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F2F6" w14:textId="14E31188" w:rsidR="00E0423E" w:rsidRPr="00E0423E" w:rsidRDefault="00E0423E" w:rsidP="00E0423E">
      <w:pPr>
        <w:spacing w:line="480" w:lineRule="auto"/>
        <w:rPr>
          <w:rFonts w:asciiTheme="majorBidi" w:eastAsiaTheme="minorHAnsi" w:hAnsiTheme="majorBidi" w:cstheme="majorBidi"/>
          <w:b/>
          <w:bCs/>
          <w:lang w:eastAsia="en-US"/>
        </w:rPr>
      </w:pPr>
      <w:bookmarkStart w:id="0" w:name="_Hlk99490143"/>
      <w:r w:rsidRPr="00E0423E">
        <w:rPr>
          <w:rFonts w:asciiTheme="majorBidi" w:eastAsiaTheme="minorHAnsi" w:hAnsiTheme="majorBidi" w:cstheme="majorBidi"/>
          <w:b/>
          <w:bCs/>
          <w:lang w:eastAsia="en-US"/>
        </w:rPr>
        <w:t>Title.</w:t>
      </w:r>
    </w:p>
    <w:p w14:paraId="417B7633" w14:textId="77777777" w:rsidR="00E0423E" w:rsidRPr="00E0423E" w:rsidRDefault="00E0423E" w:rsidP="00E0423E">
      <w:pPr>
        <w:spacing w:line="480" w:lineRule="auto"/>
        <w:rPr>
          <w:rFonts w:asciiTheme="majorBidi" w:eastAsiaTheme="minorHAnsi" w:hAnsiTheme="majorBidi" w:cstheme="majorBidi"/>
          <w:b/>
          <w:bCs/>
          <w:lang w:eastAsia="en-US"/>
        </w:rPr>
      </w:pPr>
      <w:r w:rsidRPr="00E0423E">
        <w:rPr>
          <w:rFonts w:asciiTheme="majorBidi" w:eastAsiaTheme="minorHAnsi" w:hAnsiTheme="majorBidi" w:cstheme="majorBidi"/>
          <w:b/>
          <w:bCs/>
          <w:lang w:eastAsia="en-US"/>
        </w:rPr>
        <w:t>The Efficacy and Safety of Olokizumab for Rheumatoid Arthritis: A Systematic Review, Pairwise, and Network Meta-Analysis.</w:t>
      </w:r>
    </w:p>
    <w:p w14:paraId="38724A29" w14:textId="77777777" w:rsidR="00E0423E" w:rsidRPr="00E0423E" w:rsidRDefault="00E0423E" w:rsidP="00E0423E">
      <w:pPr>
        <w:spacing w:line="480" w:lineRule="auto"/>
        <w:rPr>
          <w:rFonts w:asciiTheme="majorBidi" w:eastAsiaTheme="minorHAnsi" w:hAnsiTheme="majorBidi" w:cstheme="majorBidi"/>
          <w:b/>
          <w:bCs/>
          <w:lang w:eastAsia="en-US"/>
        </w:rPr>
      </w:pPr>
      <w:bookmarkStart w:id="1" w:name="_Hlk103129719"/>
      <w:r w:rsidRPr="00E0423E">
        <w:rPr>
          <w:rFonts w:asciiTheme="majorBidi" w:eastAsiaTheme="minorHAnsi" w:hAnsiTheme="majorBidi" w:cstheme="majorBidi"/>
          <w:b/>
          <w:bCs/>
          <w:lang w:eastAsia="en-US"/>
        </w:rPr>
        <w:t>Running Title.</w:t>
      </w:r>
    </w:p>
    <w:p w14:paraId="1393D340" w14:textId="77777777" w:rsidR="00E0423E" w:rsidRPr="00E0423E" w:rsidRDefault="00E0423E" w:rsidP="00E0423E">
      <w:pPr>
        <w:spacing w:line="480" w:lineRule="auto"/>
        <w:rPr>
          <w:rFonts w:asciiTheme="majorBidi" w:eastAsiaTheme="minorHAnsi" w:hAnsiTheme="majorBidi" w:cstheme="majorBidi"/>
          <w:lang w:eastAsia="en-US"/>
        </w:rPr>
      </w:pPr>
      <w:r w:rsidRPr="00E0423E">
        <w:rPr>
          <w:rFonts w:asciiTheme="majorBidi" w:eastAsiaTheme="minorHAnsi" w:hAnsiTheme="majorBidi" w:cstheme="majorBidi"/>
          <w:lang w:eastAsia="en-US"/>
        </w:rPr>
        <w:t>Olokizumab for Rheumatoid Arthritis</w:t>
      </w:r>
    </w:p>
    <w:p w14:paraId="3FD312A7" w14:textId="77777777" w:rsidR="00DC330B" w:rsidRPr="00DC330B" w:rsidRDefault="00DC330B" w:rsidP="00DC330B">
      <w:pPr>
        <w:spacing w:line="480" w:lineRule="auto"/>
        <w:rPr>
          <w:rFonts w:eastAsia="Calibri"/>
          <w:b/>
          <w:bCs/>
          <w:lang w:eastAsia="en-US"/>
        </w:rPr>
      </w:pPr>
      <w:bookmarkStart w:id="2" w:name="_Hlk97662547"/>
      <w:r w:rsidRPr="00DC330B">
        <w:rPr>
          <w:rFonts w:eastAsia="Calibri"/>
          <w:b/>
          <w:bCs/>
          <w:lang w:eastAsia="en-US"/>
        </w:rPr>
        <w:t>Authors.</w:t>
      </w:r>
    </w:p>
    <w:p w14:paraId="1F7F5DFF" w14:textId="77777777" w:rsidR="00DC330B" w:rsidRPr="00DC330B" w:rsidRDefault="00DC330B" w:rsidP="00DC330B">
      <w:pPr>
        <w:spacing w:line="480" w:lineRule="auto"/>
        <w:rPr>
          <w:rFonts w:eastAsia="Calibri"/>
          <w:lang w:eastAsia="en-US"/>
        </w:rPr>
      </w:pPr>
      <w:r w:rsidRPr="00DC330B">
        <w:rPr>
          <w:rFonts w:eastAsia="Calibri"/>
          <w:lang w:eastAsia="en-US"/>
        </w:rPr>
        <w:t>Mohamed Abuelazm</w:t>
      </w:r>
      <w:r w:rsidRPr="00DC330B">
        <w:rPr>
          <w:rFonts w:eastAsia="Calibri"/>
          <w:vertAlign w:val="superscript"/>
          <w:lang w:eastAsia="en-US"/>
        </w:rPr>
        <w:t>1,*</w:t>
      </w:r>
      <w:r w:rsidRPr="00DC330B">
        <w:rPr>
          <w:rFonts w:eastAsia="Calibri"/>
          <w:lang w:eastAsia="en-US"/>
        </w:rPr>
        <w:t>, Ahmed Ghanem</w:t>
      </w:r>
      <w:r w:rsidRPr="00DC330B">
        <w:rPr>
          <w:rFonts w:eastAsia="Calibri"/>
          <w:vertAlign w:val="superscript"/>
          <w:lang w:eastAsia="en-US"/>
        </w:rPr>
        <w:t>2,*</w:t>
      </w:r>
      <w:r w:rsidRPr="00DC330B">
        <w:rPr>
          <w:rFonts w:eastAsia="Calibri"/>
          <w:lang w:eastAsia="en-US"/>
        </w:rPr>
        <w:t>, Abdelrahman Mahmoud</w:t>
      </w:r>
      <w:r w:rsidRPr="00DC330B">
        <w:rPr>
          <w:rFonts w:eastAsia="Calibri"/>
          <w:vertAlign w:val="superscript"/>
          <w:lang w:eastAsia="en-US"/>
        </w:rPr>
        <w:t>3</w:t>
      </w:r>
      <w:r w:rsidRPr="00DC330B">
        <w:rPr>
          <w:rFonts w:eastAsia="Calibri"/>
          <w:lang w:eastAsia="en-US"/>
        </w:rPr>
        <w:t>, Aml Brakat</w:t>
      </w:r>
      <w:r w:rsidRPr="00DC330B">
        <w:rPr>
          <w:rFonts w:eastAsia="Calibri"/>
          <w:vertAlign w:val="superscript"/>
          <w:lang w:eastAsia="en-US"/>
        </w:rPr>
        <w:t>4</w:t>
      </w:r>
      <w:r w:rsidRPr="00DC330B">
        <w:rPr>
          <w:rFonts w:eastAsia="Calibri"/>
          <w:lang w:eastAsia="en-US"/>
        </w:rPr>
        <w:t>, Mohamad A. Elzeftawy</w:t>
      </w:r>
      <w:r w:rsidRPr="00DC330B">
        <w:rPr>
          <w:rFonts w:eastAsia="Calibri"/>
          <w:vertAlign w:val="superscript"/>
          <w:lang w:eastAsia="en-US"/>
        </w:rPr>
        <w:t>1</w:t>
      </w:r>
      <w:r w:rsidRPr="00DC330B">
        <w:rPr>
          <w:rFonts w:eastAsia="Calibri"/>
          <w:lang w:eastAsia="en-US"/>
        </w:rPr>
        <w:t>, Aya Fayoud</w:t>
      </w:r>
      <w:r w:rsidRPr="00DC330B">
        <w:rPr>
          <w:rFonts w:eastAsia="Calibri"/>
          <w:vertAlign w:val="superscript"/>
          <w:lang w:eastAsia="en-US"/>
        </w:rPr>
        <w:t>5</w:t>
      </w:r>
      <w:r w:rsidRPr="00DC330B">
        <w:rPr>
          <w:rFonts w:eastAsia="Calibri"/>
          <w:lang w:eastAsia="en-US"/>
        </w:rPr>
        <w:t>, Ahmed K. Awad</w:t>
      </w:r>
      <w:r w:rsidRPr="00DC330B">
        <w:rPr>
          <w:rFonts w:eastAsia="Calibri"/>
          <w:vertAlign w:val="superscript"/>
          <w:lang w:eastAsia="en-US"/>
        </w:rPr>
        <w:t>6</w:t>
      </w:r>
      <w:r w:rsidRPr="00DC330B">
        <w:rPr>
          <w:rFonts w:eastAsia="Calibri"/>
          <w:lang w:eastAsia="en-US"/>
        </w:rPr>
        <w:t>, Basel Abdelazeem</w:t>
      </w:r>
      <w:r w:rsidRPr="00DC330B">
        <w:rPr>
          <w:rFonts w:eastAsia="Calibri"/>
          <w:vertAlign w:val="superscript"/>
          <w:lang w:eastAsia="en-US"/>
        </w:rPr>
        <w:t>7.8</w:t>
      </w:r>
    </w:p>
    <w:p w14:paraId="7445C47E" w14:textId="77777777" w:rsidR="00DC330B" w:rsidRPr="00DC330B" w:rsidRDefault="00DC330B" w:rsidP="00DC330B">
      <w:pPr>
        <w:spacing w:line="480" w:lineRule="auto"/>
        <w:rPr>
          <w:rFonts w:eastAsia="Calibri"/>
          <w:b/>
          <w:bCs/>
          <w:lang w:eastAsia="en-US"/>
        </w:rPr>
      </w:pPr>
      <w:r w:rsidRPr="00DC330B">
        <w:rPr>
          <w:rFonts w:eastAsia="Calibri"/>
          <w:b/>
          <w:bCs/>
          <w:lang w:eastAsia="en-US"/>
        </w:rPr>
        <w:t>Affiliations.</w:t>
      </w:r>
    </w:p>
    <w:p w14:paraId="33901334"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Faculty of Medicine, Tanta University, Tanta, Egypt.</w:t>
      </w:r>
    </w:p>
    <w:p w14:paraId="393D8E6E"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Cardiology Department, The Lundquist Institute, Torrance, CA, USA.</w:t>
      </w:r>
    </w:p>
    <w:p w14:paraId="098DD1F4"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Faculty of Medicine, Minia University, Minia, Egypt.</w:t>
      </w:r>
    </w:p>
    <w:p w14:paraId="20BC35C4"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Faculty of Medicine, Zagazig University, Zagazig, Egypt.</w:t>
      </w:r>
    </w:p>
    <w:p w14:paraId="6F67558D"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Faculty of Pharmacy, Kafr el-shiekh University, Kafr el-shiekh, Egypt.</w:t>
      </w:r>
    </w:p>
    <w:p w14:paraId="6A49E8A6"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Faculty of Medicine, Ain-Shams University, Cairo, Egypt.</w:t>
      </w:r>
    </w:p>
    <w:p w14:paraId="306F0DD5"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Department of Internal Medicine, McLaren Health Care, Flint, Michigan, USA.</w:t>
      </w:r>
    </w:p>
    <w:p w14:paraId="2F7282F1" w14:textId="77777777" w:rsidR="00DC330B" w:rsidRPr="00DC330B" w:rsidRDefault="00DC330B" w:rsidP="00DC330B">
      <w:pPr>
        <w:numPr>
          <w:ilvl w:val="0"/>
          <w:numId w:val="3"/>
        </w:numPr>
        <w:spacing w:line="480" w:lineRule="auto"/>
        <w:contextualSpacing/>
        <w:rPr>
          <w:rFonts w:eastAsia="Calibri"/>
          <w:lang w:eastAsia="en-US"/>
        </w:rPr>
      </w:pPr>
      <w:r w:rsidRPr="00DC330B">
        <w:rPr>
          <w:rFonts w:eastAsia="Calibri"/>
          <w:lang w:eastAsia="en-US"/>
        </w:rPr>
        <w:t>Department of Internal Medicine, Michigan State University, East Lansing, Michigan.</w:t>
      </w:r>
    </w:p>
    <w:p w14:paraId="697F15B7" w14:textId="77777777" w:rsidR="00E0423E" w:rsidRPr="00E0423E" w:rsidRDefault="00E0423E" w:rsidP="00E0423E">
      <w:pPr>
        <w:spacing w:line="480" w:lineRule="auto"/>
        <w:ind w:left="360"/>
        <w:rPr>
          <w:rFonts w:asciiTheme="majorBidi" w:eastAsiaTheme="minorHAnsi" w:hAnsiTheme="majorBidi" w:cstheme="majorBidi"/>
          <w:lang w:eastAsia="en-US"/>
        </w:rPr>
      </w:pPr>
      <w:r w:rsidRPr="00E0423E">
        <w:rPr>
          <w:rFonts w:asciiTheme="majorBidi" w:eastAsiaTheme="minorHAnsi" w:hAnsiTheme="majorBidi" w:cstheme="majorBidi"/>
          <w:lang w:eastAsia="en-US"/>
        </w:rPr>
        <w:t>*, Both authors contributed equally to this work.</w:t>
      </w:r>
    </w:p>
    <w:bookmarkEnd w:id="2"/>
    <w:p w14:paraId="4B710BCF" w14:textId="77777777" w:rsidR="00E0423E" w:rsidRPr="00E0423E" w:rsidRDefault="00E0423E" w:rsidP="00E0423E">
      <w:pPr>
        <w:spacing w:line="480" w:lineRule="auto"/>
        <w:rPr>
          <w:rFonts w:asciiTheme="majorBidi" w:eastAsiaTheme="minorHAnsi" w:hAnsiTheme="majorBidi" w:cstheme="majorBidi"/>
          <w:b/>
          <w:bCs/>
          <w:lang w:eastAsia="en-US"/>
        </w:rPr>
      </w:pPr>
      <w:r w:rsidRPr="00E0423E">
        <w:rPr>
          <w:rFonts w:asciiTheme="majorBidi" w:eastAsiaTheme="minorHAnsi" w:hAnsiTheme="majorBidi" w:cstheme="majorBidi"/>
          <w:b/>
          <w:bCs/>
          <w:lang w:eastAsia="en-US"/>
        </w:rPr>
        <w:t>Keywords.</w:t>
      </w:r>
    </w:p>
    <w:p w14:paraId="4ADEE77B" w14:textId="77777777" w:rsidR="00E0423E" w:rsidRPr="00E0423E" w:rsidRDefault="00E0423E" w:rsidP="00E0423E">
      <w:pPr>
        <w:spacing w:line="480" w:lineRule="auto"/>
        <w:rPr>
          <w:rFonts w:asciiTheme="majorBidi" w:eastAsiaTheme="minorHAnsi" w:hAnsiTheme="majorBidi" w:cstheme="majorBidi"/>
          <w:lang w:eastAsia="en-US"/>
        </w:rPr>
      </w:pPr>
      <w:r w:rsidRPr="00E0423E">
        <w:rPr>
          <w:rFonts w:asciiTheme="majorBidi" w:eastAsiaTheme="minorHAnsi" w:hAnsiTheme="majorBidi" w:cstheme="majorBidi"/>
          <w:lang w:eastAsia="en-US"/>
        </w:rPr>
        <w:t>Olokizumab; OKZ; rheumatoid arthritis; DMARDs; systematic review; meta-analysis.</w:t>
      </w:r>
    </w:p>
    <w:p w14:paraId="64632702" w14:textId="77777777" w:rsidR="00E0423E" w:rsidRPr="00E0423E" w:rsidRDefault="00E0423E" w:rsidP="00E0423E">
      <w:pPr>
        <w:spacing w:line="480" w:lineRule="auto"/>
        <w:rPr>
          <w:rFonts w:asciiTheme="majorBidi" w:eastAsiaTheme="minorHAnsi" w:hAnsiTheme="majorBidi" w:cstheme="majorBidi"/>
          <w:b/>
          <w:bCs/>
          <w:lang w:eastAsia="en-US"/>
        </w:rPr>
      </w:pPr>
      <w:r w:rsidRPr="00E0423E">
        <w:rPr>
          <w:rFonts w:asciiTheme="majorBidi" w:eastAsiaTheme="minorHAnsi" w:hAnsiTheme="majorBidi" w:cstheme="majorBidi"/>
          <w:b/>
          <w:bCs/>
          <w:highlight w:val="yellow"/>
          <w:lang w:eastAsia="en-US"/>
        </w:rPr>
        <w:t>Corresponding author.</w:t>
      </w:r>
    </w:p>
    <w:bookmarkEnd w:id="0"/>
    <w:bookmarkEnd w:id="1"/>
    <w:p w14:paraId="148EBC04" w14:textId="4ADC62F3" w:rsidR="00BB747A" w:rsidRPr="00BB747A" w:rsidRDefault="00156D05" w:rsidP="00E0423E">
      <w:pPr>
        <w:spacing w:line="480" w:lineRule="auto"/>
        <w:rPr>
          <w:rFonts w:asciiTheme="majorBidi" w:eastAsiaTheme="minorHAnsi" w:hAnsiTheme="majorBidi" w:cstheme="majorBidi"/>
          <w:color w:val="0563C1" w:themeColor="hyperlink"/>
          <w:u w:val="single"/>
          <w:lang w:eastAsia="en-US"/>
        </w:rPr>
      </w:pPr>
      <w:r w:rsidRPr="00156D05">
        <w:rPr>
          <w:rFonts w:asciiTheme="majorBidi" w:eastAsiaTheme="minorHAnsi" w:hAnsiTheme="majorBidi" w:cstheme="majorBidi"/>
          <w:color w:val="0563C1" w:themeColor="hyperlink"/>
          <w:u w:val="single"/>
          <w:lang w:eastAsia="en-US"/>
        </w:rPr>
        <w:br w:type="page"/>
      </w:r>
    </w:p>
    <w:p w14:paraId="09EE4941" w14:textId="3B2DC2B0" w:rsidR="00E51142" w:rsidRDefault="00E51142">
      <w:pPr>
        <w:rPr>
          <w:b/>
        </w:rPr>
      </w:pPr>
    </w:p>
    <w:p w14:paraId="157CEF93" w14:textId="77777777" w:rsidR="00E51142" w:rsidRDefault="004D1F78">
      <w:pPr>
        <w:spacing w:line="240" w:lineRule="auto"/>
        <w:rPr>
          <w:b/>
        </w:rPr>
      </w:pPr>
      <w:r>
        <w:rPr>
          <w:b/>
        </w:rPr>
        <w:t>Contents:</w:t>
      </w:r>
    </w:p>
    <w:p w14:paraId="74FF8D47" w14:textId="2BB87986" w:rsidR="00E51142" w:rsidRDefault="004D1F78">
      <w:pPr>
        <w:spacing w:line="240" w:lineRule="auto"/>
        <w:rPr>
          <w:b/>
        </w:rPr>
      </w:pPr>
      <w:r>
        <w:rPr>
          <w:b/>
        </w:rPr>
        <w:t>Tables.</w:t>
      </w:r>
    </w:p>
    <w:p w14:paraId="5F1AC15A" w14:textId="02A64476" w:rsidR="000D652F" w:rsidRPr="00813452" w:rsidRDefault="000D652F">
      <w:pPr>
        <w:spacing w:line="240" w:lineRule="auto"/>
        <w:rPr>
          <w:bCs/>
        </w:rPr>
      </w:pPr>
      <w:r w:rsidRPr="000D652F">
        <w:rPr>
          <w:bCs/>
        </w:rPr>
        <w:t>Table S1</w:t>
      </w:r>
      <w:r w:rsidR="009A6E23">
        <w:rPr>
          <w:bCs/>
        </w:rPr>
        <w:t>:</w:t>
      </w:r>
      <w:r w:rsidRPr="000D652F">
        <w:rPr>
          <w:bCs/>
        </w:rPr>
        <w:t xml:space="preserve"> PRISMA 2020 checklist.</w:t>
      </w:r>
    </w:p>
    <w:p w14:paraId="0ADBC373" w14:textId="62A5C785" w:rsidR="00E51142" w:rsidRDefault="004D1F78">
      <w:pPr>
        <w:spacing w:line="240" w:lineRule="auto"/>
      </w:pPr>
      <w:r>
        <w:t>Table S</w:t>
      </w:r>
      <w:r w:rsidR="000D652F">
        <w:t>2</w:t>
      </w:r>
      <w:r w:rsidR="009A6E23">
        <w:t>:</w:t>
      </w:r>
      <w:r>
        <w:t xml:space="preserve"> Search terms and results in different databases.</w:t>
      </w:r>
    </w:p>
    <w:p w14:paraId="2BE5C08F" w14:textId="7FA88E9A" w:rsidR="00E51142" w:rsidRDefault="004D1F78">
      <w:pPr>
        <w:spacing w:line="240" w:lineRule="auto"/>
      </w:pPr>
      <w:r>
        <w:t>Table S</w:t>
      </w:r>
      <w:r w:rsidR="000D652F">
        <w:t>3</w:t>
      </w:r>
      <w:r w:rsidR="009A6E23">
        <w:t>:</w:t>
      </w:r>
      <w:r>
        <w:t xml:space="preserve"> </w:t>
      </w:r>
      <w:r w:rsidR="008526CA">
        <w:t>GRADE evidence profile.</w:t>
      </w:r>
    </w:p>
    <w:p w14:paraId="7576199A" w14:textId="1E5D9DAD" w:rsidR="00B2684B" w:rsidRDefault="00B2684B">
      <w:pPr>
        <w:spacing w:line="240" w:lineRule="auto"/>
      </w:pPr>
      <w:r w:rsidRPr="00B2684B">
        <w:t>Table S</w:t>
      </w:r>
      <w:r>
        <w:t>4:</w:t>
      </w:r>
      <w:r w:rsidRPr="00B2684B">
        <w:t xml:space="preserve"> Sensitivity analysis of the </w:t>
      </w:r>
      <w:r w:rsidR="005F28A1">
        <w:t>efficacy</w:t>
      </w:r>
      <w:r w:rsidRPr="00B2684B">
        <w:t xml:space="preserve"> outcomes.</w:t>
      </w:r>
    </w:p>
    <w:p w14:paraId="6332C337" w14:textId="01C69E9F" w:rsidR="00E51142" w:rsidRDefault="004D1F78">
      <w:pPr>
        <w:spacing w:line="240" w:lineRule="auto"/>
        <w:rPr>
          <w:b/>
        </w:rPr>
      </w:pPr>
      <w:r>
        <w:rPr>
          <w:b/>
        </w:rPr>
        <w:t>Figures.</w:t>
      </w:r>
    </w:p>
    <w:p w14:paraId="2579374A" w14:textId="3CB17EB4" w:rsidR="001067FE" w:rsidRDefault="001067FE" w:rsidP="00264448">
      <w:pPr>
        <w:spacing w:line="240" w:lineRule="auto"/>
      </w:pPr>
      <w:r w:rsidRPr="001067FE">
        <w:t>Figure S1: Forest plot of pooled summary estimates derived from network meta-analysis for ACR20 response after 12 weeks.</w:t>
      </w:r>
    </w:p>
    <w:p w14:paraId="553F88CD" w14:textId="05E9E049" w:rsidR="001067FE" w:rsidRDefault="00264448" w:rsidP="001067FE">
      <w:pPr>
        <w:spacing w:line="240" w:lineRule="auto"/>
      </w:pPr>
      <w:r>
        <w:t>Figure S</w:t>
      </w:r>
      <w:r w:rsidR="001067FE">
        <w:t>2</w:t>
      </w:r>
      <w:r>
        <w:t>: Network plot of ACR20 response after 12 weeks.</w:t>
      </w:r>
    </w:p>
    <w:p w14:paraId="17963BD1" w14:textId="586470C3" w:rsidR="00264448" w:rsidRDefault="00264448" w:rsidP="00264448">
      <w:pPr>
        <w:spacing w:line="240" w:lineRule="auto"/>
      </w:pPr>
      <w:r>
        <w:t xml:space="preserve">Figure S3: </w:t>
      </w:r>
      <w:r w:rsidR="001067FE" w:rsidRPr="001067FE">
        <w:t>Forest plot of individual study results grouped by treatment component for ACR20 response after 12 weeks.</w:t>
      </w:r>
    </w:p>
    <w:p w14:paraId="47274FAB" w14:textId="40DF9B89" w:rsidR="001F7A45" w:rsidRDefault="001F7A45" w:rsidP="001F7A45">
      <w:pPr>
        <w:spacing w:line="240" w:lineRule="auto"/>
      </w:pPr>
      <w:r>
        <w:t>Figure S4: Forest plot of pooled summary estimates derived from network meta-analysis for ACR20 response after 24 weeks.</w:t>
      </w:r>
    </w:p>
    <w:p w14:paraId="4A28361A" w14:textId="2456886F" w:rsidR="001F7A45" w:rsidRDefault="001F7A45" w:rsidP="001F7A45">
      <w:pPr>
        <w:spacing w:line="240" w:lineRule="auto"/>
      </w:pPr>
      <w:bookmarkStart w:id="3" w:name="_Hlk114313709"/>
      <w:r>
        <w:t>Figure S5: Network plot of ACR20 response after 24 weeks.</w:t>
      </w:r>
    </w:p>
    <w:bookmarkEnd w:id="3"/>
    <w:p w14:paraId="2046BF3C" w14:textId="24962E50" w:rsidR="001F7A45" w:rsidRDefault="001F7A45" w:rsidP="001F7A45">
      <w:pPr>
        <w:spacing w:line="240" w:lineRule="auto"/>
      </w:pPr>
      <w:r>
        <w:t>Figure S6: Forest plot of individual study results grouped by treatment component for ACR20 response after 24 weeks.</w:t>
      </w:r>
    </w:p>
    <w:p w14:paraId="7CC157BE" w14:textId="42079E95" w:rsidR="00E57A25" w:rsidRDefault="00E57A25" w:rsidP="00E57A25">
      <w:pPr>
        <w:spacing w:line="240" w:lineRule="auto"/>
      </w:pPr>
      <w:r>
        <w:t xml:space="preserve">Figure S7: Forest plot of pooled summary estimates derived from network meta-analysis for </w:t>
      </w:r>
      <w:r w:rsidRPr="00E57A25">
        <w:t xml:space="preserve">ACR50 </w:t>
      </w:r>
      <w:r>
        <w:t>response after 12 weeks.</w:t>
      </w:r>
    </w:p>
    <w:p w14:paraId="20500072" w14:textId="478A5FE1" w:rsidR="00E57A25" w:rsidRDefault="00E57A25" w:rsidP="00E57A25">
      <w:pPr>
        <w:spacing w:line="240" w:lineRule="auto"/>
      </w:pPr>
      <w:r>
        <w:t xml:space="preserve">Figure S8: Network plot of </w:t>
      </w:r>
      <w:r w:rsidRPr="00E57A25">
        <w:t xml:space="preserve">ACR50 </w:t>
      </w:r>
      <w:r>
        <w:t>response after 12 weeks.</w:t>
      </w:r>
    </w:p>
    <w:p w14:paraId="382DE8F6" w14:textId="02B0AB47" w:rsidR="00E57A25" w:rsidRDefault="00E57A25" w:rsidP="00E57A25">
      <w:pPr>
        <w:spacing w:line="240" w:lineRule="auto"/>
      </w:pPr>
      <w:r>
        <w:t xml:space="preserve">Figure S9: Forest plot of individual study results grouped by treatment component for </w:t>
      </w:r>
      <w:r w:rsidRPr="00E57A25">
        <w:t xml:space="preserve">ACR50 </w:t>
      </w:r>
      <w:r>
        <w:t>response after 12 weeks.</w:t>
      </w:r>
    </w:p>
    <w:p w14:paraId="544EED26" w14:textId="4BDF6491" w:rsidR="00E57A25" w:rsidRDefault="00E57A25" w:rsidP="00E57A25">
      <w:pPr>
        <w:spacing w:line="240" w:lineRule="auto"/>
      </w:pPr>
      <w:r>
        <w:t xml:space="preserve">Figure S10: Forest plot of pooled summary estimates derived from network meta-analysis for </w:t>
      </w:r>
      <w:r w:rsidRPr="00E57A25">
        <w:t xml:space="preserve">ACR50 </w:t>
      </w:r>
      <w:r>
        <w:t>response after 24 weeks.</w:t>
      </w:r>
    </w:p>
    <w:p w14:paraId="72ECA517" w14:textId="68056BE6" w:rsidR="00E57A25" w:rsidRDefault="00E57A25" w:rsidP="00E57A25">
      <w:pPr>
        <w:spacing w:line="240" w:lineRule="auto"/>
      </w:pPr>
      <w:r>
        <w:t>Figure S11: Network plot of ACR50 response after 24 weeks.</w:t>
      </w:r>
    </w:p>
    <w:p w14:paraId="307B8722" w14:textId="08ECB6B1" w:rsidR="00E57A25" w:rsidRDefault="00E57A25" w:rsidP="00E57A25">
      <w:pPr>
        <w:spacing w:line="240" w:lineRule="auto"/>
      </w:pPr>
      <w:r>
        <w:t xml:space="preserve">Figure S12: Forest plot of individual study results grouped by treatment component for </w:t>
      </w:r>
      <w:r w:rsidRPr="00E57A25">
        <w:t xml:space="preserve">ACR50 </w:t>
      </w:r>
      <w:r>
        <w:t>response after 24 weeks.</w:t>
      </w:r>
    </w:p>
    <w:p w14:paraId="0A6975F6" w14:textId="640568C4" w:rsidR="00FB4BDF" w:rsidRDefault="00FB4BDF" w:rsidP="00FB4BDF">
      <w:pPr>
        <w:spacing w:line="240" w:lineRule="auto"/>
      </w:pPr>
      <w:r>
        <w:t>Figure S13: Forest plot of pooled summary estimates derived from network meta-analysis for ACR70 response after 12 weeks.</w:t>
      </w:r>
    </w:p>
    <w:p w14:paraId="0ADF1D89" w14:textId="2CE3108A" w:rsidR="00FB4BDF" w:rsidRDefault="00FB4BDF" w:rsidP="00FB4BDF">
      <w:pPr>
        <w:spacing w:line="240" w:lineRule="auto"/>
      </w:pPr>
      <w:r>
        <w:t xml:space="preserve">Figure S14: Network plot of </w:t>
      </w:r>
      <w:r w:rsidRPr="00FB4BDF">
        <w:t xml:space="preserve">ACR70 </w:t>
      </w:r>
      <w:r>
        <w:t>response after 12 weeks.</w:t>
      </w:r>
    </w:p>
    <w:p w14:paraId="2C7CC8F8" w14:textId="4056B8F3" w:rsidR="00FB4BDF" w:rsidRDefault="00FB4BDF" w:rsidP="00FB4BDF">
      <w:pPr>
        <w:spacing w:line="240" w:lineRule="auto"/>
      </w:pPr>
      <w:r>
        <w:t xml:space="preserve">Figure S15: Forest plot of individual study results grouped by treatment component for </w:t>
      </w:r>
      <w:r w:rsidRPr="00FB4BDF">
        <w:t xml:space="preserve">ACR70 </w:t>
      </w:r>
      <w:r>
        <w:t>response after 12 weeks.</w:t>
      </w:r>
    </w:p>
    <w:p w14:paraId="4A368E69" w14:textId="29E0E83D" w:rsidR="00FB4BDF" w:rsidRDefault="00FB4BDF" w:rsidP="00FB4BDF">
      <w:pPr>
        <w:spacing w:line="240" w:lineRule="auto"/>
      </w:pPr>
      <w:r>
        <w:t xml:space="preserve">Figure S16: Forest plot of pooled summary estimates derived from network meta-analysis for </w:t>
      </w:r>
      <w:r w:rsidRPr="00FB4BDF">
        <w:t xml:space="preserve">ACR70 </w:t>
      </w:r>
      <w:r>
        <w:t>response after 24 weeks.</w:t>
      </w:r>
    </w:p>
    <w:p w14:paraId="2A023474" w14:textId="55B86EB5" w:rsidR="00FB4BDF" w:rsidRDefault="00FB4BDF" w:rsidP="00FB4BDF">
      <w:pPr>
        <w:spacing w:line="240" w:lineRule="auto"/>
      </w:pPr>
      <w:r>
        <w:t xml:space="preserve">Figure S17: Network plot of </w:t>
      </w:r>
      <w:r w:rsidRPr="00FB4BDF">
        <w:t xml:space="preserve">ACR70 </w:t>
      </w:r>
      <w:r>
        <w:t>response after 24 weeks.</w:t>
      </w:r>
    </w:p>
    <w:p w14:paraId="31A3059B" w14:textId="2B32BAB2" w:rsidR="00FB4BDF" w:rsidRDefault="00FB4BDF" w:rsidP="00FB4BDF">
      <w:pPr>
        <w:spacing w:line="240" w:lineRule="auto"/>
      </w:pPr>
      <w:r>
        <w:t xml:space="preserve">Figure S18: Forest plot of individual study results grouped by treatment component for </w:t>
      </w:r>
      <w:r w:rsidR="00644740" w:rsidRPr="00644740">
        <w:t>DAS28-CRP &lt;3.2</w:t>
      </w:r>
      <w:r w:rsidR="00644740">
        <w:t xml:space="preserve"> </w:t>
      </w:r>
      <w:r>
        <w:t>after 24 weeks.</w:t>
      </w:r>
    </w:p>
    <w:p w14:paraId="1CDD6D0E" w14:textId="45517096" w:rsidR="00644740" w:rsidRDefault="00644740" w:rsidP="00644740">
      <w:pPr>
        <w:spacing w:line="240" w:lineRule="auto"/>
      </w:pPr>
      <w:r>
        <w:lastRenderedPageBreak/>
        <w:t xml:space="preserve">Figure S19: Forest plot of pooled summary estimates derived from network meta-analysis for </w:t>
      </w:r>
      <w:r w:rsidRPr="00644740">
        <w:t>DAS28-CRP &lt;3.2</w:t>
      </w:r>
      <w:r>
        <w:t xml:space="preserve"> after 12 weeks.</w:t>
      </w:r>
    </w:p>
    <w:p w14:paraId="75AD6064" w14:textId="7D1E0423" w:rsidR="00644740" w:rsidRDefault="00644740" w:rsidP="00644740">
      <w:pPr>
        <w:spacing w:line="240" w:lineRule="auto"/>
      </w:pPr>
      <w:r>
        <w:t xml:space="preserve">Figure S20: Network plot of </w:t>
      </w:r>
      <w:r w:rsidRPr="00644740">
        <w:t>DAS28-CRP &lt;3.2</w:t>
      </w:r>
      <w:r>
        <w:t xml:space="preserve"> after 12 weeks.</w:t>
      </w:r>
    </w:p>
    <w:p w14:paraId="1757BFE9" w14:textId="4CAF8966" w:rsidR="00644740" w:rsidRDefault="00644740" w:rsidP="00644740">
      <w:pPr>
        <w:spacing w:line="240" w:lineRule="auto"/>
      </w:pPr>
      <w:r>
        <w:t xml:space="preserve">Figure S21: Forest plot of individual study results grouped by treatment component for </w:t>
      </w:r>
      <w:r w:rsidRPr="00644740">
        <w:t>DAS28-CRP &lt;3.2</w:t>
      </w:r>
      <w:r>
        <w:t xml:space="preserve"> after 12 weeks.</w:t>
      </w:r>
    </w:p>
    <w:p w14:paraId="1C6A108F" w14:textId="28D55F62" w:rsidR="00644740" w:rsidRDefault="00644740" w:rsidP="00644740">
      <w:pPr>
        <w:spacing w:line="240" w:lineRule="auto"/>
      </w:pPr>
      <w:r>
        <w:t xml:space="preserve">Figure S22: Forest plot of pooled summary estimates derived from network meta-analysis for </w:t>
      </w:r>
      <w:r w:rsidRPr="00644740">
        <w:t>DAS28-CRP &lt;3.2</w:t>
      </w:r>
      <w:r>
        <w:t xml:space="preserve"> after 24 weeks.</w:t>
      </w:r>
    </w:p>
    <w:p w14:paraId="2C09F94B" w14:textId="6BE8D8D3" w:rsidR="00644740" w:rsidRDefault="00644740" w:rsidP="00644740">
      <w:pPr>
        <w:spacing w:line="240" w:lineRule="auto"/>
      </w:pPr>
      <w:r>
        <w:t xml:space="preserve">Figure S23: Network plot of </w:t>
      </w:r>
      <w:r w:rsidRPr="00644740">
        <w:t>DAS28-CRP &lt;3.2</w:t>
      </w:r>
      <w:r>
        <w:t xml:space="preserve"> after 24 weeks.</w:t>
      </w:r>
    </w:p>
    <w:p w14:paraId="15AD86B1" w14:textId="65310A20" w:rsidR="00644740" w:rsidRDefault="00644740" w:rsidP="00644740">
      <w:pPr>
        <w:spacing w:line="240" w:lineRule="auto"/>
      </w:pPr>
      <w:r>
        <w:t xml:space="preserve">Figure S24: Forest plot of individual study results grouped by treatment component for </w:t>
      </w:r>
      <w:r w:rsidRPr="00644740">
        <w:t>DAS28-CRP &lt;3.2</w:t>
      </w:r>
      <w:r>
        <w:t xml:space="preserve"> after 24 weeks.</w:t>
      </w:r>
    </w:p>
    <w:p w14:paraId="255E4FB5" w14:textId="0AAE70BF" w:rsidR="00416CC9" w:rsidRDefault="00416CC9" w:rsidP="00644740">
      <w:pPr>
        <w:spacing w:line="240" w:lineRule="auto"/>
      </w:pPr>
      <w:r>
        <w:t xml:space="preserve">Figure S25: Forest plot of pair-wise analysis of </w:t>
      </w:r>
      <w:r w:rsidRPr="00416CC9">
        <w:t>CDAI Score of ≤2.8</w:t>
      </w:r>
      <w:r>
        <w:t>.</w:t>
      </w:r>
    </w:p>
    <w:p w14:paraId="703C1B91" w14:textId="4ADFED87" w:rsidR="00416CC9" w:rsidRDefault="00416CC9" w:rsidP="00416CC9">
      <w:pPr>
        <w:spacing w:line="240" w:lineRule="auto"/>
      </w:pPr>
      <w:r>
        <w:t xml:space="preserve">Figure S26: Forest plot of pooled summary estimates derived from network meta-analysis for </w:t>
      </w:r>
      <w:r w:rsidRPr="00416CC9">
        <w:t>CDAI Score of ≤2.8</w:t>
      </w:r>
      <w:r>
        <w:t xml:space="preserve"> after 12 weeks.</w:t>
      </w:r>
    </w:p>
    <w:p w14:paraId="4CFA7679" w14:textId="376C9710" w:rsidR="00416CC9" w:rsidRDefault="00416CC9" w:rsidP="00416CC9">
      <w:pPr>
        <w:spacing w:line="240" w:lineRule="auto"/>
      </w:pPr>
      <w:r>
        <w:t xml:space="preserve">Figure S27: Network plot of </w:t>
      </w:r>
      <w:r w:rsidRPr="00416CC9">
        <w:t>CDAI Score of ≤2.8</w:t>
      </w:r>
      <w:r>
        <w:t xml:space="preserve"> after 12 weeks.</w:t>
      </w:r>
    </w:p>
    <w:p w14:paraId="3F9FCFE8" w14:textId="500E38C9" w:rsidR="00416CC9" w:rsidRDefault="00416CC9" w:rsidP="00416CC9">
      <w:pPr>
        <w:spacing w:line="240" w:lineRule="auto"/>
      </w:pPr>
      <w:r>
        <w:t xml:space="preserve">Figure S28: Forest plot of individual study results grouped by treatment component for </w:t>
      </w:r>
      <w:r w:rsidRPr="00416CC9">
        <w:t>CDAI Score of ≤2.8</w:t>
      </w:r>
      <w:r>
        <w:t xml:space="preserve"> after 12 weeks.</w:t>
      </w:r>
    </w:p>
    <w:p w14:paraId="70F7C9D9" w14:textId="2BAE7268" w:rsidR="00416CC9" w:rsidRDefault="00416CC9" w:rsidP="00416CC9">
      <w:pPr>
        <w:spacing w:line="240" w:lineRule="auto"/>
      </w:pPr>
      <w:r>
        <w:t xml:space="preserve">Figure S29: Forest plot of pooled summary estimates derived from network meta-analysis for </w:t>
      </w:r>
      <w:r w:rsidRPr="00416CC9">
        <w:t>CDAI Score of ≤2.8</w:t>
      </w:r>
      <w:r>
        <w:t xml:space="preserve"> after 24 weeks.</w:t>
      </w:r>
    </w:p>
    <w:p w14:paraId="6D07907A" w14:textId="79718174" w:rsidR="00416CC9" w:rsidRDefault="00416CC9" w:rsidP="00416CC9">
      <w:pPr>
        <w:spacing w:line="240" w:lineRule="auto"/>
      </w:pPr>
      <w:r>
        <w:t xml:space="preserve">Figure S30: Network plot of </w:t>
      </w:r>
      <w:r w:rsidRPr="00416CC9">
        <w:t>CDAI Score of ≤2.8</w:t>
      </w:r>
      <w:r>
        <w:t xml:space="preserve"> after 24 weeks.</w:t>
      </w:r>
    </w:p>
    <w:p w14:paraId="4EA80448" w14:textId="60868001" w:rsidR="00416CC9" w:rsidRDefault="00416CC9" w:rsidP="00416CC9">
      <w:pPr>
        <w:spacing w:line="240" w:lineRule="auto"/>
      </w:pPr>
      <w:r>
        <w:t xml:space="preserve">Figure S31: Forest plot of individual study results grouped by treatment component for </w:t>
      </w:r>
      <w:r w:rsidRPr="00416CC9">
        <w:t>CDAI Score of ≤2.8</w:t>
      </w:r>
      <w:r>
        <w:t xml:space="preserve"> after 24 weeks.</w:t>
      </w:r>
    </w:p>
    <w:p w14:paraId="22E990D7" w14:textId="74275ABF" w:rsidR="00567C96" w:rsidRDefault="00567C96" w:rsidP="00416CC9">
      <w:pPr>
        <w:spacing w:line="240" w:lineRule="auto"/>
      </w:pPr>
      <w:r w:rsidRPr="00567C96">
        <w:t xml:space="preserve">Figure </w:t>
      </w:r>
      <w:r>
        <w:t>S32</w:t>
      </w:r>
      <w:r w:rsidRPr="00567C96">
        <w:t xml:space="preserve">: Forest plot of pair-wise analysis of HAQ-DI </w:t>
      </w:r>
      <w:r>
        <w:t>s</w:t>
      </w:r>
      <w:r w:rsidRPr="00567C96">
        <w:t xml:space="preserve">core </w:t>
      </w:r>
      <w:r>
        <w:t>c</w:t>
      </w:r>
      <w:r w:rsidRPr="00567C96">
        <w:t>hange after 12 weeks.</w:t>
      </w:r>
    </w:p>
    <w:p w14:paraId="58E710C7" w14:textId="77777777" w:rsidR="00AC402D" w:rsidRDefault="00AC402D" w:rsidP="00AC402D">
      <w:pPr>
        <w:spacing w:line="240" w:lineRule="auto"/>
      </w:pPr>
      <w:r>
        <w:t xml:space="preserve">Figure S33: Forest plot of pooled summary estimates derived from network meta-analysis for </w:t>
      </w:r>
      <w:r w:rsidRPr="00AC402D">
        <w:t>HAQ-DI score change after 12 weeks.</w:t>
      </w:r>
    </w:p>
    <w:p w14:paraId="6D22C315" w14:textId="520EE2B8" w:rsidR="00AC402D" w:rsidRDefault="00AC402D" w:rsidP="00AC402D">
      <w:pPr>
        <w:spacing w:line="240" w:lineRule="auto"/>
      </w:pPr>
      <w:r>
        <w:t xml:space="preserve">Figure S34: Network plot of </w:t>
      </w:r>
      <w:r w:rsidRPr="00AC402D">
        <w:t>HAQ-DI score change after 12 weeks.</w:t>
      </w:r>
    </w:p>
    <w:p w14:paraId="082EF66A" w14:textId="77777777" w:rsidR="00AC402D" w:rsidRDefault="00AC402D" w:rsidP="00AC402D">
      <w:pPr>
        <w:spacing w:line="240" w:lineRule="auto"/>
      </w:pPr>
      <w:r>
        <w:t xml:space="preserve">Figure S35: Forest plot of individual study results grouped by treatment component for </w:t>
      </w:r>
      <w:r w:rsidRPr="00AC402D">
        <w:t>HAQ-DI score change after 12 weeks.</w:t>
      </w:r>
    </w:p>
    <w:p w14:paraId="467494D8" w14:textId="77395149" w:rsidR="00850829" w:rsidRDefault="00850829" w:rsidP="00AC402D">
      <w:pPr>
        <w:spacing w:line="240" w:lineRule="auto"/>
      </w:pPr>
      <w:r w:rsidRPr="00850829">
        <w:t xml:space="preserve">Figure </w:t>
      </w:r>
      <w:r w:rsidR="00A130F7">
        <w:t>S36</w:t>
      </w:r>
      <w:r w:rsidRPr="00850829">
        <w:t xml:space="preserve">: Forest plot of pair-wise analysis of DAS28-ESR </w:t>
      </w:r>
      <w:r>
        <w:t>s</w:t>
      </w:r>
      <w:r w:rsidRPr="00850829">
        <w:t xml:space="preserve">core </w:t>
      </w:r>
      <w:r>
        <w:t>c</w:t>
      </w:r>
      <w:r w:rsidRPr="00850829">
        <w:t>hange after 12 weeks.</w:t>
      </w:r>
    </w:p>
    <w:p w14:paraId="6A96742A" w14:textId="3442CE51" w:rsidR="001C42A7" w:rsidRDefault="001C42A7" w:rsidP="001C42A7">
      <w:pPr>
        <w:spacing w:line="240" w:lineRule="auto"/>
      </w:pPr>
      <w:r>
        <w:t xml:space="preserve">Figure </w:t>
      </w:r>
      <w:r w:rsidR="00A130F7">
        <w:t>S37</w:t>
      </w:r>
      <w:r>
        <w:t>: Forest plot of pooled summary estimates derived from network meta-analysis for any TEAEs.</w:t>
      </w:r>
    </w:p>
    <w:p w14:paraId="28F35383" w14:textId="613646CD" w:rsidR="001C42A7" w:rsidRDefault="001C42A7" w:rsidP="001C42A7">
      <w:pPr>
        <w:spacing w:line="240" w:lineRule="auto"/>
      </w:pPr>
      <w:r>
        <w:t xml:space="preserve">Figure </w:t>
      </w:r>
      <w:r w:rsidR="00A130F7">
        <w:t>S38</w:t>
      </w:r>
      <w:r>
        <w:t xml:space="preserve">: Network plot of </w:t>
      </w:r>
      <w:r w:rsidRPr="001C42A7">
        <w:t>any TEAEs</w:t>
      </w:r>
      <w:r>
        <w:t>.</w:t>
      </w:r>
    </w:p>
    <w:p w14:paraId="67847E59" w14:textId="57DDD699" w:rsidR="001C42A7" w:rsidRDefault="001C42A7" w:rsidP="001C42A7">
      <w:pPr>
        <w:spacing w:line="240" w:lineRule="auto"/>
      </w:pPr>
      <w:r>
        <w:t xml:space="preserve">Figure </w:t>
      </w:r>
      <w:r w:rsidR="00A130F7">
        <w:t>S39</w:t>
      </w:r>
      <w:r>
        <w:t xml:space="preserve">: Forest plot of individual study results grouped by treatment component for </w:t>
      </w:r>
      <w:r w:rsidRPr="001C42A7">
        <w:t>any TEAEs</w:t>
      </w:r>
      <w:r>
        <w:t>.</w:t>
      </w:r>
    </w:p>
    <w:p w14:paraId="0BF09BDE" w14:textId="26CFA01D" w:rsidR="00AD7885" w:rsidRDefault="001C42A7" w:rsidP="00AD7885">
      <w:pPr>
        <w:spacing w:line="240" w:lineRule="auto"/>
      </w:pPr>
      <w:r>
        <w:t xml:space="preserve">Figure </w:t>
      </w:r>
      <w:r w:rsidR="00A130F7">
        <w:t>S40</w:t>
      </w:r>
      <w:r>
        <w:t xml:space="preserve">: Forest plot of pooled summary estimates derived from network meta-analysis for </w:t>
      </w:r>
      <w:r w:rsidR="00AD7885" w:rsidRPr="00AD7885">
        <w:t>any TEAEs leading to drug discontinuation</w:t>
      </w:r>
      <w:r w:rsidR="00AD7885">
        <w:t>.</w:t>
      </w:r>
    </w:p>
    <w:p w14:paraId="6A13BD45" w14:textId="19A7F96E" w:rsidR="001C42A7" w:rsidRDefault="001C42A7" w:rsidP="00AD7885">
      <w:pPr>
        <w:spacing w:line="240" w:lineRule="auto"/>
      </w:pPr>
      <w:r>
        <w:t xml:space="preserve">Figure </w:t>
      </w:r>
      <w:r w:rsidR="00A130F7">
        <w:t>S41</w:t>
      </w:r>
      <w:r>
        <w:t xml:space="preserve">: Network plot of </w:t>
      </w:r>
      <w:r w:rsidR="00AD7885" w:rsidRPr="00AD7885">
        <w:t>any TEAEs</w:t>
      </w:r>
      <w:r w:rsidR="00AD7885">
        <w:t xml:space="preserve"> </w:t>
      </w:r>
      <w:r w:rsidR="00AD7885" w:rsidRPr="00AD7885">
        <w:t>leading to drug discontinuation</w:t>
      </w:r>
      <w:r w:rsidR="00AD7885">
        <w:t>.</w:t>
      </w:r>
    </w:p>
    <w:p w14:paraId="3D1502FA" w14:textId="6FBBDCCF" w:rsidR="00644740" w:rsidRDefault="001C42A7" w:rsidP="00AD7885">
      <w:pPr>
        <w:spacing w:line="240" w:lineRule="auto"/>
      </w:pPr>
      <w:r>
        <w:t xml:space="preserve">Figure </w:t>
      </w:r>
      <w:r w:rsidR="00A130F7">
        <w:t>S42</w:t>
      </w:r>
      <w:r>
        <w:t xml:space="preserve">: Forest plot of individual study results grouped by treatment component </w:t>
      </w:r>
      <w:r w:rsidR="00AD7885" w:rsidRPr="00AD7885">
        <w:t xml:space="preserve">any TEAEs </w:t>
      </w:r>
      <w:r w:rsidR="00AD7885">
        <w:t>leading to drug discontinuation.</w:t>
      </w:r>
      <w:r w:rsidR="00644740">
        <w:t> </w:t>
      </w:r>
    </w:p>
    <w:p w14:paraId="11308D2F" w14:textId="15A29209" w:rsidR="00957B65" w:rsidRDefault="00957B65" w:rsidP="00957B65">
      <w:pPr>
        <w:spacing w:line="240" w:lineRule="auto"/>
      </w:pPr>
      <w:r>
        <w:t xml:space="preserve">Figure </w:t>
      </w:r>
      <w:r w:rsidR="00A130F7">
        <w:t>S43</w:t>
      </w:r>
      <w:r>
        <w:t>: Forest plot of pooled summary estimates derived from network meta-analysis for any TESAEs.</w:t>
      </w:r>
    </w:p>
    <w:p w14:paraId="0EA5051E" w14:textId="4228AF15" w:rsidR="00957B65" w:rsidRDefault="00957B65" w:rsidP="00957B65">
      <w:pPr>
        <w:spacing w:line="240" w:lineRule="auto"/>
      </w:pPr>
      <w:r>
        <w:t xml:space="preserve">Figure </w:t>
      </w:r>
      <w:r w:rsidR="00A130F7">
        <w:t>S44</w:t>
      </w:r>
      <w:r>
        <w:t>: Network plot of any TESAEs.</w:t>
      </w:r>
    </w:p>
    <w:p w14:paraId="6849BE6C" w14:textId="23BAC54F" w:rsidR="00957B65" w:rsidRDefault="00957B65" w:rsidP="00957B65">
      <w:pPr>
        <w:spacing w:line="240" w:lineRule="auto"/>
      </w:pPr>
      <w:r>
        <w:lastRenderedPageBreak/>
        <w:t xml:space="preserve">Figure </w:t>
      </w:r>
      <w:r w:rsidR="00A130F7">
        <w:t>S45</w:t>
      </w:r>
      <w:r>
        <w:t xml:space="preserve">: Forest plot of individual study results grouped by treatment component for </w:t>
      </w:r>
      <w:r w:rsidR="0039759D" w:rsidRPr="0039759D">
        <w:t>any TESAEs</w:t>
      </w:r>
      <w:r>
        <w:t>.</w:t>
      </w:r>
    </w:p>
    <w:p w14:paraId="5F11D68A" w14:textId="6C88713F" w:rsidR="0039759D" w:rsidRDefault="0039759D" w:rsidP="0039759D">
      <w:pPr>
        <w:spacing w:line="240" w:lineRule="auto"/>
      </w:pPr>
      <w:r>
        <w:t xml:space="preserve">Figure </w:t>
      </w:r>
      <w:r w:rsidR="00A130F7">
        <w:t>S46</w:t>
      </w:r>
      <w:r>
        <w:t xml:space="preserve">: Forest plot of pooled summary estimates derived from network meta-analysis for </w:t>
      </w:r>
      <w:r w:rsidRPr="0039759D">
        <w:t>any-cause mortality</w:t>
      </w:r>
      <w:r>
        <w:t>.</w:t>
      </w:r>
    </w:p>
    <w:p w14:paraId="4A6045F9" w14:textId="6038D95A" w:rsidR="0039759D" w:rsidRDefault="0039759D" w:rsidP="0039759D">
      <w:pPr>
        <w:spacing w:line="240" w:lineRule="auto"/>
      </w:pPr>
      <w:r>
        <w:t xml:space="preserve">Figure </w:t>
      </w:r>
      <w:r w:rsidR="00A130F7">
        <w:t>S47</w:t>
      </w:r>
      <w:r>
        <w:t xml:space="preserve">: Network plot of </w:t>
      </w:r>
      <w:r w:rsidRPr="0039759D">
        <w:t>any-cause mortality</w:t>
      </w:r>
      <w:r>
        <w:t>.</w:t>
      </w:r>
    </w:p>
    <w:p w14:paraId="104934DD" w14:textId="3D51C53D" w:rsidR="0039759D" w:rsidRDefault="0039759D" w:rsidP="0039759D">
      <w:pPr>
        <w:spacing w:line="240" w:lineRule="auto"/>
      </w:pPr>
      <w:r>
        <w:t xml:space="preserve">Figure </w:t>
      </w:r>
      <w:r w:rsidR="00A130F7">
        <w:t>S48</w:t>
      </w:r>
      <w:r>
        <w:t xml:space="preserve">: Forest plot of individual study results grouped by treatment component for </w:t>
      </w:r>
      <w:r w:rsidRPr="0039759D">
        <w:t>any-cause mortality</w:t>
      </w:r>
      <w:r>
        <w:t>.</w:t>
      </w:r>
    </w:p>
    <w:p w14:paraId="7C2965B6" w14:textId="2E28F18D" w:rsidR="00FB4BDF" w:rsidRDefault="00F47B01" w:rsidP="00644740">
      <w:pPr>
        <w:spacing w:line="240" w:lineRule="auto"/>
      </w:pPr>
      <w:bookmarkStart w:id="4" w:name="_Hlk114338942"/>
      <w:r w:rsidRPr="00F47B01">
        <w:t xml:space="preserve">Figure </w:t>
      </w:r>
      <w:r w:rsidR="00A130F7">
        <w:t>S49</w:t>
      </w:r>
      <w:r w:rsidRPr="00F47B01">
        <w:t xml:space="preserve">: Forest plot of pair-wise analysis of </w:t>
      </w:r>
      <w:r>
        <w:t>gastrointestinal disorders</w:t>
      </w:r>
      <w:r w:rsidRPr="00F47B01">
        <w:t>.</w:t>
      </w:r>
    </w:p>
    <w:p w14:paraId="027E2331" w14:textId="3D136241" w:rsidR="00F47B01" w:rsidRDefault="00F47B01" w:rsidP="00F47B01">
      <w:pPr>
        <w:spacing w:line="240" w:lineRule="auto"/>
      </w:pPr>
      <w:r>
        <w:t xml:space="preserve">Figure </w:t>
      </w:r>
      <w:r w:rsidR="00A130F7">
        <w:t>S50</w:t>
      </w:r>
      <w:r>
        <w:t xml:space="preserve">: Forest plot of pooled summary estimates derived from network meta-analysis for </w:t>
      </w:r>
      <w:r w:rsidRPr="00F47B01">
        <w:t>gastrointestinal disorders</w:t>
      </w:r>
      <w:r>
        <w:t>.</w:t>
      </w:r>
    </w:p>
    <w:p w14:paraId="459C166C" w14:textId="5821257B" w:rsidR="00F47B01" w:rsidRDefault="00F47B01" w:rsidP="00F47B01">
      <w:pPr>
        <w:spacing w:line="240" w:lineRule="auto"/>
      </w:pPr>
      <w:r>
        <w:t xml:space="preserve">Figure </w:t>
      </w:r>
      <w:r w:rsidR="00A130F7">
        <w:t>S51</w:t>
      </w:r>
      <w:r>
        <w:t xml:space="preserve">: Network plot of </w:t>
      </w:r>
      <w:r w:rsidRPr="00F47B01">
        <w:t>gastrointestinal disorders.</w:t>
      </w:r>
    </w:p>
    <w:p w14:paraId="3DBB046A" w14:textId="555D72FF" w:rsidR="00F47B01" w:rsidRDefault="00F47B01" w:rsidP="00F47B01">
      <w:pPr>
        <w:spacing w:line="240" w:lineRule="auto"/>
      </w:pPr>
      <w:r>
        <w:t xml:space="preserve">Figure </w:t>
      </w:r>
      <w:r w:rsidR="00A130F7">
        <w:t>S52</w:t>
      </w:r>
      <w:r>
        <w:t xml:space="preserve">: Forest plot of individual study results grouped by treatment component for </w:t>
      </w:r>
      <w:r w:rsidRPr="00F47B01">
        <w:t>gastrointestinal disorders.</w:t>
      </w:r>
    </w:p>
    <w:p w14:paraId="2FAEB705" w14:textId="009FDE2E" w:rsidR="00F66471" w:rsidRDefault="00F66471" w:rsidP="00F66471">
      <w:pPr>
        <w:spacing w:line="240" w:lineRule="auto"/>
      </w:pPr>
      <w:bookmarkStart w:id="5" w:name="_Hlk114339238"/>
      <w:r>
        <w:t xml:space="preserve">Figure </w:t>
      </w:r>
      <w:r w:rsidR="00A130F7">
        <w:t>S53</w:t>
      </w:r>
      <w:r>
        <w:t>: Forest plot of pair-wise analysis of infections.</w:t>
      </w:r>
    </w:p>
    <w:p w14:paraId="5CB010E8" w14:textId="502D642E" w:rsidR="00F66471" w:rsidRDefault="00F66471" w:rsidP="00F66471">
      <w:pPr>
        <w:spacing w:line="240" w:lineRule="auto"/>
      </w:pPr>
      <w:r>
        <w:t xml:space="preserve">Figure </w:t>
      </w:r>
      <w:r w:rsidR="00A130F7">
        <w:t>S54</w:t>
      </w:r>
      <w:r>
        <w:t xml:space="preserve">: Forest plot of pooled summary estimates derived from network meta-analysis for </w:t>
      </w:r>
      <w:r w:rsidRPr="00F66471">
        <w:t>infections</w:t>
      </w:r>
      <w:r>
        <w:t>.</w:t>
      </w:r>
    </w:p>
    <w:p w14:paraId="6985892B" w14:textId="1470C667" w:rsidR="00F66471" w:rsidRDefault="00F66471" w:rsidP="00F66471">
      <w:pPr>
        <w:spacing w:line="240" w:lineRule="auto"/>
      </w:pPr>
      <w:r>
        <w:t xml:space="preserve">Figure </w:t>
      </w:r>
      <w:r w:rsidR="00A130F7">
        <w:t>S55</w:t>
      </w:r>
      <w:r>
        <w:t xml:space="preserve">: Network plot of </w:t>
      </w:r>
      <w:r w:rsidRPr="00F66471">
        <w:t>infections</w:t>
      </w:r>
      <w:r>
        <w:t>.</w:t>
      </w:r>
    </w:p>
    <w:p w14:paraId="63A9D011" w14:textId="4AC84112" w:rsidR="00F47B01" w:rsidRDefault="00F66471" w:rsidP="00F66471">
      <w:pPr>
        <w:spacing w:line="240" w:lineRule="auto"/>
      </w:pPr>
      <w:r>
        <w:t xml:space="preserve">Figure </w:t>
      </w:r>
      <w:r w:rsidR="00A130F7">
        <w:t>S56</w:t>
      </w:r>
      <w:r>
        <w:t xml:space="preserve">: Forest plot of individual study results grouped by treatment component for </w:t>
      </w:r>
      <w:bookmarkEnd w:id="4"/>
      <w:r w:rsidRPr="00F66471">
        <w:t>infections</w:t>
      </w:r>
      <w:r>
        <w:t>.</w:t>
      </w:r>
    </w:p>
    <w:bookmarkEnd w:id="5"/>
    <w:p w14:paraId="44C0A8D5" w14:textId="77777777" w:rsidR="000D652F" w:rsidRDefault="000D652F">
      <w:r>
        <w:br w:type="page"/>
      </w:r>
    </w:p>
    <w:p w14:paraId="17C19227" w14:textId="77777777" w:rsidR="000D652F" w:rsidRDefault="000D652F">
      <w:pPr>
        <w:spacing w:line="240" w:lineRule="auto"/>
        <w:sectPr w:rsidR="000D652F">
          <w:headerReference w:type="default" r:id="rId8"/>
          <w:pgSz w:w="11906" w:h="16838"/>
          <w:pgMar w:top="720" w:right="720" w:bottom="720" w:left="720" w:header="709" w:footer="709" w:gutter="0"/>
          <w:pgNumType w:start="1"/>
          <w:cols w:space="720"/>
        </w:sectPr>
      </w:pPr>
    </w:p>
    <w:tbl>
      <w:tblPr>
        <w:tblW w:w="0" w:type="auto"/>
        <w:tblBorders>
          <w:top w:val="nil"/>
          <w:left w:val="nil"/>
          <w:bottom w:val="nil"/>
          <w:right w:val="nil"/>
        </w:tblBorders>
        <w:tblLayout w:type="fixed"/>
        <w:tblLook w:val="0000" w:firstRow="0" w:lastRow="0" w:firstColumn="0" w:lastColumn="0" w:noHBand="0" w:noVBand="0"/>
      </w:tblPr>
      <w:tblGrid>
        <w:gridCol w:w="2317"/>
        <w:gridCol w:w="646"/>
        <w:gridCol w:w="10395"/>
        <w:gridCol w:w="2028"/>
      </w:tblGrid>
      <w:tr w:rsidR="000D652F" w:rsidRPr="000D652F" w14:paraId="7964F3C9" w14:textId="77777777" w:rsidTr="00813452">
        <w:trPr>
          <w:trHeight w:val="65"/>
          <w:tblHeader/>
        </w:trPr>
        <w:tc>
          <w:tcPr>
            <w:tcW w:w="231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36850E4" w14:textId="77777777" w:rsidR="000D652F" w:rsidRPr="000D652F" w:rsidRDefault="000D652F" w:rsidP="000D652F">
            <w:pPr>
              <w:widowControl w:val="0"/>
              <w:autoSpaceDE w:val="0"/>
              <w:autoSpaceDN w:val="0"/>
              <w:adjustRightInd w:val="0"/>
              <w:spacing w:after="0" w:line="240" w:lineRule="auto"/>
              <w:rPr>
                <w:rFonts w:ascii="Arial" w:hAnsi="Arial" w:cs="Arial"/>
                <w:color w:val="FFFFFF"/>
                <w:sz w:val="18"/>
                <w:szCs w:val="18"/>
                <w:lang w:val="en-CA" w:eastAsia="en-CA"/>
              </w:rPr>
            </w:pPr>
            <w:r w:rsidRPr="000D652F">
              <w:rPr>
                <w:rFonts w:ascii="Arial" w:hAnsi="Arial" w:cs="Arial"/>
                <w:b/>
                <w:bCs/>
                <w:color w:val="FFFFFF"/>
                <w:sz w:val="18"/>
                <w:szCs w:val="18"/>
                <w:lang w:val="en-CA" w:eastAsia="en-CA"/>
              </w:rPr>
              <w:lastRenderedPageBreak/>
              <w:t xml:space="preserve">Section and Topic </w:t>
            </w:r>
          </w:p>
        </w:tc>
        <w:tc>
          <w:tcPr>
            <w:tcW w:w="64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3F419FD" w14:textId="77777777" w:rsidR="000D652F" w:rsidRPr="000D652F" w:rsidRDefault="000D652F" w:rsidP="000D652F">
            <w:pPr>
              <w:widowControl w:val="0"/>
              <w:autoSpaceDE w:val="0"/>
              <w:autoSpaceDN w:val="0"/>
              <w:adjustRightInd w:val="0"/>
              <w:spacing w:after="0" w:line="240" w:lineRule="auto"/>
              <w:rPr>
                <w:rFonts w:ascii="Arial" w:hAnsi="Arial" w:cs="Arial"/>
                <w:b/>
                <w:bCs/>
                <w:color w:val="FFFFFF"/>
                <w:sz w:val="18"/>
                <w:szCs w:val="18"/>
                <w:lang w:val="en-CA" w:eastAsia="en-CA"/>
              </w:rPr>
            </w:pPr>
            <w:r w:rsidRPr="000D652F">
              <w:rPr>
                <w:rFonts w:ascii="Arial" w:hAnsi="Arial" w:cs="Arial"/>
                <w:b/>
                <w:bCs/>
                <w:color w:val="FFFFFF"/>
                <w:sz w:val="18"/>
                <w:szCs w:val="18"/>
                <w:lang w:val="en-CA" w:eastAsia="en-CA"/>
              </w:rPr>
              <w:t>Item #</w:t>
            </w:r>
          </w:p>
        </w:tc>
        <w:tc>
          <w:tcPr>
            <w:tcW w:w="1039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695CC9D" w14:textId="77777777" w:rsidR="000D652F" w:rsidRPr="000D652F" w:rsidRDefault="000D652F" w:rsidP="000D652F">
            <w:pPr>
              <w:widowControl w:val="0"/>
              <w:autoSpaceDE w:val="0"/>
              <w:autoSpaceDN w:val="0"/>
              <w:adjustRightInd w:val="0"/>
              <w:spacing w:after="0" w:line="240" w:lineRule="auto"/>
              <w:rPr>
                <w:rFonts w:ascii="Arial" w:hAnsi="Arial" w:cs="Arial"/>
                <w:color w:val="FFFFFF"/>
                <w:sz w:val="18"/>
                <w:szCs w:val="18"/>
                <w:lang w:val="en-CA" w:eastAsia="en-CA"/>
              </w:rPr>
            </w:pPr>
            <w:r w:rsidRPr="000D652F">
              <w:rPr>
                <w:rFonts w:ascii="Arial" w:hAnsi="Arial" w:cs="Arial"/>
                <w:b/>
                <w:bCs/>
                <w:color w:val="FFFFFF"/>
                <w:sz w:val="18"/>
                <w:szCs w:val="18"/>
                <w:lang w:val="en-CA" w:eastAsia="en-CA"/>
              </w:rPr>
              <w:t xml:space="preserve">Checklist item </w:t>
            </w:r>
          </w:p>
        </w:tc>
        <w:tc>
          <w:tcPr>
            <w:tcW w:w="202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BD76460" w14:textId="77777777" w:rsidR="000D652F" w:rsidRPr="000D652F" w:rsidRDefault="000D652F" w:rsidP="000D652F">
            <w:pPr>
              <w:widowControl w:val="0"/>
              <w:autoSpaceDE w:val="0"/>
              <w:autoSpaceDN w:val="0"/>
              <w:adjustRightInd w:val="0"/>
              <w:spacing w:after="0" w:line="240" w:lineRule="auto"/>
              <w:rPr>
                <w:rFonts w:ascii="Arial" w:hAnsi="Arial" w:cs="Arial"/>
                <w:color w:val="FFFFFF"/>
                <w:sz w:val="18"/>
                <w:szCs w:val="18"/>
                <w:lang w:val="en-CA" w:eastAsia="en-CA"/>
              </w:rPr>
            </w:pPr>
            <w:r w:rsidRPr="000D652F">
              <w:rPr>
                <w:rFonts w:ascii="Arial" w:hAnsi="Arial" w:cs="Arial"/>
                <w:b/>
                <w:bCs/>
                <w:color w:val="FFFFFF"/>
                <w:sz w:val="18"/>
                <w:szCs w:val="18"/>
                <w:lang w:val="en-CA" w:eastAsia="en-CA"/>
              </w:rPr>
              <w:t xml:space="preserve">Location where item is reported </w:t>
            </w:r>
          </w:p>
        </w:tc>
      </w:tr>
      <w:tr w:rsidR="000D652F" w:rsidRPr="000D652F" w14:paraId="130C47EA"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65B680"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 xml:space="preserve">TITLE </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211739AC" w14:textId="77777777" w:rsidR="000D652F" w:rsidRPr="000D652F" w:rsidRDefault="000D652F" w:rsidP="000D652F">
            <w:pPr>
              <w:widowControl w:val="0"/>
              <w:autoSpaceDE w:val="0"/>
              <w:autoSpaceDN w:val="0"/>
              <w:adjustRightInd w:val="0"/>
              <w:spacing w:after="0" w:line="240" w:lineRule="auto"/>
              <w:jc w:val="right"/>
              <w:rPr>
                <w:rFonts w:ascii="Arial" w:hAnsi="Arial" w:cs="Arial"/>
                <w:sz w:val="18"/>
                <w:szCs w:val="18"/>
                <w:lang w:val="en-CA" w:eastAsia="en-CA"/>
              </w:rPr>
            </w:pPr>
          </w:p>
        </w:tc>
      </w:tr>
      <w:tr w:rsidR="000D652F" w:rsidRPr="000D652F" w14:paraId="00591E99" w14:textId="77777777" w:rsidTr="00813452">
        <w:trPr>
          <w:trHeight w:val="48"/>
        </w:trPr>
        <w:tc>
          <w:tcPr>
            <w:tcW w:w="2317" w:type="dxa"/>
            <w:tcBorders>
              <w:top w:val="single" w:sz="5" w:space="0" w:color="000000"/>
              <w:left w:val="single" w:sz="5" w:space="0" w:color="000000"/>
              <w:bottom w:val="double" w:sz="2" w:space="0" w:color="FFFFCC"/>
              <w:right w:val="single" w:sz="5" w:space="0" w:color="000000"/>
            </w:tcBorders>
          </w:tcPr>
          <w:p w14:paraId="592F99F9"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Title </w:t>
            </w:r>
          </w:p>
        </w:tc>
        <w:tc>
          <w:tcPr>
            <w:tcW w:w="646" w:type="dxa"/>
            <w:tcBorders>
              <w:top w:val="single" w:sz="5" w:space="0" w:color="000000"/>
              <w:left w:val="single" w:sz="5" w:space="0" w:color="000000"/>
              <w:bottom w:val="double" w:sz="2" w:space="0" w:color="FFFFCC"/>
              <w:right w:val="single" w:sz="5" w:space="0" w:color="000000"/>
            </w:tcBorders>
          </w:tcPr>
          <w:p w14:paraId="1232C79E"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w:t>
            </w:r>
          </w:p>
        </w:tc>
        <w:tc>
          <w:tcPr>
            <w:tcW w:w="10395" w:type="dxa"/>
            <w:tcBorders>
              <w:top w:val="single" w:sz="5" w:space="0" w:color="000000"/>
              <w:left w:val="single" w:sz="5" w:space="0" w:color="000000"/>
              <w:bottom w:val="double" w:sz="5" w:space="0" w:color="000000"/>
              <w:right w:val="single" w:sz="5" w:space="0" w:color="000000"/>
            </w:tcBorders>
          </w:tcPr>
          <w:p w14:paraId="4120A9ED"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Identify the report as a systematic review.</w:t>
            </w:r>
          </w:p>
        </w:tc>
        <w:tc>
          <w:tcPr>
            <w:tcW w:w="2028" w:type="dxa"/>
            <w:tcBorders>
              <w:top w:val="single" w:sz="5" w:space="0" w:color="000000"/>
              <w:left w:val="single" w:sz="5" w:space="0" w:color="000000"/>
              <w:bottom w:val="double" w:sz="5" w:space="0" w:color="000000"/>
              <w:right w:val="single" w:sz="5" w:space="0" w:color="000000"/>
            </w:tcBorders>
          </w:tcPr>
          <w:p w14:paraId="1D23C569" w14:textId="7777777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Line 2</w:t>
            </w:r>
          </w:p>
        </w:tc>
      </w:tr>
      <w:tr w:rsidR="000D652F" w:rsidRPr="000D652F" w14:paraId="7EB0D645"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F771B3"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 xml:space="preserve">ABSTRACT </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30D1E0FB" w14:textId="77777777" w:rsidR="000D652F" w:rsidRPr="000D652F" w:rsidRDefault="000D652F" w:rsidP="000D652F">
            <w:pPr>
              <w:widowControl w:val="0"/>
              <w:autoSpaceDE w:val="0"/>
              <w:autoSpaceDN w:val="0"/>
              <w:adjustRightInd w:val="0"/>
              <w:spacing w:after="0" w:line="240" w:lineRule="auto"/>
              <w:jc w:val="right"/>
              <w:rPr>
                <w:rFonts w:ascii="Arial" w:hAnsi="Arial" w:cs="Arial"/>
                <w:sz w:val="18"/>
                <w:szCs w:val="18"/>
                <w:lang w:val="en-CA" w:eastAsia="en-CA"/>
              </w:rPr>
            </w:pPr>
          </w:p>
        </w:tc>
      </w:tr>
      <w:tr w:rsidR="000D652F" w:rsidRPr="000D652F" w14:paraId="5D10D07E" w14:textId="77777777" w:rsidTr="00813452">
        <w:trPr>
          <w:trHeight w:val="48"/>
        </w:trPr>
        <w:tc>
          <w:tcPr>
            <w:tcW w:w="2317" w:type="dxa"/>
            <w:tcBorders>
              <w:top w:val="single" w:sz="5" w:space="0" w:color="000000"/>
              <w:left w:val="single" w:sz="5" w:space="0" w:color="000000"/>
              <w:bottom w:val="double" w:sz="2" w:space="0" w:color="FFFFCC"/>
              <w:right w:val="single" w:sz="5" w:space="0" w:color="000000"/>
            </w:tcBorders>
          </w:tcPr>
          <w:p w14:paraId="6119142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Abstract </w:t>
            </w:r>
          </w:p>
        </w:tc>
        <w:tc>
          <w:tcPr>
            <w:tcW w:w="646" w:type="dxa"/>
            <w:tcBorders>
              <w:top w:val="single" w:sz="5" w:space="0" w:color="000000"/>
              <w:left w:val="single" w:sz="5" w:space="0" w:color="000000"/>
              <w:bottom w:val="double" w:sz="2" w:space="0" w:color="FFFFCC"/>
              <w:right w:val="single" w:sz="5" w:space="0" w:color="000000"/>
            </w:tcBorders>
          </w:tcPr>
          <w:p w14:paraId="1A26ABAE"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w:t>
            </w:r>
          </w:p>
        </w:tc>
        <w:tc>
          <w:tcPr>
            <w:tcW w:w="10395" w:type="dxa"/>
            <w:tcBorders>
              <w:top w:val="single" w:sz="5" w:space="0" w:color="000000"/>
              <w:left w:val="single" w:sz="5" w:space="0" w:color="000000"/>
              <w:bottom w:val="double" w:sz="5" w:space="0" w:color="000000"/>
              <w:right w:val="single" w:sz="5" w:space="0" w:color="000000"/>
            </w:tcBorders>
          </w:tcPr>
          <w:p w14:paraId="5894FCB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See the PRISMA 2020 for Abstracts checklist.</w:t>
            </w:r>
          </w:p>
        </w:tc>
        <w:tc>
          <w:tcPr>
            <w:tcW w:w="2028" w:type="dxa"/>
            <w:tcBorders>
              <w:top w:val="single" w:sz="5" w:space="0" w:color="000000"/>
              <w:left w:val="single" w:sz="5" w:space="0" w:color="000000"/>
              <w:bottom w:val="double" w:sz="5" w:space="0" w:color="000000"/>
              <w:right w:val="single" w:sz="5" w:space="0" w:color="000000"/>
            </w:tcBorders>
          </w:tcPr>
          <w:p w14:paraId="66AEDAE7" w14:textId="3AE9B891"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2</w:t>
            </w:r>
          </w:p>
        </w:tc>
      </w:tr>
      <w:tr w:rsidR="000D652F" w:rsidRPr="000D652F" w14:paraId="58241538"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1B6649"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 xml:space="preserve">INTRODUCTION </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5B2FE9AA" w14:textId="77777777" w:rsidR="000D652F" w:rsidRPr="000D652F" w:rsidRDefault="000D652F" w:rsidP="000D652F">
            <w:pPr>
              <w:widowControl w:val="0"/>
              <w:autoSpaceDE w:val="0"/>
              <w:autoSpaceDN w:val="0"/>
              <w:adjustRightInd w:val="0"/>
              <w:spacing w:after="0" w:line="240" w:lineRule="auto"/>
              <w:jc w:val="right"/>
              <w:rPr>
                <w:rFonts w:ascii="Arial" w:hAnsi="Arial" w:cs="Arial"/>
                <w:sz w:val="18"/>
                <w:szCs w:val="18"/>
                <w:lang w:val="en-CA" w:eastAsia="en-CA"/>
              </w:rPr>
            </w:pPr>
          </w:p>
        </w:tc>
      </w:tr>
      <w:tr w:rsidR="000D652F" w:rsidRPr="000D652F" w14:paraId="2915B6CD"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7B4EE5D9"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Rationale </w:t>
            </w:r>
          </w:p>
        </w:tc>
        <w:tc>
          <w:tcPr>
            <w:tcW w:w="646" w:type="dxa"/>
            <w:tcBorders>
              <w:top w:val="single" w:sz="5" w:space="0" w:color="000000"/>
              <w:left w:val="single" w:sz="5" w:space="0" w:color="000000"/>
              <w:bottom w:val="single" w:sz="5" w:space="0" w:color="000000"/>
              <w:right w:val="single" w:sz="5" w:space="0" w:color="000000"/>
            </w:tcBorders>
          </w:tcPr>
          <w:p w14:paraId="1CD4B43D"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3</w:t>
            </w:r>
          </w:p>
        </w:tc>
        <w:tc>
          <w:tcPr>
            <w:tcW w:w="10395" w:type="dxa"/>
            <w:tcBorders>
              <w:top w:val="single" w:sz="5" w:space="0" w:color="000000"/>
              <w:left w:val="single" w:sz="5" w:space="0" w:color="000000"/>
              <w:bottom w:val="single" w:sz="5" w:space="0" w:color="000000"/>
              <w:right w:val="single" w:sz="5" w:space="0" w:color="000000"/>
            </w:tcBorders>
          </w:tcPr>
          <w:p w14:paraId="27134C1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the rationale for the review in the context of existing knowledge.</w:t>
            </w:r>
          </w:p>
        </w:tc>
        <w:tc>
          <w:tcPr>
            <w:tcW w:w="2028" w:type="dxa"/>
            <w:tcBorders>
              <w:top w:val="single" w:sz="5" w:space="0" w:color="000000"/>
              <w:left w:val="single" w:sz="5" w:space="0" w:color="000000"/>
              <w:bottom w:val="single" w:sz="5" w:space="0" w:color="000000"/>
              <w:right w:val="single" w:sz="5" w:space="0" w:color="000000"/>
            </w:tcBorders>
          </w:tcPr>
          <w:p w14:paraId="2A5C1170" w14:textId="7297EA6F"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5</w:t>
            </w:r>
          </w:p>
        </w:tc>
      </w:tr>
      <w:tr w:rsidR="000D652F" w:rsidRPr="000D652F" w14:paraId="6BE3F9DB" w14:textId="77777777" w:rsidTr="00813452">
        <w:trPr>
          <w:trHeight w:val="48"/>
        </w:trPr>
        <w:tc>
          <w:tcPr>
            <w:tcW w:w="2317" w:type="dxa"/>
            <w:tcBorders>
              <w:top w:val="single" w:sz="5" w:space="0" w:color="000000"/>
              <w:left w:val="single" w:sz="5" w:space="0" w:color="000000"/>
              <w:bottom w:val="double" w:sz="2" w:space="0" w:color="FFFFCC"/>
              <w:right w:val="single" w:sz="5" w:space="0" w:color="000000"/>
            </w:tcBorders>
          </w:tcPr>
          <w:p w14:paraId="4112AA6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Objectives </w:t>
            </w:r>
          </w:p>
        </w:tc>
        <w:tc>
          <w:tcPr>
            <w:tcW w:w="646" w:type="dxa"/>
            <w:tcBorders>
              <w:top w:val="single" w:sz="5" w:space="0" w:color="000000"/>
              <w:left w:val="single" w:sz="5" w:space="0" w:color="000000"/>
              <w:bottom w:val="double" w:sz="2" w:space="0" w:color="FFFFCC"/>
              <w:right w:val="single" w:sz="5" w:space="0" w:color="000000"/>
            </w:tcBorders>
          </w:tcPr>
          <w:p w14:paraId="041FA8F4"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4</w:t>
            </w:r>
          </w:p>
        </w:tc>
        <w:tc>
          <w:tcPr>
            <w:tcW w:w="10395" w:type="dxa"/>
            <w:tcBorders>
              <w:top w:val="single" w:sz="5" w:space="0" w:color="000000"/>
              <w:left w:val="single" w:sz="5" w:space="0" w:color="000000"/>
              <w:bottom w:val="double" w:sz="5" w:space="0" w:color="000000"/>
              <w:right w:val="single" w:sz="5" w:space="0" w:color="000000"/>
            </w:tcBorders>
          </w:tcPr>
          <w:p w14:paraId="4DA15E5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Provide an explicit statement of the objective(s) or question(s) the review addresses.</w:t>
            </w:r>
          </w:p>
        </w:tc>
        <w:tc>
          <w:tcPr>
            <w:tcW w:w="2028" w:type="dxa"/>
            <w:tcBorders>
              <w:top w:val="single" w:sz="5" w:space="0" w:color="000000"/>
              <w:left w:val="single" w:sz="5" w:space="0" w:color="000000"/>
              <w:bottom w:val="double" w:sz="5" w:space="0" w:color="000000"/>
              <w:right w:val="single" w:sz="5" w:space="0" w:color="000000"/>
            </w:tcBorders>
          </w:tcPr>
          <w:p w14:paraId="42AC6D25" w14:textId="0F72DDF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5</w:t>
            </w:r>
          </w:p>
        </w:tc>
      </w:tr>
      <w:tr w:rsidR="000D652F" w:rsidRPr="000D652F" w14:paraId="430DD6EA"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F54976"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 xml:space="preserve">METHODS </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140FF3EF" w14:textId="77777777" w:rsidR="000D652F" w:rsidRPr="000D652F" w:rsidRDefault="000D652F" w:rsidP="000D652F">
            <w:pPr>
              <w:widowControl w:val="0"/>
              <w:autoSpaceDE w:val="0"/>
              <w:autoSpaceDN w:val="0"/>
              <w:adjustRightInd w:val="0"/>
              <w:spacing w:after="0" w:line="240" w:lineRule="auto"/>
              <w:jc w:val="right"/>
              <w:rPr>
                <w:rFonts w:ascii="Arial" w:hAnsi="Arial" w:cs="Arial"/>
                <w:sz w:val="18"/>
                <w:szCs w:val="18"/>
                <w:lang w:val="en-CA" w:eastAsia="en-CA"/>
              </w:rPr>
            </w:pPr>
          </w:p>
        </w:tc>
      </w:tr>
      <w:tr w:rsidR="000D652F" w:rsidRPr="000D652F" w14:paraId="23AE39CA"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04FAA69A"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Eligibility criteria </w:t>
            </w:r>
          </w:p>
        </w:tc>
        <w:tc>
          <w:tcPr>
            <w:tcW w:w="646" w:type="dxa"/>
            <w:tcBorders>
              <w:top w:val="single" w:sz="5" w:space="0" w:color="000000"/>
              <w:left w:val="single" w:sz="5" w:space="0" w:color="000000"/>
              <w:bottom w:val="single" w:sz="5" w:space="0" w:color="000000"/>
              <w:right w:val="single" w:sz="5" w:space="0" w:color="000000"/>
            </w:tcBorders>
          </w:tcPr>
          <w:p w14:paraId="1ED62263"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5</w:t>
            </w:r>
          </w:p>
        </w:tc>
        <w:tc>
          <w:tcPr>
            <w:tcW w:w="10395" w:type="dxa"/>
            <w:tcBorders>
              <w:top w:val="single" w:sz="5" w:space="0" w:color="000000"/>
              <w:left w:val="single" w:sz="5" w:space="0" w:color="000000"/>
              <w:bottom w:val="single" w:sz="5" w:space="0" w:color="000000"/>
              <w:right w:val="single" w:sz="5" w:space="0" w:color="000000"/>
            </w:tcBorders>
          </w:tcPr>
          <w:p w14:paraId="17F1EB89"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Specify the inclusion and exclusion criteria for the review and how studies were grouped for the syntheses.</w:t>
            </w:r>
          </w:p>
        </w:tc>
        <w:tc>
          <w:tcPr>
            <w:tcW w:w="2028" w:type="dxa"/>
            <w:tcBorders>
              <w:top w:val="single" w:sz="5" w:space="0" w:color="000000"/>
              <w:left w:val="single" w:sz="5" w:space="0" w:color="000000"/>
              <w:bottom w:val="single" w:sz="5" w:space="0" w:color="000000"/>
              <w:right w:val="single" w:sz="5" w:space="0" w:color="000000"/>
            </w:tcBorders>
          </w:tcPr>
          <w:p w14:paraId="36E5A9C2" w14:textId="28FBC76D"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6</w:t>
            </w:r>
            <w:r w:rsidRPr="000D652F">
              <w:rPr>
                <w:rFonts w:ascii="Arial" w:hAnsi="Arial" w:cs="Arial"/>
                <w:sz w:val="18"/>
                <w:szCs w:val="18"/>
                <w:lang w:val="en-CA" w:eastAsia="en-CA"/>
              </w:rPr>
              <w:t>, subsection 2.3</w:t>
            </w:r>
          </w:p>
        </w:tc>
      </w:tr>
      <w:tr w:rsidR="000D652F" w:rsidRPr="000D652F" w14:paraId="605B1269" w14:textId="77777777" w:rsidTr="00813452">
        <w:trPr>
          <w:trHeight w:val="191"/>
        </w:trPr>
        <w:tc>
          <w:tcPr>
            <w:tcW w:w="2317" w:type="dxa"/>
            <w:tcBorders>
              <w:top w:val="single" w:sz="5" w:space="0" w:color="000000"/>
              <w:left w:val="single" w:sz="5" w:space="0" w:color="000000"/>
              <w:bottom w:val="single" w:sz="5" w:space="0" w:color="000000"/>
              <w:right w:val="single" w:sz="5" w:space="0" w:color="000000"/>
            </w:tcBorders>
          </w:tcPr>
          <w:p w14:paraId="6DEBCAB4"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Information sources </w:t>
            </w:r>
          </w:p>
        </w:tc>
        <w:tc>
          <w:tcPr>
            <w:tcW w:w="646" w:type="dxa"/>
            <w:tcBorders>
              <w:top w:val="single" w:sz="5" w:space="0" w:color="000000"/>
              <w:left w:val="single" w:sz="5" w:space="0" w:color="000000"/>
              <w:bottom w:val="single" w:sz="5" w:space="0" w:color="000000"/>
              <w:right w:val="single" w:sz="5" w:space="0" w:color="000000"/>
            </w:tcBorders>
          </w:tcPr>
          <w:p w14:paraId="09CC50CF"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6</w:t>
            </w:r>
          </w:p>
        </w:tc>
        <w:tc>
          <w:tcPr>
            <w:tcW w:w="10395" w:type="dxa"/>
            <w:tcBorders>
              <w:top w:val="single" w:sz="5" w:space="0" w:color="000000"/>
              <w:left w:val="single" w:sz="5" w:space="0" w:color="000000"/>
              <w:bottom w:val="single" w:sz="5" w:space="0" w:color="000000"/>
              <w:right w:val="single" w:sz="5" w:space="0" w:color="000000"/>
            </w:tcBorders>
          </w:tcPr>
          <w:p w14:paraId="7E44BA96"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2028" w:type="dxa"/>
            <w:tcBorders>
              <w:top w:val="single" w:sz="5" w:space="0" w:color="000000"/>
              <w:left w:val="single" w:sz="5" w:space="0" w:color="000000"/>
              <w:bottom w:val="single" w:sz="5" w:space="0" w:color="000000"/>
              <w:right w:val="single" w:sz="5" w:space="0" w:color="000000"/>
            </w:tcBorders>
          </w:tcPr>
          <w:p w14:paraId="2DB6FED6" w14:textId="4E43FAC9"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6</w:t>
            </w:r>
            <w:r w:rsidRPr="000D652F">
              <w:rPr>
                <w:rFonts w:ascii="Arial" w:hAnsi="Arial" w:cs="Arial"/>
                <w:sz w:val="18"/>
                <w:szCs w:val="18"/>
                <w:lang w:val="en-CA" w:eastAsia="en-CA"/>
              </w:rPr>
              <w:t>, subsection 2.2</w:t>
            </w:r>
          </w:p>
        </w:tc>
      </w:tr>
      <w:tr w:rsidR="000D652F" w:rsidRPr="000D652F" w14:paraId="6C4B8EF0"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20DE289A"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Search strategy</w:t>
            </w:r>
          </w:p>
        </w:tc>
        <w:tc>
          <w:tcPr>
            <w:tcW w:w="646" w:type="dxa"/>
            <w:tcBorders>
              <w:top w:val="single" w:sz="5" w:space="0" w:color="000000"/>
              <w:left w:val="single" w:sz="5" w:space="0" w:color="000000"/>
              <w:bottom w:val="single" w:sz="5" w:space="0" w:color="000000"/>
              <w:right w:val="single" w:sz="5" w:space="0" w:color="000000"/>
            </w:tcBorders>
          </w:tcPr>
          <w:p w14:paraId="05C8695A"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7</w:t>
            </w:r>
          </w:p>
        </w:tc>
        <w:tc>
          <w:tcPr>
            <w:tcW w:w="10395" w:type="dxa"/>
            <w:tcBorders>
              <w:top w:val="single" w:sz="5" w:space="0" w:color="000000"/>
              <w:left w:val="single" w:sz="5" w:space="0" w:color="000000"/>
              <w:bottom w:val="single" w:sz="5" w:space="0" w:color="000000"/>
              <w:right w:val="single" w:sz="5" w:space="0" w:color="000000"/>
            </w:tcBorders>
          </w:tcPr>
          <w:p w14:paraId="747E472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the full search strategies for all databases, registers and websites, including any filters and limits used.</w:t>
            </w:r>
          </w:p>
        </w:tc>
        <w:tc>
          <w:tcPr>
            <w:tcW w:w="2028" w:type="dxa"/>
            <w:tcBorders>
              <w:top w:val="single" w:sz="5" w:space="0" w:color="000000"/>
              <w:left w:val="single" w:sz="5" w:space="0" w:color="000000"/>
              <w:bottom w:val="single" w:sz="5" w:space="0" w:color="000000"/>
              <w:right w:val="single" w:sz="5" w:space="0" w:color="000000"/>
            </w:tcBorders>
          </w:tcPr>
          <w:p w14:paraId="2B7CC2D7" w14:textId="7777777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Supplementary material, table S2</w:t>
            </w:r>
          </w:p>
        </w:tc>
      </w:tr>
      <w:tr w:rsidR="000D652F" w:rsidRPr="000D652F" w14:paraId="012167B7"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29B78F6A"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Selection process</w:t>
            </w:r>
          </w:p>
        </w:tc>
        <w:tc>
          <w:tcPr>
            <w:tcW w:w="646" w:type="dxa"/>
            <w:tcBorders>
              <w:top w:val="single" w:sz="5" w:space="0" w:color="000000"/>
              <w:left w:val="single" w:sz="5" w:space="0" w:color="000000"/>
              <w:bottom w:val="single" w:sz="5" w:space="0" w:color="000000"/>
              <w:right w:val="single" w:sz="5" w:space="0" w:color="000000"/>
            </w:tcBorders>
          </w:tcPr>
          <w:p w14:paraId="0205A3AA"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8</w:t>
            </w:r>
          </w:p>
        </w:tc>
        <w:tc>
          <w:tcPr>
            <w:tcW w:w="10395" w:type="dxa"/>
            <w:tcBorders>
              <w:top w:val="single" w:sz="5" w:space="0" w:color="000000"/>
              <w:left w:val="single" w:sz="5" w:space="0" w:color="000000"/>
              <w:bottom w:val="single" w:sz="5" w:space="0" w:color="000000"/>
              <w:right w:val="single" w:sz="5" w:space="0" w:color="000000"/>
            </w:tcBorders>
          </w:tcPr>
          <w:p w14:paraId="2D644F2E"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28" w:type="dxa"/>
            <w:tcBorders>
              <w:top w:val="single" w:sz="5" w:space="0" w:color="000000"/>
              <w:left w:val="single" w:sz="5" w:space="0" w:color="000000"/>
              <w:bottom w:val="single" w:sz="5" w:space="0" w:color="000000"/>
              <w:right w:val="single" w:sz="5" w:space="0" w:color="000000"/>
            </w:tcBorders>
          </w:tcPr>
          <w:p w14:paraId="7C3E67CF" w14:textId="06B8A700"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2.4</w:t>
            </w:r>
          </w:p>
        </w:tc>
      </w:tr>
      <w:tr w:rsidR="000D652F" w:rsidRPr="000D652F" w14:paraId="1384E1BF" w14:textId="77777777" w:rsidTr="00813452">
        <w:trPr>
          <w:trHeight w:val="152"/>
        </w:trPr>
        <w:tc>
          <w:tcPr>
            <w:tcW w:w="2317" w:type="dxa"/>
            <w:tcBorders>
              <w:top w:val="single" w:sz="5" w:space="0" w:color="000000"/>
              <w:left w:val="single" w:sz="5" w:space="0" w:color="000000"/>
              <w:bottom w:val="single" w:sz="5" w:space="0" w:color="000000"/>
              <w:right w:val="single" w:sz="5" w:space="0" w:color="000000"/>
            </w:tcBorders>
          </w:tcPr>
          <w:p w14:paraId="7994802A"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Data collection process </w:t>
            </w:r>
          </w:p>
        </w:tc>
        <w:tc>
          <w:tcPr>
            <w:tcW w:w="646" w:type="dxa"/>
            <w:tcBorders>
              <w:top w:val="single" w:sz="5" w:space="0" w:color="000000"/>
              <w:left w:val="single" w:sz="5" w:space="0" w:color="000000"/>
              <w:bottom w:val="single" w:sz="5" w:space="0" w:color="000000"/>
              <w:right w:val="single" w:sz="5" w:space="0" w:color="000000"/>
            </w:tcBorders>
          </w:tcPr>
          <w:p w14:paraId="5105BD4D"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9</w:t>
            </w:r>
          </w:p>
        </w:tc>
        <w:tc>
          <w:tcPr>
            <w:tcW w:w="10395" w:type="dxa"/>
            <w:tcBorders>
              <w:top w:val="single" w:sz="5" w:space="0" w:color="000000"/>
              <w:left w:val="single" w:sz="5" w:space="0" w:color="000000"/>
              <w:bottom w:val="single" w:sz="5" w:space="0" w:color="000000"/>
              <w:right w:val="single" w:sz="5" w:space="0" w:color="000000"/>
            </w:tcBorders>
          </w:tcPr>
          <w:p w14:paraId="643C038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28" w:type="dxa"/>
            <w:tcBorders>
              <w:top w:val="single" w:sz="5" w:space="0" w:color="000000"/>
              <w:left w:val="single" w:sz="5" w:space="0" w:color="000000"/>
              <w:bottom w:val="single" w:sz="5" w:space="0" w:color="000000"/>
              <w:right w:val="single" w:sz="5" w:space="0" w:color="000000"/>
            </w:tcBorders>
          </w:tcPr>
          <w:p w14:paraId="6D5FE945" w14:textId="0235BB49"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2.5</w:t>
            </w:r>
          </w:p>
        </w:tc>
      </w:tr>
      <w:tr w:rsidR="000D652F" w:rsidRPr="000D652F" w14:paraId="7DDA7F5E" w14:textId="77777777" w:rsidTr="00813452">
        <w:trPr>
          <w:trHeight w:val="48"/>
        </w:trPr>
        <w:tc>
          <w:tcPr>
            <w:tcW w:w="2317" w:type="dxa"/>
            <w:vMerge w:val="restart"/>
            <w:tcBorders>
              <w:top w:val="single" w:sz="5" w:space="0" w:color="000000"/>
              <w:left w:val="single" w:sz="5" w:space="0" w:color="000000"/>
              <w:right w:val="single" w:sz="5" w:space="0" w:color="000000"/>
            </w:tcBorders>
          </w:tcPr>
          <w:p w14:paraId="6BD5229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Data items </w:t>
            </w:r>
          </w:p>
        </w:tc>
        <w:tc>
          <w:tcPr>
            <w:tcW w:w="646" w:type="dxa"/>
            <w:tcBorders>
              <w:top w:val="single" w:sz="5" w:space="0" w:color="000000"/>
              <w:left w:val="single" w:sz="5" w:space="0" w:color="000000"/>
              <w:bottom w:val="single" w:sz="5" w:space="0" w:color="000000"/>
              <w:right w:val="single" w:sz="5" w:space="0" w:color="000000"/>
            </w:tcBorders>
          </w:tcPr>
          <w:p w14:paraId="6A9D02A0"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10a</w:t>
            </w:r>
          </w:p>
        </w:tc>
        <w:tc>
          <w:tcPr>
            <w:tcW w:w="10395" w:type="dxa"/>
            <w:tcBorders>
              <w:top w:val="single" w:sz="5" w:space="0" w:color="000000"/>
              <w:left w:val="single" w:sz="5" w:space="0" w:color="000000"/>
              <w:bottom w:val="single" w:sz="5" w:space="0" w:color="000000"/>
              <w:right w:val="single" w:sz="5" w:space="0" w:color="000000"/>
            </w:tcBorders>
          </w:tcPr>
          <w:p w14:paraId="247A931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28" w:type="dxa"/>
            <w:tcBorders>
              <w:top w:val="single" w:sz="5" w:space="0" w:color="000000"/>
              <w:left w:val="single" w:sz="5" w:space="0" w:color="000000"/>
              <w:bottom w:val="single" w:sz="5" w:space="0" w:color="000000"/>
              <w:right w:val="single" w:sz="5" w:space="0" w:color="000000"/>
            </w:tcBorders>
          </w:tcPr>
          <w:p w14:paraId="0D68859D" w14:textId="5F402912"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2.5</w:t>
            </w:r>
          </w:p>
        </w:tc>
      </w:tr>
      <w:tr w:rsidR="000D652F" w:rsidRPr="000D652F" w14:paraId="2476FA71" w14:textId="77777777" w:rsidTr="00813452">
        <w:trPr>
          <w:trHeight w:val="48"/>
        </w:trPr>
        <w:tc>
          <w:tcPr>
            <w:tcW w:w="2317" w:type="dxa"/>
            <w:vMerge/>
            <w:tcBorders>
              <w:left w:val="single" w:sz="5" w:space="0" w:color="000000"/>
              <w:bottom w:val="single" w:sz="5" w:space="0" w:color="000000"/>
              <w:right w:val="single" w:sz="5" w:space="0" w:color="000000"/>
            </w:tcBorders>
          </w:tcPr>
          <w:p w14:paraId="42554736"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5C99CB71"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10b</w:t>
            </w:r>
          </w:p>
        </w:tc>
        <w:tc>
          <w:tcPr>
            <w:tcW w:w="10395" w:type="dxa"/>
            <w:tcBorders>
              <w:top w:val="single" w:sz="5" w:space="0" w:color="000000"/>
              <w:left w:val="single" w:sz="5" w:space="0" w:color="000000"/>
              <w:bottom w:val="single" w:sz="5" w:space="0" w:color="000000"/>
              <w:right w:val="single" w:sz="5" w:space="0" w:color="000000"/>
            </w:tcBorders>
          </w:tcPr>
          <w:p w14:paraId="131E8C5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2028" w:type="dxa"/>
            <w:tcBorders>
              <w:top w:val="single" w:sz="5" w:space="0" w:color="000000"/>
              <w:left w:val="single" w:sz="5" w:space="0" w:color="000000"/>
              <w:bottom w:val="single" w:sz="5" w:space="0" w:color="000000"/>
              <w:right w:val="single" w:sz="5" w:space="0" w:color="000000"/>
            </w:tcBorders>
          </w:tcPr>
          <w:p w14:paraId="15F99FDF" w14:textId="0005A732"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2.5</w:t>
            </w:r>
          </w:p>
        </w:tc>
      </w:tr>
      <w:tr w:rsidR="000D652F" w:rsidRPr="000D652F" w14:paraId="19FD8993"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03727F0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Study risk of bias assessment</w:t>
            </w:r>
          </w:p>
        </w:tc>
        <w:tc>
          <w:tcPr>
            <w:tcW w:w="646" w:type="dxa"/>
            <w:tcBorders>
              <w:top w:val="single" w:sz="5" w:space="0" w:color="000000"/>
              <w:left w:val="single" w:sz="5" w:space="0" w:color="000000"/>
              <w:bottom w:val="single" w:sz="5" w:space="0" w:color="000000"/>
              <w:right w:val="single" w:sz="5" w:space="0" w:color="000000"/>
            </w:tcBorders>
          </w:tcPr>
          <w:p w14:paraId="5A7F9E9C"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11</w:t>
            </w:r>
          </w:p>
        </w:tc>
        <w:tc>
          <w:tcPr>
            <w:tcW w:w="10395" w:type="dxa"/>
            <w:tcBorders>
              <w:top w:val="single" w:sz="5" w:space="0" w:color="000000"/>
              <w:left w:val="single" w:sz="5" w:space="0" w:color="000000"/>
              <w:bottom w:val="single" w:sz="5" w:space="0" w:color="000000"/>
              <w:right w:val="single" w:sz="5" w:space="0" w:color="000000"/>
            </w:tcBorders>
          </w:tcPr>
          <w:p w14:paraId="6CF49E8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28" w:type="dxa"/>
            <w:tcBorders>
              <w:top w:val="single" w:sz="5" w:space="0" w:color="000000"/>
              <w:left w:val="single" w:sz="5" w:space="0" w:color="000000"/>
              <w:bottom w:val="single" w:sz="5" w:space="0" w:color="000000"/>
              <w:right w:val="single" w:sz="5" w:space="0" w:color="000000"/>
            </w:tcBorders>
          </w:tcPr>
          <w:p w14:paraId="7F73D69F" w14:textId="39657DCC"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2.6</w:t>
            </w:r>
          </w:p>
        </w:tc>
      </w:tr>
      <w:tr w:rsidR="000D652F" w:rsidRPr="000D652F" w14:paraId="6B15EC63"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2E9390F7"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Effect measures </w:t>
            </w:r>
          </w:p>
        </w:tc>
        <w:tc>
          <w:tcPr>
            <w:tcW w:w="646" w:type="dxa"/>
            <w:tcBorders>
              <w:top w:val="single" w:sz="5" w:space="0" w:color="000000"/>
              <w:left w:val="single" w:sz="5" w:space="0" w:color="000000"/>
              <w:bottom w:val="single" w:sz="5" w:space="0" w:color="000000"/>
              <w:right w:val="single" w:sz="5" w:space="0" w:color="000000"/>
            </w:tcBorders>
          </w:tcPr>
          <w:p w14:paraId="6E2D0EEC"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12</w:t>
            </w:r>
          </w:p>
        </w:tc>
        <w:tc>
          <w:tcPr>
            <w:tcW w:w="10395" w:type="dxa"/>
            <w:tcBorders>
              <w:top w:val="single" w:sz="5" w:space="0" w:color="000000"/>
              <w:left w:val="single" w:sz="5" w:space="0" w:color="000000"/>
              <w:bottom w:val="single" w:sz="5" w:space="0" w:color="000000"/>
              <w:right w:val="single" w:sz="5" w:space="0" w:color="000000"/>
            </w:tcBorders>
          </w:tcPr>
          <w:p w14:paraId="51A2609B"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Specify for each outcome the effect measure(s) (e.g. risk ratio, mean difference) used in the synthesis or presentation of results.</w:t>
            </w:r>
          </w:p>
        </w:tc>
        <w:tc>
          <w:tcPr>
            <w:tcW w:w="2028" w:type="dxa"/>
            <w:tcBorders>
              <w:top w:val="single" w:sz="5" w:space="0" w:color="000000"/>
              <w:left w:val="single" w:sz="5" w:space="0" w:color="000000"/>
              <w:bottom w:val="single" w:sz="5" w:space="0" w:color="000000"/>
              <w:right w:val="single" w:sz="5" w:space="0" w:color="000000"/>
            </w:tcBorders>
          </w:tcPr>
          <w:p w14:paraId="5D60F14D" w14:textId="1C55B716"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subsection 2.7</w:t>
            </w:r>
          </w:p>
        </w:tc>
      </w:tr>
      <w:tr w:rsidR="000D652F" w:rsidRPr="000D652F" w14:paraId="6EA54A07" w14:textId="77777777" w:rsidTr="00813452">
        <w:trPr>
          <w:trHeight w:val="48"/>
        </w:trPr>
        <w:tc>
          <w:tcPr>
            <w:tcW w:w="2317" w:type="dxa"/>
            <w:vMerge w:val="restart"/>
            <w:tcBorders>
              <w:top w:val="single" w:sz="5" w:space="0" w:color="000000"/>
              <w:left w:val="single" w:sz="5" w:space="0" w:color="000000"/>
              <w:right w:val="single" w:sz="5" w:space="0" w:color="000000"/>
            </w:tcBorders>
          </w:tcPr>
          <w:p w14:paraId="431A94DD"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Synthesis methods</w:t>
            </w:r>
          </w:p>
        </w:tc>
        <w:tc>
          <w:tcPr>
            <w:tcW w:w="646" w:type="dxa"/>
            <w:tcBorders>
              <w:top w:val="single" w:sz="5" w:space="0" w:color="000000"/>
              <w:left w:val="single" w:sz="5" w:space="0" w:color="000000"/>
              <w:bottom w:val="single" w:sz="5" w:space="0" w:color="000000"/>
              <w:right w:val="single" w:sz="5" w:space="0" w:color="000000"/>
            </w:tcBorders>
          </w:tcPr>
          <w:p w14:paraId="6DCDC8B6"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13a</w:t>
            </w:r>
          </w:p>
        </w:tc>
        <w:tc>
          <w:tcPr>
            <w:tcW w:w="10395" w:type="dxa"/>
            <w:tcBorders>
              <w:top w:val="single" w:sz="5" w:space="0" w:color="000000"/>
              <w:left w:val="single" w:sz="5" w:space="0" w:color="000000"/>
              <w:bottom w:val="single" w:sz="5" w:space="0" w:color="000000"/>
              <w:right w:val="single" w:sz="5" w:space="0" w:color="000000"/>
            </w:tcBorders>
          </w:tcPr>
          <w:p w14:paraId="0A99D39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2028" w:type="dxa"/>
            <w:tcBorders>
              <w:top w:val="single" w:sz="5" w:space="0" w:color="000000"/>
              <w:left w:val="single" w:sz="5" w:space="0" w:color="000000"/>
              <w:bottom w:val="single" w:sz="5" w:space="0" w:color="000000"/>
              <w:right w:val="single" w:sz="5" w:space="0" w:color="000000"/>
            </w:tcBorders>
          </w:tcPr>
          <w:p w14:paraId="4A565FC8" w14:textId="739E446B"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subsection 2.7</w:t>
            </w:r>
          </w:p>
        </w:tc>
      </w:tr>
      <w:tr w:rsidR="000D652F" w:rsidRPr="000D652F" w14:paraId="50B5B318" w14:textId="77777777" w:rsidTr="00813452">
        <w:trPr>
          <w:trHeight w:val="48"/>
        </w:trPr>
        <w:tc>
          <w:tcPr>
            <w:tcW w:w="2317" w:type="dxa"/>
            <w:vMerge/>
            <w:tcBorders>
              <w:left w:val="single" w:sz="5" w:space="0" w:color="000000"/>
              <w:right w:val="single" w:sz="5" w:space="0" w:color="000000"/>
            </w:tcBorders>
          </w:tcPr>
          <w:p w14:paraId="5615EE9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226F2765"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13b</w:t>
            </w:r>
          </w:p>
        </w:tc>
        <w:tc>
          <w:tcPr>
            <w:tcW w:w="10395" w:type="dxa"/>
            <w:tcBorders>
              <w:top w:val="single" w:sz="5" w:space="0" w:color="000000"/>
              <w:left w:val="single" w:sz="5" w:space="0" w:color="000000"/>
              <w:bottom w:val="single" w:sz="5" w:space="0" w:color="000000"/>
              <w:right w:val="single" w:sz="5" w:space="0" w:color="000000"/>
            </w:tcBorders>
          </w:tcPr>
          <w:p w14:paraId="1D470FEE"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any methods required to prepare the data for presentation or synthesis, such as handling of missing summary statistics, or data conversions.</w:t>
            </w:r>
          </w:p>
        </w:tc>
        <w:tc>
          <w:tcPr>
            <w:tcW w:w="2028" w:type="dxa"/>
            <w:tcBorders>
              <w:top w:val="single" w:sz="5" w:space="0" w:color="000000"/>
              <w:left w:val="single" w:sz="5" w:space="0" w:color="000000"/>
              <w:bottom w:val="single" w:sz="5" w:space="0" w:color="000000"/>
              <w:right w:val="single" w:sz="5" w:space="0" w:color="000000"/>
            </w:tcBorders>
          </w:tcPr>
          <w:p w14:paraId="4A3AE6D1" w14:textId="63A8574D"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subsection 2.7</w:t>
            </w:r>
          </w:p>
        </w:tc>
      </w:tr>
      <w:tr w:rsidR="000D652F" w:rsidRPr="000D652F" w14:paraId="65B27CA7" w14:textId="77777777" w:rsidTr="00813452">
        <w:trPr>
          <w:trHeight w:val="48"/>
        </w:trPr>
        <w:tc>
          <w:tcPr>
            <w:tcW w:w="2317" w:type="dxa"/>
            <w:vMerge/>
            <w:tcBorders>
              <w:left w:val="single" w:sz="5" w:space="0" w:color="000000"/>
              <w:right w:val="single" w:sz="5" w:space="0" w:color="000000"/>
            </w:tcBorders>
          </w:tcPr>
          <w:p w14:paraId="65A49162"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756A4B7E"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13c</w:t>
            </w:r>
          </w:p>
        </w:tc>
        <w:tc>
          <w:tcPr>
            <w:tcW w:w="10395" w:type="dxa"/>
            <w:tcBorders>
              <w:top w:val="single" w:sz="5" w:space="0" w:color="000000"/>
              <w:left w:val="single" w:sz="5" w:space="0" w:color="000000"/>
              <w:bottom w:val="single" w:sz="5" w:space="0" w:color="000000"/>
              <w:right w:val="single" w:sz="5" w:space="0" w:color="000000"/>
            </w:tcBorders>
          </w:tcPr>
          <w:p w14:paraId="09DF1A6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any methods used to tabulate or visually display results of individual studies and syntheses.</w:t>
            </w:r>
          </w:p>
        </w:tc>
        <w:tc>
          <w:tcPr>
            <w:tcW w:w="2028" w:type="dxa"/>
            <w:tcBorders>
              <w:top w:val="single" w:sz="5" w:space="0" w:color="000000"/>
              <w:left w:val="single" w:sz="5" w:space="0" w:color="000000"/>
              <w:bottom w:val="single" w:sz="5" w:space="0" w:color="000000"/>
              <w:right w:val="single" w:sz="5" w:space="0" w:color="000000"/>
            </w:tcBorders>
          </w:tcPr>
          <w:p w14:paraId="4F03F3F2" w14:textId="06B32E9A"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subsection 2.7</w:t>
            </w:r>
          </w:p>
        </w:tc>
      </w:tr>
      <w:tr w:rsidR="000D652F" w:rsidRPr="000D652F" w14:paraId="391C56D6" w14:textId="77777777" w:rsidTr="00813452">
        <w:trPr>
          <w:trHeight w:val="48"/>
        </w:trPr>
        <w:tc>
          <w:tcPr>
            <w:tcW w:w="2317" w:type="dxa"/>
            <w:vMerge/>
            <w:tcBorders>
              <w:left w:val="single" w:sz="5" w:space="0" w:color="000000"/>
              <w:right w:val="single" w:sz="5" w:space="0" w:color="000000"/>
            </w:tcBorders>
          </w:tcPr>
          <w:p w14:paraId="0B650889"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3E051888"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13d</w:t>
            </w:r>
          </w:p>
        </w:tc>
        <w:tc>
          <w:tcPr>
            <w:tcW w:w="10395" w:type="dxa"/>
            <w:tcBorders>
              <w:top w:val="single" w:sz="5" w:space="0" w:color="000000"/>
              <w:left w:val="single" w:sz="5" w:space="0" w:color="000000"/>
              <w:bottom w:val="single" w:sz="5" w:space="0" w:color="000000"/>
              <w:right w:val="single" w:sz="5" w:space="0" w:color="000000"/>
            </w:tcBorders>
          </w:tcPr>
          <w:p w14:paraId="648AEC0D"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Describe any methods used to synthesize results and provide a rationale for the choice(s). If meta-analysis was performed, </w:t>
            </w:r>
            <w:r w:rsidRPr="000D652F">
              <w:rPr>
                <w:rFonts w:ascii="Arial" w:hAnsi="Arial" w:cs="Arial"/>
                <w:color w:val="000000"/>
                <w:sz w:val="18"/>
                <w:szCs w:val="18"/>
                <w:lang w:val="en-CA" w:eastAsia="en-CA"/>
              </w:rPr>
              <w:lastRenderedPageBreak/>
              <w:t>describe the model(s), method(s) to identify the presence and extent of statistical heterogeneity, and software package(s) used.</w:t>
            </w:r>
          </w:p>
        </w:tc>
        <w:tc>
          <w:tcPr>
            <w:tcW w:w="2028" w:type="dxa"/>
            <w:tcBorders>
              <w:top w:val="single" w:sz="5" w:space="0" w:color="000000"/>
              <w:left w:val="single" w:sz="5" w:space="0" w:color="000000"/>
              <w:bottom w:val="single" w:sz="5" w:space="0" w:color="000000"/>
              <w:right w:val="single" w:sz="5" w:space="0" w:color="000000"/>
            </w:tcBorders>
          </w:tcPr>
          <w:p w14:paraId="408E95F9" w14:textId="25D53831"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lastRenderedPageBreak/>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xml:space="preserve">, subsection </w:t>
            </w:r>
            <w:r w:rsidRPr="000D652F">
              <w:rPr>
                <w:rFonts w:ascii="Arial" w:hAnsi="Arial" w:cs="Arial"/>
                <w:sz w:val="18"/>
                <w:szCs w:val="18"/>
                <w:lang w:val="en-CA" w:eastAsia="en-CA"/>
              </w:rPr>
              <w:lastRenderedPageBreak/>
              <w:t>2.7</w:t>
            </w:r>
          </w:p>
        </w:tc>
      </w:tr>
      <w:tr w:rsidR="000D652F" w:rsidRPr="000D652F" w14:paraId="0B05B9F6" w14:textId="77777777" w:rsidTr="00813452">
        <w:trPr>
          <w:trHeight w:val="48"/>
        </w:trPr>
        <w:tc>
          <w:tcPr>
            <w:tcW w:w="2317" w:type="dxa"/>
            <w:vMerge/>
            <w:tcBorders>
              <w:left w:val="single" w:sz="5" w:space="0" w:color="000000"/>
              <w:right w:val="single" w:sz="5" w:space="0" w:color="000000"/>
            </w:tcBorders>
          </w:tcPr>
          <w:p w14:paraId="0F3C205E"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10B27AB6"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13e</w:t>
            </w:r>
          </w:p>
        </w:tc>
        <w:tc>
          <w:tcPr>
            <w:tcW w:w="10395" w:type="dxa"/>
            <w:tcBorders>
              <w:top w:val="single" w:sz="5" w:space="0" w:color="000000"/>
              <w:left w:val="single" w:sz="5" w:space="0" w:color="000000"/>
              <w:bottom w:val="single" w:sz="5" w:space="0" w:color="000000"/>
              <w:right w:val="single" w:sz="5" w:space="0" w:color="000000"/>
            </w:tcBorders>
          </w:tcPr>
          <w:p w14:paraId="2A1A535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any methods used to explore possible causes of heterogeneity among study results (e.g. subgroup analysis, meta-regression).</w:t>
            </w:r>
          </w:p>
        </w:tc>
        <w:tc>
          <w:tcPr>
            <w:tcW w:w="2028" w:type="dxa"/>
            <w:tcBorders>
              <w:top w:val="single" w:sz="5" w:space="0" w:color="000000"/>
              <w:left w:val="single" w:sz="5" w:space="0" w:color="000000"/>
              <w:bottom w:val="single" w:sz="5" w:space="0" w:color="000000"/>
              <w:right w:val="single" w:sz="5" w:space="0" w:color="000000"/>
            </w:tcBorders>
          </w:tcPr>
          <w:p w14:paraId="4EFAEA92" w14:textId="01033600"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subsection 2.7</w:t>
            </w:r>
          </w:p>
        </w:tc>
      </w:tr>
      <w:tr w:rsidR="000D652F" w:rsidRPr="000D652F" w14:paraId="1F47AFBD" w14:textId="77777777" w:rsidTr="00813452">
        <w:trPr>
          <w:trHeight w:val="50"/>
        </w:trPr>
        <w:tc>
          <w:tcPr>
            <w:tcW w:w="2317" w:type="dxa"/>
            <w:vMerge/>
            <w:tcBorders>
              <w:left w:val="single" w:sz="5" w:space="0" w:color="000000"/>
              <w:bottom w:val="single" w:sz="5" w:space="0" w:color="000000"/>
              <w:right w:val="single" w:sz="5" w:space="0" w:color="000000"/>
            </w:tcBorders>
          </w:tcPr>
          <w:p w14:paraId="75BBBA7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3DECD4CC"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13f</w:t>
            </w:r>
          </w:p>
        </w:tc>
        <w:tc>
          <w:tcPr>
            <w:tcW w:w="10395" w:type="dxa"/>
            <w:tcBorders>
              <w:top w:val="single" w:sz="5" w:space="0" w:color="000000"/>
              <w:left w:val="single" w:sz="5" w:space="0" w:color="000000"/>
              <w:bottom w:val="single" w:sz="5" w:space="0" w:color="000000"/>
              <w:right w:val="single" w:sz="5" w:space="0" w:color="000000"/>
            </w:tcBorders>
          </w:tcPr>
          <w:p w14:paraId="41AC7C3D"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any sensitivity analyses conducted to assess robustness of the synthesized results.</w:t>
            </w:r>
          </w:p>
        </w:tc>
        <w:tc>
          <w:tcPr>
            <w:tcW w:w="2028" w:type="dxa"/>
            <w:tcBorders>
              <w:top w:val="single" w:sz="5" w:space="0" w:color="000000"/>
              <w:left w:val="single" w:sz="5" w:space="0" w:color="000000"/>
              <w:bottom w:val="single" w:sz="5" w:space="0" w:color="000000"/>
              <w:right w:val="single" w:sz="5" w:space="0" w:color="000000"/>
            </w:tcBorders>
          </w:tcPr>
          <w:p w14:paraId="1126F9BE" w14:textId="469A5C85"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8</w:t>
            </w:r>
            <w:r w:rsidRPr="000D652F">
              <w:rPr>
                <w:rFonts w:ascii="Arial" w:hAnsi="Arial" w:cs="Arial"/>
                <w:sz w:val="18"/>
                <w:szCs w:val="18"/>
                <w:lang w:val="en-CA" w:eastAsia="en-CA"/>
              </w:rPr>
              <w:t>, subsection 2.7</w:t>
            </w:r>
          </w:p>
        </w:tc>
      </w:tr>
      <w:tr w:rsidR="000D652F" w:rsidRPr="000D652F" w14:paraId="6E2C20CD"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1C2DA49A"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Reporting bias assessment</w:t>
            </w:r>
          </w:p>
        </w:tc>
        <w:tc>
          <w:tcPr>
            <w:tcW w:w="646" w:type="dxa"/>
            <w:tcBorders>
              <w:top w:val="single" w:sz="5" w:space="0" w:color="000000"/>
              <w:left w:val="single" w:sz="5" w:space="0" w:color="000000"/>
              <w:bottom w:val="single" w:sz="5" w:space="0" w:color="000000"/>
              <w:right w:val="single" w:sz="5" w:space="0" w:color="000000"/>
            </w:tcBorders>
          </w:tcPr>
          <w:p w14:paraId="1E10719A"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14</w:t>
            </w:r>
          </w:p>
        </w:tc>
        <w:tc>
          <w:tcPr>
            <w:tcW w:w="10395" w:type="dxa"/>
            <w:tcBorders>
              <w:top w:val="single" w:sz="5" w:space="0" w:color="000000"/>
              <w:left w:val="single" w:sz="5" w:space="0" w:color="000000"/>
              <w:bottom w:val="single" w:sz="5" w:space="0" w:color="000000"/>
              <w:right w:val="single" w:sz="5" w:space="0" w:color="000000"/>
            </w:tcBorders>
          </w:tcPr>
          <w:p w14:paraId="77E2E99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any methods used to assess risk of bias due to missing results in a synthesis (arising from reporting biases).</w:t>
            </w:r>
          </w:p>
        </w:tc>
        <w:tc>
          <w:tcPr>
            <w:tcW w:w="2028" w:type="dxa"/>
            <w:tcBorders>
              <w:top w:val="single" w:sz="5" w:space="0" w:color="000000"/>
              <w:left w:val="single" w:sz="5" w:space="0" w:color="000000"/>
              <w:bottom w:val="single" w:sz="5" w:space="0" w:color="000000"/>
              <w:right w:val="single" w:sz="5" w:space="0" w:color="000000"/>
            </w:tcBorders>
          </w:tcPr>
          <w:p w14:paraId="5729804E" w14:textId="529A77E0"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2.6</w:t>
            </w:r>
          </w:p>
        </w:tc>
      </w:tr>
      <w:tr w:rsidR="000D652F" w:rsidRPr="000D652F" w14:paraId="73D35A68"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2DF34AF7"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Certainty assessment</w:t>
            </w:r>
          </w:p>
        </w:tc>
        <w:tc>
          <w:tcPr>
            <w:tcW w:w="646" w:type="dxa"/>
            <w:tcBorders>
              <w:top w:val="single" w:sz="5" w:space="0" w:color="000000"/>
              <w:left w:val="single" w:sz="5" w:space="0" w:color="000000"/>
              <w:bottom w:val="single" w:sz="5" w:space="0" w:color="000000"/>
              <w:right w:val="single" w:sz="5" w:space="0" w:color="000000"/>
            </w:tcBorders>
          </w:tcPr>
          <w:p w14:paraId="698FAE2F"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15</w:t>
            </w:r>
          </w:p>
        </w:tc>
        <w:tc>
          <w:tcPr>
            <w:tcW w:w="10395" w:type="dxa"/>
            <w:tcBorders>
              <w:top w:val="single" w:sz="5" w:space="0" w:color="000000"/>
              <w:left w:val="single" w:sz="5" w:space="0" w:color="000000"/>
              <w:bottom w:val="single" w:sz="5" w:space="0" w:color="000000"/>
              <w:right w:val="single" w:sz="5" w:space="0" w:color="000000"/>
            </w:tcBorders>
          </w:tcPr>
          <w:p w14:paraId="481A33B7"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any methods used to assess certainty (or confidence) in the body of evidence for an outcome.</w:t>
            </w:r>
          </w:p>
        </w:tc>
        <w:tc>
          <w:tcPr>
            <w:tcW w:w="2028" w:type="dxa"/>
            <w:tcBorders>
              <w:top w:val="single" w:sz="5" w:space="0" w:color="000000"/>
              <w:left w:val="single" w:sz="5" w:space="0" w:color="000000"/>
              <w:bottom w:val="single" w:sz="5" w:space="0" w:color="000000"/>
              <w:right w:val="single" w:sz="5" w:space="0" w:color="000000"/>
            </w:tcBorders>
          </w:tcPr>
          <w:p w14:paraId="303EC9E0" w14:textId="0C52850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7</w:t>
            </w:r>
            <w:r w:rsidRPr="000D652F">
              <w:rPr>
                <w:rFonts w:ascii="Arial" w:hAnsi="Arial" w:cs="Arial"/>
                <w:sz w:val="18"/>
                <w:szCs w:val="18"/>
                <w:lang w:val="en-CA" w:eastAsia="en-CA"/>
              </w:rPr>
              <w:t>, subsection 2.6</w:t>
            </w:r>
          </w:p>
        </w:tc>
      </w:tr>
      <w:tr w:rsidR="000D652F" w:rsidRPr="000D652F" w14:paraId="1A92198B"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40454A"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 xml:space="preserve">RESULTS </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52AEE4F3" w14:textId="77777777" w:rsidR="000D652F" w:rsidRPr="000D652F" w:rsidRDefault="000D652F" w:rsidP="000D652F">
            <w:pPr>
              <w:widowControl w:val="0"/>
              <w:autoSpaceDE w:val="0"/>
              <w:autoSpaceDN w:val="0"/>
              <w:adjustRightInd w:val="0"/>
              <w:spacing w:after="0" w:line="240" w:lineRule="auto"/>
              <w:jc w:val="center"/>
              <w:rPr>
                <w:rFonts w:ascii="Arial" w:hAnsi="Arial" w:cs="Arial"/>
                <w:sz w:val="18"/>
                <w:szCs w:val="18"/>
                <w:lang w:val="en-CA" w:eastAsia="en-CA"/>
              </w:rPr>
            </w:pPr>
          </w:p>
        </w:tc>
      </w:tr>
      <w:tr w:rsidR="000D652F" w:rsidRPr="000D652F" w14:paraId="224D4801" w14:textId="77777777" w:rsidTr="00813452">
        <w:trPr>
          <w:trHeight w:val="48"/>
        </w:trPr>
        <w:tc>
          <w:tcPr>
            <w:tcW w:w="2317" w:type="dxa"/>
            <w:vMerge w:val="restart"/>
            <w:tcBorders>
              <w:top w:val="single" w:sz="5" w:space="0" w:color="000000"/>
              <w:left w:val="single" w:sz="5" w:space="0" w:color="000000"/>
              <w:right w:val="single" w:sz="5" w:space="0" w:color="000000"/>
            </w:tcBorders>
          </w:tcPr>
          <w:p w14:paraId="71EAA61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Study selection </w:t>
            </w:r>
          </w:p>
        </w:tc>
        <w:tc>
          <w:tcPr>
            <w:tcW w:w="646" w:type="dxa"/>
            <w:tcBorders>
              <w:top w:val="single" w:sz="5" w:space="0" w:color="000000"/>
              <w:left w:val="single" w:sz="5" w:space="0" w:color="000000"/>
              <w:bottom w:val="single" w:sz="5" w:space="0" w:color="000000"/>
              <w:right w:val="single" w:sz="5" w:space="0" w:color="000000"/>
            </w:tcBorders>
          </w:tcPr>
          <w:p w14:paraId="51F37E5A"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16a</w:t>
            </w:r>
          </w:p>
        </w:tc>
        <w:tc>
          <w:tcPr>
            <w:tcW w:w="10395" w:type="dxa"/>
            <w:tcBorders>
              <w:top w:val="single" w:sz="5" w:space="0" w:color="000000"/>
              <w:left w:val="single" w:sz="5" w:space="0" w:color="000000"/>
              <w:bottom w:val="single" w:sz="5" w:space="0" w:color="000000"/>
              <w:right w:val="single" w:sz="5" w:space="0" w:color="000000"/>
            </w:tcBorders>
          </w:tcPr>
          <w:p w14:paraId="0543180B"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2028" w:type="dxa"/>
            <w:tcBorders>
              <w:top w:val="single" w:sz="5" w:space="0" w:color="000000"/>
              <w:left w:val="single" w:sz="5" w:space="0" w:color="000000"/>
              <w:bottom w:val="single" w:sz="5" w:space="0" w:color="000000"/>
              <w:right w:val="single" w:sz="5" w:space="0" w:color="000000"/>
            </w:tcBorders>
          </w:tcPr>
          <w:p w14:paraId="79FE0D33" w14:textId="2C6CA886"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9</w:t>
            </w:r>
            <w:r w:rsidRPr="000D652F">
              <w:rPr>
                <w:rFonts w:ascii="Arial" w:hAnsi="Arial" w:cs="Arial"/>
                <w:sz w:val="18"/>
                <w:szCs w:val="18"/>
                <w:lang w:val="en-CA" w:eastAsia="en-CA"/>
              </w:rPr>
              <w:t>, subsection 3.1</w:t>
            </w:r>
          </w:p>
        </w:tc>
      </w:tr>
      <w:tr w:rsidR="000D652F" w:rsidRPr="000D652F" w14:paraId="22B41BA1" w14:textId="77777777" w:rsidTr="00813452">
        <w:trPr>
          <w:trHeight w:val="48"/>
        </w:trPr>
        <w:tc>
          <w:tcPr>
            <w:tcW w:w="2317" w:type="dxa"/>
            <w:vMerge/>
            <w:tcBorders>
              <w:left w:val="single" w:sz="5" w:space="0" w:color="000000"/>
              <w:bottom w:val="single" w:sz="5" w:space="0" w:color="000000"/>
              <w:right w:val="single" w:sz="5" w:space="0" w:color="000000"/>
            </w:tcBorders>
          </w:tcPr>
          <w:p w14:paraId="09D0063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0C8A1F48"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16b</w:t>
            </w:r>
          </w:p>
        </w:tc>
        <w:tc>
          <w:tcPr>
            <w:tcW w:w="10395" w:type="dxa"/>
            <w:tcBorders>
              <w:top w:val="single" w:sz="5" w:space="0" w:color="000000"/>
              <w:left w:val="single" w:sz="5" w:space="0" w:color="000000"/>
              <w:bottom w:val="single" w:sz="5" w:space="0" w:color="000000"/>
              <w:right w:val="single" w:sz="5" w:space="0" w:color="000000"/>
            </w:tcBorders>
          </w:tcPr>
          <w:p w14:paraId="29DEB75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Cite studies that might appear to meet the inclusion criteria, but which were excluded, and explain why they were excluded.</w:t>
            </w:r>
          </w:p>
        </w:tc>
        <w:tc>
          <w:tcPr>
            <w:tcW w:w="2028" w:type="dxa"/>
            <w:tcBorders>
              <w:top w:val="single" w:sz="5" w:space="0" w:color="000000"/>
              <w:left w:val="single" w:sz="5" w:space="0" w:color="000000"/>
              <w:bottom w:val="single" w:sz="5" w:space="0" w:color="000000"/>
              <w:right w:val="single" w:sz="5" w:space="0" w:color="000000"/>
            </w:tcBorders>
          </w:tcPr>
          <w:p w14:paraId="602C688F" w14:textId="7777777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Not applicable</w:t>
            </w:r>
          </w:p>
        </w:tc>
      </w:tr>
      <w:tr w:rsidR="000D652F" w:rsidRPr="000D652F" w14:paraId="5C56A01F" w14:textId="77777777" w:rsidTr="00813452">
        <w:trPr>
          <w:trHeight w:val="103"/>
        </w:trPr>
        <w:tc>
          <w:tcPr>
            <w:tcW w:w="2317" w:type="dxa"/>
            <w:tcBorders>
              <w:top w:val="single" w:sz="5" w:space="0" w:color="000000"/>
              <w:left w:val="single" w:sz="5" w:space="0" w:color="000000"/>
              <w:bottom w:val="single" w:sz="5" w:space="0" w:color="000000"/>
              <w:right w:val="single" w:sz="5" w:space="0" w:color="000000"/>
            </w:tcBorders>
          </w:tcPr>
          <w:p w14:paraId="7294B59E"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Study characteristics </w:t>
            </w:r>
          </w:p>
        </w:tc>
        <w:tc>
          <w:tcPr>
            <w:tcW w:w="646" w:type="dxa"/>
            <w:tcBorders>
              <w:top w:val="single" w:sz="5" w:space="0" w:color="000000"/>
              <w:left w:val="single" w:sz="5" w:space="0" w:color="000000"/>
              <w:bottom w:val="single" w:sz="5" w:space="0" w:color="000000"/>
              <w:right w:val="single" w:sz="5" w:space="0" w:color="000000"/>
            </w:tcBorders>
          </w:tcPr>
          <w:p w14:paraId="4E086F33"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17</w:t>
            </w:r>
          </w:p>
        </w:tc>
        <w:tc>
          <w:tcPr>
            <w:tcW w:w="10395" w:type="dxa"/>
            <w:tcBorders>
              <w:top w:val="single" w:sz="5" w:space="0" w:color="000000"/>
              <w:left w:val="single" w:sz="5" w:space="0" w:color="000000"/>
              <w:bottom w:val="single" w:sz="5" w:space="0" w:color="000000"/>
              <w:right w:val="single" w:sz="5" w:space="0" w:color="000000"/>
            </w:tcBorders>
          </w:tcPr>
          <w:p w14:paraId="349EDAA9"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Cite each included study and present its characteristics.</w:t>
            </w:r>
          </w:p>
        </w:tc>
        <w:tc>
          <w:tcPr>
            <w:tcW w:w="2028" w:type="dxa"/>
            <w:tcBorders>
              <w:top w:val="single" w:sz="5" w:space="0" w:color="000000"/>
              <w:left w:val="single" w:sz="5" w:space="0" w:color="000000"/>
              <w:bottom w:val="single" w:sz="5" w:space="0" w:color="000000"/>
              <w:right w:val="single" w:sz="5" w:space="0" w:color="000000"/>
            </w:tcBorders>
          </w:tcPr>
          <w:p w14:paraId="4D3744C9" w14:textId="4A644241"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9</w:t>
            </w:r>
            <w:r w:rsidRPr="000D652F">
              <w:rPr>
                <w:rFonts w:ascii="Arial" w:hAnsi="Arial" w:cs="Arial"/>
                <w:sz w:val="18"/>
                <w:szCs w:val="18"/>
                <w:lang w:val="en-CA" w:eastAsia="en-CA"/>
              </w:rPr>
              <w:t>, subsection 3.2</w:t>
            </w:r>
          </w:p>
        </w:tc>
      </w:tr>
      <w:tr w:rsidR="000D652F" w:rsidRPr="000D652F" w14:paraId="499D96E1"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02499B9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Risk of bias in studies </w:t>
            </w:r>
          </w:p>
        </w:tc>
        <w:tc>
          <w:tcPr>
            <w:tcW w:w="646" w:type="dxa"/>
            <w:tcBorders>
              <w:top w:val="single" w:sz="5" w:space="0" w:color="000000"/>
              <w:left w:val="single" w:sz="5" w:space="0" w:color="000000"/>
              <w:bottom w:val="single" w:sz="5" w:space="0" w:color="000000"/>
              <w:right w:val="single" w:sz="5" w:space="0" w:color="000000"/>
            </w:tcBorders>
          </w:tcPr>
          <w:p w14:paraId="5CE26032"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18</w:t>
            </w:r>
          </w:p>
        </w:tc>
        <w:tc>
          <w:tcPr>
            <w:tcW w:w="10395" w:type="dxa"/>
            <w:tcBorders>
              <w:top w:val="single" w:sz="5" w:space="0" w:color="000000"/>
              <w:left w:val="single" w:sz="5" w:space="0" w:color="000000"/>
              <w:bottom w:val="single" w:sz="5" w:space="0" w:color="000000"/>
              <w:right w:val="single" w:sz="5" w:space="0" w:color="000000"/>
            </w:tcBorders>
          </w:tcPr>
          <w:p w14:paraId="7391396D"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assessments of risk of bias for each included study.</w:t>
            </w:r>
          </w:p>
        </w:tc>
        <w:tc>
          <w:tcPr>
            <w:tcW w:w="2028" w:type="dxa"/>
            <w:tcBorders>
              <w:top w:val="single" w:sz="5" w:space="0" w:color="000000"/>
              <w:left w:val="single" w:sz="5" w:space="0" w:color="000000"/>
              <w:bottom w:val="single" w:sz="5" w:space="0" w:color="000000"/>
              <w:right w:val="single" w:sz="5" w:space="0" w:color="000000"/>
            </w:tcBorders>
          </w:tcPr>
          <w:p w14:paraId="25550495" w14:textId="7B3F9D81"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9</w:t>
            </w:r>
            <w:r w:rsidRPr="000D652F">
              <w:rPr>
                <w:rFonts w:ascii="Arial" w:hAnsi="Arial" w:cs="Arial"/>
                <w:sz w:val="18"/>
                <w:szCs w:val="18"/>
                <w:lang w:val="en-CA" w:eastAsia="en-CA"/>
              </w:rPr>
              <w:t>, subsection 3.3</w:t>
            </w:r>
          </w:p>
        </w:tc>
      </w:tr>
      <w:tr w:rsidR="000D652F" w:rsidRPr="000D652F" w14:paraId="7AAE5971"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3DB20BE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Results of individual studies </w:t>
            </w:r>
          </w:p>
        </w:tc>
        <w:tc>
          <w:tcPr>
            <w:tcW w:w="646" w:type="dxa"/>
            <w:tcBorders>
              <w:top w:val="single" w:sz="5" w:space="0" w:color="000000"/>
              <w:left w:val="single" w:sz="5" w:space="0" w:color="000000"/>
              <w:bottom w:val="single" w:sz="5" w:space="0" w:color="000000"/>
              <w:right w:val="single" w:sz="5" w:space="0" w:color="000000"/>
            </w:tcBorders>
          </w:tcPr>
          <w:p w14:paraId="727F98C6"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19</w:t>
            </w:r>
          </w:p>
        </w:tc>
        <w:tc>
          <w:tcPr>
            <w:tcW w:w="10395" w:type="dxa"/>
            <w:tcBorders>
              <w:top w:val="single" w:sz="5" w:space="0" w:color="000000"/>
              <w:left w:val="single" w:sz="5" w:space="0" w:color="000000"/>
              <w:bottom w:val="single" w:sz="5" w:space="0" w:color="000000"/>
              <w:right w:val="single" w:sz="5" w:space="0" w:color="000000"/>
            </w:tcBorders>
          </w:tcPr>
          <w:p w14:paraId="2414C77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2028" w:type="dxa"/>
            <w:tcBorders>
              <w:top w:val="single" w:sz="5" w:space="0" w:color="000000"/>
              <w:left w:val="single" w:sz="5" w:space="0" w:color="000000"/>
              <w:bottom w:val="single" w:sz="5" w:space="0" w:color="000000"/>
              <w:right w:val="single" w:sz="5" w:space="0" w:color="000000"/>
            </w:tcBorders>
          </w:tcPr>
          <w:p w14:paraId="4C33CF8E" w14:textId="5C9C8FA2"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Pages </w:t>
            </w:r>
            <w:r w:rsidR="00104FA8">
              <w:rPr>
                <w:rFonts w:ascii="Arial" w:hAnsi="Arial" w:cs="Arial"/>
                <w:sz w:val="18"/>
                <w:szCs w:val="18"/>
                <w:lang w:val="en-CA" w:eastAsia="en-CA"/>
              </w:rPr>
              <w:t>10</w:t>
            </w:r>
            <w:r w:rsidRPr="000D652F">
              <w:rPr>
                <w:rFonts w:ascii="Arial" w:hAnsi="Arial" w:cs="Arial"/>
                <w:sz w:val="18"/>
                <w:szCs w:val="18"/>
                <w:lang w:val="en-CA" w:eastAsia="en-CA"/>
              </w:rPr>
              <w:t>-</w:t>
            </w:r>
            <w:r w:rsidR="00104FA8">
              <w:rPr>
                <w:rFonts w:ascii="Arial" w:hAnsi="Arial" w:cs="Arial"/>
                <w:sz w:val="18"/>
                <w:szCs w:val="18"/>
                <w:lang w:val="en-CA" w:eastAsia="en-CA"/>
              </w:rPr>
              <w:t>13</w:t>
            </w:r>
            <w:r w:rsidRPr="000D652F">
              <w:rPr>
                <w:rFonts w:ascii="Arial" w:hAnsi="Arial" w:cs="Arial"/>
                <w:sz w:val="18"/>
                <w:szCs w:val="18"/>
                <w:lang w:val="en-CA" w:eastAsia="en-CA"/>
              </w:rPr>
              <w:t>, subsections 3.4-3.5</w:t>
            </w:r>
          </w:p>
        </w:tc>
      </w:tr>
      <w:tr w:rsidR="000D652F" w:rsidRPr="000D652F" w14:paraId="7BE5FCEC" w14:textId="77777777" w:rsidTr="00813452">
        <w:trPr>
          <w:trHeight w:val="48"/>
        </w:trPr>
        <w:tc>
          <w:tcPr>
            <w:tcW w:w="2317" w:type="dxa"/>
            <w:vMerge w:val="restart"/>
            <w:tcBorders>
              <w:top w:val="single" w:sz="5" w:space="0" w:color="000000"/>
              <w:left w:val="single" w:sz="5" w:space="0" w:color="000000"/>
              <w:right w:val="single" w:sz="5" w:space="0" w:color="000000"/>
            </w:tcBorders>
          </w:tcPr>
          <w:p w14:paraId="0DAA429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Results of syntheses</w:t>
            </w:r>
          </w:p>
        </w:tc>
        <w:tc>
          <w:tcPr>
            <w:tcW w:w="646" w:type="dxa"/>
            <w:tcBorders>
              <w:top w:val="single" w:sz="5" w:space="0" w:color="000000"/>
              <w:left w:val="single" w:sz="5" w:space="0" w:color="000000"/>
              <w:bottom w:val="single" w:sz="5" w:space="0" w:color="000000"/>
              <w:right w:val="single" w:sz="5" w:space="0" w:color="000000"/>
            </w:tcBorders>
          </w:tcPr>
          <w:p w14:paraId="57CA0634"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20a</w:t>
            </w:r>
          </w:p>
        </w:tc>
        <w:tc>
          <w:tcPr>
            <w:tcW w:w="10395" w:type="dxa"/>
            <w:tcBorders>
              <w:top w:val="single" w:sz="5" w:space="0" w:color="000000"/>
              <w:left w:val="single" w:sz="5" w:space="0" w:color="000000"/>
              <w:bottom w:val="single" w:sz="5" w:space="0" w:color="000000"/>
              <w:right w:val="single" w:sz="5" w:space="0" w:color="000000"/>
            </w:tcBorders>
          </w:tcPr>
          <w:p w14:paraId="7C5CE72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For each synthesis, briefly summarise the characteristics and risk of bias among contributing studies.</w:t>
            </w:r>
          </w:p>
        </w:tc>
        <w:tc>
          <w:tcPr>
            <w:tcW w:w="2028" w:type="dxa"/>
            <w:tcBorders>
              <w:top w:val="single" w:sz="5" w:space="0" w:color="000000"/>
              <w:left w:val="single" w:sz="5" w:space="0" w:color="000000"/>
              <w:bottom w:val="single" w:sz="5" w:space="0" w:color="000000"/>
              <w:right w:val="single" w:sz="5" w:space="0" w:color="000000"/>
            </w:tcBorders>
          </w:tcPr>
          <w:p w14:paraId="131DDE4D" w14:textId="7784633D"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9</w:t>
            </w:r>
            <w:r w:rsidRPr="000D652F">
              <w:rPr>
                <w:rFonts w:ascii="Arial" w:hAnsi="Arial" w:cs="Arial"/>
                <w:sz w:val="18"/>
                <w:szCs w:val="18"/>
                <w:lang w:val="en-CA" w:eastAsia="en-CA"/>
              </w:rPr>
              <w:t>, subsection 3.3</w:t>
            </w:r>
          </w:p>
        </w:tc>
      </w:tr>
      <w:tr w:rsidR="000D652F" w:rsidRPr="000D652F" w14:paraId="5DCB7710" w14:textId="77777777" w:rsidTr="00813452">
        <w:trPr>
          <w:trHeight w:val="203"/>
        </w:trPr>
        <w:tc>
          <w:tcPr>
            <w:tcW w:w="2317" w:type="dxa"/>
            <w:vMerge/>
            <w:tcBorders>
              <w:left w:val="single" w:sz="5" w:space="0" w:color="000000"/>
              <w:right w:val="single" w:sz="5" w:space="0" w:color="000000"/>
            </w:tcBorders>
          </w:tcPr>
          <w:p w14:paraId="4124D87B"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3D91AC25"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20b</w:t>
            </w:r>
          </w:p>
        </w:tc>
        <w:tc>
          <w:tcPr>
            <w:tcW w:w="10395" w:type="dxa"/>
            <w:tcBorders>
              <w:top w:val="single" w:sz="5" w:space="0" w:color="000000"/>
              <w:left w:val="single" w:sz="5" w:space="0" w:color="000000"/>
              <w:bottom w:val="single" w:sz="5" w:space="0" w:color="000000"/>
              <w:right w:val="single" w:sz="5" w:space="0" w:color="000000"/>
            </w:tcBorders>
          </w:tcPr>
          <w:p w14:paraId="1885C98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28" w:type="dxa"/>
            <w:tcBorders>
              <w:top w:val="single" w:sz="5" w:space="0" w:color="000000"/>
              <w:left w:val="single" w:sz="5" w:space="0" w:color="000000"/>
              <w:bottom w:val="single" w:sz="5" w:space="0" w:color="000000"/>
              <w:right w:val="single" w:sz="5" w:space="0" w:color="000000"/>
            </w:tcBorders>
          </w:tcPr>
          <w:p w14:paraId="5F9121D3" w14:textId="3BED1FC9"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Pages </w:t>
            </w:r>
            <w:r w:rsidR="00104FA8">
              <w:rPr>
                <w:rFonts w:ascii="Arial" w:hAnsi="Arial" w:cs="Arial"/>
                <w:sz w:val="18"/>
                <w:szCs w:val="18"/>
                <w:lang w:val="en-CA" w:eastAsia="en-CA"/>
              </w:rPr>
              <w:t>10</w:t>
            </w:r>
            <w:r w:rsidRPr="000D652F">
              <w:rPr>
                <w:rFonts w:ascii="Arial" w:hAnsi="Arial" w:cs="Arial"/>
                <w:sz w:val="18"/>
                <w:szCs w:val="18"/>
                <w:lang w:val="en-CA" w:eastAsia="en-CA"/>
              </w:rPr>
              <w:t>-13, subsections 3.4-3.5</w:t>
            </w:r>
          </w:p>
        </w:tc>
      </w:tr>
      <w:tr w:rsidR="000D652F" w:rsidRPr="000D652F" w14:paraId="6707BFB0" w14:textId="77777777" w:rsidTr="00813452">
        <w:trPr>
          <w:trHeight w:val="48"/>
        </w:trPr>
        <w:tc>
          <w:tcPr>
            <w:tcW w:w="2317" w:type="dxa"/>
            <w:vMerge/>
            <w:tcBorders>
              <w:left w:val="single" w:sz="5" w:space="0" w:color="000000"/>
              <w:right w:val="single" w:sz="5" w:space="0" w:color="000000"/>
            </w:tcBorders>
          </w:tcPr>
          <w:p w14:paraId="61A391BA"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5B1A8282"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20c</w:t>
            </w:r>
          </w:p>
        </w:tc>
        <w:tc>
          <w:tcPr>
            <w:tcW w:w="10395" w:type="dxa"/>
            <w:tcBorders>
              <w:top w:val="single" w:sz="5" w:space="0" w:color="000000"/>
              <w:left w:val="single" w:sz="5" w:space="0" w:color="000000"/>
              <w:bottom w:val="single" w:sz="5" w:space="0" w:color="000000"/>
              <w:right w:val="single" w:sz="5" w:space="0" w:color="000000"/>
            </w:tcBorders>
          </w:tcPr>
          <w:p w14:paraId="230D8B52"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results of all investigations of possible causes of heterogeneity among study results.</w:t>
            </w:r>
          </w:p>
        </w:tc>
        <w:tc>
          <w:tcPr>
            <w:tcW w:w="2028" w:type="dxa"/>
            <w:tcBorders>
              <w:top w:val="single" w:sz="5" w:space="0" w:color="000000"/>
              <w:left w:val="single" w:sz="5" w:space="0" w:color="000000"/>
              <w:bottom w:val="single" w:sz="5" w:space="0" w:color="000000"/>
              <w:right w:val="single" w:sz="5" w:space="0" w:color="000000"/>
            </w:tcBorders>
          </w:tcPr>
          <w:p w14:paraId="59A69750" w14:textId="5E9DF211" w:rsidR="000D652F" w:rsidRPr="000D652F" w:rsidRDefault="000D652F" w:rsidP="00104FA8">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Pages </w:t>
            </w:r>
            <w:r w:rsidR="00104FA8">
              <w:rPr>
                <w:rFonts w:ascii="Arial" w:hAnsi="Arial" w:cs="Arial"/>
                <w:sz w:val="18"/>
                <w:szCs w:val="18"/>
                <w:lang w:val="en-CA" w:eastAsia="en-CA"/>
              </w:rPr>
              <w:t>10</w:t>
            </w:r>
            <w:r w:rsidRPr="000D652F">
              <w:rPr>
                <w:rFonts w:ascii="Arial" w:hAnsi="Arial" w:cs="Arial"/>
                <w:sz w:val="18"/>
                <w:szCs w:val="18"/>
                <w:lang w:val="en-CA" w:eastAsia="en-CA"/>
              </w:rPr>
              <w:t>-</w:t>
            </w:r>
            <w:r w:rsidR="00104FA8">
              <w:rPr>
                <w:rFonts w:ascii="Arial" w:hAnsi="Arial" w:cs="Arial"/>
                <w:sz w:val="18"/>
                <w:szCs w:val="18"/>
                <w:lang w:val="en-CA" w:eastAsia="en-CA"/>
              </w:rPr>
              <w:t>13</w:t>
            </w:r>
            <w:r w:rsidRPr="000D652F">
              <w:rPr>
                <w:rFonts w:ascii="Arial" w:hAnsi="Arial" w:cs="Arial"/>
                <w:sz w:val="18"/>
                <w:szCs w:val="18"/>
                <w:lang w:val="en-CA" w:eastAsia="en-CA"/>
              </w:rPr>
              <w:t xml:space="preserve">, subsections 3.4-3.5 </w:t>
            </w:r>
          </w:p>
        </w:tc>
      </w:tr>
      <w:tr w:rsidR="000D652F" w:rsidRPr="000D652F" w14:paraId="01A362A6" w14:textId="77777777" w:rsidTr="00813452">
        <w:trPr>
          <w:trHeight w:val="48"/>
        </w:trPr>
        <w:tc>
          <w:tcPr>
            <w:tcW w:w="2317" w:type="dxa"/>
            <w:vMerge/>
            <w:tcBorders>
              <w:left w:val="single" w:sz="5" w:space="0" w:color="000000"/>
              <w:bottom w:val="single" w:sz="5" w:space="0" w:color="000000"/>
              <w:right w:val="single" w:sz="5" w:space="0" w:color="000000"/>
            </w:tcBorders>
          </w:tcPr>
          <w:p w14:paraId="2F51A4C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6A2BE220"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20d</w:t>
            </w:r>
          </w:p>
        </w:tc>
        <w:tc>
          <w:tcPr>
            <w:tcW w:w="10395" w:type="dxa"/>
            <w:tcBorders>
              <w:top w:val="single" w:sz="5" w:space="0" w:color="000000"/>
              <w:left w:val="single" w:sz="5" w:space="0" w:color="000000"/>
              <w:bottom w:val="single" w:sz="5" w:space="0" w:color="000000"/>
              <w:right w:val="single" w:sz="5" w:space="0" w:color="000000"/>
            </w:tcBorders>
          </w:tcPr>
          <w:p w14:paraId="308ED26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results of all sensitivity analyses conducted to assess the robustness of the synthesized results.</w:t>
            </w:r>
          </w:p>
        </w:tc>
        <w:tc>
          <w:tcPr>
            <w:tcW w:w="2028" w:type="dxa"/>
            <w:tcBorders>
              <w:top w:val="single" w:sz="5" w:space="0" w:color="000000"/>
              <w:left w:val="single" w:sz="5" w:space="0" w:color="000000"/>
              <w:bottom w:val="single" w:sz="5" w:space="0" w:color="000000"/>
              <w:right w:val="single" w:sz="5" w:space="0" w:color="000000"/>
            </w:tcBorders>
          </w:tcPr>
          <w:p w14:paraId="722B492E" w14:textId="7777777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Not applicable</w:t>
            </w:r>
          </w:p>
        </w:tc>
      </w:tr>
      <w:tr w:rsidR="000D652F" w:rsidRPr="000D652F" w14:paraId="3F56E29D"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740C345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Reporting biases</w:t>
            </w:r>
          </w:p>
        </w:tc>
        <w:tc>
          <w:tcPr>
            <w:tcW w:w="646" w:type="dxa"/>
            <w:tcBorders>
              <w:top w:val="single" w:sz="5" w:space="0" w:color="000000"/>
              <w:left w:val="single" w:sz="5" w:space="0" w:color="000000"/>
              <w:bottom w:val="single" w:sz="5" w:space="0" w:color="000000"/>
              <w:right w:val="single" w:sz="5" w:space="0" w:color="000000"/>
            </w:tcBorders>
          </w:tcPr>
          <w:p w14:paraId="134217F4"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21</w:t>
            </w:r>
          </w:p>
        </w:tc>
        <w:tc>
          <w:tcPr>
            <w:tcW w:w="10395" w:type="dxa"/>
            <w:tcBorders>
              <w:top w:val="single" w:sz="5" w:space="0" w:color="000000"/>
              <w:left w:val="single" w:sz="5" w:space="0" w:color="000000"/>
              <w:bottom w:val="single" w:sz="5" w:space="0" w:color="000000"/>
              <w:right w:val="single" w:sz="5" w:space="0" w:color="000000"/>
            </w:tcBorders>
          </w:tcPr>
          <w:p w14:paraId="699D98D2"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assessments of risk of bias due to missing results (arising from reporting biases) for each synthesis assessed.</w:t>
            </w:r>
          </w:p>
        </w:tc>
        <w:tc>
          <w:tcPr>
            <w:tcW w:w="2028" w:type="dxa"/>
            <w:tcBorders>
              <w:top w:val="single" w:sz="5" w:space="0" w:color="000000"/>
              <w:left w:val="single" w:sz="5" w:space="0" w:color="000000"/>
              <w:bottom w:val="single" w:sz="5" w:space="0" w:color="000000"/>
              <w:right w:val="single" w:sz="5" w:space="0" w:color="000000"/>
            </w:tcBorders>
          </w:tcPr>
          <w:p w14:paraId="5DFC9E6F" w14:textId="28657910" w:rsidR="000D652F" w:rsidRPr="000D652F" w:rsidRDefault="00104FA8" w:rsidP="000D652F">
            <w:pPr>
              <w:widowControl w:val="0"/>
              <w:autoSpaceDE w:val="0"/>
              <w:autoSpaceDN w:val="0"/>
              <w:adjustRightInd w:val="0"/>
              <w:spacing w:before="40" w:after="40" w:line="240" w:lineRule="auto"/>
              <w:rPr>
                <w:rFonts w:ascii="Arial" w:hAnsi="Arial" w:cs="Arial"/>
                <w:sz w:val="18"/>
                <w:szCs w:val="18"/>
                <w:lang w:val="en-CA" w:eastAsia="en-CA"/>
              </w:rPr>
            </w:pPr>
            <w:r>
              <w:rPr>
                <w:rFonts w:ascii="Arial" w:hAnsi="Arial" w:cs="Arial"/>
                <w:sz w:val="18"/>
                <w:szCs w:val="18"/>
                <w:lang w:val="en-CA" w:eastAsia="en-CA"/>
              </w:rPr>
              <w:t>Table S4</w:t>
            </w:r>
          </w:p>
        </w:tc>
      </w:tr>
      <w:tr w:rsidR="000D652F" w:rsidRPr="000D652F" w14:paraId="6746379F"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0340762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Certainty of evidence </w:t>
            </w:r>
          </w:p>
        </w:tc>
        <w:tc>
          <w:tcPr>
            <w:tcW w:w="646" w:type="dxa"/>
            <w:tcBorders>
              <w:top w:val="single" w:sz="5" w:space="0" w:color="000000"/>
              <w:left w:val="single" w:sz="5" w:space="0" w:color="000000"/>
              <w:bottom w:val="single" w:sz="5" w:space="0" w:color="000000"/>
              <w:right w:val="single" w:sz="5" w:space="0" w:color="000000"/>
            </w:tcBorders>
          </w:tcPr>
          <w:p w14:paraId="5B019D31"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22</w:t>
            </w:r>
          </w:p>
        </w:tc>
        <w:tc>
          <w:tcPr>
            <w:tcW w:w="10395" w:type="dxa"/>
            <w:tcBorders>
              <w:top w:val="single" w:sz="5" w:space="0" w:color="000000"/>
              <w:left w:val="single" w:sz="5" w:space="0" w:color="000000"/>
              <w:bottom w:val="single" w:sz="5" w:space="0" w:color="000000"/>
              <w:right w:val="single" w:sz="5" w:space="0" w:color="000000"/>
            </w:tcBorders>
          </w:tcPr>
          <w:p w14:paraId="67F857A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Present assessments of certainty (or confidence) in the body of evidence for each outcome assessed.</w:t>
            </w:r>
          </w:p>
        </w:tc>
        <w:tc>
          <w:tcPr>
            <w:tcW w:w="2028" w:type="dxa"/>
            <w:tcBorders>
              <w:top w:val="single" w:sz="5" w:space="0" w:color="000000"/>
              <w:left w:val="single" w:sz="5" w:space="0" w:color="000000"/>
              <w:bottom w:val="single" w:sz="5" w:space="0" w:color="000000"/>
              <w:right w:val="single" w:sz="5" w:space="0" w:color="000000"/>
            </w:tcBorders>
          </w:tcPr>
          <w:p w14:paraId="3D46FC34" w14:textId="4B5ACF96"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Table </w:t>
            </w:r>
            <w:r w:rsidR="00104FA8">
              <w:rPr>
                <w:rFonts w:ascii="Arial" w:hAnsi="Arial" w:cs="Arial"/>
                <w:sz w:val="18"/>
                <w:szCs w:val="18"/>
                <w:lang w:val="en-CA" w:eastAsia="en-CA"/>
              </w:rPr>
              <w:t>S3</w:t>
            </w:r>
          </w:p>
        </w:tc>
      </w:tr>
      <w:tr w:rsidR="000D652F" w:rsidRPr="000D652F" w14:paraId="4E2C19E8"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D0BBB6"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 xml:space="preserve">DISCUSSION </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61BDECA3" w14:textId="77777777" w:rsidR="000D652F" w:rsidRPr="000D652F" w:rsidRDefault="000D652F" w:rsidP="000D652F">
            <w:pPr>
              <w:widowControl w:val="0"/>
              <w:autoSpaceDE w:val="0"/>
              <w:autoSpaceDN w:val="0"/>
              <w:adjustRightInd w:val="0"/>
              <w:spacing w:after="0" w:line="240" w:lineRule="auto"/>
              <w:jc w:val="center"/>
              <w:rPr>
                <w:rFonts w:ascii="Arial" w:hAnsi="Arial" w:cs="Arial"/>
                <w:sz w:val="18"/>
                <w:szCs w:val="18"/>
                <w:lang w:val="en-CA" w:eastAsia="en-CA"/>
              </w:rPr>
            </w:pPr>
          </w:p>
        </w:tc>
      </w:tr>
      <w:tr w:rsidR="000D652F" w:rsidRPr="000D652F" w14:paraId="71B2C76D" w14:textId="77777777" w:rsidTr="00813452">
        <w:trPr>
          <w:trHeight w:val="48"/>
        </w:trPr>
        <w:tc>
          <w:tcPr>
            <w:tcW w:w="2317" w:type="dxa"/>
            <w:vMerge w:val="restart"/>
            <w:tcBorders>
              <w:top w:val="single" w:sz="5" w:space="0" w:color="000000"/>
              <w:left w:val="single" w:sz="5" w:space="0" w:color="000000"/>
              <w:right w:val="single" w:sz="5" w:space="0" w:color="000000"/>
            </w:tcBorders>
          </w:tcPr>
          <w:p w14:paraId="0CEABA51"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Discussion </w:t>
            </w:r>
          </w:p>
        </w:tc>
        <w:tc>
          <w:tcPr>
            <w:tcW w:w="646" w:type="dxa"/>
            <w:tcBorders>
              <w:top w:val="single" w:sz="5" w:space="0" w:color="000000"/>
              <w:left w:val="single" w:sz="5" w:space="0" w:color="000000"/>
              <w:bottom w:val="single" w:sz="5" w:space="0" w:color="000000"/>
              <w:right w:val="single" w:sz="5" w:space="0" w:color="000000"/>
            </w:tcBorders>
          </w:tcPr>
          <w:p w14:paraId="23FA7185"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23a</w:t>
            </w:r>
          </w:p>
        </w:tc>
        <w:tc>
          <w:tcPr>
            <w:tcW w:w="10395" w:type="dxa"/>
            <w:tcBorders>
              <w:top w:val="single" w:sz="5" w:space="0" w:color="000000"/>
              <w:left w:val="single" w:sz="5" w:space="0" w:color="000000"/>
              <w:bottom w:val="single" w:sz="5" w:space="0" w:color="000000"/>
              <w:right w:val="single" w:sz="5" w:space="0" w:color="000000"/>
            </w:tcBorders>
          </w:tcPr>
          <w:p w14:paraId="59E1C8B7"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Provide a general interpretation of the results in the context of other evidence.</w:t>
            </w:r>
          </w:p>
        </w:tc>
        <w:tc>
          <w:tcPr>
            <w:tcW w:w="2028" w:type="dxa"/>
            <w:tcBorders>
              <w:top w:val="single" w:sz="5" w:space="0" w:color="000000"/>
              <w:left w:val="single" w:sz="5" w:space="0" w:color="000000"/>
              <w:bottom w:val="single" w:sz="5" w:space="0" w:color="000000"/>
              <w:right w:val="single" w:sz="5" w:space="0" w:color="000000"/>
            </w:tcBorders>
          </w:tcPr>
          <w:p w14:paraId="45DE06AC" w14:textId="4758F7F1"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19</w:t>
            </w:r>
          </w:p>
        </w:tc>
      </w:tr>
      <w:tr w:rsidR="000D652F" w:rsidRPr="000D652F" w14:paraId="2EF2EAC0" w14:textId="77777777" w:rsidTr="00104FA8">
        <w:trPr>
          <w:trHeight w:val="56"/>
        </w:trPr>
        <w:tc>
          <w:tcPr>
            <w:tcW w:w="2317" w:type="dxa"/>
            <w:vMerge/>
            <w:tcBorders>
              <w:left w:val="single" w:sz="5" w:space="0" w:color="000000"/>
              <w:right w:val="single" w:sz="5" w:space="0" w:color="000000"/>
            </w:tcBorders>
          </w:tcPr>
          <w:p w14:paraId="7299A3B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0B2AC541"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23b</w:t>
            </w:r>
          </w:p>
        </w:tc>
        <w:tc>
          <w:tcPr>
            <w:tcW w:w="10395" w:type="dxa"/>
            <w:tcBorders>
              <w:top w:val="single" w:sz="5" w:space="0" w:color="000000"/>
              <w:left w:val="single" w:sz="5" w:space="0" w:color="000000"/>
              <w:bottom w:val="single" w:sz="5" w:space="0" w:color="000000"/>
              <w:right w:val="single" w:sz="5" w:space="0" w:color="000000"/>
            </w:tcBorders>
          </w:tcPr>
          <w:p w14:paraId="02DE086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Discuss any limitations of the evidence included in the review.</w:t>
            </w:r>
          </w:p>
        </w:tc>
        <w:tc>
          <w:tcPr>
            <w:tcW w:w="2028" w:type="dxa"/>
            <w:tcBorders>
              <w:top w:val="single" w:sz="5" w:space="0" w:color="000000"/>
              <w:left w:val="single" w:sz="5" w:space="0" w:color="000000"/>
              <w:bottom w:val="single" w:sz="5" w:space="0" w:color="000000"/>
              <w:right w:val="single" w:sz="5" w:space="0" w:color="000000"/>
            </w:tcBorders>
          </w:tcPr>
          <w:p w14:paraId="1AF4732B" w14:textId="1C0AFBFE"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18</w:t>
            </w:r>
          </w:p>
        </w:tc>
      </w:tr>
      <w:tr w:rsidR="000D652F" w:rsidRPr="000D652F" w14:paraId="675555FC" w14:textId="77777777" w:rsidTr="00813452">
        <w:trPr>
          <w:trHeight w:val="48"/>
        </w:trPr>
        <w:tc>
          <w:tcPr>
            <w:tcW w:w="2317" w:type="dxa"/>
            <w:vMerge/>
            <w:tcBorders>
              <w:left w:val="single" w:sz="5" w:space="0" w:color="000000"/>
              <w:right w:val="single" w:sz="5" w:space="0" w:color="000000"/>
            </w:tcBorders>
          </w:tcPr>
          <w:p w14:paraId="3824A616"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4" w:space="0" w:color="auto"/>
              <w:right w:val="single" w:sz="5" w:space="0" w:color="000000"/>
            </w:tcBorders>
          </w:tcPr>
          <w:p w14:paraId="710467C4"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23c</w:t>
            </w:r>
          </w:p>
        </w:tc>
        <w:tc>
          <w:tcPr>
            <w:tcW w:w="10395" w:type="dxa"/>
            <w:tcBorders>
              <w:top w:val="single" w:sz="5" w:space="0" w:color="000000"/>
              <w:left w:val="single" w:sz="5" w:space="0" w:color="000000"/>
              <w:bottom w:val="single" w:sz="5" w:space="0" w:color="000000"/>
              <w:right w:val="single" w:sz="5" w:space="0" w:color="000000"/>
            </w:tcBorders>
          </w:tcPr>
          <w:p w14:paraId="510DB8D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Discuss any limitations of the review processes used.</w:t>
            </w:r>
          </w:p>
        </w:tc>
        <w:tc>
          <w:tcPr>
            <w:tcW w:w="2028" w:type="dxa"/>
            <w:tcBorders>
              <w:top w:val="single" w:sz="5" w:space="0" w:color="000000"/>
              <w:left w:val="single" w:sz="5" w:space="0" w:color="000000"/>
              <w:bottom w:val="single" w:sz="5" w:space="0" w:color="000000"/>
              <w:right w:val="single" w:sz="5" w:space="0" w:color="000000"/>
            </w:tcBorders>
          </w:tcPr>
          <w:p w14:paraId="167A27CB" w14:textId="532B9B47"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18</w:t>
            </w:r>
          </w:p>
        </w:tc>
      </w:tr>
      <w:tr w:rsidR="000D652F" w:rsidRPr="000D652F" w14:paraId="7C489015" w14:textId="77777777" w:rsidTr="00813452">
        <w:trPr>
          <w:trHeight w:val="48"/>
        </w:trPr>
        <w:tc>
          <w:tcPr>
            <w:tcW w:w="2317" w:type="dxa"/>
            <w:vMerge/>
            <w:tcBorders>
              <w:left w:val="single" w:sz="5" w:space="0" w:color="000000"/>
              <w:bottom w:val="single" w:sz="4" w:space="0" w:color="auto"/>
              <w:right w:val="single" w:sz="5" w:space="0" w:color="000000"/>
            </w:tcBorders>
          </w:tcPr>
          <w:p w14:paraId="4FD08A13"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4" w:space="0" w:color="auto"/>
              <w:left w:val="single" w:sz="5" w:space="0" w:color="000000"/>
              <w:bottom w:val="single" w:sz="4" w:space="0" w:color="auto"/>
              <w:right w:val="single" w:sz="4" w:space="0" w:color="auto"/>
            </w:tcBorders>
          </w:tcPr>
          <w:p w14:paraId="0E4DD977"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23d</w:t>
            </w:r>
          </w:p>
        </w:tc>
        <w:tc>
          <w:tcPr>
            <w:tcW w:w="10395" w:type="dxa"/>
            <w:tcBorders>
              <w:top w:val="single" w:sz="5" w:space="0" w:color="000000"/>
              <w:left w:val="single" w:sz="4" w:space="0" w:color="auto"/>
              <w:bottom w:val="double" w:sz="5" w:space="0" w:color="000000"/>
              <w:right w:val="single" w:sz="5" w:space="0" w:color="000000"/>
            </w:tcBorders>
          </w:tcPr>
          <w:p w14:paraId="5B9C668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Discuss implications of the results for practice, policy, and future research.</w:t>
            </w:r>
          </w:p>
        </w:tc>
        <w:tc>
          <w:tcPr>
            <w:tcW w:w="2028" w:type="dxa"/>
            <w:tcBorders>
              <w:top w:val="single" w:sz="5" w:space="0" w:color="000000"/>
              <w:left w:val="single" w:sz="5" w:space="0" w:color="000000"/>
              <w:bottom w:val="double" w:sz="5" w:space="0" w:color="000000"/>
              <w:right w:val="single" w:sz="5" w:space="0" w:color="000000"/>
            </w:tcBorders>
          </w:tcPr>
          <w:p w14:paraId="1A16EB2B" w14:textId="4AD6D212"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18</w:t>
            </w:r>
          </w:p>
        </w:tc>
      </w:tr>
      <w:tr w:rsidR="000D652F" w:rsidRPr="000D652F" w14:paraId="071E3847" w14:textId="77777777" w:rsidTr="00813452">
        <w:trPr>
          <w:trHeight w:val="24"/>
        </w:trPr>
        <w:tc>
          <w:tcPr>
            <w:tcW w:w="133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CC7011" w14:textId="77777777" w:rsidR="000D652F" w:rsidRPr="000D652F" w:rsidRDefault="000D652F" w:rsidP="000D652F">
            <w:pPr>
              <w:widowControl w:val="0"/>
              <w:autoSpaceDE w:val="0"/>
              <w:autoSpaceDN w:val="0"/>
              <w:adjustRightInd w:val="0"/>
              <w:spacing w:after="0" w:line="240" w:lineRule="auto"/>
              <w:rPr>
                <w:rFonts w:ascii="Arial" w:hAnsi="Arial" w:cs="Arial"/>
                <w:color w:val="000000"/>
                <w:sz w:val="18"/>
                <w:szCs w:val="18"/>
                <w:lang w:val="en-CA" w:eastAsia="en-CA"/>
              </w:rPr>
            </w:pPr>
            <w:r w:rsidRPr="000D652F">
              <w:rPr>
                <w:rFonts w:ascii="Arial" w:hAnsi="Arial" w:cs="Arial"/>
                <w:b/>
                <w:bCs/>
                <w:color w:val="000000"/>
                <w:sz w:val="18"/>
                <w:szCs w:val="18"/>
                <w:lang w:val="en-CA" w:eastAsia="en-CA"/>
              </w:rPr>
              <w:t>OTHER INFORMATION</w:t>
            </w:r>
          </w:p>
        </w:tc>
        <w:tc>
          <w:tcPr>
            <w:tcW w:w="2028" w:type="dxa"/>
            <w:tcBorders>
              <w:top w:val="double" w:sz="5" w:space="0" w:color="000000"/>
              <w:left w:val="single" w:sz="5" w:space="0" w:color="000000"/>
              <w:bottom w:val="single" w:sz="5" w:space="0" w:color="000000"/>
              <w:right w:val="single" w:sz="5" w:space="0" w:color="000000"/>
            </w:tcBorders>
            <w:shd w:val="clear" w:color="auto" w:fill="FFFFCC"/>
          </w:tcPr>
          <w:p w14:paraId="6BF3E828" w14:textId="77777777" w:rsidR="000D652F" w:rsidRPr="000D652F" w:rsidRDefault="000D652F" w:rsidP="000D652F">
            <w:pPr>
              <w:widowControl w:val="0"/>
              <w:autoSpaceDE w:val="0"/>
              <w:autoSpaceDN w:val="0"/>
              <w:adjustRightInd w:val="0"/>
              <w:spacing w:after="0" w:line="240" w:lineRule="auto"/>
              <w:jc w:val="center"/>
              <w:rPr>
                <w:rFonts w:ascii="Arial" w:hAnsi="Arial" w:cs="Arial"/>
                <w:sz w:val="18"/>
                <w:szCs w:val="18"/>
                <w:lang w:val="en-CA" w:eastAsia="en-CA"/>
              </w:rPr>
            </w:pPr>
          </w:p>
        </w:tc>
      </w:tr>
      <w:tr w:rsidR="000D652F" w:rsidRPr="000D652F" w14:paraId="7846BED8" w14:textId="77777777" w:rsidTr="00813452">
        <w:trPr>
          <w:trHeight w:val="48"/>
        </w:trPr>
        <w:tc>
          <w:tcPr>
            <w:tcW w:w="2317" w:type="dxa"/>
            <w:vMerge w:val="restart"/>
            <w:tcBorders>
              <w:top w:val="single" w:sz="5" w:space="0" w:color="000000"/>
              <w:left w:val="single" w:sz="5" w:space="0" w:color="000000"/>
              <w:right w:val="single" w:sz="5" w:space="0" w:color="000000"/>
            </w:tcBorders>
          </w:tcPr>
          <w:p w14:paraId="2D61A514"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Registration and protocol</w:t>
            </w:r>
          </w:p>
        </w:tc>
        <w:tc>
          <w:tcPr>
            <w:tcW w:w="646" w:type="dxa"/>
            <w:tcBorders>
              <w:top w:val="single" w:sz="5" w:space="0" w:color="000000"/>
              <w:left w:val="single" w:sz="5" w:space="0" w:color="000000"/>
              <w:bottom w:val="single" w:sz="5" w:space="0" w:color="000000"/>
              <w:right w:val="single" w:sz="5" w:space="0" w:color="000000"/>
            </w:tcBorders>
          </w:tcPr>
          <w:p w14:paraId="1606CD54"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24a</w:t>
            </w:r>
          </w:p>
        </w:tc>
        <w:tc>
          <w:tcPr>
            <w:tcW w:w="10395" w:type="dxa"/>
            <w:tcBorders>
              <w:top w:val="single" w:sz="5" w:space="0" w:color="000000"/>
              <w:left w:val="single" w:sz="5" w:space="0" w:color="000000"/>
              <w:bottom w:val="single" w:sz="5" w:space="0" w:color="000000"/>
              <w:right w:val="single" w:sz="5" w:space="0" w:color="000000"/>
            </w:tcBorders>
          </w:tcPr>
          <w:p w14:paraId="1DFFD9E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 xml:space="preserve">Provide registration information for the review, including register name and registration number, or state that the review was not </w:t>
            </w:r>
            <w:r w:rsidRPr="000D652F">
              <w:rPr>
                <w:rFonts w:ascii="Arial" w:hAnsi="Arial" w:cs="Arial"/>
                <w:color w:val="000000"/>
                <w:sz w:val="18"/>
                <w:szCs w:val="18"/>
                <w:lang w:val="en-CA" w:eastAsia="en-CA"/>
              </w:rPr>
              <w:lastRenderedPageBreak/>
              <w:t>registered.</w:t>
            </w:r>
          </w:p>
        </w:tc>
        <w:tc>
          <w:tcPr>
            <w:tcW w:w="2028" w:type="dxa"/>
            <w:tcBorders>
              <w:top w:val="single" w:sz="5" w:space="0" w:color="000000"/>
              <w:left w:val="single" w:sz="5" w:space="0" w:color="000000"/>
              <w:bottom w:val="single" w:sz="5" w:space="0" w:color="000000"/>
              <w:right w:val="single" w:sz="5" w:space="0" w:color="000000"/>
            </w:tcBorders>
          </w:tcPr>
          <w:p w14:paraId="7B57F45E" w14:textId="46808CF5"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lastRenderedPageBreak/>
              <w:t xml:space="preserve">Page </w:t>
            </w:r>
            <w:r w:rsidR="00104FA8">
              <w:rPr>
                <w:rFonts w:ascii="Arial" w:hAnsi="Arial" w:cs="Arial"/>
                <w:sz w:val="18"/>
                <w:szCs w:val="18"/>
                <w:lang w:val="en-CA" w:eastAsia="en-CA"/>
              </w:rPr>
              <w:t>6</w:t>
            </w:r>
            <w:r w:rsidRPr="000D652F">
              <w:rPr>
                <w:rFonts w:ascii="Arial" w:hAnsi="Arial" w:cs="Arial"/>
                <w:sz w:val="18"/>
                <w:szCs w:val="18"/>
                <w:lang w:val="en-CA" w:eastAsia="en-CA"/>
              </w:rPr>
              <w:t xml:space="preserve">, subsection </w:t>
            </w:r>
            <w:r w:rsidRPr="000D652F">
              <w:rPr>
                <w:rFonts w:ascii="Arial" w:hAnsi="Arial" w:cs="Arial"/>
                <w:sz w:val="18"/>
                <w:szCs w:val="18"/>
                <w:lang w:val="en-CA" w:eastAsia="en-CA"/>
              </w:rPr>
              <w:lastRenderedPageBreak/>
              <w:t>2.1</w:t>
            </w:r>
          </w:p>
        </w:tc>
      </w:tr>
      <w:tr w:rsidR="000D652F" w:rsidRPr="000D652F" w14:paraId="2CC1685C" w14:textId="77777777" w:rsidTr="00813452">
        <w:trPr>
          <w:trHeight w:val="57"/>
        </w:trPr>
        <w:tc>
          <w:tcPr>
            <w:tcW w:w="2317" w:type="dxa"/>
            <w:vMerge/>
            <w:tcBorders>
              <w:left w:val="single" w:sz="5" w:space="0" w:color="000000"/>
              <w:right w:val="single" w:sz="5" w:space="0" w:color="000000"/>
            </w:tcBorders>
          </w:tcPr>
          <w:p w14:paraId="4D1458A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209B00ED"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24b</w:t>
            </w:r>
          </w:p>
        </w:tc>
        <w:tc>
          <w:tcPr>
            <w:tcW w:w="10395" w:type="dxa"/>
            <w:tcBorders>
              <w:top w:val="single" w:sz="5" w:space="0" w:color="000000"/>
              <w:left w:val="single" w:sz="5" w:space="0" w:color="000000"/>
              <w:bottom w:val="single" w:sz="5" w:space="0" w:color="000000"/>
              <w:right w:val="single" w:sz="5" w:space="0" w:color="000000"/>
            </w:tcBorders>
          </w:tcPr>
          <w:p w14:paraId="757F4548"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Indicate where the review protocol can be accessed, or state that a protocol was not prepared.</w:t>
            </w:r>
          </w:p>
        </w:tc>
        <w:tc>
          <w:tcPr>
            <w:tcW w:w="2028" w:type="dxa"/>
            <w:tcBorders>
              <w:top w:val="single" w:sz="5" w:space="0" w:color="000000"/>
              <w:left w:val="single" w:sz="5" w:space="0" w:color="000000"/>
              <w:bottom w:val="single" w:sz="5" w:space="0" w:color="000000"/>
              <w:right w:val="single" w:sz="5" w:space="0" w:color="000000"/>
            </w:tcBorders>
          </w:tcPr>
          <w:p w14:paraId="2E91DC69" w14:textId="0BC4A412"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6</w:t>
            </w:r>
            <w:r w:rsidRPr="000D652F">
              <w:rPr>
                <w:rFonts w:ascii="Arial" w:hAnsi="Arial" w:cs="Arial"/>
                <w:sz w:val="18"/>
                <w:szCs w:val="18"/>
                <w:lang w:val="en-CA" w:eastAsia="en-CA"/>
              </w:rPr>
              <w:t>, subsection 2.1</w:t>
            </w:r>
          </w:p>
        </w:tc>
      </w:tr>
      <w:tr w:rsidR="000D652F" w:rsidRPr="000D652F" w14:paraId="04A6B91E" w14:textId="77777777" w:rsidTr="00813452">
        <w:trPr>
          <w:trHeight w:val="48"/>
        </w:trPr>
        <w:tc>
          <w:tcPr>
            <w:tcW w:w="2317" w:type="dxa"/>
            <w:vMerge/>
            <w:tcBorders>
              <w:left w:val="single" w:sz="5" w:space="0" w:color="000000"/>
              <w:bottom w:val="single" w:sz="5" w:space="0" w:color="000000"/>
              <w:right w:val="single" w:sz="5" w:space="0" w:color="000000"/>
            </w:tcBorders>
          </w:tcPr>
          <w:p w14:paraId="12CD5E74"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p>
        </w:tc>
        <w:tc>
          <w:tcPr>
            <w:tcW w:w="646" w:type="dxa"/>
            <w:tcBorders>
              <w:top w:val="single" w:sz="5" w:space="0" w:color="000000"/>
              <w:left w:val="single" w:sz="5" w:space="0" w:color="000000"/>
              <w:bottom w:val="single" w:sz="5" w:space="0" w:color="000000"/>
              <w:right w:val="single" w:sz="5" w:space="0" w:color="000000"/>
            </w:tcBorders>
          </w:tcPr>
          <w:p w14:paraId="6BAD3120"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24c</w:t>
            </w:r>
          </w:p>
        </w:tc>
        <w:tc>
          <w:tcPr>
            <w:tcW w:w="10395" w:type="dxa"/>
            <w:tcBorders>
              <w:top w:val="single" w:sz="5" w:space="0" w:color="000000"/>
              <w:left w:val="single" w:sz="5" w:space="0" w:color="000000"/>
              <w:bottom w:val="single" w:sz="5" w:space="0" w:color="000000"/>
              <w:right w:val="single" w:sz="5" w:space="0" w:color="000000"/>
            </w:tcBorders>
          </w:tcPr>
          <w:p w14:paraId="6E42802C"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and explain any amendments to information provided at registration or in the protocol.</w:t>
            </w:r>
          </w:p>
        </w:tc>
        <w:tc>
          <w:tcPr>
            <w:tcW w:w="2028" w:type="dxa"/>
            <w:tcBorders>
              <w:top w:val="single" w:sz="5" w:space="0" w:color="000000"/>
              <w:left w:val="single" w:sz="5" w:space="0" w:color="000000"/>
              <w:bottom w:val="single" w:sz="5" w:space="0" w:color="000000"/>
              <w:right w:val="single" w:sz="5" w:space="0" w:color="000000"/>
            </w:tcBorders>
          </w:tcPr>
          <w:p w14:paraId="083C1964" w14:textId="7E76264E"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6</w:t>
            </w:r>
            <w:r w:rsidRPr="000D652F">
              <w:rPr>
                <w:rFonts w:ascii="Arial" w:hAnsi="Arial" w:cs="Arial"/>
                <w:sz w:val="18"/>
                <w:szCs w:val="18"/>
                <w:lang w:val="en-CA" w:eastAsia="en-CA"/>
              </w:rPr>
              <w:t>, subsection 2.1</w:t>
            </w:r>
          </w:p>
        </w:tc>
      </w:tr>
      <w:tr w:rsidR="000D652F" w:rsidRPr="000D652F" w14:paraId="17FAAA50"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0B1878B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Support</w:t>
            </w:r>
          </w:p>
        </w:tc>
        <w:tc>
          <w:tcPr>
            <w:tcW w:w="646" w:type="dxa"/>
            <w:tcBorders>
              <w:top w:val="single" w:sz="5" w:space="0" w:color="000000"/>
              <w:left w:val="single" w:sz="5" w:space="0" w:color="000000"/>
              <w:bottom w:val="single" w:sz="5" w:space="0" w:color="000000"/>
              <w:right w:val="single" w:sz="5" w:space="0" w:color="000000"/>
            </w:tcBorders>
          </w:tcPr>
          <w:p w14:paraId="44DAA1AC"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25</w:t>
            </w:r>
          </w:p>
        </w:tc>
        <w:tc>
          <w:tcPr>
            <w:tcW w:w="10395" w:type="dxa"/>
            <w:tcBorders>
              <w:top w:val="single" w:sz="5" w:space="0" w:color="000000"/>
              <w:left w:val="single" w:sz="5" w:space="0" w:color="000000"/>
              <w:bottom w:val="single" w:sz="5" w:space="0" w:color="000000"/>
              <w:right w:val="single" w:sz="5" w:space="0" w:color="000000"/>
            </w:tcBorders>
          </w:tcPr>
          <w:p w14:paraId="127923FF"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Describe sources of financial or non-financial support for the review, and the role of the funders or sponsors in the review.</w:t>
            </w:r>
          </w:p>
        </w:tc>
        <w:tc>
          <w:tcPr>
            <w:tcW w:w="2028" w:type="dxa"/>
            <w:tcBorders>
              <w:top w:val="single" w:sz="5" w:space="0" w:color="000000"/>
              <w:left w:val="single" w:sz="5" w:space="0" w:color="000000"/>
              <w:bottom w:val="single" w:sz="5" w:space="0" w:color="000000"/>
              <w:right w:val="single" w:sz="5" w:space="0" w:color="000000"/>
            </w:tcBorders>
          </w:tcPr>
          <w:p w14:paraId="4C669F50" w14:textId="7B580C81"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20</w:t>
            </w:r>
          </w:p>
        </w:tc>
      </w:tr>
      <w:tr w:rsidR="000D652F" w:rsidRPr="000D652F" w14:paraId="4ADF505F" w14:textId="77777777" w:rsidTr="00813452">
        <w:trPr>
          <w:trHeight w:val="48"/>
        </w:trPr>
        <w:tc>
          <w:tcPr>
            <w:tcW w:w="2317" w:type="dxa"/>
            <w:tcBorders>
              <w:top w:val="single" w:sz="5" w:space="0" w:color="000000"/>
              <w:left w:val="single" w:sz="5" w:space="0" w:color="000000"/>
              <w:bottom w:val="single" w:sz="5" w:space="0" w:color="000000"/>
              <w:right w:val="single" w:sz="5" w:space="0" w:color="000000"/>
            </w:tcBorders>
          </w:tcPr>
          <w:p w14:paraId="0664884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Competing interests</w:t>
            </w:r>
          </w:p>
        </w:tc>
        <w:tc>
          <w:tcPr>
            <w:tcW w:w="646" w:type="dxa"/>
            <w:tcBorders>
              <w:top w:val="single" w:sz="5" w:space="0" w:color="000000"/>
              <w:left w:val="single" w:sz="5" w:space="0" w:color="000000"/>
              <w:bottom w:val="single" w:sz="5" w:space="0" w:color="000000"/>
              <w:right w:val="single" w:sz="5" w:space="0" w:color="000000"/>
            </w:tcBorders>
          </w:tcPr>
          <w:p w14:paraId="59CC844D"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26</w:t>
            </w:r>
          </w:p>
        </w:tc>
        <w:tc>
          <w:tcPr>
            <w:tcW w:w="10395" w:type="dxa"/>
            <w:tcBorders>
              <w:top w:val="single" w:sz="5" w:space="0" w:color="000000"/>
              <w:left w:val="single" w:sz="5" w:space="0" w:color="000000"/>
              <w:bottom w:val="single" w:sz="5" w:space="0" w:color="000000"/>
              <w:right w:val="single" w:sz="5" w:space="0" w:color="000000"/>
            </w:tcBorders>
          </w:tcPr>
          <w:p w14:paraId="15FC5185"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Declare any competing interests of review authors.</w:t>
            </w:r>
          </w:p>
        </w:tc>
        <w:tc>
          <w:tcPr>
            <w:tcW w:w="2028" w:type="dxa"/>
            <w:tcBorders>
              <w:top w:val="single" w:sz="5" w:space="0" w:color="000000"/>
              <w:left w:val="single" w:sz="5" w:space="0" w:color="000000"/>
              <w:bottom w:val="single" w:sz="5" w:space="0" w:color="000000"/>
              <w:right w:val="single" w:sz="5" w:space="0" w:color="000000"/>
            </w:tcBorders>
          </w:tcPr>
          <w:p w14:paraId="0BD0231A" w14:textId="4F2B2212" w:rsidR="000D652F" w:rsidRPr="000D652F" w:rsidRDefault="000D652F" w:rsidP="000D652F">
            <w:pPr>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19</w:t>
            </w:r>
          </w:p>
        </w:tc>
      </w:tr>
      <w:tr w:rsidR="000D652F" w:rsidRPr="000D652F" w14:paraId="0BDE3DD2" w14:textId="77777777" w:rsidTr="00813452">
        <w:trPr>
          <w:trHeight w:val="219"/>
        </w:trPr>
        <w:tc>
          <w:tcPr>
            <w:tcW w:w="2317" w:type="dxa"/>
            <w:tcBorders>
              <w:top w:val="single" w:sz="5" w:space="0" w:color="000000"/>
              <w:left w:val="single" w:sz="5" w:space="0" w:color="000000"/>
              <w:bottom w:val="double" w:sz="5" w:space="0" w:color="000000"/>
              <w:right w:val="single" w:sz="5" w:space="0" w:color="000000"/>
            </w:tcBorders>
          </w:tcPr>
          <w:p w14:paraId="741B21A1"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Availability of data, code and other materials</w:t>
            </w:r>
          </w:p>
        </w:tc>
        <w:tc>
          <w:tcPr>
            <w:tcW w:w="646" w:type="dxa"/>
            <w:tcBorders>
              <w:top w:val="single" w:sz="5" w:space="0" w:color="000000"/>
              <w:left w:val="single" w:sz="5" w:space="0" w:color="000000"/>
              <w:bottom w:val="double" w:sz="5" w:space="0" w:color="000000"/>
              <w:right w:val="single" w:sz="5" w:space="0" w:color="000000"/>
            </w:tcBorders>
          </w:tcPr>
          <w:p w14:paraId="4FE60484" w14:textId="77777777" w:rsidR="000D652F" w:rsidRPr="000D652F" w:rsidRDefault="000D652F" w:rsidP="000D652F">
            <w:pPr>
              <w:widowControl w:val="0"/>
              <w:autoSpaceDE w:val="0"/>
              <w:autoSpaceDN w:val="0"/>
              <w:adjustRightInd w:val="0"/>
              <w:spacing w:before="40" w:after="40" w:line="240" w:lineRule="auto"/>
              <w:jc w:val="right"/>
              <w:rPr>
                <w:rFonts w:ascii="Arial" w:hAnsi="Arial" w:cs="Arial"/>
                <w:color w:val="000000"/>
                <w:sz w:val="18"/>
                <w:szCs w:val="18"/>
                <w:lang w:val="en-CA" w:eastAsia="en-CA"/>
              </w:rPr>
            </w:pPr>
            <w:r w:rsidRPr="000D652F">
              <w:rPr>
                <w:rFonts w:ascii="Arial" w:hAnsi="Arial" w:cs="Arial"/>
                <w:color w:val="000000"/>
                <w:sz w:val="18"/>
                <w:szCs w:val="18"/>
                <w:lang w:val="en-CA" w:eastAsia="en-CA"/>
              </w:rPr>
              <w:t>27</w:t>
            </w:r>
          </w:p>
        </w:tc>
        <w:tc>
          <w:tcPr>
            <w:tcW w:w="10395" w:type="dxa"/>
            <w:tcBorders>
              <w:top w:val="single" w:sz="5" w:space="0" w:color="000000"/>
              <w:left w:val="single" w:sz="5" w:space="0" w:color="000000"/>
              <w:bottom w:val="double" w:sz="5" w:space="0" w:color="000000"/>
              <w:right w:val="single" w:sz="5" w:space="0" w:color="000000"/>
            </w:tcBorders>
          </w:tcPr>
          <w:p w14:paraId="46480C80" w14:textId="77777777" w:rsidR="000D652F" w:rsidRPr="000D652F" w:rsidRDefault="000D652F" w:rsidP="000D652F">
            <w:pPr>
              <w:widowControl w:val="0"/>
              <w:autoSpaceDE w:val="0"/>
              <w:autoSpaceDN w:val="0"/>
              <w:adjustRightInd w:val="0"/>
              <w:spacing w:before="40" w:after="40" w:line="240" w:lineRule="auto"/>
              <w:rPr>
                <w:rFonts w:ascii="Arial" w:hAnsi="Arial" w:cs="Arial"/>
                <w:color w:val="000000"/>
                <w:sz w:val="18"/>
                <w:szCs w:val="18"/>
                <w:lang w:val="en-CA" w:eastAsia="en-CA"/>
              </w:rPr>
            </w:pPr>
            <w:r w:rsidRPr="000D652F">
              <w:rPr>
                <w:rFonts w:ascii="Arial" w:hAnsi="Arial" w:cs="Arial"/>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2028" w:type="dxa"/>
            <w:tcBorders>
              <w:top w:val="single" w:sz="5" w:space="0" w:color="000000"/>
              <w:left w:val="single" w:sz="5" w:space="0" w:color="000000"/>
              <w:bottom w:val="double" w:sz="5" w:space="0" w:color="000000"/>
              <w:right w:val="single" w:sz="5" w:space="0" w:color="000000"/>
            </w:tcBorders>
          </w:tcPr>
          <w:p w14:paraId="55146E74" w14:textId="04AB2C8D" w:rsidR="000D652F" w:rsidRPr="000D652F" w:rsidRDefault="000D652F" w:rsidP="00813452">
            <w:pPr>
              <w:keepNext/>
              <w:widowControl w:val="0"/>
              <w:autoSpaceDE w:val="0"/>
              <w:autoSpaceDN w:val="0"/>
              <w:adjustRightInd w:val="0"/>
              <w:spacing w:before="40" w:after="40" w:line="240" w:lineRule="auto"/>
              <w:rPr>
                <w:rFonts w:ascii="Arial" w:hAnsi="Arial" w:cs="Arial"/>
                <w:sz w:val="18"/>
                <w:szCs w:val="18"/>
                <w:lang w:val="en-CA" w:eastAsia="en-CA"/>
              </w:rPr>
            </w:pPr>
            <w:r w:rsidRPr="000D652F">
              <w:rPr>
                <w:rFonts w:ascii="Arial" w:hAnsi="Arial" w:cs="Arial"/>
                <w:sz w:val="18"/>
                <w:szCs w:val="18"/>
                <w:lang w:val="en-CA" w:eastAsia="en-CA"/>
              </w:rPr>
              <w:t xml:space="preserve">Page </w:t>
            </w:r>
            <w:r w:rsidR="00104FA8">
              <w:rPr>
                <w:rFonts w:ascii="Arial" w:hAnsi="Arial" w:cs="Arial"/>
                <w:sz w:val="18"/>
                <w:szCs w:val="18"/>
                <w:lang w:val="en-CA" w:eastAsia="en-CA"/>
              </w:rPr>
              <w:t>19</w:t>
            </w:r>
          </w:p>
        </w:tc>
      </w:tr>
    </w:tbl>
    <w:p w14:paraId="25246D88" w14:textId="45AC602A" w:rsidR="00E51142" w:rsidRDefault="000D652F" w:rsidP="00813452">
      <w:pPr>
        <w:pStyle w:val="Caption"/>
        <w:sectPr w:rsidR="00E51142" w:rsidSect="00813452">
          <w:pgSz w:w="16838" w:h="11906" w:orient="landscape"/>
          <w:pgMar w:top="720" w:right="720" w:bottom="720" w:left="720" w:header="709" w:footer="709" w:gutter="0"/>
          <w:pgNumType w:start="1"/>
          <w:cols w:space="720"/>
        </w:sectPr>
      </w:pPr>
      <w:r w:rsidRPr="00813452">
        <w:rPr>
          <w:i w:val="0"/>
          <w:iCs w:val="0"/>
          <w:sz w:val="24"/>
          <w:szCs w:val="24"/>
        </w:rPr>
        <w:t>Table S1 PRISMA 2020 checklis</w:t>
      </w:r>
      <w:r>
        <w:rPr>
          <w:i w:val="0"/>
          <w:iCs w:val="0"/>
          <w:sz w:val="24"/>
          <w:szCs w:val="24"/>
        </w:rPr>
        <w:t>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0"/>
        <w:gridCol w:w="5583"/>
        <w:gridCol w:w="1284"/>
        <w:gridCol w:w="959"/>
      </w:tblGrid>
      <w:tr w:rsidR="00160869" w:rsidRPr="00160869" w14:paraId="5903CD94" w14:textId="77777777" w:rsidTr="00B54F13">
        <w:trPr>
          <w:trHeight w:val="710"/>
        </w:trPr>
        <w:tc>
          <w:tcPr>
            <w:tcW w:w="1190" w:type="dxa"/>
          </w:tcPr>
          <w:p w14:paraId="0A98673A" w14:textId="45E72E46" w:rsidR="00160869" w:rsidRPr="00160869" w:rsidRDefault="00160869" w:rsidP="00160869">
            <w:pPr>
              <w:spacing w:line="276" w:lineRule="auto"/>
              <w:rPr>
                <w:rFonts w:asciiTheme="majorBidi" w:eastAsia="Arial" w:hAnsiTheme="majorBidi" w:cstheme="majorBidi"/>
              </w:rPr>
            </w:pPr>
            <w:bookmarkStart w:id="6" w:name="_Hlk100968566"/>
            <w:r w:rsidRPr="00160869">
              <w:rPr>
                <w:rFonts w:asciiTheme="majorBidi" w:hAnsiTheme="majorBidi" w:cstheme="majorBidi"/>
                <w:color w:val="000000"/>
              </w:rPr>
              <w:lastRenderedPageBreak/>
              <w:t>Database</w:t>
            </w:r>
          </w:p>
        </w:tc>
        <w:tc>
          <w:tcPr>
            <w:tcW w:w="5583" w:type="dxa"/>
          </w:tcPr>
          <w:p w14:paraId="13BCCBE1" w14:textId="50E710A4"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Search Terms</w:t>
            </w:r>
          </w:p>
        </w:tc>
        <w:tc>
          <w:tcPr>
            <w:tcW w:w="1284" w:type="dxa"/>
          </w:tcPr>
          <w:p w14:paraId="4CE6315F" w14:textId="4B763BEB"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Search Field</w:t>
            </w:r>
          </w:p>
        </w:tc>
        <w:tc>
          <w:tcPr>
            <w:tcW w:w="959" w:type="dxa"/>
          </w:tcPr>
          <w:p w14:paraId="3600D54D" w14:textId="11E58622"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Search Results</w:t>
            </w:r>
          </w:p>
        </w:tc>
      </w:tr>
      <w:tr w:rsidR="00160869" w:rsidRPr="00160869" w14:paraId="39F0F5FE" w14:textId="77777777" w:rsidTr="00B54F13">
        <w:trPr>
          <w:trHeight w:val="1070"/>
        </w:trPr>
        <w:tc>
          <w:tcPr>
            <w:tcW w:w="1190" w:type="dxa"/>
            <w:shd w:val="clear" w:color="auto" w:fill="auto"/>
          </w:tcPr>
          <w:p w14:paraId="01F2821B" w14:textId="431CF4BE"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Pubmed</w:t>
            </w:r>
          </w:p>
        </w:tc>
        <w:tc>
          <w:tcPr>
            <w:tcW w:w="5583" w:type="dxa"/>
          </w:tcPr>
          <w:p w14:paraId="4F760965" w14:textId="48E5FFEE"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(Olokizumab OR CDP-6038 OR CDP6038) AND ("Rheumatoid arthritis" OR "arthritis Rheumatoid" OR RA)</w:t>
            </w:r>
          </w:p>
        </w:tc>
        <w:tc>
          <w:tcPr>
            <w:tcW w:w="1284" w:type="dxa"/>
          </w:tcPr>
          <w:p w14:paraId="7E533B63" w14:textId="3A981E4F"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All Field</w:t>
            </w:r>
          </w:p>
        </w:tc>
        <w:tc>
          <w:tcPr>
            <w:tcW w:w="959" w:type="dxa"/>
          </w:tcPr>
          <w:p w14:paraId="5A1A31AF" w14:textId="78CF9629"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18</w:t>
            </w:r>
          </w:p>
        </w:tc>
      </w:tr>
      <w:tr w:rsidR="00160869" w:rsidRPr="00160869" w14:paraId="14658F5D" w14:textId="77777777" w:rsidTr="00B54F13">
        <w:trPr>
          <w:trHeight w:val="890"/>
        </w:trPr>
        <w:tc>
          <w:tcPr>
            <w:tcW w:w="1190" w:type="dxa"/>
          </w:tcPr>
          <w:p w14:paraId="6C19EEEE" w14:textId="4EC09E73"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Cochrane</w:t>
            </w:r>
          </w:p>
        </w:tc>
        <w:tc>
          <w:tcPr>
            <w:tcW w:w="5583" w:type="dxa"/>
          </w:tcPr>
          <w:p w14:paraId="4C6CA824" w14:textId="2D577F13" w:rsidR="00160869" w:rsidRPr="00160869" w:rsidRDefault="00160869" w:rsidP="00160869">
            <w:pPr>
              <w:pStyle w:val="NormalWeb"/>
              <w:spacing w:before="0" w:beforeAutospacing="0" w:after="0" w:afterAutospacing="0"/>
              <w:rPr>
                <w:rFonts w:asciiTheme="majorBidi" w:eastAsia="Arial" w:hAnsiTheme="majorBidi" w:cstheme="majorBidi"/>
              </w:rPr>
            </w:pPr>
            <w:r w:rsidRPr="00160869">
              <w:rPr>
                <w:rFonts w:asciiTheme="majorBidi" w:hAnsiTheme="majorBidi" w:cstheme="majorBidi"/>
                <w:color w:val="000000"/>
              </w:rPr>
              <w:t>(Olokizumab OR CDP-6038 OR CDP6038) AND ("Rheumatoid arthritis" OR "arthritis Rheumatoid" OR RA)</w:t>
            </w:r>
          </w:p>
        </w:tc>
        <w:tc>
          <w:tcPr>
            <w:tcW w:w="1284" w:type="dxa"/>
          </w:tcPr>
          <w:p w14:paraId="7F7B5560" w14:textId="1AC1F069"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All Field</w:t>
            </w:r>
          </w:p>
        </w:tc>
        <w:tc>
          <w:tcPr>
            <w:tcW w:w="959" w:type="dxa"/>
          </w:tcPr>
          <w:p w14:paraId="39873E15" w14:textId="1D30AC6F"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36</w:t>
            </w:r>
          </w:p>
        </w:tc>
      </w:tr>
      <w:tr w:rsidR="00160869" w:rsidRPr="00160869" w14:paraId="51A724BF" w14:textId="77777777" w:rsidTr="00B54F13">
        <w:trPr>
          <w:trHeight w:val="989"/>
        </w:trPr>
        <w:tc>
          <w:tcPr>
            <w:tcW w:w="1190" w:type="dxa"/>
          </w:tcPr>
          <w:p w14:paraId="17398D33" w14:textId="6F53F251"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WOS</w:t>
            </w:r>
          </w:p>
        </w:tc>
        <w:tc>
          <w:tcPr>
            <w:tcW w:w="5583" w:type="dxa"/>
          </w:tcPr>
          <w:p w14:paraId="15EA89AA" w14:textId="0283FF05"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(Olokizumab OR CDP-6038 OR CDP6038) AND ("Rheumatoid arthritis" OR "arthritis Rheumatoid" OR RA)</w:t>
            </w:r>
          </w:p>
        </w:tc>
        <w:tc>
          <w:tcPr>
            <w:tcW w:w="1284" w:type="dxa"/>
          </w:tcPr>
          <w:p w14:paraId="61AFF1B5" w14:textId="1CDB2462"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All Field</w:t>
            </w:r>
          </w:p>
        </w:tc>
        <w:tc>
          <w:tcPr>
            <w:tcW w:w="959" w:type="dxa"/>
          </w:tcPr>
          <w:p w14:paraId="35D89A60" w14:textId="1E0F749C"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37</w:t>
            </w:r>
          </w:p>
        </w:tc>
      </w:tr>
      <w:tr w:rsidR="00160869" w:rsidRPr="00160869" w14:paraId="55B1ECDE" w14:textId="77777777" w:rsidTr="00B54F13">
        <w:trPr>
          <w:trHeight w:val="1169"/>
        </w:trPr>
        <w:tc>
          <w:tcPr>
            <w:tcW w:w="1190" w:type="dxa"/>
          </w:tcPr>
          <w:p w14:paraId="1439A55B" w14:textId="51F94735"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SCOPUS</w:t>
            </w:r>
          </w:p>
        </w:tc>
        <w:tc>
          <w:tcPr>
            <w:tcW w:w="5583" w:type="dxa"/>
          </w:tcPr>
          <w:p w14:paraId="0289521A" w14:textId="0F2AB8C4"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 xml:space="preserve">TITLE-ABS-KEY (( olokizumab  OR  cdp-6038  OR  cdp6038 )  AND  ( "Rheumatoid arthritis"  OR  "arthritis Rheumatoid"  OR  </w:t>
            </w:r>
            <w:r>
              <w:rPr>
                <w:rFonts w:asciiTheme="majorBidi" w:hAnsiTheme="majorBidi" w:cstheme="majorBidi"/>
                <w:color w:val="000000"/>
              </w:rPr>
              <w:t>RA</w:t>
            </w:r>
            <w:r w:rsidRPr="00160869">
              <w:rPr>
                <w:rFonts w:asciiTheme="majorBidi" w:hAnsiTheme="majorBidi" w:cstheme="majorBidi"/>
                <w:color w:val="000000"/>
              </w:rPr>
              <w:t xml:space="preserve"> ))</w:t>
            </w:r>
          </w:p>
        </w:tc>
        <w:tc>
          <w:tcPr>
            <w:tcW w:w="1284" w:type="dxa"/>
          </w:tcPr>
          <w:p w14:paraId="691F7234" w14:textId="6898D4BB"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Title, Abstract, Keywords</w:t>
            </w:r>
          </w:p>
        </w:tc>
        <w:tc>
          <w:tcPr>
            <w:tcW w:w="959" w:type="dxa"/>
          </w:tcPr>
          <w:p w14:paraId="766D2F06" w14:textId="4A25FD19"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76</w:t>
            </w:r>
          </w:p>
        </w:tc>
      </w:tr>
      <w:tr w:rsidR="00160869" w:rsidRPr="00160869" w14:paraId="0E2A275C" w14:textId="77777777" w:rsidTr="00B54F13">
        <w:trPr>
          <w:trHeight w:val="1520"/>
        </w:trPr>
        <w:tc>
          <w:tcPr>
            <w:tcW w:w="1190" w:type="dxa"/>
          </w:tcPr>
          <w:p w14:paraId="25D8EBDF" w14:textId="2E6B88E4"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EMBASE</w:t>
            </w:r>
          </w:p>
        </w:tc>
        <w:tc>
          <w:tcPr>
            <w:tcW w:w="5583" w:type="dxa"/>
          </w:tcPr>
          <w:p w14:paraId="5AA0E710" w14:textId="7355AB60" w:rsidR="00160869" w:rsidRPr="00160869" w:rsidRDefault="00160869" w:rsidP="00BC50F0">
            <w:pPr>
              <w:pStyle w:val="NormalWeb"/>
              <w:spacing w:before="0" w:beforeAutospacing="0" w:after="0" w:afterAutospacing="0"/>
              <w:rPr>
                <w:rFonts w:asciiTheme="majorBidi" w:hAnsiTheme="majorBidi" w:cstheme="majorBidi"/>
              </w:rPr>
            </w:pPr>
            <w:r w:rsidRPr="00160869">
              <w:rPr>
                <w:rFonts w:asciiTheme="majorBidi" w:hAnsiTheme="majorBidi" w:cstheme="majorBidi"/>
                <w:color w:val="000000"/>
              </w:rPr>
              <w:t xml:space="preserve">#3.  #1 AND #2               34  </w:t>
            </w:r>
          </w:p>
          <w:p w14:paraId="69CD415A" w14:textId="0DEE3A11" w:rsidR="00160869" w:rsidRPr="00160869" w:rsidRDefault="00160869" w:rsidP="00160869">
            <w:pPr>
              <w:pStyle w:val="NormalWeb"/>
              <w:spacing w:before="0" w:beforeAutospacing="0" w:after="0" w:afterAutospacing="0"/>
              <w:rPr>
                <w:rFonts w:asciiTheme="majorBidi" w:hAnsiTheme="majorBidi" w:cstheme="majorBidi"/>
              </w:rPr>
            </w:pPr>
            <w:r w:rsidRPr="00160869">
              <w:rPr>
                <w:rFonts w:asciiTheme="majorBidi" w:hAnsiTheme="majorBidi" w:cstheme="majorBidi"/>
                <w:color w:val="000000"/>
              </w:rPr>
              <w:t xml:space="preserve">#2.  'rheumatoid arthritis':ti,ab,kw OR 'arthritis          </w:t>
            </w:r>
          </w:p>
          <w:p w14:paraId="02511328" w14:textId="4491406D" w:rsidR="00160869" w:rsidRPr="00160869" w:rsidRDefault="00160869" w:rsidP="00160869">
            <w:pPr>
              <w:pStyle w:val="NormalWeb"/>
              <w:spacing w:before="0" w:beforeAutospacing="0" w:after="0" w:afterAutospacing="0"/>
              <w:rPr>
                <w:rFonts w:asciiTheme="majorBidi" w:hAnsiTheme="majorBidi" w:cstheme="majorBidi"/>
              </w:rPr>
            </w:pPr>
            <w:r w:rsidRPr="00160869">
              <w:rPr>
                <w:rFonts w:asciiTheme="majorBidi" w:hAnsiTheme="majorBidi" w:cstheme="majorBidi"/>
                <w:color w:val="000000"/>
              </w:rPr>
              <w:t>     rheumatoid':ti,ab,kw OR ra:ti,ab,kw</w:t>
            </w:r>
            <w:r w:rsidR="00BC50F0">
              <w:rPr>
                <w:rFonts w:asciiTheme="majorBidi" w:hAnsiTheme="majorBidi" w:cstheme="majorBidi"/>
                <w:color w:val="000000"/>
              </w:rPr>
              <w:t xml:space="preserve">         </w:t>
            </w:r>
            <w:r w:rsidR="00BC50F0" w:rsidRPr="00160869">
              <w:rPr>
                <w:rFonts w:asciiTheme="majorBidi" w:hAnsiTheme="majorBidi" w:cstheme="majorBidi"/>
                <w:color w:val="000000"/>
              </w:rPr>
              <w:t>249,164 </w:t>
            </w:r>
          </w:p>
          <w:p w14:paraId="0DDDA115" w14:textId="48915DF1" w:rsidR="00160869" w:rsidRPr="00160869" w:rsidRDefault="00160869" w:rsidP="00BC50F0">
            <w:pPr>
              <w:pStyle w:val="NormalWeb"/>
              <w:spacing w:before="0" w:beforeAutospacing="0" w:after="0" w:afterAutospacing="0"/>
              <w:rPr>
                <w:rFonts w:asciiTheme="majorBidi" w:hAnsiTheme="majorBidi" w:cstheme="majorBidi"/>
              </w:rPr>
            </w:pPr>
            <w:r w:rsidRPr="00160869">
              <w:rPr>
                <w:rFonts w:asciiTheme="majorBidi" w:hAnsiTheme="majorBidi" w:cstheme="majorBidi"/>
                <w:color w:val="000000"/>
              </w:rPr>
              <w:t xml:space="preserve">#1.  olokizumab:ti,ab,kw OR 'cdp 6038':ti,ab,kw OR </w:t>
            </w:r>
            <w:r w:rsidR="00BC50F0">
              <w:rPr>
                <w:rFonts w:asciiTheme="majorBidi" w:hAnsiTheme="majorBidi" w:cstheme="majorBidi"/>
                <w:color w:val="000000"/>
              </w:rPr>
              <w:t xml:space="preserve">    </w:t>
            </w:r>
            <w:r w:rsidRPr="00160869">
              <w:rPr>
                <w:rFonts w:asciiTheme="majorBidi" w:hAnsiTheme="majorBidi" w:cstheme="majorBidi"/>
                <w:color w:val="000000"/>
              </w:rPr>
              <w:t>cdp6038:ti,ab,kw</w:t>
            </w:r>
            <w:r w:rsidR="00BC50F0">
              <w:rPr>
                <w:rFonts w:asciiTheme="majorBidi" w:hAnsiTheme="majorBidi" w:cstheme="majorBidi"/>
                <w:color w:val="000000"/>
              </w:rPr>
              <w:t xml:space="preserve">        </w:t>
            </w:r>
            <w:r w:rsidR="00BC50F0" w:rsidRPr="00160869">
              <w:rPr>
                <w:rFonts w:asciiTheme="majorBidi" w:hAnsiTheme="majorBidi" w:cstheme="majorBidi"/>
                <w:color w:val="000000"/>
              </w:rPr>
              <w:t xml:space="preserve"> 52 </w:t>
            </w:r>
          </w:p>
        </w:tc>
        <w:tc>
          <w:tcPr>
            <w:tcW w:w="1284" w:type="dxa"/>
          </w:tcPr>
          <w:p w14:paraId="0A7958A8" w14:textId="149CBE90" w:rsidR="00160869" w:rsidRPr="00160869" w:rsidRDefault="00160869" w:rsidP="00160869">
            <w:pPr>
              <w:spacing w:line="276" w:lineRule="auto"/>
              <w:rPr>
                <w:rFonts w:asciiTheme="majorBidi" w:eastAsia="Arial" w:hAnsiTheme="majorBidi" w:cstheme="majorBidi"/>
              </w:rPr>
            </w:pPr>
            <w:r w:rsidRPr="00160869">
              <w:rPr>
                <w:rFonts w:asciiTheme="majorBidi" w:hAnsiTheme="majorBidi" w:cstheme="majorBidi"/>
                <w:color w:val="000000"/>
              </w:rPr>
              <w:t>All Field</w:t>
            </w:r>
          </w:p>
        </w:tc>
        <w:tc>
          <w:tcPr>
            <w:tcW w:w="959" w:type="dxa"/>
          </w:tcPr>
          <w:p w14:paraId="6C4AD715" w14:textId="5C474DC9" w:rsidR="00160869" w:rsidRPr="00160869" w:rsidRDefault="00160869" w:rsidP="00160869">
            <w:pPr>
              <w:keepNext/>
              <w:spacing w:line="276" w:lineRule="auto"/>
              <w:rPr>
                <w:rFonts w:asciiTheme="majorBidi" w:eastAsia="Arial" w:hAnsiTheme="majorBidi" w:cstheme="majorBidi"/>
              </w:rPr>
            </w:pPr>
            <w:r w:rsidRPr="00160869">
              <w:rPr>
                <w:rFonts w:asciiTheme="majorBidi" w:hAnsiTheme="majorBidi" w:cstheme="majorBidi"/>
                <w:color w:val="000000"/>
              </w:rPr>
              <w:t xml:space="preserve"> 34</w:t>
            </w:r>
          </w:p>
        </w:tc>
      </w:tr>
    </w:tbl>
    <w:bookmarkEnd w:id="6"/>
    <w:p w14:paraId="7A917A90" w14:textId="77777777" w:rsidR="00586331" w:rsidRDefault="00274AF8" w:rsidP="00274AF8">
      <w:pPr>
        <w:pStyle w:val="Caption"/>
        <w:rPr>
          <w:i w:val="0"/>
          <w:iCs w:val="0"/>
          <w:sz w:val="24"/>
          <w:szCs w:val="24"/>
        </w:rPr>
      </w:pPr>
      <w:r w:rsidRPr="00274AF8">
        <w:rPr>
          <w:i w:val="0"/>
          <w:iCs w:val="0"/>
          <w:sz w:val="24"/>
          <w:szCs w:val="24"/>
        </w:rPr>
        <w:t>Table S2. Search terms and results in different databases.</w:t>
      </w:r>
    </w:p>
    <w:p w14:paraId="4215A626" w14:textId="77777777" w:rsidR="008526CA" w:rsidRPr="008526CA" w:rsidRDefault="008526CA" w:rsidP="008526CA"/>
    <w:p w14:paraId="69620880" w14:textId="77777777" w:rsidR="008526CA" w:rsidRPr="008526CA" w:rsidRDefault="008526CA" w:rsidP="008526CA"/>
    <w:p w14:paraId="4FE94774" w14:textId="77777777" w:rsidR="008526CA" w:rsidRDefault="008526CA" w:rsidP="008526CA">
      <w:pPr>
        <w:rPr>
          <w:color w:val="44546A" w:themeColor="text2"/>
        </w:rPr>
      </w:pPr>
    </w:p>
    <w:p w14:paraId="63DC8D56" w14:textId="354B0ED6" w:rsidR="008526CA" w:rsidRDefault="008526CA">
      <w:pPr>
        <w:rPr>
          <w:color w:val="44546A" w:themeColor="text2"/>
        </w:rPr>
      </w:pPr>
      <w:r>
        <w:rPr>
          <w:color w:val="44546A" w:themeColor="text2"/>
        </w:rPr>
        <w:br w:type="page"/>
      </w:r>
    </w:p>
    <w:p w14:paraId="56671C26" w14:textId="77777777" w:rsidR="008526CA" w:rsidRDefault="008526CA" w:rsidP="008526CA">
      <w:pPr>
        <w:jc w:val="center"/>
        <w:rPr>
          <w:color w:val="44546A" w:themeColor="text2"/>
        </w:rPr>
        <w:sectPr w:rsidR="008526CA" w:rsidSect="00586331">
          <w:pgSz w:w="11906" w:h="16838"/>
          <w:pgMar w:top="1440" w:right="1440" w:bottom="1440" w:left="1440" w:header="709" w:footer="709" w:gutter="0"/>
          <w:cols w:space="720"/>
        </w:sectPr>
      </w:pPr>
    </w:p>
    <w:tbl>
      <w:tblPr>
        <w:tblStyle w:val="TableGrid7"/>
        <w:tblW w:w="14029" w:type="dxa"/>
        <w:tblLayout w:type="fixed"/>
        <w:tblLook w:val="04A0" w:firstRow="1" w:lastRow="0" w:firstColumn="1" w:lastColumn="0" w:noHBand="0" w:noVBand="1"/>
      </w:tblPr>
      <w:tblGrid>
        <w:gridCol w:w="828"/>
        <w:gridCol w:w="1170"/>
        <w:gridCol w:w="803"/>
        <w:gridCol w:w="1372"/>
        <w:gridCol w:w="1261"/>
        <w:gridCol w:w="1240"/>
        <w:gridCol w:w="1475"/>
        <w:gridCol w:w="1411"/>
        <w:gridCol w:w="1360"/>
        <w:gridCol w:w="938"/>
        <w:gridCol w:w="1046"/>
        <w:gridCol w:w="1125"/>
      </w:tblGrid>
      <w:tr w:rsidR="008526CA" w:rsidRPr="008526CA" w14:paraId="01993DAA" w14:textId="77777777" w:rsidTr="003871A6">
        <w:tc>
          <w:tcPr>
            <w:tcW w:w="8149" w:type="dxa"/>
            <w:gridSpan w:val="7"/>
            <w:hideMark/>
          </w:tcPr>
          <w:p w14:paraId="32CF1D8A" w14:textId="77777777" w:rsidR="008526CA" w:rsidRPr="008526CA" w:rsidRDefault="008526CA" w:rsidP="008526CA">
            <w:pPr>
              <w:spacing w:after="160"/>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lastRenderedPageBreak/>
              <w:t>Certainty assessment</w:t>
            </w:r>
          </w:p>
        </w:tc>
        <w:tc>
          <w:tcPr>
            <w:tcW w:w="2771" w:type="dxa"/>
            <w:gridSpan w:val="2"/>
            <w:hideMark/>
          </w:tcPr>
          <w:p w14:paraId="4EACFB3E"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 of patients</w:t>
            </w:r>
          </w:p>
        </w:tc>
        <w:tc>
          <w:tcPr>
            <w:tcW w:w="1984" w:type="dxa"/>
            <w:gridSpan w:val="2"/>
            <w:hideMark/>
          </w:tcPr>
          <w:p w14:paraId="5D2F57A2"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Effect</w:t>
            </w:r>
          </w:p>
        </w:tc>
        <w:tc>
          <w:tcPr>
            <w:tcW w:w="1125" w:type="dxa"/>
            <w:vMerge w:val="restart"/>
            <w:hideMark/>
          </w:tcPr>
          <w:p w14:paraId="7C41C115"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Certainty</w:t>
            </w:r>
          </w:p>
        </w:tc>
      </w:tr>
      <w:tr w:rsidR="008526CA" w:rsidRPr="008526CA" w14:paraId="50395E1B" w14:textId="77777777" w:rsidTr="003871A6">
        <w:tc>
          <w:tcPr>
            <w:tcW w:w="828" w:type="dxa"/>
            <w:hideMark/>
          </w:tcPr>
          <w:p w14:paraId="6EDF601F"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 of studies</w:t>
            </w:r>
          </w:p>
        </w:tc>
        <w:tc>
          <w:tcPr>
            <w:tcW w:w="1170" w:type="dxa"/>
            <w:hideMark/>
          </w:tcPr>
          <w:p w14:paraId="0A777C67"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Study design</w:t>
            </w:r>
          </w:p>
        </w:tc>
        <w:tc>
          <w:tcPr>
            <w:tcW w:w="803" w:type="dxa"/>
            <w:hideMark/>
          </w:tcPr>
          <w:p w14:paraId="24EC3317"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Risk of bias</w:t>
            </w:r>
          </w:p>
        </w:tc>
        <w:tc>
          <w:tcPr>
            <w:tcW w:w="1372" w:type="dxa"/>
            <w:hideMark/>
          </w:tcPr>
          <w:p w14:paraId="1470D1A0"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Inconsistency</w:t>
            </w:r>
          </w:p>
        </w:tc>
        <w:tc>
          <w:tcPr>
            <w:tcW w:w="1261" w:type="dxa"/>
            <w:hideMark/>
          </w:tcPr>
          <w:p w14:paraId="4726998D"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Indirectness</w:t>
            </w:r>
          </w:p>
        </w:tc>
        <w:tc>
          <w:tcPr>
            <w:tcW w:w="1240" w:type="dxa"/>
            <w:hideMark/>
          </w:tcPr>
          <w:p w14:paraId="2EDD996E"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Imprecision</w:t>
            </w:r>
          </w:p>
        </w:tc>
        <w:tc>
          <w:tcPr>
            <w:tcW w:w="1475" w:type="dxa"/>
            <w:hideMark/>
          </w:tcPr>
          <w:p w14:paraId="0653D753"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Other considerations</w:t>
            </w:r>
          </w:p>
        </w:tc>
        <w:tc>
          <w:tcPr>
            <w:tcW w:w="1411" w:type="dxa"/>
            <w:hideMark/>
          </w:tcPr>
          <w:p w14:paraId="59782DC5"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[intervention]</w:t>
            </w:r>
          </w:p>
        </w:tc>
        <w:tc>
          <w:tcPr>
            <w:tcW w:w="1360" w:type="dxa"/>
            <w:hideMark/>
          </w:tcPr>
          <w:p w14:paraId="7280B541"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[comparison]</w:t>
            </w:r>
          </w:p>
        </w:tc>
        <w:tc>
          <w:tcPr>
            <w:tcW w:w="938" w:type="dxa"/>
            <w:hideMark/>
          </w:tcPr>
          <w:p w14:paraId="4EB684E2"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Relative</w:t>
            </w:r>
            <w:r w:rsidRPr="008526CA">
              <w:rPr>
                <w:rFonts w:asciiTheme="majorBidi" w:hAnsiTheme="majorBidi" w:cstheme="majorBidi"/>
                <w:b/>
                <w:bCs/>
                <w:color w:val="000000" w:themeColor="text1"/>
                <w:sz w:val="20"/>
                <w:szCs w:val="20"/>
              </w:rPr>
              <w:br/>
              <w:t>(95% CI)</w:t>
            </w:r>
          </w:p>
        </w:tc>
        <w:tc>
          <w:tcPr>
            <w:tcW w:w="1046" w:type="dxa"/>
            <w:hideMark/>
          </w:tcPr>
          <w:p w14:paraId="4B14BF1F" w14:textId="77777777" w:rsidR="008526CA" w:rsidRPr="008526CA" w:rsidRDefault="008526CA" w:rsidP="008526CA">
            <w:pPr>
              <w:spacing w:after="160" w:line="259" w:lineRule="auto"/>
              <w:jc w:val="center"/>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Absolute</w:t>
            </w:r>
            <w:r w:rsidRPr="008526CA">
              <w:rPr>
                <w:rFonts w:asciiTheme="majorBidi" w:hAnsiTheme="majorBidi" w:cstheme="majorBidi"/>
                <w:b/>
                <w:bCs/>
                <w:color w:val="000000" w:themeColor="text1"/>
                <w:sz w:val="20"/>
                <w:szCs w:val="20"/>
              </w:rPr>
              <w:br/>
              <w:t>(95% CI)</w:t>
            </w:r>
          </w:p>
        </w:tc>
        <w:tc>
          <w:tcPr>
            <w:tcW w:w="1125" w:type="dxa"/>
            <w:vMerge/>
            <w:hideMark/>
          </w:tcPr>
          <w:p w14:paraId="75F4ED1D"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p>
        </w:tc>
      </w:tr>
      <w:tr w:rsidR="008526CA" w:rsidRPr="008526CA" w14:paraId="6CDCE3C8" w14:textId="77777777" w:rsidTr="003871A6">
        <w:tc>
          <w:tcPr>
            <w:tcW w:w="14029" w:type="dxa"/>
            <w:gridSpan w:val="12"/>
            <w:hideMark/>
          </w:tcPr>
          <w:p w14:paraId="43DC134A"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DAS28-CRP &lt;3.2 - After 12 Weeks</w:t>
            </w:r>
          </w:p>
        </w:tc>
      </w:tr>
      <w:tr w:rsidR="008526CA" w:rsidRPr="008526CA" w14:paraId="1178B44D" w14:textId="77777777" w:rsidTr="003871A6">
        <w:tc>
          <w:tcPr>
            <w:tcW w:w="828" w:type="dxa"/>
            <w:hideMark/>
          </w:tcPr>
          <w:p w14:paraId="711B710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44CD1A9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0B824AC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207C97E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66DC554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2DC169C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475" w:type="dxa"/>
            <w:hideMark/>
          </w:tcPr>
          <w:p w14:paraId="7002D17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372B104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714/1749 (40.8%) </w:t>
            </w:r>
          </w:p>
        </w:tc>
        <w:tc>
          <w:tcPr>
            <w:tcW w:w="1360" w:type="dxa"/>
            <w:hideMark/>
          </w:tcPr>
          <w:p w14:paraId="0A1C87C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52/528 (9.8%) </w:t>
            </w:r>
          </w:p>
        </w:tc>
        <w:tc>
          <w:tcPr>
            <w:tcW w:w="938" w:type="dxa"/>
            <w:hideMark/>
          </w:tcPr>
          <w:p w14:paraId="0391AD2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3.91</w:t>
            </w:r>
            <w:r w:rsidRPr="008526CA">
              <w:rPr>
                <w:rFonts w:asciiTheme="majorBidi" w:hAnsiTheme="majorBidi" w:cstheme="majorBidi"/>
                <w:color w:val="000000" w:themeColor="text1"/>
                <w:sz w:val="20"/>
                <w:szCs w:val="20"/>
              </w:rPr>
              <w:br/>
              <w:t>(2.65 to 5.79)</w:t>
            </w:r>
          </w:p>
        </w:tc>
        <w:tc>
          <w:tcPr>
            <w:tcW w:w="1046" w:type="dxa"/>
            <w:hideMark/>
          </w:tcPr>
          <w:p w14:paraId="06AD163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287 more per 1,000</w:t>
            </w:r>
            <w:r w:rsidRPr="008526CA">
              <w:rPr>
                <w:rFonts w:asciiTheme="majorBidi" w:hAnsiTheme="majorBidi" w:cstheme="majorBidi"/>
                <w:color w:val="000000" w:themeColor="text1"/>
                <w:sz w:val="20"/>
                <w:szCs w:val="20"/>
              </w:rPr>
              <w:br/>
              <w:t>(from 162 more to 472 more)</w:t>
            </w:r>
          </w:p>
        </w:tc>
        <w:tc>
          <w:tcPr>
            <w:tcW w:w="1125" w:type="dxa"/>
            <w:hideMark/>
          </w:tcPr>
          <w:p w14:paraId="393A6D1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High</w:t>
            </w:r>
          </w:p>
        </w:tc>
      </w:tr>
      <w:tr w:rsidR="008526CA" w:rsidRPr="008526CA" w14:paraId="2BBAB4ED" w14:textId="77777777" w:rsidTr="003871A6">
        <w:tc>
          <w:tcPr>
            <w:tcW w:w="14029" w:type="dxa"/>
            <w:gridSpan w:val="12"/>
            <w:hideMark/>
          </w:tcPr>
          <w:p w14:paraId="5EA99B61"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DAS28-CRP &lt;3.2 - After 24 Weeks</w:t>
            </w:r>
          </w:p>
        </w:tc>
      </w:tr>
      <w:tr w:rsidR="008526CA" w:rsidRPr="008526CA" w14:paraId="6C4E9137" w14:textId="77777777" w:rsidTr="003871A6">
        <w:tc>
          <w:tcPr>
            <w:tcW w:w="828" w:type="dxa"/>
            <w:hideMark/>
          </w:tcPr>
          <w:p w14:paraId="34BBB60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w:t>
            </w:r>
          </w:p>
        </w:tc>
        <w:tc>
          <w:tcPr>
            <w:tcW w:w="1170" w:type="dxa"/>
            <w:hideMark/>
          </w:tcPr>
          <w:p w14:paraId="2042DA6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3FC23DB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19C5B50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50BF6FF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5B37321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b</w:t>
            </w:r>
          </w:p>
        </w:tc>
        <w:tc>
          <w:tcPr>
            <w:tcW w:w="1475" w:type="dxa"/>
            <w:hideMark/>
          </w:tcPr>
          <w:p w14:paraId="6F88A01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773BF5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623/1228 (50.7%) </w:t>
            </w:r>
          </w:p>
        </w:tc>
        <w:tc>
          <w:tcPr>
            <w:tcW w:w="1360" w:type="dxa"/>
            <w:hideMark/>
          </w:tcPr>
          <w:p w14:paraId="5E7F829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64/386 (16.6%) </w:t>
            </w:r>
          </w:p>
        </w:tc>
        <w:tc>
          <w:tcPr>
            <w:tcW w:w="938" w:type="dxa"/>
            <w:hideMark/>
          </w:tcPr>
          <w:p w14:paraId="5CC1672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3.54</w:t>
            </w:r>
            <w:r w:rsidRPr="008526CA">
              <w:rPr>
                <w:rFonts w:asciiTheme="majorBidi" w:hAnsiTheme="majorBidi" w:cstheme="majorBidi"/>
                <w:color w:val="000000" w:themeColor="text1"/>
                <w:sz w:val="20"/>
                <w:szCs w:val="20"/>
              </w:rPr>
              <w:br/>
              <w:t>(1.55 to 8.10)</w:t>
            </w:r>
          </w:p>
        </w:tc>
        <w:tc>
          <w:tcPr>
            <w:tcW w:w="1046" w:type="dxa"/>
            <w:hideMark/>
          </w:tcPr>
          <w:p w14:paraId="029EC83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421 more per 1,000</w:t>
            </w:r>
            <w:r w:rsidRPr="008526CA">
              <w:rPr>
                <w:rFonts w:asciiTheme="majorBidi" w:hAnsiTheme="majorBidi" w:cstheme="majorBidi"/>
                <w:color w:val="000000" w:themeColor="text1"/>
                <w:sz w:val="20"/>
                <w:szCs w:val="20"/>
              </w:rPr>
              <w:br/>
              <w:t>(from 91 more to 1,000 more)</w:t>
            </w:r>
          </w:p>
        </w:tc>
        <w:tc>
          <w:tcPr>
            <w:tcW w:w="1125" w:type="dxa"/>
            <w:hideMark/>
          </w:tcPr>
          <w:p w14:paraId="2072B9C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Low</w:t>
            </w:r>
          </w:p>
        </w:tc>
      </w:tr>
      <w:tr w:rsidR="008526CA" w:rsidRPr="008526CA" w14:paraId="4E60EE00" w14:textId="77777777" w:rsidTr="003871A6">
        <w:tc>
          <w:tcPr>
            <w:tcW w:w="14029" w:type="dxa"/>
            <w:gridSpan w:val="12"/>
            <w:hideMark/>
          </w:tcPr>
          <w:p w14:paraId="1D25CE1D"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CDAI Score &lt;2.8 - After 12 Weeks</w:t>
            </w:r>
          </w:p>
        </w:tc>
      </w:tr>
      <w:tr w:rsidR="008526CA" w:rsidRPr="008526CA" w14:paraId="028E7362" w14:textId="77777777" w:rsidTr="003871A6">
        <w:tc>
          <w:tcPr>
            <w:tcW w:w="828" w:type="dxa"/>
            <w:hideMark/>
          </w:tcPr>
          <w:p w14:paraId="77974A1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3</w:t>
            </w:r>
          </w:p>
        </w:tc>
        <w:tc>
          <w:tcPr>
            <w:tcW w:w="1170" w:type="dxa"/>
            <w:hideMark/>
          </w:tcPr>
          <w:p w14:paraId="020166B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0ACF1E2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46C5830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2241B7B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4E310FB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c</w:t>
            </w:r>
          </w:p>
        </w:tc>
        <w:tc>
          <w:tcPr>
            <w:tcW w:w="1475" w:type="dxa"/>
            <w:hideMark/>
          </w:tcPr>
          <w:p w14:paraId="4B35AAF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4EC8F6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93/1527 (6.1%) </w:t>
            </w:r>
          </w:p>
        </w:tc>
        <w:tc>
          <w:tcPr>
            <w:tcW w:w="1360" w:type="dxa"/>
            <w:hideMark/>
          </w:tcPr>
          <w:p w14:paraId="624591A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8/455 (1.8%) </w:t>
            </w:r>
          </w:p>
        </w:tc>
        <w:tc>
          <w:tcPr>
            <w:tcW w:w="938" w:type="dxa"/>
            <w:hideMark/>
          </w:tcPr>
          <w:p w14:paraId="21F1482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2.80</w:t>
            </w:r>
            <w:r w:rsidRPr="008526CA">
              <w:rPr>
                <w:rFonts w:asciiTheme="majorBidi" w:hAnsiTheme="majorBidi" w:cstheme="majorBidi"/>
                <w:color w:val="000000" w:themeColor="text1"/>
                <w:sz w:val="20"/>
                <w:szCs w:val="20"/>
              </w:rPr>
              <w:br/>
              <w:t>(1.43 to 5.48)</w:t>
            </w:r>
          </w:p>
        </w:tc>
        <w:tc>
          <w:tcPr>
            <w:tcW w:w="1046" w:type="dxa"/>
            <w:hideMark/>
          </w:tcPr>
          <w:p w14:paraId="4068BDA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32 more per 1,000</w:t>
            </w:r>
            <w:r w:rsidRPr="008526CA">
              <w:rPr>
                <w:rFonts w:asciiTheme="majorBidi" w:hAnsiTheme="majorBidi" w:cstheme="majorBidi"/>
                <w:color w:val="000000" w:themeColor="text1"/>
                <w:sz w:val="20"/>
                <w:szCs w:val="20"/>
              </w:rPr>
              <w:br/>
              <w:t>(from 8 more to 79 more)</w:t>
            </w:r>
          </w:p>
        </w:tc>
        <w:tc>
          <w:tcPr>
            <w:tcW w:w="1125" w:type="dxa"/>
            <w:hideMark/>
          </w:tcPr>
          <w:p w14:paraId="0D409B3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7C5D6AFE" w14:textId="77777777" w:rsidTr="003871A6">
        <w:tc>
          <w:tcPr>
            <w:tcW w:w="14029" w:type="dxa"/>
            <w:gridSpan w:val="12"/>
            <w:hideMark/>
          </w:tcPr>
          <w:p w14:paraId="2DED1C24"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CDAI Score &lt;2.8 - After 24 Weeks</w:t>
            </w:r>
          </w:p>
        </w:tc>
      </w:tr>
      <w:tr w:rsidR="008526CA" w:rsidRPr="008526CA" w14:paraId="4BDC8D6A" w14:textId="77777777" w:rsidTr="003871A6">
        <w:tc>
          <w:tcPr>
            <w:tcW w:w="828" w:type="dxa"/>
            <w:hideMark/>
          </w:tcPr>
          <w:p w14:paraId="26DE81E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w:t>
            </w:r>
          </w:p>
        </w:tc>
        <w:tc>
          <w:tcPr>
            <w:tcW w:w="1170" w:type="dxa"/>
            <w:hideMark/>
          </w:tcPr>
          <w:p w14:paraId="412AE0B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24FBF69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712EFEF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32F7AE2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62E1145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c</w:t>
            </w:r>
          </w:p>
        </w:tc>
        <w:tc>
          <w:tcPr>
            <w:tcW w:w="1475" w:type="dxa"/>
            <w:hideMark/>
          </w:tcPr>
          <w:p w14:paraId="6FD719D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2A070FB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133/1228 (10.8%) </w:t>
            </w:r>
          </w:p>
        </w:tc>
        <w:tc>
          <w:tcPr>
            <w:tcW w:w="1360" w:type="dxa"/>
            <w:hideMark/>
          </w:tcPr>
          <w:p w14:paraId="6BF2CBC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10/386 (2.6%) </w:t>
            </w:r>
          </w:p>
        </w:tc>
        <w:tc>
          <w:tcPr>
            <w:tcW w:w="938" w:type="dxa"/>
            <w:hideMark/>
          </w:tcPr>
          <w:p w14:paraId="5C7F70A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3.67</w:t>
            </w:r>
            <w:r w:rsidRPr="008526CA">
              <w:rPr>
                <w:rFonts w:asciiTheme="majorBidi" w:hAnsiTheme="majorBidi" w:cstheme="majorBidi"/>
                <w:color w:val="000000" w:themeColor="text1"/>
                <w:sz w:val="20"/>
                <w:szCs w:val="20"/>
              </w:rPr>
              <w:br/>
              <w:t>(2.01 to 6.72)</w:t>
            </w:r>
          </w:p>
        </w:tc>
        <w:tc>
          <w:tcPr>
            <w:tcW w:w="1046" w:type="dxa"/>
            <w:hideMark/>
          </w:tcPr>
          <w:p w14:paraId="2011595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69 more per 1,000</w:t>
            </w:r>
            <w:r w:rsidRPr="008526CA">
              <w:rPr>
                <w:rFonts w:asciiTheme="majorBidi" w:hAnsiTheme="majorBidi" w:cstheme="majorBidi"/>
                <w:color w:val="000000" w:themeColor="text1"/>
                <w:sz w:val="20"/>
                <w:szCs w:val="20"/>
              </w:rPr>
              <w:br/>
              <w:t>(from 26 more to 148 more)</w:t>
            </w:r>
          </w:p>
        </w:tc>
        <w:tc>
          <w:tcPr>
            <w:tcW w:w="1125" w:type="dxa"/>
            <w:hideMark/>
          </w:tcPr>
          <w:p w14:paraId="549DFC1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Low</w:t>
            </w:r>
          </w:p>
        </w:tc>
      </w:tr>
      <w:tr w:rsidR="008526CA" w:rsidRPr="008526CA" w14:paraId="52A46740" w14:textId="77777777" w:rsidTr="003871A6">
        <w:tc>
          <w:tcPr>
            <w:tcW w:w="14029" w:type="dxa"/>
            <w:gridSpan w:val="12"/>
            <w:hideMark/>
          </w:tcPr>
          <w:p w14:paraId="672A08E7"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lastRenderedPageBreak/>
              <w:t>HAQ-DI Change from baseline after 12 weeks</w:t>
            </w:r>
          </w:p>
        </w:tc>
      </w:tr>
      <w:tr w:rsidR="008526CA" w:rsidRPr="008526CA" w14:paraId="7D3D7AAD" w14:textId="77777777" w:rsidTr="003871A6">
        <w:tc>
          <w:tcPr>
            <w:tcW w:w="828" w:type="dxa"/>
            <w:hideMark/>
          </w:tcPr>
          <w:p w14:paraId="0819DA3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62D5534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2CE7FEA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5B21AAF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35A9364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379311A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475" w:type="dxa"/>
            <w:hideMark/>
          </w:tcPr>
          <w:p w14:paraId="201872A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4F2713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1749</w:t>
            </w:r>
          </w:p>
        </w:tc>
        <w:tc>
          <w:tcPr>
            <w:tcW w:w="1360" w:type="dxa"/>
            <w:hideMark/>
          </w:tcPr>
          <w:p w14:paraId="43EE25F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528</w:t>
            </w:r>
          </w:p>
        </w:tc>
        <w:tc>
          <w:tcPr>
            <w:tcW w:w="938" w:type="dxa"/>
            <w:hideMark/>
          </w:tcPr>
          <w:p w14:paraId="22327C0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w:t>
            </w:r>
          </w:p>
        </w:tc>
        <w:tc>
          <w:tcPr>
            <w:tcW w:w="1046" w:type="dxa"/>
            <w:hideMark/>
          </w:tcPr>
          <w:p w14:paraId="05CCB41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MD </w:t>
            </w:r>
            <w:r w:rsidRPr="008526CA">
              <w:rPr>
                <w:rFonts w:asciiTheme="majorBidi" w:hAnsiTheme="majorBidi" w:cstheme="majorBidi"/>
                <w:b/>
                <w:bCs/>
                <w:color w:val="000000" w:themeColor="text1"/>
                <w:sz w:val="20"/>
                <w:szCs w:val="20"/>
              </w:rPr>
              <w:t>0.28 lower</w:t>
            </w:r>
            <w:r w:rsidRPr="008526CA">
              <w:rPr>
                <w:rFonts w:asciiTheme="majorBidi" w:hAnsiTheme="majorBidi" w:cstheme="majorBidi"/>
                <w:color w:val="000000" w:themeColor="text1"/>
                <w:sz w:val="20"/>
                <w:szCs w:val="20"/>
              </w:rPr>
              <w:br/>
              <w:t>(0.38 lower to 0.18 lower)</w:t>
            </w:r>
          </w:p>
        </w:tc>
        <w:tc>
          <w:tcPr>
            <w:tcW w:w="1125" w:type="dxa"/>
            <w:hideMark/>
          </w:tcPr>
          <w:p w14:paraId="1926B6B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7B508324" w14:textId="77777777" w:rsidTr="003871A6">
        <w:tc>
          <w:tcPr>
            <w:tcW w:w="14029" w:type="dxa"/>
            <w:gridSpan w:val="12"/>
            <w:hideMark/>
          </w:tcPr>
          <w:p w14:paraId="3A982F04"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DAS28 (ESR) Change from baseline after 12 weeks</w:t>
            </w:r>
          </w:p>
        </w:tc>
      </w:tr>
      <w:tr w:rsidR="008526CA" w:rsidRPr="008526CA" w14:paraId="0F057F0B" w14:textId="77777777" w:rsidTr="003871A6">
        <w:tc>
          <w:tcPr>
            <w:tcW w:w="828" w:type="dxa"/>
            <w:hideMark/>
          </w:tcPr>
          <w:p w14:paraId="5AC4025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w:t>
            </w:r>
          </w:p>
        </w:tc>
        <w:tc>
          <w:tcPr>
            <w:tcW w:w="1170" w:type="dxa"/>
            <w:hideMark/>
          </w:tcPr>
          <w:p w14:paraId="2C9AFD5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50F64A8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1396C96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very serious</w:t>
            </w:r>
            <w:r w:rsidRPr="008526CA">
              <w:rPr>
                <w:rFonts w:asciiTheme="majorBidi" w:hAnsiTheme="majorBidi" w:cstheme="majorBidi"/>
                <w:color w:val="000000" w:themeColor="text1"/>
                <w:sz w:val="20"/>
                <w:szCs w:val="20"/>
                <w:vertAlign w:val="superscript"/>
              </w:rPr>
              <w:t>d</w:t>
            </w:r>
          </w:p>
        </w:tc>
        <w:tc>
          <w:tcPr>
            <w:tcW w:w="1261" w:type="dxa"/>
            <w:hideMark/>
          </w:tcPr>
          <w:p w14:paraId="1ABA625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7B5C8F1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very serious</w:t>
            </w:r>
            <w:r w:rsidRPr="008526CA">
              <w:rPr>
                <w:rFonts w:asciiTheme="majorBidi" w:hAnsiTheme="majorBidi" w:cstheme="majorBidi"/>
                <w:color w:val="000000" w:themeColor="text1"/>
                <w:sz w:val="20"/>
                <w:szCs w:val="20"/>
                <w:vertAlign w:val="superscript"/>
              </w:rPr>
              <w:t>b</w:t>
            </w:r>
          </w:p>
        </w:tc>
        <w:tc>
          <w:tcPr>
            <w:tcW w:w="1475" w:type="dxa"/>
            <w:hideMark/>
          </w:tcPr>
          <w:p w14:paraId="28E9F7C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32D3CE3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222</w:t>
            </w:r>
          </w:p>
        </w:tc>
        <w:tc>
          <w:tcPr>
            <w:tcW w:w="1360" w:type="dxa"/>
            <w:hideMark/>
          </w:tcPr>
          <w:p w14:paraId="029BA31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73</w:t>
            </w:r>
          </w:p>
        </w:tc>
        <w:tc>
          <w:tcPr>
            <w:tcW w:w="938" w:type="dxa"/>
            <w:hideMark/>
          </w:tcPr>
          <w:p w14:paraId="27CBCA2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w:t>
            </w:r>
          </w:p>
        </w:tc>
        <w:tc>
          <w:tcPr>
            <w:tcW w:w="1046" w:type="dxa"/>
            <w:hideMark/>
          </w:tcPr>
          <w:p w14:paraId="5015E64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MD </w:t>
            </w:r>
            <w:r w:rsidRPr="008526CA">
              <w:rPr>
                <w:rFonts w:asciiTheme="majorBidi" w:hAnsiTheme="majorBidi" w:cstheme="majorBidi"/>
                <w:b/>
                <w:bCs/>
                <w:color w:val="000000" w:themeColor="text1"/>
                <w:sz w:val="20"/>
                <w:szCs w:val="20"/>
              </w:rPr>
              <w:t>3.69 lower</w:t>
            </w:r>
            <w:r w:rsidRPr="008526CA">
              <w:rPr>
                <w:rFonts w:asciiTheme="majorBidi" w:hAnsiTheme="majorBidi" w:cstheme="majorBidi"/>
                <w:color w:val="000000" w:themeColor="text1"/>
                <w:sz w:val="20"/>
                <w:szCs w:val="20"/>
              </w:rPr>
              <w:br/>
              <w:t>(8.13 lower to 0.75 higher)</w:t>
            </w:r>
          </w:p>
        </w:tc>
        <w:tc>
          <w:tcPr>
            <w:tcW w:w="1125" w:type="dxa"/>
            <w:hideMark/>
          </w:tcPr>
          <w:p w14:paraId="732FE23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Very low</w:t>
            </w:r>
          </w:p>
        </w:tc>
      </w:tr>
      <w:tr w:rsidR="008526CA" w:rsidRPr="008526CA" w14:paraId="2DE3A582" w14:textId="77777777" w:rsidTr="003871A6">
        <w:tc>
          <w:tcPr>
            <w:tcW w:w="14029" w:type="dxa"/>
            <w:gridSpan w:val="12"/>
            <w:hideMark/>
          </w:tcPr>
          <w:p w14:paraId="60E78B9B"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ACR20 - After 12 Weeks</w:t>
            </w:r>
          </w:p>
        </w:tc>
      </w:tr>
      <w:tr w:rsidR="008526CA" w:rsidRPr="008526CA" w14:paraId="6DCE1252" w14:textId="77777777" w:rsidTr="003871A6">
        <w:tc>
          <w:tcPr>
            <w:tcW w:w="828" w:type="dxa"/>
            <w:hideMark/>
          </w:tcPr>
          <w:p w14:paraId="11512AC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71E37AE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3EEF8D0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0701D83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6CCFFF2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027B96B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475" w:type="dxa"/>
            <w:hideMark/>
          </w:tcPr>
          <w:p w14:paraId="5A50C7F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814030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1152/1749 (65.9%) </w:t>
            </w:r>
          </w:p>
        </w:tc>
        <w:tc>
          <w:tcPr>
            <w:tcW w:w="1360" w:type="dxa"/>
            <w:hideMark/>
          </w:tcPr>
          <w:p w14:paraId="62C5328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187/528 (35.4%) </w:t>
            </w:r>
          </w:p>
        </w:tc>
        <w:tc>
          <w:tcPr>
            <w:tcW w:w="938" w:type="dxa"/>
            <w:hideMark/>
          </w:tcPr>
          <w:p w14:paraId="422F6E9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1.97</w:t>
            </w:r>
            <w:r w:rsidRPr="008526CA">
              <w:rPr>
                <w:rFonts w:asciiTheme="majorBidi" w:hAnsiTheme="majorBidi" w:cstheme="majorBidi"/>
                <w:color w:val="000000" w:themeColor="text1"/>
                <w:sz w:val="20"/>
                <w:szCs w:val="20"/>
              </w:rPr>
              <w:br/>
              <w:t>(1.49 to 2.58)</w:t>
            </w:r>
          </w:p>
        </w:tc>
        <w:tc>
          <w:tcPr>
            <w:tcW w:w="1046" w:type="dxa"/>
            <w:hideMark/>
          </w:tcPr>
          <w:p w14:paraId="30B21D4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344 more per 1,000</w:t>
            </w:r>
            <w:r w:rsidRPr="008526CA">
              <w:rPr>
                <w:rFonts w:asciiTheme="majorBidi" w:hAnsiTheme="majorBidi" w:cstheme="majorBidi"/>
                <w:color w:val="000000" w:themeColor="text1"/>
                <w:sz w:val="20"/>
                <w:szCs w:val="20"/>
              </w:rPr>
              <w:br/>
              <w:t>(from 174 more to 560 more)</w:t>
            </w:r>
          </w:p>
        </w:tc>
        <w:tc>
          <w:tcPr>
            <w:tcW w:w="1125" w:type="dxa"/>
            <w:hideMark/>
          </w:tcPr>
          <w:p w14:paraId="3C1ADE4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7B519466" w14:textId="77777777" w:rsidTr="003871A6">
        <w:tc>
          <w:tcPr>
            <w:tcW w:w="14029" w:type="dxa"/>
            <w:gridSpan w:val="12"/>
            <w:hideMark/>
          </w:tcPr>
          <w:p w14:paraId="15A1CD67"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ACR20 - After 24 Weeks</w:t>
            </w:r>
          </w:p>
        </w:tc>
      </w:tr>
      <w:tr w:rsidR="008526CA" w:rsidRPr="008526CA" w14:paraId="0E2C3166" w14:textId="77777777" w:rsidTr="003871A6">
        <w:tc>
          <w:tcPr>
            <w:tcW w:w="828" w:type="dxa"/>
            <w:hideMark/>
          </w:tcPr>
          <w:p w14:paraId="03B6FEC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w:t>
            </w:r>
          </w:p>
        </w:tc>
        <w:tc>
          <w:tcPr>
            <w:tcW w:w="1170" w:type="dxa"/>
            <w:hideMark/>
          </w:tcPr>
          <w:p w14:paraId="1E59A7C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70859A8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50866A8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4FB1F1D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7897D0C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475" w:type="dxa"/>
            <w:hideMark/>
          </w:tcPr>
          <w:p w14:paraId="7331059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3AB0144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885/1228 (72.1%) </w:t>
            </w:r>
          </w:p>
        </w:tc>
        <w:tc>
          <w:tcPr>
            <w:tcW w:w="1360" w:type="dxa"/>
            <w:hideMark/>
          </w:tcPr>
          <w:p w14:paraId="10059D1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162/386 (42.0%) </w:t>
            </w:r>
          </w:p>
        </w:tc>
        <w:tc>
          <w:tcPr>
            <w:tcW w:w="938" w:type="dxa"/>
            <w:hideMark/>
          </w:tcPr>
          <w:p w14:paraId="42692E6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1.75</w:t>
            </w:r>
            <w:r w:rsidRPr="008526CA">
              <w:rPr>
                <w:rFonts w:asciiTheme="majorBidi" w:hAnsiTheme="majorBidi" w:cstheme="majorBidi"/>
                <w:color w:val="000000" w:themeColor="text1"/>
                <w:sz w:val="20"/>
                <w:szCs w:val="20"/>
              </w:rPr>
              <w:br/>
              <w:t>(1.35 to 2.27)</w:t>
            </w:r>
          </w:p>
        </w:tc>
        <w:tc>
          <w:tcPr>
            <w:tcW w:w="1046" w:type="dxa"/>
            <w:hideMark/>
          </w:tcPr>
          <w:p w14:paraId="582659E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315 more per 1,000</w:t>
            </w:r>
            <w:r w:rsidRPr="008526CA">
              <w:rPr>
                <w:rFonts w:asciiTheme="majorBidi" w:hAnsiTheme="majorBidi" w:cstheme="majorBidi"/>
                <w:color w:val="000000" w:themeColor="text1"/>
                <w:sz w:val="20"/>
                <w:szCs w:val="20"/>
              </w:rPr>
              <w:br/>
              <w:t>(from 147 more to 533 more)</w:t>
            </w:r>
          </w:p>
        </w:tc>
        <w:tc>
          <w:tcPr>
            <w:tcW w:w="1125" w:type="dxa"/>
            <w:hideMark/>
          </w:tcPr>
          <w:p w14:paraId="52547C2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6E873610" w14:textId="77777777" w:rsidTr="003871A6">
        <w:tc>
          <w:tcPr>
            <w:tcW w:w="14029" w:type="dxa"/>
            <w:gridSpan w:val="12"/>
            <w:hideMark/>
          </w:tcPr>
          <w:p w14:paraId="506FDD3C"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ACR50 - After 12 Weeks</w:t>
            </w:r>
          </w:p>
        </w:tc>
      </w:tr>
      <w:tr w:rsidR="008526CA" w:rsidRPr="008526CA" w14:paraId="02D5E22D" w14:textId="77777777" w:rsidTr="003871A6">
        <w:tc>
          <w:tcPr>
            <w:tcW w:w="828" w:type="dxa"/>
            <w:hideMark/>
          </w:tcPr>
          <w:p w14:paraId="5431F9E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lastRenderedPageBreak/>
              <w:t>5</w:t>
            </w:r>
          </w:p>
        </w:tc>
        <w:tc>
          <w:tcPr>
            <w:tcW w:w="1170" w:type="dxa"/>
            <w:hideMark/>
          </w:tcPr>
          <w:p w14:paraId="1C4CD09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49EAD0C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5058244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60759F2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1B67545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475" w:type="dxa"/>
            <w:hideMark/>
          </w:tcPr>
          <w:p w14:paraId="661B57C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42038D1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660/1749 (37.7%) </w:t>
            </w:r>
          </w:p>
        </w:tc>
        <w:tc>
          <w:tcPr>
            <w:tcW w:w="1360" w:type="dxa"/>
            <w:hideMark/>
          </w:tcPr>
          <w:p w14:paraId="1D497C3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58/528 (11.0%) </w:t>
            </w:r>
          </w:p>
        </w:tc>
        <w:tc>
          <w:tcPr>
            <w:tcW w:w="938" w:type="dxa"/>
            <w:hideMark/>
          </w:tcPr>
          <w:p w14:paraId="272FD67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3.83</w:t>
            </w:r>
            <w:r w:rsidRPr="008526CA">
              <w:rPr>
                <w:rFonts w:asciiTheme="majorBidi" w:hAnsiTheme="majorBidi" w:cstheme="majorBidi"/>
                <w:color w:val="000000" w:themeColor="text1"/>
                <w:sz w:val="20"/>
                <w:szCs w:val="20"/>
              </w:rPr>
              <w:br/>
              <w:t>(2.13 to 6.87)</w:t>
            </w:r>
          </w:p>
        </w:tc>
        <w:tc>
          <w:tcPr>
            <w:tcW w:w="1046" w:type="dxa"/>
            <w:hideMark/>
          </w:tcPr>
          <w:p w14:paraId="7142CCA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311 more per 1,000</w:t>
            </w:r>
            <w:r w:rsidRPr="008526CA">
              <w:rPr>
                <w:rFonts w:asciiTheme="majorBidi" w:hAnsiTheme="majorBidi" w:cstheme="majorBidi"/>
                <w:color w:val="000000" w:themeColor="text1"/>
                <w:sz w:val="20"/>
                <w:szCs w:val="20"/>
              </w:rPr>
              <w:br/>
              <w:t>(from 124 more to 645 more)</w:t>
            </w:r>
          </w:p>
        </w:tc>
        <w:tc>
          <w:tcPr>
            <w:tcW w:w="1125" w:type="dxa"/>
            <w:hideMark/>
          </w:tcPr>
          <w:p w14:paraId="2AB1D21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139FD145" w14:textId="77777777" w:rsidTr="003871A6">
        <w:tc>
          <w:tcPr>
            <w:tcW w:w="14029" w:type="dxa"/>
            <w:gridSpan w:val="12"/>
            <w:hideMark/>
          </w:tcPr>
          <w:p w14:paraId="62528AB3"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ACR50 - After 24 Weeks</w:t>
            </w:r>
          </w:p>
        </w:tc>
      </w:tr>
      <w:tr w:rsidR="008526CA" w:rsidRPr="008526CA" w14:paraId="642BEA74" w14:textId="77777777" w:rsidTr="003871A6">
        <w:tc>
          <w:tcPr>
            <w:tcW w:w="828" w:type="dxa"/>
            <w:hideMark/>
          </w:tcPr>
          <w:p w14:paraId="752BFF2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w:t>
            </w:r>
          </w:p>
        </w:tc>
        <w:tc>
          <w:tcPr>
            <w:tcW w:w="1170" w:type="dxa"/>
            <w:hideMark/>
          </w:tcPr>
          <w:p w14:paraId="33E993F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22DEB8D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55669DF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5CC823D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0512DD2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b</w:t>
            </w:r>
          </w:p>
        </w:tc>
        <w:tc>
          <w:tcPr>
            <w:tcW w:w="1475" w:type="dxa"/>
            <w:hideMark/>
          </w:tcPr>
          <w:p w14:paraId="3FBAB49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78AE46F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613/1228 (49.9%) </w:t>
            </w:r>
          </w:p>
        </w:tc>
        <w:tc>
          <w:tcPr>
            <w:tcW w:w="1360" w:type="dxa"/>
            <w:hideMark/>
          </w:tcPr>
          <w:p w14:paraId="50E54A3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66/386 (17.1%) </w:t>
            </w:r>
          </w:p>
        </w:tc>
        <w:tc>
          <w:tcPr>
            <w:tcW w:w="938" w:type="dxa"/>
            <w:hideMark/>
          </w:tcPr>
          <w:p w14:paraId="075D341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3.53</w:t>
            </w:r>
            <w:r w:rsidRPr="008526CA">
              <w:rPr>
                <w:rFonts w:asciiTheme="majorBidi" w:hAnsiTheme="majorBidi" w:cstheme="majorBidi"/>
                <w:color w:val="000000" w:themeColor="text1"/>
                <w:sz w:val="20"/>
                <w:szCs w:val="20"/>
              </w:rPr>
              <w:br/>
              <w:t>(1.35 to 9.23)</w:t>
            </w:r>
          </w:p>
        </w:tc>
        <w:tc>
          <w:tcPr>
            <w:tcW w:w="1046" w:type="dxa"/>
            <w:hideMark/>
          </w:tcPr>
          <w:p w14:paraId="1DA51A5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433 more per 1,000</w:t>
            </w:r>
            <w:r w:rsidRPr="008526CA">
              <w:rPr>
                <w:rFonts w:asciiTheme="majorBidi" w:hAnsiTheme="majorBidi" w:cstheme="majorBidi"/>
                <w:color w:val="000000" w:themeColor="text1"/>
                <w:sz w:val="20"/>
                <w:szCs w:val="20"/>
              </w:rPr>
              <w:br/>
              <w:t>(from 60 more to 1,000 more)</w:t>
            </w:r>
          </w:p>
        </w:tc>
        <w:tc>
          <w:tcPr>
            <w:tcW w:w="1125" w:type="dxa"/>
            <w:hideMark/>
          </w:tcPr>
          <w:p w14:paraId="61F08BB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Low</w:t>
            </w:r>
          </w:p>
        </w:tc>
      </w:tr>
      <w:tr w:rsidR="008526CA" w:rsidRPr="008526CA" w14:paraId="1B68C9A2" w14:textId="77777777" w:rsidTr="003871A6">
        <w:tc>
          <w:tcPr>
            <w:tcW w:w="14029" w:type="dxa"/>
            <w:gridSpan w:val="12"/>
            <w:hideMark/>
          </w:tcPr>
          <w:p w14:paraId="03CE463A"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ACR70 - After 12 Weeks</w:t>
            </w:r>
          </w:p>
        </w:tc>
      </w:tr>
      <w:tr w:rsidR="008526CA" w:rsidRPr="008526CA" w14:paraId="4ED66F6B" w14:textId="77777777" w:rsidTr="003871A6">
        <w:tc>
          <w:tcPr>
            <w:tcW w:w="828" w:type="dxa"/>
            <w:hideMark/>
          </w:tcPr>
          <w:p w14:paraId="1E0C05E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3</w:t>
            </w:r>
          </w:p>
        </w:tc>
        <w:tc>
          <w:tcPr>
            <w:tcW w:w="1170" w:type="dxa"/>
            <w:hideMark/>
          </w:tcPr>
          <w:p w14:paraId="4E4BFFC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54A1703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505A6A1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37A496C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4038058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b</w:t>
            </w:r>
          </w:p>
        </w:tc>
        <w:tc>
          <w:tcPr>
            <w:tcW w:w="1475" w:type="dxa"/>
            <w:hideMark/>
          </w:tcPr>
          <w:p w14:paraId="4039450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701A7C8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101/674 (15.0%) </w:t>
            </w:r>
          </w:p>
        </w:tc>
        <w:tc>
          <w:tcPr>
            <w:tcW w:w="1360" w:type="dxa"/>
            <w:hideMark/>
          </w:tcPr>
          <w:p w14:paraId="4328367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6/241 (2.5%) </w:t>
            </w:r>
          </w:p>
        </w:tc>
        <w:tc>
          <w:tcPr>
            <w:tcW w:w="938" w:type="dxa"/>
            <w:hideMark/>
          </w:tcPr>
          <w:p w14:paraId="78BE2A9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5.09</w:t>
            </w:r>
            <w:r w:rsidRPr="008526CA">
              <w:rPr>
                <w:rFonts w:asciiTheme="majorBidi" w:hAnsiTheme="majorBidi" w:cstheme="majorBidi"/>
                <w:color w:val="000000" w:themeColor="text1"/>
                <w:sz w:val="20"/>
                <w:szCs w:val="20"/>
              </w:rPr>
              <w:br/>
              <w:t>(1.53 to 16.91)</w:t>
            </w:r>
          </w:p>
        </w:tc>
        <w:tc>
          <w:tcPr>
            <w:tcW w:w="1046" w:type="dxa"/>
            <w:hideMark/>
          </w:tcPr>
          <w:p w14:paraId="327538B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102 more per 1,000</w:t>
            </w:r>
            <w:r w:rsidRPr="008526CA">
              <w:rPr>
                <w:rFonts w:asciiTheme="majorBidi" w:hAnsiTheme="majorBidi" w:cstheme="majorBidi"/>
                <w:color w:val="000000" w:themeColor="text1"/>
                <w:sz w:val="20"/>
                <w:szCs w:val="20"/>
              </w:rPr>
              <w:br/>
              <w:t>(from 13 more to 396 more)</w:t>
            </w:r>
          </w:p>
        </w:tc>
        <w:tc>
          <w:tcPr>
            <w:tcW w:w="1125" w:type="dxa"/>
            <w:hideMark/>
          </w:tcPr>
          <w:p w14:paraId="560D147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4936EE1C" w14:textId="77777777" w:rsidTr="003871A6">
        <w:tc>
          <w:tcPr>
            <w:tcW w:w="14029" w:type="dxa"/>
            <w:gridSpan w:val="12"/>
            <w:hideMark/>
          </w:tcPr>
          <w:p w14:paraId="137D4E71"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ACR70 - After 24 Weeks</w:t>
            </w:r>
          </w:p>
        </w:tc>
      </w:tr>
      <w:tr w:rsidR="008526CA" w:rsidRPr="008526CA" w14:paraId="234F148C" w14:textId="77777777" w:rsidTr="003871A6">
        <w:tc>
          <w:tcPr>
            <w:tcW w:w="828" w:type="dxa"/>
            <w:hideMark/>
          </w:tcPr>
          <w:p w14:paraId="5B5996B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2</w:t>
            </w:r>
          </w:p>
        </w:tc>
        <w:tc>
          <w:tcPr>
            <w:tcW w:w="1170" w:type="dxa"/>
            <w:hideMark/>
          </w:tcPr>
          <w:p w14:paraId="16F6DB1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173F020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673E959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a</w:t>
            </w:r>
          </w:p>
        </w:tc>
        <w:tc>
          <w:tcPr>
            <w:tcW w:w="1261" w:type="dxa"/>
            <w:hideMark/>
          </w:tcPr>
          <w:p w14:paraId="66FED9F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59FDA7F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b</w:t>
            </w:r>
          </w:p>
        </w:tc>
        <w:tc>
          <w:tcPr>
            <w:tcW w:w="1475" w:type="dxa"/>
            <w:hideMark/>
          </w:tcPr>
          <w:p w14:paraId="7321552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0CD336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322/1228 (26.2%) </w:t>
            </w:r>
          </w:p>
        </w:tc>
        <w:tc>
          <w:tcPr>
            <w:tcW w:w="1360" w:type="dxa"/>
            <w:hideMark/>
          </w:tcPr>
          <w:p w14:paraId="3B3AD08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30/386 (7.8%) </w:t>
            </w:r>
          </w:p>
        </w:tc>
        <w:tc>
          <w:tcPr>
            <w:tcW w:w="938" w:type="dxa"/>
            <w:hideMark/>
          </w:tcPr>
          <w:p w14:paraId="5A5E0B5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4.52</w:t>
            </w:r>
            <w:r w:rsidRPr="008526CA">
              <w:rPr>
                <w:rFonts w:asciiTheme="majorBidi" w:hAnsiTheme="majorBidi" w:cstheme="majorBidi"/>
                <w:color w:val="000000" w:themeColor="text1"/>
                <w:sz w:val="20"/>
                <w:szCs w:val="20"/>
              </w:rPr>
              <w:br/>
              <w:t>(1.13 to 18.02)</w:t>
            </w:r>
          </w:p>
        </w:tc>
        <w:tc>
          <w:tcPr>
            <w:tcW w:w="1046" w:type="dxa"/>
            <w:hideMark/>
          </w:tcPr>
          <w:p w14:paraId="64E66CC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274 more per 1,000</w:t>
            </w:r>
            <w:r w:rsidRPr="008526CA">
              <w:rPr>
                <w:rFonts w:asciiTheme="majorBidi" w:hAnsiTheme="majorBidi" w:cstheme="majorBidi"/>
                <w:color w:val="000000" w:themeColor="text1"/>
                <w:sz w:val="20"/>
                <w:szCs w:val="20"/>
              </w:rPr>
              <w:br/>
              <w:t>(from 10 more to 1,000 more)</w:t>
            </w:r>
          </w:p>
        </w:tc>
        <w:tc>
          <w:tcPr>
            <w:tcW w:w="1125" w:type="dxa"/>
            <w:hideMark/>
          </w:tcPr>
          <w:p w14:paraId="76E7525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Low</w:t>
            </w:r>
          </w:p>
        </w:tc>
      </w:tr>
      <w:tr w:rsidR="008526CA" w:rsidRPr="008526CA" w14:paraId="0131EECF" w14:textId="77777777" w:rsidTr="003871A6">
        <w:tc>
          <w:tcPr>
            <w:tcW w:w="14029" w:type="dxa"/>
            <w:gridSpan w:val="12"/>
            <w:hideMark/>
          </w:tcPr>
          <w:p w14:paraId="2BD40E36"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Any Treatment Emergent Adverse Events (TAEAs)</w:t>
            </w:r>
          </w:p>
        </w:tc>
      </w:tr>
      <w:tr w:rsidR="008526CA" w:rsidRPr="008526CA" w14:paraId="5C5770A6" w14:textId="77777777" w:rsidTr="003871A6">
        <w:tc>
          <w:tcPr>
            <w:tcW w:w="828" w:type="dxa"/>
            <w:hideMark/>
          </w:tcPr>
          <w:p w14:paraId="73A32FB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566AB2B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5656C1B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59525BE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479C7F4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59CB1F1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e</w:t>
            </w:r>
          </w:p>
        </w:tc>
        <w:tc>
          <w:tcPr>
            <w:tcW w:w="1475" w:type="dxa"/>
            <w:hideMark/>
          </w:tcPr>
          <w:p w14:paraId="6074382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59A191C"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1164/1746 (66.7%) </w:t>
            </w:r>
          </w:p>
        </w:tc>
        <w:tc>
          <w:tcPr>
            <w:tcW w:w="1360" w:type="dxa"/>
            <w:hideMark/>
          </w:tcPr>
          <w:p w14:paraId="63C2402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301/528 (57.0%) </w:t>
            </w:r>
          </w:p>
        </w:tc>
        <w:tc>
          <w:tcPr>
            <w:tcW w:w="938" w:type="dxa"/>
            <w:hideMark/>
          </w:tcPr>
          <w:p w14:paraId="2E250BF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1.15</w:t>
            </w:r>
            <w:r w:rsidRPr="008526CA">
              <w:rPr>
                <w:rFonts w:asciiTheme="majorBidi" w:hAnsiTheme="majorBidi" w:cstheme="majorBidi"/>
                <w:color w:val="000000" w:themeColor="text1"/>
                <w:sz w:val="20"/>
                <w:szCs w:val="20"/>
              </w:rPr>
              <w:br/>
              <w:t>(1.06 to 1.25)</w:t>
            </w:r>
          </w:p>
        </w:tc>
        <w:tc>
          <w:tcPr>
            <w:tcW w:w="1046" w:type="dxa"/>
            <w:hideMark/>
          </w:tcPr>
          <w:p w14:paraId="5E48C1B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86 more per 1,000</w:t>
            </w:r>
            <w:r w:rsidRPr="008526CA">
              <w:rPr>
                <w:rFonts w:asciiTheme="majorBidi" w:hAnsiTheme="majorBidi" w:cstheme="majorBidi"/>
                <w:color w:val="000000" w:themeColor="text1"/>
                <w:sz w:val="20"/>
                <w:szCs w:val="20"/>
              </w:rPr>
              <w:br/>
              <w:t xml:space="preserve">(from 34 </w:t>
            </w:r>
            <w:r w:rsidRPr="008526CA">
              <w:rPr>
                <w:rFonts w:asciiTheme="majorBidi" w:hAnsiTheme="majorBidi" w:cstheme="majorBidi"/>
                <w:color w:val="000000" w:themeColor="text1"/>
                <w:sz w:val="20"/>
                <w:szCs w:val="20"/>
              </w:rPr>
              <w:lastRenderedPageBreak/>
              <w:t>more to 143 more)</w:t>
            </w:r>
          </w:p>
        </w:tc>
        <w:tc>
          <w:tcPr>
            <w:tcW w:w="1125" w:type="dxa"/>
            <w:hideMark/>
          </w:tcPr>
          <w:p w14:paraId="283D8D0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lastRenderedPageBreak/>
              <w:t>⨁⨁⨁◯</w:t>
            </w:r>
            <w:r w:rsidRPr="008526CA">
              <w:rPr>
                <w:rFonts w:asciiTheme="majorBidi" w:hAnsiTheme="majorBidi" w:cstheme="majorBidi"/>
                <w:color w:val="000000" w:themeColor="text1"/>
                <w:sz w:val="20"/>
                <w:szCs w:val="20"/>
              </w:rPr>
              <w:br/>
              <w:t>Moderate</w:t>
            </w:r>
          </w:p>
        </w:tc>
      </w:tr>
      <w:tr w:rsidR="008526CA" w:rsidRPr="008526CA" w14:paraId="30E1F1CB" w14:textId="77777777" w:rsidTr="003871A6">
        <w:tc>
          <w:tcPr>
            <w:tcW w:w="14029" w:type="dxa"/>
            <w:gridSpan w:val="12"/>
            <w:hideMark/>
          </w:tcPr>
          <w:p w14:paraId="218971DD"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Any Serious TAEAs</w:t>
            </w:r>
          </w:p>
        </w:tc>
      </w:tr>
      <w:tr w:rsidR="008526CA" w:rsidRPr="008526CA" w14:paraId="7661CA50" w14:textId="77777777" w:rsidTr="003871A6">
        <w:tc>
          <w:tcPr>
            <w:tcW w:w="828" w:type="dxa"/>
            <w:hideMark/>
          </w:tcPr>
          <w:p w14:paraId="6705CFA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64FC7B3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450F80E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7ED1509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3F0EC5C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34C5E08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e</w:t>
            </w:r>
          </w:p>
        </w:tc>
        <w:tc>
          <w:tcPr>
            <w:tcW w:w="1475" w:type="dxa"/>
            <w:hideMark/>
          </w:tcPr>
          <w:p w14:paraId="264332D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7B0365B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78/1746 (4.5%) </w:t>
            </w:r>
          </w:p>
        </w:tc>
        <w:tc>
          <w:tcPr>
            <w:tcW w:w="1360" w:type="dxa"/>
            <w:hideMark/>
          </w:tcPr>
          <w:p w14:paraId="4C61C2A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21/528 (4.0%) </w:t>
            </w:r>
          </w:p>
        </w:tc>
        <w:tc>
          <w:tcPr>
            <w:tcW w:w="938" w:type="dxa"/>
            <w:hideMark/>
          </w:tcPr>
          <w:p w14:paraId="5D75116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1.12</w:t>
            </w:r>
            <w:r w:rsidRPr="008526CA">
              <w:rPr>
                <w:rFonts w:asciiTheme="majorBidi" w:hAnsiTheme="majorBidi" w:cstheme="majorBidi"/>
                <w:color w:val="000000" w:themeColor="text1"/>
                <w:sz w:val="20"/>
                <w:szCs w:val="20"/>
              </w:rPr>
              <w:br/>
              <w:t>(0.70 to 1.78)</w:t>
            </w:r>
          </w:p>
        </w:tc>
        <w:tc>
          <w:tcPr>
            <w:tcW w:w="1046" w:type="dxa"/>
            <w:hideMark/>
          </w:tcPr>
          <w:p w14:paraId="6F287D1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5 more per 1,000</w:t>
            </w:r>
            <w:r w:rsidRPr="008526CA">
              <w:rPr>
                <w:rFonts w:asciiTheme="majorBidi" w:hAnsiTheme="majorBidi" w:cstheme="majorBidi"/>
                <w:color w:val="000000" w:themeColor="text1"/>
                <w:sz w:val="20"/>
                <w:szCs w:val="20"/>
              </w:rPr>
              <w:br/>
              <w:t>(from 12 fewer to 31 more)</w:t>
            </w:r>
          </w:p>
        </w:tc>
        <w:tc>
          <w:tcPr>
            <w:tcW w:w="1125" w:type="dxa"/>
            <w:hideMark/>
          </w:tcPr>
          <w:p w14:paraId="7F54E1A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003E6C83" w14:textId="77777777" w:rsidTr="003871A6">
        <w:tc>
          <w:tcPr>
            <w:tcW w:w="14029" w:type="dxa"/>
            <w:gridSpan w:val="12"/>
            <w:hideMark/>
          </w:tcPr>
          <w:p w14:paraId="209B48A4"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All-Cause Mortality</w:t>
            </w:r>
          </w:p>
        </w:tc>
      </w:tr>
      <w:tr w:rsidR="008526CA" w:rsidRPr="008526CA" w14:paraId="2D04EEA1" w14:textId="77777777" w:rsidTr="003871A6">
        <w:tc>
          <w:tcPr>
            <w:tcW w:w="828" w:type="dxa"/>
            <w:hideMark/>
          </w:tcPr>
          <w:p w14:paraId="75D5822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1AEF049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5E8FBE7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4B89C79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7FBBFF0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6A34327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e</w:t>
            </w:r>
          </w:p>
        </w:tc>
        <w:tc>
          <w:tcPr>
            <w:tcW w:w="1475" w:type="dxa"/>
            <w:hideMark/>
          </w:tcPr>
          <w:p w14:paraId="6F82026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69A2580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6/1746 (0.3%) </w:t>
            </w:r>
          </w:p>
        </w:tc>
        <w:tc>
          <w:tcPr>
            <w:tcW w:w="1360" w:type="dxa"/>
            <w:hideMark/>
          </w:tcPr>
          <w:p w14:paraId="14189450"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1/528 (0.2%) </w:t>
            </w:r>
          </w:p>
        </w:tc>
        <w:tc>
          <w:tcPr>
            <w:tcW w:w="938" w:type="dxa"/>
            <w:hideMark/>
          </w:tcPr>
          <w:p w14:paraId="0DFE6D4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1.36</w:t>
            </w:r>
            <w:r w:rsidRPr="008526CA">
              <w:rPr>
                <w:rFonts w:asciiTheme="majorBidi" w:hAnsiTheme="majorBidi" w:cstheme="majorBidi"/>
                <w:color w:val="000000" w:themeColor="text1"/>
                <w:sz w:val="20"/>
                <w:szCs w:val="20"/>
              </w:rPr>
              <w:br/>
              <w:t>(0.23 to 8.03)</w:t>
            </w:r>
          </w:p>
        </w:tc>
        <w:tc>
          <w:tcPr>
            <w:tcW w:w="1046" w:type="dxa"/>
            <w:hideMark/>
          </w:tcPr>
          <w:p w14:paraId="74B2D05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1 more per 1,000</w:t>
            </w:r>
            <w:r w:rsidRPr="008526CA">
              <w:rPr>
                <w:rFonts w:asciiTheme="majorBidi" w:hAnsiTheme="majorBidi" w:cstheme="majorBidi"/>
                <w:color w:val="000000" w:themeColor="text1"/>
                <w:sz w:val="20"/>
                <w:szCs w:val="20"/>
              </w:rPr>
              <w:br/>
              <w:t>(from 1 fewer to 13 more)</w:t>
            </w:r>
          </w:p>
        </w:tc>
        <w:tc>
          <w:tcPr>
            <w:tcW w:w="1125" w:type="dxa"/>
            <w:hideMark/>
          </w:tcPr>
          <w:p w14:paraId="0AEFCFD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008FD6D8" w14:textId="77777777" w:rsidTr="003871A6">
        <w:tc>
          <w:tcPr>
            <w:tcW w:w="14029" w:type="dxa"/>
            <w:gridSpan w:val="12"/>
            <w:hideMark/>
          </w:tcPr>
          <w:p w14:paraId="31435E92"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Adverse event leading to discontinuation of OKZ</w:t>
            </w:r>
          </w:p>
        </w:tc>
      </w:tr>
      <w:tr w:rsidR="008526CA" w:rsidRPr="008526CA" w14:paraId="3ADDF0FA" w14:textId="77777777" w:rsidTr="003871A6">
        <w:tc>
          <w:tcPr>
            <w:tcW w:w="828" w:type="dxa"/>
            <w:hideMark/>
          </w:tcPr>
          <w:p w14:paraId="2931BAB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4</w:t>
            </w:r>
          </w:p>
        </w:tc>
        <w:tc>
          <w:tcPr>
            <w:tcW w:w="1170" w:type="dxa"/>
            <w:hideMark/>
          </w:tcPr>
          <w:p w14:paraId="73D5CD2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6C2D785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276DEE2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3F554A1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4607657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e</w:t>
            </w:r>
          </w:p>
        </w:tc>
        <w:tc>
          <w:tcPr>
            <w:tcW w:w="1475" w:type="dxa"/>
            <w:hideMark/>
          </w:tcPr>
          <w:p w14:paraId="24CC404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4ACB9B0B"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85/1614 (5.3%) </w:t>
            </w:r>
          </w:p>
        </w:tc>
        <w:tc>
          <w:tcPr>
            <w:tcW w:w="1360" w:type="dxa"/>
            <w:hideMark/>
          </w:tcPr>
          <w:p w14:paraId="0007E35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13/484 (2.7%) </w:t>
            </w:r>
          </w:p>
        </w:tc>
        <w:tc>
          <w:tcPr>
            <w:tcW w:w="938" w:type="dxa"/>
            <w:hideMark/>
          </w:tcPr>
          <w:p w14:paraId="49AA55F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1.86</w:t>
            </w:r>
            <w:r w:rsidRPr="008526CA">
              <w:rPr>
                <w:rFonts w:asciiTheme="majorBidi" w:hAnsiTheme="majorBidi" w:cstheme="majorBidi"/>
                <w:color w:val="000000" w:themeColor="text1"/>
                <w:sz w:val="20"/>
                <w:szCs w:val="20"/>
              </w:rPr>
              <w:br/>
              <w:t>(1.05 to 3.29)</w:t>
            </w:r>
          </w:p>
        </w:tc>
        <w:tc>
          <w:tcPr>
            <w:tcW w:w="1046" w:type="dxa"/>
            <w:hideMark/>
          </w:tcPr>
          <w:p w14:paraId="26B146F1"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23 more per 1,000</w:t>
            </w:r>
            <w:r w:rsidRPr="008526CA">
              <w:rPr>
                <w:rFonts w:asciiTheme="majorBidi" w:hAnsiTheme="majorBidi" w:cstheme="majorBidi"/>
                <w:color w:val="000000" w:themeColor="text1"/>
                <w:sz w:val="20"/>
                <w:szCs w:val="20"/>
              </w:rPr>
              <w:br/>
              <w:t>(from 1 more to 62 more)</w:t>
            </w:r>
          </w:p>
        </w:tc>
        <w:tc>
          <w:tcPr>
            <w:tcW w:w="1125" w:type="dxa"/>
            <w:hideMark/>
          </w:tcPr>
          <w:p w14:paraId="79FB5AF9"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164BAA3E" w14:textId="77777777" w:rsidTr="003871A6">
        <w:tc>
          <w:tcPr>
            <w:tcW w:w="14029" w:type="dxa"/>
            <w:gridSpan w:val="12"/>
            <w:hideMark/>
          </w:tcPr>
          <w:p w14:paraId="6F727DA9"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Gastrointestinal Disorder</w:t>
            </w:r>
          </w:p>
        </w:tc>
      </w:tr>
      <w:tr w:rsidR="008526CA" w:rsidRPr="008526CA" w14:paraId="51399772" w14:textId="77777777" w:rsidTr="003871A6">
        <w:tc>
          <w:tcPr>
            <w:tcW w:w="828" w:type="dxa"/>
            <w:hideMark/>
          </w:tcPr>
          <w:p w14:paraId="6FCECB1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5</w:t>
            </w:r>
          </w:p>
        </w:tc>
        <w:tc>
          <w:tcPr>
            <w:tcW w:w="1170" w:type="dxa"/>
            <w:hideMark/>
          </w:tcPr>
          <w:p w14:paraId="6B51FE8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439E84D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335B196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48EB44F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04C16D7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e</w:t>
            </w:r>
          </w:p>
        </w:tc>
        <w:tc>
          <w:tcPr>
            <w:tcW w:w="1475" w:type="dxa"/>
            <w:hideMark/>
          </w:tcPr>
          <w:p w14:paraId="0B90DE0D"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4FA34335"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184/1746 (10.5%) </w:t>
            </w:r>
          </w:p>
        </w:tc>
        <w:tc>
          <w:tcPr>
            <w:tcW w:w="1360" w:type="dxa"/>
            <w:hideMark/>
          </w:tcPr>
          <w:p w14:paraId="455621B8"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42/528 (8.0%) </w:t>
            </w:r>
          </w:p>
        </w:tc>
        <w:tc>
          <w:tcPr>
            <w:tcW w:w="938" w:type="dxa"/>
            <w:hideMark/>
          </w:tcPr>
          <w:p w14:paraId="1458650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1.20</w:t>
            </w:r>
            <w:r w:rsidRPr="008526CA">
              <w:rPr>
                <w:rFonts w:asciiTheme="majorBidi" w:hAnsiTheme="majorBidi" w:cstheme="majorBidi"/>
                <w:color w:val="000000" w:themeColor="text1"/>
                <w:sz w:val="20"/>
                <w:szCs w:val="20"/>
              </w:rPr>
              <w:br/>
              <w:t>(0.88 to 1.64)</w:t>
            </w:r>
          </w:p>
        </w:tc>
        <w:tc>
          <w:tcPr>
            <w:tcW w:w="1046" w:type="dxa"/>
            <w:hideMark/>
          </w:tcPr>
          <w:p w14:paraId="1E28F84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16 more per 1,000</w:t>
            </w:r>
            <w:r w:rsidRPr="008526CA">
              <w:rPr>
                <w:rFonts w:asciiTheme="majorBidi" w:hAnsiTheme="majorBidi" w:cstheme="majorBidi"/>
                <w:color w:val="000000" w:themeColor="text1"/>
                <w:sz w:val="20"/>
                <w:szCs w:val="20"/>
              </w:rPr>
              <w:br/>
              <w:t>(from 10 fewer to 51 more)</w:t>
            </w:r>
          </w:p>
        </w:tc>
        <w:tc>
          <w:tcPr>
            <w:tcW w:w="1125" w:type="dxa"/>
            <w:hideMark/>
          </w:tcPr>
          <w:p w14:paraId="24C9150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r w:rsidR="008526CA" w:rsidRPr="008526CA" w14:paraId="5C001BD1" w14:textId="77777777" w:rsidTr="003871A6">
        <w:tc>
          <w:tcPr>
            <w:tcW w:w="14029" w:type="dxa"/>
            <w:gridSpan w:val="12"/>
            <w:hideMark/>
          </w:tcPr>
          <w:p w14:paraId="2973D6B1" w14:textId="77777777" w:rsidR="008526CA" w:rsidRPr="008526CA" w:rsidRDefault="008526CA" w:rsidP="008526CA">
            <w:pPr>
              <w:spacing w:after="160" w:line="259" w:lineRule="auto"/>
              <w:rPr>
                <w:rFonts w:asciiTheme="majorBidi" w:hAnsiTheme="majorBidi" w:cstheme="majorBidi"/>
                <w:b/>
                <w:bCs/>
                <w:color w:val="000000" w:themeColor="text1"/>
                <w:sz w:val="20"/>
                <w:szCs w:val="20"/>
              </w:rPr>
            </w:pPr>
            <w:r w:rsidRPr="008526CA">
              <w:rPr>
                <w:rFonts w:asciiTheme="majorBidi" w:hAnsiTheme="majorBidi" w:cstheme="majorBidi"/>
                <w:b/>
                <w:bCs/>
                <w:color w:val="000000" w:themeColor="text1"/>
                <w:sz w:val="20"/>
                <w:szCs w:val="20"/>
              </w:rPr>
              <w:t>Infection</w:t>
            </w:r>
          </w:p>
        </w:tc>
      </w:tr>
      <w:tr w:rsidR="008526CA" w:rsidRPr="008526CA" w14:paraId="245D0168" w14:textId="77777777" w:rsidTr="003871A6">
        <w:tc>
          <w:tcPr>
            <w:tcW w:w="828" w:type="dxa"/>
            <w:hideMark/>
          </w:tcPr>
          <w:p w14:paraId="0B3800C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lastRenderedPageBreak/>
              <w:t>5</w:t>
            </w:r>
          </w:p>
        </w:tc>
        <w:tc>
          <w:tcPr>
            <w:tcW w:w="1170" w:type="dxa"/>
            <w:hideMark/>
          </w:tcPr>
          <w:p w14:paraId="7E81F887"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randomised trials</w:t>
            </w:r>
          </w:p>
        </w:tc>
        <w:tc>
          <w:tcPr>
            <w:tcW w:w="803" w:type="dxa"/>
            <w:hideMark/>
          </w:tcPr>
          <w:p w14:paraId="5B283C04"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372" w:type="dxa"/>
            <w:hideMark/>
          </w:tcPr>
          <w:p w14:paraId="319351B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61" w:type="dxa"/>
            <w:hideMark/>
          </w:tcPr>
          <w:p w14:paraId="7BB3121A"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not serious</w:t>
            </w:r>
          </w:p>
        </w:tc>
        <w:tc>
          <w:tcPr>
            <w:tcW w:w="1240" w:type="dxa"/>
            <w:hideMark/>
          </w:tcPr>
          <w:p w14:paraId="1FCA5EDE"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serious</w:t>
            </w:r>
            <w:r w:rsidRPr="008526CA">
              <w:rPr>
                <w:rFonts w:asciiTheme="majorBidi" w:hAnsiTheme="majorBidi" w:cstheme="majorBidi"/>
                <w:color w:val="000000" w:themeColor="text1"/>
                <w:sz w:val="20"/>
                <w:szCs w:val="20"/>
                <w:vertAlign w:val="superscript"/>
              </w:rPr>
              <w:t>e</w:t>
            </w:r>
          </w:p>
        </w:tc>
        <w:tc>
          <w:tcPr>
            <w:tcW w:w="1475" w:type="dxa"/>
            <w:hideMark/>
          </w:tcPr>
          <w:p w14:paraId="31A6220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none</w:t>
            </w:r>
          </w:p>
        </w:tc>
        <w:tc>
          <w:tcPr>
            <w:tcW w:w="1411" w:type="dxa"/>
            <w:hideMark/>
          </w:tcPr>
          <w:p w14:paraId="4D73FC92"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482/1746 (27.6%) </w:t>
            </w:r>
          </w:p>
        </w:tc>
        <w:tc>
          <w:tcPr>
            <w:tcW w:w="1360" w:type="dxa"/>
            <w:hideMark/>
          </w:tcPr>
          <w:p w14:paraId="75AD564F"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color w:val="000000" w:themeColor="text1"/>
                <w:sz w:val="20"/>
                <w:szCs w:val="20"/>
              </w:rPr>
              <w:t xml:space="preserve">149/528 (28.2%) </w:t>
            </w:r>
          </w:p>
        </w:tc>
        <w:tc>
          <w:tcPr>
            <w:tcW w:w="938" w:type="dxa"/>
            <w:hideMark/>
          </w:tcPr>
          <w:p w14:paraId="15D51CC6"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RR 0.93</w:t>
            </w:r>
            <w:r w:rsidRPr="008526CA">
              <w:rPr>
                <w:rFonts w:asciiTheme="majorBidi" w:hAnsiTheme="majorBidi" w:cstheme="majorBidi"/>
                <w:color w:val="000000" w:themeColor="text1"/>
                <w:sz w:val="20"/>
                <w:szCs w:val="20"/>
              </w:rPr>
              <w:br/>
              <w:t>(0.79 to 1.08)</w:t>
            </w:r>
          </w:p>
        </w:tc>
        <w:tc>
          <w:tcPr>
            <w:tcW w:w="1046" w:type="dxa"/>
            <w:hideMark/>
          </w:tcPr>
          <w:p w14:paraId="2BBD8603" w14:textId="77777777" w:rsidR="008526CA" w:rsidRPr="008526CA" w:rsidRDefault="008526CA" w:rsidP="008526CA">
            <w:pPr>
              <w:spacing w:after="160" w:line="259" w:lineRule="auto"/>
              <w:jc w:val="center"/>
              <w:rPr>
                <w:rFonts w:asciiTheme="majorBidi" w:hAnsiTheme="majorBidi" w:cstheme="majorBidi"/>
                <w:color w:val="000000" w:themeColor="text1"/>
                <w:sz w:val="20"/>
                <w:szCs w:val="20"/>
              </w:rPr>
            </w:pPr>
            <w:r w:rsidRPr="008526CA">
              <w:rPr>
                <w:rFonts w:asciiTheme="majorBidi" w:hAnsiTheme="majorBidi" w:cstheme="majorBidi"/>
                <w:b/>
                <w:bCs/>
                <w:color w:val="000000" w:themeColor="text1"/>
                <w:sz w:val="20"/>
                <w:szCs w:val="20"/>
              </w:rPr>
              <w:t>20 fewer per 1,000</w:t>
            </w:r>
            <w:r w:rsidRPr="008526CA">
              <w:rPr>
                <w:rFonts w:asciiTheme="majorBidi" w:hAnsiTheme="majorBidi" w:cstheme="majorBidi"/>
                <w:color w:val="000000" w:themeColor="text1"/>
                <w:sz w:val="20"/>
                <w:szCs w:val="20"/>
              </w:rPr>
              <w:br/>
              <w:t>(from 59 fewer to 23 more)</w:t>
            </w:r>
          </w:p>
        </w:tc>
        <w:tc>
          <w:tcPr>
            <w:tcW w:w="1125" w:type="dxa"/>
            <w:hideMark/>
          </w:tcPr>
          <w:p w14:paraId="20CAEFC4" w14:textId="77777777" w:rsidR="008526CA" w:rsidRPr="008526CA" w:rsidRDefault="008526CA" w:rsidP="008526CA">
            <w:pPr>
              <w:keepNext/>
              <w:spacing w:after="160" w:line="259" w:lineRule="auto"/>
              <w:jc w:val="center"/>
              <w:rPr>
                <w:rFonts w:asciiTheme="majorBidi" w:hAnsiTheme="majorBidi" w:cstheme="majorBidi"/>
                <w:color w:val="000000" w:themeColor="text1"/>
                <w:sz w:val="20"/>
                <w:szCs w:val="20"/>
              </w:rPr>
            </w:pPr>
            <w:r w:rsidRPr="008526CA">
              <w:rPr>
                <w:rFonts w:ascii="Cambria Math" w:hAnsi="Cambria Math" w:cs="Cambria Math"/>
                <w:color w:val="000000" w:themeColor="text1"/>
                <w:sz w:val="20"/>
                <w:szCs w:val="20"/>
              </w:rPr>
              <w:t>⨁⨁⨁◯</w:t>
            </w:r>
            <w:r w:rsidRPr="008526CA">
              <w:rPr>
                <w:rFonts w:asciiTheme="majorBidi" w:hAnsiTheme="majorBidi" w:cstheme="majorBidi"/>
                <w:color w:val="000000" w:themeColor="text1"/>
                <w:sz w:val="20"/>
                <w:szCs w:val="20"/>
              </w:rPr>
              <w:br/>
              <w:t>Moderate</w:t>
            </w:r>
          </w:p>
        </w:tc>
      </w:tr>
    </w:tbl>
    <w:p w14:paraId="10F802CC" w14:textId="77777777" w:rsidR="008526CA" w:rsidRDefault="008526CA" w:rsidP="008526CA">
      <w:pPr>
        <w:pStyle w:val="Caption"/>
      </w:pPr>
      <w:r>
        <w:t>Table S3: GRADE evidence profile.</w:t>
      </w:r>
    </w:p>
    <w:p w14:paraId="6E98EBA0" w14:textId="77777777" w:rsidR="008526CA" w:rsidRDefault="008526CA" w:rsidP="008526CA">
      <w:r>
        <w:t>CI: confidence interval; MD: mean difference; RR: risk ratio</w:t>
      </w:r>
    </w:p>
    <w:p w14:paraId="7B945128" w14:textId="53340811" w:rsidR="008526CA" w:rsidRPr="008526CA" w:rsidRDefault="008526CA" w:rsidP="008526CA">
      <w:pPr>
        <w:rPr>
          <w:b/>
          <w:bCs/>
        </w:rPr>
      </w:pPr>
      <w:r w:rsidRPr="008526CA">
        <w:rPr>
          <w:b/>
          <w:bCs/>
        </w:rPr>
        <w:t>Explanations</w:t>
      </w:r>
      <w:r>
        <w:rPr>
          <w:b/>
          <w:bCs/>
        </w:rPr>
        <w:t>:</w:t>
      </w:r>
    </w:p>
    <w:p w14:paraId="03FA76D4" w14:textId="257D2A6B" w:rsidR="008526CA" w:rsidRDefault="008526CA" w:rsidP="008526CA">
      <w:r>
        <w:t>a. I</w:t>
      </w:r>
      <w:r w:rsidRPr="008526CA">
        <w:rPr>
          <w:vertAlign w:val="superscript"/>
        </w:rPr>
        <w:t>2</w:t>
      </w:r>
      <w:r>
        <w:t xml:space="preserve"> test &gt; 50%.</w:t>
      </w:r>
    </w:p>
    <w:p w14:paraId="3AAD49E7" w14:textId="0AE9CC65" w:rsidR="008526CA" w:rsidRDefault="008526CA" w:rsidP="008526CA">
      <w:r>
        <w:t>b. Wide confidence interval.</w:t>
      </w:r>
    </w:p>
    <w:p w14:paraId="24F9072D" w14:textId="4652E594" w:rsidR="008526CA" w:rsidRDefault="008526CA" w:rsidP="008526CA">
      <w:r>
        <w:t>c. Number of events is fewer than 300 events.</w:t>
      </w:r>
    </w:p>
    <w:p w14:paraId="0094FE2D" w14:textId="49CF0199" w:rsidR="008526CA" w:rsidRDefault="008526CA" w:rsidP="008526CA">
      <w:r>
        <w:t>d. I</w:t>
      </w:r>
      <w:r w:rsidRPr="008526CA">
        <w:rPr>
          <w:vertAlign w:val="superscript"/>
        </w:rPr>
        <w:t>2</w:t>
      </w:r>
      <w:r>
        <w:rPr>
          <w:vertAlign w:val="superscript"/>
        </w:rPr>
        <w:t xml:space="preserve"> </w:t>
      </w:r>
      <w:r>
        <w:t>test &gt; 90%.</w:t>
      </w:r>
    </w:p>
    <w:p w14:paraId="396F0281" w14:textId="38943AF8" w:rsidR="008526CA" w:rsidRPr="008526CA" w:rsidRDefault="008526CA" w:rsidP="008526CA">
      <w:pPr>
        <w:sectPr w:rsidR="008526CA" w:rsidRPr="008526CA" w:rsidSect="008526CA">
          <w:pgSz w:w="16838" w:h="11906" w:orient="landscape"/>
          <w:pgMar w:top="1440" w:right="1440" w:bottom="1440" w:left="1440" w:header="709" w:footer="709" w:gutter="0"/>
          <w:cols w:space="720"/>
        </w:sectPr>
      </w:pPr>
      <w:r>
        <w:t>e. Confidence interval does not exclude the risk of appreciable benefit/harm</w:t>
      </w:r>
    </w:p>
    <w:p w14:paraId="1F578AAF" w14:textId="6E727E95" w:rsidR="008526CA" w:rsidRDefault="008526CA" w:rsidP="008526CA">
      <w:pPr>
        <w:tabs>
          <w:tab w:val="center" w:pos="4513"/>
        </w:tabs>
      </w:pPr>
    </w:p>
    <w:p w14:paraId="0CB4E396" w14:textId="7C701364" w:rsidR="008526CA" w:rsidRPr="008526CA" w:rsidRDefault="008526CA" w:rsidP="008526CA">
      <w:pPr>
        <w:tabs>
          <w:tab w:val="left" w:pos="2772"/>
        </w:tabs>
        <w:sectPr w:rsidR="008526CA" w:rsidRPr="008526CA" w:rsidSect="00586331">
          <w:pgSz w:w="11906" w:h="16838"/>
          <w:pgMar w:top="1440" w:right="1440" w:bottom="1440" w:left="1440" w:header="709" w:footer="709" w:gutter="0"/>
          <w:cols w:space="720"/>
        </w:sectPr>
      </w:pPr>
      <w:r>
        <w:tab/>
      </w:r>
    </w:p>
    <w:p w14:paraId="5783C692" w14:textId="77777777" w:rsidR="00E51142" w:rsidRDefault="00E51142">
      <w:pPr>
        <w:widowControl w:val="0"/>
        <w:pBdr>
          <w:top w:val="nil"/>
          <w:left w:val="nil"/>
          <w:bottom w:val="nil"/>
          <w:right w:val="nil"/>
          <w:between w:val="nil"/>
        </w:pBdr>
        <w:spacing w:after="0" w:line="276" w:lineRule="auto"/>
        <w:rPr>
          <w:b/>
          <w:i/>
          <w:color w:val="44546A"/>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75"/>
        <w:gridCol w:w="1681"/>
        <w:gridCol w:w="710"/>
        <w:gridCol w:w="831"/>
        <w:gridCol w:w="971"/>
        <w:gridCol w:w="1260"/>
        <w:gridCol w:w="1010"/>
        <w:gridCol w:w="549"/>
        <w:gridCol w:w="1130"/>
        <w:gridCol w:w="639"/>
      </w:tblGrid>
      <w:tr w:rsidR="002F2C17" w:rsidRPr="008077A0" w14:paraId="7F06E71B" w14:textId="77777777" w:rsidTr="005F28A1">
        <w:tc>
          <w:tcPr>
            <w:tcW w:w="16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9D46EB" w14:textId="77777777" w:rsidR="000306A2" w:rsidRPr="000306A2" w:rsidRDefault="000306A2" w:rsidP="008077A0">
            <w:pPr>
              <w:spacing w:after="0" w:line="480" w:lineRule="auto"/>
              <w:jc w:val="center"/>
              <w:rPr>
                <w:rFonts w:asciiTheme="majorBidi" w:hAnsiTheme="majorBidi" w:cstheme="majorBidi"/>
                <w:lang w:val="en-US" w:eastAsia="en-US"/>
              </w:rPr>
            </w:pPr>
            <w:bookmarkStart w:id="7" w:name="_Hlk111564104"/>
            <w:r w:rsidRPr="000306A2">
              <w:rPr>
                <w:rFonts w:asciiTheme="majorBidi" w:hAnsiTheme="majorBidi" w:cstheme="majorBidi"/>
                <w:color w:val="000000"/>
                <w:lang w:val="en-US" w:eastAsia="en-US"/>
              </w:rPr>
              <w:t>Outcome</w:t>
            </w:r>
          </w:p>
        </w:tc>
        <w:tc>
          <w:tcPr>
            <w:tcW w:w="168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B669EE"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Number of</w:t>
            </w:r>
          </w:p>
          <w:p w14:paraId="210AB105" w14:textId="32B47279"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participants (</w:t>
            </w:r>
            <w:r w:rsidR="005F28A1">
              <w:rPr>
                <w:rFonts w:asciiTheme="majorBidi" w:hAnsiTheme="majorBidi" w:cstheme="majorBidi"/>
                <w:color w:val="000000"/>
                <w:lang w:val="en-US" w:eastAsia="en-US"/>
              </w:rPr>
              <w:t>OKZ</w:t>
            </w:r>
            <w:r w:rsidRPr="000306A2">
              <w:rPr>
                <w:rFonts w:asciiTheme="majorBidi" w:hAnsiTheme="majorBidi" w:cstheme="majorBidi"/>
                <w:color w:val="000000"/>
                <w:lang w:val="en-US" w:eastAsia="en-US"/>
              </w:rPr>
              <w:t>/</w:t>
            </w:r>
            <w:r w:rsidR="005F28A1">
              <w:rPr>
                <w:rFonts w:asciiTheme="majorBidi" w:hAnsiTheme="majorBidi" w:cstheme="majorBidi"/>
                <w:color w:val="000000"/>
                <w:lang w:val="en-US" w:eastAsia="en-US"/>
              </w:rPr>
              <w:t>Placebo</w:t>
            </w:r>
            <w:r w:rsidRPr="000306A2">
              <w:rPr>
                <w:rFonts w:asciiTheme="majorBidi" w:hAnsiTheme="majorBidi" w:cstheme="majorBidi"/>
                <w:color w:val="000000"/>
                <w:lang w:val="en-US" w:eastAsia="en-US"/>
              </w:rPr>
              <w:t>)</w:t>
            </w:r>
          </w:p>
        </w:tc>
        <w:tc>
          <w:tcPr>
            <w:tcW w:w="71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35D37A"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No. of</w:t>
            </w:r>
          </w:p>
          <w:p w14:paraId="55FEADCF"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trials</w:t>
            </w:r>
          </w:p>
        </w:tc>
        <w:tc>
          <w:tcPr>
            <w:tcW w:w="407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5ECAC6"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Quantitative data synthesis</w:t>
            </w:r>
          </w:p>
          <w:p w14:paraId="1D95C8FA" w14:textId="7525CDD3" w:rsidR="000306A2" w:rsidRPr="000306A2" w:rsidRDefault="000306A2" w:rsidP="008077A0">
            <w:pPr>
              <w:spacing w:after="0" w:line="480" w:lineRule="auto"/>
              <w:jc w:val="center"/>
              <w:rPr>
                <w:rFonts w:asciiTheme="majorBidi" w:hAnsiTheme="majorBidi" w:cstheme="majorBidi"/>
                <w:lang w:val="en-US" w:eastAsia="en-US"/>
              </w:rPr>
            </w:pP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4BD765"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Heterogeneity analysis</w:t>
            </w:r>
          </w:p>
          <w:p w14:paraId="7692F67C" w14:textId="77777777" w:rsidR="000306A2" w:rsidRPr="000306A2" w:rsidRDefault="000306A2" w:rsidP="008077A0">
            <w:pPr>
              <w:spacing w:after="0" w:line="240" w:lineRule="auto"/>
              <w:jc w:val="center"/>
              <w:rPr>
                <w:rFonts w:asciiTheme="majorBidi" w:hAnsiTheme="majorBidi" w:cstheme="majorBidi"/>
                <w:lang w:val="en-US" w:eastAsia="en-US"/>
              </w:rPr>
            </w:pPr>
          </w:p>
        </w:tc>
      </w:tr>
      <w:tr w:rsidR="002F2C17" w:rsidRPr="008077A0" w14:paraId="19AEEBB0" w14:textId="77777777" w:rsidTr="005F28A1">
        <w:tc>
          <w:tcPr>
            <w:tcW w:w="1675" w:type="dxa"/>
            <w:vMerge/>
            <w:tcBorders>
              <w:top w:val="single" w:sz="4" w:space="0" w:color="000000"/>
              <w:left w:val="single" w:sz="4" w:space="0" w:color="000000"/>
              <w:bottom w:val="single" w:sz="4" w:space="0" w:color="000000"/>
              <w:right w:val="single" w:sz="4" w:space="0" w:color="000000"/>
            </w:tcBorders>
            <w:vAlign w:val="center"/>
            <w:hideMark/>
          </w:tcPr>
          <w:p w14:paraId="46DD04F3" w14:textId="77777777" w:rsidR="000306A2" w:rsidRPr="000306A2" w:rsidRDefault="000306A2" w:rsidP="008077A0">
            <w:pPr>
              <w:spacing w:after="0" w:line="240" w:lineRule="auto"/>
              <w:jc w:val="center"/>
              <w:rPr>
                <w:rFonts w:asciiTheme="majorBidi" w:hAnsiTheme="majorBidi" w:cstheme="majorBidi"/>
                <w:lang w:val="en-US" w:eastAsia="en-US"/>
              </w:rPr>
            </w:pPr>
          </w:p>
        </w:tc>
        <w:tc>
          <w:tcPr>
            <w:tcW w:w="1681" w:type="dxa"/>
            <w:vMerge/>
            <w:tcBorders>
              <w:top w:val="single" w:sz="4" w:space="0" w:color="000000"/>
              <w:left w:val="single" w:sz="4" w:space="0" w:color="000000"/>
              <w:bottom w:val="single" w:sz="4" w:space="0" w:color="000000"/>
              <w:right w:val="single" w:sz="4" w:space="0" w:color="000000"/>
            </w:tcBorders>
            <w:vAlign w:val="center"/>
            <w:hideMark/>
          </w:tcPr>
          <w:p w14:paraId="2813A7C9" w14:textId="77777777" w:rsidR="000306A2" w:rsidRPr="000306A2" w:rsidRDefault="000306A2" w:rsidP="008077A0">
            <w:pPr>
              <w:spacing w:after="0" w:line="240" w:lineRule="auto"/>
              <w:jc w:val="center"/>
              <w:rPr>
                <w:rFonts w:asciiTheme="majorBidi" w:hAnsiTheme="majorBidi" w:cstheme="majorBidi"/>
                <w:lang w:val="en-US" w:eastAsia="en-US"/>
              </w:rPr>
            </w:pPr>
          </w:p>
        </w:tc>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151884C4" w14:textId="77777777" w:rsidR="000306A2" w:rsidRPr="000306A2" w:rsidRDefault="000306A2" w:rsidP="008077A0">
            <w:pPr>
              <w:spacing w:after="0" w:line="240" w:lineRule="auto"/>
              <w:jc w:val="center"/>
              <w:rPr>
                <w:rFonts w:asciiTheme="majorBidi" w:hAnsiTheme="majorBidi" w:cstheme="majorBidi"/>
                <w:lang w:val="en-US" w:eastAsia="en-US"/>
              </w:rPr>
            </w:pP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AA1643" w14:textId="04560D1C"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RR</w:t>
            </w:r>
            <w:r w:rsidR="007246BE">
              <w:rPr>
                <w:rFonts w:asciiTheme="majorBidi" w:hAnsiTheme="majorBidi" w:cstheme="majorBidi"/>
                <w:color w:val="000000"/>
                <w:lang w:val="en-US" w:eastAsia="en-US"/>
              </w:rPr>
              <w:t>/MD</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24F7FB" w14:textId="4656195A"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95% CI</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4A4AC1" w14:textId="70177BB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Z value</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22772D"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p-value</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42C181"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df</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0648A2"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p-value</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1D2F5E"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I2 (%)</w:t>
            </w:r>
          </w:p>
        </w:tc>
      </w:tr>
      <w:tr w:rsidR="000306A2" w:rsidRPr="000306A2" w14:paraId="69AB0A85" w14:textId="77777777" w:rsidTr="005F28A1">
        <w:tc>
          <w:tcPr>
            <w:tcW w:w="10456" w:type="dxa"/>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947DCD" w14:textId="0FA68C77" w:rsidR="000306A2"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b/>
                <w:bCs/>
                <w:color w:val="000000"/>
                <w:lang w:val="en-US" w:eastAsia="en-US"/>
              </w:rPr>
              <w:t>ACR20 Response</w:t>
            </w:r>
            <w:r w:rsidR="0049314B">
              <w:rPr>
                <w:rFonts w:asciiTheme="majorBidi" w:hAnsiTheme="majorBidi" w:cstheme="majorBidi"/>
                <w:b/>
                <w:bCs/>
                <w:color w:val="000000"/>
                <w:lang w:val="en-US" w:eastAsia="en-US"/>
              </w:rPr>
              <w:t xml:space="preserve"> after 12 weeks</w:t>
            </w:r>
          </w:p>
        </w:tc>
      </w:tr>
      <w:tr w:rsidR="002F2C17" w:rsidRPr="008077A0" w14:paraId="50DCDA37"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BF837B" w14:textId="77777777" w:rsidR="000306A2" w:rsidRPr="000306A2" w:rsidRDefault="000306A2" w:rsidP="008077A0">
            <w:pPr>
              <w:spacing w:after="0" w:line="48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All studies</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23E67F" w14:textId="721C4D3D"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1749/528</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4E3D52" w14:textId="42CC05FC"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5</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CBB970" w14:textId="377CD0E3" w:rsidR="005F28A1" w:rsidRDefault="005F28A1" w:rsidP="005F28A1">
            <w:pPr>
              <w:jc w:val="center"/>
            </w:pPr>
            <w:r>
              <w:t xml:space="preserve">1.97 </w:t>
            </w:r>
          </w:p>
          <w:p w14:paraId="4AAC6C39" w14:textId="77777777" w:rsidR="000306A2" w:rsidRPr="000306A2" w:rsidRDefault="000306A2" w:rsidP="008077A0">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C0B227" w14:textId="46EFEEFA" w:rsidR="000306A2" w:rsidRPr="000306A2" w:rsidRDefault="005F28A1" w:rsidP="008077A0">
            <w:pPr>
              <w:spacing w:after="0" w:line="480" w:lineRule="auto"/>
              <w:jc w:val="center"/>
              <w:rPr>
                <w:rFonts w:asciiTheme="majorBidi" w:hAnsiTheme="majorBidi" w:cstheme="majorBidi"/>
                <w:lang w:val="en-US" w:eastAsia="en-US"/>
              </w:rPr>
            </w:pPr>
            <w:r w:rsidRPr="005F28A1">
              <w:rPr>
                <w:rFonts w:asciiTheme="majorBidi" w:hAnsiTheme="majorBidi" w:cstheme="majorBidi"/>
                <w:lang w:val="en-US" w:eastAsia="en-US"/>
              </w:rPr>
              <w:t>[1.49, 2.58]</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7F6E24" w14:textId="0D2929BC"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4.83</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B12B1B" w14:textId="01C5B156"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CF5DFC" w14:textId="1830EC90"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5568B6" w14:textId="6B7181E4"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9ED1A0" w14:textId="1AE2E078"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70</w:t>
            </w:r>
          </w:p>
        </w:tc>
      </w:tr>
      <w:tr w:rsidR="002F2C17" w:rsidRPr="008077A0" w14:paraId="5E084A82"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8937BF" w14:textId="77777777" w:rsidR="005F28A1" w:rsidRPr="008077A0" w:rsidRDefault="000306A2" w:rsidP="008077A0">
            <w:pPr>
              <w:spacing w:after="0" w:line="480" w:lineRule="auto"/>
              <w:jc w:val="center"/>
              <w:rPr>
                <w:rFonts w:asciiTheme="majorBidi" w:hAnsiTheme="majorBidi" w:cstheme="majorBidi"/>
                <w:color w:val="000000"/>
                <w:lang w:val="en-US" w:eastAsia="en-US"/>
              </w:rPr>
            </w:pPr>
            <w:r w:rsidRPr="000306A2">
              <w:rPr>
                <w:rFonts w:asciiTheme="majorBidi" w:hAnsiTheme="majorBidi" w:cstheme="majorBidi"/>
                <w:color w:val="000000"/>
                <w:lang w:val="en-US" w:eastAsia="en-US"/>
              </w:rPr>
              <w:t>Omitting</w:t>
            </w:r>
            <w:r w:rsidR="005F28A1">
              <w:rPr>
                <w:rFonts w:asciiTheme="majorBidi" w:hAnsiTheme="majorBidi" w:cstheme="majorBidi"/>
                <w:color w:val="000000"/>
                <w:lang w:val="en-US" w:eastAsia="en-US"/>
              </w:rPr>
              <w:t xml:space="preserve"> </w:t>
            </w:r>
          </w:p>
          <w:p w14:paraId="7502528C" w14:textId="2542D1C3" w:rsidR="000306A2" w:rsidRPr="008077A0" w:rsidRDefault="005F28A1" w:rsidP="007246BE">
            <w:pPr>
              <w:jc w:val="center"/>
              <w:rPr>
                <w:rFonts w:asciiTheme="majorBidi" w:hAnsiTheme="majorBidi" w:cstheme="majorBidi"/>
                <w:color w:val="000000"/>
                <w:lang w:val="en-US" w:eastAsia="en-US"/>
              </w:rPr>
            </w:pPr>
            <w:r>
              <w:t>Feist et al. 2022</w:t>
            </w:r>
          </w:p>
          <w:p w14:paraId="58488CC1" w14:textId="77777777" w:rsidR="000306A2" w:rsidRPr="000306A2" w:rsidRDefault="000306A2" w:rsidP="005F28A1">
            <w:pPr>
              <w:spacing w:after="0" w:line="480" w:lineRule="auto"/>
              <w:jc w:val="center"/>
              <w:rPr>
                <w:rFonts w:asciiTheme="majorBidi" w:hAnsiTheme="majorBidi" w:cstheme="majorBidi"/>
                <w:lang w:val="en-US" w:eastAsia="en-US"/>
              </w:rPr>
            </w:pP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4CBCB3" w14:textId="3FCD3FCE"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1450/459</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F01126" w14:textId="280E72E2"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7A616C" w14:textId="1216E675" w:rsidR="005F28A1" w:rsidRDefault="005F28A1" w:rsidP="005F28A1">
            <w:pPr>
              <w:jc w:val="center"/>
            </w:pPr>
            <w:r>
              <w:t xml:space="preserve">2.19 </w:t>
            </w:r>
          </w:p>
          <w:p w14:paraId="75BDBD9F" w14:textId="77777777" w:rsidR="000306A2" w:rsidRPr="000306A2" w:rsidRDefault="000306A2" w:rsidP="008077A0">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FCB1C5" w14:textId="10A1B5E0" w:rsidR="000306A2" w:rsidRPr="000306A2" w:rsidRDefault="005F28A1" w:rsidP="008077A0">
            <w:pPr>
              <w:spacing w:after="0" w:line="480" w:lineRule="auto"/>
              <w:jc w:val="center"/>
              <w:rPr>
                <w:rFonts w:asciiTheme="majorBidi" w:hAnsiTheme="majorBidi" w:cstheme="majorBidi"/>
                <w:lang w:val="en-US" w:eastAsia="en-US"/>
              </w:rPr>
            </w:pPr>
            <w:r w:rsidRPr="005F28A1">
              <w:rPr>
                <w:rFonts w:asciiTheme="majorBidi" w:hAnsiTheme="majorBidi" w:cstheme="majorBidi"/>
                <w:lang w:val="en-US" w:eastAsia="en-US"/>
              </w:rPr>
              <w:t>[1.52, 3.14]</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3CC774" w14:textId="12A3EE80"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4.21</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BC94C4" w14:textId="11403436"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A4050F" w14:textId="671FBCA7"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62F2D5" w14:textId="6648F5A5"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0.008</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0A9BD0" w14:textId="05DA6B28" w:rsidR="000306A2" w:rsidRPr="000306A2" w:rsidRDefault="005F28A1" w:rsidP="008077A0">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75</w:t>
            </w:r>
          </w:p>
        </w:tc>
      </w:tr>
      <w:tr w:rsidR="005F28A1" w:rsidRPr="008077A0" w14:paraId="161982EC"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9DA3EF" w14:textId="77777777" w:rsidR="005F28A1" w:rsidRPr="000306A2" w:rsidRDefault="005F28A1" w:rsidP="005F28A1">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5FD2FEEC" w14:textId="7E5530EC" w:rsidR="005F28A1" w:rsidRPr="000306A2" w:rsidRDefault="005F28A1" w:rsidP="007246BE">
            <w:pPr>
              <w:jc w:val="center"/>
              <w:rPr>
                <w:rFonts w:asciiTheme="majorBidi" w:hAnsiTheme="majorBidi" w:cstheme="majorBidi"/>
                <w:lang w:val="en-US" w:eastAsia="en-US"/>
              </w:rPr>
            </w:pPr>
            <w:r>
              <w:t>Genovese et al. 2014</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8A7B07" w14:textId="6EA44C86"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1617/484</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9E8679" w14:textId="1406210C"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591BBA" w14:textId="08470D40" w:rsidR="005F28A1" w:rsidRDefault="005F28A1" w:rsidP="005F28A1">
            <w:pPr>
              <w:jc w:val="center"/>
            </w:pPr>
            <w:r>
              <w:t xml:space="preserve">1.92 </w:t>
            </w:r>
          </w:p>
          <w:p w14:paraId="07999C03" w14:textId="2CC9E28F" w:rsidR="005F28A1" w:rsidRPr="000306A2" w:rsidRDefault="005F28A1" w:rsidP="005F28A1">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6E5E2A" w14:textId="738E2A70" w:rsidR="005F28A1" w:rsidRPr="000306A2" w:rsidRDefault="005F28A1" w:rsidP="005F28A1">
            <w:pPr>
              <w:spacing w:after="0" w:line="480" w:lineRule="auto"/>
              <w:jc w:val="center"/>
              <w:rPr>
                <w:rFonts w:asciiTheme="majorBidi" w:hAnsiTheme="majorBidi" w:cstheme="majorBidi"/>
                <w:lang w:val="en-US" w:eastAsia="en-US"/>
              </w:rPr>
            </w:pPr>
            <w:r w:rsidRPr="005F28A1">
              <w:rPr>
                <w:rFonts w:asciiTheme="majorBidi" w:hAnsiTheme="majorBidi" w:cstheme="majorBidi"/>
                <w:lang w:val="en-US" w:eastAsia="en-US"/>
              </w:rPr>
              <w:t>[1.42, 2.60]</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1F4747" w14:textId="2A9E298F"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4.25</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FE365A" w14:textId="21AE9399"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77E014" w14:textId="479545FC"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DC40C0" w14:textId="33B1764A"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0.007</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ACC54B" w14:textId="217348F9"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75</w:t>
            </w:r>
          </w:p>
        </w:tc>
      </w:tr>
      <w:tr w:rsidR="005F28A1" w:rsidRPr="008077A0" w14:paraId="575B59C3"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B6BBD" w14:textId="77777777" w:rsidR="005F28A1" w:rsidRDefault="005F28A1" w:rsidP="005F28A1">
            <w:pPr>
              <w:spacing w:after="0" w:line="240" w:lineRule="auto"/>
              <w:jc w:val="center"/>
              <w:rPr>
                <w:rFonts w:asciiTheme="majorBidi" w:hAnsiTheme="majorBidi" w:cstheme="majorBidi"/>
                <w:color w:val="000000"/>
                <w:lang w:val="en-US" w:eastAsia="en-US"/>
              </w:rPr>
            </w:pPr>
            <w:r w:rsidRPr="00116CF6">
              <w:rPr>
                <w:rFonts w:asciiTheme="majorBidi" w:hAnsiTheme="majorBidi" w:cstheme="majorBidi"/>
                <w:color w:val="000000"/>
                <w:lang w:val="en-US" w:eastAsia="en-US"/>
              </w:rPr>
              <w:t>Omitting</w:t>
            </w:r>
          </w:p>
          <w:p w14:paraId="7E454F87" w14:textId="1DF5EB6B" w:rsidR="00727620" w:rsidRPr="000306A2" w:rsidRDefault="00727620" w:rsidP="007246BE">
            <w:pPr>
              <w:jc w:val="center"/>
              <w:rPr>
                <w:rFonts w:asciiTheme="majorBidi" w:hAnsiTheme="majorBidi" w:cstheme="majorBidi"/>
                <w:lang w:val="en-US" w:eastAsia="en-US"/>
              </w:rPr>
            </w:pPr>
            <w:r>
              <w:t>Nasonov et al. 2021</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08FB82" w14:textId="2293A500"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1464/385</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A581AB" w14:textId="4D5A15E0"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E3757E" w14:textId="549939ED" w:rsidR="00727620" w:rsidRDefault="00727620" w:rsidP="00727620">
            <w:pPr>
              <w:jc w:val="center"/>
            </w:pPr>
            <w:r>
              <w:t xml:space="preserve">1.70 </w:t>
            </w:r>
          </w:p>
          <w:p w14:paraId="136C55FD" w14:textId="3AAD64AA" w:rsidR="005F28A1" w:rsidRPr="000306A2" w:rsidRDefault="005F28A1" w:rsidP="005F28A1">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0F1172" w14:textId="20D15C96" w:rsidR="005F28A1" w:rsidRPr="000306A2" w:rsidRDefault="00727620" w:rsidP="005F28A1">
            <w:pPr>
              <w:spacing w:after="0" w:line="480" w:lineRule="auto"/>
              <w:jc w:val="center"/>
              <w:rPr>
                <w:rFonts w:asciiTheme="majorBidi" w:hAnsiTheme="majorBidi" w:cstheme="majorBidi"/>
                <w:lang w:val="en-US" w:eastAsia="en-US"/>
              </w:rPr>
            </w:pPr>
            <w:r w:rsidRPr="00727620">
              <w:rPr>
                <w:rFonts w:asciiTheme="majorBidi" w:hAnsiTheme="majorBidi" w:cstheme="majorBidi"/>
                <w:lang w:val="en-US" w:eastAsia="en-US"/>
              </w:rPr>
              <w:t>[1.37, 2.10]</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1D0BC4" w14:textId="1818901F"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4.88</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5957BD" w14:textId="4B28E560"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87B8F6" w14:textId="44AA9CED"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CFA444" w14:textId="16FE9EE3"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0.21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DD7195" w14:textId="55CF2D9E"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34</w:t>
            </w:r>
          </w:p>
        </w:tc>
      </w:tr>
      <w:tr w:rsidR="005F28A1" w:rsidRPr="008077A0" w14:paraId="1E4DBFA5"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886A55" w14:textId="77777777" w:rsidR="00727620" w:rsidRPr="000306A2" w:rsidRDefault="005F28A1" w:rsidP="005F28A1">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sidR="00727620">
              <w:rPr>
                <w:rFonts w:asciiTheme="majorBidi" w:hAnsiTheme="majorBidi" w:cstheme="majorBidi"/>
                <w:color w:val="000000"/>
                <w:lang w:val="en-US" w:eastAsia="en-US"/>
              </w:rPr>
              <w:t xml:space="preserve"> </w:t>
            </w:r>
          </w:p>
          <w:p w14:paraId="3380B990" w14:textId="7D7C2074" w:rsidR="005F28A1" w:rsidRPr="000306A2" w:rsidRDefault="00727620" w:rsidP="007246BE">
            <w:pPr>
              <w:jc w:val="center"/>
              <w:rPr>
                <w:rFonts w:asciiTheme="majorBidi" w:hAnsiTheme="majorBidi" w:cstheme="majorBidi"/>
                <w:lang w:val="en-US" w:eastAsia="en-US"/>
              </w:rPr>
            </w:pPr>
            <w:r>
              <w:t>Smolen et al. 2022</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5BA03A" w14:textId="04DEAA1C"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806/285</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1EC5E3" w14:textId="7618BCA9"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839240" w14:textId="1F044BCB" w:rsidR="00727620" w:rsidRDefault="00727620" w:rsidP="00727620">
            <w:pPr>
              <w:jc w:val="center"/>
            </w:pPr>
            <w:r>
              <w:t xml:space="preserve">2.17 </w:t>
            </w:r>
          </w:p>
          <w:p w14:paraId="419A4FD6" w14:textId="6373C97C" w:rsidR="005F28A1" w:rsidRPr="000306A2" w:rsidRDefault="005F28A1" w:rsidP="005F28A1">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EECD0B" w14:textId="5D10F4A4" w:rsidR="005F28A1" w:rsidRPr="000306A2" w:rsidRDefault="00727620" w:rsidP="005F28A1">
            <w:pPr>
              <w:spacing w:after="0" w:line="480" w:lineRule="auto"/>
              <w:jc w:val="center"/>
              <w:rPr>
                <w:rFonts w:asciiTheme="majorBidi" w:hAnsiTheme="majorBidi" w:cstheme="majorBidi"/>
                <w:lang w:val="en-US" w:eastAsia="en-US"/>
              </w:rPr>
            </w:pPr>
            <w:r w:rsidRPr="00727620">
              <w:rPr>
                <w:rFonts w:asciiTheme="majorBidi" w:hAnsiTheme="majorBidi" w:cstheme="majorBidi"/>
                <w:lang w:val="en-US" w:eastAsia="en-US"/>
              </w:rPr>
              <w:t>[1.51, 3.13]</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3CC2F6" w14:textId="391EA3B9"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4.16</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103867" w14:textId="1D202F6E"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509A84" w14:textId="6F5D2F14"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447E4A" w14:textId="479A193A"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0.04</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ADA989" w14:textId="4844DB91"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64</w:t>
            </w:r>
          </w:p>
        </w:tc>
      </w:tr>
      <w:tr w:rsidR="005F28A1" w:rsidRPr="008077A0" w14:paraId="29A911C9"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D9E796" w14:textId="77777777" w:rsidR="00727620" w:rsidRPr="000306A2" w:rsidRDefault="005F28A1" w:rsidP="005F28A1">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sidR="00727620">
              <w:rPr>
                <w:rFonts w:asciiTheme="majorBidi" w:hAnsiTheme="majorBidi" w:cstheme="majorBidi"/>
                <w:color w:val="000000"/>
                <w:lang w:val="en-US" w:eastAsia="en-US"/>
              </w:rPr>
              <w:t xml:space="preserve"> </w:t>
            </w:r>
          </w:p>
          <w:p w14:paraId="00B6D9CB" w14:textId="000C9350" w:rsidR="005F28A1" w:rsidRPr="000306A2" w:rsidRDefault="00727620" w:rsidP="007246BE">
            <w:pPr>
              <w:jc w:val="center"/>
              <w:rPr>
                <w:rFonts w:asciiTheme="majorBidi" w:hAnsiTheme="majorBidi" w:cstheme="majorBidi"/>
                <w:lang w:val="en-US" w:eastAsia="en-US"/>
              </w:rPr>
            </w:pPr>
            <w:r>
              <w:t>Takeuchi et al. 2016</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CDFABF" w14:textId="21F599EC"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1659/499</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191521" w14:textId="4A2E87B3"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2FD7AE" w14:textId="75DC0B24" w:rsidR="00727620" w:rsidRDefault="00727620" w:rsidP="00727620">
            <w:pPr>
              <w:jc w:val="center"/>
            </w:pPr>
            <w:r>
              <w:t xml:space="preserve">1.87 </w:t>
            </w:r>
          </w:p>
          <w:p w14:paraId="1B4C6A9E" w14:textId="59B374ED" w:rsidR="005F28A1" w:rsidRPr="000306A2" w:rsidRDefault="005F28A1" w:rsidP="005F28A1">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CC4731" w14:textId="45EF3410" w:rsidR="005F28A1" w:rsidRPr="000306A2" w:rsidRDefault="00727620" w:rsidP="005F28A1">
            <w:pPr>
              <w:spacing w:after="0" w:line="480" w:lineRule="auto"/>
              <w:jc w:val="center"/>
              <w:rPr>
                <w:rFonts w:asciiTheme="majorBidi" w:hAnsiTheme="majorBidi" w:cstheme="majorBidi"/>
                <w:lang w:val="en-US" w:eastAsia="en-US"/>
              </w:rPr>
            </w:pPr>
            <w:r w:rsidRPr="00727620">
              <w:rPr>
                <w:rFonts w:asciiTheme="majorBidi" w:hAnsiTheme="majorBidi" w:cstheme="majorBidi"/>
                <w:lang w:val="en-US" w:eastAsia="en-US"/>
              </w:rPr>
              <w:t>[1.42, 2.48]</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D3F646" w14:textId="39E20306"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4.39</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9B9C3F" w14:textId="2EDD4063"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C5D4EF" w14:textId="60531BC5" w:rsidR="005F28A1" w:rsidRPr="000306A2" w:rsidRDefault="005F28A1"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86A992" w14:textId="67CB0BD7"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240A39" w14:textId="46D477BF" w:rsidR="005F28A1" w:rsidRPr="000306A2" w:rsidRDefault="00727620" w:rsidP="005F28A1">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72</w:t>
            </w:r>
          </w:p>
        </w:tc>
      </w:tr>
      <w:bookmarkEnd w:id="7"/>
      <w:tr w:rsidR="0049314B" w:rsidRPr="008077A0" w14:paraId="4FC70A48" w14:textId="77777777" w:rsidTr="002E7B1E">
        <w:tc>
          <w:tcPr>
            <w:tcW w:w="10456" w:type="dxa"/>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12C973" w14:textId="45B83906"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b/>
                <w:bCs/>
                <w:color w:val="000000"/>
                <w:lang w:val="en-US" w:eastAsia="en-US"/>
              </w:rPr>
              <w:t>ACR20 Response after 24 weeks</w:t>
            </w:r>
          </w:p>
        </w:tc>
      </w:tr>
      <w:tr w:rsidR="0049314B" w:rsidRPr="008077A0" w14:paraId="472F7B9F"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19E47B" w14:textId="23A899E8" w:rsidR="0049314B" w:rsidRPr="000306A2" w:rsidRDefault="0049314B" w:rsidP="0049314B">
            <w:pPr>
              <w:spacing w:after="0" w:line="240" w:lineRule="auto"/>
              <w:jc w:val="center"/>
              <w:rPr>
                <w:rFonts w:asciiTheme="majorBidi" w:hAnsiTheme="majorBidi" w:cstheme="majorBidi"/>
                <w:lang w:val="en-US" w:eastAsia="en-US"/>
              </w:rPr>
            </w:pPr>
            <w:r w:rsidRPr="000306A2">
              <w:rPr>
                <w:rFonts w:asciiTheme="majorBidi" w:hAnsiTheme="majorBidi" w:cstheme="majorBidi"/>
                <w:color w:val="000000"/>
                <w:lang w:val="en-US" w:eastAsia="en-US"/>
              </w:rPr>
              <w:t>All studies</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5F3541" w14:textId="16251141"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1749/528</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8ABEAC" w14:textId="2713B864"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5</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D1E305" w14:textId="55E5455C" w:rsidR="0049314B" w:rsidRDefault="0049314B" w:rsidP="0049314B">
            <w:pPr>
              <w:jc w:val="center"/>
            </w:pPr>
            <w:r>
              <w:t xml:space="preserve">3.83 </w:t>
            </w:r>
          </w:p>
          <w:p w14:paraId="2BC1D84D" w14:textId="53867BAE" w:rsidR="0049314B" w:rsidRPr="000306A2"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140FDB" w14:textId="5061F70A" w:rsidR="0049314B" w:rsidRPr="000306A2" w:rsidRDefault="0049314B" w:rsidP="0049314B">
            <w:pPr>
              <w:spacing w:after="0" w:line="480" w:lineRule="auto"/>
              <w:jc w:val="center"/>
              <w:rPr>
                <w:rFonts w:asciiTheme="majorBidi" w:hAnsiTheme="majorBidi" w:cstheme="majorBidi"/>
                <w:lang w:val="en-US" w:eastAsia="en-US"/>
              </w:rPr>
            </w:pPr>
            <w:r w:rsidRPr="0049314B">
              <w:rPr>
                <w:rFonts w:asciiTheme="majorBidi" w:hAnsiTheme="majorBidi" w:cstheme="majorBidi"/>
                <w:lang w:val="en-US" w:eastAsia="en-US"/>
              </w:rPr>
              <w:t>[2.13, 6.87]</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B11E3F" w14:textId="0D9317BC"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4.5</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E240FC" w14:textId="224FE11B"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E3E52D" w14:textId="0175F076"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DBE331" w14:textId="711C029C"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0.02</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A77B3C" w14:textId="545140D5"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67</w:t>
            </w:r>
          </w:p>
        </w:tc>
      </w:tr>
      <w:tr w:rsidR="0049314B" w:rsidRPr="008077A0" w14:paraId="1C64FD2D" w14:textId="77777777" w:rsidTr="005F28A1">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692152" w14:textId="77777777" w:rsidR="0049314B" w:rsidRPr="008077A0" w:rsidRDefault="0049314B" w:rsidP="0049314B">
            <w:pPr>
              <w:spacing w:after="0" w:line="480" w:lineRule="auto"/>
              <w:jc w:val="center"/>
              <w:rPr>
                <w:rFonts w:asciiTheme="majorBidi" w:hAnsiTheme="majorBidi" w:cstheme="majorBidi"/>
                <w:color w:val="000000"/>
                <w:lang w:val="en-US" w:eastAsia="en-US"/>
              </w:rPr>
            </w:pPr>
            <w:r w:rsidRPr="000306A2">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20B9CBEE" w14:textId="27ABACB0" w:rsidR="0049314B" w:rsidRPr="000306A2" w:rsidRDefault="0049314B" w:rsidP="007246BE">
            <w:pPr>
              <w:jc w:val="center"/>
              <w:rPr>
                <w:rFonts w:asciiTheme="majorBidi" w:hAnsiTheme="majorBidi" w:cstheme="majorBidi"/>
                <w:lang w:val="en-US" w:eastAsia="en-US"/>
              </w:rPr>
            </w:pPr>
            <w:r>
              <w:t>Feist et al. 2022</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D126FB" w14:textId="03BEBF04"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1450/459</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D12387" w14:textId="47B2B7B9"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52D54A" w14:textId="19ABB046" w:rsidR="0049314B" w:rsidRDefault="0049314B" w:rsidP="0049314B">
            <w:pPr>
              <w:jc w:val="center"/>
            </w:pPr>
            <w:r>
              <w:t xml:space="preserve">5.07 </w:t>
            </w:r>
          </w:p>
          <w:p w14:paraId="7E4CE2A8" w14:textId="4E6ADB7F" w:rsidR="0049314B" w:rsidRPr="000306A2"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E51A07" w14:textId="25D98B16" w:rsidR="0049314B" w:rsidRPr="000306A2" w:rsidRDefault="0049314B" w:rsidP="0049314B">
            <w:pPr>
              <w:spacing w:after="0" w:line="480" w:lineRule="auto"/>
              <w:jc w:val="center"/>
              <w:rPr>
                <w:rFonts w:asciiTheme="majorBidi" w:hAnsiTheme="majorBidi" w:cstheme="majorBidi"/>
                <w:lang w:val="en-US" w:eastAsia="en-US"/>
              </w:rPr>
            </w:pPr>
            <w:r w:rsidRPr="0049314B">
              <w:rPr>
                <w:rFonts w:asciiTheme="majorBidi" w:hAnsiTheme="majorBidi" w:cstheme="majorBidi"/>
                <w:lang w:val="en-US" w:eastAsia="en-US"/>
              </w:rPr>
              <w:t>[2.22, 11.60]</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244E6B" w14:textId="000A55FF"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3.85</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E12A7A" w14:textId="5601B364"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27485D" w14:textId="624ACA9C"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0FDA8B" w14:textId="11CACFA8"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0.02</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4000A0" w14:textId="3C7CC507"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70</w:t>
            </w:r>
          </w:p>
        </w:tc>
      </w:tr>
      <w:tr w:rsidR="0049314B" w:rsidRPr="008077A0" w14:paraId="1842DD0F" w14:textId="77777777" w:rsidTr="008E669B">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579414" w14:textId="77777777" w:rsidR="0049314B" w:rsidRPr="000306A2" w:rsidRDefault="0049314B" w:rsidP="0049314B">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750FB48A" w14:textId="5C863F71" w:rsidR="0049314B" w:rsidRPr="000306A2" w:rsidRDefault="0049314B" w:rsidP="007246BE">
            <w:pPr>
              <w:jc w:val="center"/>
              <w:rPr>
                <w:rFonts w:asciiTheme="majorBidi" w:hAnsiTheme="majorBidi" w:cstheme="majorBidi"/>
                <w:lang w:val="en-US" w:eastAsia="en-US"/>
              </w:rPr>
            </w:pPr>
            <w:r>
              <w:t>Genovese et al. 2014</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8E10D5" w14:textId="661B65F6"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1617/484</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28C193" w14:textId="44237DA3"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D6D2FA" w14:textId="260CBAF7" w:rsidR="0049314B" w:rsidRDefault="0049314B" w:rsidP="0049314B">
            <w:pPr>
              <w:jc w:val="center"/>
            </w:pPr>
            <w:r>
              <w:t xml:space="preserve">3.61 </w:t>
            </w:r>
          </w:p>
          <w:p w14:paraId="0D970A88" w14:textId="4D602575" w:rsidR="0049314B" w:rsidRPr="000306A2"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73C7A0" w14:textId="3294EBD7" w:rsidR="0049314B" w:rsidRPr="000306A2" w:rsidRDefault="0049314B" w:rsidP="0049314B">
            <w:pPr>
              <w:spacing w:after="0" w:line="480" w:lineRule="auto"/>
              <w:jc w:val="center"/>
              <w:rPr>
                <w:rFonts w:asciiTheme="majorBidi" w:hAnsiTheme="majorBidi" w:cstheme="majorBidi"/>
                <w:lang w:val="en-US" w:eastAsia="en-US"/>
              </w:rPr>
            </w:pPr>
            <w:r w:rsidRPr="0049314B">
              <w:rPr>
                <w:rFonts w:asciiTheme="majorBidi" w:hAnsiTheme="majorBidi" w:cstheme="majorBidi"/>
                <w:lang w:val="en-US" w:eastAsia="en-US"/>
              </w:rPr>
              <w:t>[1.96, 6.66]</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BE0424" w14:textId="44313833"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4.12</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B1A9B3" w14:textId="4C4722BC"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C822F4" w14:textId="1DF4D90F"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F1A5EA" w14:textId="5975A5B4"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76A91F" w14:textId="15007DC1"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72</w:t>
            </w:r>
          </w:p>
        </w:tc>
      </w:tr>
      <w:tr w:rsidR="0049314B" w:rsidRPr="008077A0" w14:paraId="3B3035EC" w14:textId="77777777" w:rsidTr="008E669B">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6CAACA" w14:textId="77777777" w:rsidR="0049314B" w:rsidRDefault="0049314B" w:rsidP="0049314B">
            <w:pPr>
              <w:spacing w:after="0" w:line="240" w:lineRule="auto"/>
              <w:jc w:val="center"/>
              <w:rPr>
                <w:rFonts w:asciiTheme="majorBidi" w:hAnsiTheme="majorBidi" w:cstheme="majorBidi"/>
                <w:color w:val="000000"/>
                <w:lang w:val="en-US" w:eastAsia="en-US"/>
              </w:rPr>
            </w:pPr>
            <w:r w:rsidRPr="00116CF6">
              <w:rPr>
                <w:rFonts w:asciiTheme="majorBidi" w:hAnsiTheme="majorBidi" w:cstheme="majorBidi"/>
                <w:color w:val="000000"/>
                <w:lang w:val="en-US" w:eastAsia="en-US"/>
              </w:rPr>
              <w:lastRenderedPageBreak/>
              <w:t>Omitting</w:t>
            </w:r>
          </w:p>
          <w:p w14:paraId="784BF590" w14:textId="62687610" w:rsidR="0049314B" w:rsidRPr="000306A2" w:rsidRDefault="0049314B" w:rsidP="007246BE">
            <w:pPr>
              <w:jc w:val="center"/>
              <w:rPr>
                <w:rFonts w:asciiTheme="majorBidi" w:hAnsiTheme="majorBidi" w:cstheme="majorBidi"/>
                <w:lang w:val="en-US" w:eastAsia="en-US"/>
              </w:rPr>
            </w:pPr>
            <w:r>
              <w:t>Nasonov et al. 2021</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188D0D" w14:textId="723129D1"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1464/385</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E7E963" w14:textId="631E2FA2"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7E1490" w14:textId="5DA2AA73" w:rsidR="0049314B" w:rsidRDefault="0049314B" w:rsidP="0049314B">
            <w:pPr>
              <w:jc w:val="center"/>
            </w:pPr>
            <w:r>
              <w:t xml:space="preserve">2.66 </w:t>
            </w:r>
          </w:p>
          <w:p w14:paraId="00F1679D" w14:textId="5B7E9449" w:rsidR="0049314B" w:rsidRPr="000306A2"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A80B2D" w14:textId="4C5C50DF" w:rsidR="0049314B" w:rsidRPr="000306A2" w:rsidRDefault="0049314B" w:rsidP="0049314B">
            <w:pPr>
              <w:spacing w:after="0" w:line="480" w:lineRule="auto"/>
              <w:jc w:val="center"/>
              <w:rPr>
                <w:rFonts w:asciiTheme="majorBidi" w:hAnsiTheme="majorBidi" w:cstheme="majorBidi"/>
                <w:lang w:val="en-US" w:eastAsia="en-US"/>
              </w:rPr>
            </w:pPr>
            <w:r w:rsidRPr="0049314B">
              <w:rPr>
                <w:rFonts w:asciiTheme="majorBidi" w:hAnsiTheme="majorBidi" w:cstheme="majorBidi"/>
                <w:lang w:val="en-US" w:eastAsia="en-US"/>
              </w:rPr>
              <w:t>[1.98, 3.59]</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C181FC" w14:textId="4E46019C"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6.43</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A462B5" w14:textId="1BA2BBB3"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6BA281" w14:textId="68EDEF48"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460628" w14:textId="6F943588"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0.36</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66F775" w14:textId="23D6A1A3"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w:t>
            </w:r>
          </w:p>
        </w:tc>
      </w:tr>
      <w:tr w:rsidR="0049314B" w:rsidRPr="008077A0" w14:paraId="1B2384E9" w14:textId="77777777" w:rsidTr="008E669B">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53F99" w14:textId="77777777" w:rsidR="0049314B" w:rsidRPr="000306A2" w:rsidRDefault="0049314B" w:rsidP="0049314B">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3B253B1B" w14:textId="1561C252" w:rsidR="0049314B" w:rsidRPr="000306A2" w:rsidRDefault="0049314B" w:rsidP="007246BE">
            <w:pPr>
              <w:jc w:val="center"/>
              <w:rPr>
                <w:rFonts w:asciiTheme="majorBidi" w:hAnsiTheme="majorBidi" w:cstheme="majorBidi"/>
                <w:lang w:val="en-US" w:eastAsia="en-US"/>
              </w:rPr>
            </w:pPr>
            <w:r>
              <w:t>Smolen et al. 2022</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5950D4" w14:textId="108C3D47"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806/285</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7E9C92" w14:textId="6F1775DA"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B2202D" w14:textId="53569E30" w:rsidR="0049314B" w:rsidRDefault="0049314B" w:rsidP="0049314B">
            <w:pPr>
              <w:jc w:val="center"/>
            </w:pPr>
            <w:r>
              <w:t xml:space="preserve">4.87 </w:t>
            </w:r>
          </w:p>
          <w:p w14:paraId="0B4978CA" w14:textId="5244A8CE" w:rsidR="0049314B" w:rsidRPr="000306A2"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064C66" w14:textId="1CB3467C" w:rsidR="0049314B" w:rsidRPr="000306A2" w:rsidRDefault="0049314B" w:rsidP="0049314B">
            <w:pPr>
              <w:spacing w:after="0" w:line="480" w:lineRule="auto"/>
              <w:jc w:val="center"/>
              <w:rPr>
                <w:rFonts w:asciiTheme="majorBidi" w:hAnsiTheme="majorBidi" w:cstheme="majorBidi"/>
                <w:lang w:val="en-US" w:eastAsia="en-US"/>
              </w:rPr>
            </w:pPr>
            <w:r w:rsidRPr="0049314B">
              <w:rPr>
                <w:rFonts w:asciiTheme="majorBidi" w:hAnsiTheme="majorBidi" w:cstheme="majorBidi"/>
                <w:lang w:val="en-US" w:eastAsia="en-US"/>
              </w:rPr>
              <w:t>[1.86, 12.78]</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ADE674" w14:textId="1BECEB35"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3.22</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6EE4A7" w14:textId="3E0D8B9A"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46C5D0" w14:textId="4E42C6FB"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1FB32C" w14:textId="6660D5AE"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298D6D" w14:textId="0D4C707F"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72</w:t>
            </w:r>
          </w:p>
        </w:tc>
      </w:tr>
      <w:tr w:rsidR="0049314B" w:rsidRPr="008077A0" w14:paraId="6AF7F49A" w14:textId="77777777" w:rsidTr="008E669B">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3E50F" w14:textId="77777777" w:rsidR="0049314B" w:rsidRPr="000306A2" w:rsidRDefault="0049314B" w:rsidP="0049314B">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68620C82" w14:textId="076A5594" w:rsidR="0049314B" w:rsidRPr="000306A2" w:rsidRDefault="0049314B" w:rsidP="007246BE">
            <w:pPr>
              <w:jc w:val="center"/>
              <w:rPr>
                <w:rFonts w:asciiTheme="majorBidi" w:hAnsiTheme="majorBidi" w:cstheme="majorBidi"/>
                <w:lang w:val="en-US" w:eastAsia="en-US"/>
              </w:rPr>
            </w:pPr>
            <w:r>
              <w:t>Takeuchi et al. 2016</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86B8C9" w14:textId="40D4EEC4"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1659/499</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6BBD88" w14:textId="43D8B197"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76A76C" w14:textId="3D3DF733" w:rsidR="0049314B" w:rsidRDefault="0049314B" w:rsidP="0049314B">
            <w:pPr>
              <w:jc w:val="center"/>
            </w:pPr>
            <w:r>
              <w:t xml:space="preserve">3.68 </w:t>
            </w:r>
          </w:p>
          <w:p w14:paraId="3352BAF6" w14:textId="70207E99" w:rsidR="0049314B" w:rsidRPr="000306A2"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DF5B96" w14:textId="57ECD2DC" w:rsidR="0049314B" w:rsidRPr="000306A2" w:rsidRDefault="0049314B" w:rsidP="0049314B">
            <w:pPr>
              <w:spacing w:after="0" w:line="480" w:lineRule="auto"/>
              <w:jc w:val="center"/>
              <w:rPr>
                <w:rFonts w:asciiTheme="majorBidi" w:hAnsiTheme="majorBidi" w:cstheme="majorBidi"/>
                <w:lang w:val="en-US" w:eastAsia="en-US"/>
              </w:rPr>
            </w:pPr>
            <w:r w:rsidRPr="0049314B">
              <w:rPr>
                <w:rFonts w:asciiTheme="majorBidi" w:hAnsiTheme="majorBidi" w:cstheme="majorBidi"/>
                <w:lang w:val="en-US" w:eastAsia="en-US"/>
              </w:rPr>
              <w:t>[1.92, 7.06]</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C9491C" w14:textId="3F1F31E0"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3.92</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0672D1" w14:textId="668F5887"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6F9163" w14:textId="1DD762E6"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292970" w14:textId="01F79434"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7A529" w14:textId="3BA2E4ED" w:rsidR="0049314B" w:rsidRPr="000306A2" w:rsidRDefault="0049314B"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73</w:t>
            </w:r>
          </w:p>
        </w:tc>
      </w:tr>
      <w:tr w:rsidR="0049314B" w:rsidRPr="008077A0" w14:paraId="0C7B6439" w14:textId="77777777" w:rsidTr="002F2C17">
        <w:tc>
          <w:tcPr>
            <w:tcW w:w="10456" w:type="dxa"/>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3DDE07" w14:textId="6062E737" w:rsidR="0049314B" w:rsidRPr="008077A0" w:rsidRDefault="007246BE" w:rsidP="0049314B">
            <w:pPr>
              <w:spacing w:after="0" w:line="480" w:lineRule="auto"/>
              <w:jc w:val="center"/>
              <w:rPr>
                <w:rFonts w:asciiTheme="majorBidi" w:hAnsiTheme="majorBidi" w:cstheme="majorBidi"/>
                <w:lang w:val="en-US" w:eastAsia="en-US"/>
              </w:rPr>
            </w:pPr>
            <w:r w:rsidRPr="007246BE">
              <w:rPr>
                <w:rFonts w:asciiTheme="majorBidi" w:hAnsiTheme="majorBidi" w:cstheme="majorBidi"/>
                <w:b/>
                <w:bCs/>
                <w:color w:val="000000"/>
                <w:lang w:val="en-US" w:eastAsia="en-US"/>
              </w:rPr>
              <w:t>HAQ-DI Score Change after 12 weeks</w:t>
            </w:r>
          </w:p>
        </w:tc>
      </w:tr>
      <w:tr w:rsidR="0049314B" w:rsidRPr="008077A0" w14:paraId="036207FF" w14:textId="77777777" w:rsidTr="007246BE">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C0A297" w14:textId="77777777" w:rsidR="0049314B" w:rsidRPr="008077A0" w:rsidRDefault="0049314B" w:rsidP="0049314B">
            <w:pPr>
              <w:spacing w:after="0" w:line="480" w:lineRule="auto"/>
              <w:jc w:val="center"/>
              <w:rPr>
                <w:rFonts w:asciiTheme="majorBidi" w:hAnsiTheme="majorBidi" w:cstheme="majorBidi"/>
                <w:lang w:val="en-US" w:eastAsia="en-US"/>
              </w:rPr>
            </w:pPr>
            <w:r w:rsidRPr="008077A0">
              <w:rPr>
                <w:rFonts w:asciiTheme="majorBidi" w:hAnsiTheme="majorBidi" w:cstheme="majorBidi"/>
                <w:lang w:val="en-US" w:eastAsia="en-US"/>
              </w:rPr>
              <w:t>All studies</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2A6A6D" w14:textId="422853CA" w:rsidR="0049314B" w:rsidRPr="008077A0" w:rsidRDefault="007246BE"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1749/528</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419CE7" w14:textId="5179432D" w:rsidR="0049314B" w:rsidRPr="008077A0" w:rsidRDefault="007246BE"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5</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C46E4F" w14:textId="051DF6AA" w:rsidR="007246BE" w:rsidRDefault="007246BE" w:rsidP="007246BE">
            <w:pPr>
              <w:jc w:val="center"/>
            </w:pPr>
            <w:r>
              <w:t xml:space="preserve">-0.28 </w:t>
            </w:r>
          </w:p>
          <w:p w14:paraId="132D4ACC" w14:textId="0231D559" w:rsidR="0049314B" w:rsidRPr="008077A0" w:rsidRDefault="0049314B" w:rsidP="0049314B">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B75B3B" w14:textId="7AE5B64D" w:rsidR="0049314B" w:rsidRPr="008077A0" w:rsidRDefault="007246BE" w:rsidP="0049314B">
            <w:pPr>
              <w:spacing w:after="0" w:line="480" w:lineRule="auto"/>
              <w:jc w:val="center"/>
              <w:rPr>
                <w:rFonts w:asciiTheme="majorBidi" w:hAnsiTheme="majorBidi" w:cstheme="majorBidi"/>
                <w:lang w:val="en-US" w:eastAsia="en-US"/>
              </w:rPr>
            </w:pPr>
            <w:r w:rsidRPr="007246BE">
              <w:rPr>
                <w:rFonts w:asciiTheme="majorBidi" w:hAnsiTheme="majorBidi" w:cstheme="majorBidi"/>
                <w:lang w:val="en-US" w:eastAsia="en-US"/>
              </w:rPr>
              <w:t>[-0.38, -0.18]</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33B808" w14:textId="04DC8AE7" w:rsidR="0049314B" w:rsidRPr="008077A0" w:rsidRDefault="007246BE"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5.32</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27DD53" w14:textId="04A59D09" w:rsidR="0049314B" w:rsidRPr="008077A0" w:rsidRDefault="007246BE"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62B1DD" w14:textId="7DF07B76" w:rsidR="0049314B" w:rsidRPr="008077A0" w:rsidRDefault="007246BE"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4E36BC" w14:textId="45B5618A" w:rsidR="0049314B" w:rsidRPr="008077A0" w:rsidRDefault="007246BE" w:rsidP="0049314B">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0.002</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96C721" w14:textId="7125F082" w:rsidR="0049314B" w:rsidRPr="008077A0" w:rsidRDefault="0049314B" w:rsidP="0049314B">
            <w:pPr>
              <w:spacing w:after="0" w:line="480" w:lineRule="auto"/>
              <w:jc w:val="center"/>
              <w:rPr>
                <w:rFonts w:asciiTheme="majorBidi" w:hAnsiTheme="majorBidi" w:cstheme="majorBidi"/>
                <w:lang w:val="en-US" w:eastAsia="en-US"/>
              </w:rPr>
            </w:pPr>
            <w:r w:rsidRPr="008077A0">
              <w:rPr>
                <w:rFonts w:asciiTheme="majorBidi" w:hAnsiTheme="majorBidi" w:cstheme="majorBidi"/>
                <w:lang w:val="en-US" w:eastAsia="en-US"/>
              </w:rPr>
              <w:t>7</w:t>
            </w:r>
            <w:r w:rsidR="007246BE">
              <w:rPr>
                <w:rFonts w:asciiTheme="majorBidi" w:hAnsiTheme="majorBidi" w:cstheme="majorBidi"/>
                <w:lang w:val="en-US" w:eastAsia="en-US"/>
              </w:rPr>
              <w:t>6</w:t>
            </w:r>
          </w:p>
        </w:tc>
      </w:tr>
      <w:tr w:rsidR="007246BE" w:rsidRPr="008077A0" w14:paraId="4FC97D63" w14:textId="77777777" w:rsidTr="00841D7C">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336B2" w14:textId="77777777" w:rsidR="007246BE" w:rsidRPr="008077A0" w:rsidRDefault="007246BE" w:rsidP="007246BE">
            <w:pPr>
              <w:spacing w:after="0" w:line="480" w:lineRule="auto"/>
              <w:jc w:val="center"/>
              <w:rPr>
                <w:rFonts w:asciiTheme="majorBidi" w:hAnsiTheme="majorBidi" w:cstheme="majorBidi"/>
                <w:color w:val="000000"/>
                <w:lang w:val="en-US" w:eastAsia="en-US"/>
              </w:rPr>
            </w:pPr>
            <w:r w:rsidRPr="000306A2">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3CA34598" w14:textId="2D24F1F1" w:rsidR="007246BE" w:rsidRPr="008077A0" w:rsidRDefault="007246BE" w:rsidP="007246BE">
            <w:pPr>
              <w:jc w:val="center"/>
              <w:rPr>
                <w:rFonts w:asciiTheme="majorBidi" w:hAnsiTheme="majorBidi" w:cstheme="majorBidi"/>
                <w:lang w:val="en-US" w:eastAsia="en-US"/>
              </w:rPr>
            </w:pPr>
            <w:r>
              <w:t>Feist et al. 2022</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B1AAB7" w14:textId="5F5E79A1"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1450/459</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EF07CB" w14:textId="3412EE70"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F21BD5" w14:textId="3324A5DE" w:rsidR="007246BE" w:rsidRDefault="007246BE" w:rsidP="007246BE">
            <w:pPr>
              <w:jc w:val="center"/>
            </w:pPr>
            <w:r>
              <w:t xml:space="preserve">-0.32 </w:t>
            </w:r>
          </w:p>
          <w:p w14:paraId="4D0AE45E" w14:textId="6206C6B3" w:rsidR="007246BE" w:rsidRPr="008077A0" w:rsidRDefault="007246BE" w:rsidP="007246BE">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D843C9" w14:textId="1F7F4852" w:rsidR="007246BE" w:rsidRPr="008077A0" w:rsidRDefault="007246BE" w:rsidP="007246BE">
            <w:pPr>
              <w:spacing w:after="0" w:line="480" w:lineRule="auto"/>
              <w:jc w:val="center"/>
              <w:rPr>
                <w:rFonts w:asciiTheme="majorBidi" w:hAnsiTheme="majorBidi" w:cstheme="majorBidi"/>
                <w:lang w:val="en-US" w:eastAsia="en-US"/>
              </w:rPr>
            </w:pPr>
            <w:r w:rsidRPr="007246BE">
              <w:rPr>
                <w:rFonts w:asciiTheme="majorBidi" w:hAnsiTheme="majorBidi" w:cstheme="majorBidi"/>
                <w:lang w:val="en-US" w:eastAsia="en-US"/>
              </w:rPr>
              <w:t>[-0.45, -0.20]</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AD3410" w14:textId="324994DC"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5.04</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B30C93" w14:textId="4585800D"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F6372D" w14:textId="4DDBA25C"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AF6FAC" w14:textId="559E9461"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0.001</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5BE769" w14:textId="3FAE6297"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81</w:t>
            </w:r>
          </w:p>
        </w:tc>
      </w:tr>
      <w:tr w:rsidR="007246BE" w:rsidRPr="008077A0" w14:paraId="3B4BE1E7" w14:textId="77777777" w:rsidTr="00F01334">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025F7" w14:textId="77777777" w:rsidR="007246BE" w:rsidRPr="000306A2" w:rsidRDefault="007246BE" w:rsidP="007246BE">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534696DD" w14:textId="398A3D9C" w:rsidR="007246BE" w:rsidRPr="008077A0" w:rsidRDefault="007246BE" w:rsidP="007246BE">
            <w:pPr>
              <w:jc w:val="center"/>
              <w:rPr>
                <w:rFonts w:asciiTheme="majorBidi" w:hAnsiTheme="majorBidi" w:cstheme="majorBidi"/>
                <w:lang w:val="en-US" w:eastAsia="en-US"/>
              </w:rPr>
            </w:pPr>
            <w:r>
              <w:t>Genovese et al. 2014</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167E97" w14:textId="0156C6B2"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1617/484</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034CAF" w14:textId="55521767"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757EA1" w14:textId="379D8F06" w:rsidR="007246BE" w:rsidRDefault="007246BE" w:rsidP="007246BE">
            <w:pPr>
              <w:jc w:val="center"/>
            </w:pPr>
            <w:r>
              <w:t xml:space="preserve">-0.26 </w:t>
            </w:r>
          </w:p>
          <w:p w14:paraId="71A1A9A4" w14:textId="5F3ABCDA" w:rsidR="007246BE" w:rsidRPr="008077A0" w:rsidRDefault="007246BE" w:rsidP="007246BE">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30AF98" w14:textId="490E5698" w:rsidR="007246BE" w:rsidRPr="008077A0" w:rsidRDefault="007246BE" w:rsidP="007246BE">
            <w:pPr>
              <w:spacing w:after="0" w:line="480" w:lineRule="auto"/>
              <w:jc w:val="center"/>
              <w:rPr>
                <w:rFonts w:asciiTheme="majorBidi" w:hAnsiTheme="majorBidi" w:cstheme="majorBidi"/>
                <w:lang w:val="en-US" w:eastAsia="en-US"/>
              </w:rPr>
            </w:pPr>
            <w:r w:rsidRPr="007246BE">
              <w:rPr>
                <w:rFonts w:asciiTheme="majorBidi" w:hAnsiTheme="majorBidi" w:cstheme="majorBidi"/>
                <w:lang w:val="en-US" w:eastAsia="en-US"/>
              </w:rPr>
              <w:t>[-0.36, -0.15]</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CD38ED" w14:textId="7ACAC0A2"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4.81</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0DCCB6" w14:textId="5C6EB2F1"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73629F" w14:textId="2BD2B7A3"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9B3505" w14:textId="45CA1D78"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0.005</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4DD0B0" w14:textId="300E2E3B"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76</w:t>
            </w:r>
          </w:p>
        </w:tc>
      </w:tr>
      <w:tr w:rsidR="007246BE" w:rsidRPr="008077A0" w14:paraId="475D1881" w14:textId="77777777" w:rsidTr="00F01334">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61763" w14:textId="77777777" w:rsidR="007246BE" w:rsidRDefault="007246BE" w:rsidP="007246BE">
            <w:pPr>
              <w:spacing w:after="0" w:line="240" w:lineRule="auto"/>
              <w:jc w:val="center"/>
              <w:rPr>
                <w:rFonts w:asciiTheme="majorBidi" w:hAnsiTheme="majorBidi" w:cstheme="majorBidi"/>
                <w:color w:val="000000"/>
                <w:lang w:val="en-US" w:eastAsia="en-US"/>
              </w:rPr>
            </w:pPr>
            <w:r w:rsidRPr="00116CF6">
              <w:rPr>
                <w:rFonts w:asciiTheme="majorBidi" w:hAnsiTheme="majorBidi" w:cstheme="majorBidi"/>
                <w:color w:val="000000"/>
                <w:lang w:val="en-US" w:eastAsia="en-US"/>
              </w:rPr>
              <w:t>Omitting</w:t>
            </w:r>
          </w:p>
          <w:p w14:paraId="7D4D85C6" w14:textId="7D62655E" w:rsidR="007246BE" w:rsidRPr="008077A0" w:rsidRDefault="007246BE" w:rsidP="007246BE">
            <w:pPr>
              <w:jc w:val="center"/>
              <w:rPr>
                <w:rFonts w:asciiTheme="majorBidi" w:hAnsiTheme="majorBidi" w:cstheme="majorBidi"/>
                <w:lang w:val="en-US" w:eastAsia="en-US"/>
              </w:rPr>
            </w:pPr>
            <w:r>
              <w:t>Nasonov et al. 2021</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120022" w14:textId="5DAF3138"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1464/385</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9BCDED" w14:textId="4958A6A8"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AFA295" w14:textId="5EE20EFB" w:rsidR="00FB311D" w:rsidRDefault="00FB311D" w:rsidP="00FB311D">
            <w:pPr>
              <w:jc w:val="center"/>
            </w:pPr>
            <w:r>
              <w:t xml:space="preserve">-0.26 </w:t>
            </w:r>
          </w:p>
          <w:p w14:paraId="1F37D212" w14:textId="7AE97410" w:rsidR="007246BE" w:rsidRPr="008077A0" w:rsidRDefault="007246BE" w:rsidP="007246BE">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8A9C6C" w14:textId="29F512A0" w:rsidR="007246BE" w:rsidRPr="008077A0" w:rsidRDefault="00FB311D" w:rsidP="007246BE">
            <w:pPr>
              <w:spacing w:after="0" w:line="480" w:lineRule="auto"/>
              <w:jc w:val="center"/>
              <w:rPr>
                <w:rFonts w:asciiTheme="majorBidi" w:hAnsiTheme="majorBidi" w:cstheme="majorBidi"/>
                <w:lang w:val="en-US" w:eastAsia="en-US"/>
              </w:rPr>
            </w:pPr>
            <w:r w:rsidRPr="00FB311D">
              <w:rPr>
                <w:rFonts w:asciiTheme="majorBidi" w:hAnsiTheme="majorBidi" w:cstheme="majorBidi"/>
                <w:lang w:val="en-US" w:eastAsia="en-US"/>
              </w:rPr>
              <w:t>[-0.37, -0.14]</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9F911C" w14:textId="1A44EC28"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4.32</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8EA9A7" w14:textId="77787397"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0F3445" w14:textId="50B0DB1D"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553BA5" w14:textId="44442350"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0.03</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DDF717" w14:textId="28BCB82B"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67</w:t>
            </w:r>
          </w:p>
        </w:tc>
      </w:tr>
      <w:tr w:rsidR="007246BE" w:rsidRPr="008077A0" w14:paraId="7CC26CC8" w14:textId="77777777" w:rsidTr="00F01334">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DEBCC" w14:textId="77777777" w:rsidR="007246BE" w:rsidRPr="000306A2" w:rsidRDefault="007246BE" w:rsidP="007246BE">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053CA233" w14:textId="42D7B78B" w:rsidR="007246BE" w:rsidRPr="008077A0" w:rsidRDefault="007246BE" w:rsidP="007246BE">
            <w:pPr>
              <w:jc w:val="center"/>
              <w:rPr>
                <w:rFonts w:asciiTheme="majorBidi" w:hAnsiTheme="majorBidi" w:cstheme="majorBidi"/>
                <w:lang w:val="en-US" w:eastAsia="en-US"/>
              </w:rPr>
            </w:pPr>
            <w:r>
              <w:t>Smolen et al. 2022</w:t>
            </w:r>
          </w:p>
        </w:tc>
        <w:tc>
          <w:tcPr>
            <w:tcW w:w="1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27432A" w14:textId="7A7280C4"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806/285</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48646C" w14:textId="68FE4582"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772721" w14:textId="56003C3D" w:rsidR="00FB311D" w:rsidRDefault="00FB311D" w:rsidP="00FB311D">
            <w:pPr>
              <w:jc w:val="center"/>
            </w:pPr>
            <w:r>
              <w:t xml:space="preserve">-0.31 </w:t>
            </w:r>
          </w:p>
          <w:p w14:paraId="6F41459F" w14:textId="7D26CF93" w:rsidR="007246BE" w:rsidRPr="008077A0" w:rsidRDefault="007246BE" w:rsidP="007246BE">
            <w:pPr>
              <w:spacing w:after="0" w:line="240" w:lineRule="auto"/>
              <w:jc w:val="center"/>
              <w:rPr>
                <w:rFonts w:asciiTheme="majorBidi" w:hAnsiTheme="majorBidi" w:cstheme="majorBidi"/>
                <w:lang w:val="en-US" w:eastAsia="en-US"/>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65A84F" w14:textId="15BC1AD4" w:rsidR="007246BE" w:rsidRPr="008077A0" w:rsidRDefault="00FB311D" w:rsidP="007246BE">
            <w:pPr>
              <w:spacing w:after="0" w:line="480" w:lineRule="auto"/>
              <w:jc w:val="center"/>
              <w:rPr>
                <w:rFonts w:asciiTheme="majorBidi" w:hAnsiTheme="majorBidi" w:cstheme="majorBidi"/>
                <w:lang w:val="en-US" w:eastAsia="en-US"/>
              </w:rPr>
            </w:pPr>
            <w:r w:rsidRPr="00FB311D">
              <w:rPr>
                <w:rFonts w:asciiTheme="majorBidi" w:hAnsiTheme="majorBidi" w:cstheme="majorBidi"/>
                <w:lang w:val="en-US" w:eastAsia="en-US"/>
              </w:rPr>
              <w:t>[-0.45, -0.18]</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F6D1F0" w14:textId="0235631E"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4.46</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E0CC1E" w14:textId="09DDB659"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034BE6" w14:textId="5923E263"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83AED0" w14:textId="09D63B70"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0.03</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D64FDC" w14:textId="3FEE39A9"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66</w:t>
            </w:r>
          </w:p>
        </w:tc>
      </w:tr>
      <w:tr w:rsidR="007246BE" w:rsidRPr="008077A0" w14:paraId="11336B43" w14:textId="77777777" w:rsidTr="00FB311D">
        <w:tc>
          <w:tcPr>
            <w:tcW w:w="16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597CD" w14:textId="77777777" w:rsidR="007246BE" w:rsidRPr="000306A2" w:rsidRDefault="007246BE" w:rsidP="007246BE">
            <w:pPr>
              <w:spacing w:after="0" w:line="240" w:lineRule="auto"/>
              <w:jc w:val="center"/>
              <w:rPr>
                <w:rFonts w:asciiTheme="majorBidi" w:hAnsiTheme="majorBidi" w:cstheme="majorBidi"/>
                <w:lang w:val="en-US" w:eastAsia="en-US"/>
              </w:rPr>
            </w:pPr>
            <w:r w:rsidRPr="00116CF6">
              <w:rPr>
                <w:rFonts w:asciiTheme="majorBidi" w:hAnsiTheme="majorBidi" w:cstheme="majorBidi"/>
                <w:color w:val="000000"/>
                <w:lang w:val="en-US" w:eastAsia="en-US"/>
              </w:rPr>
              <w:t>Omitting</w:t>
            </w:r>
            <w:r>
              <w:rPr>
                <w:rFonts w:asciiTheme="majorBidi" w:hAnsiTheme="majorBidi" w:cstheme="majorBidi"/>
                <w:color w:val="000000"/>
                <w:lang w:val="en-US" w:eastAsia="en-US"/>
              </w:rPr>
              <w:t xml:space="preserve"> </w:t>
            </w:r>
          </w:p>
          <w:p w14:paraId="6B0B641D" w14:textId="68A914A7" w:rsidR="007246BE" w:rsidRPr="008077A0" w:rsidRDefault="007246BE" w:rsidP="007246BE">
            <w:pPr>
              <w:jc w:val="center"/>
              <w:rPr>
                <w:rFonts w:asciiTheme="majorBidi" w:hAnsiTheme="majorBidi" w:cstheme="majorBidi"/>
                <w:lang w:val="en-US" w:eastAsia="en-US"/>
              </w:rPr>
            </w:pPr>
            <w:r>
              <w:t>Takeuchi et al. 2016</w:t>
            </w:r>
          </w:p>
        </w:tc>
        <w:tc>
          <w:tcPr>
            <w:tcW w:w="1681" w:type="dxa"/>
            <w:tcBorders>
              <w:bottom w:val="single" w:sz="4" w:space="0" w:color="auto"/>
            </w:tcBorders>
            <w:tcMar>
              <w:top w:w="0" w:type="dxa"/>
              <w:left w:w="115" w:type="dxa"/>
              <w:bottom w:w="0" w:type="dxa"/>
              <w:right w:w="115" w:type="dxa"/>
            </w:tcMar>
            <w:vAlign w:val="center"/>
          </w:tcPr>
          <w:p w14:paraId="2F0CAA44" w14:textId="7C8B09D5" w:rsidR="007246BE" w:rsidRPr="008077A0" w:rsidRDefault="00FB311D" w:rsidP="00FB311D">
            <w:pPr>
              <w:jc w:val="center"/>
              <w:rPr>
                <w:rFonts w:asciiTheme="majorBidi" w:hAnsiTheme="majorBidi" w:cstheme="majorBidi"/>
                <w:lang w:val="en-US" w:eastAsia="en-US"/>
              </w:rPr>
            </w:pPr>
            <w:r>
              <w:rPr>
                <w:rFonts w:asciiTheme="majorBidi" w:hAnsiTheme="majorBidi" w:cstheme="majorBidi"/>
                <w:lang w:val="en-US" w:eastAsia="en-US"/>
              </w:rPr>
              <w:t>1659/499</w:t>
            </w:r>
          </w:p>
        </w:tc>
        <w:tc>
          <w:tcPr>
            <w:tcW w:w="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ECC4C1" w14:textId="7DBD7B31"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44CF9D" w14:textId="39B78ED1" w:rsidR="007246BE" w:rsidRPr="008077A0" w:rsidRDefault="00FB311D" w:rsidP="007246BE">
            <w:pPr>
              <w:spacing w:after="240" w:line="240" w:lineRule="auto"/>
              <w:jc w:val="center"/>
              <w:rPr>
                <w:rFonts w:asciiTheme="majorBidi" w:hAnsiTheme="majorBidi" w:cstheme="majorBidi"/>
                <w:lang w:val="en-US" w:eastAsia="en-US"/>
              </w:rPr>
            </w:pPr>
            <w:r w:rsidRPr="00FB311D">
              <w:rPr>
                <w:rFonts w:asciiTheme="majorBidi" w:hAnsiTheme="majorBidi" w:cstheme="majorBidi"/>
                <w:lang w:val="en-US" w:eastAsia="en-US"/>
              </w:rPr>
              <w:t xml:space="preserve">-0.26 </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2A3D4C" w14:textId="4489861B" w:rsidR="007246BE" w:rsidRPr="008077A0" w:rsidRDefault="00FB311D" w:rsidP="007246BE">
            <w:pPr>
              <w:spacing w:after="0" w:line="480" w:lineRule="auto"/>
              <w:jc w:val="center"/>
              <w:rPr>
                <w:rFonts w:asciiTheme="majorBidi" w:hAnsiTheme="majorBidi" w:cstheme="majorBidi"/>
                <w:lang w:val="en-US" w:eastAsia="en-US"/>
              </w:rPr>
            </w:pPr>
            <w:r w:rsidRPr="00FB311D">
              <w:rPr>
                <w:rFonts w:asciiTheme="majorBidi" w:hAnsiTheme="majorBidi" w:cstheme="majorBidi"/>
                <w:lang w:val="en-US" w:eastAsia="en-US"/>
              </w:rPr>
              <w:t>[-0.37, -0.15]</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7E9AAC" w14:textId="3689FF0E"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4.73</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00A150" w14:textId="3D5E4330"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0.00001</w:t>
            </w:r>
          </w:p>
        </w:tc>
        <w:tc>
          <w:tcPr>
            <w:tcW w:w="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3931F6" w14:textId="692C0760" w:rsidR="007246BE" w:rsidRPr="008077A0" w:rsidRDefault="007246BE"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3E712D" w14:textId="26A33F91"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0.003</w:t>
            </w:r>
          </w:p>
        </w:tc>
        <w:tc>
          <w:tcPr>
            <w:tcW w:w="6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8897C7" w14:textId="7260F6C4" w:rsidR="007246BE" w:rsidRPr="008077A0" w:rsidRDefault="00FB311D" w:rsidP="007246BE">
            <w:pPr>
              <w:spacing w:after="0" w:line="480" w:lineRule="auto"/>
              <w:jc w:val="center"/>
              <w:rPr>
                <w:rFonts w:asciiTheme="majorBidi" w:hAnsiTheme="majorBidi" w:cstheme="majorBidi"/>
                <w:lang w:val="en-US" w:eastAsia="en-US"/>
              </w:rPr>
            </w:pPr>
            <w:r>
              <w:rPr>
                <w:rFonts w:asciiTheme="majorBidi" w:hAnsiTheme="majorBidi" w:cstheme="majorBidi"/>
                <w:lang w:val="en-US" w:eastAsia="en-US"/>
              </w:rPr>
              <w:t>78</w:t>
            </w:r>
          </w:p>
        </w:tc>
      </w:tr>
    </w:tbl>
    <w:p w14:paraId="563ED9D7" w14:textId="206EEF11" w:rsidR="00E51142" w:rsidRDefault="004D1F78">
      <w:pPr>
        <w:pBdr>
          <w:top w:val="nil"/>
          <w:left w:val="nil"/>
          <w:bottom w:val="nil"/>
          <w:right w:val="nil"/>
          <w:between w:val="nil"/>
        </w:pBdr>
        <w:spacing w:after="200" w:line="480" w:lineRule="auto"/>
        <w:rPr>
          <w:color w:val="44546A"/>
        </w:rPr>
      </w:pPr>
      <w:r>
        <w:rPr>
          <w:color w:val="44546A"/>
        </w:rPr>
        <w:t>Table S</w:t>
      </w:r>
      <w:r w:rsidR="00E90096">
        <w:rPr>
          <w:color w:val="44546A"/>
        </w:rPr>
        <w:t>4</w:t>
      </w:r>
      <w:r>
        <w:rPr>
          <w:color w:val="44546A"/>
        </w:rPr>
        <w:t xml:space="preserve"> Sensitivity analysis </w:t>
      </w:r>
      <w:r w:rsidR="006654B7">
        <w:rPr>
          <w:color w:val="44546A"/>
        </w:rPr>
        <w:t xml:space="preserve">of the </w:t>
      </w:r>
      <w:r w:rsidR="00841D7C">
        <w:rPr>
          <w:color w:val="44546A"/>
        </w:rPr>
        <w:t>efficacy</w:t>
      </w:r>
      <w:r w:rsidR="006654B7">
        <w:rPr>
          <w:color w:val="44546A"/>
        </w:rPr>
        <w:t xml:space="preserve"> outcomes.</w:t>
      </w:r>
    </w:p>
    <w:p w14:paraId="4437E8E5" w14:textId="58A06CA7" w:rsidR="006654B7" w:rsidRDefault="004D1F78">
      <w:pPr>
        <w:spacing w:line="480" w:lineRule="auto"/>
      </w:pPr>
      <w:r>
        <w:t>CI: confidence interval; df: degrees of freedom; MD: mean difference</w:t>
      </w:r>
      <w:r w:rsidR="000306A2">
        <w:t>.</w:t>
      </w:r>
    </w:p>
    <w:p w14:paraId="16D53BA3" w14:textId="77777777" w:rsidR="006654B7" w:rsidRDefault="006654B7">
      <w:r>
        <w:br w:type="page"/>
      </w:r>
    </w:p>
    <w:p w14:paraId="7AC9D0B3" w14:textId="77777777" w:rsidR="00854FC9" w:rsidRPr="00B60A42" w:rsidRDefault="00854FC9" w:rsidP="00B60A42">
      <w:pPr>
        <w:pStyle w:val="Caption"/>
        <w:rPr>
          <w:i w:val="0"/>
          <w:iCs w:val="0"/>
          <w:noProof/>
          <w:sz w:val="24"/>
          <w:szCs w:val="24"/>
        </w:rPr>
      </w:pPr>
    </w:p>
    <w:p w14:paraId="38A86AF0" w14:textId="0A6749BA" w:rsidR="00733DA6" w:rsidRDefault="00854FC9" w:rsidP="00586331">
      <w:pPr>
        <w:rPr>
          <w:noProof/>
        </w:rPr>
      </w:pPr>
      <w:r>
        <w:rPr>
          <w:noProof/>
        </w:rPr>
        <mc:AlternateContent>
          <mc:Choice Requires="wps">
            <w:drawing>
              <wp:anchor distT="0" distB="0" distL="114300" distR="114300" simplePos="0" relativeHeight="251660288" behindDoc="0" locked="0" layoutInCell="1" allowOverlap="1" wp14:anchorId="7E3A04D3" wp14:editId="0C8EC102">
                <wp:simplePos x="0" y="0"/>
                <wp:positionH relativeFrom="column">
                  <wp:posOffset>-1270</wp:posOffset>
                </wp:positionH>
                <wp:positionV relativeFrom="paragraph">
                  <wp:posOffset>5709285</wp:posOffset>
                </wp:positionV>
                <wp:extent cx="664591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81EBCF8" w14:textId="3784241C" w:rsidR="00854FC9" w:rsidRPr="00854FC9" w:rsidRDefault="00854FC9" w:rsidP="00854FC9">
                            <w:pPr>
                              <w:pStyle w:val="Caption"/>
                              <w:rPr>
                                <w:i w:val="0"/>
                                <w:iCs w:val="0"/>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7E3A04D3" id="_x0000_t202" coordsize="21600,21600" o:spt="202" path="m,l,21600r21600,l21600,xe">
                <v:stroke joinstyle="miter"/>
                <v:path gradientshapeok="t" o:connecttype="rect"/>
              </v:shapetype>
              <v:shape id="Text Box 2" o:spid="_x0000_s1026" type="#_x0000_t202" style="position:absolute;margin-left:-.1pt;margin-top:449.55pt;width:523.3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" stroked="f">
                <v:textbox style="mso-fit-shape-to-text:t" inset="0,0,0,0">
                  <w:txbxContent>
                    <w:p w14:paraId="581EBCF8" w14:textId="3784241C" w:rsidR="00854FC9" w:rsidRPr="00854FC9" w:rsidRDefault="00854FC9" w:rsidP="00854FC9">
                      <w:pPr>
                        <w:pStyle w:val="Caption"/>
                        <w:rPr>
                          <w:i w:val="0"/>
                          <w:iCs w:val="0"/>
                          <w:noProof/>
                          <w:sz w:val="24"/>
                          <w:szCs w:val="24"/>
                        </w:rPr>
                      </w:pPr>
                    </w:p>
                  </w:txbxContent>
                </v:textbox>
                <w10:wrap type="square"/>
              </v:shape>
            </w:pict>
          </mc:Fallback>
        </mc:AlternateContent>
      </w:r>
    </w:p>
    <w:p w14:paraId="67AC9B36" w14:textId="63CB5DFA" w:rsidR="00854FC9" w:rsidRPr="00854FC9" w:rsidRDefault="00854FC9" w:rsidP="00854FC9"/>
    <w:p w14:paraId="0BE1273A" w14:textId="57AA82A8" w:rsidR="00854FC9" w:rsidRPr="00854FC9" w:rsidRDefault="00854FC9" w:rsidP="00854FC9"/>
    <w:p w14:paraId="38543CF8" w14:textId="7949FD86" w:rsidR="00264448" w:rsidRDefault="007577A9">
      <w:r>
        <w:br w:type="page"/>
      </w:r>
      <w:r w:rsidR="001067FE">
        <w:rPr>
          <w:noProof/>
        </w:rPr>
        <mc:AlternateContent>
          <mc:Choice Requires="wps">
            <w:drawing>
              <wp:anchor distT="0" distB="0" distL="114300" distR="114300" simplePos="0" relativeHeight="251666432" behindDoc="0" locked="0" layoutInCell="1" allowOverlap="1" wp14:anchorId="268FF1BF" wp14:editId="39CC88B5">
                <wp:simplePos x="0" y="0"/>
                <wp:positionH relativeFrom="column">
                  <wp:posOffset>-1270</wp:posOffset>
                </wp:positionH>
                <wp:positionV relativeFrom="paragraph">
                  <wp:posOffset>5360670</wp:posOffset>
                </wp:positionV>
                <wp:extent cx="6645910"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7B294506" w14:textId="12784CC6" w:rsidR="001067FE" w:rsidRPr="001B10D5" w:rsidRDefault="001067FE" w:rsidP="001067FE">
                            <w:pPr>
                              <w:pStyle w:val="Caption"/>
                              <w:rPr>
                                <w:sz w:val="24"/>
                                <w:szCs w:val="24"/>
                              </w:rPr>
                            </w:pPr>
                            <w:r>
                              <w:t xml:space="preserve">Figure S1: </w:t>
                            </w:r>
                            <w:r w:rsidRPr="00F135B5">
                              <w:t>Forest plot of pooled summary estimates derived from network meta-analysis</w:t>
                            </w:r>
                            <w:r>
                              <w:t xml:space="preserve"> for ACR20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268FF1BF" id="Text Box 24" o:spid="_x0000_s1027" type="#_x0000_t202" style="position:absolute;margin-left:-.1pt;margin-top:422.1pt;width:523.3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ANsGAIAAD8EAAAOAAAAZHJzL2Uyb0RvYy54bWysU8Fu2zAMvQ/YPwi6L066NVi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zz+afrmxmFJMXmH69j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" stroked="f">
                <v:textbox style="mso-fit-shape-to-text:t" inset="0,0,0,0">
                  <w:txbxContent>
                    <w:p w14:paraId="7B294506" w14:textId="12784CC6" w:rsidR="001067FE" w:rsidRPr="001B10D5" w:rsidRDefault="001067FE" w:rsidP="001067FE">
                      <w:pPr>
                        <w:pStyle w:val="Caption"/>
                        <w:rPr>
                          <w:sz w:val="24"/>
                          <w:szCs w:val="24"/>
                        </w:rPr>
                      </w:pPr>
                      <w:r>
                        <w:t xml:space="preserve">Figure S1: </w:t>
                      </w:r>
                      <w:r w:rsidRPr="00F135B5">
                        <w:t>Forest plot of pooled summary estimates derived from network meta-analysis</w:t>
                      </w:r>
                      <w:r>
                        <w:t xml:space="preserve"> for ACR20 response after 12 weeks.</w:t>
                      </w:r>
                    </w:p>
                  </w:txbxContent>
                </v:textbox>
                <w10:wrap type="square"/>
              </v:shape>
            </w:pict>
          </mc:Fallback>
        </mc:AlternateContent>
      </w:r>
      <w:r w:rsidR="001067FE" w:rsidRPr="001067FE">
        <w:rPr>
          <w:noProof/>
        </w:rPr>
        <w:drawing>
          <wp:anchor distT="0" distB="0" distL="114300" distR="114300" simplePos="0" relativeHeight="251664384" behindDoc="0" locked="0" layoutInCell="1" allowOverlap="1" wp14:anchorId="19047921" wp14:editId="20043C68">
            <wp:simplePos x="457200" y="457200"/>
            <wp:positionH relativeFrom="margin">
              <wp:align>center</wp:align>
            </wp:positionH>
            <wp:positionV relativeFrom="margin">
              <wp:align>center</wp:align>
            </wp:positionV>
            <wp:extent cx="6645910" cy="3179445"/>
            <wp:effectExtent l="0" t="0" r="254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645910" cy="3179445"/>
                    </a:xfrm>
                    <a:prstGeom prst="rect">
                      <a:avLst/>
                    </a:prstGeom>
                  </pic:spPr>
                </pic:pic>
              </a:graphicData>
            </a:graphic>
          </wp:anchor>
        </w:drawing>
      </w:r>
    </w:p>
    <w:p w14:paraId="136E6157" w14:textId="77777777" w:rsidR="00264448" w:rsidRDefault="00264448"/>
    <w:p w14:paraId="6611CE87" w14:textId="06ED9124" w:rsidR="00264448" w:rsidRDefault="00264448" w:rsidP="00264448">
      <w:pPr>
        <w:ind w:firstLine="720"/>
      </w:pPr>
      <w:r>
        <w:rPr>
          <w:noProof/>
        </w:rPr>
        <mc:AlternateContent>
          <mc:Choice Requires="wps">
            <w:drawing>
              <wp:anchor distT="0" distB="0" distL="114300" distR="114300" simplePos="0" relativeHeight="251663360" behindDoc="0" locked="0" layoutInCell="1" allowOverlap="1" wp14:anchorId="62E5D3F0" wp14:editId="11C8407A">
                <wp:simplePos x="0" y="0"/>
                <wp:positionH relativeFrom="column">
                  <wp:posOffset>1036955</wp:posOffset>
                </wp:positionH>
                <wp:positionV relativeFrom="paragraph">
                  <wp:posOffset>6941185</wp:posOffset>
                </wp:positionV>
                <wp:extent cx="45720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526850B8" w14:textId="715CAA79" w:rsidR="00264448" w:rsidRPr="00886519" w:rsidRDefault="00264448" w:rsidP="00264448">
                            <w:pPr>
                              <w:pStyle w:val="Caption"/>
                              <w:rPr>
                                <w:noProof/>
                                <w:sz w:val="24"/>
                                <w:szCs w:val="24"/>
                              </w:rPr>
                            </w:pPr>
                            <w:r>
                              <w:t xml:space="preserve">Figure </w:t>
                            </w:r>
                            <w:r w:rsidRPr="00C370C3">
                              <w:t>S</w:t>
                            </w:r>
                            <w:r>
                              <w:t>2</w:t>
                            </w:r>
                            <w:r w:rsidRPr="00C370C3">
                              <w:t>: Network plot of ACR20 response</w:t>
                            </w:r>
                            <w:r>
                              <w:t xml:space="preserv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62E5D3F0" id="Text Box 1" o:spid="_x0000_s1028" type="#_x0000_t202" style="position:absolute;left:0;text-align:left;margin-left:81.65pt;margin-top:546.55pt;width:5in;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" stroked="f">
                <v:textbox style="mso-fit-shape-to-text:t" inset="0,0,0,0">
                  <w:txbxContent>
                    <w:p w14:paraId="526850B8" w14:textId="715CAA79" w:rsidR="00264448" w:rsidRPr="00886519" w:rsidRDefault="00264448" w:rsidP="00264448">
                      <w:pPr>
                        <w:pStyle w:val="Caption"/>
                        <w:rPr>
                          <w:noProof/>
                          <w:sz w:val="24"/>
                          <w:szCs w:val="24"/>
                        </w:rPr>
                      </w:pPr>
                      <w:r>
                        <w:t xml:space="preserve">Figure </w:t>
                      </w:r>
                      <w:r w:rsidRPr="00C370C3">
                        <w:t>S</w:t>
                      </w:r>
                      <w:r>
                        <w:t>2</w:t>
                      </w:r>
                      <w:r w:rsidRPr="00C370C3">
                        <w:t>: Network plot of ACR20 response</w:t>
                      </w:r>
                      <w:r>
                        <w:t xml:space="preserve"> after 12 weeks.</w:t>
                      </w:r>
                    </w:p>
                  </w:txbxContent>
                </v:textbox>
                <w10:wrap type="square"/>
              </v:shape>
            </w:pict>
          </mc:Fallback>
        </mc:AlternateContent>
      </w:r>
      <w:r>
        <w:rPr>
          <w:noProof/>
        </w:rPr>
        <w:drawing>
          <wp:anchor distT="0" distB="0" distL="114300" distR="114300" simplePos="0" relativeHeight="251661312" behindDoc="0" locked="0" layoutInCell="1" allowOverlap="1" wp14:anchorId="1705123A" wp14:editId="3B70FBA9">
            <wp:simplePos x="914400" y="746760"/>
            <wp:positionH relativeFrom="margin">
              <wp:align>center</wp:align>
            </wp:positionH>
            <wp:positionV relativeFrom="margin">
              <wp:align>center</wp:align>
            </wp:positionV>
            <wp:extent cx="4572000" cy="45720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436355C6" w14:textId="13DBF696" w:rsidR="00B21C44" w:rsidRDefault="0000156C">
      <w:r w:rsidRPr="00264448">
        <w:br w:type="page"/>
      </w:r>
      <w:r w:rsidR="001067FE">
        <w:rPr>
          <w:noProof/>
        </w:rPr>
        <w:lastRenderedPageBreak/>
        <mc:AlternateContent>
          <mc:Choice Requires="wps">
            <w:drawing>
              <wp:anchor distT="0" distB="0" distL="114300" distR="114300" simplePos="0" relativeHeight="251669504" behindDoc="0" locked="0" layoutInCell="1" allowOverlap="1" wp14:anchorId="16D96282" wp14:editId="788F9A6D">
                <wp:simplePos x="0" y="0"/>
                <wp:positionH relativeFrom="margin">
                  <wp:align>center</wp:align>
                </wp:positionH>
                <wp:positionV relativeFrom="paragraph">
                  <wp:posOffset>8323580</wp:posOffset>
                </wp:positionV>
                <wp:extent cx="5982335" cy="635"/>
                <wp:effectExtent l="0" t="0" r="0" b="8255"/>
                <wp:wrapSquare wrapText="bothSides"/>
                <wp:docPr id="26" name="Text Box 26"/>
                <wp:cNvGraphicFramePr/>
                <a:graphic xmlns:a="http://schemas.openxmlformats.org/drawingml/2006/main">
                  <a:graphicData uri="http://schemas.microsoft.com/office/word/2010/wordprocessingShape">
                    <wps:wsp>
                      <wps:cNvSpPr txBox="1"/>
                      <wps:spPr>
                        <a:xfrm>
                          <a:off x="0" y="0"/>
                          <a:ext cx="5982335" cy="635"/>
                        </a:xfrm>
                        <a:prstGeom prst="rect">
                          <a:avLst/>
                        </a:prstGeom>
                        <a:solidFill>
                          <a:prstClr val="white"/>
                        </a:solidFill>
                        <a:ln>
                          <a:noFill/>
                        </a:ln>
                      </wps:spPr>
                      <wps:txbx>
                        <w:txbxContent>
                          <w:p w14:paraId="36A0B91E" w14:textId="7F922A40" w:rsidR="001067FE" w:rsidRPr="00E37FA0" w:rsidRDefault="001067FE" w:rsidP="001067FE">
                            <w:pPr>
                              <w:pStyle w:val="Caption"/>
                              <w:rPr>
                                <w:sz w:val="24"/>
                                <w:szCs w:val="24"/>
                              </w:rPr>
                            </w:pPr>
                            <w:r w:rsidRPr="001067FE">
                              <w:t>Figure S3: Forest plot of individual study results grouped by treatment component for ACR20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6D96282" id="Text Box 26" o:spid="_x0000_s1029" type="#_x0000_t202" style="position:absolute;margin-left:0;margin-top:655.4pt;width:471.05pt;height:.05pt;z-index:251669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" stroked="f">
                <v:textbox style="mso-fit-shape-to-text:t" inset="0,0,0,0">
                  <w:txbxContent>
                    <w:p w14:paraId="36A0B91E" w14:textId="7F922A40" w:rsidR="001067FE" w:rsidRPr="00E37FA0" w:rsidRDefault="001067FE" w:rsidP="001067FE">
                      <w:pPr>
                        <w:pStyle w:val="Caption"/>
                        <w:rPr>
                          <w:sz w:val="24"/>
                          <w:szCs w:val="24"/>
                        </w:rPr>
                      </w:pPr>
                      <w:r w:rsidRPr="001067FE">
                        <w:t>Figure S3: Forest plot of individual study results grouped by treatment component for ACR20 response after 12 weeks.</w:t>
                      </w:r>
                    </w:p>
                  </w:txbxContent>
                </v:textbox>
                <w10:wrap type="square" anchorx="margin"/>
              </v:shape>
            </w:pict>
          </mc:Fallback>
        </mc:AlternateContent>
      </w:r>
      <w:r w:rsidR="00B21C44">
        <w:br w:type="page"/>
      </w:r>
      <w:r w:rsidR="001067FE" w:rsidRPr="001067FE">
        <w:rPr>
          <w:noProof/>
        </w:rPr>
        <w:drawing>
          <wp:anchor distT="0" distB="0" distL="114300" distR="114300" simplePos="0" relativeHeight="251667456" behindDoc="0" locked="0" layoutInCell="1" allowOverlap="1" wp14:anchorId="1C26B2BB" wp14:editId="090716D0">
            <wp:simplePos x="457200" y="457200"/>
            <wp:positionH relativeFrom="margin">
              <wp:align>center</wp:align>
            </wp:positionH>
            <wp:positionV relativeFrom="margin">
              <wp:align>center</wp:align>
            </wp:positionV>
            <wp:extent cx="5982535" cy="6725589"/>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82535" cy="6725589"/>
                    </a:xfrm>
                    <a:prstGeom prst="rect">
                      <a:avLst/>
                    </a:prstGeom>
                  </pic:spPr>
                </pic:pic>
              </a:graphicData>
            </a:graphic>
          </wp:anchor>
        </w:drawing>
      </w:r>
    </w:p>
    <w:p w14:paraId="053B57F7" w14:textId="77777777" w:rsidR="0000156C" w:rsidRDefault="0000156C"/>
    <w:p w14:paraId="68D791D9" w14:textId="666C7240" w:rsidR="007577A9" w:rsidRDefault="008B4873">
      <w:r>
        <w:rPr>
          <w:noProof/>
        </w:rPr>
        <mc:AlternateContent>
          <mc:Choice Requires="wps">
            <w:drawing>
              <wp:anchor distT="0" distB="0" distL="114300" distR="114300" simplePos="0" relativeHeight="251674624" behindDoc="0" locked="0" layoutInCell="1" allowOverlap="1" wp14:anchorId="6967EF05" wp14:editId="70C435A0">
                <wp:simplePos x="0" y="0"/>
                <wp:positionH relativeFrom="column">
                  <wp:posOffset>-1270</wp:posOffset>
                </wp:positionH>
                <wp:positionV relativeFrom="paragraph">
                  <wp:posOffset>6057900</wp:posOffset>
                </wp:positionV>
                <wp:extent cx="6645910" cy="63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2AC86F8E" w14:textId="1CDB1392" w:rsidR="008B4873" w:rsidRPr="00653FC7" w:rsidRDefault="008B4873" w:rsidP="008B4873">
                            <w:pPr>
                              <w:pStyle w:val="Caption"/>
                              <w:rPr>
                                <w:sz w:val="24"/>
                                <w:szCs w:val="24"/>
                              </w:rPr>
                            </w:pPr>
                            <w:r>
                              <w:t xml:space="preserve">Figure </w:t>
                            </w:r>
                            <w:r w:rsidRPr="00E1534E">
                              <w:t>S4: Forest plot of pooled summary estimates derived from network meta-analysis for ACR20 response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6967EF05" id="Text Box 30" o:spid="_x0000_s1030" type="#_x0000_t202" style="position:absolute;margin-left:-.1pt;margin-top:477pt;width:523.3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XdGgIAAD8EAAAOAAAAZHJzL2Uyb0RvYy54bWysU8Fu2zAMvQ/YPwi6L066Nl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" stroked="f">
                <v:textbox style="mso-fit-shape-to-text:t" inset="0,0,0,0">
                  <w:txbxContent>
                    <w:p w14:paraId="2AC86F8E" w14:textId="1CDB1392" w:rsidR="008B4873" w:rsidRPr="00653FC7" w:rsidRDefault="008B4873" w:rsidP="008B4873">
                      <w:pPr>
                        <w:pStyle w:val="Caption"/>
                        <w:rPr>
                          <w:sz w:val="24"/>
                          <w:szCs w:val="24"/>
                        </w:rPr>
                      </w:pPr>
                      <w:r>
                        <w:t xml:space="preserve">Figure </w:t>
                      </w:r>
                      <w:r w:rsidRPr="00E1534E">
                        <w:t>S4: Forest plot of pooled summary estimates derived from network meta-analysis for ACR20 response after 24 weeks.</w:t>
                      </w:r>
                    </w:p>
                  </w:txbxContent>
                </v:textbox>
                <w10:wrap type="square"/>
              </v:shape>
            </w:pict>
          </mc:Fallback>
        </mc:AlternateContent>
      </w:r>
      <w:r w:rsidR="001F7A45" w:rsidRPr="001F7A45">
        <w:rPr>
          <w:noProof/>
        </w:rPr>
        <w:drawing>
          <wp:anchor distT="0" distB="0" distL="114300" distR="114300" simplePos="0" relativeHeight="251670528" behindDoc="0" locked="0" layoutInCell="1" allowOverlap="1" wp14:anchorId="62D65444" wp14:editId="315997F1">
            <wp:simplePos x="457200" y="746760"/>
            <wp:positionH relativeFrom="margin">
              <wp:align>center</wp:align>
            </wp:positionH>
            <wp:positionV relativeFrom="margin">
              <wp:align>center</wp:align>
            </wp:positionV>
            <wp:extent cx="6645910" cy="2812415"/>
            <wp:effectExtent l="0" t="0" r="2540" b="698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645910" cy="2812415"/>
                    </a:xfrm>
                    <a:prstGeom prst="rect">
                      <a:avLst/>
                    </a:prstGeom>
                  </pic:spPr>
                </pic:pic>
              </a:graphicData>
            </a:graphic>
          </wp:anchor>
        </w:drawing>
      </w:r>
    </w:p>
    <w:p w14:paraId="34D553F7" w14:textId="3B96E3EA" w:rsidR="00854FC9" w:rsidRDefault="00854FC9" w:rsidP="00854FC9"/>
    <w:p w14:paraId="2A2B24F7" w14:textId="5435E488" w:rsidR="007577A9" w:rsidRPr="007577A9" w:rsidRDefault="007577A9" w:rsidP="007577A9"/>
    <w:p w14:paraId="328D1637" w14:textId="699A0987" w:rsidR="007577A9" w:rsidRPr="007577A9" w:rsidRDefault="007577A9" w:rsidP="007577A9"/>
    <w:p w14:paraId="556C802B" w14:textId="3E7DE2B0" w:rsidR="007577A9" w:rsidRPr="007577A9" w:rsidRDefault="007577A9" w:rsidP="007577A9"/>
    <w:p w14:paraId="7E6E5772" w14:textId="6A1DA4A0" w:rsidR="007577A9" w:rsidRPr="007577A9" w:rsidRDefault="007577A9" w:rsidP="007577A9"/>
    <w:p w14:paraId="0E4183D7" w14:textId="026B904C" w:rsidR="007577A9" w:rsidRPr="007577A9" w:rsidRDefault="007577A9" w:rsidP="007577A9"/>
    <w:p w14:paraId="738B6822" w14:textId="4626C6DB" w:rsidR="007577A9" w:rsidRPr="007577A9" w:rsidRDefault="007577A9" w:rsidP="007577A9"/>
    <w:p w14:paraId="58A79CB1" w14:textId="31332A0A" w:rsidR="007577A9" w:rsidRPr="007577A9" w:rsidRDefault="007577A9" w:rsidP="007577A9"/>
    <w:p w14:paraId="12E07F27" w14:textId="497AB384" w:rsidR="007577A9" w:rsidRPr="007577A9" w:rsidRDefault="007577A9" w:rsidP="007577A9"/>
    <w:p w14:paraId="03459936" w14:textId="20136052" w:rsidR="007577A9" w:rsidRPr="007577A9" w:rsidRDefault="007577A9" w:rsidP="007577A9"/>
    <w:p w14:paraId="2262EA02" w14:textId="54843660" w:rsidR="007577A9" w:rsidRPr="007577A9" w:rsidRDefault="007577A9" w:rsidP="007577A9"/>
    <w:p w14:paraId="7AC044F9" w14:textId="3D22ECD5" w:rsidR="007577A9" w:rsidRPr="007577A9" w:rsidRDefault="007577A9" w:rsidP="007577A9"/>
    <w:p w14:paraId="7FE48243" w14:textId="7C665134" w:rsidR="007577A9" w:rsidRPr="007577A9" w:rsidRDefault="007577A9" w:rsidP="007577A9"/>
    <w:p w14:paraId="7C46244F" w14:textId="29EBE49C" w:rsidR="007577A9" w:rsidRPr="007577A9" w:rsidRDefault="007577A9" w:rsidP="007577A9"/>
    <w:p w14:paraId="59ADFC87" w14:textId="02BDA84E" w:rsidR="007577A9" w:rsidRPr="007577A9" w:rsidRDefault="007577A9" w:rsidP="007577A9"/>
    <w:p w14:paraId="40EE62F8" w14:textId="1457AB80" w:rsidR="007577A9" w:rsidRPr="007577A9" w:rsidRDefault="007577A9" w:rsidP="007577A9"/>
    <w:p w14:paraId="025B0B18" w14:textId="79C55708" w:rsidR="007577A9" w:rsidRPr="007577A9" w:rsidRDefault="007577A9" w:rsidP="007577A9"/>
    <w:p w14:paraId="22A8BA68" w14:textId="3E03F2EF" w:rsidR="007577A9" w:rsidRPr="007577A9" w:rsidRDefault="007577A9" w:rsidP="007577A9"/>
    <w:p w14:paraId="388B9BC8" w14:textId="5EE42324" w:rsidR="007577A9" w:rsidRPr="007577A9" w:rsidRDefault="007577A9" w:rsidP="007577A9"/>
    <w:p w14:paraId="712513F6" w14:textId="367BB62F" w:rsidR="007577A9" w:rsidRPr="007577A9" w:rsidRDefault="007577A9" w:rsidP="007577A9"/>
    <w:p w14:paraId="4308FF9E" w14:textId="4B43225F" w:rsidR="007577A9" w:rsidRPr="007577A9" w:rsidRDefault="007577A9" w:rsidP="007577A9"/>
    <w:p w14:paraId="698A6569" w14:textId="7D61513F" w:rsidR="007577A9" w:rsidRPr="007577A9" w:rsidRDefault="007577A9" w:rsidP="007577A9"/>
    <w:p w14:paraId="1976D181" w14:textId="7E4FFFD3" w:rsidR="007577A9" w:rsidRPr="007577A9" w:rsidRDefault="007577A9" w:rsidP="007577A9"/>
    <w:p w14:paraId="5E164A2C" w14:textId="18285207" w:rsidR="007577A9" w:rsidRPr="007577A9" w:rsidRDefault="007577A9" w:rsidP="007577A9"/>
    <w:p w14:paraId="5DDF9A6D" w14:textId="500DEE98" w:rsidR="007577A9" w:rsidRPr="007577A9" w:rsidRDefault="008B4873" w:rsidP="007577A9">
      <w:r>
        <w:rPr>
          <w:noProof/>
        </w:rPr>
        <mc:AlternateContent>
          <mc:Choice Requires="wps">
            <w:drawing>
              <wp:anchor distT="0" distB="0" distL="114300" distR="114300" simplePos="0" relativeHeight="251676672" behindDoc="0" locked="0" layoutInCell="1" allowOverlap="1" wp14:anchorId="41871436" wp14:editId="66A5CD56">
                <wp:simplePos x="0" y="0"/>
                <wp:positionH relativeFrom="column">
                  <wp:posOffset>1036955</wp:posOffset>
                </wp:positionH>
                <wp:positionV relativeFrom="paragraph">
                  <wp:posOffset>6360160</wp:posOffset>
                </wp:positionV>
                <wp:extent cx="4572000" cy="63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6FD16B4A" w14:textId="20975C15" w:rsidR="008B4873" w:rsidRPr="00DD5F20" w:rsidRDefault="008B4873" w:rsidP="008B4873">
                            <w:pPr>
                              <w:pStyle w:val="Caption"/>
                              <w:rPr>
                                <w:noProof/>
                                <w:sz w:val="24"/>
                                <w:szCs w:val="24"/>
                              </w:rPr>
                            </w:pPr>
                            <w:r w:rsidRPr="00265B9E">
                              <w:t>Figure S5: Network plot of ACR20 response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1871436" id="Text Box 31" o:spid="_x0000_s1031" type="#_x0000_t202" style="position:absolute;margin-left:81.65pt;margin-top:500.8pt;width:5in;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" stroked="f">
                <v:textbox style="mso-fit-shape-to-text:t" inset="0,0,0,0">
                  <w:txbxContent>
                    <w:p w14:paraId="6FD16B4A" w14:textId="20975C15" w:rsidR="008B4873" w:rsidRPr="00DD5F20" w:rsidRDefault="008B4873" w:rsidP="008B4873">
                      <w:pPr>
                        <w:pStyle w:val="Caption"/>
                        <w:rPr>
                          <w:noProof/>
                          <w:sz w:val="24"/>
                          <w:szCs w:val="24"/>
                        </w:rPr>
                      </w:pPr>
                      <w:r w:rsidRPr="00265B9E">
                        <w:t>Figure S5: Network plot of ACR20 response after 24 weeks.</w:t>
                      </w:r>
                    </w:p>
                  </w:txbxContent>
                </v:textbox>
                <w10:wrap type="square"/>
              </v:shape>
            </w:pict>
          </mc:Fallback>
        </mc:AlternateContent>
      </w:r>
      <w:r w:rsidR="001F7A45">
        <w:rPr>
          <w:noProof/>
        </w:rPr>
        <w:drawing>
          <wp:anchor distT="0" distB="0" distL="114300" distR="114300" simplePos="0" relativeHeight="251671552" behindDoc="0" locked="0" layoutInCell="1" allowOverlap="1" wp14:anchorId="7801BEFB" wp14:editId="12D93B0A">
            <wp:simplePos x="457200" y="1036320"/>
            <wp:positionH relativeFrom="margin">
              <wp:align>center</wp:align>
            </wp:positionH>
            <wp:positionV relativeFrom="margin">
              <wp:align>center</wp:align>
            </wp:positionV>
            <wp:extent cx="4572000" cy="45720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7C3531DA" w14:textId="1FC6721B" w:rsidR="007577A9" w:rsidRPr="007577A9" w:rsidRDefault="007577A9" w:rsidP="007577A9"/>
    <w:p w14:paraId="1B143DAB" w14:textId="728E8403" w:rsidR="007577A9" w:rsidRDefault="007577A9" w:rsidP="007577A9"/>
    <w:p w14:paraId="606B5E73" w14:textId="1A9BDA98" w:rsidR="007577A9" w:rsidRDefault="007577A9" w:rsidP="007577A9">
      <w:pPr>
        <w:tabs>
          <w:tab w:val="left" w:pos="4704"/>
        </w:tabs>
      </w:pPr>
      <w:r>
        <w:tab/>
      </w:r>
    </w:p>
    <w:p w14:paraId="681DA9D8" w14:textId="77777777" w:rsidR="007577A9" w:rsidRDefault="007577A9">
      <w:r>
        <w:br w:type="page"/>
      </w:r>
    </w:p>
    <w:p w14:paraId="30E34A08" w14:textId="4A7B8432" w:rsidR="007577A9" w:rsidRDefault="008B4873">
      <w:r>
        <w:rPr>
          <w:noProof/>
        </w:rPr>
        <w:lastRenderedPageBreak/>
        <mc:AlternateContent>
          <mc:Choice Requires="wps">
            <w:drawing>
              <wp:anchor distT="0" distB="0" distL="114300" distR="114300" simplePos="0" relativeHeight="251678720" behindDoc="0" locked="0" layoutInCell="1" allowOverlap="1" wp14:anchorId="7F8B4CD3" wp14:editId="1C716D77">
                <wp:simplePos x="0" y="0"/>
                <wp:positionH relativeFrom="column">
                  <wp:posOffset>-1270</wp:posOffset>
                </wp:positionH>
                <wp:positionV relativeFrom="paragraph">
                  <wp:posOffset>7661910</wp:posOffset>
                </wp:positionV>
                <wp:extent cx="6645910" cy="63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249D881D" w14:textId="782EEA00" w:rsidR="008B4873" w:rsidRPr="007452BE" w:rsidRDefault="008B4873" w:rsidP="008B4873">
                            <w:pPr>
                              <w:pStyle w:val="Caption"/>
                              <w:rPr>
                                <w:sz w:val="24"/>
                                <w:szCs w:val="24"/>
                              </w:rPr>
                            </w:pPr>
                            <w:r>
                              <w:t xml:space="preserve">Figure </w:t>
                            </w:r>
                            <w:r w:rsidRPr="002B1C88">
                              <w:t>S6: Forest plot of individual study results grouped by treatment component for ACR20 response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F8B4CD3" id="Text Box 32" o:spid="_x0000_s1032" type="#_x0000_t202" style="position:absolute;margin-left:-.1pt;margin-top:603.3pt;width:523.3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" stroked="f">
                <v:textbox style="mso-fit-shape-to-text:t" inset="0,0,0,0">
                  <w:txbxContent>
                    <w:p w14:paraId="249D881D" w14:textId="782EEA00" w:rsidR="008B4873" w:rsidRPr="007452BE" w:rsidRDefault="008B4873" w:rsidP="008B4873">
                      <w:pPr>
                        <w:pStyle w:val="Caption"/>
                        <w:rPr>
                          <w:sz w:val="24"/>
                          <w:szCs w:val="24"/>
                        </w:rPr>
                      </w:pPr>
                      <w:r>
                        <w:t xml:space="preserve">Figure </w:t>
                      </w:r>
                      <w:r w:rsidRPr="002B1C88">
                        <w:t>S6: Forest plot of individual study results grouped by treatment component for ACR20 response after 24 weeks.</w:t>
                      </w:r>
                    </w:p>
                  </w:txbxContent>
                </v:textbox>
                <w10:wrap type="square"/>
              </v:shape>
            </w:pict>
          </mc:Fallback>
        </mc:AlternateContent>
      </w:r>
      <w:r w:rsidRPr="008B4873">
        <w:rPr>
          <w:noProof/>
        </w:rPr>
        <w:drawing>
          <wp:anchor distT="0" distB="0" distL="114300" distR="114300" simplePos="0" relativeHeight="251672576" behindDoc="0" locked="0" layoutInCell="1" allowOverlap="1" wp14:anchorId="438F26CC" wp14:editId="0E0BAF64">
            <wp:simplePos x="457200" y="457200"/>
            <wp:positionH relativeFrom="margin">
              <wp:align>center</wp:align>
            </wp:positionH>
            <wp:positionV relativeFrom="margin">
              <wp:align>center</wp:align>
            </wp:positionV>
            <wp:extent cx="6645910" cy="5432425"/>
            <wp:effectExtent l="0" t="0" r="254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645910" cy="5432425"/>
                    </a:xfrm>
                    <a:prstGeom prst="rect">
                      <a:avLst/>
                    </a:prstGeom>
                  </pic:spPr>
                </pic:pic>
              </a:graphicData>
            </a:graphic>
          </wp:anchor>
        </w:drawing>
      </w:r>
    </w:p>
    <w:p w14:paraId="71FAD6C9" w14:textId="3444CF08" w:rsidR="007577A9" w:rsidRDefault="007577A9">
      <w:r>
        <w:br w:type="page"/>
      </w:r>
    </w:p>
    <w:p w14:paraId="5CC6D282" w14:textId="11A4DAE6" w:rsidR="00CB3803" w:rsidRDefault="009C1E1F" w:rsidP="00CB3803">
      <w:pPr>
        <w:ind w:firstLine="720"/>
      </w:pPr>
      <w:r>
        <w:rPr>
          <w:noProof/>
        </w:rPr>
        <w:lastRenderedPageBreak/>
        <mc:AlternateContent>
          <mc:Choice Requires="wps">
            <w:drawing>
              <wp:anchor distT="0" distB="0" distL="114300" distR="114300" simplePos="0" relativeHeight="251683840" behindDoc="0" locked="0" layoutInCell="1" allowOverlap="1" wp14:anchorId="7C6E6784" wp14:editId="7F5F15AB">
                <wp:simplePos x="0" y="0"/>
                <wp:positionH relativeFrom="column">
                  <wp:posOffset>-1270</wp:posOffset>
                </wp:positionH>
                <wp:positionV relativeFrom="paragraph">
                  <wp:posOffset>6423025</wp:posOffset>
                </wp:positionV>
                <wp:extent cx="6645910" cy="63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637B70D7" w14:textId="07B83F36" w:rsidR="009C1E1F" w:rsidRPr="007C323A" w:rsidRDefault="009C1E1F" w:rsidP="009C1E1F">
                            <w:pPr>
                              <w:pStyle w:val="Caption"/>
                              <w:rPr>
                                <w:sz w:val="24"/>
                                <w:szCs w:val="24"/>
                              </w:rPr>
                            </w:pPr>
                            <w:r w:rsidRPr="009C1E1F">
                              <w:rPr>
                                <w:sz w:val="24"/>
                                <w:szCs w:val="24"/>
                              </w:rPr>
                              <w:t>Figure S7: Forest plot of pooled summary estimates derived from network meta-analysis for ACR50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C6E6784" id="Text Box 36" o:spid="_x0000_s1033" type="#_x0000_t202" style="position:absolute;left:0;text-align:left;margin-left:-.1pt;margin-top:505.75pt;width:523.3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" stroked="f">
                <v:textbox style="mso-fit-shape-to-text:t" inset="0,0,0,0">
                  <w:txbxContent>
                    <w:p w14:paraId="637B70D7" w14:textId="07B83F36" w:rsidR="009C1E1F" w:rsidRPr="007C323A" w:rsidRDefault="009C1E1F" w:rsidP="009C1E1F">
                      <w:pPr>
                        <w:pStyle w:val="Caption"/>
                        <w:rPr>
                          <w:sz w:val="24"/>
                          <w:szCs w:val="24"/>
                        </w:rPr>
                      </w:pPr>
                      <w:r w:rsidRPr="009C1E1F">
                        <w:rPr>
                          <w:sz w:val="24"/>
                          <w:szCs w:val="24"/>
                        </w:rPr>
                        <w:t>Figure S7: Forest plot of pooled summary estimates derived from network meta-analysis for ACR50 response after 12 weeks.</w:t>
                      </w:r>
                    </w:p>
                  </w:txbxContent>
                </v:textbox>
                <w10:wrap type="square"/>
              </v:shape>
            </w:pict>
          </mc:Fallback>
        </mc:AlternateContent>
      </w:r>
      <w:r w:rsidRPr="009C1E1F">
        <w:rPr>
          <w:noProof/>
        </w:rPr>
        <w:drawing>
          <wp:anchor distT="0" distB="0" distL="114300" distR="114300" simplePos="0" relativeHeight="251679744" behindDoc="0" locked="0" layoutInCell="1" allowOverlap="1" wp14:anchorId="5EFFB4A0" wp14:editId="06D20698">
            <wp:simplePos x="914400" y="457200"/>
            <wp:positionH relativeFrom="margin">
              <wp:align>center</wp:align>
            </wp:positionH>
            <wp:positionV relativeFrom="margin">
              <wp:align>center</wp:align>
            </wp:positionV>
            <wp:extent cx="6645910" cy="2954020"/>
            <wp:effectExtent l="0" t="0" r="254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645910" cy="2954020"/>
                    </a:xfrm>
                    <a:prstGeom prst="rect">
                      <a:avLst/>
                    </a:prstGeom>
                  </pic:spPr>
                </pic:pic>
              </a:graphicData>
            </a:graphic>
          </wp:anchor>
        </w:drawing>
      </w:r>
    </w:p>
    <w:p w14:paraId="3469F226" w14:textId="54FE7AF3" w:rsidR="00CB3803" w:rsidRDefault="007577A9">
      <w:r w:rsidRPr="00CB3803">
        <w:br w:type="page"/>
      </w:r>
      <w:r w:rsidR="009C1E1F">
        <w:rPr>
          <w:noProof/>
        </w:rPr>
        <w:lastRenderedPageBreak/>
        <mc:AlternateContent>
          <mc:Choice Requires="wps">
            <w:drawing>
              <wp:anchor distT="0" distB="0" distL="114300" distR="114300" simplePos="0" relativeHeight="251685888" behindDoc="0" locked="0" layoutInCell="1" allowOverlap="1" wp14:anchorId="41BFAD6B" wp14:editId="13499307">
                <wp:simplePos x="0" y="0"/>
                <wp:positionH relativeFrom="column">
                  <wp:posOffset>1036955</wp:posOffset>
                </wp:positionH>
                <wp:positionV relativeFrom="paragraph">
                  <wp:posOffset>7232015</wp:posOffset>
                </wp:positionV>
                <wp:extent cx="4572000" cy="635"/>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6ABFA3DE" w14:textId="22CC980C" w:rsidR="009C1E1F" w:rsidRPr="005638C9" w:rsidRDefault="009C1E1F" w:rsidP="009C1E1F">
                            <w:pPr>
                              <w:pStyle w:val="Caption"/>
                              <w:rPr>
                                <w:sz w:val="24"/>
                                <w:szCs w:val="24"/>
                              </w:rPr>
                            </w:pPr>
                            <w:r>
                              <w:t>Figure S8:</w:t>
                            </w:r>
                            <w:r w:rsidRPr="009C1E1F">
                              <w:t>Network plot of ACR50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1BFAD6B" id="Text Box 37" o:spid="_x0000_s1034" type="#_x0000_t202" style="position:absolute;margin-left:81.65pt;margin-top:569.45pt;width:5in;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" stroked="f">
                <v:textbox style="mso-fit-shape-to-text:t" inset="0,0,0,0">
                  <w:txbxContent>
                    <w:p w14:paraId="6ABFA3DE" w14:textId="22CC980C" w:rsidR="009C1E1F" w:rsidRPr="005638C9" w:rsidRDefault="009C1E1F" w:rsidP="009C1E1F">
                      <w:pPr>
                        <w:pStyle w:val="Caption"/>
                        <w:rPr>
                          <w:sz w:val="24"/>
                          <w:szCs w:val="24"/>
                        </w:rPr>
                      </w:pPr>
                      <w:r>
                        <w:t>Figure S8:</w:t>
                      </w:r>
                      <w:r w:rsidRPr="009C1E1F">
                        <w:t>Network plot of ACR50 response after 12 weeks.</w:t>
                      </w:r>
                    </w:p>
                  </w:txbxContent>
                </v:textbox>
                <w10:wrap type="square"/>
              </v:shape>
            </w:pict>
          </mc:Fallback>
        </mc:AlternateContent>
      </w:r>
      <w:r w:rsidR="009C1E1F">
        <w:rPr>
          <w:noProof/>
        </w:rPr>
        <w:drawing>
          <wp:anchor distT="0" distB="0" distL="114300" distR="114300" simplePos="0" relativeHeight="251680768" behindDoc="0" locked="0" layoutInCell="1" allowOverlap="1" wp14:anchorId="2D437D42" wp14:editId="7E11F665">
            <wp:simplePos x="457200" y="457200"/>
            <wp:positionH relativeFrom="margin">
              <wp:align>center</wp:align>
            </wp:positionH>
            <wp:positionV relativeFrom="margin">
              <wp:align>center</wp:align>
            </wp:positionV>
            <wp:extent cx="4572000" cy="45720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CB3803">
        <w:br w:type="page"/>
      </w:r>
    </w:p>
    <w:p w14:paraId="1BB9DD49" w14:textId="2E7EEB17" w:rsidR="00CB3803" w:rsidRDefault="009C1E1F">
      <w:r>
        <w:rPr>
          <w:noProof/>
        </w:rPr>
        <w:lastRenderedPageBreak/>
        <mc:AlternateContent>
          <mc:Choice Requires="wps">
            <w:drawing>
              <wp:anchor distT="0" distB="0" distL="114300" distR="114300" simplePos="0" relativeHeight="251687936" behindDoc="0" locked="0" layoutInCell="1" allowOverlap="1" wp14:anchorId="560D953D" wp14:editId="7A87B179">
                <wp:simplePos x="0" y="0"/>
                <wp:positionH relativeFrom="column">
                  <wp:posOffset>-1270</wp:posOffset>
                </wp:positionH>
                <wp:positionV relativeFrom="paragraph">
                  <wp:posOffset>8558530</wp:posOffset>
                </wp:positionV>
                <wp:extent cx="6645910" cy="63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3829967C" w14:textId="0001E3B1" w:rsidR="009C1E1F" w:rsidRPr="00AE0B18" w:rsidRDefault="009C1E1F" w:rsidP="009C1E1F">
                            <w:pPr>
                              <w:pStyle w:val="Caption"/>
                              <w:rPr>
                                <w:sz w:val="24"/>
                                <w:szCs w:val="24"/>
                              </w:rPr>
                            </w:pPr>
                            <w:r>
                              <w:t xml:space="preserve">Figure </w:t>
                            </w:r>
                            <w:r w:rsidRPr="006715E3">
                              <w:t>S9: Forest plot of individual study results grouped by treatment component for ACR50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60D953D" id="Text Box 38" o:spid="_x0000_s1035" type="#_x0000_t202" style="position:absolute;margin-left:-.1pt;margin-top:673.9pt;width:523.3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eeGgIAAD8EAAAOAAAAZHJzL2Uyb0RvYy54bWysU8Fu2zAMvQ/YPwi6L066NVi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" stroked="f">
                <v:textbox style="mso-fit-shape-to-text:t" inset="0,0,0,0">
                  <w:txbxContent>
                    <w:p w14:paraId="3829967C" w14:textId="0001E3B1" w:rsidR="009C1E1F" w:rsidRPr="00AE0B18" w:rsidRDefault="009C1E1F" w:rsidP="009C1E1F">
                      <w:pPr>
                        <w:pStyle w:val="Caption"/>
                        <w:rPr>
                          <w:sz w:val="24"/>
                          <w:szCs w:val="24"/>
                        </w:rPr>
                      </w:pPr>
                      <w:r>
                        <w:t xml:space="preserve">Figure </w:t>
                      </w:r>
                      <w:r w:rsidRPr="006715E3">
                        <w:t>S9: Forest plot of individual study results grouped by treatment component for ACR50 response after 12 weeks.</w:t>
                      </w:r>
                    </w:p>
                  </w:txbxContent>
                </v:textbox>
                <w10:wrap type="square"/>
              </v:shape>
            </w:pict>
          </mc:Fallback>
        </mc:AlternateContent>
      </w:r>
      <w:r w:rsidRPr="009C1E1F">
        <w:rPr>
          <w:noProof/>
        </w:rPr>
        <w:drawing>
          <wp:anchor distT="0" distB="0" distL="114300" distR="114300" simplePos="0" relativeHeight="251681792" behindDoc="0" locked="0" layoutInCell="1" allowOverlap="1" wp14:anchorId="0891A5BF" wp14:editId="1BB6664F">
            <wp:simplePos x="457200" y="457200"/>
            <wp:positionH relativeFrom="margin">
              <wp:align>center</wp:align>
            </wp:positionH>
            <wp:positionV relativeFrom="margin">
              <wp:align>center</wp:align>
            </wp:positionV>
            <wp:extent cx="6645910" cy="7225665"/>
            <wp:effectExtent l="0" t="0" r="254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645910" cy="7225665"/>
                    </a:xfrm>
                    <a:prstGeom prst="rect">
                      <a:avLst/>
                    </a:prstGeom>
                  </pic:spPr>
                </pic:pic>
              </a:graphicData>
            </a:graphic>
          </wp:anchor>
        </w:drawing>
      </w:r>
      <w:r w:rsidRPr="009C1E1F">
        <w:t xml:space="preserve"> </w:t>
      </w:r>
      <w:r w:rsidR="00CB3803">
        <w:br w:type="page"/>
      </w:r>
    </w:p>
    <w:p w14:paraId="577428E4" w14:textId="1D1DD577" w:rsidR="00CB3803" w:rsidRDefault="000B79D3">
      <w:r>
        <w:rPr>
          <w:noProof/>
        </w:rPr>
        <w:lastRenderedPageBreak/>
        <mc:AlternateContent>
          <mc:Choice Requires="wps">
            <w:drawing>
              <wp:anchor distT="0" distB="0" distL="114300" distR="114300" simplePos="0" relativeHeight="251693056" behindDoc="0" locked="0" layoutInCell="1" allowOverlap="1" wp14:anchorId="1C930236" wp14:editId="10E00835">
                <wp:simplePos x="0" y="0"/>
                <wp:positionH relativeFrom="column">
                  <wp:posOffset>-1270</wp:posOffset>
                </wp:positionH>
                <wp:positionV relativeFrom="paragraph">
                  <wp:posOffset>6224270</wp:posOffset>
                </wp:positionV>
                <wp:extent cx="6645910" cy="635"/>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3AA6692E" w14:textId="67FABA3C" w:rsidR="000B79D3" w:rsidRPr="00430257" w:rsidRDefault="000B79D3" w:rsidP="000B79D3">
                            <w:pPr>
                              <w:pStyle w:val="Caption"/>
                              <w:rPr>
                                <w:sz w:val="24"/>
                                <w:szCs w:val="24"/>
                              </w:rPr>
                            </w:pPr>
                            <w:r>
                              <w:t>Figure S10: Forest plot of pooled summary estimates derived from network meta-analysis for ACR50 response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C930236" id="Text Box 42" o:spid="_x0000_s1036" type="#_x0000_t202" style="position:absolute;margin-left:-.1pt;margin-top:490.1pt;width:523.3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" stroked="f">
                <v:textbox style="mso-fit-shape-to-text:t" inset="0,0,0,0">
                  <w:txbxContent>
                    <w:p w14:paraId="3AA6692E" w14:textId="67FABA3C" w:rsidR="000B79D3" w:rsidRPr="00430257" w:rsidRDefault="000B79D3" w:rsidP="000B79D3">
                      <w:pPr>
                        <w:pStyle w:val="Caption"/>
                        <w:rPr>
                          <w:sz w:val="24"/>
                          <w:szCs w:val="24"/>
                        </w:rPr>
                      </w:pPr>
                      <w:r>
                        <w:t>Figure S10: Forest plot of pooled summary estimates derived from network meta-analysis for ACR50 response after 24 weeks.</w:t>
                      </w:r>
                    </w:p>
                  </w:txbxContent>
                </v:textbox>
                <w10:wrap type="square"/>
              </v:shape>
            </w:pict>
          </mc:Fallback>
        </mc:AlternateContent>
      </w:r>
      <w:r w:rsidR="00141E96" w:rsidRPr="00141E96">
        <w:rPr>
          <w:noProof/>
        </w:rPr>
        <w:drawing>
          <wp:anchor distT="0" distB="0" distL="114300" distR="114300" simplePos="0" relativeHeight="251691008" behindDoc="0" locked="0" layoutInCell="1" allowOverlap="1" wp14:anchorId="525F019B" wp14:editId="472FF108">
            <wp:simplePos x="457200" y="457200"/>
            <wp:positionH relativeFrom="margin">
              <wp:align>center</wp:align>
            </wp:positionH>
            <wp:positionV relativeFrom="margin">
              <wp:align>center</wp:align>
            </wp:positionV>
            <wp:extent cx="6645910" cy="2564130"/>
            <wp:effectExtent l="0" t="0" r="2540" b="762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645910" cy="2564130"/>
                    </a:xfrm>
                    <a:prstGeom prst="rect">
                      <a:avLst/>
                    </a:prstGeom>
                  </pic:spPr>
                </pic:pic>
              </a:graphicData>
            </a:graphic>
          </wp:anchor>
        </w:drawing>
      </w:r>
      <w:r w:rsidR="00CB3803">
        <w:br w:type="page"/>
      </w:r>
    </w:p>
    <w:p w14:paraId="3ACA7F91" w14:textId="23229628" w:rsidR="00CB3803" w:rsidRDefault="000B79D3">
      <w:r>
        <w:rPr>
          <w:noProof/>
        </w:rPr>
        <w:lastRenderedPageBreak/>
        <mc:AlternateContent>
          <mc:Choice Requires="wps">
            <w:drawing>
              <wp:anchor distT="0" distB="0" distL="114300" distR="114300" simplePos="0" relativeHeight="251695104" behindDoc="0" locked="0" layoutInCell="1" allowOverlap="1" wp14:anchorId="00E7455E" wp14:editId="756ADEB4">
                <wp:simplePos x="0" y="0"/>
                <wp:positionH relativeFrom="column">
                  <wp:posOffset>1036955</wp:posOffset>
                </wp:positionH>
                <wp:positionV relativeFrom="paragraph">
                  <wp:posOffset>7232015</wp:posOffset>
                </wp:positionV>
                <wp:extent cx="4572000" cy="635"/>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07C0F9C8" w14:textId="5C264C7F" w:rsidR="000B79D3" w:rsidRPr="000B79D3" w:rsidRDefault="000B79D3" w:rsidP="000B79D3">
                            <w:pPr>
                              <w:pStyle w:val="Caption"/>
                            </w:pPr>
                            <w:r>
                              <w:t>Figure S11: Network plot of ACR50 response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0E7455E" id="Text Box 43" o:spid="_x0000_s1037" type="#_x0000_t202" style="position:absolute;margin-left:81.65pt;margin-top:569.45pt;width:5in;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" stroked="f">
                <v:textbox style="mso-fit-shape-to-text:t" inset="0,0,0,0">
                  <w:txbxContent>
                    <w:p w14:paraId="07C0F9C8" w14:textId="5C264C7F" w:rsidR="000B79D3" w:rsidRPr="000B79D3" w:rsidRDefault="000B79D3" w:rsidP="000B79D3">
                      <w:pPr>
                        <w:pStyle w:val="Caption"/>
                      </w:pPr>
                      <w:r>
                        <w:t>Figure S11: Network plot of ACR50 response after 24 weeks.</w:t>
                      </w:r>
                    </w:p>
                  </w:txbxContent>
                </v:textbox>
                <w10:wrap type="square"/>
              </v:shape>
            </w:pict>
          </mc:Fallback>
        </mc:AlternateContent>
      </w:r>
      <w:r w:rsidR="00141E96">
        <w:rPr>
          <w:noProof/>
        </w:rPr>
        <w:drawing>
          <wp:anchor distT="0" distB="0" distL="114300" distR="114300" simplePos="0" relativeHeight="251689984" behindDoc="0" locked="0" layoutInCell="1" allowOverlap="1" wp14:anchorId="45A9A6B1" wp14:editId="0C1B0ED1">
            <wp:simplePos x="457200" y="457200"/>
            <wp:positionH relativeFrom="margin">
              <wp:align>center</wp:align>
            </wp:positionH>
            <wp:positionV relativeFrom="margin">
              <wp:align>center</wp:align>
            </wp:positionV>
            <wp:extent cx="4572000" cy="45720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CB3803">
        <w:br w:type="page"/>
      </w:r>
    </w:p>
    <w:p w14:paraId="03660940" w14:textId="491B065D" w:rsidR="00CB3803" w:rsidRDefault="000B79D3">
      <w:r>
        <w:rPr>
          <w:noProof/>
        </w:rPr>
        <w:lastRenderedPageBreak/>
        <mc:AlternateContent>
          <mc:Choice Requires="wps">
            <w:drawing>
              <wp:anchor distT="0" distB="0" distL="114300" distR="114300" simplePos="0" relativeHeight="251697152" behindDoc="0" locked="0" layoutInCell="1" allowOverlap="1" wp14:anchorId="2CCFE92A" wp14:editId="277C7A1C">
                <wp:simplePos x="0" y="0"/>
                <wp:positionH relativeFrom="column">
                  <wp:posOffset>-1270</wp:posOffset>
                </wp:positionH>
                <wp:positionV relativeFrom="paragraph">
                  <wp:posOffset>7760970</wp:posOffset>
                </wp:positionV>
                <wp:extent cx="6645910" cy="635"/>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739A888" w14:textId="5C247BDF" w:rsidR="000B79D3" w:rsidRPr="008246C1" w:rsidRDefault="000B79D3" w:rsidP="000B79D3">
                            <w:pPr>
                              <w:pStyle w:val="Caption"/>
                              <w:rPr>
                                <w:sz w:val="24"/>
                                <w:szCs w:val="24"/>
                              </w:rPr>
                            </w:pPr>
                            <w:r>
                              <w:t>Figure S12: Forest plot of individual study results grouped by treatment component for ACR50 response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2CCFE92A" id="Text Box 44" o:spid="_x0000_s1038" type="#_x0000_t202" style="position:absolute;margin-left:-.1pt;margin-top:611.1pt;width:523.3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" stroked="f">
                <v:textbox style="mso-fit-shape-to-text:t" inset="0,0,0,0">
                  <w:txbxContent>
                    <w:p w14:paraId="5739A888" w14:textId="5C247BDF" w:rsidR="000B79D3" w:rsidRPr="008246C1" w:rsidRDefault="000B79D3" w:rsidP="000B79D3">
                      <w:pPr>
                        <w:pStyle w:val="Caption"/>
                        <w:rPr>
                          <w:sz w:val="24"/>
                          <w:szCs w:val="24"/>
                        </w:rPr>
                      </w:pPr>
                      <w:r>
                        <w:t>Figure S12: Forest plot of individual study results grouped by treatment component for ACR50 response after 24 weeks.</w:t>
                      </w:r>
                    </w:p>
                  </w:txbxContent>
                </v:textbox>
                <w10:wrap type="square"/>
              </v:shape>
            </w:pict>
          </mc:Fallback>
        </mc:AlternateContent>
      </w:r>
      <w:r w:rsidRPr="000B79D3">
        <w:rPr>
          <w:noProof/>
        </w:rPr>
        <w:drawing>
          <wp:anchor distT="0" distB="0" distL="114300" distR="114300" simplePos="0" relativeHeight="251688960" behindDoc="0" locked="0" layoutInCell="1" allowOverlap="1" wp14:anchorId="6E7F73F5" wp14:editId="39EA9024">
            <wp:simplePos x="457200" y="457200"/>
            <wp:positionH relativeFrom="margin">
              <wp:align>center</wp:align>
            </wp:positionH>
            <wp:positionV relativeFrom="margin">
              <wp:align>center</wp:align>
            </wp:positionV>
            <wp:extent cx="6645910" cy="5634355"/>
            <wp:effectExtent l="0" t="0" r="2540" b="444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645910" cy="5634355"/>
                    </a:xfrm>
                    <a:prstGeom prst="rect">
                      <a:avLst/>
                    </a:prstGeom>
                  </pic:spPr>
                </pic:pic>
              </a:graphicData>
            </a:graphic>
          </wp:anchor>
        </w:drawing>
      </w:r>
      <w:r w:rsidR="00CB3803">
        <w:br w:type="page"/>
      </w:r>
    </w:p>
    <w:p w14:paraId="00097D95" w14:textId="04705857" w:rsidR="00FB4BDF" w:rsidRDefault="00FB4BDF">
      <w:r>
        <w:rPr>
          <w:noProof/>
        </w:rPr>
        <w:lastRenderedPageBreak/>
        <mc:AlternateContent>
          <mc:Choice Requires="wps">
            <w:drawing>
              <wp:anchor distT="0" distB="0" distL="114300" distR="114300" simplePos="0" relativeHeight="251705344" behindDoc="0" locked="0" layoutInCell="1" allowOverlap="1" wp14:anchorId="64F9A280" wp14:editId="3C1C30D9">
                <wp:simplePos x="0" y="0"/>
                <wp:positionH relativeFrom="column">
                  <wp:posOffset>-1270</wp:posOffset>
                </wp:positionH>
                <wp:positionV relativeFrom="paragraph">
                  <wp:posOffset>6316980</wp:posOffset>
                </wp:positionV>
                <wp:extent cx="6645910" cy="635"/>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2F058ED2" w14:textId="2B6E41D5" w:rsidR="00FB4BDF" w:rsidRPr="00EB374E" w:rsidRDefault="00FB4BDF" w:rsidP="00FB4BDF">
                            <w:pPr>
                              <w:pStyle w:val="Caption"/>
                              <w:rPr>
                                <w:sz w:val="24"/>
                                <w:szCs w:val="24"/>
                              </w:rPr>
                            </w:pPr>
                            <w:r>
                              <w:t>Figure S13: Forest plot of pooled summary estimates derived from network meta-analysis for ACR70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64F9A280" id="Text Box 51" o:spid="_x0000_s1039" type="#_x0000_t202" style="position:absolute;margin-left:-.1pt;margin-top:497.4pt;width:523.3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jpGg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" stroked="f">
                <v:textbox style="mso-fit-shape-to-text:t" inset="0,0,0,0">
                  <w:txbxContent>
                    <w:p w14:paraId="2F058ED2" w14:textId="2B6E41D5" w:rsidR="00FB4BDF" w:rsidRPr="00EB374E" w:rsidRDefault="00FB4BDF" w:rsidP="00FB4BDF">
                      <w:pPr>
                        <w:pStyle w:val="Caption"/>
                        <w:rPr>
                          <w:sz w:val="24"/>
                          <w:szCs w:val="24"/>
                        </w:rPr>
                      </w:pPr>
                      <w:r>
                        <w:t>Figure S13: Forest plot of pooled summary estimates derived from network meta-analysis for ACR70 response after 12 weeks.</w:t>
                      </w:r>
                    </w:p>
                  </w:txbxContent>
                </v:textbox>
                <w10:wrap type="square"/>
              </v:shape>
            </w:pict>
          </mc:Fallback>
        </mc:AlternateContent>
      </w:r>
      <w:r w:rsidRPr="00FB4BDF">
        <w:rPr>
          <w:noProof/>
        </w:rPr>
        <w:drawing>
          <wp:anchor distT="0" distB="0" distL="114300" distR="114300" simplePos="0" relativeHeight="251703296" behindDoc="0" locked="0" layoutInCell="1" allowOverlap="1" wp14:anchorId="18AC4474" wp14:editId="7B287616">
            <wp:simplePos x="457200" y="800100"/>
            <wp:positionH relativeFrom="margin">
              <wp:align>center</wp:align>
            </wp:positionH>
            <wp:positionV relativeFrom="margin">
              <wp:align>center</wp:align>
            </wp:positionV>
            <wp:extent cx="6645910" cy="3086100"/>
            <wp:effectExtent l="0" t="0" r="254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645910" cy="3086100"/>
                    </a:xfrm>
                    <a:prstGeom prst="rect">
                      <a:avLst/>
                    </a:prstGeom>
                  </pic:spPr>
                </pic:pic>
              </a:graphicData>
            </a:graphic>
          </wp:anchor>
        </w:drawing>
      </w:r>
    </w:p>
    <w:p w14:paraId="75538305" w14:textId="65C3497D" w:rsidR="0020535A" w:rsidRDefault="00CB3803">
      <w:r w:rsidRPr="00FB4BDF">
        <w:br w:type="page"/>
      </w:r>
      <w:r w:rsidR="00FB4BDF">
        <w:rPr>
          <w:noProof/>
        </w:rPr>
        <w:lastRenderedPageBreak/>
        <mc:AlternateContent>
          <mc:Choice Requires="wps">
            <w:drawing>
              <wp:anchor distT="0" distB="0" distL="114300" distR="114300" simplePos="0" relativeHeight="251707392" behindDoc="0" locked="0" layoutInCell="1" allowOverlap="1" wp14:anchorId="0FE73228" wp14:editId="41FCDBA8">
                <wp:simplePos x="0" y="0"/>
                <wp:positionH relativeFrom="column">
                  <wp:posOffset>1036955</wp:posOffset>
                </wp:positionH>
                <wp:positionV relativeFrom="paragraph">
                  <wp:posOffset>7059930</wp:posOffset>
                </wp:positionV>
                <wp:extent cx="4572000" cy="635"/>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78FDCF20" w14:textId="31F67AAE" w:rsidR="00FB4BDF" w:rsidRPr="00FB4BDF" w:rsidRDefault="00FB4BDF" w:rsidP="00FB4BDF">
                            <w:pPr>
                              <w:pStyle w:val="Caption"/>
                            </w:pPr>
                            <w:r>
                              <w:t>Figure S14: Network plot of ACR70 response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FE73228" id="Text Box 52" o:spid="_x0000_s1040" type="#_x0000_t202" style="position:absolute;margin-left:81.65pt;margin-top:555.9pt;width:5in;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CsFnclGQIAAEAEAAAOAAAAAAAAAAAAAAAAAC4CAABkcnMvZTJvRG9jLnhtbFBLAQItABQA&#10;BgAIAAAAIQALkQ783gAAAA0BAAAPAAAAAAAAAAAAAAAAAHMEAABkcnMvZG93bnJldi54bWxQSwUG&#10;AAAAAAQABADzAAAAfgUAAAAA&#10;" stroked="f">
                <v:textbox style="mso-fit-shape-to-text:t" inset="0,0,0,0">
                  <w:txbxContent>
                    <w:p w14:paraId="78FDCF20" w14:textId="31F67AAE" w:rsidR="00FB4BDF" w:rsidRPr="00FB4BDF" w:rsidRDefault="00FB4BDF" w:rsidP="00FB4BDF">
                      <w:pPr>
                        <w:pStyle w:val="Caption"/>
                      </w:pPr>
                      <w:r>
                        <w:t>Figure S14: Network plot of ACR70 response after 12 weeks.</w:t>
                      </w:r>
                    </w:p>
                  </w:txbxContent>
                </v:textbox>
                <w10:wrap type="square"/>
              </v:shape>
            </w:pict>
          </mc:Fallback>
        </mc:AlternateContent>
      </w:r>
      <w:r w:rsidR="00FB4BDF">
        <w:rPr>
          <w:noProof/>
        </w:rPr>
        <w:drawing>
          <wp:anchor distT="0" distB="0" distL="114300" distR="114300" simplePos="0" relativeHeight="251702272" behindDoc="0" locked="0" layoutInCell="1" allowOverlap="1" wp14:anchorId="230D62E2" wp14:editId="71A3B76E">
            <wp:simplePos x="457200" y="800100"/>
            <wp:positionH relativeFrom="margin">
              <wp:align>center</wp:align>
            </wp:positionH>
            <wp:positionV relativeFrom="margin">
              <wp:align>center</wp:align>
            </wp:positionV>
            <wp:extent cx="4572000" cy="45720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20535A">
        <w:br w:type="page"/>
      </w:r>
    </w:p>
    <w:p w14:paraId="45489ED4" w14:textId="3C4F913A" w:rsidR="0020535A" w:rsidRDefault="00FB4BDF">
      <w:r>
        <w:rPr>
          <w:noProof/>
        </w:rPr>
        <w:lastRenderedPageBreak/>
        <mc:AlternateContent>
          <mc:Choice Requires="wps">
            <w:drawing>
              <wp:anchor distT="0" distB="0" distL="114300" distR="114300" simplePos="0" relativeHeight="251709440" behindDoc="0" locked="0" layoutInCell="1" allowOverlap="1" wp14:anchorId="538320AE" wp14:editId="5CCEE688">
                <wp:simplePos x="0" y="0"/>
                <wp:positionH relativeFrom="column">
                  <wp:posOffset>-1270</wp:posOffset>
                </wp:positionH>
                <wp:positionV relativeFrom="paragraph">
                  <wp:posOffset>7682230</wp:posOffset>
                </wp:positionV>
                <wp:extent cx="6645910"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0B2748C2" w14:textId="77777777" w:rsidR="00FB4BDF" w:rsidRDefault="00FB4BDF" w:rsidP="00FB4BDF">
                            <w:pPr>
                              <w:pStyle w:val="Caption"/>
                            </w:pPr>
                            <w:r>
                              <w:t>Figure S15: Forest plot of individual study results grouped by treatment component for ACR70 response after 12 weeks.</w:t>
                            </w:r>
                          </w:p>
                          <w:p w14:paraId="62A1D27C" w14:textId="6F6C48A0" w:rsidR="00FB4BDF" w:rsidRPr="0008075E" w:rsidRDefault="00FB4BDF" w:rsidP="00FB4BDF">
                            <w:pPr>
                              <w:pStyle w:val="Caption"/>
                              <w:rPr>
                                <w:sz w:val="24"/>
                                <w:szCs w:val="24"/>
                              </w:rPr>
                            </w:pPr>
                            <w: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38320AE" id="Text Box 53" o:spid="_x0000_s1041" type="#_x0000_t202" style="position:absolute;margin-left:-.1pt;margin-top:604.9pt;width:523.3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" stroked="f">
                <v:textbox style="mso-fit-shape-to-text:t" inset="0,0,0,0">
                  <w:txbxContent>
                    <w:p w14:paraId="0B2748C2" w14:textId="77777777" w:rsidR="00FB4BDF" w:rsidRDefault="00FB4BDF" w:rsidP="00FB4BDF">
                      <w:pPr>
                        <w:pStyle w:val="Caption"/>
                      </w:pPr>
                      <w:r>
                        <w:t>Figure S15: Forest plot of individual study results grouped by treatment component for ACR70 response after 12 weeks.</w:t>
                      </w:r>
                    </w:p>
                    <w:p w14:paraId="62A1D27C" w14:textId="6F6C48A0" w:rsidR="00FB4BDF" w:rsidRPr="0008075E" w:rsidRDefault="00FB4BDF" w:rsidP="00FB4BDF">
                      <w:pPr>
                        <w:pStyle w:val="Caption"/>
                        <w:rPr>
                          <w:sz w:val="24"/>
                          <w:szCs w:val="24"/>
                        </w:rPr>
                      </w:pPr>
                      <w:r>
                        <w:t> </w:t>
                      </w:r>
                    </w:p>
                  </w:txbxContent>
                </v:textbox>
                <w10:wrap type="square"/>
              </v:shape>
            </w:pict>
          </mc:Fallback>
        </mc:AlternateContent>
      </w:r>
      <w:r w:rsidRPr="00FB4BDF">
        <w:rPr>
          <w:noProof/>
        </w:rPr>
        <w:drawing>
          <wp:anchor distT="0" distB="0" distL="114300" distR="114300" simplePos="0" relativeHeight="251701248" behindDoc="0" locked="0" layoutInCell="1" allowOverlap="1" wp14:anchorId="5C438825" wp14:editId="77D7834E">
            <wp:simplePos x="457200" y="800100"/>
            <wp:positionH relativeFrom="margin">
              <wp:align>center</wp:align>
            </wp:positionH>
            <wp:positionV relativeFrom="margin">
              <wp:align>center</wp:align>
            </wp:positionV>
            <wp:extent cx="6645910" cy="5815965"/>
            <wp:effectExtent l="0" t="0" r="254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645910" cy="5815965"/>
                    </a:xfrm>
                    <a:prstGeom prst="rect">
                      <a:avLst/>
                    </a:prstGeom>
                  </pic:spPr>
                </pic:pic>
              </a:graphicData>
            </a:graphic>
          </wp:anchor>
        </w:drawing>
      </w:r>
      <w:r w:rsidRPr="00FB4BDF">
        <w:t xml:space="preserve"> </w:t>
      </w:r>
      <w:r w:rsidR="0020535A">
        <w:br w:type="page"/>
      </w:r>
    </w:p>
    <w:p w14:paraId="7F0B1105" w14:textId="17953479" w:rsidR="0020535A" w:rsidRDefault="00FB4BDF">
      <w:r>
        <w:rPr>
          <w:noProof/>
        </w:rPr>
        <w:lastRenderedPageBreak/>
        <mc:AlternateContent>
          <mc:Choice Requires="wps">
            <w:drawing>
              <wp:anchor distT="0" distB="0" distL="114300" distR="114300" simplePos="0" relativeHeight="251711488" behindDoc="0" locked="0" layoutInCell="1" allowOverlap="1" wp14:anchorId="520ACDF6" wp14:editId="5137DE6C">
                <wp:simplePos x="0" y="0"/>
                <wp:positionH relativeFrom="column">
                  <wp:posOffset>-1270</wp:posOffset>
                </wp:positionH>
                <wp:positionV relativeFrom="paragraph">
                  <wp:posOffset>6156325</wp:posOffset>
                </wp:positionV>
                <wp:extent cx="6645910" cy="635"/>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6C61F04A" w14:textId="77777777" w:rsidR="00FB4BDF" w:rsidRDefault="00FB4BDF" w:rsidP="00FB4BDF">
                            <w:pPr>
                              <w:pStyle w:val="Caption"/>
                            </w:pPr>
                            <w:r>
                              <w:t>Figure S16: Forest plot of pooled summary estimates derived from network meta-analysis for ACR70 response after 24 weeks.</w:t>
                            </w:r>
                          </w:p>
                          <w:p w14:paraId="3AD365FB" w14:textId="3CC94639" w:rsidR="00FB4BDF" w:rsidRPr="00854116" w:rsidRDefault="00FB4BDF" w:rsidP="00FB4BDF">
                            <w:pPr>
                              <w:pStyle w:val="Caption"/>
                              <w:rPr>
                                <w:sz w:val="24"/>
                                <w:szCs w:val="24"/>
                              </w:rPr>
                            </w:pPr>
                            <w: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20ACDF6" id="Text Box 54" o:spid="_x0000_s1042" type="#_x0000_t202" style="position:absolute;margin-left:-.1pt;margin-top:484.75pt;width:523.3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" stroked="f">
                <v:textbox style="mso-fit-shape-to-text:t" inset="0,0,0,0">
                  <w:txbxContent>
                    <w:p w14:paraId="6C61F04A" w14:textId="77777777" w:rsidR="00FB4BDF" w:rsidRDefault="00FB4BDF" w:rsidP="00FB4BDF">
                      <w:pPr>
                        <w:pStyle w:val="Caption"/>
                      </w:pPr>
                      <w:r>
                        <w:t>Figure S16: Forest plot of pooled summary estimates derived from network meta-analysis for ACR70 response after 24 weeks.</w:t>
                      </w:r>
                    </w:p>
                    <w:p w14:paraId="3AD365FB" w14:textId="3CC94639" w:rsidR="00FB4BDF" w:rsidRPr="00854116" w:rsidRDefault="00FB4BDF" w:rsidP="00FB4BDF">
                      <w:pPr>
                        <w:pStyle w:val="Caption"/>
                        <w:rPr>
                          <w:sz w:val="24"/>
                          <w:szCs w:val="24"/>
                        </w:rPr>
                      </w:pPr>
                      <w:r>
                        <w:t> </w:t>
                      </w:r>
                    </w:p>
                  </w:txbxContent>
                </v:textbox>
                <w10:wrap type="square"/>
              </v:shape>
            </w:pict>
          </mc:Fallback>
        </mc:AlternateContent>
      </w:r>
      <w:r w:rsidRPr="00FB4BDF">
        <w:rPr>
          <w:noProof/>
        </w:rPr>
        <w:drawing>
          <wp:anchor distT="0" distB="0" distL="114300" distR="114300" simplePos="0" relativeHeight="251700224" behindDoc="0" locked="0" layoutInCell="1" allowOverlap="1" wp14:anchorId="68F1A106" wp14:editId="25BBA3A8">
            <wp:simplePos x="457200" y="800100"/>
            <wp:positionH relativeFrom="margin">
              <wp:align>center</wp:align>
            </wp:positionH>
            <wp:positionV relativeFrom="margin">
              <wp:align>center</wp:align>
            </wp:positionV>
            <wp:extent cx="6645910" cy="2764155"/>
            <wp:effectExtent l="0" t="0" r="254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645910" cy="2764155"/>
                    </a:xfrm>
                    <a:prstGeom prst="rect">
                      <a:avLst/>
                    </a:prstGeom>
                  </pic:spPr>
                </pic:pic>
              </a:graphicData>
            </a:graphic>
          </wp:anchor>
        </w:drawing>
      </w:r>
      <w:r w:rsidRPr="00FB4BDF">
        <w:t xml:space="preserve"> </w:t>
      </w:r>
      <w:r w:rsidR="0020535A">
        <w:br w:type="page"/>
      </w:r>
    </w:p>
    <w:p w14:paraId="12D275B0" w14:textId="3E636DA7" w:rsidR="0020535A" w:rsidRDefault="00FB4BDF">
      <w:r>
        <w:rPr>
          <w:noProof/>
        </w:rPr>
        <w:lastRenderedPageBreak/>
        <mc:AlternateContent>
          <mc:Choice Requires="wps">
            <w:drawing>
              <wp:anchor distT="0" distB="0" distL="114300" distR="114300" simplePos="0" relativeHeight="251713536" behindDoc="0" locked="0" layoutInCell="1" allowOverlap="1" wp14:anchorId="07727371" wp14:editId="4C08AAF1">
                <wp:simplePos x="0" y="0"/>
                <wp:positionH relativeFrom="column">
                  <wp:posOffset>1036955</wp:posOffset>
                </wp:positionH>
                <wp:positionV relativeFrom="paragraph">
                  <wp:posOffset>7059930</wp:posOffset>
                </wp:positionV>
                <wp:extent cx="4572000" cy="635"/>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6AA74FFC" w14:textId="151AC062" w:rsidR="00FB4BDF" w:rsidRDefault="00FB4BDF" w:rsidP="00FB4BDF">
                            <w:pPr>
                              <w:pStyle w:val="Caption"/>
                            </w:pPr>
                            <w:r>
                              <w:t>igure S17: Network plot of ACR70 response after 24 weeks.</w:t>
                            </w:r>
                          </w:p>
                          <w:p w14:paraId="6E68B45E" w14:textId="3648776F" w:rsidR="00FB4BDF" w:rsidRPr="00836FCC" w:rsidRDefault="00FB4BDF" w:rsidP="00FB4BDF">
                            <w:pPr>
                              <w:pStyle w:val="Caption"/>
                              <w:rPr>
                                <w:noProof/>
                                <w:sz w:val="24"/>
                                <w:szCs w:val="24"/>
                              </w:rPr>
                            </w:pPr>
                            <w: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7727371" id="Text Box 55" o:spid="_x0000_s1043" type="#_x0000_t202" style="position:absolute;margin-left:81.65pt;margin-top:555.9pt;width:5in;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Av/hpKGQIAAEAEAAAOAAAAAAAAAAAAAAAAAC4CAABkcnMvZTJvRG9jLnhtbFBLAQItABQA&#10;BgAIAAAAIQALkQ783gAAAA0BAAAPAAAAAAAAAAAAAAAAAHMEAABkcnMvZG93bnJldi54bWxQSwUG&#10;AAAAAAQABADzAAAAfgUAAAAA&#10;" stroked="f">
                <v:textbox style="mso-fit-shape-to-text:t" inset="0,0,0,0">
                  <w:txbxContent>
                    <w:p w14:paraId="6AA74FFC" w14:textId="151AC062" w:rsidR="00FB4BDF" w:rsidRDefault="00FB4BDF" w:rsidP="00FB4BDF">
                      <w:pPr>
                        <w:pStyle w:val="Caption"/>
                      </w:pPr>
                      <w:r>
                        <w:t>igure S17: Network plot of ACR70 response after 24 weeks.</w:t>
                      </w:r>
                    </w:p>
                    <w:p w14:paraId="6E68B45E" w14:textId="3648776F" w:rsidR="00FB4BDF" w:rsidRPr="00836FCC" w:rsidRDefault="00FB4BDF" w:rsidP="00FB4BDF">
                      <w:pPr>
                        <w:pStyle w:val="Caption"/>
                        <w:rPr>
                          <w:noProof/>
                          <w:sz w:val="24"/>
                          <w:szCs w:val="24"/>
                        </w:rPr>
                      </w:pPr>
                      <w:r>
                        <w:t> </w:t>
                      </w:r>
                    </w:p>
                  </w:txbxContent>
                </v:textbox>
                <w10:wrap type="square"/>
              </v:shape>
            </w:pict>
          </mc:Fallback>
        </mc:AlternateContent>
      </w:r>
      <w:r>
        <w:rPr>
          <w:noProof/>
        </w:rPr>
        <w:drawing>
          <wp:anchor distT="0" distB="0" distL="114300" distR="114300" simplePos="0" relativeHeight="251699200" behindDoc="0" locked="0" layoutInCell="1" allowOverlap="1" wp14:anchorId="6454B9D4" wp14:editId="1AA2D3C8">
            <wp:simplePos x="457200" y="800100"/>
            <wp:positionH relativeFrom="margin">
              <wp:align>center</wp:align>
            </wp:positionH>
            <wp:positionV relativeFrom="margin">
              <wp:align>center</wp:align>
            </wp:positionV>
            <wp:extent cx="4572000" cy="45720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20535A">
        <w:br w:type="page"/>
      </w:r>
    </w:p>
    <w:p w14:paraId="3A183D27" w14:textId="49D67923" w:rsidR="0020535A" w:rsidRDefault="00FB4BDF">
      <w:r>
        <w:rPr>
          <w:noProof/>
        </w:rPr>
        <w:lastRenderedPageBreak/>
        <mc:AlternateContent>
          <mc:Choice Requires="wps">
            <w:drawing>
              <wp:anchor distT="0" distB="0" distL="114300" distR="114300" simplePos="0" relativeHeight="251715584" behindDoc="0" locked="0" layoutInCell="1" allowOverlap="1" wp14:anchorId="43F2168C" wp14:editId="608A75E8">
                <wp:simplePos x="0" y="0"/>
                <wp:positionH relativeFrom="column">
                  <wp:posOffset>-1270</wp:posOffset>
                </wp:positionH>
                <wp:positionV relativeFrom="paragraph">
                  <wp:posOffset>7482840</wp:posOffset>
                </wp:positionV>
                <wp:extent cx="6645910" cy="635"/>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41BFD304" w14:textId="77777777" w:rsidR="00FB4BDF" w:rsidRDefault="00FB4BDF" w:rsidP="00FB4BDF">
                            <w:pPr>
                              <w:pStyle w:val="Caption"/>
                            </w:pPr>
                            <w:r>
                              <w:t>Figure S18: Forest plot of individual study results grouped by treatment component for ACR70 response after 24 weeks.</w:t>
                            </w:r>
                          </w:p>
                          <w:p w14:paraId="617565AD" w14:textId="1A05FA32" w:rsidR="00FB4BDF" w:rsidRPr="000A14B1" w:rsidRDefault="00FB4BDF" w:rsidP="00FB4BDF">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3F2168C" id="Text Box 56" o:spid="_x0000_s1044" type="#_x0000_t202" style="position:absolute;margin-left:-.1pt;margin-top:589.2pt;width:523.3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" stroked="f">
                <v:textbox style="mso-fit-shape-to-text:t" inset="0,0,0,0">
                  <w:txbxContent>
                    <w:p w14:paraId="41BFD304" w14:textId="77777777" w:rsidR="00FB4BDF" w:rsidRDefault="00FB4BDF" w:rsidP="00FB4BDF">
                      <w:pPr>
                        <w:pStyle w:val="Caption"/>
                      </w:pPr>
                      <w:r>
                        <w:t>Figure S18: Forest plot of individual study results grouped by treatment component for ACR70 response after 24 weeks.</w:t>
                      </w:r>
                    </w:p>
                    <w:p w14:paraId="617565AD" w14:textId="1A05FA32" w:rsidR="00FB4BDF" w:rsidRPr="000A14B1" w:rsidRDefault="00FB4BDF" w:rsidP="00FB4BDF">
                      <w:pPr>
                        <w:pStyle w:val="Caption"/>
                        <w:rPr>
                          <w:sz w:val="24"/>
                          <w:szCs w:val="24"/>
                        </w:rPr>
                      </w:pPr>
                    </w:p>
                  </w:txbxContent>
                </v:textbox>
                <w10:wrap type="square"/>
              </v:shape>
            </w:pict>
          </mc:Fallback>
        </mc:AlternateContent>
      </w:r>
      <w:r w:rsidRPr="00FB4BDF">
        <w:rPr>
          <w:noProof/>
        </w:rPr>
        <w:drawing>
          <wp:anchor distT="0" distB="0" distL="114300" distR="114300" simplePos="0" relativeHeight="251698176" behindDoc="0" locked="0" layoutInCell="1" allowOverlap="1" wp14:anchorId="24B7E8C3" wp14:editId="34FE7383">
            <wp:simplePos x="457200" y="800100"/>
            <wp:positionH relativeFrom="margin">
              <wp:align>center</wp:align>
            </wp:positionH>
            <wp:positionV relativeFrom="margin">
              <wp:align>center</wp:align>
            </wp:positionV>
            <wp:extent cx="6645910" cy="5423535"/>
            <wp:effectExtent l="0" t="0" r="2540" b="571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645910" cy="5423535"/>
                    </a:xfrm>
                    <a:prstGeom prst="rect">
                      <a:avLst/>
                    </a:prstGeom>
                  </pic:spPr>
                </pic:pic>
              </a:graphicData>
            </a:graphic>
          </wp:anchor>
        </w:drawing>
      </w:r>
      <w:r w:rsidRPr="00FB4BDF">
        <w:t xml:space="preserve"> </w:t>
      </w:r>
      <w:r w:rsidR="0020535A">
        <w:br w:type="page"/>
      </w:r>
    </w:p>
    <w:p w14:paraId="462B0964" w14:textId="77777777" w:rsidR="00644740" w:rsidRDefault="00644740"/>
    <w:p w14:paraId="2D3491D5" w14:textId="1B5D4277" w:rsidR="00644740" w:rsidRDefault="00644740" w:rsidP="00644740">
      <w:pPr>
        <w:tabs>
          <w:tab w:val="left" w:pos="1152"/>
        </w:tabs>
      </w:pPr>
      <w:r>
        <w:tab/>
      </w:r>
      <w:r w:rsidR="00625581">
        <w:rPr>
          <w:noProof/>
        </w:rPr>
        <mc:AlternateContent>
          <mc:Choice Requires="wps">
            <w:drawing>
              <wp:anchor distT="0" distB="0" distL="114300" distR="114300" simplePos="0" relativeHeight="251723776" behindDoc="0" locked="0" layoutInCell="1" allowOverlap="1" wp14:anchorId="63CB8B65" wp14:editId="25126E46">
                <wp:simplePos x="0" y="0"/>
                <wp:positionH relativeFrom="column">
                  <wp:posOffset>-1270</wp:posOffset>
                </wp:positionH>
                <wp:positionV relativeFrom="paragraph">
                  <wp:posOffset>6105525</wp:posOffset>
                </wp:positionV>
                <wp:extent cx="6645910" cy="635"/>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41A2DC10" w14:textId="7F603944" w:rsidR="00625581" w:rsidRPr="002B679B" w:rsidRDefault="00625581" w:rsidP="00625581">
                            <w:pPr>
                              <w:pStyle w:val="Caption"/>
                              <w:rPr>
                                <w:sz w:val="24"/>
                                <w:szCs w:val="24"/>
                              </w:rPr>
                            </w:pPr>
                            <w:r>
                              <w:t>Figure S19: Forest plot of pooled summary estimates derived from network meta-analysis for DAS28-CRP &lt;3.2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63CB8B65" id="Text Box 63" o:spid="_x0000_s1045" type="#_x0000_t202" style="position:absolute;margin-left:-.1pt;margin-top:480.75pt;width:523.3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" stroked="f">
                <v:textbox style="mso-fit-shape-to-text:t" inset="0,0,0,0">
                  <w:txbxContent>
                    <w:p w14:paraId="41A2DC10" w14:textId="7F603944" w:rsidR="00625581" w:rsidRPr="002B679B" w:rsidRDefault="00625581" w:rsidP="00625581">
                      <w:pPr>
                        <w:pStyle w:val="Caption"/>
                        <w:rPr>
                          <w:sz w:val="24"/>
                          <w:szCs w:val="24"/>
                        </w:rPr>
                      </w:pPr>
                      <w:r>
                        <w:t>Figure S19: Forest plot of pooled summary estimates derived from network meta-analysis for DAS28-CRP &lt;3.2 after 12 weeks.</w:t>
                      </w:r>
                    </w:p>
                  </w:txbxContent>
                </v:textbox>
                <w10:wrap type="square"/>
              </v:shape>
            </w:pict>
          </mc:Fallback>
        </mc:AlternateContent>
      </w:r>
      <w:r w:rsidRPr="00644740">
        <w:rPr>
          <w:noProof/>
        </w:rPr>
        <w:drawing>
          <wp:anchor distT="0" distB="0" distL="114300" distR="114300" simplePos="0" relativeHeight="251721728" behindDoc="0" locked="0" layoutInCell="1" allowOverlap="1" wp14:anchorId="72800E7C" wp14:editId="09270615">
            <wp:simplePos x="457200" y="1280160"/>
            <wp:positionH relativeFrom="margin">
              <wp:align>center</wp:align>
            </wp:positionH>
            <wp:positionV relativeFrom="margin">
              <wp:align>center</wp:align>
            </wp:positionV>
            <wp:extent cx="6645910" cy="3244850"/>
            <wp:effectExtent l="0" t="0" r="254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645910" cy="3244850"/>
                    </a:xfrm>
                    <a:prstGeom prst="rect">
                      <a:avLst/>
                    </a:prstGeom>
                  </pic:spPr>
                </pic:pic>
              </a:graphicData>
            </a:graphic>
          </wp:anchor>
        </w:drawing>
      </w:r>
    </w:p>
    <w:p w14:paraId="39AB6C0D" w14:textId="6E81823F" w:rsidR="006119AD" w:rsidRDefault="0020535A">
      <w:r w:rsidRPr="00644740">
        <w:br w:type="page"/>
      </w:r>
      <w:r w:rsidR="00625581">
        <w:rPr>
          <w:noProof/>
        </w:rPr>
        <w:lastRenderedPageBreak/>
        <mc:AlternateContent>
          <mc:Choice Requires="wps">
            <w:drawing>
              <wp:anchor distT="0" distB="0" distL="114300" distR="114300" simplePos="0" relativeHeight="251725824" behindDoc="0" locked="0" layoutInCell="1" allowOverlap="1" wp14:anchorId="796EAADC" wp14:editId="3B482142">
                <wp:simplePos x="0" y="0"/>
                <wp:positionH relativeFrom="column">
                  <wp:posOffset>1036955</wp:posOffset>
                </wp:positionH>
                <wp:positionV relativeFrom="paragraph">
                  <wp:posOffset>7059930</wp:posOffset>
                </wp:positionV>
                <wp:extent cx="4572000" cy="635"/>
                <wp:effectExtent l="0" t="0" r="0" b="0"/>
                <wp:wrapSquare wrapText="bothSides"/>
                <wp:docPr id="64" name="Text Box 64"/>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4DF1DD2E" w14:textId="77777777" w:rsidR="00625581" w:rsidRDefault="00625581" w:rsidP="00625581">
                            <w:pPr>
                              <w:pStyle w:val="Caption"/>
                            </w:pPr>
                            <w:r>
                              <w:t>Figure S20: Network plot of DAS28-CRP &lt;3.2 after 12 weeks.</w:t>
                            </w:r>
                          </w:p>
                          <w:p w14:paraId="22D07894" w14:textId="47ED4840" w:rsidR="00625581" w:rsidRPr="00370D0C" w:rsidRDefault="00625581" w:rsidP="00625581">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96EAADC" id="Text Box 64" o:spid="_x0000_s1046" type="#_x0000_t202" style="position:absolute;margin-left:81.65pt;margin-top:555.9pt;width:5in;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" stroked="f">
                <v:textbox style="mso-fit-shape-to-text:t" inset="0,0,0,0">
                  <w:txbxContent>
                    <w:p w14:paraId="4DF1DD2E" w14:textId="77777777" w:rsidR="00625581" w:rsidRDefault="00625581" w:rsidP="00625581">
                      <w:pPr>
                        <w:pStyle w:val="Caption"/>
                      </w:pPr>
                      <w:r>
                        <w:t>Figure S20: Network plot of DAS28-CRP &lt;3.2 after 12 weeks.</w:t>
                      </w:r>
                    </w:p>
                    <w:p w14:paraId="22D07894" w14:textId="47ED4840" w:rsidR="00625581" w:rsidRPr="00370D0C" w:rsidRDefault="00625581" w:rsidP="00625581">
                      <w:pPr>
                        <w:pStyle w:val="Caption"/>
                        <w:rPr>
                          <w:sz w:val="24"/>
                          <w:szCs w:val="24"/>
                        </w:rPr>
                      </w:pPr>
                    </w:p>
                  </w:txbxContent>
                </v:textbox>
                <w10:wrap type="square"/>
              </v:shape>
            </w:pict>
          </mc:Fallback>
        </mc:AlternateContent>
      </w:r>
      <w:r w:rsidR="00644740">
        <w:rPr>
          <w:noProof/>
        </w:rPr>
        <w:drawing>
          <wp:anchor distT="0" distB="0" distL="114300" distR="114300" simplePos="0" relativeHeight="251720704" behindDoc="0" locked="0" layoutInCell="1" allowOverlap="1" wp14:anchorId="7B838250" wp14:editId="0548554F">
            <wp:simplePos x="457200" y="800100"/>
            <wp:positionH relativeFrom="margin">
              <wp:align>center</wp:align>
            </wp:positionH>
            <wp:positionV relativeFrom="margin">
              <wp:align>center</wp:align>
            </wp:positionV>
            <wp:extent cx="4572000" cy="45720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6119AD">
        <w:br w:type="page"/>
      </w:r>
    </w:p>
    <w:p w14:paraId="220083EE" w14:textId="7B24F505" w:rsidR="006119AD" w:rsidRDefault="00625581">
      <w:r>
        <w:rPr>
          <w:noProof/>
        </w:rPr>
        <w:lastRenderedPageBreak/>
        <mc:AlternateContent>
          <mc:Choice Requires="wps">
            <w:drawing>
              <wp:anchor distT="0" distB="0" distL="114300" distR="114300" simplePos="0" relativeHeight="251727872" behindDoc="0" locked="0" layoutInCell="1" allowOverlap="1" wp14:anchorId="53D8CDC1" wp14:editId="4F2E3BB6">
                <wp:simplePos x="0" y="0"/>
                <wp:positionH relativeFrom="column">
                  <wp:posOffset>198755</wp:posOffset>
                </wp:positionH>
                <wp:positionV relativeFrom="paragraph">
                  <wp:posOffset>8298815</wp:posOffset>
                </wp:positionV>
                <wp:extent cx="6249035" cy="635"/>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6249035" cy="635"/>
                        </a:xfrm>
                        <a:prstGeom prst="rect">
                          <a:avLst/>
                        </a:prstGeom>
                        <a:solidFill>
                          <a:prstClr val="white"/>
                        </a:solidFill>
                        <a:ln>
                          <a:noFill/>
                        </a:ln>
                      </wps:spPr>
                      <wps:txbx>
                        <w:txbxContent>
                          <w:p w14:paraId="3452BF69" w14:textId="77777777" w:rsidR="00625581" w:rsidRDefault="00625581" w:rsidP="00625581">
                            <w:pPr>
                              <w:pStyle w:val="Caption"/>
                            </w:pPr>
                            <w:r>
                              <w:t>Figure S21: Forest plot of individual study results grouped by treatment component for DAS28-CRP &lt;3.2 after 12 weeks.</w:t>
                            </w:r>
                          </w:p>
                          <w:p w14:paraId="5742D910" w14:textId="2DA39B58" w:rsidR="00625581" w:rsidRPr="0053115A" w:rsidRDefault="00625581" w:rsidP="00625581">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3D8CDC1" id="Text Box 65" o:spid="_x0000_s1047" type="#_x0000_t202" style="position:absolute;margin-left:15.65pt;margin-top:653.45pt;width:492.05pt;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ZpGgIAAEAEAAAOAAAAZHJzL2Uyb0RvYy54bWysU8Fu2zAMvQ/YPwi6L06yLViN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" stroked="f">
                <v:textbox style="mso-fit-shape-to-text:t" inset="0,0,0,0">
                  <w:txbxContent>
                    <w:p w14:paraId="3452BF69" w14:textId="77777777" w:rsidR="00625581" w:rsidRDefault="00625581" w:rsidP="00625581">
                      <w:pPr>
                        <w:pStyle w:val="Caption"/>
                      </w:pPr>
                      <w:r>
                        <w:t>Figure S21: Forest plot of individual study results grouped by treatment component for DAS28-CRP &lt;3.2 after 12 weeks.</w:t>
                      </w:r>
                    </w:p>
                    <w:p w14:paraId="5742D910" w14:textId="2DA39B58" w:rsidR="00625581" w:rsidRPr="0053115A" w:rsidRDefault="00625581" w:rsidP="00625581">
                      <w:pPr>
                        <w:pStyle w:val="Caption"/>
                        <w:rPr>
                          <w:sz w:val="24"/>
                          <w:szCs w:val="24"/>
                        </w:rPr>
                      </w:pPr>
                    </w:p>
                  </w:txbxContent>
                </v:textbox>
                <w10:wrap type="square"/>
              </v:shape>
            </w:pict>
          </mc:Fallback>
        </mc:AlternateContent>
      </w:r>
      <w:r w:rsidRPr="00625581">
        <w:rPr>
          <w:noProof/>
        </w:rPr>
        <w:drawing>
          <wp:anchor distT="0" distB="0" distL="114300" distR="114300" simplePos="0" relativeHeight="251719680" behindDoc="0" locked="0" layoutInCell="1" allowOverlap="1" wp14:anchorId="6C44571F" wp14:editId="6E5D850C">
            <wp:simplePos x="457200" y="800100"/>
            <wp:positionH relativeFrom="margin">
              <wp:align>center</wp:align>
            </wp:positionH>
            <wp:positionV relativeFrom="margin">
              <wp:align>center</wp:align>
            </wp:positionV>
            <wp:extent cx="6249272" cy="7049484"/>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249272" cy="7049484"/>
                    </a:xfrm>
                    <a:prstGeom prst="rect">
                      <a:avLst/>
                    </a:prstGeom>
                  </pic:spPr>
                </pic:pic>
              </a:graphicData>
            </a:graphic>
          </wp:anchor>
        </w:drawing>
      </w:r>
      <w:r w:rsidR="006119AD">
        <w:br w:type="page"/>
      </w:r>
    </w:p>
    <w:p w14:paraId="7CC2096C" w14:textId="5F72A7C2" w:rsidR="006119AD" w:rsidRDefault="00625581">
      <w:r>
        <w:rPr>
          <w:noProof/>
        </w:rPr>
        <w:lastRenderedPageBreak/>
        <mc:AlternateContent>
          <mc:Choice Requires="wps">
            <w:drawing>
              <wp:anchor distT="0" distB="0" distL="114300" distR="114300" simplePos="0" relativeHeight="251729920" behindDoc="0" locked="0" layoutInCell="1" allowOverlap="1" wp14:anchorId="4C9AA819" wp14:editId="54C7E17B">
                <wp:simplePos x="0" y="0"/>
                <wp:positionH relativeFrom="column">
                  <wp:posOffset>-1270</wp:posOffset>
                </wp:positionH>
                <wp:positionV relativeFrom="paragraph">
                  <wp:posOffset>6068695</wp:posOffset>
                </wp:positionV>
                <wp:extent cx="6645910" cy="635"/>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65037FF9" w14:textId="77777777" w:rsidR="00625581" w:rsidRDefault="00625581" w:rsidP="00625581">
                            <w:pPr>
                              <w:pStyle w:val="Caption"/>
                            </w:pPr>
                            <w:r>
                              <w:t>Figure S22: Forest plot of pooled summary estimates derived from network meta-analysis for DAS28-CRP &lt;3.2 after 24 weeks.</w:t>
                            </w:r>
                          </w:p>
                          <w:p w14:paraId="20125FF1" w14:textId="7F5A9A9E" w:rsidR="00625581" w:rsidRPr="00376390" w:rsidRDefault="00625581" w:rsidP="00625581">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C9AA819" id="Text Box 66" o:spid="_x0000_s1048" type="#_x0000_t202" style="position:absolute;margin-left:-.1pt;margin-top:477.85pt;width:523.3pt;height:.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" stroked="f">
                <v:textbox style="mso-fit-shape-to-text:t" inset="0,0,0,0">
                  <w:txbxContent>
                    <w:p w14:paraId="65037FF9" w14:textId="77777777" w:rsidR="00625581" w:rsidRDefault="00625581" w:rsidP="00625581">
                      <w:pPr>
                        <w:pStyle w:val="Caption"/>
                      </w:pPr>
                      <w:r>
                        <w:t>Figure S22: Forest plot of pooled summary estimates derived from network meta-analysis for DAS28-CRP &lt;3.2 after 24 weeks.</w:t>
                      </w:r>
                    </w:p>
                    <w:p w14:paraId="20125FF1" w14:textId="7F5A9A9E" w:rsidR="00625581" w:rsidRPr="00376390" w:rsidRDefault="00625581" w:rsidP="00625581">
                      <w:pPr>
                        <w:pStyle w:val="Caption"/>
                        <w:rPr>
                          <w:sz w:val="24"/>
                          <w:szCs w:val="24"/>
                        </w:rPr>
                      </w:pPr>
                    </w:p>
                  </w:txbxContent>
                </v:textbox>
                <w10:wrap type="square"/>
              </v:shape>
            </w:pict>
          </mc:Fallback>
        </mc:AlternateContent>
      </w:r>
      <w:r w:rsidRPr="00625581">
        <w:rPr>
          <w:noProof/>
        </w:rPr>
        <w:drawing>
          <wp:anchor distT="0" distB="0" distL="114300" distR="114300" simplePos="0" relativeHeight="251718656" behindDoc="0" locked="0" layoutInCell="1" allowOverlap="1" wp14:anchorId="33464A53" wp14:editId="59655002">
            <wp:simplePos x="457200" y="800100"/>
            <wp:positionH relativeFrom="margin">
              <wp:align>center</wp:align>
            </wp:positionH>
            <wp:positionV relativeFrom="margin">
              <wp:align>center</wp:align>
            </wp:positionV>
            <wp:extent cx="6645910" cy="2590165"/>
            <wp:effectExtent l="0" t="0" r="2540" b="63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645910" cy="2590165"/>
                    </a:xfrm>
                    <a:prstGeom prst="rect">
                      <a:avLst/>
                    </a:prstGeom>
                  </pic:spPr>
                </pic:pic>
              </a:graphicData>
            </a:graphic>
          </wp:anchor>
        </w:drawing>
      </w:r>
      <w:r w:rsidR="006119AD">
        <w:br w:type="page"/>
      </w:r>
    </w:p>
    <w:p w14:paraId="33205BEC" w14:textId="1C03AE7E" w:rsidR="006119AD" w:rsidRDefault="00625581">
      <w:r>
        <w:rPr>
          <w:noProof/>
        </w:rPr>
        <w:lastRenderedPageBreak/>
        <mc:AlternateContent>
          <mc:Choice Requires="wps">
            <w:drawing>
              <wp:anchor distT="0" distB="0" distL="114300" distR="114300" simplePos="0" relativeHeight="251731968" behindDoc="0" locked="0" layoutInCell="1" allowOverlap="1" wp14:anchorId="5449E4A6" wp14:editId="7057301C">
                <wp:simplePos x="0" y="0"/>
                <wp:positionH relativeFrom="column">
                  <wp:posOffset>1036955</wp:posOffset>
                </wp:positionH>
                <wp:positionV relativeFrom="paragraph">
                  <wp:posOffset>7059930</wp:posOffset>
                </wp:positionV>
                <wp:extent cx="4572000" cy="635"/>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7553482C" w14:textId="77777777" w:rsidR="00625581" w:rsidRDefault="00625581" w:rsidP="00625581">
                            <w:pPr>
                              <w:pStyle w:val="Caption"/>
                            </w:pPr>
                            <w:r>
                              <w:t>Figure S23: Network plot of DAS28-CRP &lt;3.2 after 24 weeks.</w:t>
                            </w:r>
                          </w:p>
                          <w:p w14:paraId="2450995E" w14:textId="46DA3B8B" w:rsidR="00625581" w:rsidRPr="00F03EF0" w:rsidRDefault="00625581" w:rsidP="00625581">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449E4A6" id="Text Box 67" o:spid="_x0000_s1049" type="#_x0000_t202" style="position:absolute;margin-left:81.65pt;margin-top:555.9pt;width:5in;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1aqGgIAAEAEAAAOAAAAZHJzL2Uyb0RvYy54bWysU8Fu2zAMvQ/YPwi6L07StSu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" stroked="f">
                <v:textbox style="mso-fit-shape-to-text:t" inset="0,0,0,0">
                  <w:txbxContent>
                    <w:p w14:paraId="7553482C" w14:textId="77777777" w:rsidR="00625581" w:rsidRDefault="00625581" w:rsidP="00625581">
                      <w:pPr>
                        <w:pStyle w:val="Caption"/>
                      </w:pPr>
                      <w:r>
                        <w:t>Figure S23: Network plot of DAS28-CRP &lt;3.2 after 24 weeks.</w:t>
                      </w:r>
                    </w:p>
                    <w:p w14:paraId="2450995E" w14:textId="46DA3B8B" w:rsidR="00625581" w:rsidRPr="00F03EF0" w:rsidRDefault="00625581" w:rsidP="00625581">
                      <w:pPr>
                        <w:pStyle w:val="Caption"/>
                        <w:rPr>
                          <w:noProof/>
                          <w:sz w:val="24"/>
                          <w:szCs w:val="24"/>
                        </w:rPr>
                      </w:pPr>
                    </w:p>
                  </w:txbxContent>
                </v:textbox>
                <w10:wrap type="square"/>
              </v:shape>
            </w:pict>
          </mc:Fallback>
        </mc:AlternateContent>
      </w:r>
      <w:r>
        <w:rPr>
          <w:noProof/>
        </w:rPr>
        <w:drawing>
          <wp:anchor distT="0" distB="0" distL="114300" distR="114300" simplePos="0" relativeHeight="251717632" behindDoc="0" locked="0" layoutInCell="1" allowOverlap="1" wp14:anchorId="699A896B" wp14:editId="1C3A4315">
            <wp:simplePos x="457200" y="800100"/>
            <wp:positionH relativeFrom="margin">
              <wp:align>center</wp:align>
            </wp:positionH>
            <wp:positionV relativeFrom="margin">
              <wp:align>center</wp:align>
            </wp:positionV>
            <wp:extent cx="4572000" cy="45720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7">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6119AD">
        <w:br w:type="page"/>
      </w:r>
    </w:p>
    <w:p w14:paraId="0E75FD73" w14:textId="77777777" w:rsidR="0020535A" w:rsidRDefault="0020535A"/>
    <w:p w14:paraId="08F0D296" w14:textId="139D355B" w:rsidR="0020535A" w:rsidRDefault="00625581">
      <w:r>
        <w:rPr>
          <w:noProof/>
        </w:rPr>
        <mc:AlternateContent>
          <mc:Choice Requires="wps">
            <w:drawing>
              <wp:anchor distT="0" distB="0" distL="114300" distR="114300" simplePos="0" relativeHeight="251734016" behindDoc="0" locked="0" layoutInCell="1" allowOverlap="1" wp14:anchorId="1114A806" wp14:editId="1AF539BA">
                <wp:simplePos x="0" y="0"/>
                <wp:positionH relativeFrom="column">
                  <wp:posOffset>-1270</wp:posOffset>
                </wp:positionH>
                <wp:positionV relativeFrom="paragraph">
                  <wp:posOffset>7293610</wp:posOffset>
                </wp:positionV>
                <wp:extent cx="6645910" cy="635"/>
                <wp:effectExtent l="0" t="0" r="0" b="0"/>
                <wp:wrapSquare wrapText="bothSides"/>
                <wp:docPr id="68" name="Text Box 68"/>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42FCC466" w14:textId="2120DF1D" w:rsidR="00625581" w:rsidRPr="005F49A5" w:rsidRDefault="00625581" w:rsidP="00625581">
                            <w:pPr>
                              <w:pStyle w:val="Caption"/>
                              <w:rPr>
                                <w:sz w:val="24"/>
                                <w:szCs w:val="24"/>
                              </w:rPr>
                            </w:pPr>
                            <w:r>
                              <w:t>Figure S24: Forest plot of individual study results grouped by treatment component for DAS28-CRP &lt;3.2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114A806" id="Text Box 68" o:spid="_x0000_s1050" type="#_x0000_t202" style="position:absolute;margin-left:-.1pt;margin-top:574.3pt;width:523.3pt;height:.0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lmGwIAAEAEAAAOAAAAZHJzL2Uyb0RvYy54bWysU8Fu2zAMvQ/YPwi6L06yNl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" stroked="f">
                <v:textbox style="mso-fit-shape-to-text:t" inset="0,0,0,0">
                  <w:txbxContent>
                    <w:p w14:paraId="42FCC466" w14:textId="2120DF1D" w:rsidR="00625581" w:rsidRPr="005F49A5" w:rsidRDefault="00625581" w:rsidP="00625581">
                      <w:pPr>
                        <w:pStyle w:val="Caption"/>
                        <w:rPr>
                          <w:sz w:val="24"/>
                          <w:szCs w:val="24"/>
                        </w:rPr>
                      </w:pPr>
                      <w:r>
                        <w:t>Figure S24: Forest plot of individual study results grouped by treatment component for DAS28-CRP &lt;3.2 after 24 weeks.</w:t>
                      </w:r>
                    </w:p>
                  </w:txbxContent>
                </v:textbox>
                <w10:wrap type="square"/>
              </v:shape>
            </w:pict>
          </mc:Fallback>
        </mc:AlternateContent>
      </w:r>
      <w:r w:rsidRPr="00625581">
        <w:rPr>
          <w:noProof/>
        </w:rPr>
        <w:drawing>
          <wp:anchor distT="0" distB="0" distL="114300" distR="114300" simplePos="0" relativeHeight="251716608" behindDoc="0" locked="0" layoutInCell="1" allowOverlap="1" wp14:anchorId="2E3C3B23" wp14:editId="2D24F690">
            <wp:simplePos x="457200" y="1089660"/>
            <wp:positionH relativeFrom="margin">
              <wp:align>center</wp:align>
            </wp:positionH>
            <wp:positionV relativeFrom="margin">
              <wp:align>center</wp:align>
            </wp:positionV>
            <wp:extent cx="6645910" cy="5621020"/>
            <wp:effectExtent l="0" t="0" r="254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645910" cy="5621020"/>
                    </a:xfrm>
                    <a:prstGeom prst="rect">
                      <a:avLst/>
                    </a:prstGeom>
                  </pic:spPr>
                </pic:pic>
              </a:graphicData>
            </a:graphic>
          </wp:anchor>
        </w:drawing>
      </w:r>
      <w:r w:rsidR="0020535A">
        <w:br w:type="page"/>
      </w:r>
    </w:p>
    <w:p w14:paraId="30024B68" w14:textId="6E7229F9" w:rsidR="000C10A3" w:rsidRDefault="00B26194">
      <w:r>
        <w:rPr>
          <w:noProof/>
        </w:rPr>
        <w:lastRenderedPageBreak/>
        <mc:AlternateContent>
          <mc:Choice Requires="wps">
            <w:drawing>
              <wp:anchor distT="0" distB="0" distL="114300" distR="114300" simplePos="0" relativeHeight="251743232" behindDoc="0" locked="0" layoutInCell="1" allowOverlap="1" wp14:anchorId="2CC11957" wp14:editId="02166B66">
                <wp:simplePos x="0" y="0"/>
                <wp:positionH relativeFrom="column">
                  <wp:posOffset>-1270</wp:posOffset>
                </wp:positionH>
                <wp:positionV relativeFrom="paragraph">
                  <wp:posOffset>6375400</wp:posOffset>
                </wp:positionV>
                <wp:extent cx="6645910" cy="635"/>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B3EFF4B" w14:textId="27F00B7F" w:rsidR="00B26194" w:rsidRPr="00607D2B" w:rsidRDefault="00B26194" w:rsidP="00B26194">
                            <w:pPr>
                              <w:pStyle w:val="Caption"/>
                              <w:rPr>
                                <w:sz w:val="24"/>
                                <w:szCs w:val="24"/>
                              </w:rPr>
                            </w:pPr>
                            <w:r>
                              <w:t>Figure S25: Forest plot of pair-wise analysis of CDAI Score of ≤2.8.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2CC11957" id="Text Box 76" o:spid="_x0000_s1051" type="#_x0000_t202" style="position:absolute;margin-left:-.1pt;margin-top:502pt;width:523.3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" stroked="f">
                <v:textbox style="mso-fit-shape-to-text:t" inset="0,0,0,0">
                  <w:txbxContent>
                    <w:p w14:paraId="5B3EFF4B" w14:textId="27F00B7F" w:rsidR="00B26194" w:rsidRPr="00607D2B" w:rsidRDefault="00B26194" w:rsidP="00B26194">
                      <w:pPr>
                        <w:pStyle w:val="Caption"/>
                        <w:rPr>
                          <w:sz w:val="24"/>
                          <w:szCs w:val="24"/>
                        </w:rPr>
                      </w:pPr>
                      <w:r>
                        <w:t>Figure S25: Forest plot of pair-wise analysis of CDAI Score of ≤2.8.</w:t>
                      </w:r>
                    </w:p>
                  </w:txbxContent>
                </v:textbox>
                <w10:wrap type="square"/>
              </v:shape>
            </w:pict>
          </mc:Fallback>
        </mc:AlternateContent>
      </w:r>
      <w:r w:rsidR="00416CC9" w:rsidRPr="00416CC9">
        <w:rPr>
          <w:noProof/>
        </w:rPr>
        <w:drawing>
          <wp:anchor distT="0" distB="0" distL="114300" distR="114300" simplePos="0" relativeHeight="251741184" behindDoc="0" locked="0" layoutInCell="1" allowOverlap="1" wp14:anchorId="1CE52C65" wp14:editId="06A42CE0">
            <wp:simplePos x="457200" y="800100"/>
            <wp:positionH relativeFrom="margin">
              <wp:align>center</wp:align>
            </wp:positionH>
            <wp:positionV relativeFrom="margin">
              <wp:align>center</wp:align>
            </wp:positionV>
            <wp:extent cx="6645910" cy="3202305"/>
            <wp:effectExtent l="0" t="0" r="254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645910" cy="3202305"/>
                    </a:xfrm>
                    <a:prstGeom prst="rect">
                      <a:avLst/>
                    </a:prstGeom>
                  </pic:spPr>
                </pic:pic>
              </a:graphicData>
            </a:graphic>
          </wp:anchor>
        </w:drawing>
      </w:r>
      <w:r w:rsidR="00416CC9" w:rsidRPr="00416CC9">
        <w:t xml:space="preserve"> </w:t>
      </w:r>
      <w:r w:rsidR="000C10A3">
        <w:br w:type="page"/>
      </w:r>
    </w:p>
    <w:p w14:paraId="7951AEA0" w14:textId="75FEDA7E" w:rsidR="000C10A3" w:rsidRDefault="00B26194">
      <w:r>
        <w:rPr>
          <w:noProof/>
        </w:rPr>
        <w:lastRenderedPageBreak/>
        <mc:AlternateContent>
          <mc:Choice Requires="wps">
            <w:drawing>
              <wp:anchor distT="0" distB="0" distL="114300" distR="114300" simplePos="0" relativeHeight="251745280" behindDoc="0" locked="0" layoutInCell="1" allowOverlap="1" wp14:anchorId="4D11037E" wp14:editId="27A26EE6">
                <wp:simplePos x="0" y="0"/>
                <wp:positionH relativeFrom="column">
                  <wp:posOffset>-1270</wp:posOffset>
                </wp:positionH>
                <wp:positionV relativeFrom="paragraph">
                  <wp:posOffset>6069965</wp:posOffset>
                </wp:positionV>
                <wp:extent cx="6645910" cy="635"/>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03E77C80" w14:textId="77777777" w:rsidR="00B26194" w:rsidRDefault="00B26194" w:rsidP="00B26194">
                            <w:pPr>
                              <w:pStyle w:val="Caption"/>
                            </w:pPr>
                            <w:r>
                              <w:t>Figure S26: Forest plot of pooled summary estimates derived from network meta-analysis for CDAI Score of ≤2.8 after 12 weeks.</w:t>
                            </w:r>
                          </w:p>
                          <w:p w14:paraId="4CA53E35" w14:textId="66FB7DD4" w:rsidR="00B26194" w:rsidRPr="008A33DD" w:rsidRDefault="00B26194" w:rsidP="00B26194">
                            <w:pPr>
                              <w:pStyle w:val="Caption"/>
                              <w:rPr>
                                <w:sz w:val="24"/>
                                <w:szCs w:val="24"/>
                              </w:rPr>
                            </w:pPr>
                            <w: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D11037E" id="Text Box 77" o:spid="_x0000_s1052" type="#_x0000_t202" style="position:absolute;margin-left:-.1pt;margin-top:477.95pt;width:523.3pt;height:.0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" stroked="f">
                <v:textbox style="mso-fit-shape-to-text:t" inset="0,0,0,0">
                  <w:txbxContent>
                    <w:p w14:paraId="03E77C80" w14:textId="77777777" w:rsidR="00B26194" w:rsidRDefault="00B26194" w:rsidP="00B26194">
                      <w:pPr>
                        <w:pStyle w:val="Caption"/>
                      </w:pPr>
                      <w:r>
                        <w:t>Figure S26: Forest plot of pooled summary estimates derived from network meta-analysis for CDAI Score of ≤2.8 after 12 weeks.</w:t>
                      </w:r>
                    </w:p>
                    <w:p w14:paraId="4CA53E35" w14:textId="66FB7DD4" w:rsidR="00B26194" w:rsidRPr="008A33DD" w:rsidRDefault="00B26194" w:rsidP="00B26194">
                      <w:pPr>
                        <w:pStyle w:val="Caption"/>
                        <w:rPr>
                          <w:sz w:val="24"/>
                          <w:szCs w:val="24"/>
                        </w:rPr>
                      </w:pPr>
                      <w:r>
                        <w:t> </w:t>
                      </w:r>
                    </w:p>
                  </w:txbxContent>
                </v:textbox>
                <w10:wrap type="square"/>
              </v:shape>
            </w:pict>
          </mc:Fallback>
        </mc:AlternateContent>
      </w:r>
      <w:r w:rsidR="00416CC9" w:rsidRPr="00416CC9">
        <w:rPr>
          <w:noProof/>
        </w:rPr>
        <w:drawing>
          <wp:anchor distT="0" distB="0" distL="114300" distR="114300" simplePos="0" relativeHeight="251740160" behindDoc="0" locked="0" layoutInCell="1" allowOverlap="1" wp14:anchorId="4627BAC9" wp14:editId="44A45239">
            <wp:simplePos x="457200" y="800100"/>
            <wp:positionH relativeFrom="margin">
              <wp:align>center</wp:align>
            </wp:positionH>
            <wp:positionV relativeFrom="margin">
              <wp:align>center</wp:align>
            </wp:positionV>
            <wp:extent cx="6645910" cy="2600960"/>
            <wp:effectExtent l="0" t="0" r="2540" b="889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645910" cy="2600960"/>
                    </a:xfrm>
                    <a:prstGeom prst="rect">
                      <a:avLst/>
                    </a:prstGeom>
                  </pic:spPr>
                </pic:pic>
              </a:graphicData>
            </a:graphic>
          </wp:anchor>
        </w:drawing>
      </w:r>
      <w:r w:rsidR="00416CC9" w:rsidRPr="00416CC9">
        <w:t xml:space="preserve"> </w:t>
      </w:r>
      <w:r w:rsidR="000C10A3">
        <w:br w:type="page"/>
      </w:r>
    </w:p>
    <w:p w14:paraId="54BD5DF4" w14:textId="6F8FA226" w:rsidR="000C10A3" w:rsidRDefault="00B26194">
      <w:r>
        <w:rPr>
          <w:noProof/>
        </w:rPr>
        <w:lastRenderedPageBreak/>
        <mc:AlternateContent>
          <mc:Choice Requires="wps">
            <w:drawing>
              <wp:anchor distT="0" distB="0" distL="114300" distR="114300" simplePos="0" relativeHeight="251747328" behindDoc="0" locked="0" layoutInCell="1" allowOverlap="1" wp14:anchorId="744C8D21" wp14:editId="68B31329">
                <wp:simplePos x="0" y="0"/>
                <wp:positionH relativeFrom="column">
                  <wp:posOffset>1036955</wp:posOffset>
                </wp:positionH>
                <wp:positionV relativeFrom="paragraph">
                  <wp:posOffset>7059930</wp:posOffset>
                </wp:positionV>
                <wp:extent cx="4572000" cy="635"/>
                <wp:effectExtent l="0" t="0" r="0" b="0"/>
                <wp:wrapSquare wrapText="bothSides"/>
                <wp:docPr id="78" name="Text Box 78"/>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13EAEFF5" w14:textId="77777777" w:rsidR="00B26194" w:rsidRDefault="00B26194" w:rsidP="00B26194">
                            <w:pPr>
                              <w:pStyle w:val="Caption"/>
                            </w:pPr>
                            <w:r>
                              <w:t>Figure S27: Network plot of CDAI Score of ≤2.8 after 12 weeks.</w:t>
                            </w:r>
                          </w:p>
                          <w:p w14:paraId="2D5C7313" w14:textId="3AE7BFDA" w:rsidR="00B26194" w:rsidRPr="00A0646F" w:rsidRDefault="00B26194" w:rsidP="00B26194">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44C8D21" id="Text Box 78" o:spid="_x0000_s1053" type="#_x0000_t202" style="position:absolute;margin-left:81.65pt;margin-top:555.9pt;width:5in;height:.0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" stroked="f">
                <v:textbox style="mso-fit-shape-to-text:t" inset="0,0,0,0">
                  <w:txbxContent>
                    <w:p w14:paraId="13EAEFF5" w14:textId="77777777" w:rsidR="00B26194" w:rsidRDefault="00B26194" w:rsidP="00B26194">
                      <w:pPr>
                        <w:pStyle w:val="Caption"/>
                      </w:pPr>
                      <w:r>
                        <w:t>Figure S27: Network plot of CDAI Score of ≤2.8 after 12 weeks.</w:t>
                      </w:r>
                    </w:p>
                    <w:p w14:paraId="2D5C7313" w14:textId="3AE7BFDA" w:rsidR="00B26194" w:rsidRPr="00A0646F" w:rsidRDefault="00B26194" w:rsidP="00B26194">
                      <w:pPr>
                        <w:pStyle w:val="Caption"/>
                        <w:rPr>
                          <w:noProof/>
                          <w:sz w:val="24"/>
                          <w:szCs w:val="24"/>
                        </w:rPr>
                      </w:pPr>
                    </w:p>
                  </w:txbxContent>
                </v:textbox>
                <w10:wrap type="square"/>
              </v:shape>
            </w:pict>
          </mc:Fallback>
        </mc:AlternateContent>
      </w:r>
      <w:r w:rsidR="00416CC9">
        <w:rPr>
          <w:noProof/>
        </w:rPr>
        <w:drawing>
          <wp:anchor distT="0" distB="0" distL="114300" distR="114300" simplePos="0" relativeHeight="251739136" behindDoc="0" locked="0" layoutInCell="1" allowOverlap="1" wp14:anchorId="1FFDCF8A" wp14:editId="678EB6D0">
            <wp:simplePos x="457200" y="800100"/>
            <wp:positionH relativeFrom="margin">
              <wp:align>center</wp:align>
            </wp:positionH>
            <wp:positionV relativeFrom="margin">
              <wp:align>center</wp:align>
            </wp:positionV>
            <wp:extent cx="4572000" cy="457200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1">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0C10A3">
        <w:br w:type="page"/>
      </w:r>
    </w:p>
    <w:p w14:paraId="0A8D6E37" w14:textId="5BA5C24D" w:rsidR="000C10A3" w:rsidRDefault="00B26194">
      <w:r>
        <w:rPr>
          <w:noProof/>
        </w:rPr>
        <w:lastRenderedPageBreak/>
        <mc:AlternateContent>
          <mc:Choice Requires="wps">
            <w:drawing>
              <wp:anchor distT="0" distB="0" distL="114300" distR="114300" simplePos="0" relativeHeight="251749376" behindDoc="0" locked="0" layoutInCell="1" allowOverlap="1" wp14:anchorId="011BDC18" wp14:editId="4998F849">
                <wp:simplePos x="0" y="0"/>
                <wp:positionH relativeFrom="column">
                  <wp:posOffset>-1270</wp:posOffset>
                </wp:positionH>
                <wp:positionV relativeFrom="paragraph">
                  <wp:posOffset>7564755</wp:posOffset>
                </wp:positionV>
                <wp:extent cx="6645910" cy="635"/>
                <wp:effectExtent l="0" t="0" r="0" b="0"/>
                <wp:wrapSquare wrapText="bothSides"/>
                <wp:docPr id="79" name="Text Box 79"/>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DA66835" w14:textId="77777777" w:rsidR="00B26194" w:rsidRDefault="00B26194" w:rsidP="00B26194">
                            <w:pPr>
                              <w:pStyle w:val="Caption"/>
                            </w:pPr>
                            <w:r>
                              <w:t>Figure S28: Forest plot of individual study results grouped by treatment component for CDAI Score of ≤2.8 after 12 weeks.</w:t>
                            </w:r>
                          </w:p>
                          <w:p w14:paraId="5889AD7C" w14:textId="3DD394E1" w:rsidR="00B26194" w:rsidRPr="005572C5" w:rsidRDefault="00B26194" w:rsidP="00B26194">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11BDC18" id="Text Box 79" o:spid="_x0000_s1054" type="#_x0000_t202" style="position:absolute;margin-left:-.1pt;margin-top:595.65pt;width:523.3pt;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78AGwIAAEAEAAAOAAAAZHJzL2Uyb0RvYy54bWysU8Fu2zAMvQ/YPwi6L06yNWi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" stroked="f">
                <v:textbox style="mso-fit-shape-to-text:t" inset="0,0,0,0">
                  <w:txbxContent>
                    <w:p w14:paraId="5DA66835" w14:textId="77777777" w:rsidR="00B26194" w:rsidRDefault="00B26194" w:rsidP="00B26194">
                      <w:pPr>
                        <w:pStyle w:val="Caption"/>
                      </w:pPr>
                      <w:r>
                        <w:t>Figure S28: Forest plot of individual study results grouped by treatment component for CDAI Score of ≤2.8 after 12 weeks.</w:t>
                      </w:r>
                    </w:p>
                    <w:p w14:paraId="5889AD7C" w14:textId="3DD394E1" w:rsidR="00B26194" w:rsidRPr="005572C5" w:rsidRDefault="00B26194" w:rsidP="00B26194">
                      <w:pPr>
                        <w:pStyle w:val="Caption"/>
                        <w:rPr>
                          <w:sz w:val="24"/>
                          <w:szCs w:val="24"/>
                        </w:rPr>
                      </w:pPr>
                    </w:p>
                  </w:txbxContent>
                </v:textbox>
                <w10:wrap type="square"/>
              </v:shape>
            </w:pict>
          </mc:Fallback>
        </mc:AlternateContent>
      </w:r>
      <w:r w:rsidR="00416CC9" w:rsidRPr="00416CC9">
        <w:rPr>
          <w:noProof/>
        </w:rPr>
        <w:drawing>
          <wp:anchor distT="0" distB="0" distL="114300" distR="114300" simplePos="0" relativeHeight="251738112" behindDoc="0" locked="0" layoutInCell="1" allowOverlap="1" wp14:anchorId="23F41BFA" wp14:editId="3D0AB8C6">
            <wp:simplePos x="457200" y="800100"/>
            <wp:positionH relativeFrom="margin">
              <wp:align>center</wp:align>
            </wp:positionH>
            <wp:positionV relativeFrom="margin">
              <wp:align>center</wp:align>
            </wp:positionV>
            <wp:extent cx="6645910" cy="5581650"/>
            <wp:effectExtent l="0" t="0" r="254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645910" cy="5581650"/>
                    </a:xfrm>
                    <a:prstGeom prst="rect">
                      <a:avLst/>
                    </a:prstGeom>
                  </pic:spPr>
                </pic:pic>
              </a:graphicData>
            </a:graphic>
          </wp:anchor>
        </w:drawing>
      </w:r>
      <w:r w:rsidR="00416CC9" w:rsidRPr="00416CC9">
        <w:t xml:space="preserve"> </w:t>
      </w:r>
      <w:r w:rsidR="000C10A3">
        <w:br w:type="page"/>
      </w:r>
    </w:p>
    <w:p w14:paraId="50EF9A20" w14:textId="1EAE1AE7" w:rsidR="000C10A3" w:rsidRDefault="00B26194">
      <w:r>
        <w:rPr>
          <w:noProof/>
        </w:rPr>
        <w:lastRenderedPageBreak/>
        <mc:AlternateContent>
          <mc:Choice Requires="wps">
            <w:drawing>
              <wp:anchor distT="0" distB="0" distL="114300" distR="114300" simplePos="0" relativeHeight="251751424" behindDoc="0" locked="0" layoutInCell="1" allowOverlap="1" wp14:anchorId="184AD0F5" wp14:editId="50D3BCF1">
                <wp:simplePos x="0" y="0"/>
                <wp:positionH relativeFrom="column">
                  <wp:posOffset>-1270</wp:posOffset>
                </wp:positionH>
                <wp:positionV relativeFrom="paragraph">
                  <wp:posOffset>6184900</wp:posOffset>
                </wp:positionV>
                <wp:extent cx="6645910" cy="635"/>
                <wp:effectExtent l="0" t="0" r="0" b="0"/>
                <wp:wrapSquare wrapText="bothSides"/>
                <wp:docPr id="80" name="Text Box 80"/>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17075406" w14:textId="2380D372" w:rsidR="00B26194" w:rsidRPr="00B26194" w:rsidRDefault="00B26194" w:rsidP="00B26194">
                            <w:pPr>
                              <w:pStyle w:val="Caption"/>
                            </w:pPr>
                            <w:r>
                              <w:t>Figure S29: Forest plot of pooled summary estimates derived from network meta-analysis for CDAI Score of ≤2.8 after 24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84AD0F5" id="Text Box 80" o:spid="_x0000_s1055" type="#_x0000_t202" style="position:absolute;margin-left:-.1pt;margin-top:487pt;width:523.3pt;height:.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slGwIAAEAEAAAOAAAAZHJzL2Uyb0RvYy54bWysU8Fu2zAMvQ/YPwi6L06yNVi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" stroked="f">
                <v:textbox style="mso-fit-shape-to-text:t" inset="0,0,0,0">
                  <w:txbxContent>
                    <w:p w14:paraId="17075406" w14:textId="2380D372" w:rsidR="00B26194" w:rsidRPr="00B26194" w:rsidRDefault="00B26194" w:rsidP="00B26194">
                      <w:pPr>
                        <w:pStyle w:val="Caption"/>
                      </w:pPr>
                      <w:r>
                        <w:t>Figure S29: Forest plot of pooled summary estimates derived from network meta-analysis for CDAI Score of ≤2.8 after 24 weeks.</w:t>
                      </w:r>
                    </w:p>
                  </w:txbxContent>
                </v:textbox>
                <w10:wrap type="square"/>
              </v:shape>
            </w:pict>
          </mc:Fallback>
        </mc:AlternateContent>
      </w:r>
      <w:r w:rsidR="00416CC9" w:rsidRPr="00416CC9">
        <w:rPr>
          <w:noProof/>
        </w:rPr>
        <w:drawing>
          <wp:anchor distT="0" distB="0" distL="114300" distR="114300" simplePos="0" relativeHeight="251737088" behindDoc="0" locked="0" layoutInCell="1" allowOverlap="1" wp14:anchorId="0B795007" wp14:editId="70E0C9CA">
            <wp:simplePos x="457200" y="800100"/>
            <wp:positionH relativeFrom="margin">
              <wp:align>center</wp:align>
            </wp:positionH>
            <wp:positionV relativeFrom="margin">
              <wp:align>center</wp:align>
            </wp:positionV>
            <wp:extent cx="6645910" cy="2821305"/>
            <wp:effectExtent l="0" t="0" r="254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645910" cy="2821305"/>
                    </a:xfrm>
                    <a:prstGeom prst="rect">
                      <a:avLst/>
                    </a:prstGeom>
                  </pic:spPr>
                </pic:pic>
              </a:graphicData>
            </a:graphic>
          </wp:anchor>
        </w:drawing>
      </w:r>
      <w:r w:rsidR="00416CC9" w:rsidRPr="00416CC9">
        <w:t xml:space="preserve"> </w:t>
      </w:r>
      <w:r w:rsidR="000C10A3">
        <w:br w:type="page"/>
      </w:r>
    </w:p>
    <w:p w14:paraId="68166809" w14:textId="5DF47984" w:rsidR="000C10A3" w:rsidRDefault="00B26194">
      <w:r>
        <w:rPr>
          <w:noProof/>
        </w:rPr>
        <w:lastRenderedPageBreak/>
        <mc:AlternateContent>
          <mc:Choice Requires="wps">
            <w:drawing>
              <wp:anchor distT="0" distB="0" distL="114300" distR="114300" simplePos="0" relativeHeight="251753472" behindDoc="0" locked="0" layoutInCell="1" allowOverlap="1" wp14:anchorId="06E69F56" wp14:editId="43C0FF7E">
                <wp:simplePos x="0" y="0"/>
                <wp:positionH relativeFrom="column">
                  <wp:posOffset>1036955</wp:posOffset>
                </wp:positionH>
                <wp:positionV relativeFrom="paragraph">
                  <wp:posOffset>7059930</wp:posOffset>
                </wp:positionV>
                <wp:extent cx="4572000" cy="635"/>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68F418BF" w14:textId="77777777" w:rsidR="00B26194" w:rsidRDefault="00B26194" w:rsidP="00B26194">
                            <w:pPr>
                              <w:pStyle w:val="Caption"/>
                            </w:pPr>
                            <w:r>
                              <w:t>Figure S30: Network plot of CDAI Score of ≤2.8 after 24 weeks.</w:t>
                            </w:r>
                          </w:p>
                          <w:p w14:paraId="6A81AEC1" w14:textId="2B9A14C5" w:rsidR="00B26194" w:rsidRPr="00A65FAF" w:rsidRDefault="00B26194" w:rsidP="00B26194">
                            <w:pPr>
                              <w:pStyle w:val="Caption"/>
                              <w:rPr>
                                <w:noProof/>
                                <w:sz w:val="24"/>
                                <w:szCs w:val="24"/>
                              </w:rPr>
                            </w:pPr>
                            <w: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6E69F56" id="Text Box 81" o:spid="_x0000_s1056" type="#_x0000_t202" style="position:absolute;margin-left:81.65pt;margin-top:555.9pt;width:5in;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DLoKFfGQIAAEAEAAAOAAAAAAAAAAAAAAAAAC4CAABkcnMvZTJvRG9jLnhtbFBLAQItABQA&#10;BgAIAAAAIQALkQ783gAAAA0BAAAPAAAAAAAAAAAAAAAAAHMEAABkcnMvZG93bnJldi54bWxQSwUG&#10;AAAAAAQABADzAAAAfgUAAAAA&#10;" stroked="f">
                <v:textbox style="mso-fit-shape-to-text:t" inset="0,0,0,0">
                  <w:txbxContent>
                    <w:p w14:paraId="68F418BF" w14:textId="77777777" w:rsidR="00B26194" w:rsidRDefault="00B26194" w:rsidP="00B26194">
                      <w:pPr>
                        <w:pStyle w:val="Caption"/>
                      </w:pPr>
                      <w:r>
                        <w:t>Figure S30: Network plot of CDAI Score of ≤2.8 after 24 weeks.</w:t>
                      </w:r>
                    </w:p>
                    <w:p w14:paraId="6A81AEC1" w14:textId="2B9A14C5" w:rsidR="00B26194" w:rsidRPr="00A65FAF" w:rsidRDefault="00B26194" w:rsidP="00B26194">
                      <w:pPr>
                        <w:pStyle w:val="Caption"/>
                        <w:rPr>
                          <w:noProof/>
                          <w:sz w:val="24"/>
                          <w:szCs w:val="24"/>
                        </w:rPr>
                      </w:pPr>
                      <w:r>
                        <w:t> </w:t>
                      </w:r>
                    </w:p>
                  </w:txbxContent>
                </v:textbox>
                <w10:wrap type="square"/>
              </v:shape>
            </w:pict>
          </mc:Fallback>
        </mc:AlternateContent>
      </w:r>
      <w:r w:rsidR="00416CC9">
        <w:rPr>
          <w:noProof/>
        </w:rPr>
        <w:drawing>
          <wp:anchor distT="0" distB="0" distL="114300" distR="114300" simplePos="0" relativeHeight="251736064" behindDoc="0" locked="0" layoutInCell="1" allowOverlap="1" wp14:anchorId="7B02A32A" wp14:editId="3F7B976E">
            <wp:simplePos x="457200" y="800100"/>
            <wp:positionH relativeFrom="margin">
              <wp:align>center</wp:align>
            </wp:positionH>
            <wp:positionV relativeFrom="margin">
              <wp:align>center</wp:align>
            </wp:positionV>
            <wp:extent cx="4572000" cy="457200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0C10A3">
        <w:br w:type="page"/>
      </w:r>
    </w:p>
    <w:p w14:paraId="6A10D17A" w14:textId="2D69E9D3" w:rsidR="00CB3803" w:rsidRDefault="00B26194">
      <w:r>
        <w:rPr>
          <w:noProof/>
        </w:rPr>
        <w:lastRenderedPageBreak/>
        <mc:AlternateContent>
          <mc:Choice Requires="wps">
            <w:drawing>
              <wp:anchor distT="0" distB="0" distL="114300" distR="114300" simplePos="0" relativeHeight="251755520" behindDoc="0" locked="0" layoutInCell="1" allowOverlap="1" wp14:anchorId="533BFBFF" wp14:editId="702E06B2">
                <wp:simplePos x="0" y="0"/>
                <wp:positionH relativeFrom="column">
                  <wp:posOffset>-1270</wp:posOffset>
                </wp:positionH>
                <wp:positionV relativeFrom="paragraph">
                  <wp:posOffset>7534275</wp:posOffset>
                </wp:positionV>
                <wp:extent cx="6645910" cy="635"/>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867D754" w14:textId="77777777" w:rsidR="00B26194" w:rsidRDefault="00B26194" w:rsidP="00B26194">
                            <w:pPr>
                              <w:pStyle w:val="Caption"/>
                            </w:pPr>
                            <w:r>
                              <w:t>Figure S31: Forest plot of individual study results grouped by treatment component for CDAI Score of ≤2.8 after 24 weeks.</w:t>
                            </w:r>
                          </w:p>
                          <w:p w14:paraId="1B6997FE" w14:textId="22BCA5CE" w:rsidR="00B26194" w:rsidRPr="00FB0D83" w:rsidRDefault="00B26194" w:rsidP="00B26194">
                            <w:pPr>
                              <w:pStyle w:val="Caption"/>
                              <w:rPr>
                                <w:sz w:val="24"/>
                                <w:szCs w:val="24"/>
                              </w:rPr>
                            </w:pPr>
                            <w:r>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33BFBFF" id="Text Box 82" o:spid="_x0000_s1057" type="#_x0000_t202" style="position:absolute;margin-left:-.1pt;margin-top:593.25pt;width:523.3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VNGgIAAEA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" stroked="f">
                <v:textbox style="mso-fit-shape-to-text:t" inset="0,0,0,0">
                  <w:txbxContent>
                    <w:p w14:paraId="5867D754" w14:textId="77777777" w:rsidR="00B26194" w:rsidRDefault="00B26194" w:rsidP="00B26194">
                      <w:pPr>
                        <w:pStyle w:val="Caption"/>
                      </w:pPr>
                      <w:r>
                        <w:t>Figure S31: Forest plot of individual study results grouped by treatment component for CDAI Score of ≤2.8 after 24 weeks.</w:t>
                      </w:r>
                    </w:p>
                    <w:p w14:paraId="1B6997FE" w14:textId="22BCA5CE" w:rsidR="00B26194" w:rsidRPr="00FB0D83" w:rsidRDefault="00B26194" w:rsidP="00B26194">
                      <w:pPr>
                        <w:pStyle w:val="Caption"/>
                        <w:rPr>
                          <w:sz w:val="24"/>
                          <w:szCs w:val="24"/>
                        </w:rPr>
                      </w:pPr>
                      <w:r>
                        <w:t> </w:t>
                      </w:r>
                    </w:p>
                  </w:txbxContent>
                </v:textbox>
                <w10:wrap type="square"/>
              </v:shape>
            </w:pict>
          </mc:Fallback>
        </mc:AlternateContent>
      </w:r>
      <w:r w:rsidR="00416CC9" w:rsidRPr="00416CC9">
        <w:rPr>
          <w:noProof/>
        </w:rPr>
        <w:drawing>
          <wp:anchor distT="0" distB="0" distL="114300" distR="114300" simplePos="0" relativeHeight="251735040" behindDoc="0" locked="0" layoutInCell="1" allowOverlap="1" wp14:anchorId="0CECE67A" wp14:editId="7DECCE58">
            <wp:simplePos x="457200" y="800100"/>
            <wp:positionH relativeFrom="margin">
              <wp:align>center</wp:align>
            </wp:positionH>
            <wp:positionV relativeFrom="margin">
              <wp:align>center</wp:align>
            </wp:positionV>
            <wp:extent cx="6645910" cy="5522595"/>
            <wp:effectExtent l="0" t="0" r="2540" b="190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645910" cy="5522595"/>
                    </a:xfrm>
                    <a:prstGeom prst="rect">
                      <a:avLst/>
                    </a:prstGeom>
                  </pic:spPr>
                </pic:pic>
              </a:graphicData>
            </a:graphic>
          </wp:anchor>
        </w:drawing>
      </w:r>
    </w:p>
    <w:p w14:paraId="7A45CA0C" w14:textId="77777777" w:rsidR="007577A9" w:rsidRDefault="007577A9"/>
    <w:p w14:paraId="1AFBD38B" w14:textId="2E3E87A3" w:rsidR="007577A9" w:rsidRDefault="007577A9">
      <w:r>
        <w:br w:type="page"/>
      </w:r>
    </w:p>
    <w:p w14:paraId="5BDB4160" w14:textId="030157F4" w:rsidR="00A130F7" w:rsidRDefault="00A130F7">
      <w:r>
        <w:rPr>
          <w:noProof/>
        </w:rPr>
        <w:lastRenderedPageBreak/>
        <mc:AlternateContent>
          <mc:Choice Requires="wps">
            <w:drawing>
              <wp:anchor distT="0" distB="0" distL="114300" distR="114300" simplePos="0" relativeHeight="251829248" behindDoc="0" locked="0" layoutInCell="1" allowOverlap="1" wp14:anchorId="5C59B18B" wp14:editId="4AF5365E">
                <wp:simplePos x="0" y="0"/>
                <wp:positionH relativeFrom="column">
                  <wp:posOffset>41564</wp:posOffset>
                </wp:positionH>
                <wp:positionV relativeFrom="paragraph">
                  <wp:posOffset>5575415</wp:posOffset>
                </wp:positionV>
                <wp:extent cx="6645910" cy="635"/>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5F49181" w14:textId="77777777" w:rsidR="00A130F7" w:rsidRPr="002F2C74" w:rsidRDefault="00A130F7" w:rsidP="00A130F7">
                            <w:pPr>
                              <w:pStyle w:val="Caption"/>
                              <w:rPr>
                                <w:sz w:val="24"/>
                                <w:szCs w:val="24"/>
                              </w:rPr>
                            </w:pPr>
                            <w:r>
                              <w:t xml:space="preserve">Figure </w:t>
                            </w:r>
                            <w:r w:rsidRPr="0058739A">
                              <w:t>S32: Forest plot of pair-wise analysis of HAQ-DI score change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C59B18B" id="Text Box 84" o:spid="_x0000_s1058" type="#_x0000_t202" style="position:absolute;margin-left:3.25pt;margin-top:439pt;width:523.3pt;height:.0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gi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" stroked="f">
                <v:textbox style="mso-fit-shape-to-text:t" inset="0,0,0,0">
                  <w:txbxContent>
                    <w:p w14:paraId="55F49181" w14:textId="77777777" w:rsidR="00A130F7" w:rsidRPr="002F2C74" w:rsidRDefault="00A130F7" w:rsidP="00A130F7">
                      <w:pPr>
                        <w:pStyle w:val="Caption"/>
                        <w:rPr>
                          <w:sz w:val="24"/>
                          <w:szCs w:val="24"/>
                        </w:rPr>
                      </w:pPr>
                      <w:r>
                        <w:t xml:space="preserve">Figure </w:t>
                      </w:r>
                      <w:r w:rsidRPr="0058739A">
                        <w:t>S32: Forest plot of pair-wise analysis of HAQ-DI score change after 12 weeks.</w:t>
                      </w:r>
                    </w:p>
                  </w:txbxContent>
                </v:textbox>
                <w10:wrap type="square"/>
              </v:shape>
            </w:pict>
          </mc:Fallback>
        </mc:AlternateContent>
      </w:r>
      <w:r>
        <w:br w:type="page"/>
      </w:r>
      <w:r w:rsidRPr="008F3ECA">
        <w:rPr>
          <w:noProof/>
        </w:rPr>
        <w:drawing>
          <wp:anchor distT="0" distB="0" distL="114300" distR="114300" simplePos="0" relativeHeight="251828224" behindDoc="0" locked="0" layoutInCell="1" allowOverlap="1" wp14:anchorId="786052D1" wp14:editId="503BA62D">
            <wp:simplePos x="0" y="0"/>
            <wp:positionH relativeFrom="margin">
              <wp:align>center</wp:align>
            </wp:positionH>
            <wp:positionV relativeFrom="margin">
              <wp:align>center</wp:align>
            </wp:positionV>
            <wp:extent cx="6645910" cy="1431925"/>
            <wp:effectExtent l="0" t="0" r="2540" b="0"/>
            <wp:wrapSquare wrapText="bothSides"/>
            <wp:docPr id="83" name="Picture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ext&#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6645910" cy="1431925"/>
                    </a:xfrm>
                    <a:prstGeom prst="rect">
                      <a:avLst/>
                    </a:prstGeom>
                  </pic:spPr>
                </pic:pic>
              </a:graphicData>
            </a:graphic>
          </wp:anchor>
        </w:drawing>
      </w:r>
    </w:p>
    <w:p w14:paraId="2824E2A5" w14:textId="5A887F76" w:rsidR="00A130F7" w:rsidRDefault="00A130F7">
      <w:r>
        <w:lastRenderedPageBreak/>
        <w:br w:type="page"/>
      </w:r>
      <w:r>
        <w:rPr>
          <w:noProof/>
        </w:rPr>
        <mc:AlternateContent>
          <mc:Choice Requires="wps">
            <w:drawing>
              <wp:anchor distT="0" distB="0" distL="114300" distR="114300" simplePos="0" relativeHeight="251835392" behindDoc="0" locked="0" layoutInCell="1" allowOverlap="1" wp14:anchorId="418EB9A5" wp14:editId="26E0CB1A">
                <wp:simplePos x="0" y="0"/>
                <wp:positionH relativeFrom="column">
                  <wp:posOffset>417830</wp:posOffset>
                </wp:positionH>
                <wp:positionV relativeFrom="paragraph">
                  <wp:posOffset>6774180</wp:posOffset>
                </wp:positionV>
                <wp:extent cx="5810250" cy="635"/>
                <wp:effectExtent l="0" t="0" r="0" b="0"/>
                <wp:wrapSquare wrapText="bothSides"/>
                <wp:docPr id="111" name="Text Box 111"/>
                <wp:cNvGraphicFramePr/>
                <a:graphic xmlns:a="http://schemas.openxmlformats.org/drawingml/2006/main">
                  <a:graphicData uri="http://schemas.microsoft.com/office/word/2010/wordprocessingShape">
                    <wps:wsp>
                      <wps:cNvSpPr txBox="1"/>
                      <wps:spPr>
                        <a:xfrm>
                          <a:off x="0" y="0"/>
                          <a:ext cx="5810250" cy="635"/>
                        </a:xfrm>
                        <a:prstGeom prst="rect">
                          <a:avLst/>
                        </a:prstGeom>
                        <a:solidFill>
                          <a:prstClr val="white"/>
                        </a:solidFill>
                        <a:ln>
                          <a:noFill/>
                        </a:ln>
                      </wps:spPr>
                      <wps:txbx>
                        <w:txbxContent>
                          <w:p w14:paraId="56875F64" w14:textId="0E2FD105" w:rsidR="00A130F7" w:rsidRPr="00E844CC" w:rsidRDefault="00A130F7" w:rsidP="00A130F7">
                            <w:pPr>
                              <w:pStyle w:val="Caption"/>
                              <w:rPr>
                                <w:sz w:val="24"/>
                                <w:szCs w:val="24"/>
                              </w:rPr>
                            </w:pPr>
                            <w:r>
                              <w:t>Figure S33: Forest plot of pooled summary estimates derived from network meta-analysis for HAQ-DI score change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18EB9A5" id="Text Box 111" o:spid="_x0000_s1059" type="#_x0000_t202" style="position:absolute;margin-left:32.9pt;margin-top:533.4pt;width:457.5pt;height:.0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" stroked="f">
                <v:textbox style="mso-fit-shape-to-text:t" inset="0,0,0,0">
                  <w:txbxContent>
                    <w:p w14:paraId="56875F64" w14:textId="0E2FD105" w:rsidR="00A130F7" w:rsidRPr="00E844CC" w:rsidRDefault="00A130F7" w:rsidP="00A130F7">
                      <w:pPr>
                        <w:pStyle w:val="Caption"/>
                        <w:rPr>
                          <w:sz w:val="24"/>
                          <w:szCs w:val="24"/>
                        </w:rPr>
                      </w:pPr>
                      <w:r>
                        <w:t>Figure S33: Forest plot of pooled summary estimates derived from network meta-analysis for HAQ-DI score change after 12 weeks.</w:t>
                      </w:r>
                    </w:p>
                  </w:txbxContent>
                </v:textbox>
                <w10:wrap type="square"/>
              </v:shape>
            </w:pict>
          </mc:Fallback>
        </mc:AlternateContent>
      </w:r>
      <w:r>
        <w:rPr>
          <w:noProof/>
        </w:rPr>
        <w:drawing>
          <wp:anchor distT="0" distB="0" distL="114300" distR="114300" simplePos="0" relativeHeight="251831296" behindDoc="0" locked="0" layoutInCell="1" allowOverlap="1" wp14:anchorId="039C69C1" wp14:editId="315BFE8F">
            <wp:simplePos x="0" y="0"/>
            <wp:positionH relativeFrom="margin">
              <wp:align>center</wp:align>
            </wp:positionH>
            <wp:positionV relativeFrom="margin">
              <wp:align>center</wp:align>
            </wp:positionV>
            <wp:extent cx="5810250" cy="4000500"/>
            <wp:effectExtent l="0" t="0" r="0" b="0"/>
            <wp:wrapSquare wrapText="bothSides"/>
            <wp:docPr id="12" name="Picture 1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810250" cy="4000500"/>
                    </a:xfrm>
                    <a:prstGeom prst="rect">
                      <a:avLst/>
                    </a:prstGeom>
                  </pic:spPr>
                </pic:pic>
              </a:graphicData>
            </a:graphic>
          </wp:anchor>
        </w:drawing>
      </w:r>
    </w:p>
    <w:p w14:paraId="65F78B6B" w14:textId="01D410C3" w:rsidR="00A130F7" w:rsidRDefault="00A130F7">
      <w:r>
        <w:lastRenderedPageBreak/>
        <w:br w:type="page"/>
      </w:r>
      <w:r>
        <w:rPr>
          <w:noProof/>
        </w:rPr>
        <mc:AlternateContent>
          <mc:Choice Requires="wps">
            <w:drawing>
              <wp:anchor distT="0" distB="0" distL="114300" distR="114300" simplePos="0" relativeHeight="251837440" behindDoc="0" locked="0" layoutInCell="1" allowOverlap="1" wp14:anchorId="3F93B3ED" wp14:editId="1B6866EF">
                <wp:simplePos x="0" y="0"/>
                <wp:positionH relativeFrom="column">
                  <wp:posOffset>1036955</wp:posOffset>
                </wp:positionH>
                <wp:positionV relativeFrom="paragraph">
                  <wp:posOffset>7059930</wp:posOffset>
                </wp:positionV>
                <wp:extent cx="4572000" cy="635"/>
                <wp:effectExtent l="0" t="0" r="0" b="0"/>
                <wp:wrapSquare wrapText="bothSides"/>
                <wp:docPr id="112" name="Text Box 112"/>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4EFDEA72" w14:textId="77777777" w:rsidR="00A130F7" w:rsidRDefault="00A130F7" w:rsidP="00A130F7">
                            <w:pPr>
                              <w:pStyle w:val="Caption"/>
                            </w:pPr>
                            <w:r>
                              <w:t>Figure S34: Network plot of HAQ-DI score change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F93B3ED" id="Text Box 112" o:spid="_x0000_s1060" type="#_x0000_t202" style="position:absolute;margin-left:81.65pt;margin-top:555.9pt;width:5in;height:.0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" stroked="f">
                <v:textbox style="mso-fit-shape-to-text:t" inset="0,0,0,0">
                  <w:txbxContent>
                    <w:p w14:paraId="4EFDEA72" w14:textId="77777777" w:rsidR="00A130F7" w:rsidRDefault="00A130F7" w:rsidP="00A130F7">
                      <w:pPr>
                        <w:pStyle w:val="Caption"/>
                      </w:pPr>
                      <w:r>
                        <w:t>Figure S34: Network plot of HAQ-DI score change after 12 weeks.</w:t>
                      </w:r>
                    </w:p>
                  </w:txbxContent>
                </v:textbox>
                <w10:wrap type="square"/>
              </v:shape>
            </w:pict>
          </mc:Fallback>
        </mc:AlternateContent>
      </w:r>
      <w:r>
        <w:rPr>
          <w:noProof/>
        </w:rPr>
        <w:drawing>
          <wp:anchor distT="0" distB="0" distL="114300" distR="114300" simplePos="0" relativeHeight="251832320" behindDoc="0" locked="0" layoutInCell="1" allowOverlap="1" wp14:anchorId="6AFE7BF8" wp14:editId="52B642A8">
            <wp:simplePos x="457200" y="803564"/>
            <wp:positionH relativeFrom="margin">
              <wp:align>center</wp:align>
            </wp:positionH>
            <wp:positionV relativeFrom="margin">
              <wp:align>center</wp:align>
            </wp:positionV>
            <wp:extent cx="4572000" cy="4572000"/>
            <wp:effectExtent l="0" t="0" r="0" b="0"/>
            <wp:wrapSquare wrapText="bothSides"/>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79C422C9" w14:textId="76F7596C" w:rsidR="007577A9" w:rsidRDefault="007577A9">
      <w:r>
        <w:lastRenderedPageBreak/>
        <w:br w:type="page"/>
      </w:r>
      <w:r w:rsidR="00A130F7">
        <w:rPr>
          <w:noProof/>
        </w:rPr>
        <mc:AlternateContent>
          <mc:Choice Requires="wps">
            <w:drawing>
              <wp:anchor distT="0" distB="0" distL="114300" distR="114300" simplePos="0" relativeHeight="251839488" behindDoc="0" locked="0" layoutInCell="1" allowOverlap="1" wp14:anchorId="0A2E772E" wp14:editId="5EFB364D">
                <wp:simplePos x="0" y="0"/>
                <wp:positionH relativeFrom="column">
                  <wp:posOffset>294005</wp:posOffset>
                </wp:positionH>
                <wp:positionV relativeFrom="paragraph">
                  <wp:posOffset>7927340</wp:posOffset>
                </wp:positionV>
                <wp:extent cx="6058535" cy="635"/>
                <wp:effectExtent l="0" t="0" r="0" b="0"/>
                <wp:wrapSquare wrapText="bothSides"/>
                <wp:docPr id="113" name="Text Box 113"/>
                <wp:cNvGraphicFramePr/>
                <a:graphic xmlns:a="http://schemas.openxmlformats.org/drawingml/2006/main">
                  <a:graphicData uri="http://schemas.microsoft.com/office/word/2010/wordprocessingShape">
                    <wps:wsp>
                      <wps:cNvSpPr txBox="1"/>
                      <wps:spPr>
                        <a:xfrm>
                          <a:off x="0" y="0"/>
                          <a:ext cx="6058535" cy="635"/>
                        </a:xfrm>
                        <a:prstGeom prst="rect">
                          <a:avLst/>
                        </a:prstGeom>
                        <a:solidFill>
                          <a:prstClr val="white"/>
                        </a:solidFill>
                        <a:ln>
                          <a:noFill/>
                        </a:ln>
                      </wps:spPr>
                      <wps:txbx>
                        <w:txbxContent>
                          <w:p w14:paraId="06C8827D" w14:textId="27DEC4DF" w:rsidR="00A130F7" w:rsidRPr="00937696" w:rsidRDefault="00A130F7" w:rsidP="00A130F7">
                            <w:pPr>
                              <w:pStyle w:val="Caption"/>
                              <w:rPr>
                                <w:sz w:val="24"/>
                                <w:szCs w:val="24"/>
                              </w:rPr>
                            </w:pPr>
                            <w:r>
                              <w:t>Figure S35: Forest plot of individual study results grouped by treatment component for HAQ-DI score change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A2E772E" id="Text Box 113" o:spid="_x0000_s1061" type="#_x0000_t202" style="position:absolute;margin-left:23.15pt;margin-top:624.2pt;width:477.05pt;height:.0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" stroked="f">
                <v:textbox style="mso-fit-shape-to-text:t" inset="0,0,0,0">
                  <w:txbxContent>
                    <w:p w14:paraId="06C8827D" w14:textId="27DEC4DF" w:rsidR="00A130F7" w:rsidRPr="00937696" w:rsidRDefault="00A130F7" w:rsidP="00A130F7">
                      <w:pPr>
                        <w:pStyle w:val="Caption"/>
                        <w:rPr>
                          <w:sz w:val="24"/>
                          <w:szCs w:val="24"/>
                        </w:rPr>
                      </w:pPr>
                      <w:r>
                        <w:t>Figure S35: Forest plot of individual study results grouped by treatment component for HAQ-DI score change after 12 weeks.</w:t>
                      </w:r>
                    </w:p>
                  </w:txbxContent>
                </v:textbox>
                <w10:wrap type="square"/>
              </v:shape>
            </w:pict>
          </mc:Fallback>
        </mc:AlternateContent>
      </w:r>
      <w:r w:rsidR="00A130F7" w:rsidRPr="00A130F7">
        <w:rPr>
          <w:noProof/>
        </w:rPr>
        <w:drawing>
          <wp:anchor distT="0" distB="0" distL="114300" distR="114300" simplePos="0" relativeHeight="251833344" behindDoc="0" locked="0" layoutInCell="1" allowOverlap="1" wp14:anchorId="2E704D7D" wp14:editId="45DF3B6C">
            <wp:simplePos x="457200" y="803564"/>
            <wp:positionH relativeFrom="margin">
              <wp:align>center</wp:align>
            </wp:positionH>
            <wp:positionV relativeFrom="margin">
              <wp:align>center</wp:align>
            </wp:positionV>
            <wp:extent cx="6058746" cy="6306430"/>
            <wp:effectExtent l="0" t="0" r="0" b="0"/>
            <wp:wrapSquare wrapText="bothSides"/>
            <wp:docPr id="96" name="Picture 9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screenshot of a computer&#10;&#10;Description automatically generated with low confidence"/>
                    <pic:cNvPicPr/>
                  </pic:nvPicPr>
                  <pic:blipFill>
                    <a:blip r:embed="rId38">
                      <a:extLst>
                        <a:ext uri="{28A0092B-C50C-407E-A947-70E740481C1C}">
                          <a14:useLocalDpi xmlns:a14="http://schemas.microsoft.com/office/drawing/2010/main" val="0"/>
                        </a:ext>
                      </a:extLst>
                    </a:blip>
                    <a:stretch>
                      <a:fillRect/>
                    </a:stretch>
                  </pic:blipFill>
                  <pic:spPr>
                    <a:xfrm>
                      <a:off x="0" y="0"/>
                      <a:ext cx="6058746" cy="6306430"/>
                    </a:xfrm>
                    <a:prstGeom prst="rect">
                      <a:avLst/>
                    </a:prstGeom>
                  </pic:spPr>
                </pic:pic>
              </a:graphicData>
            </a:graphic>
          </wp:anchor>
        </w:drawing>
      </w:r>
    </w:p>
    <w:p w14:paraId="27F66012" w14:textId="1E5BB20C" w:rsidR="007577A9" w:rsidRDefault="00535394" w:rsidP="007577A9">
      <w:pPr>
        <w:tabs>
          <w:tab w:val="left" w:pos="4704"/>
        </w:tabs>
      </w:pPr>
      <w:r>
        <w:rPr>
          <w:noProof/>
        </w:rPr>
        <w:lastRenderedPageBreak/>
        <mc:AlternateContent>
          <mc:Choice Requires="wps">
            <w:drawing>
              <wp:anchor distT="0" distB="0" distL="114300" distR="114300" simplePos="0" relativeHeight="251761664" behindDoc="0" locked="0" layoutInCell="1" allowOverlap="1" wp14:anchorId="3ECA312E" wp14:editId="798AE283">
                <wp:simplePos x="0" y="0"/>
                <wp:positionH relativeFrom="column">
                  <wp:posOffset>-1270</wp:posOffset>
                </wp:positionH>
                <wp:positionV relativeFrom="paragraph">
                  <wp:posOffset>5308600</wp:posOffset>
                </wp:positionV>
                <wp:extent cx="6645910" cy="635"/>
                <wp:effectExtent l="0" t="0" r="0" b="0"/>
                <wp:wrapSquare wrapText="bothSides"/>
                <wp:docPr id="87" name="Text Box 87"/>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2BE5032D" w14:textId="5426FA7E" w:rsidR="00535394" w:rsidRPr="005E04C8" w:rsidRDefault="00535394" w:rsidP="00535394">
                            <w:pPr>
                              <w:pStyle w:val="Caption"/>
                              <w:rPr>
                                <w:sz w:val="24"/>
                                <w:szCs w:val="24"/>
                              </w:rPr>
                            </w:pPr>
                            <w:r>
                              <w:t xml:space="preserve">Figure </w:t>
                            </w:r>
                            <w:r w:rsidR="00A130F7">
                              <w:t>S36</w:t>
                            </w:r>
                            <w:r w:rsidRPr="00770D45">
                              <w:t>: Forest plot of pair-wise analysis of DAS28-ESR score change after 12 weeks.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ECA312E" id="Text Box 87" o:spid="_x0000_s1062" type="#_x0000_t202" style="position:absolute;margin-left:-.1pt;margin-top:418pt;width:523.3pt;height:.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6q2GwIAAEA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" stroked="f">
                <v:textbox style="mso-fit-shape-to-text:t" inset="0,0,0,0">
                  <w:txbxContent>
                    <w:p w14:paraId="2BE5032D" w14:textId="5426FA7E" w:rsidR="00535394" w:rsidRPr="005E04C8" w:rsidRDefault="00535394" w:rsidP="00535394">
                      <w:pPr>
                        <w:pStyle w:val="Caption"/>
                        <w:rPr>
                          <w:sz w:val="24"/>
                          <w:szCs w:val="24"/>
                        </w:rPr>
                      </w:pPr>
                      <w:r>
                        <w:t xml:space="preserve">Figure </w:t>
                      </w:r>
                      <w:r w:rsidR="00A130F7">
                        <w:t>S36</w:t>
                      </w:r>
                      <w:r w:rsidRPr="00770D45">
                        <w:t>: Forest plot of pair-wise analysis of DAS28-ESR score change after 12 weeks.</w:t>
                      </w:r>
                    </w:p>
                  </w:txbxContent>
                </v:textbox>
                <w10:wrap type="square"/>
              </v:shape>
            </w:pict>
          </mc:Fallback>
        </mc:AlternateContent>
      </w:r>
      <w:r w:rsidRPr="00535394">
        <w:rPr>
          <w:noProof/>
        </w:rPr>
        <w:drawing>
          <wp:anchor distT="0" distB="0" distL="114300" distR="114300" simplePos="0" relativeHeight="251759616" behindDoc="0" locked="0" layoutInCell="1" allowOverlap="1" wp14:anchorId="514AB661" wp14:editId="245151B3">
            <wp:simplePos x="457200" y="990600"/>
            <wp:positionH relativeFrom="margin">
              <wp:align>center</wp:align>
            </wp:positionH>
            <wp:positionV relativeFrom="margin">
              <wp:align>center</wp:align>
            </wp:positionV>
            <wp:extent cx="6645910" cy="1069340"/>
            <wp:effectExtent l="0" t="0" r="2540" b="0"/>
            <wp:wrapSquare wrapText="bothSides"/>
            <wp:docPr id="86" name="Picture 8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abl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6645910" cy="1069340"/>
                    </a:xfrm>
                    <a:prstGeom prst="rect">
                      <a:avLst/>
                    </a:prstGeom>
                  </pic:spPr>
                </pic:pic>
              </a:graphicData>
            </a:graphic>
          </wp:anchor>
        </w:drawing>
      </w:r>
    </w:p>
    <w:p w14:paraId="3E157CCB" w14:textId="59613F74" w:rsidR="00CB1B4A" w:rsidRPr="00CB1B4A" w:rsidRDefault="00CB1B4A" w:rsidP="00CB1B4A"/>
    <w:p w14:paraId="02CC1877" w14:textId="6AD3401B" w:rsidR="00CB1B4A" w:rsidRPr="00CB1B4A" w:rsidRDefault="00CB1B4A" w:rsidP="00CB1B4A"/>
    <w:p w14:paraId="454F3276" w14:textId="0A4FC3F1" w:rsidR="00CB1B4A" w:rsidRPr="00CB1B4A" w:rsidRDefault="00CB1B4A" w:rsidP="00CB1B4A"/>
    <w:p w14:paraId="311CBDAF" w14:textId="36A5A0D7" w:rsidR="00CB1B4A" w:rsidRPr="00CB1B4A" w:rsidRDefault="00CB1B4A" w:rsidP="00CB1B4A"/>
    <w:p w14:paraId="0B182FC6" w14:textId="39ED8656" w:rsidR="00CB1B4A" w:rsidRPr="00CB1B4A" w:rsidRDefault="00CB1B4A" w:rsidP="00CB1B4A"/>
    <w:p w14:paraId="68476F0D" w14:textId="177C2F73" w:rsidR="00CB1B4A" w:rsidRPr="00CB1B4A" w:rsidRDefault="00CB1B4A" w:rsidP="00CB1B4A"/>
    <w:p w14:paraId="12350D92" w14:textId="185655C2" w:rsidR="00CB1B4A" w:rsidRPr="00CB1B4A" w:rsidRDefault="00CB1B4A" w:rsidP="00CB1B4A"/>
    <w:p w14:paraId="4324C466" w14:textId="748F5D7C" w:rsidR="00CB1B4A" w:rsidRPr="00CB1B4A" w:rsidRDefault="00CB1B4A" w:rsidP="00CB1B4A"/>
    <w:p w14:paraId="3B02557C" w14:textId="63963E33" w:rsidR="00CB1B4A" w:rsidRPr="00CB1B4A" w:rsidRDefault="00CB1B4A" w:rsidP="00CB1B4A"/>
    <w:p w14:paraId="15DD27A9" w14:textId="60473EE8" w:rsidR="00CB1B4A" w:rsidRPr="00CB1B4A" w:rsidRDefault="00CB1B4A" w:rsidP="00CB1B4A"/>
    <w:p w14:paraId="2845332F" w14:textId="01C950F1" w:rsidR="00CB1B4A" w:rsidRPr="00CB1B4A" w:rsidRDefault="00CB1B4A" w:rsidP="00CB1B4A"/>
    <w:p w14:paraId="2332F03D" w14:textId="743720F6" w:rsidR="00CB1B4A" w:rsidRPr="00CB1B4A" w:rsidRDefault="00CB1B4A" w:rsidP="00CB1B4A"/>
    <w:p w14:paraId="01F8752F" w14:textId="33B42A45" w:rsidR="00CB1B4A" w:rsidRPr="00CB1B4A" w:rsidRDefault="00CB1B4A" w:rsidP="00CB1B4A"/>
    <w:p w14:paraId="21C67AA1" w14:textId="565B29A2" w:rsidR="00CB1B4A" w:rsidRPr="00CB1B4A" w:rsidRDefault="00CB1B4A" w:rsidP="00CB1B4A"/>
    <w:p w14:paraId="02592012" w14:textId="302FFB74" w:rsidR="00CB1B4A" w:rsidRPr="00CB1B4A" w:rsidRDefault="00CB1B4A" w:rsidP="00CB1B4A"/>
    <w:p w14:paraId="3BCE4B5D" w14:textId="742DFE6E" w:rsidR="00CB1B4A" w:rsidRPr="00CB1B4A" w:rsidRDefault="00CB1B4A" w:rsidP="00CB1B4A"/>
    <w:p w14:paraId="2386C563" w14:textId="044F3186" w:rsidR="00CB1B4A" w:rsidRPr="00CB1B4A" w:rsidRDefault="00CB1B4A" w:rsidP="00CB1B4A"/>
    <w:p w14:paraId="6D2B8AE3" w14:textId="3A7C22EC" w:rsidR="00CB1B4A" w:rsidRPr="00CB1B4A" w:rsidRDefault="00CB1B4A" w:rsidP="00CB1B4A"/>
    <w:p w14:paraId="47548656" w14:textId="10B2597A" w:rsidR="00CB1B4A" w:rsidRPr="00CB1B4A" w:rsidRDefault="00CB1B4A" w:rsidP="00CB1B4A"/>
    <w:p w14:paraId="251F54B2" w14:textId="3E00ED0F" w:rsidR="00CB1B4A" w:rsidRPr="00CB1B4A" w:rsidRDefault="00CB1B4A" w:rsidP="00CB1B4A"/>
    <w:p w14:paraId="44931B5C" w14:textId="5A8D7A21" w:rsidR="00CB1B4A" w:rsidRPr="00CB1B4A" w:rsidRDefault="00CB1B4A" w:rsidP="00CB1B4A"/>
    <w:p w14:paraId="00931870" w14:textId="261D2900" w:rsidR="00CB1B4A" w:rsidRPr="00CB1B4A" w:rsidRDefault="00CB1B4A" w:rsidP="00CB1B4A"/>
    <w:p w14:paraId="47BAB433" w14:textId="609FEDA4" w:rsidR="00CB1B4A" w:rsidRPr="00CB1B4A" w:rsidRDefault="00CB1B4A" w:rsidP="00CB1B4A"/>
    <w:p w14:paraId="726C9E51" w14:textId="4C027F4A" w:rsidR="00CB1B4A" w:rsidRPr="00CB1B4A" w:rsidRDefault="00CB1B4A" w:rsidP="00CB1B4A"/>
    <w:p w14:paraId="16DA0916" w14:textId="459B443E" w:rsidR="00CB1B4A" w:rsidRPr="00CB1B4A" w:rsidRDefault="00CB1B4A" w:rsidP="00CB1B4A"/>
    <w:p w14:paraId="7095E1A7" w14:textId="40FEA96C" w:rsidR="00CB1B4A" w:rsidRPr="00CB1B4A" w:rsidRDefault="00CB1B4A" w:rsidP="00CB1B4A"/>
    <w:p w14:paraId="594C8329" w14:textId="4DCB6C2C" w:rsidR="00CB1B4A" w:rsidRDefault="001C42A7" w:rsidP="001C42A7">
      <w:r>
        <w:rPr>
          <w:noProof/>
        </w:rPr>
        <w:lastRenderedPageBreak/>
        <mc:AlternateContent>
          <mc:Choice Requires="wps">
            <w:drawing>
              <wp:anchor distT="0" distB="0" distL="114300" distR="114300" simplePos="0" relativeHeight="251766784" behindDoc="0" locked="0" layoutInCell="1" allowOverlap="1" wp14:anchorId="1001B29F" wp14:editId="72B8F493">
                <wp:simplePos x="0" y="0"/>
                <wp:positionH relativeFrom="column">
                  <wp:posOffset>-1270</wp:posOffset>
                </wp:positionH>
                <wp:positionV relativeFrom="paragraph">
                  <wp:posOffset>6575425</wp:posOffset>
                </wp:positionV>
                <wp:extent cx="664591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65903F6B" w14:textId="328C757E" w:rsidR="001C42A7" w:rsidRDefault="001C42A7" w:rsidP="001C42A7">
                            <w:pPr>
                              <w:pStyle w:val="Caption"/>
                            </w:pPr>
                            <w:r>
                              <w:t xml:space="preserve">Figure </w:t>
                            </w:r>
                            <w:r w:rsidR="00A130F7">
                              <w:t>S37</w:t>
                            </w:r>
                            <w:r>
                              <w:t>: Forest plot of pooled summary estimates derived from network meta-analysis for any TEAEs.</w:t>
                            </w:r>
                          </w:p>
                          <w:p w14:paraId="686B9F11" w14:textId="2D1B50FF" w:rsidR="001C42A7" w:rsidRPr="0076756B" w:rsidRDefault="001C42A7" w:rsidP="001C42A7">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001B29F" id="Text Box 6" o:spid="_x0000_s1063" type="#_x0000_t202" style="position:absolute;margin-left:-.1pt;margin-top:517.75pt;width:523.3pt;height:.0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" stroked="f">
                <v:textbox style="mso-fit-shape-to-text:t" inset="0,0,0,0">
                  <w:txbxContent>
                    <w:p w14:paraId="65903F6B" w14:textId="328C757E" w:rsidR="001C42A7" w:rsidRDefault="001C42A7" w:rsidP="001C42A7">
                      <w:pPr>
                        <w:pStyle w:val="Caption"/>
                      </w:pPr>
                      <w:r>
                        <w:t xml:space="preserve">Figure </w:t>
                      </w:r>
                      <w:r w:rsidR="00A130F7">
                        <w:t>S37</w:t>
                      </w:r>
                      <w:r>
                        <w:t>: Forest plot of pooled summary estimates derived from network meta-analysis for any TEAEs.</w:t>
                      </w:r>
                    </w:p>
                    <w:p w14:paraId="686B9F11" w14:textId="2D1B50FF" w:rsidR="001C42A7" w:rsidRPr="0076756B" w:rsidRDefault="001C42A7" w:rsidP="001C42A7">
                      <w:pPr>
                        <w:pStyle w:val="Caption"/>
                        <w:rPr>
                          <w:sz w:val="24"/>
                          <w:szCs w:val="24"/>
                        </w:rPr>
                      </w:pPr>
                    </w:p>
                  </w:txbxContent>
                </v:textbox>
                <w10:wrap type="square"/>
              </v:shape>
            </w:pict>
          </mc:Fallback>
        </mc:AlternateContent>
      </w:r>
      <w:r w:rsidRPr="001C42A7">
        <w:rPr>
          <w:noProof/>
        </w:rPr>
        <w:drawing>
          <wp:anchor distT="0" distB="0" distL="114300" distR="114300" simplePos="0" relativeHeight="251764736" behindDoc="0" locked="0" layoutInCell="1" allowOverlap="1" wp14:anchorId="28EF3205" wp14:editId="3DBB5736">
            <wp:simplePos x="457200" y="800100"/>
            <wp:positionH relativeFrom="margin">
              <wp:align>center</wp:align>
            </wp:positionH>
            <wp:positionV relativeFrom="margin">
              <wp:align>center</wp:align>
            </wp:positionV>
            <wp:extent cx="6645910" cy="3611245"/>
            <wp:effectExtent l="0" t="0" r="254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645910" cy="3611245"/>
                    </a:xfrm>
                    <a:prstGeom prst="rect">
                      <a:avLst/>
                    </a:prstGeom>
                  </pic:spPr>
                </pic:pic>
              </a:graphicData>
            </a:graphic>
          </wp:anchor>
        </w:drawing>
      </w:r>
    </w:p>
    <w:p w14:paraId="19E07B39" w14:textId="53E3E850" w:rsidR="00CB1B4A" w:rsidRDefault="00CB1B4A" w:rsidP="00CB1B4A"/>
    <w:p w14:paraId="69541E26" w14:textId="2C881099" w:rsidR="00CB1B4A" w:rsidRDefault="00CB1B4A" w:rsidP="00CB1B4A">
      <w:pPr>
        <w:tabs>
          <w:tab w:val="left" w:pos="2575"/>
        </w:tabs>
      </w:pPr>
      <w:r>
        <w:tab/>
      </w:r>
    </w:p>
    <w:p w14:paraId="7AF197CB" w14:textId="77777777" w:rsidR="00CB1B4A" w:rsidRDefault="00CB1B4A">
      <w:r>
        <w:br w:type="page"/>
      </w:r>
    </w:p>
    <w:p w14:paraId="48602C16" w14:textId="1BD3CB92" w:rsidR="00CB1B4A" w:rsidRDefault="00CB1B4A" w:rsidP="00CB1B4A">
      <w:pPr>
        <w:tabs>
          <w:tab w:val="left" w:pos="2575"/>
        </w:tabs>
      </w:pPr>
    </w:p>
    <w:p w14:paraId="4E4A6097" w14:textId="166864F6" w:rsidR="00CB1B4A" w:rsidRPr="00CB1B4A" w:rsidRDefault="00CB1B4A" w:rsidP="00CB1B4A"/>
    <w:p w14:paraId="3DF5FE9E" w14:textId="1BEFB057" w:rsidR="00CB1B4A" w:rsidRPr="00CB1B4A" w:rsidRDefault="001C42A7" w:rsidP="00CB1B4A">
      <w:r>
        <w:rPr>
          <w:noProof/>
        </w:rPr>
        <mc:AlternateContent>
          <mc:Choice Requires="wps">
            <w:drawing>
              <wp:anchor distT="0" distB="0" distL="114300" distR="114300" simplePos="0" relativeHeight="251768832" behindDoc="0" locked="0" layoutInCell="1" allowOverlap="1" wp14:anchorId="554CB818" wp14:editId="110CBB17">
                <wp:simplePos x="0" y="0"/>
                <wp:positionH relativeFrom="column">
                  <wp:posOffset>1036955</wp:posOffset>
                </wp:positionH>
                <wp:positionV relativeFrom="paragraph">
                  <wp:posOffset>6478270</wp:posOffset>
                </wp:positionV>
                <wp:extent cx="4572000"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433D0DB9" w14:textId="4F39E6E8" w:rsidR="001C42A7" w:rsidRDefault="001C42A7" w:rsidP="001C42A7">
                            <w:pPr>
                              <w:pStyle w:val="Caption"/>
                            </w:pPr>
                            <w:r>
                              <w:t xml:space="preserve">Figure </w:t>
                            </w:r>
                            <w:r w:rsidR="00A130F7">
                              <w:t>S38</w:t>
                            </w:r>
                            <w:r>
                              <w:t>: Network plot of any TEAEs.</w:t>
                            </w:r>
                          </w:p>
                          <w:p w14:paraId="7A9D8A62" w14:textId="11793F44" w:rsidR="001C42A7" w:rsidRPr="003F7AE4" w:rsidRDefault="001C42A7" w:rsidP="001C42A7">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54CB818" id="Text Box 9" o:spid="_x0000_s1064" type="#_x0000_t202" style="position:absolute;margin-left:81.65pt;margin-top:510.1pt;width:5in;height:.0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" stroked="f">
                <v:textbox style="mso-fit-shape-to-text:t" inset="0,0,0,0">
                  <w:txbxContent>
                    <w:p w14:paraId="433D0DB9" w14:textId="4F39E6E8" w:rsidR="001C42A7" w:rsidRDefault="001C42A7" w:rsidP="001C42A7">
                      <w:pPr>
                        <w:pStyle w:val="Caption"/>
                      </w:pPr>
                      <w:r>
                        <w:t xml:space="preserve">Figure </w:t>
                      </w:r>
                      <w:r w:rsidR="00A130F7">
                        <w:t>S38</w:t>
                      </w:r>
                      <w:r>
                        <w:t>: Network plot of any TEAEs.</w:t>
                      </w:r>
                    </w:p>
                    <w:p w14:paraId="7A9D8A62" w14:textId="11793F44" w:rsidR="001C42A7" w:rsidRPr="003F7AE4" w:rsidRDefault="001C42A7" w:rsidP="001C42A7">
                      <w:pPr>
                        <w:pStyle w:val="Caption"/>
                        <w:rPr>
                          <w:noProof/>
                          <w:sz w:val="24"/>
                          <w:szCs w:val="24"/>
                        </w:rPr>
                      </w:pPr>
                    </w:p>
                  </w:txbxContent>
                </v:textbox>
                <w10:wrap type="square"/>
              </v:shape>
            </w:pict>
          </mc:Fallback>
        </mc:AlternateContent>
      </w:r>
      <w:r>
        <w:rPr>
          <w:noProof/>
        </w:rPr>
        <w:drawing>
          <wp:anchor distT="0" distB="0" distL="114300" distR="114300" simplePos="0" relativeHeight="251763712" behindDoc="0" locked="0" layoutInCell="1" allowOverlap="1" wp14:anchorId="68B8E5FF" wp14:editId="074261FC">
            <wp:simplePos x="457200" y="1379220"/>
            <wp:positionH relativeFrom="margin">
              <wp:align>center</wp:align>
            </wp:positionH>
            <wp:positionV relativeFrom="margin">
              <wp:align>center</wp:align>
            </wp:positionV>
            <wp:extent cx="4572000" cy="4572000"/>
            <wp:effectExtent l="0" t="0" r="0" b="0"/>
            <wp:wrapSquare wrapText="bothSides"/>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299EFCDB" w14:textId="53573992" w:rsidR="00CB1B4A" w:rsidRPr="00CB1B4A" w:rsidRDefault="00CB1B4A" w:rsidP="00CB1B4A"/>
    <w:p w14:paraId="544871FA" w14:textId="7A4958C9" w:rsidR="00CB1B4A" w:rsidRPr="00CB1B4A" w:rsidRDefault="00CB1B4A" w:rsidP="00CB1B4A"/>
    <w:p w14:paraId="6AE01678" w14:textId="31CAF8C0" w:rsidR="00CB1B4A" w:rsidRPr="00CB1B4A" w:rsidRDefault="00CB1B4A" w:rsidP="00CB1B4A"/>
    <w:p w14:paraId="52B59AAA" w14:textId="1BFB5F73" w:rsidR="00CB1B4A" w:rsidRPr="00CB1B4A" w:rsidRDefault="00CB1B4A" w:rsidP="00CB1B4A"/>
    <w:p w14:paraId="158983A4" w14:textId="578BDB48" w:rsidR="00CB1B4A" w:rsidRPr="00CB1B4A" w:rsidRDefault="00CB1B4A" w:rsidP="00CB1B4A"/>
    <w:p w14:paraId="2B68358B" w14:textId="57DAEDE9" w:rsidR="00CB1B4A" w:rsidRPr="00CB1B4A" w:rsidRDefault="00CB1B4A" w:rsidP="00CB1B4A"/>
    <w:p w14:paraId="04E5EA60" w14:textId="035D197B" w:rsidR="00CB1B4A" w:rsidRPr="00CB1B4A" w:rsidRDefault="00CB1B4A" w:rsidP="00CB1B4A"/>
    <w:p w14:paraId="25A7246E" w14:textId="182D51E7" w:rsidR="00CB1B4A" w:rsidRPr="00CB1B4A" w:rsidRDefault="00CB1B4A" w:rsidP="00CB1B4A"/>
    <w:p w14:paraId="1DABB867" w14:textId="5FCE04B5" w:rsidR="00CB1B4A" w:rsidRPr="00CB1B4A" w:rsidRDefault="00CB1B4A" w:rsidP="00CB1B4A"/>
    <w:p w14:paraId="7D9783EB" w14:textId="38ACCB5A" w:rsidR="00CB1B4A" w:rsidRPr="00CB1B4A" w:rsidRDefault="00CB1B4A" w:rsidP="00CB1B4A"/>
    <w:p w14:paraId="580214A2" w14:textId="62DE7BFE" w:rsidR="00CB1B4A" w:rsidRPr="00CB1B4A" w:rsidRDefault="00CB1B4A" w:rsidP="00CB1B4A"/>
    <w:p w14:paraId="0C47A3C1" w14:textId="3361ECD8" w:rsidR="00CB1B4A" w:rsidRPr="00CB1B4A" w:rsidRDefault="00CB1B4A" w:rsidP="00CB1B4A"/>
    <w:p w14:paraId="4EC7EA1E" w14:textId="666D5DF5" w:rsidR="00CB1B4A" w:rsidRPr="00CB1B4A" w:rsidRDefault="00CB1B4A" w:rsidP="00CB1B4A"/>
    <w:p w14:paraId="0CBA70C6" w14:textId="67851D91" w:rsidR="00CB1B4A" w:rsidRPr="00CB1B4A" w:rsidRDefault="00CB1B4A" w:rsidP="00CB1B4A"/>
    <w:p w14:paraId="78CC2202" w14:textId="4A419ADD" w:rsidR="00CB1B4A" w:rsidRPr="00CB1B4A" w:rsidRDefault="00CB1B4A" w:rsidP="00CB1B4A"/>
    <w:p w14:paraId="51DEFF1A" w14:textId="4429ECE4" w:rsidR="00CB1B4A" w:rsidRPr="00CB1B4A" w:rsidRDefault="001C42A7" w:rsidP="00CB1B4A">
      <w:r>
        <w:rPr>
          <w:noProof/>
        </w:rPr>
        <w:lastRenderedPageBreak/>
        <mc:AlternateContent>
          <mc:Choice Requires="wps">
            <w:drawing>
              <wp:anchor distT="0" distB="0" distL="114300" distR="114300" simplePos="0" relativeHeight="251770880" behindDoc="0" locked="0" layoutInCell="1" allowOverlap="1" wp14:anchorId="1771C158" wp14:editId="373F10A1">
                <wp:simplePos x="0" y="0"/>
                <wp:positionH relativeFrom="column">
                  <wp:posOffset>217805</wp:posOffset>
                </wp:positionH>
                <wp:positionV relativeFrom="paragraph">
                  <wp:posOffset>8241665</wp:posOffset>
                </wp:positionV>
                <wp:extent cx="620141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6201410" cy="635"/>
                        </a:xfrm>
                        <a:prstGeom prst="rect">
                          <a:avLst/>
                        </a:prstGeom>
                        <a:solidFill>
                          <a:prstClr val="white"/>
                        </a:solidFill>
                        <a:ln>
                          <a:noFill/>
                        </a:ln>
                      </wps:spPr>
                      <wps:txbx>
                        <w:txbxContent>
                          <w:p w14:paraId="570CB1A2" w14:textId="4A706BBF" w:rsidR="001C42A7" w:rsidRPr="003E66DD" w:rsidRDefault="001C42A7" w:rsidP="001C42A7">
                            <w:pPr>
                              <w:pStyle w:val="Caption"/>
                              <w:rPr>
                                <w:sz w:val="24"/>
                                <w:szCs w:val="24"/>
                              </w:rPr>
                            </w:pPr>
                            <w:r>
                              <w:t xml:space="preserve">Figure </w:t>
                            </w:r>
                            <w:r w:rsidR="00A130F7">
                              <w:t>S39</w:t>
                            </w:r>
                            <w:r>
                              <w:t>: Forest plot of individual study results grouped by treatment component for any TEAEs.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771C158" id="Text Box 10" o:spid="_x0000_s1065" type="#_x0000_t202" style="position:absolute;margin-left:17.15pt;margin-top:648.95pt;width:488.3pt;height:.0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" stroked="f">
                <v:textbox style="mso-fit-shape-to-text:t" inset="0,0,0,0">
                  <w:txbxContent>
                    <w:p w14:paraId="570CB1A2" w14:textId="4A706BBF" w:rsidR="001C42A7" w:rsidRPr="003E66DD" w:rsidRDefault="001C42A7" w:rsidP="001C42A7">
                      <w:pPr>
                        <w:pStyle w:val="Caption"/>
                        <w:rPr>
                          <w:sz w:val="24"/>
                          <w:szCs w:val="24"/>
                        </w:rPr>
                      </w:pPr>
                      <w:r>
                        <w:t xml:space="preserve">Figure </w:t>
                      </w:r>
                      <w:r w:rsidR="00A130F7">
                        <w:t>S39</w:t>
                      </w:r>
                      <w:r>
                        <w:t>: Forest plot of individual study results grouped by treatment component for any TEAEs.</w:t>
                      </w:r>
                    </w:p>
                  </w:txbxContent>
                </v:textbox>
                <w10:wrap type="square"/>
              </v:shape>
            </w:pict>
          </mc:Fallback>
        </mc:AlternateContent>
      </w:r>
      <w:r w:rsidRPr="001C42A7">
        <w:rPr>
          <w:noProof/>
        </w:rPr>
        <w:drawing>
          <wp:anchor distT="0" distB="0" distL="114300" distR="114300" simplePos="0" relativeHeight="251762688" behindDoc="0" locked="0" layoutInCell="1" allowOverlap="1" wp14:anchorId="781DD88A" wp14:editId="6FA48631">
            <wp:simplePos x="457200" y="1089660"/>
            <wp:positionH relativeFrom="margin">
              <wp:align>center</wp:align>
            </wp:positionH>
            <wp:positionV relativeFrom="margin">
              <wp:align>center</wp:align>
            </wp:positionV>
            <wp:extent cx="6201640" cy="6944694"/>
            <wp:effectExtent l="0" t="0" r="8890" b="8890"/>
            <wp:wrapSquare wrapText="bothSides"/>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201640" cy="6944694"/>
                    </a:xfrm>
                    <a:prstGeom prst="rect">
                      <a:avLst/>
                    </a:prstGeom>
                  </pic:spPr>
                </pic:pic>
              </a:graphicData>
            </a:graphic>
          </wp:anchor>
        </w:drawing>
      </w:r>
    </w:p>
    <w:p w14:paraId="1B97D163" w14:textId="2A488714" w:rsidR="00CB1B4A" w:rsidRPr="00CB1B4A" w:rsidRDefault="00CB1B4A" w:rsidP="00CB1B4A"/>
    <w:p w14:paraId="3B72C203" w14:textId="3C89CC53" w:rsidR="00CB1B4A" w:rsidRPr="00CB1B4A" w:rsidRDefault="00CB1B4A" w:rsidP="00CB1B4A"/>
    <w:p w14:paraId="0D7060D3" w14:textId="2B3F3BDF" w:rsidR="00CB1B4A" w:rsidRPr="00CB1B4A" w:rsidRDefault="00CB1B4A" w:rsidP="00CB1B4A"/>
    <w:p w14:paraId="33E89CD9" w14:textId="7DD60B91" w:rsidR="00CB1B4A" w:rsidRPr="00CB1B4A" w:rsidRDefault="00CB1B4A" w:rsidP="00CB1B4A"/>
    <w:p w14:paraId="1786B89B" w14:textId="2664E0C3" w:rsidR="00CB1B4A" w:rsidRPr="00CB1B4A" w:rsidRDefault="00CB1B4A" w:rsidP="00CB1B4A"/>
    <w:p w14:paraId="070F5323" w14:textId="71F52554" w:rsidR="00CB1B4A" w:rsidRPr="00CB1B4A" w:rsidRDefault="00CB1B4A" w:rsidP="00CB1B4A"/>
    <w:p w14:paraId="64A5E985" w14:textId="278D78D6" w:rsidR="00CB1B4A" w:rsidRPr="00CB1B4A" w:rsidRDefault="00AD7885" w:rsidP="00CB1B4A">
      <w:r>
        <w:rPr>
          <w:noProof/>
        </w:rPr>
        <w:lastRenderedPageBreak/>
        <mc:AlternateContent>
          <mc:Choice Requires="wps">
            <w:drawing>
              <wp:anchor distT="0" distB="0" distL="114300" distR="114300" simplePos="0" relativeHeight="251776000" behindDoc="0" locked="0" layoutInCell="1" allowOverlap="1" wp14:anchorId="79618022" wp14:editId="791AFB5E">
                <wp:simplePos x="0" y="0"/>
                <wp:positionH relativeFrom="column">
                  <wp:posOffset>-1270</wp:posOffset>
                </wp:positionH>
                <wp:positionV relativeFrom="paragraph">
                  <wp:posOffset>6330950</wp:posOffset>
                </wp:positionV>
                <wp:extent cx="6645910" cy="63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016A717E" w14:textId="7D4480A3" w:rsidR="00AD7885" w:rsidRPr="00DB49BE" w:rsidRDefault="00AD7885" w:rsidP="00AD7885">
                            <w:pPr>
                              <w:pStyle w:val="Caption"/>
                              <w:rPr>
                                <w:sz w:val="24"/>
                                <w:szCs w:val="24"/>
                              </w:rPr>
                            </w:pPr>
                            <w:r>
                              <w:t xml:space="preserve">Figure </w:t>
                            </w:r>
                            <w:r w:rsidR="00A130F7">
                              <w:t>S40</w:t>
                            </w:r>
                            <w:r>
                              <w:t>: Forest plot of pooled summary estimates derived from network meta-analysis for any TEAEs leading to drug discontinuation.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9618022" id="Text Box 16" o:spid="_x0000_s1066" type="#_x0000_t202" style="position:absolute;margin-left:-.1pt;margin-top:498.5pt;width:523.3pt;height:.0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YbGgIAAEAEAAAOAAAAZHJzL2Uyb0RvYy54bWysU8Fu2zAMvQ/YPwi6L066Nl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" stroked="f">
                <v:textbox style="mso-fit-shape-to-text:t" inset="0,0,0,0">
                  <w:txbxContent>
                    <w:p w14:paraId="016A717E" w14:textId="7D4480A3" w:rsidR="00AD7885" w:rsidRPr="00DB49BE" w:rsidRDefault="00AD7885" w:rsidP="00AD7885">
                      <w:pPr>
                        <w:pStyle w:val="Caption"/>
                        <w:rPr>
                          <w:sz w:val="24"/>
                          <w:szCs w:val="24"/>
                        </w:rPr>
                      </w:pPr>
                      <w:r>
                        <w:t xml:space="preserve">Figure </w:t>
                      </w:r>
                      <w:r w:rsidR="00A130F7">
                        <w:t>S40</w:t>
                      </w:r>
                      <w:r>
                        <w:t>: Forest plot of pooled summary estimates derived from network meta-analysis for any TEAEs leading to drug discontinuation.</w:t>
                      </w:r>
                    </w:p>
                  </w:txbxContent>
                </v:textbox>
                <w10:wrap type="square"/>
              </v:shape>
            </w:pict>
          </mc:Fallback>
        </mc:AlternateContent>
      </w:r>
      <w:r w:rsidR="00FF3CC4" w:rsidRPr="00FF3CC4">
        <w:rPr>
          <w:noProof/>
        </w:rPr>
        <w:drawing>
          <wp:anchor distT="0" distB="0" distL="114300" distR="114300" simplePos="0" relativeHeight="251773952" behindDoc="0" locked="0" layoutInCell="1" allowOverlap="1" wp14:anchorId="664E3B3A" wp14:editId="31F3C0E7">
            <wp:simplePos x="457200" y="800100"/>
            <wp:positionH relativeFrom="margin">
              <wp:align>center</wp:align>
            </wp:positionH>
            <wp:positionV relativeFrom="margin">
              <wp:align>center</wp:align>
            </wp:positionV>
            <wp:extent cx="6645910" cy="3119120"/>
            <wp:effectExtent l="0" t="0" r="2540"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645910" cy="3119120"/>
                    </a:xfrm>
                    <a:prstGeom prst="rect">
                      <a:avLst/>
                    </a:prstGeom>
                  </pic:spPr>
                </pic:pic>
              </a:graphicData>
            </a:graphic>
          </wp:anchor>
        </w:drawing>
      </w:r>
    </w:p>
    <w:p w14:paraId="3152C268" w14:textId="4EF8E07A" w:rsidR="00CB1B4A" w:rsidRDefault="00CB1B4A" w:rsidP="00CB1B4A"/>
    <w:p w14:paraId="3CC89A36" w14:textId="76D0E70D" w:rsidR="00CB1B4A" w:rsidRDefault="00CB1B4A" w:rsidP="00CB1B4A"/>
    <w:p w14:paraId="473CCAF8" w14:textId="02435FA5" w:rsidR="00CB1B4A" w:rsidRDefault="00CB1B4A">
      <w:r>
        <w:br w:type="page"/>
      </w:r>
    </w:p>
    <w:p w14:paraId="66160026" w14:textId="099BED2E" w:rsidR="00FF3CC4" w:rsidRDefault="00AD7885">
      <w:pPr>
        <w:rPr>
          <w:noProof/>
        </w:rPr>
      </w:pPr>
      <w:r>
        <w:rPr>
          <w:noProof/>
        </w:rPr>
        <w:lastRenderedPageBreak/>
        <mc:AlternateContent>
          <mc:Choice Requires="wps">
            <w:drawing>
              <wp:anchor distT="0" distB="0" distL="114300" distR="114300" simplePos="0" relativeHeight="251778048" behindDoc="0" locked="0" layoutInCell="1" allowOverlap="1" wp14:anchorId="3DE6C485" wp14:editId="670E5416">
                <wp:simplePos x="0" y="0"/>
                <wp:positionH relativeFrom="column">
                  <wp:posOffset>1036955</wp:posOffset>
                </wp:positionH>
                <wp:positionV relativeFrom="paragraph">
                  <wp:posOffset>7059930</wp:posOffset>
                </wp:positionV>
                <wp:extent cx="457200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4170B824" w14:textId="631B7DBD" w:rsidR="00AD7885" w:rsidRPr="00AD7885" w:rsidRDefault="00AD7885" w:rsidP="00AD7885">
                            <w:pPr>
                              <w:pStyle w:val="Caption"/>
                            </w:pPr>
                            <w:r>
                              <w:t xml:space="preserve">Figure </w:t>
                            </w:r>
                            <w:r w:rsidR="00A130F7">
                              <w:t>S41</w:t>
                            </w:r>
                            <w:r>
                              <w:t>: Network plot of any TEAEs leading to drug discontinuation.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DE6C485" id="Text Box 17" o:spid="_x0000_s1067" type="#_x0000_t202" style="position:absolute;margin-left:81.65pt;margin-top:555.9pt;width:5in;height:.0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C/7qIJGQIAAEAEAAAOAAAAAAAAAAAAAAAAAC4CAABkcnMvZTJvRG9jLnhtbFBLAQItABQA&#10;BgAIAAAAIQALkQ783gAAAA0BAAAPAAAAAAAAAAAAAAAAAHMEAABkcnMvZG93bnJldi54bWxQSwUG&#10;AAAAAAQABADzAAAAfgUAAAAA&#10;" stroked="f">
                <v:textbox style="mso-fit-shape-to-text:t" inset="0,0,0,0">
                  <w:txbxContent>
                    <w:p w14:paraId="4170B824" w14:textId="631B7DBD" w:rsidR="00AD7885" w:rsidRPr="00AD7885" w:rsidRDefault="00AD7885" w:rsidP="00AD7885">
                      <w:pPr>
                        <w:pStyle w:val="Caption"/>
                      </w:pPr>
                      <w:r>
                        <w:t xml:space="preserve">Figure </w:t>
                      </w:r>
                      <w:r w:rsidR="00A130F7">
                        <w:t>S41</w:t>
                      </w:r>
                      <w:r>
                        <w:t>: Network plot of any TEAEs leading to drug discontinuation.</w:t>
                      </w:r>
                    </w:p>
                  </w:txbxContent>
                </v:textbox>
                <w10:wrap type="square"/>
              </v:shape>
            </w:pict>
          </mc:Fallback>
        </mc:AlternateContent>
      </w:r>
      <w:r w:rsidR="00FF3CC4">
        <w:rPr>
          <w:noProof/>
        </w:rPr>
        <w:drawing>
          <wp:anchor distT="0" distB="0" distL="114300" distR="114300" simplePos="0" relativeHeight="251772928" behindDoc="0" locked="0" layoutInCell="1" allowOverlap="1" wp14:anchorId="20C45326" wp14:editId="3F0D8B40">
            <wp:simplePos x="457200" y="800100"/>
            <wp:positionH relativeFrom="margin">
              <wp:align>center</wp:align>
            </wp:positionH>
            <wp:positionV relativeFrom="margin">
              <wp:align>center</wp:align>
            </wp:positionV>
            <wp:extent cx="4572000" cy="4572000"/>
            <wp:effectExtent l="0" t="0" r="0" b="0"/>
            <wp:wrapSquare wrapText="bothSides"/>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FF3CC4">
        <w:rPr>
          <w:noProof/>
        </w:rPr>
        <w:br w:type="page"/>
      </w:r>
    </w:p>
    <w:p w14:paraId="19426E2A" w14:textId="0BCCE316" w:rsidR="00FF3CC4" w:rsidRDefault="00AD7885">
      <w:r>
        <w:rPr>
          <w:noProof/>
        </w:rPr>
        <w:lastRenderedPageBreak/>
        <mc:AlternateContent>
          <mc:Choice Requires="wps">
            <w:drawing>
              <wp:anchor distT="0" distB="0" distL="114300" distR="114300" simplePos="0" relativeHeight="251780096" behindDoc="0" locked="0" layoutInCell="1" allowOverlap="1" wp14:anchorId="4E307412" wp14:editId="6C7462DB">
                <wp:simplePos x="0" y="0"/>
                <wp:positionH relativeFrom="column">
                  <wp:posOffset>-1270</wp:posOffset>
                </wp:positionH>
                <wp:positionV relativeFrom="paragraph">
                  <wp:posOffset>7949565</wp:posOffset>
                </wp:positionV>
                <wp:extent cx="6645910"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1E1092DC" w14:textId="70E047B0" w:rsidR="00AD7885" w:rsidRPr="00170153" w:rsidRDefault="00AD7885" w:rsidP="00AD7885">
                            <w:pPr>
                              <w:pStyle w:val="Caption"/>
                              <w:rPr>
                                <w:sz w:val="24"/>
                                <w:szCs w:val="24"/>
                              </w:rPr>
                            </w:pPr>
                            <w:r>
                              <w:t xml:space="preserve">Figure </w:t>
                            </w:r>
                            <w:r w:rsidR="00A130F7">
                              <w:t>S42</w:t>
                            </w:r>
                            <w:r>
                              <w:t>: Forest plot of individual study results grouped by treatment component any TEAEs leading to drug discontinuation. 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E307412" id="Text Box 18" o:spid="_x0000_s1068" type="#_x0000_t202" style="position:absolute;margin-left:-.1pt;margin-top:625.95pt;width:523.3pt;height:.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B9RGwIAAEAEAAAOAAAAZHJzL2Uyb0RvYy54bWysU8Fu2zAMvQ/YPwi6L06yNl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" stroked="f">
                <v:textbox style="mso-fit-shape-to-text:t" inset="0,0,0,0">
                  <w:txbxContent>
                    <w:p w14:paraId="1E1092DC" w14:textId="70E047B0" w:rsidR="00AD7885" w:rsidRPr="00170153" w:rsidRDefault="00AD7885" w:rsidP="00AD7885">
                      <w:pPr>
                        <w:pStyle w:val="Caption"/>
                        <w:rPr>
                          <w:sz w:val="24"/>
                          <w:szCs w:val="24"/>
                        </w:rPr>
                      </w:pPr>
                      <w:r>
                        <w:t xml:space="preserve">Figure </w:t>
                      </w:r>
                      <w:r w:rsidR="00A130F7">
                        <w:t>S42</w:t>
                      </w:r>
                      <w:r>
                        <w:t>: Forest plot of individual study results grouped by treatment component any TEAEs leading to drug discontinuation. </w:t>
                      </w:r>
                    </w:p>
                  </w:txbxContent>
                </v:textbox>
                <w10:wrap type="square"/>
              </v:shape>
            </w:pict>
          </mc:Fallback>
        </mc:AlternateContent>
      </w:r>
      <w:r w:rsidR="00FF3CC4" w:rsidRPr="00FF3CC4">
        <w:rPr>
          <w:noProof/>
        </w:rPr>
        <w:drawing>
          <wp:anchor distT="0" distB="0" distL="114300" distR="114300" simplePos="0" relativeHeight="251771904" behindDoc="0" locked="0" layoutInCell="1" allowOverlap="1" wp14:anchorId="2B772AD2" wp14:editId="0D67D062">
            <wp:simplePos x="457200" y="800100"/>
            <wp:positionH relativeFrom="margin">
              <wp:align>center</wp:align>
            </wp:positionH>
            <wp:positionV relativeFrom="margin">
              <wp:align>center</wp:align>
            </wp:positionV>
            <wp:extent cx="6645910" cy="6356985"/>
            <wp:effectExtent l="0" t="0" r="2540" b="5715"/>
            <wp:wrapSquare wrapText="bothSides"/>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6645910" cy="6356985"/>
                    </a:xfrm>
                    <a:prstGeom prst="rect">
                      <a:avLst/>
                    </a:prstGeom>
                  </pic:spPr>
                </pic:pic>
              </a:graphicData>
            </a:graphic>
          </wp:anchor>
        </w:drawing>
      </w:r>
      <w:r w:rsidR="00FF3CC4">
        <w:br w:type="page"/>
      </w:r>
    </w:p>
    <w:p w14:paraId="79ECE615" w14:textId="74E11048" w:rsidR="00957B65" w:rsidRDefault="00957B65">
      <w:r>
        <w:rPr>
          <w:noProof/>
        </w:rPr>
        <w:lastRenderedPageBreak/>
        <mc:AlternateContent>
          <mc:Choice Requires="wps">
            <w:drawing>
              <wp:anchor distT="0" distB="0" distL="114300" distR="114300" simplePos="0" relativeHeight="251785216" behindDoc="0" locked="0" layoutInCell="1" allowOverlap="1" wp14:anchorId="793A9DBA" wp14:editId="5F539D4D">
                <wp:simplePos x="0" y="0"/>
                <wp:positionH relativeFrom="column">
                  <wp:posOffset>-1270</wp:posOffset>
                </wp:positionH>
                <wp:positionV relativeFrom="paragraph">
                  <wp:posOffset>6416675</wp:posOffset>
                </wp:positionV>
                <wp:extent cx="664591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3B7F6D00" w14:textId="1B944FD3" w:rsidR="00957B65" w:rsidRPr="0066373E" w:rsidRDefault="00957B65" w:rsidP="00957B65">
                            <w:pPr>
                              <w:pStyle w:val="Caption"/>
                              <w:rPr>
                                <w:sz w:val="24"/>
                                <w:szCs w:val="24"/>
                              </w:rPr>
                            </w:pPr>
                            <w:r>
                              <w:t xml:space="preserve">Figure </w:t>
                            </w:r>
                            <w:r w:rsidR="00A130F7">
                              <w:t>S43</w:t>
                            </w:r>
                            <w:r>
                              <w:t>: Forest plot of pooled summary estimates derived from network meta-analysis for any TESAEs.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93A9DBA" id="Text Box 22" o:spid="_x0000_s1069" type="#_x0000_t202" style="position:absolute;margin-left:-.1pt;margin-top:505.25pt;width:523.3pt;height:.0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" stroked="f">
                <v:textbox style="mso-fit-shape-to-text:t" inset="0,0,0,0">
                  <w:txbxContent>
                    <w:p w14:paraId="3B7F6D00" w14:textId="1B944FD3" w:rsidR="00957B65" w:rsidRPr="0066373E" w:rsidRDefault="00957B65" w:rsidP="00957B65">
                      <w:pPr>
                        <w:pStyle w:val="Caption"/>
                        <w:rPr>
                          <w:sz w:val="24"/>
                          <w:szCs w:val="24"/>
                        </w:rPr>
                      </w:pPr>
                      <w:r>
                        <w:t xml:space="preserve">Figure </w:t>
                      </w:r>
                      <w:r w:rsidR="00A130F7">
                        <w:t>S43</w:t>
                      </w:r>
                      <w:r>
                        <w:t>: Forest plot of pooled summary estimates derived from network meta-analysis for any TESAEs.</w:t>
                      </w:r>
                    </w:p>
                  </w:txbxContent>
                </v:textbox>
                <w10:wrap type="square"/>
              </v:shape>
            </w:pict>
          </mc:Fallback>
        </mc:AlternateContent>
      </w:r>
      <w:r w:rsidRPr="00957B65">
        <w:rPr>
          <w:noProof/>
        </w:rPr>
        <w:drawing>
          <wp:anchor distT="0" distB="0" distL="114300" distR="114300" simplePos="0" relativeHeight="251783168" behindDoc="0" locked="0" layoutInCell="1" allowOverlap="1" wp14:anchorId="7620CFAC" wp14:editId="447B0757">
            <wp:simplePos x="457200" y="800100"/>
            <wp:positionH relativeFrom="margin">
              <wp:align>center</wp:align>
            </wp:positionH>
            <wp:positionV relativeFrom="margin">
              <wp:align>center</wp:align>
            </wp:positionV>
            <wp:extent cx="6645910" cy="3284855"/>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645910" cy="3284855"/>
                    </a:xfrm>
                    <a:prstGeom prst="rect">
                      <a:avLst/>
                    </a:prstGeom>
                  </pic:spPr>
                </pic:pic>
              </a:graphicData>
            </a:graphic>
          </wp:anchor>
        </w:drawing>
      </w:r>
      <w:r>
        <w:br w:type="page"/>
      </w:r>
    </w:p>
    <w:p w14:paraId="1014A707" w14:textId="14E39E81" w:rsidR="00957B65" w:rsidRDefault="00957B65">
      <w:r>
        <w:rPr>
          <w:noProof/>
        </w:rPr>
        <w:lastRenderedPageBreak/>
        <mc:AlternateContent>
          <mc:Choice Requires="wps">
            <w:drawing>
              <wp:anchor distT="0" distB="0" distL="114300" distR="114300" simplePos="0" relativeHeight="251787264" behindDoc="0" locked="0" layoutInCell="1" allowOverlap="1" wp14:anchorId="7B446DE3" wp14:editId="1DE40027">
                <wp:simplePos x="0" y="0"/>
                <wp:positionH relativeFrom="column">
                  <wp:posOffset>1036955</wp:posOffset>
                </wp:positionH>
                <wp:positionV relativeFrom="paragraph">
                  <wp:posOffset>7059930</wp:posOffset>
                </wp:positionV>
                <wp:extent cx="4572000"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097DE9F0" w14:textId="68C8B667" w:rsidR="00957B65" w:rsidRDefault="00957B65" w:rsidP="00957B65">
                            <w:pPr>
                              <w:pStyle w:val="Caption"/>
                            </w:pPr>
                            <w:r>
                              <w:t xml:space="preserve">Figure </w:t>
                            </w:r>
                            <w:r w:rsidR="00A130F7">
                              <w:t>S44</w:t>
                            </w:r>
                            <w:r>
                              <w:t>: Network plot of any TESAEs.</w:t>
                            </w:r>
                          </w:p>
                          <w:p w14:paraId="0E902A72" w14:textId="4EE69C0D" w:rsidR="00957B65" w:rsidRPr="00656112" w:rsidRDefault="00957B65" w:rsidP="00957B65">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B446DE3" id="Text Box 23" o:spid="_x0000_s1070" type="#_x0000_t202" style="position:absolute;margin-left:81.65pt;margin-top:555.9pt;width:5in;height:.0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" stroked="f">
                <v:textbox style="mso-fit-shape-to-text:t" inset="0,0,0,0">
                  <w:txbxContent>
                    <w:p w14:paraId="097DE9F0" w14:textId="68C8B667" w:rsidR="00957B65" w:rsidRDefault="00957B65" w:rsidP="00957B65">
                      <w:pPr>
                        <w:pStyle w:val="Caption"/>
                      </w:pPr>
                      <w:r>
                        <w:t xml:space="preserve">Figure </w:t>
                      </w:r>
                      <w:r w:rsidR="00A130F7">
                        <w:t>S44</w:t>
                      </w:r>
                      <w:r>
                        <w:t>: Network plot of any TESAEs.</w:t>
                      </w:r>
                    </w:p>
                    <w:p w14:paraId="0E902A72" w14:textId="4EE69C0D" w:rsidR="00957B65" w:rsidRPr="00656112" w:rsidRDefault="00957B65" w:rsidP="00957B65">
                      <w:pPr>
                        <w:pStyle w:val="Caption"/>
                        <w:rPr>
                          <w:noProof/>
                          <w:sz w:val="24"/>
                          <w:szCs w:val="24"/>
                        </w:rPr>
                      </w:pPr>
                    </w:p>
                  </w:txbxContent>
                </v:textbox>
                <w10:wrap type="square"/>
              </v:shape>
            </w:pict>
          </mc:Fallback>
        </mc:AlternateContent>
      </w:r>
      <w:r>
        <w:rPr>
          <w:noProof/>
        </w:rPr>
        <w:drawing>
          <wp:anchor distT="0" distB="0" distL="114300" distR="114300" simplePos="0" relativeHeight="251782144" behindDoc="0" locked="0" layoutInCell="1" allowOverlap="1" wp14:anchorId="3EAB9E83" wp14:editId="6EB56523">
            <wp:simplePos x="457200" y="800100"/>
            <wp:positionH relativeFrom="margin">
              <wp:align>center</wp:align>
            </wp:positionH>
            <wp:positionV relativeFrom="margin">
              <wp:align>center</wp:align>
            </wp:positionV>
            <wp:extent cx="4572000" cy="4572000"/>
            <wp:effectExtent l="0" t="0" r="0" b="0"/>
            <wp:wrapSquare wrapText="bothSides"/>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br w:type="page"/>
      </w:r>
    </w:p>
    <w:p w14:paraId="74B1F218" w14:textId="6965DDB0" w:rsidR="00957B65" w:rsidRDefault="00957B65">
      <w:r>
        <w:rPr>
          <w:noProof/>
        </w:rPr>
        <w:lastRenderedPageBreak/>
        <mc:AlternateContent>
          <mc:Choice Requires="wps">
            <w:drawing>
              <wp:anchor distT="0" distB="0" distL="114300" distR="114300" simplePos="0" relativeHeight="251789312" behindDoc="0" locked="0" layoutInCell="1" allowOverlap="1" wp14:anchorId="03F69151" wp14:editId="757659E5">
                <wp:simplePos x="0" y="0"/>
                <wp:positionH relativeFrom="column">
                  <wp:posOffset>351155</wp:posOffset>
                </wp:positionH>
                <wp:positionV relativeFrom="paragraph">
                  <wp:posOffset>8136890</wp:posOffset>
                </wp:positionV>
                <wp:extent cx="5934710" cy="635"/>
                <wp:effectExtent l="0" t="0" r="0" b="0"/>
                <wp:wrapSquare wrapText="bothSides"/>
                <wp:docPr id="85" name="Text Box 85"/>
                <wp:cNvGraphicFramePr/>
                <a:graphic xmlns:a="http://schemas.openxmlformats.org/drawingml/2006/main">
                  <a:graphicData uri="http://schemas.microsoft.com/office/word/2010/wordprocessingShape">
                    <wps:wsp>
                      <wps:cNvSpPr txBox="1"/>
                      <wps:spPr>
                        <a:xfrm>
                          <a:off x="0" y="0"/>
                          <a:ext cx="5934710" cy="635"/>
                        </a:xfrm>
                        <a:prstGeom prst="rect">
                          <a:avLst/>
                        </a:prstGeom>
                        <a:solidFill>
                          <a:prstClr val="white"/>
                        </a:solidFill>
                        <a:ln>
                          <a:noFill/>
                        </a:ln>
                      </wps:spPr>
                      <wps:txbx>
                        <w:txbxContent>
                          <w:p w14:paraId="5B06CC80" w14:textId="12C9C774" w:rsidR="00957B65" w:rsidRPr="00746158" w:rsidRDefault="00957B65" w:rsidP="00957B65">
                            <w:pPr>
                              <w:pStyle w:val="Caption"/>
                              <w:rPr>
                                <w:sz w:val="24"/>
                                <w:szCs w:val="24"/>
                              </w:rPr>
                            </w:pPr>
                            <w:r>
                              <w:t xml:space="preserve">Figure </w:t>
                            </w:r>
                            <w:r w:rsidR="00A130F7">
                              <w:t>S45</w:t>
                            </w:r>
                            <w:r>
                              <w:t>: Forest plot of individual study results grouped by treatment component for any TESAEs.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03F69151" id="Text Box 85" o:spid="_x0000_s1071" type="#_x0000_t202" style="position:absolute;margin-left:27.65pt;margin-top:640.7pt;width:467.3pt;height:.0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" stroked="f">
                <v:textbox style="mso-fit-shape-to-text:t" inset="0,0,0,0">
                  <w:txbxContent>
                    <w:p w14:paraId="5B06CC80" w14:textId="12C9C774" w:rsidR="00957B65" w:rsidRPr="00746158" w:rsidRDefault="00957B65" w:rsidP="00957B65">
                      <w:pPr>
                        <w:pStyle w:val="Caption"/>
                        <w:rPr>
                          <w:sz w:val="24"/>
                          <w:szCs w:val="24"/>
                        </w:rPr>
                      </w:pPr>
                      <w:r>
                        <w:t xml:space="preserve">Figure </w:t>
                      </w:r>
                      <w:r w:rsidR="00A130F7">
                        <w:t>S45</w:t>
                      </w:r>
                      <w:r>
                        <w:t>: Forest plot of individual study results grouped by treatment component for any TESAEs.</w:t>
                      </w:r>
                    </w:p>
                  </w:txbxContent>
                </v:textbox>
                <w10:wrap type="square"/>
              </v:shape>
            </w:pict>
          </mc:Fallback>
        </mc:AlternateContent>
      </w:r>
      <w:r w:rsidRPr="00957B65">
        <w:rPr>
          <w:noProof/>
        </w:rPr>
        <w:drawing>
          <wp:anchor distT="0" distB="0" distL="114300" distR="114300" simplePos="0" relativeHeight="251781120" behindDoc="0" locked="0" layoutInCell="1" allowOverlap="1" wp14:anchorId="5A4C861A" wp14:editId="73E623C0">
            <wp:simplePos x="457200" y="800100"/>
            <wp:positionH relativeFrom="margin">
              <wp:align>center</wp:align>
            </wp:positionH>
            <wp:positionV relativeFrom="margin">
              <wp:align>center</wp:align>
            </wp:positionV>
            <wp:extent cx="5934903" cy="6735115"/>
            <wp:effectExtent l="0" t="0" r="889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934903" cy="6735115"/>
                    </a:xfrm>
                    <a:prstGeom prst="rect">
                      <a:avLst/>
                    </a:prstGeom>
                  </pic:spPr>
                </pic:pic>
              </a:graphicData>
            </a:graphic>
          </wp:anchor>
        </w:drawing>
      </w:r>
      <w:r>
        <w:br w:type="page"/>
      </w:r>
    </w:p>
    <w:p w14:paraId="72AFDA58" w14:textId="555F0765" w:rsidR="00957B65" w:rsidRDefault="00957B65">
      <w:r>
        <w:lastRenderedPageBreak/>
        <w:br w:type="page"/>
      </w:r>
      <w:r w:rsidR="007C080C">
        <w:rPr>
          <w:noProof/>
        </w:rPr>
        <mc:AlternateContent>
          <mc:Choice Requires="wps">
            <w:drawing>
              <wp:anchor distT="0" distB="0" distL="114300" distR="114300" simplePos="0" relativeHeight="251796480" behindDoc="0" locked="0" layoutInCell="1" allowOverlap="1" wp14:anchorId="39AB8D3A" wp14:editId="5D7C2ACD">
                <wp:simplePos x="0" y="0"/>
                <wp:positionH relativeFrom="column">
                  <wp:posOffset>-1270</wp:posOffset>
                </wp:positionH>
                <wp:positionV relativeFrom="paragraph">
                  <wp:posOffset>6120765</wp:posOffset>
                </wp:positionV>
                <wp:extent cx="6645910" cy="635"/>
                <wp:effectExtent l="0" t="0" r="0" b="0"/>
                <wp:wrapSquare wrapText="bothSides"/>
                <wp:docPr id="91" name="Text Box 91"/>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16F60FA2" w14:textId="2D459A01" w:rsidR="007C080C" w:rsidRPr="00B84451" w:rsidRDefault="007C080C" w:rsidP="007C080C">
                            <w:pPr>
                              <w:pStyle w:val="Caption"/>
                              <w:rPr>
                                <w:sz w:val="24"/>
                                <w:szCs w:val="24"/>
                              </w:rPr>
                            </w:pPr>
                            <w:r>
                              <w:t xml:space="preserve">Figure </w:t>
                            </w:r>
                            <w:r w:rsidR="00A130F7">
                              <w:t>S46</w:t>
                            </w:r>
                            <w:r w:rsidRPr="009C39AA">
                              <w:t>: Forest plot of pooled summary estimates derived from network meta-analysis for any-cause mortality.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9AB8D3A" id="Text Box 91" o:spid="_x0000_s1072" type="#_x0000_t202" style="position:absolute;margin-left:-.1pt;margin-top:481.95pt;width:523.3pt;height:.0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3FGwIAAEAEAAAOAAAAZHJzL2Uyb0RvYy54bWysU8Fu2zAMvQ/YPwi6L066Nl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" stroked="f">
                <v:textbox style="mso-fit-shape-to-text:t" inset="0,0,0,0">
                  <w:txbxContent>
                    <w:p w14:paraId="16F60FA2" w14:textId="2D459A01" w:rsidR="007C080C" w:rsidRPr="00B84451" w:rsidRDefault="007C080C" w:rsidP="007C080C">
                      <w:pPr>
                        <w:pStyle w:val="Caption"/>
                        <w:rPr>
                          <w:sz w:val="24"/>
                          <w:szCs w:val="24"/>
                        </w:rPr>
                      </w:pPr>
                      <w:r>
                        <w:t xml:space="preserve">Figure </w:t>
                      </w:r>
                      <w:r w:rsidR="00A130F7">
                        <w:t>S46</w:t>
                      </w:r>
                      <w:r w:rsidRPr="009C39AA">
                        <w:t>: Forest plot of pooled summary estimates derived from network meta-analysis for any-cause mortality.</w:t>
                      </w:r>
                    </w:p>
                  </w:txbxContent>
                </v:textbox>
                <w10:wrap type="square"/>
              </v:shape>
            </w:pict>
          </mc:Fallback>
        </mc:AlternateContent>
      </w:r>
      <w:r w:rsidR="0039759D" w:rsidRPr="0039759D">
        <w:rPr>
          <w:noProof/>
        </w:rPr>
        <w:drawing>
          <wp:anchor distT="0" distB="0" distL="114300" distR="114300" simplePos="0" relativeHeight="251790336" behindDoc="0" locked="0" layoutInCell="1" allowOverlap="1" wp14:anchorId="4BB6BC22" wp14:editId="6EAFF290">
            <wp:simplePos x="457200" y="800100"/>
            <wp:positionH relativeFrom="margin">
              <wp:align>center</wp:align>
            </wp:positionH>
            <wp:positionV relativeFrom="margin">
              <wp:align>center</wp:align>
            </wp:positionV>
            <wp:extent cx="6645910" cy="2693670"/>
            <wp:effectExtent l="0" t="0" r="254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645910" cy="2693670"/>
                    </a:xfrm>
                    <a:prstGeom prst="rect">
                      <a:avLst/>
                    </a:prstGeom>
                  </pic:spPr>
                </pic:pic>
              </a:graphicData>
            </a:graphic>
          </wp:anchor>
        </w:drawing>
      </w:r>
    </w:p>
    <w:p w14:paraId="37328A2C" w14:textId="68D14531" w:rsidR="00FF3CC4" w:rsidRDefault="00FF3CC4">
      <w:r>
        <w:lastRenderedPageBreak/>
        <w:br w:type="page"/>
      </w:r>
      <w:r w:rsidR="007C080C">
        <w:rPr>
          <w:noProof/>
        </w:rPr>
        <mc:AlternateContent>
          <mc:Choice Requires="wps">
            <w:drawing>
              <wp:anchor distT="0" distB="0" distL="114300" distR="114300" simplePos="0" relativeHeight="251798528" behindDoc="0" locked="0" layoutInCell="1" allowOverlap="1" wp14:anchorId="3F584EEE" wp14:editId="1FBCAB1B">
                <wp:simplePos x="0" y="0"/>
                <wp:positionH relativeFrom="column">
                  <wp:posOffset>1036955</wp:posOffset>
                </wp:positionH>
                <wp:positionV relativeFrom="paragraph">
                  <wp:posOffset>7059930</wp:posOffset>
                </wp:positionV>
                <wp:extent cx="4572000" cy="635"/>
                <wp:effectExtent l="0" t="0" r="0" b="0"/>
                <wp:wrapSquare wrapText="bothSides"/>
                <wp:docPr id="92" name="Text Box 92"/>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289ED747" w14:textId="50A2F636" w:rsidR="007C080C" w:rsidRDefault="007C080C" w:rsidP="007C080C">
                            <w:pPr>
                              <w:pStyle w:val="Caption"/>
                            </w:pPr>
                            <w:r>
                              <w:t xml:space="preserve">Figure </w:t>
                            </w:r>
                            <w:r w:rsidR="00A130F7">
                              <w:t>S47</w:t>
                            </w:r>
                            <w:r>
                              <w:t>: Network plot of any-cause mortality.</w:t>
                            </w:r>
                          </w:p>
                          <w:p w14:paraId="06A5109F" w14:textId="7E35187B" w:rsidR="007C080C" w:rsidRPr="00D53DBD" w:rsidRDefault="007C080C" w:rsidP="007C080C">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F584EEE" id="Text Box 92" o:spid="_x0000_s1073" type="#_x0000_t202" style="position:absolute;margin-left:81.65pt;margin-top:555.9pt;width:5in;height:.0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C5P3nXGQIAAEAEAAAOAAAAAAAAAAAAAAAAAC4CAABkcnMvZTJvRG9jLnhtbFBLAQItABQA&#10;BgAIAAAAIQALkQ783gAAAA0BAAAPAAAAAAAAAAAAAAAAAHMEAABkcnMvZG93bnJldi54bWxQSwUG&#10;AAAAAAQABADzAAAAfgUAAAAA&#10;" stroked="f">
                <v:textbox style="mso-fit-shape-to-text:t" inset="0,0,0,0">
                  <w:txbxContent>
                    <w:p w14:paraId="289ED747" w14:textId="50A2F636" w:rsidR="007C080C" w:rsidRDefault="007C080C" w:rsidP="007C080C">
                      <w:pPr>
                        <w:pStyle w:val="Caption"/>
                      </w:pPr>
                      <w:r>
                        <w:t xml:space="preserve">Figure </w:t>
                      </w:r>
                      <w:r w:rsidR="00A130F7">
                        <w:t>S47</w:t>
                      </w:r>
                      <w:r>
                        <w:t>: Network plot of any-cause mortality.</w:t>
                      </w:r>
                    </w:p>
                    <w:p w14:paraId="06A5109F" w14:textId="7E35187B" w:rsidR="007C080C" w:rsidRPr="00D53DBD" w:rsidRDefault="007C080C" w:rsidP="007C080C">
                      <w:pPr>
                        <w:pStyle w:val="Caption"/>
                        <w:rPr>
                          <w:sz w:val="24"/>
                          <w:szCs w:val="24"/>
                        </w:rPr>
                      </w:pPr>
                    </w:p>
                  </w:txbxContent>
                </v:textbox>
                <w10:wrap type="square"/>
              </v:shape>
            </w:pict>
          </mc:Fallback>
        </mc:AlternateContent>
      </w:r>
      <w:r w:rsidR="0039759D">
        <w:rPr>
          <w:noProof/>
        </w:rPr>
        <w:drawing>
          <wp:anchor distT="0" distB="0" distL="114300" distR="114300" simplePos="0" relativeHeight="251792384" behindDoc="0" locked="0" layoutInCell="1" allowOverlap="1" wp14:anchorId="47AB11C9" wp14:editId="00547E9E">
            <wp:simplePos x="457200" y="800100"/>
            <wp:positionH relativeFrom="margin">
              <wp:align>center</wp:align>
            </wp:positionH>
            <wp:positionV relativeFrom="margin">
              <wp:align>center</wp:align>
            </wp:positionV>
            <wp:extent cx="4572000" cy="4572000"/>
            <wp:effectExtent l="0" t="0" r="0" b="0"/>
            <wp:wrapSquare wrapText="bothSides"/>
            <wp:docPr id="89" name="Picture 8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71DA8894" w14:textId="2716549E" w:rsidR="00FF3CC4" w:rsidRDefault="00FF3CC4">
      <w:r>
        <w:lastRenderedPageBreak/>
        <w:br w:type="page"/>
      </w:r>
      <w:r w:rsidR="007C080C">
        <w:rPr>
          <w:noProof/>
        </w:rPr>
        <mc:AlternateContent>
          <mc:Choice Requires="wps">
            <w:drawing>
              <wp:anchor distT="0" distB="0" distL="114300" distR="114300" simplePos="0" relativeHeight="251800576" behindDoc="0" locked="0" layoutInCell="1" allowOverlap="1" wp14:anchorId="1EB90552" wp14:editId="5B699059">
                <wp:simplePos x="0" y="0"/>
                <wp:positionH relativeFrom="column">
                  <wp:posOffset>0</wp:posOffset>
                </wp:positionH>
                <wp:positionV relativeFrom="paragraph">
                  <wp:posOffset>5921375</wp:posOffset>
                </wp:positionV>
                <wp:extent cx="6645910" cy="635"/>
                <wp:effectExtent l="0" t="0" r="0" b="0"/>
                <wp:wrapSquare wrapText="bothSides"/>
                <wp:docPr id="93" name="Text Box 93"/>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45148FE8" w14:textId="29A7BDD4" w:rsidR="007C080C" w:rsidRPr="006F1F8E" w:rsidRDefault="007C080C" w:rsidP="007C080C">
                            <w:pPr>
                              <w:pStyle w:val="Caption"/>
                              <w:rPr>
                                <w:sz w:val="24"/>
                                <w:szCs w:val="24"/>
                              </w:rPr>
                            </w:pPr>
                            <w:r>
                              <w:t xml:space="preserve">Figure </w:t>
                            </w:r>
                            <w:r w:rsidR="00A130F7">
                              <w:t>S48</w:t>
                            </w:r>
                            <w:r>
                              <w:t>: Forest plot of individual study results grouped by treatment component for any-cause mortality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EB90552" id="Text Box 93" o:spid="_x0000_s1074" type="#_x0000_t202" style="position:absolute;margin-left:0;margin-top:466.25pt;width:523.3pt;height:.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LpGwIAAEAEAAAOAAAAZHJzL2Uyb0RvYy54bWysU8Fu2zAMvQ/YPwi6L066Nu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" stroked="f">
                <v:textbox style="mso-fit-shape-to-text:t" inset="0,0,0,0">
                  <w:txbxContent>
                    <w:p w14:paraId="45148FE8" w14:textId="29A7BDD4" w:rsidR="007C080C" w:rsidRPr="006F1F8E" w:rsidRDefault="007C080C" w:rsidP="007C080C">
                      <w:pPr>
                        <w:pStyle w:val="Caption"/>
                        <w:rPr>
                          <w:sz w:val="24"/>
                          <w:szCs w:val="24"/>
                        </w:rPr>
                      </w:pPr>
                      <w:r>
                        <w:t xml:space="preserve">Figure </w:t>
                      </w:r>
                      <w:r w:rsidR="00A130F7">
                        <w:t>S48</w:t>
                      </w:r>
                      <w:r>
                        <w:t>: Forest plot of individual study results grouped by treatment component for any-cause mortality</w:t>
                      </w:r>
                    </w:p>
                  </w:txbxContent>
                </v:textbox>
                <w10:wrap type="square"/>
              </v:shape>
            </w:pict>
          </mc:Fallback>
        </mc:AlternateContent>
      </w:r>
      <w:r w:rsidR="0039759D" w:rsidRPr="0039759D">
        <w:rPr>
          <w:noProof/>
        </w:rPr>
        <w:drawing>
          <wp:anchor distT="0" distB="0" distL="114300" distR="114300" simplePos="0" relativeHeight="251794432" behindDoc="0" locked="0" layoutInCell="1" allowOverlap="1" wp14:anchorId="6661AD02" wp14:editId="4C3707E2">
            <wp:simplePos x="0" y="0"/>
            <wp:positionH relativeFrom="margin">
              <wp:posOffset>0</wp:posOffset>
            </wp:positionH>
            <wp:positionV relativeFrom="margin">
              <wp:posOffset>288925</wp:posOffset>
            </wp:positionV>
            <wp:extent cx="6645910" cy="5575300"/>
            <wp:effectExtent l="0" t="0" r="2540" b="6350"/>
            <wp:wrapSquare wrapText="bothSides"/>
            <wp:docPr id="90" name="Picture 9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hart, box and whisker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645910" cy="5575300"/>
                    </a:xfrm>
                    <a:prstGeom prst="rect">
                      <a:avLst/>
                    </a:prstGeom>
                  </pic:spPr>
                </pic:pic>
              </a:graphicData>
            </a:graphic>
          </wp:anchor>
        </w:drawing>
      </w:r>
    </w:p>
    <w:p w14:paraId="6128ADE9" w14:textId="222E1303" w:rsidR="00FF3CC4" w:rsidRDefault="00FF3CC4">
      <w:r>
        <w:lastRenderedPageBreak/>
        <w:br w:type="page"/>
      </w:r>
      <w:r w:rsidR="00F47B01">
        <w:rPr>
          <w:noProof/>
        </w:rPr>
        <mc:AlternateContent>
          <mc:Choice Requires="wps">
            <w:drawing>
              <wp:anchor distT="0" distB="0" distL="114300" distR="114300" simplePos="0" relativeHeight="251807744" behindDoc="0" locked="0" layoutInCell="1" allowOverlap="1" wp14:anchorId="5C9C27CA" wp14:editId="2771C343">
                <wp:simplePos x="0" y="0"/>
                <wp:positionH relativeFrom="column">
                  <wp:posOffset>-1270</wp:posOffset>
                </wp:positionH>
                <wp:positionV relativeFrom="paragraph">
                  <wp:posOffset>5653405</wp:posOffset>
                </wp:positionV>
                <wp:extent cx="6645910" cy="635"/>
                <wp:effectExtent l="0" t="0" r="0" b="0"/>
                <wp:wrapSquare wrapText="bothSides"/>
                <wp:docPr id="99" name="Text Box 99"/>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47CDCC4F" w14:textId="2CF64E3C" w:rsidR="00F47B01" w:rsidRPr="00940BF8" w:rsidRDefault="00F47B01" w:rsidP="00F47B01">
                            <w:pPr>
                              <w:pStyle w:val="Caption"/>
                              <w:rPr>
                                <w:sz w:val="24"/>
                                <w:szCs w:val="24"/>
                              </w:rPr>
                            </w:pPr>
                            <w:r>
                              <w:t xml:space="preserve">Figure </w:t>
                            </w:r>
                            <w:r w:rsidR="00A130F7">
                              <w:t>S49</w:t>
                            </w:r>
                            <w:r w:rsidRPr="008E5D02">
                              <w:t>: Forest plot of pair-wise analysis of gastrointestinal disorders.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5C9C27CA" id="Text Box 99" o:spid="_x0000_s1075" type="#_x0000_t202" style="position:absolute;margin-left:-.1pt;margin-top:445.15pt;width:523.3pt;height:.0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bMGwIAAEAEAAAOAAAAZHJzL2Uyb0RvYy54bWysU8Fu2zAMvQ/YPwi6L066Nl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" stroked="f">
                <v:textbox style="mso-fit-shape-to-text:t" inset="0,0,0,0">
                  <w:txbxContent>
                    <w:p w14:paraId="47CDCC4F" w14:textId="2CF64E3C" w:rsidR="00F47B01" w:rsidRPr="00940BF8" w:rsidRDefault="00F47B01" w:rsidP="00F47B01">
                      <w:pPr>
                        <w:pStyle w:val="Caption"/>
                        <w:rPr>
                          <w:sz w:val="24"/>
                          <w:szCs w:val="24"/>
                        </w:rPr>
                      </w:pPr>
                      <w:r>
                        <w:t xml:space="preserve">Figure </w:t>
                      </w:r>
                      <w:r w:rsidR="00A130F7">
                        <w:t>S49</w:t>
                      </w:r>
                      <w:r w:rsidRPr="008E5D02">
                        <w:t>: Forest plot of pair-wise analysis of gastrointestinal disorders.</w:t>
                      </w:r>
                    </w:p>
                  </w:txbxContent>
                </v:textbox>
                <w10:wrap type="square"/>
              </v:shape>
            </w:pict>
          </mc:Fallback>
        </mc:AlternateContent>
      </w:r>
      <w:r w:rsidR="00F47B01" w:rsidRPr="00F47B01">
        <w:rPr>
          <w:noProof/>
        </w:rPr>
        <w:drawing>
          <wp:anchor distT="0" distB="0" distL="114300" distR="114300" simplePos="0" relativeHeight="251802624" behindDoc="0" locked="0" layoutInCell="1" allowOverlap="1" wp14:anchorId="1D3449EF" wp14:editId="516CA281">
            <wp:simplePos x="457200" y="800100"/>
            <wp:positionH relativeFrom="margin">
              <wp:align>center</wp:align>
            </wp:positionH>
            <wp:positionV relativeFrom="margin">
              <wp:align>center</wp:align>
            </wp:positionV>
            <wp:extent cx="6645910" cy="1765300"/>
            <wp:effectExtent l="0" t="0" r="2540" b="6350"/>
            <wp:wrapSquare wrapText="bothSides"/>
            <wp:docPr id="95" name="Picture 9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ext&#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6645910" cy="1765300"/>
                    </a:xfrm>
                    <a:prstGeom prst="rect">
                      <a:avLst/>
                    </a:prstGeom>
                  </pic:spPr>
                </pic:pic>
              </a:graphicData>
            </a:graphic>
          </wp:anchor>
        </w:drawing>
      </w:r>
    </w:p>
    <w:p w14:paraId="783CF891" w14:textId="74E99FEA" w:rsidR="00FF3CC4" w:rsidRDefault="00FF3CC4">
      <w:r>
        <w:lastRenderedPageBreak/>
        <w:br w:type="page"/>
      </w:r>
      <w:r w:rsidR="00F47B01">
        <w:rPr>
          <w:noProof/>
        </w:rPr>
        <mc:AlternateContent>
          <mc:Choice Requires="wps">
            <w:drawing>
              <wp:anchor distT="0" distB="0" distL="114300" distR="114300" simplePos="0" relativeHeight="251809792" behindDoc="0" locked="0" layoutInCell="1" allowOverlap="1" wp14:anchorId="41A8DC3A" wp14:editId="261DEDAD">
                <wp:simplePos x="0" y="0"/>
                <wp:positionH relativeFrom="column">
                  <wp:posOffset>-1270</wp:posOffset>
                </wp:positionH>
                <wp:positionV relativeFrom="paragraph">
                  <wp:posOffset>6435725</wp:posOffset>
                </wp:positionV>
                <wp:extent cx="6645910" cy="635"/>
                <wp:effectExtent l="0" t="0" r="0" b="0"/>
                <wp:wrapSquare wrapText="bothSides"/>
                <wp:docPr id="100" name="Text Box 100"/>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501F860F" w14:textId="73EF60CF" w:rsidR="00F47B01" w:rsidRDefault="00F47B01" w:rsidP="00F47B01">
                            <w:pPr>
                              <w:pStyle w:val="Caption"/>
                            </w:pPr>
                            <w:r>
                              <w:t xml:space="preserve">Figure </w:t>
                            </w:r>
                            <w:r w:rsidR="00A130F7">
                              <w:t>S50</w:t>
                            </w:r>
                            <w:r>
                              <w:t>: Forest plot of pooled summary estimates derived from network meta-analysis for gastrointestinal disorders.</w:t>
                            </w:r>
                          </w:p>
                          <w:p w14:paraId="1084EB36" w14:textId="5782F4D0" w:rsidR="00F47B01" w:rsidRPr="00586985" w:rsidRDefault="00F47B01" w:rsidP="00F47B01">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41A8DC3A" id="Text Box 100" o:spid="_x0000_s1076" type="#_x0000_t202" style="position:absolute;margin-left:-.1pt;margin-top:506.75pt;width:523.3pt;height:.0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" stroked="f">
                <v:textbox style="mso-fit-shape-to-text:t" inset="0,0,0,0">
                  <w:txbxContent>
                    <w:p w14:paraId="501F860F" w14:textId="73EF60CF" w:rsidR="00F47B01" w:rsidRDefault="00F47B01" w:rsidP="00F47B01">
                      <w:pPr>
                        <w:pStyle w:val="Caption"/>
                      </w:pPr>
                      <w:r>
                        <w:t xml:space="preserve">Figure </w:t>
                      </w:r>
                      <w:r w:rsidR="00A130F7">
                        <w:t>S50</w:t>
                      </w:r>
                      <w:r>
                        <w:t>: Forest plot of pooled summary estimates derived from network meta-analysis for gastrointestinal disorders.</w:t>
                      </w:r>
                    </w:p>
                    <w:p w14:paraId="1084EB36" w14:textId="5782F4D0" w:rsidR="00F47B01" w:rsidRPr="00586985" w:rsidRDefault="00F47B01" w:rsidP="00F47B01">
                      <w:pPr>
                        <w:pStyle w:val="Caption"/>
                        <w:rPr>
                          <w:sz w:val="24"/>
                          <w:szCs w:val="24"/>
                        </w:rPr>
                      </w:pPr>
                    </w:p>
                  </w:txbxContent>
                </v:textbox>
                <w10:wrap type="square"/>
              </v:shape>
            </w:pict>
          </mc:Fallback>
        </mc:AlternateContent>
      </w:r>
      <w:r w:rsidR="007C080C" w:rsidRPr="007C080C">
        <w:rPr>
          <w:noProof/>
        </w:rPr>
        <w:drawing>
          <wp:anchor distT="0" distB="0" distL="114300" distR="114300" simplePos="0" relativeHeight="251801600" behindDoc="0" locked="0" layoutInCell="1" allowOverlap="1" wp14:anchorId="591F6313" wp14:editId="77768E2C">
            <wp:simplePos x="457200" y="800100"/>
            <wp:positionH relativeFrom="margin">
              <wp:align>center</wp:align>
            </wp:positionH>
            <wp:positionV relativeFrom="margin">
              <wp:align>center</wp:align>
            </wp:positionV>
            <wp:extent cx="6645910" cy="3328670"/>
            <wp:effectExtent l="0" t="0" r="2540" b="508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645910" cy="3328670"/>
                    </a:xfrm>
                    <a:prstGeom prst="rect">
                      <a:avLst/>
                    </a:prstGeom>
                  </pic:spPr>
                </pic:pic>
              </a:graphicData>
            </a:graphic>
          </wp:anchor>
        </w:drawing>
      </w:r>
    </w:p>
    <w:p w14:paraId="3E4F61EB" w14:textId="703E1AA5" w:rsidR="00F47B01" w:rsidRDefault="00F47B01">
      <w:r>
        <w:lastRenderedPageBreak/>
        <w:br w:type="page"/>
      </w:r>
      <w:r>
        <w:rPr>
          <w:noProof/>
        </w:rPr>
        <mc:AlternateContent>
          <mc:Choice Requires="wps">
            <w:drawing>
              <wp:anchor distT="0" distB="0" distL="114300" distR="114300" simplePos="0" relativeHeight="251811840" behindDoc="0" locked="0" layoutInCell="1" allowOverlap="1" wp14:anchorId="19911CF0" wp14:editId="363733BE">
                <wp:simplePos x="0" y="0"/>
                <wp:positionH relativeFrom="column">
                  <wp:posOffset>1036955</wp:posOffset>
                </wp:positionH>
                <wp:positionV relativeFrom="paragraph">
                  <wp:posOffset>7059930</wp:posOffset>
                </wp:positionV>
                <wp:extent cx="4572000" cy="635"/>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29D97A59" w14:textId="45A89B9D" w:rsidR="00F47B01" w:rsidRDefault="00F47B01" w:rsidP="00F47B01">
                            <w:pPr>
                              <w:pStyle w:val="Caption"/>
                            </w:pPr>
                            <w:r>
                              <w:t xml:space="preserve">Figure </w:t>
                            </w:r>
                            <w:r w:rsidR="00A130F7">
                              <w:t>S51</w:t>
                            </w:r>
                            <w:r>
                              <w:t>: Network plot of gastrointestinal disorders.</w:t>
                            </w:r>
                          </w:p>
                          <w:p w14:paraId="0808046B" w14:textId="4689CF2B" w:rsidR="00F47B01" w:rsidRPr="00106CBE" w:rsidRDefault="00F47B01" w:rsidP="00F47B01">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9911CF0" id="Text Box 101" o:spid="_x0000_s1077" type="#_x0000_t202" style="position:absolute;margin-left:81.65pt;margin-top:555.9pt;width:5in;height:.0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CueTiTGQIAAEAEAAAOAAAAAAAAAAAAAAAAAC4CAABkcnMvZTJvRG9jLnhtbFBLAQItABQA&#10;BgAIAAAAIQALkQ783gAAAA0BAAAPAAAAAAAAAAAAAAAAAHMEAABkcnMvZG93bnJldi54bWxQSwUG&#10;AAAAAAQABADzAAAAfgUAAAAA&#10;" stroked="f">
                <v:textbox style="mso-fit-shape-to-text:t" inset="0,0,0,0">
                  <w:txbxContent>
                    <w:p w14:paraId="29D97A59" w14:textId="45A89B9D" w:rsidR="00F47B01" w:rsidRDefault="00F47B01" w:rsidP="00F47B01">
                      <w:pPr>
                        <w:pStyle w:val="Caption"/>
                      </w:pPr>
                      <w:r>
                        <w:t xml:space="preserve">Figure </w:t>
                      </w:r>
                      <w:r w:rsidR="00A130F7">
                        <w:t>S51</w:t>
                      </w:r>
                      <w:r>
                        <w:t>: Network plot of gastrointestinal disorders.</w:t>
                      </w:r>
                    </w:p>
                    <w:p w14:paraId="0808046B" w14:textId="4689CF2B" w:rsidR="00F47B01" w:rsidRPr="00106CBE" w:rsidRDefault="00F47B01" w:rsidP="00F47B01">
                      <w:pPr>
                        <w:pStyle w:val="Caption"/>
                        <w:rPr>
                          <w:sz w:val="24"/>
                          <w:szCs w:val="24"/>
                        </w:rPr>
                      </w:pPr>
                    </w:p>
                  </w:txbxContent>
                </v:textbox>
                <w10:wrap type="square"/>
              </v:shape>
            </w:pict>
          </mc:Fallback>
        </mc:AlternateContent>
      </w:r>
      <w:r>
        <w:rPr>
          <w:noProof/>
        </w:rPr>
        <w:drawing>
          <wp:anchor distT="0" distB="0" distL="114300" distR="114300" simplePos="0" relativeHeight="251804672" behindDoc="0" locked="0" layoutInCell="1" allowOverlap="1" wp14:anchorId="38B54A7A" wp14:editId="10EE901C">
            <wp:simplePos x="457200" y="800100"/>
            <wp:positionH relativeFrom="margin">
              <wp:align>center</wp:align>
            </wp:positionH>
            <wp:positionV relativeFrom="margin">
              <wp:align>center</wp:align>
            </wp:positionV>
            <wp:extent cx="4572000" cy="4572000"/>
            <wp:effectExtent l="0" t="0" r="0" b="0"/>
            <wp:wrapSquare wrapText="bothSides"/>
            <wp:docPr id="97" name="Picture 9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 line 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p>
    <w:p w14:paraId="03B682A8" w14:textId="4ECBDD40" w:rsidR="00F47B01" w:rsidRDefault="00F47B01">
      <w:r>
        <w:lastRenderedPageBreak/>
        <w:br w:type="page"/>
      </w:r>
      <w:r>
        <w:rPr>
          <w:noProof/>
        </w:rPr>
        <mc:AlternateContent>
          <mc:Choice Requires="wps">
            <w:drawing>
              <wp:anchor distT="0" distB="0" distL="114300" distR="114300" simplePos="0" relativeHeight="251813888" behindDoc="0" locked="0" layoutInCell="1" allowOverlap="1" wp14:anchorId="7DF3B2E4" wp14:editId="5ACA8CD5">
                <wp:simplePos x="0" y="0"/>
                <wp:positionH relativeFrom="column">
                  <wp:posOffset>-1270</wp:posOffset>
                </wp:positionH>
                <wp:positionV relativeFrom="paragraph">
                  <wp:posOffset>8186420</wp:posOffset>
                </wp:positionV>
                <wp:extent cx="6645910" cy="635"/>
                <wp:effectExtent l="0" t="0" r="0" b="0"/>
                <wp:wrapSquare wrapText="bothSides"/>
                <wp:docPr id="102" name="Text Box 102"/>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62E7FCB3" w14:textId="5F6C852F" w:rsidR="00F47B01" w:rsidRPr="000A1F2D" w:rsidRDefault="00F47B01" w:rsidP="00F47B01">
                            <w:pPr>
                              <w:pStyle w:val="Caption"/>
                              <w:rPr>
                                <w:sz w:val="24"/>
                                <w:szCs w:val="24"/>
                              </w:rPr>
                            </w:pPr>
                            <w:r>
                              <w:t xml:space="preserve">Figure </w:t>
                            </w:r>
                            <w:r w:rsidR="00A130F7">
                              <w:t>S52</w:t>
                            </w:r>
                            <w:r>
                              <w:t>: Forest plot of individual study results grouped by treatment component for gastrointestinal disorders.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DF3B2E4" id="Text Box 102" o:spid="_x0000_s1078" type="#_x0000_t202" style="position:absolute;margin-left:-.1pt;margin-top:644.6pt;width:523.3pt;height:.0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" stroked="f">
                <v:textbox style="mso-fit-shape-to-text:t" inset="0,0,0,0">
                  <w:txbxContent>
                    <w:p w14:paraId="62E7FCB3" w14:textId="5F6C852F" w:rsidR="00F47B01" w:rsidRPr="000A1F2D" w:rsidRDefault="00F47B01" w:rsidP="00F47B01">
                      <w:pPr>
                        <w:pStyle w:val="Caption"/>
                        <w:rPr>
                          <w:sz w:val="24"/>
                          <w:szCs w:val="24"/>
                        </w:rPr>
                      </w:pPr>
                      <w:r>
                        <w:t xml:space="preserve">Figure </w:t>
                      </w:r>
                      <w:r w:rsidR="00A130F7">
                        <w:t>S52</w:t>
                      </w:r>
                      <w:r>
                        <w:t>: Forest plot of individual study results grouped by treatment component for gastrointestinal disorders.</w:t>
                      </w:r>
                    </w:p>
                  </w:txbxContent>
                </v:textbox>
                <w10:wrap type="square"/>
              </v:shape>
            </w:pict>
          </mc:Fallback>
        </mc:AlternateContent>
      </w:r>
      <w:r w:rsidRPr="00F47B01">
        <w:rPr>
          <w:noProof/>
        </w:rPr>
        <w:drawing>
          <wp:anchor distT="0" distB="0" distL="114300" distR="114300" simplePos="0" relativeHeight="251805696" behindDoc="0" locked="0" layoutInCell="1" allowOverlap="1" wp14:anchorId="70776917" wp14:editId="71D28891">
            <wp:simplePos x="457200" y="800100"/>
            <wp:positionH relativeFrom="margin">
              <wp:align>center</wp:align>
            </wp:positionH>
            <wp:positionV relativeFrom="margin">
              <wp:align>center</wp:align>
            </wp:positionV>
            <wp:extent cx="6645910" cy="6824980"/>
            <wp:effectExtent l="0" t="0" r="2540" b="0"/>
            <wp:wrapSquare wrapText="bothSides"/>
            <wp:docPr id="98" name="Picture 9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abl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6645910" cy="6824980"/>
                    </a:xfrm>
                    <a:prstGeom prst="rect">
                      <a:avLst/>
                    </a:prstGeom>
                  </pic:spPr>
                </pic:pic>
              </a:graphicData>
            </a:graphic>
          </wp:anchor>
        </w:drawing>
      </w:r>
    </w:p>
    <w:p w14:paraId="3C26CD62" w14:textId="6FCBE0E5" w:rsidR="00F47B01" w:rsidRDefault="00F66471">
      <w:r>
        <w:rPr>
          <w:noProof/>
        </w:rPr>
        <w:lastRenderedPageBreak/>
        <mc:AlternateContent>
          <mc:Choice Requires="wps">
            <w:drawing>
              <wp:anchor distT="0" distB="0" distL="114300" distR="114300" simplePos="0" relativeHeight="251826176" behindDoc="0" locked="0" layoutInCell="1" allowOverlap="1" wp14:anchorId="7B7FA075" wp14:editId="3C66E123">
                <wp:simplePos x="0" y="0"/>
                <wp:positionH relativeFrom="column">
                  <wp:posOffset>-1270</wp:posOffset>
                </wp:positionH>
                <wp:positionV relativeFrom="paragraph">
                  <wp:posOffset>5653405</wp:posOffset>
                </wp:positionV>
                <wp:extent cx="6645910" cy="635"/>
                <wp:effectExtent l="0" t="0" r="0" b="0"/>
                <wp:wrapSquare wrapText="bothSides"/>
                <wp:docPr id="110" name="Text Box 110"/>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365C030B" w14:textId="4F2870C4" w:rsidR="00F66471" w:rsidRPr="00B144C0" w:rsidRDefault="00F66471" w:rsidP="00F66471">
                            <w:pPr>
                              <w:pStyle w:val="Caption"/>
                              <w:rPr>
                                <w:sz w:val="24"/>
                                <w:szCs w:val="24"/>
                              </w:rPr>
                            </w:pPr>
                            <w:r>
                              <w:t xml:space="preserve">Figure </w:t>
                            </w:r>
                            <w:r w:rsidR="00A130F7">
                              <w:t>S53</w:t>
                            </w:r>
                            <w:r w:rsidRPr="000D6A3C">
                              <w:t>: Forest plot of pair-wise analysis of infections.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B7FA075" id="Text Box 110" o:spid="_x0000_s1079" type="#_x0000_t202" style="position:absolute;margin-left:-.1pt;margin-top:445.15pt;width:523.3pt;height:.0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HuGwIAAEAEAAAOAAAAZHJzL2Uyb0RvYy54bWysU8Fu2zAMvQ/YPwi6L07aJV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" stroked="f">
                <v:textbox style="mso-fit-shape-to-text:t" inset="0,0,0,0">
                  <w:txbxContent>
                    <w:p w14:paraId="365C030B" w14:textId="4F2870C4" w:rsidR="00F66471" w:rsidRPr="00B144C0" w:rsidRDefault="00F66471" w:rsidP="00F66471">
                      <w:pPr>
                        <w:pStyle w:val="Caption"/>
                        <w:rPr>
                          <w:sz w:val="24"/>
                          <w:szCs w:val="24"/>
                        </w:rPr>
                      </w:pPr>
                      <w:r>
                        <w:t xml:space="preserve">Figure </w:t>
                      </w:r>
                      <w:r w:rsidR="00A130F7">
                        <w:t>S53</w:t>
                      </w:r>
                      <w:r w:rsidRPr="000D6A3C">
                        <w:t>: Forest plot of pair-wise analysis of infections.</w:t>
                      </w:r>
                    </w:p>
                  </w:txbxContent>
                </v:textbox>
                <w10:wrap type="square"/>
              </v:shape>
            </w:pict>
          </mc:Fallback>
        </mc:AlternateContent>
      </w:r>
      <w:r w:rsidRPr="00F66471">
        <w:rPr>
          <w:noProof/>
        </w:rPr>
        <w:drawing>
          <wp:anchor distT="0" distB="0" distL="114300" distR="114300" simplePos="0" relativeHeight="251817984" behindDoc="0" locked="0" layoutInCell="1" allowOverlap="1" wp14:anchorId="1A041603" wp14:editId="1E018DC9">
            <wp:simplePos x="457200" y="800100"/>
            <wp:positionH relativeFrom="margin">
              <wp:align>center</wp:align>
            </wp:positionH>
            <wp:positionV relativeFrom="margin">
              <wp:align>center</wp:align>
            </wp:positionV>
            <wp:extent cx="6645910" cy="1765300"/>
            <wp:effectExtent l="0" t="0" r="2540" b="635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645910" cy="1765300"/>
                    </a:xfrm>
                    <a:prstGeom prst="rect">
                      <a:avLst/>
                    </a:prstGeom>
                  </pic:spPr>
                </pic:pic>
              </a:graphicData>
            </a:graphic>
          </wp:anchor>
        </w:drawing>
      </w:r>
      <w:r w:rsidR="00F47B01">
        <w:br w:type="page"/>
      </w:r>
    </w:p>
    <w:p w14:paraId="5D61396E" w14:textId="310DA2E9" w:rsidR="00F47B01" w:rsidRDefault="00F66471">
      <w:r>
        <w:rPr>
          <w:noProof/>
        </w:rPr>
        <w:lastRenderedPageBreak/>
        <mc:AlternateContent>
          <mc:Choice Requires="wps">
            <w:drawing>
              <wp:anchor distT="0" distB="0" distL="114300" distR="114300" simplePos="0" relativeHeight="251824128" behindDoc="0" locked="0" layoutInCell="1" allowOverlap="1" wp14:anchorId="732F91E5" wp14:editId="340BEE39">
                <wp:simplePos x="0" y="0"/>
                <wp:positionH relativeFrom="column">
                  <wp:posOffset>-1270</wp:posOffset>
                </wp:positionH>
                <wp:positionV relativeFrom="paragraph">
                  <wp:posOffset>6588125</wp:posOffset>
                </wp:positionV>
                <wp:extent cx="6645910" cy="635"/>
                <wp:effectExtent l="0" t="0" r="0" b="0"/>
                <wp:wrapSquare wrapText="bothSides"/>
                <wp:docPr id="109" name="Text Box 109"/>
                <wp:cNvGraphicFramePr/>
                <a:graphic xmlns:a="http://schemas.openxmlformats.org/drawingml/2006/main">
                  <a:graphicData uri="http://schemas.microsoft.com/office/word/2010/wordprocessingShape">
                    <wps:wsp>
                      <wps:cNvSpPr txBox="1"/>
                      <wps:spPr>
                        <a:xfrm>
                          <a:off x="0" y="0"/>
                          <a:ext cx="6645910" cy="635"/>
                        </a:xfrm>
                        <a:prstGeom prst="rect">
                          <a:avLst/>
                        </a:prstGeom>
                        <a:solidFill>
                          <a:prstClr val="white"/>
                        </a:solidFill>
                        <a:ln>
                          <a:noFill/>
                        </a:ln>
                      </wps:spPr>
                      <wps:txbx>
                        <w:txbxContent>
                          <w:p w14:paraId="2C102E62" w14:textId="20219E62" w:rsidR="00F66471" w:rsidRDefault="00F66471" w:rsidP="00F66471">
                            <w:pPr>
                              <w:pStyle w:val="Caption"/>
                            </w:pPr>
                            <w:r>
                              <w:t xml:space="preserve">Figure </w:t>
                            </w:r>
                            <w:r w:rsidR="00A130F7">
                              <w:t>S54</w:t>
                            </w:r>
                            <w:r>
                              <w:t>: Forest plot of pooled summary estimates derived from network meta-analysis for infections.</w:t>
                            </w:r>
                          </w:p>
                          <w:p w14:paraId="3D278740" w14:textId="00971552" w:rsidR="00F66471" w:rsidRPr="00F10441" w:rsidRDefault="00F66471" w:rsidP="00F66471">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732F91E5" id="Text Box 109" o:spid="_x0000_s1080" type="#_x0000_t202" style="position:absolute;margin-left:-.1pt;margin-top:518.75pt;width:523.3pt;height:.0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4VGwIAAEAEAAAOAAAAZHJzL2Uyb0RvYy54bWysU8Fu2zAMvQ/YPwi6L066Jl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" stroked="f">
                <v:textbox style="mso-fit-shape-to-text:t" inset="0,0,0,0">
                  <w:txbxContent>
                    <w:p w14:paraId="2C102E62" w14:textId="20219E62" w:rsidR="00F66471" w:rsidRDefault="00F66471" w:rsidP="00F66471">
                      <w:pPr>
                        <w:pStyle w:val="Caption"/>
                      </w:pPr>
                      <w:r>
                        <w:t xml:space="preserve">Figure </w:t>
                      </w:r>
                      <w:r w:rsidR="00A130F7">
                        <w:t>S54</w:t>
                      </w:r>
                      <w:r>
                        <w:t>: Forest plot of pooled summary estimates derived from network meta-analysis for infections.</w:t>
                      </w:r>
                    </w:p>
                    <w:p w14:paraId="3D278740" w14:textId="00971552" w:rsidR="00F66471" w:rsidRPr="00F10441" w:rsidRDefault="00F66471" w:rsidP="00F66471">
                      <w:pPr>
                        <w:pStyle w:val="Caption"/>
                        <w:rPr>
                          <w:sz w:val="24"/>
                          <w:szCs w:val="24"/>
                        </w:rPr>
                      </w:pPr>
                    </w:p>
                  </w:txbxContent>
                </v:textbox>
                <w10:wrap type="square"/>
              </v:shape>
            </w:pict>
          </mc:Fallback>
        </mc:AlternateContent>
      </w:r>
      <w:r w:rsidRPr="00F66471">
        <w:rPr>
          <w:noProof/>
        </w:rPr>
        <w:drawing>
          <wp:anchor distT="0" distB="0" distL="114300" distR="114300" simplePos="0" relativeHeight="251816960" behindDoc="0" locked="0" layoutInCell="1" allowOverlap="1" wp14:anchorId="79EA533A" wp14:editId="21695F38">
            <wp:simplePos x="457200" y="800100"/>
            <wp:positionH relativeFrom="margin">
              <wp:align>center</wp:align>
            </wp:positionH>
            <wp:positionV relativeFrom="margin">
              <wp:align>center</wp:align>
            </wp:positionV>
            <wp:extent cx="6645910" cy="3627755"/>
            <wp:effectExtent l="0" t="0" r="2540" b="0"/>
            <wp:wrapSquare wrapText="bothSides"/>
            <wp:docPr id="104" name="Picture 10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box and whisker char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6645910" cy="3627755"/>
                    </a:xfrm>
                    <a:prstGeom prst="rect">
                      <a:avLst/>
                    </a:prstGeom>
                  </pic:spPr>
                </pic:pic>
              </a:graphicData>
            </a:graphic>
          </wp:anchor>
        </w:drawing>
      </w:r>
      <w:r w:rsidR="00F47B01">
        <w:br w:type="page"/>
      </w:r>
    </w:p>
    <w:p w14:paraId="6E5DB1D5" w14:textId="1B308FA9" w:rsidR="00F47B01" w:rsidRDefault="00F66471">
      <w:r>
        <w:rPr>
          <w:noProof/>
        </w:rPr>
        <w:lastRenderedPageBreak/>
        <mc:AlternateContent>
          <mc:Choice Requires="wps">
            <w:drawing>
              <wp:anchor distT="0" distB="0" distL="114300" distR="114300" simplePos="0" relativeHeight="251822080" behindDoc="0" locked="0" layoutInCell="1" allowOverlap="1" wp14:anchorId="3103FAFF" wp14:editId="5DD78414">
                <wp:simplePos x="0" y="0"/>
                <wp:positionH relativeFrom="column">
                  <wp:posOffset>1036955</wp:posOffset>
                </wp:positionH>
                <wp:positionV relativeFrom="paragraph">
                  <wp:posOffset>7059930</wp:posOffset>
                </wp:positionV>
                <wp:extent cx="4572000" cy="635"/>
                <wp:effectExtent l="0" t="0" r="0" b="0"/>
                <wp:wrapSquare wrapText="bothSides"/>
                <wp:docPr id="108" name="Text Box 108"/>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63EA1FB7" w14:textId="36B3954F" w:rsidR="00F66471" w:rsidRDefault="00F66471" w:rsidP="00F66471">
                            <w:pPr>
                              <w:pStyle w:val="Caption"/>
                            </w:pPr>
                            <w:r>
                              <w:t xml:space="preserve">Figure </w:t>
                            </w:r>
                            <w:r w:rsidR="00A130F7">
                              <w:t>S55</w:t>
                            </w:r>
                            <w:r>
                              <w:t>: Network plot of infections.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3103FAFF" id="Text Box 108" o:spid="_x0000_s1081" type="#_x0000_t202" style="position:absolute;margin-left:81.65pt;margin-top:555.9pt;width:5in;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" stroked="f">
                <v:textbox style="mso-fit-shape-to-text:t" inset="0,0,0,0">
                  <w:txbxContent>
                    <w:p w14:paraId="63EA1FB7" w14:textId="36B3954F" w:rsidR="00F66471" w:rsidRDefault="00F66471" w:rsidP="00F66471">
                      <w:pPr>
                        <w:pStyle w:val="Caption"/>
                      </w:pPr>
                      <w:r>
                        <w:t xml:space="preserve">Figure </w:t>
                      </w:r>
                      <w:r w:rsidR="00A130F7">
                        <w:t>S55</w:t>
                      </w:r>
                      <w:r>
                        <w:t>: Network plot of infections.</w:t>
                      </w:r>
                    </w:p>
                  </w:txbxContent>
                </v:textbox>
                <w10:wrap type="square"/>
              </v:shape>
            </w:pict>
          </mc:Fallback>
        </mc:AlternateContent>
      </w:r>
      <w:r>
        <w:rPr>
          <w:noProof/>
        </w:rPr>
        <w:drawing>
          <wp:anchor distT="0" distB="0" distL="114300" distR="114300" simplePos="0" relativeHeight="251815936" behindDoc="0" locked="0" layoutInCell="1" allowOverlap="1" wp14:anchorId="6554E161" wp14:editId="70CE2451">
            <wp:simplePos x="457200" y="800100"/>
            <wp:positionH relativeFrom="margin">
              <wp:align>center</wp:align>
            </wp:positionH>
            <wp:positionV relativeFrom="margin">
              <wp:align>center</wp:align>
            </wp:positionV>
            <wp:extent cx="4572000" cy="4572000"/>
            <wp:effectExtent l="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0">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anchor>
        </w:drawing>
      </w:r>
      <w:r w:rsidR="00F47B01">
        <w:br w:type="page"/>
      </w:r>
    </w:p>
    <w:p w14:paraId="6DB8DE5B" w14:textId="4AC21C36" w:rsidR="00CB1B4A" w:rsidRPr="00CB1B4A" w:rsidRDefault="00F66471" w:rsidP="00CB1B4A">
      <w:pPr>
        <w:jc w:val="center"/>
      </w:pPr>
      <w:r>
        <w:rPr>
          <w:noProof/>
        </w:rPr>
        <w:lastRenderedPageBreak/>
        <mc:AlternateContent>
          <mc:Choice Requires="wps">
            <w:drawing>
              <wp:anchor distT="0" distB="0" distL="114300" distR="114300" simplePos="0" relativeHeight="251820032" behindDoc="0" locked="0" layoutInCell="1" allowOverlap="1" wp14:anchorId="13C11691" wp14:editId="732CE823">
                <wp:simplePos x="0" y="0"/>
                <wp:positionH relativeFrom="column">
                  <wp:posOffset>160655</wp:posOffset>
                </wp:positionH>
                <wp:positionV relativeFrom="paragraph">
                  <wp:posOffset>8260715</wp:posOffset>
                </wp:positionV>
                <wp:extent cx="6325235" cy="635"/>
                <wp:effectExtent l="0" t="0" r="0" b="0"/>
                <wp:wrapSquare wrapText="bothSides"/>
                <wp:docPr id="107" name="Text Box 107"/>
                <wp:cNvGraphicFramePr/>
                <a:graphic xmlns:a="http://schemas.openxmlformats.org/drawingml/2006/main">
                  <a:graphicData uri="http://schemas.microsoft.com/office/word/2010/wordprocessingShape">
                    <wps:wsp>
                      <wps:cNvSpPr txBox="1"/>
                      <wps:spPr>
                        <a:xfrm>
                          <a:off x="0" y="0"/>
                          <a:ext cx="6325235" cy="635"/>
                        </a:xfrm>
                        <a:prstGeom prst="rect">
                          <a:avLst/>
                        </a:prstGeom>
                        <a:solidFill>
                          <a:prstClr val="white"/>
                        </a:solidFill>
                        <a:ln>
                          <a:noFill/>
                        </a:ln>
                      </wps:spPr>
                      <wps:txbx>
                        <w:txbxContent>
                          <w:p w14:paraId="2DA7D7BF" w14:textId="0ADDAA82" w:rsidR="00F66471" w:rsidRPr="00643081" w:rsidRDefault="00F66471" w:rsidP="00F66471">
                            <w:pPr>
                              <w:pStyle w:val="Caption"/>
                              <w:rPr>
                                <w:sz w:val="24"/>
                                <w:szCs w:val="24"/>
                              </w:rPr>
                            </w:pPr>
                            <w:r>
                              <w:t xml:space="preserve">Figure </w:t>
                            </w:r>
                            <w:r w:rsidR="00A130F7">
                              <w:t>S56</w:t>
                            </w:r>
                            <w:r>
                              <w:t>: Forest plot of individual study results grouped by treatment component for infections.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 w14:anchorId="13C11691" id="Text Box 107" o:spid="_x0000_s1082" type="#_x0000_t202" style="position:absolute;left:0;text-align:left;margin-left:12.65pt;margin-top:650.45pt;width:498.05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" stroked="f">
                <v:textbox style="mso-fit-shape-to-text:t" inset="0,0,0,0">
                  <w:txbxContent>
                    <w:p w14:paraId="2DA7D7BF" w14:textId="0ADDAA82" w:rsidR="00F66471" w:rsidRPr="00643081" w:rsidRDefault="00F66471" w:rsidP="00F66471">
                      <w:pPr>
                        <w:pStyle w:val="Caption"/>
                        <w:rPr>
                          <w:sz w:val="24"/>
                          <w:szCs w:val="24"/>
                        </w:rPr>
                      </w:pPr>
                      <w:r>
                        <w:t xml:space="preserve">Figure </w:t>
                      </w:r>
                      <w:r w:rsidR="00A130F7">
                        <w:t>S56</w:t>
                      </w:r>
                      <w:r>
                        <w:t>: Forest plot of individual study results grouped by treatment component for infections.</w:t>
                      </w:r>
                    </w:p>
                  </w:txbxContent>
                </v:textbox>
                <w10:wrap type="square"/>
              </v:shape>
            </w:pict>
          </mc:Fallback>
        </mc:AlternateContent>
      </w:r>
      <w:r w:rsidRPr="00F66471">
        <w:rPr>
          <w:noProof/>
        </w:rPr>
        <w:drawing>
          <wp:anchor distT="0" distB="0" distL="114300" distR="114300" simplePos="0" relativeHeight="251814912" behindDoc="0" locked="0" layoutInCell="1" allowOverlap="1" wp14:anchorId="19BDB921" wp14:editId="22FC0F57">
            <wp:simplePos x="617220" y="800100"/>
            <wp:positionH relativeFrom="margin">
              <wp:align>center</wp:align>
            </wp:positionH>
            <wp:positionV relativeFrom="margin">
              <wp:align>center</wp:align>
            </wp:positionV>
            <wp:extent cx="6325483" cy="6973273"/>
            <wp:effectExtent l="0" t="0" r="0" b="0"/>
            <wp:wrapSquare wrapText="bothSides"/>
            <wp:docPr id="106" name="Picture 10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hart, box and whisker chart&#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6325483" cy="6973273"/>
                    </a:xfrm>
                    <a:prstGeom prst="rect">
                      <a:avLst/>
                    </a:prstGeom>
                  </pic:spPr>
                </pic:pic>
              </a:graphicData>
            </a:graphic>
          </wp:anchor>
        </w:drawing>
      </w:r>
    </w:p>
    <w:sectPr w:rsidR="00CB1B4A" w:rsidRPr="00CB1B4A">
      <w:pgSz w:w="11906" w:h="16838"/>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92725" w14:textId="77777777" w:rsidR="00F5777E" w:rsidRDefault="00F5777E" w:rsidP="00BD007A">
      <w:pPr>
        <w:spacing w:after="0" w:line="240" w:lineRule="auto"/>
      </w:pPr>
      <w:r>
        <w:separator/>
      </w:r>
    </w:p>
  </w:endnote>
  <w:endnote w:type="continuationSeparator" w:id="0">
    <w:p w14:paraId="68E35BDD" w14:textId="77777777" w:rsidR="00F5777E" w:rsidRDefault="00F5777E" w:rsidP="00BD0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0052" w14:textId="77777777" w:rsidR="00F5777E" w:rsidRDefault="00F5777E" w:rsidP="00BD007A">
      <w:pPr>
        <w:spacing w:after="0" w:line="240" w:lineRule="auto"/>
      </w:pPr>
      <w:r>
        <w:separator/>
      </w:r>
    </w:p>
  </w:footnote>
  <w:footnote w:type="continuationSeparator" w:id="0">
    <w:p w14:paraId="4155B279" w14:textId="77777777" w:rsidR="00F5777E" w:rsidRDefault="00F5777E" w:rsidP="00BD0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007047"/>
      <w:docPartObj>
        <w:docPartGallery w:val="Page Numbers (Top of Page)"/>
        <w:docPartUnique/>
      </w:docPartObj>
    </w:sdtPr>
    <w:sdtEndPr>
      <w:rPr>
        <w:noProof/>
      </w:rPr>
    </w:sdtEndPr>
    <w:sdtContent>
      <w:p w14:paraId="03622BA4" w14:textId="2C03A14C" w:rsidR="00FB4BDF" w:rsidRDefault="00FB4B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D55E6E" w14:textId="77777777" w:rsidR="00FB4BDF" w:rsidRDefault="00FB4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67D1E"/>
    <w:multiLevelType w:val="hybridMultilevel"/>
    <w:tmpl w:val="1DEC607C"/>
    <w:lvl w:ilvl="0" w:tplc="C7B4F0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2B0F47"/>
    <w:multiLevelType w:val="multilevel"/>
    <w:tmpl w:val="988CD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wNDM3Mba0MDYyMjBT0lEKTi0uzszPAykwMqoFAAGqHrotAAAA"/>
  </w:docVars>
  <w:rsids>
    <w:rsidRoot w:val="00E51142"/>
    <w:rsid w:val="0000156C"/>
    <w:rsid w:val="000306A2"/>
    <w:rsid w:val="00055F30"/>
    <w:rsid w:val="000641F3"/>
    <w:rsid w:val="000655E2"/>
    <w:rsid w:val="000B79D3"/>
    <w:rsid w:val="000C10A3"/>
    <w:rsid w:val="000C49E0"/>
    <w:rsid w:val="000D652F"/>
    <w:rsid w:val="000F3E99"/>
    <w:rsid w:val="00104FA8"/>
    <w:rsid w:val="001067FE"/>
    <w:rsid w:val="00132954"/>
    <w:rsid w:val="00141E96"/>
    <w:rsid w:val="00150664"/>
    <w:rsid w:val="00156D05"/>
    <w:rsid w:val="00160869"/>
    <w:rsid w:val="001A48BC"/>
    <w:rsid w:val="001C42A7"/>
    <w:rsid w:val="001C6388"/>
    <w:rsid w:val="001D3B7E"/>
    <w:rsid w:val="001E29DF"/>
    <w:rsid w:val="001F7A45"/>
    <w:rsid w:val="0020535A"/>
    <w:rsid w:val="0022381B"/>
    <w:rsid w:val="00264448"/>
    <w:rsid w:val="00274AF8"/>
    <w:rsid w:val="00292BF0"/>
    <w:rsid w:val="002B30BB"/>
    <w:rsid w:val="002C6F67"/>
    <w:rsid w:val="002F2C17"/>
    <w:rsid w:val="00322A12"/>
    <w:rsid w:val="003871A6"/>
    <w:rsid w:val="0039759D"/>
    <w:rsid w:val="003D199B"/>
    <w:rsid w:val="003D6C2E"/>
    <w:rsid w:val="00416CC9"/>
    <w:rsid w:val="00465C88"/>
    <w:rsid w:val="00473478"/>
    <w:rsid w:val="0049314B"/>
    <w:rsid w:val="004D1F78"/>
    <w:rsid w:val="00503E34"/>
    <w:rsid w:val="00535394"/>
    <w:rsid w:val="00560892"/>
    <w:rsid w:val="00567C96"/>
    <w:rsid w:val="00586331"/>
    <w:rsid w:val="005F28A1"/>
    <w:rsid w:val="005F40CE"/>
    <w:rsid w:val="006119AD"/>
    <w:rsid w:val="00625581"/>
    <w:rsid w:val="006417A0"/>
    <w:rsid w:val="00644740"/>
    <w:rsid w:val="006654B7"/>
    <w:rsid w:val="006E19EC"/>
    <w:rsid w:val="007246BE"/>
    <w:rsid w:val="00727620"/>
    <w:rsid w:val="00733DA6"/>
    <w:rsid w:val="007577A9"/>
    <w:rsid w:val="007764C9"/>
    <w:rsid w:val="0078757E"/>
    <w:rsid w:val="007B1353"/>
    <w:rsid w:val="007C080C"/>
    <w:rsid w:val="008077A0"/>
    <w:rsid w:val="00813452"/>
    <w:rsid w:val="00813D43"/>
    <w:rsid w:val="00841D7C"/>
    <w:rsid w:val="00850829"/>
    <w:rsid w:val="008526CA"/>
    <w:rsid w:val="00854FC9"/>
    <w:rsid w:val="00860CB7"/>
    <w:rsid w:val="0086338C"/>
    <w:rsid w:val="008A2C33"/>
    <w:rsid w:val="008A55ED"/>
    <w:rsid w:val="008A7F46"/>
    <w:rsid w:val="008B4873"/>
    <w:rsid w:val="008C5211"/>
    <w:rsid w:val="008E5368"/>
    <w:rsid w:val="008F3ECA"/>
    <w:rsid w:val="009129ED"/>
    <w:rsid w:val="00957B65"/>
    <w:rsid w:val="009A6E23"/>
    <w:rsid w:val="009C1E1F"/>
    <w:rsid w:val="009D0D3C"/>
    <w:rsid w:val="009E39AF"/>
    <w:rsid w:val="009E5822"/>
    <w:rsid w:val="00A130F7"/>
    <w:rsid w:val="00A251DF"/>
    <w:rsid w:val="00A26558"/>
    <w:rsid w:val="00AC402D"/>
    <w:rsid w:val="00AD53B8"/>
    <w:rsid w:val="00AD7885"/>
    <w:rsid w:val="00AD7B09"/>
    <w:rsid w:val="00AE3EF7"/>
    <w:rsid w:val="00AF27C3"/>
    <w:rsid w:val="00B21C44"/>
    <w:rsid w:val="00B23F23"/>
    <w:rsid w:val="00B26194"/>
    <w:rsid w:val="00B2684B"/>
    <w:rsid w:val="00B30180"/>
    <w:rsid w:val="00B5029D"/>
    <w:rsid w:val="00B54F13"/>
    <w:rsid w:val="00B60A42"/>
    <w:rsid w:val="00B91B61"/>
    <w:rsid w:val="00BA0264"/>
    <w:rsid w:val="00BA77B1"/>
    <w:rsid w:val="00BB747A"/>
    <w:rsid w:val="00BC34D8"/>
    <w:rsid w:val="00BC50F0"/>
    <w:rsid w:val="00BD007A"/>
    <w:rsid w:val="00C03A29"/>
    <w:rsid w:val="00C67663"/>
    <w:rsid w:val="00C77596"/>
    <w:rsid w:val="00C933A8"/>
    <w:rsid w:val="00CA796D"/>
    <w:rsid w:val="00CB1B4A"/>
    <w:rsid w:val="00CB3803"/>
    <w:rsid w:val="00D3448E"/>
    <w:rsid w:val="00D36927"/>
    <w:rsid w:val="00DC330B"/>
    <w:rsid w:val="00DC3E65"/>
    <w:rsid w:val="00DE2C05"/>
    <w:rsid w:val="00E0423E"/>
    <w:rsid w:val="00E21230"/>
    <w:rsid w:val="00E2401E"/>
    <w:rsid w:val="00E51142"/>
    <w:rsid w:val="00E57A25"/>
    <w:rsid w:val="00E74449"/>
    <w:rsid w:val="00E90096"/>
    <w:rsid w:val="00EC124A"/>
    <w:rsid w:val="00EC2751"/>
    <w:rsid w:val="00ED2AEB"/>
    <w:rsid w:val="00F02851"/>
    <w:rsid w:val="00F206A1"/>
    <w:rsid w:val="00F2353E"/>
    <w:rsid w:val="00F32C4D"/>
    <w:rsid w:val="00F43EEF"/>
    <w:rsid w:val="00F449AB"/>
    <w:rsid w:val="00F47B01"/>
    <w:rsid w:val="00F5777E"/>
    <w:rsid w:val="00F66471"/>
    <w:rsid w:val="00FB311D"/>
    <w:rsid w:val="00FB4BDF"/>
    <w:rsid w:val="00FC5573"/>
    <w:rsid w:val="00FD6988"/>
    <w:rsid w:val="00FE710E"/>
    <w:rsid w:val="00FF3C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A013"/>
  <w15:docId w15:val="{F80F0572-B11A-48DC-AE61-1F7C4BD2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4B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3E1945"/>
    <w:rPr>
      <w:color w:val="0563C1" w:themeColor="hyperlink"/>
      <w:u w:val="single"/>
    </w:rPr>
  </w:style>
  <w:style w:type="character" w:styleId="UnresolvedMention">
    <w:name w:val="Unresolved Mention"/>
    <w:basedOn w:val="DefaultParagraphFont"/>
    <w:uiPriority w:val="99"/>
    <w:semiHidden/>
    <w:unhideWhenUsed/>
    <w:rsid w:val="003E1945"/>
    <w:rPr>
      <w:color w:val="605E5C"/>
      <w:shd w:val="clear" w:color="auto" w:fill="E1DFDD"/>
    </w:rPr>
  </w:style>
  <w:style w:type="table" w:styleId="TableGrid">
    <w:name w:val="Table Grid"/>
    <w:basedOn w:val="TableNormal"/>
    <w:uiPriority w:val="39"/>
    <w:rsid w:val="00224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3728"/>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AF19D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51F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62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276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4FF9"/>
    <w:pPr>
      <w:spacing w:line="256" w:lineRule="auto"/>
      <w:ind w:left="720"/>
      <w:contextualSpacing/>
    </w:pPr>
    <w:rPr>
      <w:rFonts w:asciiTheme="minorHAnsi" w:hAnsiTheme="minorHAnsi" w:cstheme="min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Revision">
    <w:name w:val="Revision"/>
    <w:hidden/>
    <w:uiPriority w:val="99"/>
    <w:semiHidden/>
    <w:rsid w:val="000D652F"/>
    <w:pPr>
      <w:spacing w:after="0" w:line="240" w:lineRule="auto"/>
    </w:pPr>
  </w:style>
  <w:style w:type="table" w:customStyle="1" w:styleId="TableGrid5">
    <w:name w:val="Table Grid5"/>
    <w:basedOn w:val="TableNormal"/>
    <w:next w:val="TableGrid"/>
    <w:uiPriority w:val="39"/>
    <w:rsid w:val="008C5211"/>
    <w:pPr>
      <w:spacing w:after="0" w:line="240" w:lineRule="auto"/>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0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07A"/>
  </w:style>
  <w:style w:type="paragraph" w:styleId="Footer">
    <w:name w:val="footer"/>
    <w:basedOn w:val="Normal"/>
    <w:link w:val="FooterChar"/>
    <w:uiPriority w:val="99"/>
    <w:unhideWhenUsed/>
    <w:rsid w:val="00BD0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07A"/>
  </w:style>
  <w:style w:type="table" w:customStyle="1" w:styleId="TableGrid6">
    <w:name w:val="Table Grid6"/>
    <w:basedOn w:val="TableNormal"/>
    <w:next w:val="TableGrid"/>
    <w:uiPriority w:val="39"/>
    <w:rsid w:val="00560892"/>
    <w:pPr>
      <w:spacing w:after="0" w:line="240"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0869"/>
    <w:pPr>
      <w:spacing w:before="100" w:beforeAutospacing="1" w:after="100" w:afterAutospacing="1" w:line="240" w:lineRule="auto"/>
    </w:pPr>
  </w:style>
  <w:style w:type="table" w:customStyle="1" w:styleId="TableGrid7">
    <w:name w:val="Table Grid7"/>
    <w:basedOn w:val="TableNormal"/>
    <w:next w:val="TableGrid"/>
    <w:uiPriority w:val="39"/>
    <w:rsid w:val="008526CA"/>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630">
      <w:bodyDiv w:val="1"/>
      <w:marLeft w:val="0"/>
      <w:marRight w:val="0"/>
      <w:marTop w:val="0"/>
      <w:marBottom w:val="0"/>
      <w:divBdr>
        <w:top w:val="none" w:sz="0" w:space="0" w:color="auto"/>
        <w:left w:val="none" w:sz="0" w:space="0" w:color="auto"/>
        <w:bottom w:val="none" w:sz="0" w:space="0" w:color="auto"/>
        <w:right w:val="none" w:sz="0" w:space="0" w:color="auto"/>
      </w:divBdr>
    </w:div>
    <w:div w:id="65034313">
      <w:bodyDiv w:val="1"/>
      <w:marLeft w:val="0"/>
      <w:marRight w:val="0"/>
      <w:marTop w:val="0"/>
      <w:marBottom w:val="0"/>
      <w:divBdr>
        <w:top w:val="none" w:sz="0" w:space="0" w:color="auto"/>
        <w:left w:val="none" w:sz="0" w:space="0" w:color="auto"/>
        <w:bottom w:val="none" w:sz="0" w:space="0" w:color="auto"/>
        <w:right w:val="none" w:sz="0" w:space="0" w:color="auto"/>
      </w:divBdr>
    </w:div>
    <w:div w:id="82531901">
      <w:bodyDiv w:val="1"/>
      <w:marLeft w:val="0"/>
      <w:marRight w:val="0"/>
      <w:marTop w:val="0"/>
      <w:marBottom w:val="0"/>
      <w:divBdr>
        <w:top w:val="none" w:sz="0" w:space="0" w:color="auto"/>
        <w:left w:val="none" w:sz="0" w:space="0" w:color="auto"/>
        <w:bottom w:val="none" w:sz="0" w:space="0" w:color="auto"/>
        <w:right w:val="none" w:sz="0" w:space="0" w:color="auto"/>
      </w:divBdr>
    </w:div>
    <w:div w:id="85535989">
      <w:bodyDiv w:val="1"/>
      <w:marLeft w:val="0"/>
      <w:marRight w:val="0"/>
      <w:marTop w:val="0"/>
      <w:marBottom w:val="0"/>
      <w:divBdr>
        <w:top w:val="none" w:sz="0" w:space="0" w:color="auto"/>
        <w:left w:val="none" w:sz="0" w:space="0" w:color="auto"/>
        <w:bottom w:val="none" w:sz="0" w:space="0" w:color="auto"/>
        <w:right w:val="none" w:sz="0" w:space="0" w:color="auto"/>
      </w:divBdr>
    </w:div>
    <w:div w:id="86928851">
      <w:bodyDiv w:val="1"/>
      <w:marLeft w:val="0"/>
      <w:marRight w:val="0"/>
      <w:marTop w:val="0"/>
      <w:marBottom w:val="0"/>
      <w:divBdr>
        <w:top w:val="none" w:sz="0" w:space="0" w:color="auto"/>
        <w:left w:val="none" w:sz="0" w:space="0" w:color="auto"/>
        <w:bottom w:val="none" w:sz="0" w:space="0" w:color="auto"/>
        <w:right w:val="none" w:sz="0" w:space="0" w:color="auto"/>
      </w:divBdr>
    </w:div>
    <w:div w:id="88157054">
      <w:bodyDiv w:val="1"/>
      <w:marLeft w:val="0"/>
      <w:marRight w:val="0"/>
      <w:marTop w:val="0"/>
      <w:marBottom w:val="0"/>
      <w:divBdr>
        <w:top w:val="none" w:sz="0" w:space="0" w:color="auto"/>
        <w:left w:val="none" w:sz="0" w:space="0" w:color="auto"/>
        <w:bottom w:val="none" w:sz="0" w:space="0" w:color="auto"/>
        <w:right w:val="none" w:sz="0" w:space="0" w:color="auto"/>
      </w:divBdr>
    </w:div>
    <w:div w:id="138108359">
      <w:bodyDiv w:val="1"/>
      <w:marLeft w:val="0"/>
      <w:marRight w:val="0"/>
      <w:marTop w:val="0"/>
      <w:marBottom w:val="0"/>
      <w:divBdr>
        <w:top w:val="none" w:sz="0" w:space="0" w:color="auto"/>
        <w:left w:val="none" w:sz="0" w:space="0" w:color="auto"/>
        <w:bottom w:val="none" w:sz="0" w:space="0" w:color="auto"/>
        <w:right w:val="none" w:sz="0" w:space="0" w:color="auto"/>
      </w:divBdr>
    </w:div>
    <w:div w:id="153104971">
      <w:bodyDiv w:val="1"/>
      <w:marLeft w:val="0"/>
      <w:marRight w:val="0"/>
      <w:marTop w:val="0"/>
      <w:marBottom w:val="0"/>
      <w:divBdr>
        <w:top w:val="none" w:sz="0" w:space="0" w:color="auto"/>
        <w:left w:val="none" w:sz="0" w:space="0" w:color="auto"/>
        <w:bottom w:val="none" w:sz="0" w:space="0" w:color="auto"/>
        <w:right w:val="none" w:sz="0" w:space="0" w:color="auto"/>
      </w:divBdr>
    </w:div>
    <w:div w:id="160894647">
      <w:bodyDiv w:val="1"/>
      <w:marLeft w:val="0"/>
      <w:marRight w:val="0"/>
      <w:marTop w:val="0"/>
      <w:marBottom w:val="0"/>
      <w:divBdr>
        <w:top w:val="none" w:sz="0" w:space="0" w:color="auto"/>
        <w:left w:val="none" w:sz="0" w:space="0" w:color="auto"/>
        <w:bottom w:val="none" w:sz="0" w:space="0" w:color="auto"/>
        <w:right w:val="none" w:sz="0" w:space="0" w:color="auto"/>
      </w:divBdr>
    </w:div>
    <w:div w:id="292372027">
      <w:bodyDiv w:val="1"/>
      <w:marLeft w:val="0"/>
      <w:marRight w:val="0"/>
      <w:marTop w:val="0"/>
      <w:marBottom w:val="0"/>
      <w:divBdr>
        <w:top w:val="none" w:sz="0" w:space="0" w:color="auto"/>
        <w:left w:val="none" w:sz="0" w:space="0" w:color="auto"/>
        <w:bottom w:val="none" w:sz="0" w:space="0" w:color="auto"/>
        <w:right w:val="none" w:sz="0" w:space="0" w:color="auto"/>
      </w:divBdr>
    </w:div>
    <w:div w:id="292445273">
      <w:bodyDiv w:val="1"/>
      <w:marLeft w:val="0"/>
      <w:marRight w:val="0"/>
      <w:marTop w:val="0"/>
      <w:marBottom w:val="0"/>
      <w:divBdr>
        <w:top w:val="none" w:sz="0" w:space="0" w:color="auto"/>
        <w:left w:val="none" w:sz="0" w:space="0" w:color="auto"/>
        <w:bottom w:val="none" w:sz="0" w:space="0" w:color="auto"/>
        <w:right w:val="none" w:sz="0" w:space="0" w:color="auto"/>
      </w:divBdr>
    </w:div>
    <w:div w:id="293100609">
      <w:bodyDiv w:val="1"/>
      <w:marLeft w:val="0"/>
      <w:marRight w:val="0"/>
      <w:marTop w:val="0"/>
      <w:marBottom w:val="0"/>
      <w:divBdr>
        <w:top w:val="none" w:sz="0" w:space="0" w:color="auto"/>
        <w:left w:val="none" w:sz="0" w:space="0" w:color="auto"/>
        <w:bottom w:val="none" w:sz="0" w:space="0" w:color="auto"/>
        <w:right w:val="none" w:sz="0" w:space="0" w:color="auto"/>
      </w:divBdr>
    </w:div>
    <w:div w:id="379088201">
      <w:bodyDiv w:val="1"/>
      <w:marLeft w:val="0"/>
      <w:marRight w:val="0"/>
      <w:marTop w:val="0"/>
      <w:marBottom w:val="0"/>
      <w:divBdr>
        <w:top w:val="none" w:sz="0" w:space="0" w:color="auto"/>
        <w:left w:val="none" w:sz="0" w:space="0" w:color="auto"/>
        <w:bottom w:val="none" w:sz="0" w:space="0" w:color="auto"/>
        <w:right w:val="none" w:sz="0" w:space="0" w:color="auto"/>
      </w:divBdr>
    </w:div>
    <w:div w:id="393509413">
      <w:bodyDiv w:val="1"/>
      <w:marLeft w:val="0"/>
      <w:marRight w:val="0"/>
      <w:marTop w:val="0"/>
      <w:marBottom w:val="0"/>
      <w:divBdr>
        <w:top w:val="none" w:sz="0" w:space="0" w:color="auto"/>
        <w:left w:val="none" w:sz="0" w:space="0" w:color="auto"/>
        <w:bottom w:val="none" w:sz="0" w:space="0" w:color="auto"/>
        <w:right w:val="none" w:sz="0" w:space="0" w:color="auto"/>
      </w:divBdr>
    </w:div>
    <w:div w:id="413866862">
      <w:bodyDiv w:val="1"/>
      <w:marLeft w:val="0"/>
      <w:marRight w:val="0"/>
      <w:marTop w:val="0"/>
      <w:marBottom w:val="0"/>
      <w:divBdr>
        <w:top w:val="none" w:sz="0" w:space="0" w:color="auto"/>
        <w:left w:val="none" w:sz="0" w:space="0" w:color="auto"/>
        <w:bottom w:val="none" w:sz="0" w:space="0" w:color="auto"/>
        <w:right w:val="none" w:sz="0" w:space="0" w:color="auto"/>
      </w:divBdr>
    </w:div>
    <w:div w:id="432868535">
      <w:bodyDiv w:val="1"/>
      <w:marLeft w:val="0"/>
      <w:marRight w:val="0"/>
      <w:marTop w:val="0"/>
      <w:marBottom w:val="0"/>
      <w:divBdr>
        <w:top w:val="none" w:sz="0" w:space="0" w:color="auto"/>
        <w:left w:val="none" w:sz="0" w:space="0" w:color="auto"/>
        <w:bottom w:val="none" w:sz="0" w:space="0" w:color="auto"/>
        <w:right w:val="none" w:sz="0" w:space="0" w:color="auto"/>
      </w:divBdr>
    </w:div>
    <w:div w:id="441150415">
      <w:bodyDiv w:val="1"/>
      <w:marLeft w:val="0"/>
      <w:marRight w:val="0"/>
      <w:marTop w:val="0"/>
      <w:marBottom w:val="0"/>
      <w:divBdr>
        <w:top w:val="none" w:sz="0" w:space="0" w:color="auto"/>
        <w:left w:val="none" w:sz="0" w:space="0" w:color="auto"/>
        <w:bottom w:val="none" w:sz="0" w:space="0" w:color="auto"/>
        <w:right w:val="none" w:sz="0" w:space="0" w:color="auto"/>
      </w:divBdr>
    </w:div>
    <w:div w:id="462770623">
      <w:bodyDiv w:val="1"/>
      <w:marLeft w:val="0"/>
      <w:marRight w:val="0"/>
      <w:marTop w:val="0"/>
      <w:marBottom w:val="0"/>
      <w:divBdr>
        <w:top w:val="none" w:sz="0" w:space="0" w:color="auto"/>
        <w:left w:val="none" w:sz="0" w:space="0" w:color="auto"/>
        <w:bottom w:val="none" w:sz="0" w:space="0" w:color="auto"/>
        <w:right w:val="none" w:sz="0" w:space="0" w:color="auto"/>
      </w:divBdr>
    </w:div>
    <w:div w:id="462887995">
      <w:bodyDiv w:val="1"/>
      <w:marLeft w:val="0"/>
      <w:marRight w:val="0"/>
      <w:marTop w:val="0"/>
      <w:marBottom w:val="0"/>
      <w:divBdr>
        <w:top w:val="none" w:sz="0" w:space="0" w:color="auto"/>
        <w:left w:val="none" w:sz="0" w:space="0" w:color="auto"/>
        <w:bottom w:val="none" w:sz="0" w:space="0" w:color="auto"/>
        <w:right w:val="none" w:sz="0" w:space="0" w:color="auto"/>
      </w:divBdr>
    </w:div>
    <w:div w:id="477193345">
      <w:bodyDiv w:val="1"/>
      <w:marLeft w:val="0"/>
      <w:marRight w:val="0"/>
      <w:marTop w:val="0"/>
      <w:marBottom w:val="0"/>
      <w:divBdr>
        <w:top w:val="none" w:sz="0" w:space="0" w:color="auto"/>
        <w:left w:val="none" w:sz="0" w:space="0" w:color="auto"/>
        <w:bottom w:val="none" w:sz="0" w:space="0" w:color="auto"/>
        <w:right w:val="none" w:sz="0" w:space="0" w:color="auto"/>
      </w:divBdr>
    </w:div>
    <w:div w:id="478157546">
      <w:bodyDiv w:val="1"/>
      <w:marLeft w:val="0"/>
      <w:marRight w:val="0"/>
      <w:marTop w:val="0"/>
      <w:marBottom w:val="0"/>
      <w:divBdr>
        <w:top w:val="none" w:sz="0" w:space="0" w:color="auto"/>
        <w:left w:val="none" w:sz="0" w:space="0" w:color="auto"/>
        <w:bottom w:val="none" w:sz="0" w:space="0" w:color="auto"/>
        <w:right w:val="none" w:sz="0" w:space="0" w:color="auto"/>
      </w:divBdr>
    </w:div>
    <w:div w:id="478503942">
      <w:bodyDiv w:val="1"/>
      <w:marLeft w:val="0"/>
      <w:marRight w:val="0"/>
      <w:marTop w:val="0"/>
      <w:marBottom w:val="0"/>
      <w:divBdr>
        <w:top w:val="none" w:sz="0" w:space="0" w:color="auto"/>
        <w:left w:val="none" w:sz="0" w:space="0" w:color="auto"/>
        <w:bottom w:val="none" w:sz="0" w:space="0" w:color="auto"/>
        <w:right w:val="none" w:sz="0" w:space="0" w:color="auto"/>
      </w:divBdr>
    </w:div>
    <w:div w:id="502471490">
      <w:bodyDiv w:val="1"/>
      <w:marLeft w:val="0"/>
      <w:marRight w:val="0"/>
      <w:marTop w:val="0"/>
      <w:marBottom w:val="0"/>
      <w:divBdr>
        <w:top w:val="none" w:sz="0" w:space="0" w:color="auto"/>
        <w:left w:val="none" w:sz="0" w:space="0" w:color="auto"/>
        <w:bottom w:val="none" w:sz="0" w:space="0" w:color="auto"/>
        <w:right w:val="none" w:sz="0" w:space="0" w:color="auto"/>
      </w:divBdr>
    </w:div>
    <w:div w:id="508107950">
      <w:bodyDiv w:val="1"/>
      <w:marLeft w:val="0"/>
      <w:marRight w:val="0"/>
      <w:marTop w:val="0"/>
      <w:marBottom w:val="0"/>
      <w:divBdr>
        <w:top w:val="none" w:sz="0" w:space="0" w:color="auto"/>
        <w:left w:val="none" w:sz="0" w:space="0" w:color="auto"/>
        <w:bottom w:val="none" w:sz="0" w:space="0" w:color="auto"/>
        <w:right w:val="none" w:sz="0" w:space="0" w:color="auto"/>
      </w:divBdr>
    </w:div>
    <w:div w:id="509106787">
      <w:bodyDiv w:val="1"/>
      <w:marLeft w:val="0"/>
      <w:marRight w:val="0"/>
      <w:marTop w:val="0"/>
      <w:marBottom w:val="0"/>
      <w:divBdr>
        <w:top w:val="none" w:sz="0" w:space="0" w:color="auto"/>
        <w:left w:val="none" w:sz="0" w:space="0" w:color="auto"/>
        <w:bottom w:val="none" w:sz="0" w:space="0" w:color="auto"/>
        <w:right w:val="none" w:sz="0" w:space="0" w:color="auto"/>
      </w:divBdr>
    </w:div>
    <w:div w:id="511921806">
      <w:bodyDiv w:val="1"/>
      <w:marLeft w:val="0"/>
      <w:marRight w:val="0"/>
      <w:marTop w:val="0"/>
      <w:marBottom w:val="0"/>
      <w:divBdr>
        <w:top w:val="none" w:sz="0" w:space="0" w:color="auto"/>
        <w:left w:val="none" w:sz="0" w:space="0" w:color="auto"/>
        <w:bottom w:val="none" w:sz="0" w:space="0" w:color="auto"/>
        <w:right w:val="none" w:sz="0" w:space="0" w:color="auto"/>
      </w:divBdr>
    </w:div>
    <w:div w:id="516316094">
      <w:bodyDiv w:val="1"/>
      <w:marLeft w:val="0"/>
      <w:marRight w:val="0"/>
      <w:marTop w:val="0"/>
      <w:marBottom w:val="0"/>
      <w:divBdr>
        <w:top w:val="none" w:sz="0" w:space="0" w:color="auto"/>
        <w:left w:val="none" w:sz="0" w:space="0" w:color="auto"/>
        <w:bottom w:val="none" w:sz="0" w:space="0" w:color="auto"/>
        <w:right w:val="none" w:sz="0" w:space="0" w:color="auto"/>
      </w:divBdr>
    </w:div>
    <w:div w:id="546139287">
      <w:bodyDiv w:val="1"/>
      <w:marLeft w:val="0"/>
      <w:marRight w:val="0"/>
      <w:marTop w:val="0"/>
      <w:marBottom w:val="0"/>
      <w:divBdr>
        <w:top w:val="none" w:sz="0" w:space="0" w:color="auto"/>
        <w:left w:val="none" w:sz="0" w:space="0" w:color="auto"/>
        <w:bottom w:val="none" w:sz="0" w:space="0" w:color="auto"/>
        <w:right w:val="none" w:sz="0" w:space="0" w:color="auto"/>
      </w:divBdr>
    </w:div>
    <w:div w:id="548495650">
      <w:bodyDiv w:val="1"/>
      <w:marLeft w:val="0"/>
      <w:marRight w:val="0"/>
      <w:marTop w:val="0"/>
      <w:marBottom w:val="0"/>
      <w:divBdr>
        <w:top w:val="none" w:sz="0" w:space="0" w:color="auto"/>
        <w:left w:val="none" w:sz="0" w:space="0" w:color="auto"/>
        <w:bottom w:val="none" w:sz="0" w:space="0" w:color="auto"/>
        <w:right w:val="none" w:sz="0" w:space="0" w:color="auto"/>
      </w:divBdr>
    </w:div>
    <w:div w:id="554707857">
      <w:bodyDiv w:val="1"/>
      <w:marLeft w:val="0"/>
      <w:marRight w:val="0"/>
      <w:marTop w:val="0"/>
      <w:marBottom w:val="0"/>
      <w:divBdr>
        <w:top w:val="none" w:sz="0" w:space="0" w:color="auto"/>
        <w:left w:val="none" w:sz="0" w:space="0" w:color="auto"/>
        <w:bottom w:val="none" w:sz="0" w:space="0" w:color="auto"/>
        <w:right w:val="none" w:sz="0" w:space="0" w:color="auto"/>
      </w:divBdr>
    </w:div>
    <w:div w:id="562259850">
      <w:bodyDiv w:val="1"/>
      <w:marLeft w:val="0"/>
      <w:marRight w:val="0"/>
      <w:marTop w:val="0"/>
      <w:marBottom w:val="0"/>
      <w:divBdr>
        <w:top w:val="none" w:sz="0" w:space="0" w:color="auto"/>
        <w:left w:val="none" w:sz="0" w:space="0" w:color="auto"/>
        <w:bottom w:val="none" w:sz="0" w:space="0" w:color="auto"/>
        <w:right w:val="none" w:sz="0" w:space="0" w:color="auto"/>
      </w:divBdr>
    </w:div>
    <w:div w:id="578756714">
      <w:bodyDiv w:val="1"/>
      <w:marLeft w:val="0"/>
      <w:marRight w:val="0"/>
      <w:marTop w:val="0"/>
      <w:marBottom w:val="0"/>
      <w:divBdr>
        <w:top w:val="none" w:sz="0" w:space="0" w:color="auto"/>
        <w:left w:val="none" w:sz="0" w:space="0" w:color="auto"/>
        <w:bottom w:val="none" w:sz="0" w:space="0" w:color="auto"/>
        <w:right w:val="none" w:sz="0" w:space="0" w:color="auto"/>
      </w:divBdr>
    </w:div>
    <w:div w:id="580337808">
      <w:bodyDiv w:val="1"/>
      <w:marLeft w:val="0"/>
      <w:marRight w:val="0"/>
      <w:marTop w:val="0"/>
      <w:marBottom w:val="0"/>
      <w:divBdr>
        <w:top w:val="none" w:sz="0" w:space="0" w:color="auto"/>
        <w:left w:val="none" w:sz="0" w:space="0" w:color="auto"/>
        <w:bottom w:val="none" w:sz="0" w:space="0" w:color="auto"/>
        <w:right w:val="none" w:sz="0" w:space="0" w:color="auto"/>
      </w:divBdr>
    </w:div>
    <w:div w:id="600604436">
      <w:bodyDiv w:val="1"/>
      <w:marLeft w:val="0"/>
      <w:marRight w:val="0"/>
      <w:marTop w:val="0"/>
      <w:marBottom w:val="0"/>
      <w:divBdr>
        <w:top w:val="none" w:sz="0" w:space="0" w:color="auto"/>
        <w:left w:val="none" w:sz="0" w:space="0" w:color="auto"/>
        <w:bottom w:val="none" w:sz="0" w:space="0" w:color="auto"/>
        <w:right w:val="none" w:sz="0" w:space="0" w:color="auto"/>
      </w:divBdr>
    </w:div>
    <w:div w:id="634724047">
      <w:bodyDiv w:val="1"/>
      <w:marLeft w:val="0"/>
      <w:marRight w:val="0"/>
      <w:marTop w:val="0"/>
      <w:marBottom w:val="0"/>
      <w:divBdr>
        <w:top w:val="none" w:sz="0" w:space="0" w:color="auto"/>
        <w:left w:val="none" w:sz="0" w:space="0" w:color="auto"/>
        <w:bottom w:val="none" w:sz="0" w:space="0" w:color="auto"/>
        <w:right w:val="none" w:sz="0" w:space="0" w:color="auto"/>
      </w:divBdr>
    </w:div>
    <w:div w:id="646282313">
      <w:bodyDiv w:val="1"/>
      <w:marLeft w:val="0"/>
      <w:marRight w:val="0"/>
      <w:marTop w:val="0"/>
      <w:marBottom w:val="0"/>
      <w:divBdr>
        <w:top w:val="none" w:sz="0" w:space="0" w:color="auto"/>
        <w:left w:val="none" w:sz="0" w:space="0" w:color="auto"/>
        <w:bottom w:val="none" w:sz="0" w:space="0" w:color="auto"/>
        <w:right w:val="none" w:sz="0" w:space="0" w:color="auto"/>
      </w:divBdr>
    </w:div>
    <w:div w:id="709842322">
      <w:bodyDiv w:val="1"/>
      <w:marLeft w:val="0"/>
      <w:marRight w:val="0"/>
      <w:marTop w:val="0"/>
      <w:marBottom w:val="0"/>
      <w:divBdr>
        <w:top w:val="none" w:sz="0" w:space="0" w:color="auto"/>
        <w:left w:val="none" w:sz="0" w:space="0" w:color="auto"/>
        <w:bottom w:val="none" w:sz="0" w:space="0" w:color="auto"/>
        <w:right w:val="none" w:sz="0" w:space="0" w:color="auto"/>
      </w:divBdr>
    </w:div>
    <w:div w:id="721755780">
      <w:bodyDiv w:val="1"/>
      <w:marLeft w:val="0"/>
      <w:marRight w:val="0"/>
      <w:marTop w:val="0"/>
      <w:marBottom w:val="0"/>
      <w:divBdr>
        <w:top w:val="none" w:sz="0" w:space="0" w:color="auto"/>
        <w:left w:val="none" w:sz="0" w:space="0" w:color="auto"/>
        <w:bottom w:val="none" w:sz="0" w:space="0" w:color="auto"/>
        <w:right w:val="none" w:sz="0" w:space="0" w:color="auto"/>
      </w:divBdr>
    </w:div>
    <w:div w:id="738018108">
      <w:bodyDiv w:val="1"/>
      <w:marLeft w:val="0"/>
      <w:marRight w:val="0"/>
      <w:marTop w:val="0"/>
      <w:marBottom w:val="0"/>
      <w:divBdr>
        <w:top w:val="none" w:sz="0" w:space="0" w:color="auto"/>
        <w:left w:val="none" w:sz="0" w:space="0" w:color="auto"/>
        <w:bottom w:val="none" w:sz="0" w:space="0" w:color="auto"/>
        <w:right w:val="none" w:sz="0" w:space="0" w:color="auto"/>
      </w:divBdr>
    </w:div>
    <w:div w:id="739207153">
      <w:bodyDiv w:val="1"/>
      <w:marLeft w:val="0"/>
      <w:marRight w:val="0"/>
      <w:marTop w:val="0"/>
      <w:marBottom w:val="0"/>
      <w:divBdr>
        <w:top w:val="none" w:sz="0" w:space="0" w:color="auto"/>
        <w:left w:val="none" w:sz="0" w:space="0" w:color="auto"/>
        <w:bottom w:val="none" w:sz="0" w:space="0" w:color="auto"/>
        <w:right w:val="none" w:sz="0" w:space="0" w:color="auto"/>
      </w:divBdr>
    </w:div>
    <w:div w:id="745568539">
      <w:bodyDiv w:val="1"/>
      <w:marLeft w:val="0"/>
      <w:marRight w:val="0"/>
      <w:marTop w:val="0"/>
      <w:marBottom w:val="0"/>
      <w:divBdr>
        <w:top w:val="none" w:sz="0" w:space="0" w:color="auto"/>
        <w:left w:val="none" w:sz="0" w:space="0" w:color="auto"/>
        <w:bottom w:val="none" w:sz="0" w:space="0" w:color="auto"/>
        <w:right w:val="none" w:sz="0" w:space="0" w:color="auto"/>
      </w:divBdr>
    </w:div>
    <w:div w:id="747267843">
      <w:bodyDiv w:val="1"/>
      <w:marLeft w:val="0"/>
      <w:marRight w:val="0"/>
      <w:marTop w:val="0"/>
      <w:marBottom w:val="0"/>
      <w:divBdr>
        <w:top w:val="none" w:sz="0" w:space="0" w:color="auto"/>
        <w:left w:val="none" w:sz="0" w:space="0" w:color="auto"/>
        <w:bottom w:val="none" w:sz="0" w:space="0" w:color="auto"/>
        <w:right w:val="none" w:sz="0" w:space="0" w:color="auto"/>
      </w:divBdr>
    </w:div>
    <w:div w:id="751586976">
      <w:bodyDiv w:val="1"/>
      <w:marLeft w:val="0"/>
      <w:marRight w:val="0"/>
      <w:marTop w:val="0"/>
      <w:marBottom w:val="0"/>
      <w:divBdr>
        <w:top w:val="none" w:sz="0" w:space="0" w:color="auto"/>
        <w:left w:val="none" w:sz="0" w:space="0" w:color="auto"/>
        <w:bottom w:val="none" w:sz="0" w:space="0" w:color="auto"/>
        <w:right w:val="none" w:sz="0" w:space="0" w:color="auto"/>
      </w:divBdr>
      <w:divsChild>
        <w:div w:id="1628972716">
          <w:marLeft w:val="-108"/>
          <w:marRight w:val="0"/>
          <w:marTop w:val="0"/>
          <w:marBottom w:val="0"/>
          <w:divBdr>
            <w:top w:val="none" w:sz="0" w:space="0" w:color="auto"/>
            <w:left w:val="none" w:sz="0" w:space="0" w:color="auto"/>
            <w:bottom w:val="none" w:sz="0" w:space="0" w:color="auto"/>
            <w:right w:val="none" w:sz="0" w:space="0" w:color="auto"/>
          </w:divBdr>
        </w:div>
      </w:divsChild>
    </w:div>
    <w:div w:id="757553866">
      <w:bodyDiv w:val="1"/>
      <w:marLeft w:val="0"/>
      <w:marRight w:val="0"/>
      <w:marTop w:val="0"/>
      <w:marBottom w:val="0"/>
      <w:divBdr>
        <w:top w:val="none" w:sz="0" w:space="0" w:color="auto"/>
        <w:left w:val="none" w:sz="0" w:space="0" w:color="auto"/>
        <w:bottom w:val="none" w:sz="0" w:space="0" w:color="auto"/>
        <w:right w:val="none" w:sz="0" w:space="0" w:color="auto"/>
      </w:divBdr>
    </w:div>
    <w:div w:id="770973875">
      <w:bodyDiv w:val="1"/>
      <w:marLeft w:val="0"/>
      <w:marRight w:val="0"/>
      <w:marTop w:val="0"/>
      <w:marBottom w:val="0"/>
      <w:divBdr>
        <w:top w:val="none" w:sz="0" w:space="0" w:color="auto"/>
        <w:left w:val="none" w:sz="0" w:space="0" w:color="auto"/>
        <w:bottom w:val="none" w:sz="0" w:space="0" w:color="auto"/>
        <w:right w:val="none" w:sz="0" w:space="0" w:color="auto"/>
      </w:divBdr>
    </w:div>
    <w:div w:id="869076912">
      <w:bodyDiv w:val="1"/>
      <w:marLeft w:val="0"/>
      <w:marRight w:val="0"/>
      <w:marTop w:val="0"/>
      <w:marBottom w:val="0"/>
      <w:divBdr>
        <w:top w:val="none" w:sz="0" w:space="0" w:color="auto"/>
        <w:left w:val="none" w:sz="0" w:space="0" w:color="auto"/>
        <w:bottom w:val="none" w:sz="0" w:space="0" w:color="auto"/>
        <w:right w:val="none" w:sz="0" w:space="0" w:color="auto"/>
      </w:divBdr>
    </w:div>
    <w:div w:id="872032993">
      <w:bodyDiv w:val="1"/>
      <w:marLeft w:val="0"/>
      <w:marRight w:val="0"/>
      <w:marTop w:val="0"/>
      <w:marBottom w:val="0"/>
      <w:divBdr>
        <w:top w:val="none" w:sz="0" w:space="0" w:color="auto"/>
        <w:left w:val="none" w:sz="0" w:space="0" w:color="auto"/>
        <w:bottom w:val="none" w:sz="0" w:space="0" w:color="auto"/>
        <w:right w:val="none" w:sz="0" w:space="0" w:color="auto"/>
      </w:divBdr>
    </w:div>
    <w:div w:id="880091774">
      <w:bodyDiv w:val="1"/>
      <w:marLeft w:val="0"/>
      <w:marRight w:val="0"/>
      <w:marTop w:val="0"/>
      <w:marBottom w:val="0"/>
      <w:divBdr>
        <w:top w:val="none" w:sz="0" w:space="0" w:color="auto"/>
        <w:left w:val="none" w:sz="0" w:space="0" w:color="auto"/>
        <w:bottom w:val="none" w:sz="0" w:space="0" w:color="auto"/>
        <w:right w:val="none" w:sz="0" w:space="0" w:color="auto"/>
      </w:divBdr>
    </w:div>
    <w:div w:id="896209177">
      <w:bodyDiv w:val="1"/>
      <w:marLeft w:val="0"/>
      <w:marRight w:val="0"/>
      <w:marTop w:val="0"/>
      <w:marBottom w:val="0"/>
      <w:divBdr>
        <w:top w:val="none" w:sz="0" w:space="0" w:color="auto"/>
        <w:left w:val="none" w:sz="0" w:space="0" w:color="auto"/>
        <w:bottom w:val="none" w:sz="0" w:space="0" w:color="auto"/>
        <w:right w:val="none" w:sz="0" w:space="0" w:color="auto"/>
      </w:divBdr>
    </w:div>
    <w:div w:id="898595166">
      <w:bodyDiv w:val="1"/>
      <w:marLeft w:val="0"/>
      <w:marRight w:val="0"/>
      <w:marTop w:val="0"/>
      <w:marBottom w:val="0"/>
      <w:divBdr>
        <w:top w:val="none" w:sz="0" w:space="0" w:color="auto"/>
        <w:left w:val="none" w:sz="0" w:space="0" w:color="auto"/>
        <w:bottom w:val="none" w:sz="0" w:space="0" w:color="auto"/>
        <w:right w:val="none" w:sz="0" w:space="0" w:color="auto"/>
      </w:divBdr>
    </w:div>
    <w:div w:id="927037766">
      <w:bodyDiv w:val="1"/>
      <w:marLeft w:val="0"/>
      <w:marRight w:val="0"/>
      <w:marTop w:val="0"/>
      <w:marBottom w:val="0"/>
      <w:divBdr>
        <w:top w:val="none" w:sz="0" w:space="0" w:color="auto"/>
        <w:left w:val="none" w:sz="0" w:space="0" w:color="auto"/>
        <w:bottom w:val="none" w:sz="0" w:space="0" w:color="auto"/>
        <w:right w:val="none" w:sz="0" w:space="0" w:color="auto"/>
      </w:divBdr>
    </w:div>
    <w:div w:id="929856399">
      <w:bodyDiv w:val="1"/>
      <w:marLeft w:val="0"/>
      <w:marRight w:val="0"/>
      <w:marTop w:val="0"/>
      <w:marBottom w:val="0"/>
      <w:divBdr>
        <w:top w:val="none" w:sz="0" w:space="0" w:color="auto"/>
        <w:left w:val="none" w:sz="0" w:space="0" w:color="auto"/>
        <w:bottom w:val="none" w:sz="0" w:space="0" w:color="auto"/>
        <w:right w:val="none" w:sz="0" w:space="0" w:color="auto"/>
      </w:divBdr>
    </w:div>
    <w:div w:id="960769661">
      <w:bodyDiv w:val="1"/>
      <w:marLeft w:val="0"/>
      <w:marRight w:val="0"/>
      <w:marTop w:val="0"/>
      <w:marBottom w:val="0"/>
      <w:divBdr>
        <w:top w:val="none" w:sz="0" w:space="0" w:color="auto"/>
        <w:left w:val="none" w:sz="0" w:space="0" w:color="auto"/>
        <w:bottom w:val="none" w:sz="0" w:space="0" w:color="auto"/>
        <w:right w:val="none" w:sz="0" w:space="0" w:color="auto"/>
      </w:divBdr>
    </w:div>
    <w:div w:id="1006522450">
      <w:bodyDiv w:val="1"/>
      <w:marLeft w:val="0"/>
      <w:marRight w:val="0"/>
      <w:marTop w:val="0"/>
      <w:marBottom w:val="0"/>
      <w:divBdr>
        <w:top w:val="none" w:sz="0" w:space="0" w:color="auto"/>
        <w:left w:val="none" w:sz="0" w:space="0" w:color="auto"/>
        <w:bottom w:val="none" w:sz="0" w:space="0" w:color="auto"/>
        <w:right w:val="none" w:sz="0" w:space="0" w:color="auto"/>
      </w:divBdr>
    </w:div>
    <w:div w:id="1056708198">
      <w:bodyDiv w:val="1"/>
      <w:marLeft w:val="0"/>
      <w:marRight w:val="0"/>
      <w:marTop w:val="0"/>
      <w:marBottom w:val="0"/>
      <w:divBdr>
        <w:top w:val="none" w:sz="0" w:space="0" w:color="auto"/>
        <w:left w:val="none" w:sz="0" w:space="0" w:color="auto"/>
        <w:bottom w:val="none" w:sz="0" w:space="0" w:color="auto"/>
        <w:right w:val="none" w:sz="0" w:space="0" w:color="auto"/>
      </w:divBdr>
    </w:div>
    <w:div w:id="1148740368">
      <w:bodyDiv w:val="1"/>
      <w:marLeft w:val="0"/>
      <w:marRight w:val="0"/>
      <w:marTop w:val="0"/>
      <w:marBottom w:val="0"/>
      <w:divBdr>
        <w:top w:val="none" w:sz="0" w:space="0" w:color="auto"/>
        <w:left w:val="none" w:sz="0" w:space="0" w:color="auto"/>
        <w:bottom w:val="none" w:sz="0" w:space="0" w:color="auto"/>
        <w:right w:val="none" w:sz="0" w:space="0" w:color="auto"/>
      </w:divBdr>
    </w:div>
    <w:div w:id="1184444883">
      <w:bodyDiv w:val="1"/>
      <w:marLeft w:val="0"/>
      <w:marRight w:val="0"/>
      <w:marTop w:val="0"/>
      <w:marBottom w:val="0"/>
      <w:divBdr>
        <w:top w:val="none" w:sz="0" w:space="0" w:color="auto"/>
        <w:left w:val="none" w:sz="0" w:space="0" w:color="auto"/>
        <w:bottom w:val="none" w:sz="0" w:space="0" w:color="auto"/>
        <w:right w:val="none" w:sz="0" w:space="0" w:color="auto"/>
      </w:divBdr>
    </w:div>
    <w:div w:id="1204173787">
      <w:bodyDiv w:val="1"/>
      <w:marLeft w:val="0"/>
      <w:marRight w:val="0"/>
      <w:marTop w:val="0"/>
      <w:marBottom w:val="0"/>
      <w:divBdr>
        <w:top w:val="none" w:sz="0" w:space="0" w:color="auto"/>
        <w:left w:val="none" w:sz="0" w:space="0" w:color="auto"/>
        <w:bottom w:val="none" w:sz="0" w:space="0" w:color="auto"/>
        <w:right w:val="none" w:sz="0" w:space="0" w:color="auto"/>
      </w:divBdr>
    </w:div>
    <w:div w:id="1206942394">
      <w:bodyDiv w:val="1"/>
      <w:marLeft w:val="0"/>
      <w:marRight w:val="0"/>
      <w:marTop w:val="0"/>
      <w:marBottom w:val="0"/>
      <w:divBdr>
        <w:top w:val="none" w:sz="0" w:space="0" w:color="auto"/>
        <w:left w:val="none" w:sz="0" w:space="0" w:color="auto"/>
        <w:bottom w:val="none" w:sz="0" w:space="0" w:color="auto"/>
        <w:right w:val="none" w:sz="0" w:space="0" w:color="auto"/>
      </w:divBdr>
    </w:div>
    <w:div w:id="1231422572">
      <w:bodyDiv w:val="1"/>
      <w:marLeft w:val="0"/>
      <w:marRight w:val="0"/>
      <w:marTop w:val="0"/>
      <w:marBottom w:val="0"/>
      <w:divBdr>
        <w:top w:val="none" w:sz="0" w:space="0" w:color="auto"/>
        <w:left w:val="none" w:sz="0" w:space="0" w:color="auto"/>
        <w:bottom w:val="none" w:sz="0" w:space="0" w:color="auto"/>
        <w:right w:val="none" w:sz="0" w:space="0" w:color="auto"/>
      </w:divBdr>
    </w:div>
    <w:div w:id="1242331188">
      <w:bodyDiv w:val="1"/>
      <w:marLeft w:val="0"/>
      <w:marRight w:val="0"/>
      <w:marTop w:val="0"/>
      <w:marBottom w:val="0"/>
      <w:divBdr>
        <w:top w:val="none" w:sz="0" w:space="0" w:color="auto"/>
        <w:left w:val="none" w:sz="0" w:space="0" w:color="auto"/>
        <w:bottom w:val="none" w:sz="0" w:space="0" w:color="auto"/>
        <w:right w:val="none" w:sz="0" w:space="0" w:color="auto"/>
      </w:divBdr>
    </w:div>
    <w:div w:id="1295209794">
      <w:bodyDiv w:val="1"/>
      <w:marLeft w:val="0"/>
      <w:marRight w:val="0"/>
      <w:marTop w:val="0"/>
      <w:marBottom w:val="0"/>
      <w:divBdr>
        <w:top w:val="none" w:sz="0" w:space="0" w:color="auto"/>
        <w:left w:val="none" w:sz="0" w:space="0" w:color="auto"/>
        <w:bottom w:val="none" w:sz="0" w:space="0" w:color="auto"/>
        <w:right w:val="none" w:sz="0" w:space="0" w:color="auto"/>
      </w:divBdr>
    </w:div>
    <w:div w:id="1300383415">
      <w:bodyDiv w:val="1"/>
      <w:marLeft w:val="0"/>
      <w:marRight w:val="0"/>
      <w:marTop w:val="0"/>
      <w:marBottom w:val="0"/>
      <w:divBdr>
        <w:top w:val="none" w:sz="0" w:space="0" w:color="auto"/>
        <w:left w:val="none" w:sz="0" w:space="0" w:color="auto"/>
        <w:bottom w:val="none" w:sz="0" w:space="0" w:color="auto"/>
        <w:right w:val="none" w:sz="0" w:space="0" w:color="auto"/>
      </w:divBdr>
    </w:div>
    <w:div w:id="1304233662">
      <w:bodyDiv w:val="1"/>
      <w:marLeft w:val="0"/>
      <w:marRight w:val="0"/>
      <w:marTop w:val="0"/>
      <w:marBottom w:val="0"/>
      <w:divBdr>
        <w:top w:val="none" w:sz="0" w:space="0" w:color="auto"/>
        <w:left w:val="none" w:sz="0" w:space="0" w:color="auto"/>
        <w:bottom w:val="none" w:sz="0" w:space="0" w:color="auto"/>
        <w:right w:val="none" w:sz="0" w:space="0" w:color="auto"/>
      </w:divBdr>
    </w:div>
    <w:div w:id="1330519975">
      <w:bodyDiv w:val="1"/>
      <w:marLeft w:val="0"/>
      <w:marRight w:val="0"/>
      <w:marTop w:val="0"/>
      <w:marBottom w:val="0"/>
      <w:divBdr>
        <w:top w:val="none" w:sz="0" w:space="0" w:color="auto"/>
        <w:left w:val="none" w:sz="0" w:space="0" w:color="auto"/>
        <w:bottom w:val="none" w:sz="0" w:space="0" w:color="auto"/>
        <w:right w:val="none" w:sz="0" w:space="0" w:color="auto"/>
      </w:divBdr>
    </w:div>
    <w:div w:id="1330710898">
      <w:bodyDiv w:val="1"/>
      <w:marLeft w:val="0"/>
      <w:marRight w:val="0"/>
      <w:marTop w:val="0"/>
      <w:marBottom w:val="0"/>
      <w:divBdr>
        <w:top w:val="none" w:sz="0" w:space="0" w:color="auto"/>
        <w:left w:val="none" w:sz="0" w:space="0" w:color="auto"/>
        <w:bottom w:val="none" w:sz="0" w:space="0" w:color="auto"/>
        <w:right w:val="none" w:sz="0" w:space="0" w:color="auto"/>
      </w:divBdr>
    </w:div>
    <w:div w:id="1348824356">
      <w:bodyDiv w:val="1"/>
      <w:marLeft w:val="0"/>
      <w:marRight w:val="0"/>
      <w:marTop w:val="0"/>
      <w:marBottom w:val="0"/>
      <w:divBdr>
        <w:top w:val="none" w:sz="0" w:space="0" w:color="auto"/>
        <w:left w:val="none" w:sz="0" w:space="0" w:color="auto"/>
        <w:bottom w:val="none" w:sz="0" w:space="0" w:color="auto"/>
        <w:right w:val="none" w:sz="0" w:space="0" w:color="auto"/>
      </w:divBdr>
    </w:div>
    <w:div w:id="1359892439">
      <w:bodyDiv w:val="1"/>
      <w:marLeft w:val="0"/>
      <w:marRight w:val="0"/>
      <w:marTop w:val="0"/>
      <w:marBottom w:val="0"/>
      <w:divBdr>
        <w:top w:val="none" w:sz="0" w:space="0" w:color="auto"/>
        <w:left w:val="none" w:sz="0" w:space="0" w:color="auto"/>
        <w:bottom w:val="none" w:sz="0" w:space="0" w:color="auto"/>
        <w:right w:val="none" w:sz="0" w:space="0" w:color="auto"/>
      </w:divBdr>
    </w:div>
    <w:div w:id="1362559414">
      <w:bodyDiv w:val="1"/>
      <w:marLeft w:val="0"/>
      <w:marRight w:val="0"/>
      <w:marTop w:val="0"/>
      <w:marBottom w:val="0"/>
      <w:divBdr>
        <w:top w:val="none" w:sz="0" w:space="0" w:color="auto"/>
        <w:left w:val="none" w:sz="0" w:space="0" w:color="auto"/>
        <w:bottom w:val="none" w:sz="0" w:space="0" w:color="auto"/>
        <w:right w:val="none" w:sz="0" w:space="0" w:color="auto"/>
      </w:divBdr>
    </w:div>
    <w:div w:id="1400783732">
      <w:bodyDiv w:val="1"/>
      <w:marLeft w:val="0"/>
      <w:marRight w:val="0"/>
      <w:marTop w:val="0"/>
      <w:marBottom w:val="0"/>
      <w:divBdr>
        <w:top w:val="none" w:sz="0" w:space="0" w:color="auto"/>
        <w:left w:val="none" w:sz="0" w:space="0" w:color="auto"/>
        <w:bottom w:val="none" w:sz="0" w:space="0" w:color="auto"/>
        <w:right w:val="none" w:sz="0" w:space="0" w:color="auto"/>
      </w:divBdr>
    </w:div>
    <w:div w:id="1414818656">
      <w:bodyDiv w:val="1"/>
      <w:marLeft w:val="0"/>
      <w:marRight w:val="0"/>
      <w:marTop w:val="0"/>
      <w:marBottom w:val="0"/>
      <w:divBdr>
        <w:top w:val="none" w:sz="0" w:space="0" w:color="auto"/>
        <w:left w:val="none" w:sz="0" w:space="0" w:color="auto"/>
        <w:bottom w:val="none" w:sz="0" w:space="0" w:color="auto"/>
        <w:right w:val="none" w:sz="0" w:space="0" w:color="auto"/>
      </w:divBdr>
    </w:div>
    <w:div w:id="1421291686">
      <w:bodyDiv w:val="1"/>
      <w:marLeft w:val="0"/>
      <w:marRight w:val="0"/>
      <w:marTop w:val="0"/>
      <w:marBottom w:val="0"/>
      <w:divBdr>
        <w:top w:val="none" w:sz="0" w:space="0" w:color="auto"/>
        <w:left w:val="none" w:sz="0" w:space="0" w:color="auto"/>
        <w:bottom w:val="none" w:sz="0" w:space="0" w:color="auto"/>
        <w:right w:val="none" w:sz="0" w:space="0" w:color="auto"/>
      </w:divBdr>
    </w:div>
    <w:div w:id="1433936722">
      <w:bodyDiv w:val="1"/>
      <w:marLeft w:val="0"/>
      <w:marRight w:val="0"/>
      <w:marTop w:val="0"/>
      <w:marBottom w:val="0"/>
      <w:divBdr>
        <w:top w:val="none" w:sz="0" w:space="0" w:color="auto"/>
        <w:left w:val="none" w:sz="0" w:space="0" w:color="auto"/>
        <w:bottom w:val="none" w:sz="0" w:space="0" w:color="auto"/>
        <w:right w:val="none" w:sz="0" w:space="0" w:color="auto"/>
      </w:divBdr>
    </w:div>
    <w:div w:id="1434325841">
      <w:bodyDiv w:val="1"/>
      <w:marLeft w:val="0"/>
      <w:marRight w:val="0"/>
      <w:marTop w:val="0"/>
      <w:marBottom w:val="0"/>
      <w:divBdr>
        <w:top w:val="none" w:sz="0" w:space="0" w:color="auto"/>
        <w:left w:val="none" w:sz="0" w:space="0" w:color="auto"/>
        <w:bottom w:val="none" w:sz="0" w:space="0" w:color="auto"/>
        <w:right w:val="none" w:sz="0" w:space="0" w:color="auto"/>
      </w:divBdr>
    </w:div>
    <w:div w:id="1435976851">
      <w:bodyDiv w:val="1"/>
      <w:marLeft w:val="0"/>
      <w:marRight w:val="0"/>
      <w:marTop w:val="0"/>
      <w:marBottom w:val="0"/>
      <w:divBdr>
        <w:top w:val="none" w:sz="0" w:space="0" w:color="auto"/>
        <w:left w:val="none" w:sz="0" w:space="0" w:color="auto"/>
        <w:bottom w:val="none" w:sz="0" w:space="0" w:color="auto"/>
        <w:right w:val="none" w:sz="0" w:space="0" w:color="auto"/>
      </w:divBdr>
    </w:div>
    <w:div w:id="1444495870">
      <w:bodyDiv w:val="1"/>
      <w:marLeft w:val="0"/>
      <w:marRight w:val="0"/>
      <w:marTop w:val="0"/>
      <w:marBottom w:val="0"/>
      <w:divBdr>
        <w:top w:val="none" w:sz="0" w:space="0" w:color="auto"/>
        <w:left w:val="none" w:sz="0" w:space="0" w:color="auto"/>
        <w:bottom w:val="none" w:sz="0" w:space="0" w:color="auto"/>
        <w:right w:val="none" w:sz="0" w:space="0" w:color="auto"/>
      </w:divBdr>
    </w:div>
    <w:div w:id="1457487312">
      <w:bodyDiv w:val="1"/>
      <w:marLeft w:val="0"/>
      <w:marRight w:val="0"/>
      <w:marTop w:val="0"/>
      <w:marBottom w:val="0"/>
      <w:divBdr>
        <w:top w:val="none" w:sz="0" w:space="0" w:color="auto"/>
        <w:left w:val="none" w:sz="0" w:space="0" w:color="auto"/>
        <w:bottom w:val="none" w:sz="0" w:space="0" w:color="auto"/>
        <w:right w:val="none" w:sz="0" w:space="0" w:color="auto"/>
      </w:divBdr>
    </w:div>
    <w:div w:id="1463117066">
      <w:bodyDiv w:val="1"/>
      <w:marLeft w:val="0"/>
      <w:marRight w:val="0"/>
      <w:marTop w:val="0"/>
      <w:marBottom w:val="0"/>
      <w:divBdr>
        <w:top w:val="none" w:sz="0" w:space="0" w:color="auto"/>
        <w:left w:val="none" w:sz="0" w:space="0" w:color="auto"/>
        <w:bottom w:val="none" w:sz="0" w:space="0" w:color="auto"/>
        <w:right w:val="none" w:sz="0" w:space="0" w:color="auto"/>
      </w:divBdr>
    </w:div>
    <w:div w:id="1470125532">
      <w:bodyDiv w:val="1"/>
      <w:marLeft w:val="0"/>
      <w:marRight w:val="0"/>
      <w:marTop w:val="0"/>
      <w:marBottom w:val="0"/>
      <w:divBdr>
        <w:top w:val="none" w:sz="0" w:space="0" w:color="auto"/>
        <w:left w:val="none" w:sz="0" w:space="0" w:color="auto"/>
        <w:bottom w:val="none" w:sz="0" w:space="0" w:color="auto"/>
        <w:right w:val="none" w:sz="0" w:space="0" w:color="auto"/>
      </w:divBdr>
    </w:div>
    <w:div w:id="1473447745">
      <w:bodyDiv w:val="1"/>
      <w:marLeft w:val="0"/>
      <w:marRight w:val="0"/>
      <w:marTop w:val="0"/>
      <w:marBottom w:val="0"/>
      <w:divBdr>
        <w:top w:val="none" w:sz="0" w:space="0" w:color="auto"/>
        <w:left w:val="none" w:sz="0" w:space="0" w:color="auto"/>
        <w:bottom w:val="none" w:sz="0" w:space="0" w:color="auto"/>
        <w:right w:val="none" w:sz="0" w:space="0" w:color="auto"/>
      </w:divBdr>
    </w:div>
    <w:div w:id="1479148278">
      <w:bodyDiv w:val="1"/>
      <w:marLeft w:val="0"/>
      <w:marRight w:val="0"/>
      <w:marTop w:val="0"/>
      <w:marBottom w:val="0"/>
      <w:divBdr>
        <w:top w:val="none" w:sz="0" w:space="0" w:color="auto"/>
        <w:left w:val="none" w:sz="0" w:space="0" w:color="auto"/>
        <w:bottom w:val="none" w:sz="0" w:space="0" w:color="auto"/>
        <w:right w:val="none" w:sz="0" w:space="0" w:color="auto"/>
      </w:divBdr>
    </w:div>
    <w:div w:id="1480147743">
      <w:bodyDiv w:val="1"/>
      <w:marLeft w:val="0"/>
      <w:marRight w:val="0"/>
      <w:marTop w:val="0"/>
      <w:marBottom w:val="0"/>
      <w:divBdr>
        <w:top w:val="none" w:sz="0" w:space="0" w:color="auto"/>
        <w:left w:val="none" w:sz="0" w:space="0" w:color="auto"/>
        <w:bottom w:val="none" w:sz="0" w:space="0" w:color="auto"/>
        <w:right w:val="none" w:sz="0" w:space="0" w:color="auto"/>
      </w:divBdr>
    </w:div>
    <w:div w:id="1528787881">
      <w:bodyDiv w:val="1"/>
      <w:marLeft w:val="0"/>
      <w:marRight w:val="0"/>
      <w:marTop w:val="0"/>
      <w:marBottom w:val="0"/>
      <w:divBdr>
        <w:top w:val="none" w:sz="0" w:space="0" w:color="auto"/>
        <w:left w:val="none" w:sz="0" w:space="0" w:color="auto"/>
        <w:bottom w:val="none" w:sz="0" w:space="0" w:color="auto"/>
        <w:right w:val="none" w:sz="0" w:space="0" w:color="auto"/>
      </w:divBdr>
    </w:div>
    <w:div w:id="1552620878">
      <w:bodyDiv w:val="1"/>
      <w:marLeft w:val="0"/>
      <w:marRight w:val="0"/>
      <w:marTop w:val="0"/>
      <w:marBottom w:val="0"/>
      <w:divBdr>
        <w:top w:val="none" w:sz="0" w:space="0" w:color="auto"/>
        <w:left w:val="none" w:sz="0" w:space="0" w:color="auto"/>
        <w:bottom w:val="none" w:sz="0" w:space="0" w:color="auto"/>
        <w:right w:val="none" w:sz="0" w:space="0" w:color="auto"/>
      </w:divBdr>
    </w:div>
    <w:div w:id="1553032548">
      <w:bodyDiv w:val="1"/>
      <w:marLeft w:val="0"/>
      <w:marRight w:val="0"/>
      <w:marTop w:val="0"/>
      <w:marBottom w:val="0"/>
      <w:divBdr>
        <w:top w:val="none" w:sz="0" w:space="0" w:color="auto"/>
        <w:left w:val="none" w:sz="0" w:space="0" w:color="auto"/>
        <w:bottom w:val="none" w:sz="0" w:space="0" w:color="auto"/>
        <w:right w:val="none" w:sz="0" w:space="0" w:color="auto"/>
      </w:divBdr>
    </w:div>
    <w:div w:id="1553544318">
      <w:bodyDiv w:val="1"/>
      <w:marLeft w:val="0"/>
      <w:marRight w:val="0"/>
      <w:marTop w:val="0"/>
      <w:marBottom w:val="0"/>
      <w:divBdr>
        <w:top w:val="none" w:sz="0" w:space="0" w:color="auto"/>
        <w:left w:val="none" w:sz="0" w:space="0" w:color="auto"/>
        <w:bottom w:val="none" w:sz="0" w:space="0" w:color="auto"/>
        <w:right w:val="none" w:sz="0" w:space="0" w:color="auto"/>
      </w:divBdr>
    </w:div>
    <w:div w:id="1568030611">
      <w:bodyDiv w:val="1"/>
      <w:marLeft w:val="0"/>
      <w:marRight w:val="0"/>
      <w:marTop w:val="0"/>
      <w:marBottom w:val="0"/>
      <w:divBdr>
        <w:top w:val="none" w:sz="0" w:space="0" w:color="auto"/>
        <w:left w:val="none" w:sz="0" w:space="0" w:color="auto"/>
        <w:bottom w:val="none" w:sz="0" w:space="0" w:color="auto"/>
        <w:right w:val="none" w:sz="0" w:space="0" w:color="auto"/>
      </w:divBdr>
    </w:div>
    <w:div w:id="1591696318">
      <w:bodyDiv w:val="1"/>
      <w:marLeft w:val="0"/>
      <w:marRight w:val="0"/>
      <w:marTop w:val="0"/>
      <w:marBottom w:val="0"/>
      <w:divBdr>
        <w:top w:val="none" w:sz="0" w:space="0" w:color="auto"/>
        <w:left w:val="none" w:sz="0" w:space="0" w:color="auto"/>
        <w:bottom w:val="none" w:sz="0" w:space="0" w:color="auto"/>
        <w:right w:val="none" w:sz="0" w:space="0" w:color="auto"/>
      </w:divBdr>
    </w:div>
    <w:div w:id="1601261493">
      <w:bodyDiv w:val="1"/>
      <w:marLeft w:val="0"/>
      <w:marRight w:val="0"/>
      <w:marTop w:val="0"/>
      <w:marBottom w:val="0"/>
      <w:divBdr>
        <w:top w:val="none" w:sz="0" w:space="0" w:color="auto"/>
        <w:left w:val="none" w:sz="0" w:space="0" w:color="auto"/>
        <w:bottom w:val="none" w:sz="0" w:space="0" w:color="auto"/>
        <w:right w:val="none" w:sz="0" w:space="0" w:color="auto"/>
      </w:divBdr>
    </w:div>
    <w:div w:id="1614094473">
      <w:bodyDiv w:val="1"/>
      <w:marLeft w:val="0"/>
      <w:marRight w:val="0"/>
      <w:marTop w:val="0"/>
      <w:marBottom w:val="0"/>
      <w:divBdr>
        <w:top w:val="none" w:sz="0" w:space="0" w:color="auto"/>
        <w:left w:val="none" w:sz="0" w:space="0" w:color="auto"/>
        <w:bottom w:val="none" w:sz="0" w:space="0" w:color="auto"/>
        <w:right w:val="none" w:sz="0" w:space="0" w:color="auto"/>
      </w:divBdr>
    </w:div>
    <w:div w:id="1614357604">
      <w:bodyDiv w:val="1"/>
      <w:marLeft w:val="0"/>
      <w:marRight w:val="0"/>
      <w:marTop w:val="0"/>
      <w:marBottom w:val="0"/>
      <w:divBdr>
        <w:top w:val="none" w:sz="0" w:space="0" w:color="auto"/>
        <w:left w:val="none" w:sz="0" w:space="0" w:color="auto"/>
        <w:bottom w:val="none" w:sz="0" w:space="0" w:color="auto"/>
        <w:right w:val="none" w:sz="0" w:space="0" w:color="auto"/>
      </w:divBdr>
    </w:div>
    <w:div w:id="1621381047">
      <w:bodyDiv w:val="1"/>
      <w:marLeft w:val="0"/>
      <w:marRight w:val="0"/>
      <w:marTop w:val="0"/>
      <w:marBottom w:val="0"/>
      <w:divBdr>
        <w:top w:val="none" w:sz="0" w:space="0" w:color="auto"/>
        <w:left w:val="none" w:sz="0" w:space="0" w:color="auto"/>
        <w:bottom w:val="none" w:sz="0" w:space="0" w:color="auto"/>
        <w:right w:val="none" w:sz="0" w:space="0" w:color="auto"/>
      </w:divBdr>
    </w:div>
    <w:div w:id="1622958779">
      <w:bodyDiv w:val="1"/>
      <w:marLeft w:val="0"/>
      <w:marRight w:val="0"/>
      <w:marTop w:val="0"/>
      <w:marBottom w:val="0"/>
      <w:divBdr>
        <w:top w:val="none" w:sz="0" w:space="0" w:color="auto"/>
        <w:left w:val="none" w:sz="0" w:space="0" w:color="auto"/>
        <w:bottom w:val="none" w:sz="0" w:space="0" w:color="auto"/>
        <w:right w:val="none" w:sz="0" w:space="0" w:color="auto"/>
      </w:divBdr>
    </w:div>
    <w:div w:id="1635714072">
      <w:bodyDiv w:val="1"/>
      <w:marLeft w:val="0"/>
      <w:marRight w:val="0"/>
      <w:marTop w:val="0"/>
      <w:marBottom w:val="0"/>
      <w:divBdr>
        <w:top w:val="none" w:sz="0" w:space="0" w:color="auto"/>
        <w:left w:val="none" w:sz="0" w:space="0" w:color="auto"/>
        <w:bottom w:val="none" w:sz="0" w:space="0" w:color="auto"/>
        <w:right w:val="none" w:sz="0" w:space="0" w:color="auto"/>
      </w:divBdr>
    </w:div>
    <w:div w:id="1670257569">
      <w:bodyDiv w:val="1"/>
      <w:marLeft w:val="0"/>
      <w:marRight w:val="0"/>
      <w:marTop w:val="0"/>
      <w:marBottom w:val="0"/>
      <w:divBdr>
        <w:top w:val="none" w:sz="0" w:space="0" w:color="auto"/>
        <w:left w:val="none" w:sz="0" w:space="0" w:color="auto"/>
        <w:bottom w:val="none" w:sz="0" w:space="0" w:color="auto"/>
        <w:right w:val="none" w:sz="0" w:space="0" w:color="auto"/>
      </w:divBdr>
    </w:div>
    <w:div w:id="1671718352">
      <w:bodyDiv w:val="1"/>
      <w:marLeft w:val="0"/>
      <w:marRight w:val="0"/>
      <w:marTop w:val="0"/>
      <w:marBottom w:val="0"/>
      <w:divBdr>
        <w:top w:val="none" w:sz="0" w:space="0" w:color="auto"/>
        <w:left w:val="none" w:sz="0" w:space="0" w:color="auto"/>
        <w:bottom w:val="none" w:sz="0" w:space="0" w:color="auto"/>
        <w:right w:val="none" w:sz="0" w:space="0" w:color="auto"/>
      </w:divBdr>
    </w:div>
    <w:div w:id="1693415895">
      <w:bodyDiv w:val="1"/>
      <w:marLeft w:val="0"/>
      <w:marRight w:val="0"/>
      <w:marTop w:val="0"/>
      <w:marBottom w:val="0"/>
      <w:divBdr>
        <w:top w:val="none" w:sz="0" w:space="0" w:color="auto"/>
        <w:left w:val="none" w:sz="0" w:space="0" w:color="auto"/>
        <w:bottom w:val="none" w:sz="0" w:space="0" w:color="auto"/>
        <w:right w:val="none" w:sz="0" w:space="0" w:color="auto"/>
      </w:divBdr>
    </w:div>
    <w:div w:id="1696155464">
      <w:bodyDiv w:val="1"/>
      <w:marLeft w:val="0"/>
      <w:marRight w:val="0"/>
      <w:marTop w:val="0"/>
      <w:marBottom w:val="0"/>
      <w:divBdr>
        <w:top w:val="none" w:sz="0" w:space="0" w:color="auto"/>
        <w:left w:val="none" w:sz="0" w:space="0" w:color="auto"/>
        <w:bottom w:val="none" w:sz="0" w:space="0" w:color="auto"/>
        <w:right w:val="none" w:sz="0" w:space="0" w:color="auto"/>
      </w:divBdr>
    </w:div>
    <w:div w:id="1706249114">
      <w:bodyDiv w:val="1"/>
      <w:marLeft w:val="0"/>
      <w:marRight w:val="0"/>
      <w:marTop w:val="0"/>
      <w:marBottom w:val="0"/>
      <w:divBdr>
        <w:top w:val="none" w:sz="0" w:space="0" w:color="auto"/>
        <w:left w:val="none" w:sz="0" w:space="0" w:color="auto"/>
        <w:bottom w:val="none" w:sz="0" w:space="0" w:color="auto"/>
        <w:right w:val="none" w:sz="0" w:space="0" w:color="auto"/>
      </w:divBdr>
    </w:div>
    <w:div w:id="1726054319">
      <w:bodyDiv w:val="1"/>
      <w:marLeft w:val="0"/>
      <w:marRight w:val="0"/>
      <w:marTop w:val="0"/>
      <w:marBottom w:val="0"/>
      <w:divBdr>
        <w:top w:val="none" w:sz="0" w:space="0" w:color="auto"/>
        <w:left w:val="none" w:sz="0" w:space="0" w:color="auto"/>
        <w:bottom w:val="none" w:sz="0" w:space="0" w:color="auto"/>
        <w:right w:val="none" w:sz="0" w:space="0" w:color="auto"/>
      </w:divBdr>
    </w:div>
    <w:div w:id="1751151745">
      <w:bodyDiv w:val="1"/>
      <w:marLeft w:val="0"/>
      <w:marRight w:val="0"/>
      <w:marTop w:val="0"/>
      <w:marBottom w:val="0"/>
      <w:divBdr>
        <w:top w:val="none" w:sz="0" w:space="0" w:color="auto"/>
        <w:left w:val="none" w:sz="0" w:space="0" w:color="auto"/>
        <w:bottom w:val="none" w:sz="0" w:space="0" w:color="auto"/>
        <w:right w:val="none" w:sz="0" w:space="0" w:color="auto"/>
      </w:divBdr>
    </w:div>
    <w:div w:id="1758136156">
      <w:bodyDiv w:val="1"/>
      <w:marLeft w:val="0"/>
      <w:marRight w:val="0"/>
      <w:marTop w:val="0"/>
      <w:marBottom w:val="0"/>
      <w:divBdr>
        <w:top w:val="none" w:sz="0" w:space="0" w:color="auto"/>
        <w:left w:val="none" w:sz="0" w:space="0" w:color="auto"/>
        <w:bottom w:val="none" w:sz="0" w:space="0" w:color="auto"/>
        <w:right w:val="none" w:sz="0" w:space="0" w:color="auto"/>
      </w:divBdr>
    </w:div>
    <w:div w:id="1759591089">
      <w:bodyDiv w:val="1"/>
      <w:marLeft w:val="0"/>
      <w:marRight w:val="0"/>
      <w:marTop w:val="0"/>
      <w:marBottom w:val="0"/>
      <w:divBdr>
        <w:top w:val="none" w:sz="0" w:space="0" w:color="auto"/>
        <w:left w:val="none" w:sz="0" w:space="0" w:color="auto"/>
        <w:bottom w:val="none" w:sz="0" w:space="0" w:color="auto"/>
        <w:right w:val="none" w:sz="0" w:space="0" w:color="auto"/>
      </w:divBdr>
    </w:div>
    <w:div w:id="1765614275">
      <w:bodyDiv w:val="1"/>
      <w:marLeft w:val="0"/>
      <w:marRight w:val="0"/>
      <w:marTop w:val="0"/>
      <w:marBottom w:val="0"/>
      <w:divBdr>
        <w:top w:val="none" w:sz="0" w:space="0" w:color="auto"/>
        <w:left w:val="none" w:sz="0" w:space="0" w:color="auto"/>
        <w:bottom w:val="none" w:sz="0" w:space="0" w:color="auto"/>
        <w:right w:val="none" w:sz="0" w:space="0" w:color="auto"/>
      </w:divBdr>
    </w:div>
    <w:div w:id="1768307046">
      <w:bodyDiv w:val="1"/>
      <w:marLeft w:val="0"/>
      <w:marRight w:val="0"/>
      <w:marTop w:val="0"/>
      <w:marBottom w:val="0"/>
      <w:divBdr>
        <w:top w:val="none" w:sz="0" w:space="0" w:color="auto"/>
        <w:left w:val="none" w:sz="0" w:space="0" w:color="auto"/>
        <w:bottom w:val="none" w:sz="0" w:space="0" w:color="auto"/>
        <w:right w:val="none" w:sz="0" w:space="0" w:color="auto"/>
      </w:divBdr>
    </w:div>
    <w:div w:id="1778139425">
      <w:bodyDiv w:val="1"/>
      <w:marLeft w:val="0"/>
      <w:marRight w:val="0"/>
      <w:marTop w:val="0"/>
      <w:marBottom w:val="0"/>
      <w:divBdr>
        <w:top w:val="none" w:sz="0" w:space="0" w:color="auto"/>
        <w:left w:val="none" w:sz="0" w:space="0" w:color="auto"/>
        <w:bottom w:val="none" w:sz="0" w:space="0" w:color="auto"/>
        <w:right w:val="none" w:sz="0" w:space="0" w:color="auto"/>
      </w:divBdr>
    </w:div>
    <w:div w:id="1786465138">
      <w:bodyDiv w:val="1"/>
      <w:marLeft w:val="0"/>
      <w:marRight w:val="0"/>
      <w:marTop w:val="0"/>
      <w:marBottom w:val="0"/>
      <w:divBdr>
        <w:top w:val="none" w:sz="0" w:space="0" w:color="auto"/>
        <w:left w:val="none" w:sz="0" w:space="0" w:color="auto"/>
        <w:bottom w:val="none" w:sz="0" w:space="0" w:color="auto"/>
        <w:right w:val="none" w:sz="0" w:space="0" w:color="auto"/>
      </w:divBdr>
    </w:div>
    <w:div w:id="1824000738">
      <w:bodyDiv w:val="1"/>
      <w:marLeft w:val="0"/>
      <w:marRight w:val="0"/>
      <w:marTop w:val="0"/>
      <w:marBottom w:val="0"/>
      <w:divBdr>
        <w:top w:val="none" w:sz="0" w:space="0" w:color="auto"/>
        <w:left w:val="none" w:sz="0" w:space="0" w:color="auto"/>
        <w:bottom w:val="none" w:sz="0" w:space="0" w:color="auto"/>
        <w:right w:val="none" w:sz="0" w:space="0" w:color="auto"/>
      </w:divBdr>
    </w:div>
    <w:div w:id="1827550081">
      <w:bodyDiv w:val="1"/>
      <w:marLeft w:val="0"/>
      <w:marRight w:val="0"/>
      <w:marTop w:val="0"/>
      <w:marBottom w:val="0"/>
      <w:divBdr>
        <w:top w:val="none" w:sz="0" w:space="0" w:color="auto"/>
        <w:left w:val="none" w:sz="0" w:space="0" w:color="auto"/>
        <w:bottom w:val="none" w:sz="0" w:space="0" w:color="auto"/>
        <w:right w:val="none" w:sz="0" w:space="0" w:color="auto"/>
      </w:divBdr>
    </w:div>
    <w:div w:id="1870875194">
      <w:bodyDiv w:val="1"/>
      <w:marLeft w:val="0"/>
      <w:marRight w:val="0"/>
      <w:marTop w:val="0"/>
      <w:marBottom w:val="0"/>
      <w:divBdr>
        <w:top w:val="none" w:sz="0" w:space="0" w:color="auto"/>
        <w:left w:val="none" w:sz="0" w:space="0" w:color="auto"/>
        <w:bottom w:val="none" w:sz="0" w:space="0" w:color="auto"/>
        <w:right w:val="none" w:sz="0" w:space="0" w:color="auto"/>
      </w:divBdr>
    </w:div>
    <w:div w:id="1923375270">
      <w:bodyDiv w:val="1"/>
      <w:marLeft w:val="0"/>
      <w:marRight w:val="0"/>
      <w:marTop w:val="0"/>
      <w:marBottom w:val="0"/>
      <w:divBdr>
        <w:top w:val="none" w:sz="0" w:space="0" w:color="auto"/>
        <w:left w:val="none" w:sz="0" w:space="0" w:color="auto"/>
        <w:bottom w:val="none" w:sz="0" w:space="0" w:color="auto"/>
        <w:right w:val="none" w:sz="0" w:space="0" w:color="auto"/>
      </w:divBdr>
    </w:div>
    <w:div w:id="1940721025">
      <w:bodyDiv w:val="1"/>
      <w:marLeft w:val="0"/>
      <w:marRight w:val="0"/>
      <w:marTop w:val="0"/>
      <w:marBottom w:val="0"/>
      <w:divBdr>
        <w:top w:val="none" w:sz="0" w:space="0" w:color="auto"/>
        <w:left w:val="none" w:sz="0" w:space="0" w:color="auto"/>
        <w:bottom w:val="none" w:sz="0" w:space="0" w:color="auto"/>
        <w:right w:val="none" w:sz="0" w:space="0" w:color="auto"/>
      </w:divBdr>
    </w:div>
    <w:div w:id="2086803644">
      <w:bodyDiv w:val="1"/>
      <w:marLeft w:val="0"/>
      <w:marRight w:val="0"/>
      <w:marTop w:val="0"/>
      <w:marBottom w:val="0"/>
      <w:divBdr>
        <w:top w:val="none" w:sz="0" w:space="0" w:color="auto"/>
        <w:left w:val="none" w:sz="0" w:space="0" w:color="auto"/>
        <w:bottom w:val="none" w:sz="0" w:space="0" w:color="auto"/>
        <w:right w:val="none" w:sz="0" w:space="0" w:color="auto"/>
      </w:divBdr>
    </w:div>
    <w:div w:id="2097315215">
      <w:bodyDiv w:val="1"/>
      <w:marLeft w:val="0"/>
      <w:marRight w:val="0"/>
      <w:marTop w:val="0"/>
      <w:marBottom w:val="0"/>
      <w:divBdr>
        <w:top w:val="none" w:sz="0" w:space="0" w:color="auto"/>
        <w:left w:val="none" w:sz="0" w:space="0" w:color="auto"/>
        <w:bottom w:val="none" w:sz="0" w:space="0" w:color="auto"/>
        <w:right w:val="none" w:sz="0" w:space="0" w:color="auto"/>
      </w:divBdr>
    </w:div>
    <w:div w:id="2099015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header" Target="header1.xm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AtFHr6sTfoY8A403asCLajeUGA==">AMUW2mWv+ES+Y5yVF9iFD840oQQ6XrSV8G2iOLxqiZCERxlsHzj0fcMxgKupme/+w7EZvpOotwn9BoipOI5OoLjyXAgL+ocInSu4Nlh666FojsJG+rM43XG4QRkK5uaS+FuRP5e8/xrRO9E3Xjufg2O0wuZGbP53/f+DQ50iuNhSI4y8A+aHMVLMD9EtcWc8rIu4id93faRJ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72</Pages>
  <Words>3198</Words>
  <Characters>18234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Abuelazm</dc:creator>
  <cp:lastModifiedBy>Abdelazeem, Basel</cp:lastModifiedBy>
  <cp:revision>88</cp:revision>
  <dcterms:created xsi:type="dcterms:W3CDTF">2022-03-08T17:59:00Z</dcterms:created>
  <dcterms:modified xsi:type="dcterms:W3CDTF">2022-10-15T20:55:00Z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http://www.zotero.org/styles/clinical-infectious-diseases</vt:lpwstr>
  </property>
  <property fmtid="{D5CDD505-2E9C-101B-9397-08002B2CF9AE}" pid="9" name="Mendeley Recent Style Name 3_1">
    <vt:lpwstr>Clinical Infectious Diseases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http://www.zotero.org/styles/taylor-and-francis-national-library-of-medicine</vt:lpwstr>
  </property>
  <property fmtid="{D5CDD505-2E9C-101B-9397-08002B2CF9AE}" pid="17" name="Mendeley Recent Style Name 7_1">
    <vt:lpwstr>Taylor &amp; Francis - 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788d2dc6-3fa2-38dd-8de9-5fe8297d3f01</vt:lpwstr>
  </property>
  <property fmtid="{D5CDD505-2E9C-101B-9397-08002B2CF9AE}" pid="24" name="Mendeley Citation Style_1">
    <vt:lpwstr>http://www.zotero.org/styles/vancouver</vt:lpwstr>
  </property>
</Properties>
</file>