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EFD65" w14:textId="4E641110" w:rsidR="00063F7B" w:rsidRDefault="00063F7B" w:rsidP="00063F7B">
      <w:pPr>
        <w:bidi w:val="0"/>
        <w:ind w:right="-235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bookmarkStart w:id="0" w:name="_Hlk155570872"/>
      <w:r w:rsidRPr="007B5813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table (1): </w:t>
      </w:r>
      <w:bookmarkEnd w:id="0"/>
      <w:r w:rsidRPr="007B5813">
        <w:rPr>
          <w:rFonts w:asciiTheme="majorBidi" w:hAnsiTheme="majorBidi" w:cstheme="majorBidi"/>
          <w:b/>
          <w:bCs/>
          <w:sz w:val="24"/>
          <w:szCs w:val="24"/>
          <w:lang w:bidi="ar-EG"/>
        </w:rPr>
        <w:t>Logistic Regression Analysis for the prediction of LN occurrence</w:t>
      </w:r>
    </w:p>
    <w:tbl>
      <w:tblPr>
        <w:tblW w:w="49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2"/>
        <w:gridCol w:w="845"/>
        <w:gridCol w:w="840"/>
        <w:gridCol w:w="1536"/>
        <w:gridCol w:w="835"/>
        <w:gridCol w:w="701"/>
        <w:gridCol w:w="1437"/>
      </w:tblGrid>
      <w:tr w:rsidR="004E7444" w:rsidRPr="007B5813" w14:paraId="0EBB9D33" w14:textId="77777777" w:rsidTr="00107943">
        <w:trPr>
          <w:jc w:val="center"/>
        </w:trPr>
        <w:tc>
          <w:tcPr>
            <w:tcW w:w="1262" w:type="pct"/>
            <w:vMerge w:val="restart"/>
            <w:shd w:val="clear" w:color="auto" w:fill="E2EFD9" w:themeFill="accent6" w:themeFillTint="33"/>
            <w:vAlign w:val="center"/>
          </w:tcPr>
          <w:p w14:paraId="107CA36B" w14:textId="77777777" w:rsidR="004E7444" w:rsidRPr="007B5813" w:rsidRDefault="004E7444" w:rsidP="00107943">
            <w:pPr>
              <w:bidi w:val="0"/>
              <w:spacing w:line="360" w:lineRule="auto"/>
              <w:ind w:right="-235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1944" w:type="pct"/>
            <w:gridSpan w:val="3"/>
            <w:shd w:val="clear" w:color="auto" w:fill="E2EFD9" w:themeFill="accent6" w:themeFillTint="33"/>
            <w:vAlign w:val="center"/>
          </w:tcPr>
          <w:p w14:paraId="1895FCA4" w14:textId="77777777" w:rsidR="004E7444" w:rsidRPr="00EE7790" w:rsidRDefault="004E7444" w:rsidP="00107943">
            <w:pPr>
              <w:bidi w:val="0"/>
              <w:spacing w:line="360" w:lineRule="auto"/>
              <w:ind w:right="-235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E779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Univariate</w:t>
            </w:r>
          </w:p>
        </w:tc>
        <w:tc>
          <w:tcPr>
            <w:tcW w:w="1794" w:type="pct"/>
            <w:gridSpan w:val="3"/>
            <w:shd w:val="clear" w:color="auto" w:fill="E2EFD9" w:themeFill="accent6" w:themeFillTint="33"/>
          </w:tcPr>
          <w:p w14:paraId="4D09DEF8" w14:textId="77777777" w:rsidR="004E7444" w:rsidRPr="00EE7790" w:rsidRDefault="004E7444" w:rsidP="00107943">
            <w:pPr>
              <w:bidi w:val="0"/>
              <w:spacing w:line="360" w:lineRule="auto"/>
              <w:ind w:right="-235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E779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Multivariate</w:t>
            </w:r>
          </w:p>
        </w:tc>
      </w:tr>
      <w:tr w:rsidR="004E7444" w:rsidRPr="007B5813" w14:paraId="60DB91F9" w14:textId="77777777" w:rsidTr="00107943">
        <w:trPr>
          <w:jc w:val="center"/>
        </w:trPr>
        <w:tc>
          <w:tcPr>
            <w:tcW w:w="1262" w:type="pct"/>
            <w:vMerge/>
            <w:shd w:val="clear" w:color="auto" w:fill="E2EFD9" w:themeFill="accent6" w:themeFillTint="33"/>
            <w:vAlign w:val="center"/>
          </w:tcPr>
          <w:p w14:paraId="4E8A5D7B" w14:textId="77777777" w:rsidR="004E7444" w:rsidRPr="007B5813" w:rsidRDefault="004E7444" w:rsidP="00107943">
            <w:pPr>
              <w:bidi w:val="0"/>
              <w:spacing w:line="360" w:lineRule="auto"/>
              <w:ind w:right="-235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510" w:type="pct"/>
            <w:shd w:val="clear" w:color="auto" w:fill="E2EFD9" w:themeFill="accent6" w:themeFillTint="33"/>
            <w:vAlign w:val="center"/>
            <w:hideMark/>
          </w:tcPr>
          <w:p w14:paraId="2D311B1D" w14:textId="77777777" w:rsidR="004E7444" w:rsidRPr="007B5813" w:rsidRDefault="004E7444" w:rsidP="00107943">
            <w:pPr>
              <w:bidi w:val="0"/>
              <w:spacing w:line="360" w:lineRule="auto"/>
              <w:ind w:right="-235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507" w:type="pct"/>
            <w:shd w:val="clear" w:color="auto" w:fill="E2EFD9" w:themeFill="accent6" w:themeFillTint="33"/>
            <w:vAlign w:val="center"/>
            <w:hideMark/>
          </w:tcPr>
          <w:p w14:paraId="4FEA02CC" w14:textId="77777777" w:rsidR="004E7444" w:rsidRPr="007B5813" w:rsidRDefault="004E7444" w:rsidP="00107943">
            <w:pPr>
              <w:bidi w:val="0"/>
              <w:spacing w:line="360" w:lineRule="auto"/>
              <w:ind w:right="-235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927" w:type="pct"/>
            <w:shd w:val="clear" w:color="auto" w:fill="E2EFD9" w:themeFill="accent6" w:themeFillTint="33"/>
            <w:vAlign w:val="center"/>
            <w:hideMark/>
          </w:tcPr>
          <w:p w14:paraId="5F7A2F17" w14:textId="77777777" w:rsidR="004E7444" w:rsidRPr="007B5813" w:rsidRDefault="004E7444" w:rsidP="00107943">
            <w:pPr>
              <w:bidi w:val="0"/>
              <w:spacing w:line="360" w:lineRule="auto"/>
              <w:ind w:right="-235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95% C. I</w:t>
            </w:r>
          </w:p>
        </w:tc>
        <w:tc>
          <w:tcPr>
            <w:tcW w:w="504" w:type="pct"/>
            <w:shd w:val="clear" w:color="auto" w:fill="E2EFD9" w:themeFill="accent6" w:themeFillTint="33"/>
            <w:vAlign w:val="center"/>
          </w:tcPr>
          <w:p w14:paraId="6D6D5D2B" w14:textId="77777777" w:rsidR="004E7444" w:rsidRPr="007B5813" w:rsidRDefault="004E7444" w:rsidP="00107943">
            <w:pPr>
              <w:bidi w:val="0"/>
              <w:spacing w:line="360" w:lineRule="auto"/>
              <w:ind w:right="-235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423" w:type="pct"/>
            <w:shd w:val="clear" w:color="auto" w:fill="E2EFD9" w:themeFill="accent6" w:themeFillTint="33"/>
            <w:vAlign w:val="center"/>
          </w:tcPr>
          <w:p w14:paraId="179C3655" w14:textId="77777777" w:rsidR="004E7444" w:rsidRPr="007B5813" w:rsidRDefault="004E7444" w:rsidP="00107943">
            <w:pPr>
              <w:bidi w:val="0"/>
              <w:spacing w:line="360" w:lineRule="auto"/>
              <w:ind w:right="-235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867" w:type="pct"/>
            <w:shd w:val="clear" w:color="auto" w:fill="E2EFD9" w:themeFill="accent6" w:themeFillTint="33"/>
            <w:vAlign w:val="center"/>
          </w:tcPr>
          <w:p w14:paraId="5EDD0A28" w14:textId="77777777" w:rsidR="004E7444" w:rsidRPr="007B5813" w:rsidRDefault="004E7444" w:rsidP="00107943">
            <w:pPr>
              <w:bidi w:val="0"/>
              <w:spacing w:line="360" w:lineRule="auto"/>
              <w:ind w:right="-235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95% C. I</w:t>
            </w:r>
          </w:p>
        </w:tc>
      </w:tr>
      <w:tr w:rsidR="004E7444" w:rsidRPr="007B5813" w14:paraId="0DA8A47D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627BD772" w14:textId="77777777" w:rsidR="004E7444" w:rsidRPr="007B5813" w:rsidRDefault="004E7444" w:rsidP="00107943">
            <w:pPr>
              <w:bidi w:val="0"/>
              <w:spacing w:line="360" w:lineRule="auto"/>
              <w:ind w:left="85"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Age</w:t>
            </w:r>
          </w:p>
        </w:tc>
        <w:tc>
          <w:tcPr>
            <w:tcW w:w="510" w:type="pct"/>
            <w:shd w:val="clear" w:color="auto" w:fill="auto"/>
          </w:tcPr>
          <w:p w14:paraId="44051006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0.442</w:t>
            </w:r>
          </w:p>
        </w:tc>
        <w:tc>
          <w:tcPr>
            <w:tcW w:w="507" w:type="pct"/>
            <w:shd w:val="clear" w:color="auto" w:fill="auto"/>
          </w:tcPr>
          <w:p w14:paraId="11448755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0.975</w:t>
            </w:r>
          </w:p>
        </w:tc>
        <w:tc>
          <w:tcPr>
            <w:tcW w:w="927" w:type="pct"/>
            <w:shd w:val="clear" w:color="auto" w:fill="auto"/>
          </w:tcPr>
          <w:p w14:paraId="0D08707E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0.915-1.039</w:t>
            </w:r>
          </w:p>
        </w:tc>
        <w:tc>
          <w:tcPr>
            <w:tcW w:w="504" w:type="pct"/>
            <w:shd w:val="clear" w:color="auto" w:fill="auto"/>
          </w:tcPr>
          <w:p w14:paraId="17D0567C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23" w:type="pct"/>
            <w:shd w:val="clear" w:color="auto" w:fill="auto"/>
          </w:tcPr>
          <w:p w14:paraId="2E929C2E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67" w:type="pct"/>
            <w:shd w:val="clear" w:color="auto" w:fill="auto"/>
          </w:tcPr>
          <w:p w14:paraId="497E4EFA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7444" w:rsidRPr="007B5813" w14:paraId="76F52492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19BB16D2" w14:textId="77777777" w:rsidR="004E7444" w:rsidRPr="007B5813" w:rsidRDefault="004E7444" w:rsidP="00107943">
            <w:pPr>
              <w:bidi w:val="0"/>
              <w:spacing w:line="360" w:lineRule="auto"/>
              <w:ind w:left="85"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Gender</w:t>
            </w:r>
          </w:p>
        </w:tc>
        <w:tc>
          <w:tcPr>
            <w:tcW w:w="510" w:type="pct"/>
            <w:shd w:val="clear" w:color="auto" w:fill="auto"/>
          </w:tcPr>
          <w:p w14:paraId="39672DBD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0.754</w:t>
            </w:r>
          </w:p>
        </w:tc>
        <w:tc>
          <w:tcPr>
            <w:tcW w:w="507" w:type="pct"/>
            <w:shd w:val="clear" w:color="auto" w:fill="auto"/>
          </w:tcPr>
          <w:p w14:paraId="46526F05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0.884</w:t>
            </w:r>
          </w:p>
        </w:tc>
        <w:tc>
          <w:tcPr>
            <w:tcW w:w="927" w:type="pct"/>
            <w:shd w:val="clear" w:color="auto" w:fill="auto"/>
          </w:tcPr>
          <w:p w14:paraId="6379F7F8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0.409-1.911</w:t>
            </w:r>
          </w:p>
        </w:tc>
        <w:tc>
          <w:tcPr>
            <w:tcW w:w="504" w:type="pct"/>
            <w:shd w:val="clear" w:color="auto" w:fill="auto"/>
          </w:tcPr>
          <w:p w14:paraId="592AC72C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23" w:type="pct"/>
            <w:shd w:val="clear" w:color="auto" w:fill="auto"/>
          </w:tcPr>
          <w:p w14:paraId="5927DA45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67" w:type="pct"/>
            <w:shd w:val="clear" w:color="auto" w:fill="auto"/>
          </w:tcPr>
          <w:p w14:paraId="68ED697F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7444" w:rsidRPr="007B5813" w14:paraId="415C69F3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3588E369" w14:textId="77777777" w:rsidR="004E7444" w:rsidRPr="007B5813" w:rsidRDefault="004E7444" w:rsidP="00107943">
            <w:pPr>
              <w:bidi w:val="0"/>
              <w:spacing w:line="360" w:lineRule="auto"/>
              <w:ind w:left="85" w:right="-235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ESR</w:t>
            </w:r>
          </w:p>
        </w:tc>
        <w:tc>
          <w:tcPr>
            <w:tcW w:w="510" w:type="pct"/>
            <w:shd w:val="clear" w:color="auto" w:fill="auto"/>
            <w:vAlign w:val="bottom"/>
          </w:tcPr>
          <w:p w14:paraId="5F88FC0C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0.323</w:t>
            </w:r>
          </w:p>
        </w:tc>
        <w:tc>
          <w:tcPr>
            <w:tcW w:w="507" w:type="pct"/>
            <w:shd w:val="clear" w:color="auto" w:fill="auto"/>
            <w:vAlign w:val="bottom"/>
          </w:tcPr>
          <w:p w14:paraId="253A4E73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1.009</w:t>
            </w:r>
          </w:p>
        </w:tc>
        <w:tc>
          <w:tcPr>
            <w:tcW w:w="927" w:type="pct"/>
            <w:shd w:val="clear" w:color="auto" w:fill="auto"/>
            <w:vAlign w:val="bottom"/>
          </w:tcPr>
          <w:p w14:paraId="48E04F71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0.991 - 1.028</w:t>
            </w:r>
          </w:p>
        </w:tc>
        <w:tc>
          <w:tcPr>
            <w:tcW w:w="504" w:type="pct"/>
            <w:shd w:val="clear" w:color="auto" w:fill="auto"/>
          </w:tcPr>
          <w:p w14:paraId="60548EB2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23" w:type="pct"/>
            <w:shd w:val="clear" w:color="auto" w:fill="auto"/>
          </w:tcPr>
          <w:p w14:paraId="26F32B0B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67" w:type="pct"/>
            <w:shd w:val="clear" w:color="auto" w:fill="auto"/>
          </w:tcPr>
          <w:p w14:paraId="59C6F972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7444" w:rsidRPr="007B5813" w14:paraId="76363223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11595976" w14:textId="77777777" w:rsidR="004E7444" w:rsidRPr="007B5813" w:rsidRDefault="004E7444" w:rsidP="00107943">
            <w:pPr>
              <w:bidi w:val="0"/>
              <w:spacing w:line="360" w:lineRule="auto"/>
              <w:ind w:left="85" w:right="-235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CRP</w:t>
            </w:r>
          </w:p>
        </w:tc>
        <w:tc>
          <w:tcPr>
            <w:tcW w:w="510" w:type="pct"/>
            <w:shd w:val="clear" w:color="auto" w:fill="auto"/>
            <w:vAlign w:val="bottom"/>
          </w:tcPr>
          <w:p w14:paraId="2BC9B09A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0.563</w:t>
            </w:r>
          </w:p>
        </w:tc>
        <w:tc>
          <w:tcPr>
            <w:tcW w:w="507" w:type="pct"/>
            <w:shd w:val="clear" w:color="auto" w:fill="auto"/>
            <w:vAlign w:val="bottom"/>
          </w:tcPr>
          <w:p w14:paraId="7388C847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0.914</w:t>
            </w:r>
          </w:p>
        </w:tc>
        <w:tc>
          <w:tcPr>
            <w:tcW w:w="927" w:type="pct"/>
            <w:shd w:val="clear" w:color="auto" w:fill="auto"/>
            <w:vAlign w:val="bottom"/>
          </w:tcPr>
          <w:p w14:paraId="61783ECE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0.674 - 1.240</w:t>
            </w:r>
          </w:p>
        </w:tc>
        <w:tc>
          <w:tcPr>
            <w:tcW w:w="504" w:type="pct"/>
            <w:shd w:val="clear" w:color="auto" w:fill="auto"/>
          </w:tcPr>
          <w:p w14:paraId="5D0E5E25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23" w:type="pct"/>
            <w:shd w:val="clear" w:color="auto" w:fill="auto"/>
          </w:tcPr>
          <w:p w14:paraId="0B3E8E35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67" w:type="pct"/>
            <w:shd w:val="clear" w:color="auto" w:fill="auto"/>
          </w:tcPr>
          <w:p w14:paraId="79E235C8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7444" w:rsidRPr="007B5813" w14:paraId="77E04EE8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182E6BEB" w14:textId="77777777" w:rsidR="004E7444" w:rsidRPr="007B5813" w:rsidRDefault="004E7444" w:rsidP="00107943">
            <w:pPr>
              <w:bidi w:val="0"/>
              <w:spacing w:line="360" w:lineRule="auto"/>
              <w:ind w:left="85"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Serum creatinine</w:t>
            </w:r>
          </w:p>
        </w:tc>
        <w:tc>
          <w:tcPr>
            <w:tcW w:w="510" w:type="pct"/>
            <w:shd w:val="clear" w:color="auto" w:fill="FBE4D5" w:themeFill="accent2" w:themeFillTint="33"/>
            <w:vAlign w:val="bottom"/>
          </w:tcPr>
          <w:p w14:paraId="47EECBF2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0.024*</w:t>
            </w:r>
          </w:p>
        </w:tc>
        <w:tc>
          <w:tcPr>
            <w:tcW w:w="507" w:type="pct"/>
            <w:shd w:val="clear" w:color="auto" w:fill="auto"/>
            <w:vAlign w:val="bottom"/>
          </w:tcPr>
          <w:p w14:paraId="2F12D7E2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5.495</w:t>
            </w:r>
          </w:p>
        </w:tc>
        <w:tc>
          <w:tcPr>
            <w:tcW w:w="927" w:type="pct"/>
            <w:shd w:val="clear" w:color="auto" w:fill="auto"/>
            <w:vAlign w:val="bottom"/>
          </w:tcPr>
          <w:p w14:paraId="00F0D232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1.254 - 24.086</w:t>
            </w:r>
          </w:p>
        </w:tc>
        <w:tc>
          <w:tcPr>
            <w:tcW w:w="504" w:type="pct"/>
            <w:shd w:val="clear" w:color="auto" w:fill="auto"/>
          </w:tcPr>
          <w:p w14:paraId="31BC7A84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0.412</w:t>
            </w:r>
          </w:p>
        </w:tc>
        <w:tc>
          <w:tcPr>
            <w:tcW w:w="423" w:type="pct"/>
            <w:shd w:val="clear" w:color="auto" w:fill="auto"/>
          </w:tcPr>
          <w:p w14:paraId="26B4F631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0.686</w:t>
            </w:r>
          </w:p>
        </w:tc>
        <w:tc>
          <w:tcPr>
            <w:tcW w:w="867" w:type="pct"/>
            <w:shd w:val="clear" w:color="auto" w:fill="auto"/>
          </w:tcPr>
          <w:p w14:paraId="07558BC9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0.279-1.688</w:t>
            </w:r>
          </w:p>
        </w:tc>
      </w:tr>
      <w:tr w:rsidR="004E7444" w:rsidRPr="007B5813" w14:paraId="1114AFA0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73401B44" w14:textId="77777777" w:rsidR="004E7444" w:rsidRPr="007B5813" w:rsidRDefault="004E7444" w:rsidP="00107943">
            <w:pPr>
              <w:bidi w:val="0"/>
              <w:spacing w:line="360" w:lineRule="auto"/>
              <w:ind w:left="85"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Blood </w:t>
            </w:r>
            <w:r w:rsidRPr="007B5813">
              <w:rPr>
                <w:rFonts w:asciiTheme="majorBidi" w:hAnsiTheme="majorBidi" w:cstheme="majorBidi"/>
                <w:sz w:val="24"/>
                <w:szCs w:val="24"/>
              </w:rPr>
              <w:t>Urea</w:t>
            </w:r>
          </w:p>
        </w:tc>
        <w:tc>
          <w:tcPr>
            <w:tcW w:w="510" w:type="pct"/>
            <w:shd w:val="clear" w:color="auto" w:fill="FBE4D5" w:themeFill="accent2" w:themeFillTint="33"/>
            <w:vAlign w:val="bottom"/>
          </w:tcPr>
          <w:p w14:paraId="7D630765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0.006*</w:t>
            </w:r>
          </w:p>
        </w:tc>
        <w:tc>
          <w:tcPr>
            <w:tcW w:w="507" w:type="pct"/>
            <w:shd w:val="clear" w:color="auto" w:fill="auto"/>
            <w:vAlign w:val="bottom"/>
          </w:tcPr>
          <w:p w14:paraId="5B1FAC18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1.095</w:t>
            </w:r>
          </w:p>
        </w:tc>
        <w:tc>
          <w:tcPr>
            <w:tcW w:w="927" w:type="pct"/>
            <w:shd w:val="clear" w:color="auto" w:fill="auto"/>
            <w:vAlign w:val="bottom"/>
          </w:tcPr>
          <w:p w14:paraId="6919FF0A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1.026 - 1.169</w:t>
            </w:r>
          </w:p>
        </w:tc>
        <w:tc>
          <w:tcPr>
            <w:tcW w:w="504" w:type="pct"/>
            <w:shd w:val="clear" w:color="auto" w:fill="auto"/>
          </w:tcPr>
          <w:p w14:paraId="255A192C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0.903</w:t>
            </w:r>
          </w:p>
        </w:tc>
        <w:tc>
          <w:tcPr>
            <w:tcW w:w="423" w:type="pct"/>
            <w:shd w:val="clear" w:color="auto" w:fill="auto"/>
          </w:tcPr>
          <w:p w14:paraId="0C846E1A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0.996</w:t>
            </w:r>
          </w:p>
        </w:tc>
        <w:tc>
          <w:tcPr>
            <w:tcW w:w="867" w:type="pct"/>
            <w:shd w:val="clear" w:color="auto" w:fill="auto"/>
          </w:tcPr>
          <w:p w14:paraId="4F808900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0.935-1.061</w:t>
            </w:r>
          </w:p>
        </w:tc>
      </w:tr>
      <w:tr w:rsidR="004E7444" w:rsidRPr="007B5813" w14:paraId="2510245B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61A252CE" w14:textId="77777777" w:rsidR="004E7444" w:rsidRPr="007B5813" w:rsidRDefault="004E7444" w:rsidP="00107943">
            <w:pPr>
              <w:bidi w:val="0"/>
              <w:spacing w:line="360" w:lineRule="auto"/>
              <w:ind w:left="85"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Disease duration</w:t>
            </w:r>
          </w:p>
        </w:tc>
        <w:tc>
          <w:tcPr>
            <w:tcW w:w="510" w:type="pct"/>
            <w:shd w:val="clear" w:color="auto" w:fill="auto"/>
            <w:vAlign w:val="bottom"/>
          </w:tcPr>
          <w:p w14:paraId="2B4FA631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0.813</w:t>
            </w:r>
          </w:p>
        </w:tc>
        <w:tc>
          <w:tcPr>
            <w:tcW w:w="507" w:type="pct"/>
            <w:shd w:val="clear" w:color="auto" w:fill="auto"/>
            <w:vAlign w:val="bottom"/>
          </w:tcPr>
          <w:p w14:paraId="29A77B39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1.019</w:t>
            </w:r>
          </w:p>
        </w:tc>
        <w:tc>
          <w:tcPr>
            <w:tcW w:w="927" w:type="pct"/>
            <w:shd w:val="clear" w:color="auto" w:fill="auto"/>
            <w:vAlign w:val="bottom"/>
          </w:tcPr>
          <w:p w14:paraId="192EEFE2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0.873 - 1.190</w:t>
            </w:r>
          </w:p>
        </w:tc>
        <w:tc>
          <w:tcPr>
            <w:tcW w:w="504" w:type="pct"/>
            <w:shd w:val="clear" w:color="auto" w:fill="auto"/>
          </w:tcPr>
          <w:p w14:paraId="38B57117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23" w:type="pct"/>
            <w:shd w:val="clear" w:color="auto" w:fill="auto"/>
          </w:tcPr>
          <w:p w14:paraId="23C05DD8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67" w:type="pct"/>
            <w:shd w:val="clear" w:color="auto" w:fill="auto"/>
          </w:tcPr>
          <w:p w14:paraId="25DCDCD2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7444" w:rsidRPr="007B5813" w14:paraId="03FE9187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774F7625" w14:textId="77777777" w:rsidR="004E7444" w:rsidRPr="007B5813" w:rsidRDefault="004E7444" w:rsidP="00107943">
            <w:pPr>
              <w:bidi w:val="0"/>
              <w:spacing w:line="360" w:lineRule="auto"/>
              <w:ind w:left="85"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24hr urine Protein</w:t>
            </w:r>
          </w:p>
        </w:tc>
        <w:tc>
          <w:tcPr>
            <w:tcW w:w="510" w:type="pct"/>
            <w:shd w:val="clear" w:color="auto" w:fill="FBE4D5" w:themeFill="accent2" w:themeFillTint="33"/>
            <w:vAlign w:val="bottom"/>
          </w:tcPr>
          <w:p w14:paraId="3E746765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0.005*</w:t>
            </w:r>
          </w:p>
        </w:tc>
        <w:tc>
          <w:tcPr>
            <w:tcW w:w="507" w:type="pct"/>
            <w:shd w:val="clear" w:color="auto" w:fill="auto"/>
            <w:vAlign w:val="bottom"/>
          </w:tcPr>
          <w:p w14:paraId="12AF7492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2.942</w:t>
            </w:r>
          </w:p>
        </w:tc>
        <w:tc>
          <w:tcPr>
            <w:tcW w:w="927" w:type="pct"/>
            <w:shd w:val="clear" w:color="auto" w:fill="auto"/>
            <w:vAlign w:val="bottom"/>
          </w:tcPr>
          <w:p w14:paraId="7017C793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1.139 - 6.667</w:t>
            </w:r>
          </w:p>
        </w:tc>
        <w:tc>
          <w:tcPr>
            <w:tcW w:w="504" w:type="pct"/>
            <w:shd w:val="clear" w:color="auto" w:fill="FBE4D5" w:themeFill="accent2" w:themeFillTint="33"/>
          </w:tcPr>
          <w:p w14:paraId="5B5037A1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0.031*</w:t>
            </w:r>
          </w:p>
        </w:tc>
        <w:tc>
          <w:tcPr>
            <w:tcW w:w="423" w:type="pct"/>
            <w:shd w:val="clear" w:color="auto" w:fill="auto"/>
          </w:tcPr>
          <w:p w14:paraId="2F73049D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1.961</w:t>
            </w:r>
          </w:p>
        </w:tc>
        <w:tc>
          <w:tcPr>
            <w:tcW w:w="867" w:type="pct"/>
            <w:shd w:val="clear" w:color="auto" w:fill="auto"/>
          </w:tcPr>
          <w:p w14:paraId="6A84CECD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1.670-2.379</w:t>
            </w:r>
          </w:p>
        </w:tc>
      </w:tr>
      <w:tr w:rsidR="004E7444" w:rsidRPr="007B5813" w14:paraId="67BFE3BE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58218F9B" w14:textId="77777777" w:rsidR="004E7444" w:rsidRPr="007B5813" w:rsidRDefault="004E7444" w:rsidP="00107943">
            <w:pPr>
              <w:bidi w:val="0"/>
              <w:spacing w:line="360" w:lineRule="auto"/>
              <w:ind w:left="85"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erum</w:t>
            </w:r>
            <w:r w:rsidRPr="007B5813">
              <w:rPr>
                <w:rFonts w:asciiTheme="majorBidi" w:hAnsiTheme="majorBidi" w:cstheme="majorBidi"/>
                <w:sz w:val="24"/>
                <w:szCs w:val="24"/>
              </w:rPr>
              <w:t xml:space="preserve"> albumin</w:t>
            </w:r>
          </w:p>
        </w:tc>
        <w:tc>
          <w:tcPr>
            <w:tcW w:w="510" w:type="pct"/>
            <w:shd w:val="clear" w:color="auto" w:fill="FBE4D5" w:themeFill="accent2" w:themeFillTint="33"/>
            <w:vAlign w:val="bottom"/>
          </w:tcPr>
          <w:p w14:paraId="1A8F038E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0.002*</w:t>
            </w:r>
          </w:p>
        </w:tc>
        <w:tc>
          <w:tcPr>
            <w:tcW w:w="507" w:type="pct"/>
            <w:shd w:val="clear" w:color="auto" w:fill="auto"/>
            <w:vAlign w:val="bottom"/>
          </w:tcPr>
          <w:p w14:paraId="7B8814AE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0.157</w:t>
            </w:r>
          </w:p>
        </w:tc>
        <w:tc>
          <w:tcPr>
            <w:tcW w:w="927" w:type="pct"/>
            <w:shd w:val="clear" w:color="auto" w:fill="auto"/>
            <w:vAlign w:val="bottom"/>
          </w:tcPr>
          <w:p w14:paraId="2E8E5CF6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0.049 - 0.504</w:t>
            </w:r>
          </w:p>
        </w:tc>
        <w:tc>
          <w:tcPr>
            <w:tcW w:w="504" w:type="pct"/>
            <w:shd w:val="clear" w:color="auto" w:fill="auto"/>
          </w:tcPr>
          <w:p w14:paraId="269105B0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0.588</w:t>
            </w:r>
          </w:p>
        </w:tc>
        <w:tc>
          <w:tcPr>
            <w:tcW w:w="423" w:type="pct"/>
            <w:shd w:val="clear" w:color="auto" w:fill="auto"/>
          </w:tcPr>
          <w:p w14:paraId="2493ECE2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0.756</w:t>
            </w:r>
          </w:p>
        </w:tc>
        <w:tc>
          <w:tcPr>
            <w:tcW w:w="867" w:type="pct"/>
            <w:shd w:val="clear" w:color="auto" w:fill="auto"/>
          </w:tcPr>
          <w:p w14:paraId="59F35991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0.274-2.081</w:t>
            </w:r>
          </w:p>
        </w:tc>
      </w:tr>
      <w:tr w:rsidR="004E7444" w:rsidRPr="007B5813" w14:paraId="784F8269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4790E895" w14:textId="77777777" w:rsidR="004E7444" w:rsidRPr="007B5813" w:rsidRDefault="004E7444" w:rsidP="00107943">
            <w:pPr>
              <w:bidi w:val="0"/>
              <w:spacing w:line="360" w:lineRule="auto"/>
              <w:ind w:left="85"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 xml:space="preserve">Anti-dsDNA </w:t>
            </w:r>
          </w:p>
        </w:tc>
        <w:tc>
          <w:tcPr>
            <w:tcW w:w="510" w:type="pct"/>
            <w:shd w:val="clear" w:color="auto" w:fill="FBE4D5" w:themeFill="accent2" w:themeFillTint="33"/>
          </w:tcPr>
          <w:p w14:paraId="1D377FF0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0.006*</w:t>
            </w:r>
          </w:p>
        </w:tc>
        <w:tc>
          <w:tcPr>
            <w:tcW w:w="507" w:type="pct"/>
            <w:shd w:val="clear" w:color="auto" w:fill="auto"/>
          </w:tcPr>
          <w:p w14:paraId="7533CB90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2.765</w:t>
            </w:r>
          </w:p>
        </w:tc>
        <w:tc>
          <w:tcPr>
            <w:tcW w:w="927" w:type="pct"/>
            <w:shd w:val="clear" w:color="auto" w:fill="auto"/>
          </w:tcPr>
          <w:p w14:paraId="5F15480D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1.343-5.692</w:t>
            </w:r>
          </w:p>
        </w:tc>
        <w:tc>
          <w:tcPr>
            <w:tcW w:w="504" w:type="pct"/>
            <w:shd w:val="clear" w:color="auto" w:fill="auto"/>
          </w:tcPr>
          <w:p w14:paraId="4E79F490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0.944</w:t>
            </w:r>
          </w:p>
        </w:tc>
        <w:tc>
          <w:tcPr>
            <w:tcW w:w="423" w:type="pct"/>
            <w:shd w:val="clear" w:color="auto" w:fill="auto"/>
          </w:tcPr>
          <w:p w14:paraId="37A809FC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0.908</w:t>
            </w:r>
          </w:p>
        </w:tc>
        <w:tc>
          <w:tcPr>
            <w:tcW w:w="867" w:type="pct"/>
            <w:shd w:val="clear" w:color="auto" w:fill="auto"/>
          </w:tcPr>
          <w:p w14:paraId="4493E1F0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0.062-3.366</w:t>
            </w:r>
          </w:p>
        </w:tc>
      </w:tr>
      <w:tr w:rsidR="004E7444" w:rsidRPr="007B5813" w14:paraId="2C2D9C78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1D4AE843" w14:textId="77777777" w:rsidR="004E7444" w:rsidRPr="007B5813" w:rsidRDefault="004E7444" w:rsidP="00107943">
            <w:pPr>
              <w:bidi w:val="0"/>
              <w:spacing w:line="360" w:lineRule="auto"/>
              <w:ind w:left="85"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C3</w:t>
            </w:r>
          </w:p>
        </w:tc>
        <w:tc>
          <w:tcPr>
            <w:tcW w:w="510" w:type="pct"/>
            <w:shd w:val="clear" w:color="auto" w:fill="auto"/>
          </w:tcPr>
          <w:p w14:paraId="5DBD1E64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0.112</w:t>
            </w:r>
          </w:p>
        </w:tc>
        <w:tc>
          <w:tcPr>
            <w:tcW w:w="507" w:type="pct"/>
            <w:shd w:val="clear" w:color="auto" w:fill="auto"/>
          </w:tcPr>
          <w:p w14:paraId="3B43CA2E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0.985</w:t>
            </w:r>
          </w:p>
        </w:tc>
        <w:tc>
          <w:tcPr>
            <w:tcW w:w="927" w:type="pct"/>
            <w:shd w:val="clear" w:color="auto" w:fill="auto"/>
          </w:tcPr>
          <w:p w14:paraId="32B0171C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0.967 – 1.003</w:t>
            </w:r>
          </w:p>
        </w:tc>
        <w:tc>
          <w:tcPr>
            <w:tcW w:w="504" w:type="pct"/>
            <w:shd w:val="clear" w:color="auto" w:fill="auto"/>
          </w:tcPr>
          <w:p w14:paraId="28736331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23" w:type="pct"/>
            <w:shd w:val="clear" w:color="auto" w:fill="auto"/>
          </w:tcPr>
          <w:p w14:paraId="6DB1165B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67" w:type="pct"/>
            <w:shd w:val="clear" w:color="auto" w:fill="auto"/>
          </w:tcPr>
          <w:p w14:paraId="3DB38CCE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7444" w:rsidRPr="007B5813" w14:paraId="7D6FDB1A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6CD87511" w14:textId="77777777" w:rsidR="004E7444" w:rsidRPr="007B5813" w:rsidRDefault="004E7444" w:rsidP="00107943">
            <w:pPr>
              <w:bidi w:val="0"/>
              <w:spacing w:line="360" w:lineRule="auto"/>
              <w:ind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7B5813">
              <w:rPr>
                <w:rFonts w:asciiTheme="majorBidi" w:hAnsiTheme="majorBidi" w:cstheme="majorBidi"/>
                <w:sz w:val="24"/>
                <w:szCs w:val="24"/>
              </w:rPr>
              <w:t>C4</w:t>
            </w:r>
          </w:p>
        </w:tc>
        <w:tc>
          <w:tcPr>
            <w:tcW w:w="510" w:type="pct"/>
            <w:shd w:val="clear" w:color="auto" w:fill="auto"/>
          </w:tcPr>
          <w:p w14:paraId="47100656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0.393</w:t>
            </w:r>
          </w:p>
        </w:tc>
        <w:tc>
          <w:tcPr>
            <w:tcW w:w="507" w:type="pct"/>
            <w:shd w:val="clear" w:color="auto" w:fill="auto"/>
          </w:tcPr>
          <w:p w14:paraId="4CCFE024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0.976</w:t>
            </w:r>
          </w:p>
        </w:tc>
        <w:tc>
          <w:tcPr>
            <w:tcW w:w="927" w:type="pct"/>
            <w:shd w:val="clear" w:color="auto" w:fill="auto"/>
          </w:tcPr>
          <w:p w14:paraId="5DD6A92E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0.923 – 1.032</w:t>
            </w:r>
          </w:p>
        </w:tc>
        <w:tc>
          <w:tcPr>
            <w:tcW w:w="504" w:type="pct"/>
            <w:shd w:val="clear" w:color="auto" w:fill="auto"/>
          </w:tcPr>
          <w:p w14:paraId="0F253D54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23" w:type="pct"/>
            <w:shd w:val="clear" w:color="auto" w:fill="auto"/>
          </w:tcPr>
          <w:p w14:paraId="22AE7D69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67" w:type="pct"/>
            <w:shd w:val="clear" w:color="auto" w:fill="auto"/>
          </w:tcPr>
          <w:p w14:paraId="1B0DD9F9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7444" w:rsidRPr="007B5813" w14:paraId="4A2082F8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473576BF" w14:textId="77777777" w:rsidR="004E7444" w:rsidRPr="007B5813" w:rsidRDefault="004E7444" w:rsidP="00107943">
            <w:pPr>
              <w:bidi w:val="0"/>
              <w:spacing w:line="360" w:lineRule="auto"/>
              <w:ind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7B5813">
              <w:rPr>
                <w:rFonts w:asciiTheme="majorBidi" w:hAnsiTheme="majorBidi" w:cstheme="majorBidi"/>
                <w:sz w:val="24"/>
                <w:szCs w:val="24"/>
              </w:rPr>
              <w:t xml:space="preserve">SLEDAI </w:t>
            </w:r>
          </w:p>
        </w:tc>
        <w:tc>
          <w:tcPr>
            <w:tcW w:w="510" w:type="pct"/>
            <w:shd w:val="clear" w:color="auto" w:fill="FBE4D5" w:themeFill="accent2" w:themeFillTint="33"/>
          </w:tcPr>
          <w:p w14:paraId="6919526E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0.012*</w:t>
            </w:r>
          </w:p>
        </w:tc>
        <w:tc>
          <w:tcPr>
            <w:tcW w:w="507" w:type="pct"/>
            <w:shd w:val="clear" w:color="auto" w:fill="auto"/>
          </w:tcPr>
          <w:p w14:paraId="0B7C2606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1.045</w:t>
            </w:r>
          </w:p>
        </w:tc>
        <w:tc>
          <w:tcPr>
            <w:tcW w:w="927" w:type="pct"/>
            <w:shd w:val="clear" w:color="auto" w:fill="auto"/>
          </w:tcPr>
          <w:p w14:paraId="34CB6269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1.010-1.081</w:t>
            </w:r>
          </w:p>
        </w:tc>
        <w:tc>
          <w:tcPr>
            <w:tcW w:w="504" w:type="pct"/>
            <w:shd w:val="clear" w:color="auto" w:fill="FBE4D5" w:themeFill="accent2" w:themeFillTint="33"/>
          </w:tcPr>
          <w:p w14:paraId="798B32C1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0.016*</w:t>
            </w:r>
          </w:p>
        </w:tc>
        <w:tc>
          <w:tcPr>
            <w:tcW w:w="423" w:type="pct"/>
            <w:shd w:val="clear" w:color="auto" w:fill="auto"/>
          </w:tcPr>
          <w:p w14:paraId="6C27036E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0.826</w:t>
            </w:r>
          </w:p>
        </w:tc>
        <w:tc>
          <w:tcPr>
            <w:tcW w:w="867" w:type="pct"/>
            <w:shd w:val="clear" w:color="auto" w:fill="auto"/>
          </w:tcPr>
          <w:p w14:paraId="2FBB93C4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0.707-0.965</w:t>
            </w:r>
          </w:p>
        </w:tc>
      </w:tr>
      <w:tr w:rsidR="004E7444" w:rsidRPr="007B5813" w14:paraId="1F9F69C9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5C4D49D8" w14:textId="77777777" w:rsidR="004E7444" w:rsidRPr="007B5813" w:rsidRDefault="004E7444" w:rsidP="00107943">
            <w:pPr>
              <w:bidi w:val="0"/>
              <w:spacing w:line="360" w:lineRule="auto"/>
              <w:ind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B5813">
              <w:rPr>
                <w:rFonts w:asciiTheme="majorBidi" w:hAnsiTheme="majorBidi" w:cstheme="majorBidi"/>
                <w:sz w:val="24"/>
                <w:szCs w:val="24"/>
              </w:rPr>
              <w:t>rSLEDAI</w:t>
            </w:r>
            <w:proofErr w:type="spellEnd"/>
            <w:r w:rsidRPr="007B581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510" w:type="pct"/>
            <w:shd w:val="clear" w:color="auto" w:fill="FBE4D5" w:themeFill="accent2" w:themeFillTint="33"/>
          </w:tcPr>
          <w:p w14:paraId="1C16D6F0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0.005*</w:t>
            </w:r>
          </w:p>
        </w:tc>
        <w:tc>
          <w:tcPr>
            <w:tcW w:w="507" w:type="pct"/>
            <w:shd w:val="clear" w:color="auto" w:fill="auto"/>
          </w:tcPr>
          <w:p w14:paraId="33406525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1.079</w:t>
            </w:r>
          </w:p>
        </w:tc>
        <w:tc>
          <w:tcPr>
            <w:tcW w:w="927" w:type="pct"/>
            <w:shd w:val="clear" w:color="auto" w:fill="auto"/>
          </w:tcPr>
          <w:p w14:paraId="4874F982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1.023-1.138</w:t>
            </w:r>
          </w:p>
        </w:tc>
        <w:tc>
          <w:tcPr>
            <w:tcW w:w="504" w:type="pct"/>
            <w:shd w:val="clear" w:color="auto" w:fill="FBE4D5" w:themeFill="accent2" w:themeFillTint="33"/>
          </w:tcPr>
          <w:p w14:paraId="4A94CB7D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0.028*</w:t>
            </w:r>
          </w:p>
        </w:tc>
        <w:tc>
          <w:tcPr>
            <w:tcW w:w="423" w:type="pct"/>
            <w:shd w:val="clear" w:color="auto" w:fill="auto"/>
          </w:tcPr>
          <w:p w14:paraId="494F5D64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1.462</w:t>
            </w:r>
          </w:p>
        </w:tc>
        <w:tc>
          <w:tcPr>
            <w:tcW w:w="867" w:type="pct"/>
            <w:shd w:val="clear" w:color="auto" w:fill="auto"/>
          </w:tcPr>
          <w:p w14:paraId="04BE9D26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1.041-2.053</w:t>
            </w:r>
          </w:p>
        </w:tc>
      </w:tr>
      <w:tr w:rsidR="004E7444" w:rsidRPr="007B5813" w14:paraId="6E0F0044" w14:textId="77777777" w:rsidTr="00107943">
        <w:trPr>
          <w:jc w:val="center"/>
        </w:trPr>
        <w:tc>
          <w:tcPr>
            <w:tcW w:w="1262" w:type="pct"/>
            <w:shd w:val="clear" w:color="auto" w:fill="auto"/>
          </w:tcPr>
          <w:p w14:paraId="41AA1996" w14:textId="77777777" w:rsidR="004E7444" w:rsidRPr="007B5813" w:rsidRDefault="004E7444" w:rsidP="00107943">
            <w:pPr>
              <w:bidi w:val="0"/>
              <w:spacing w:line="360" w:lineRule="auto"/>
              <w:ind w:right="-23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B5813">
              <w:rPr>
                <w:rFonts w:asciiTheme="majorBidi" w:hAnsiTheme="majorBidi" w:cstheme="majorBidi"/>
                <w:sz w:val="24"/>
                <w:szCs w:val="24"/>
              </w:rPr>
              <w:t>uALCAM</w:t>
            </w:r>
            <w:proofErr w:type="spellEnd"/>
            <w:r w:rsidRPr="007B5813">
              <w:rPr>
                <w:rFonts w:asciiTheme="majorBidi" w:hAnsiTheme="majorBidi" w:cstheme="majorBidi"/>
                <w:sz w:val="24"/>
                <w:szCs w:val="24"/>
              </w:rPr>
              <w:t xml:space="preserve"> level</w:t>
            </w:r>
          </w:p>
        </w:tc>
        <w:tc>
          <w:tcPr>
            <w:tcW w:w="510" w:type="pct"/>
            <w:shd w:val="clear" w:color="auto" w:fill="FBE4D5" w:themeFill="accent2" w:themeFillTint="33"/>
          </w:tcPr>
          <w:p w14:paraId="35A479F7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0.004*</w:t>
            </w:r>
          </w:p>
        </w:tc>
        <w:tc>
          <w:tcPr>
            <w:tcW w:w="507" w:type="pct"/>
            <w:shd w:val="clear" w:color="auto" w:fill="auto"/>
          </w:tcPr>
          <w:p w14:paraId="01E7D6D8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1.007</w:t>
            </w:r>
          </w:p>
        </w:tc>
        <w:tc>
          <w:tcPr>
            <w:tcW w:w="927" w:type="pct"/>
            <w:shd w:val="clear" w:color="auto" w:fill="auto"/>
          </w:tcPr>
          <w:p w14:paraId="3629D557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1.002 – 1.012</w:t>
            </w:r>
          </w:p>
        </w:tc>
        <w:tc>
          <w:tcPr>
            <w:tcW w:w="504" w:type="pct"/>
            <w:shd w:val="clear" w:color="auto" w:fill="FBE4D5" w:themeFill="accent2" w:themeFillTint="33"/>
          </w:tcPr>
          <w:p w14:paraId="7DEA3F46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0.013*</w:t>
            </w:r>
          </w:p>
        </w:tc>
        <w:tc>
          <w:tcPr>
            <w:tcW w:w="423" w:type="pct"/>
            <w:shd w:val="clear" w:color="auto" w:fill="auto"/>
          </w:tcPr>
          <w:p w14:paraId="1E8A5B04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1.024</w:t>
            </w:r>
          </w:p>
        </w:tc>
        <w:tc>
          <w:tcPr>
            <w:tcW w:w="867" w:type="pct"/>
            <w:shd w:val="clear" w:color="auto" w:fill="auto"/>
          </w:tcPr>
          <w:p w14:paraId="3CD26239" w14:textId="77777777" w:rsidR="004E7444" w:rsidRPr="007B5813" w:rsidRDefault="004E7444" w:rsidP="00107943">
            <w:pPr>
              <w:bidi w:val="0"/>
              <w:spacing w:line="360" w:lineRule="auto"/>
              <w:ind w:right="-235"/>
              <w:rPr>
                <w:rFonts w:asciiTheme="majorBidi" w:hAnsiTheme="majorBidi" w:cstheme="majorBidi"/>
                <w:sz w:val="24"/>
                <w:szCs w:val="24"/>
              </w:rPr>
            </w:pPr>
            <w:r w:rsidRPr="007B5813">
              <w:rPr>
                <w:rFonts w:asciiTheme="majorBidi" w:hAnsiTheme="majorBidi" w:cstheme="majorBidi"/>
                <w:sz w:val="24"/>
                <w:szCs w:val="24"/>
              </w:rPr>
              <w:t>1.011-1.038</w:t>
            </w:r>
          </w:p>
        </w:tc>
      </w:tr>
    </w:tbl>
    <w:p w14:paraId="3122CCB0" w14:textId="77777777" w:rsidR="00231012" w:rsidRPr="00941F4C" w:rsidRDefault="00231012" w:rsidP="00231012">
      <w:pPr>
        <w:bidi w:val="0"/>
        <w:spacing w:before="200" w:after="0" w:line="360" w:lineRule="auto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237EBD">
        <w:rPr>
          <w:rFonts w:ascii="Times New Roman" w:eastAsia="Calibri" w:hAnsi="Times New Roman" w:cs="Times New Roman"/>
          <w:sz w:val="24"/>
          <w:szCs w:val="24"/>
        </w:rPr>
        <w:t xml:space="preserve">OR: odds ratio; CI: confidence interval; </w:t>
      </w:r>
      <w:r w:rsidRPr="00237EBD">
        <w:rPr>
          <w:rFonts w:ascii="Times New Roman" w:eastAsia="Calibri" w:hAnsi="Times New Roman" w:cs="Times New Roman"/>
          <w:sz w:val="26"/>
          <w:szCs w:val="26"/>
        </w:rPr>
        <w:t>Significant: ≤0.05*</w:t>
      </w:r>
    </w:p>
    <w:p w14:paraId="6FEF848D" w14:textId="77777777" w:rsidR="004E7444" w:rsidRPr="004E7444" w:rsidRDefault="004E7444" w:rsidP="004E7444">
      <w:pPr>
        <w:bidi w:val="0"/>
        <w:ind w:right="-235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4BC7037B" w14:textId="77777777" w:rsidR="00CA6DF5" w:rsidRDefault="00CA6DF5" w:rsidP="004E7444">
      <w:pPr>
        <w:bidi w:val="0"/>
        <w:ind w:right="-235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427896EE" w14:textId="77777777" w:rsidR="00CA6DF5" w:rsidRDefault="00CA6DF5" w:rsidP="00CA6DF5">
      <w:pPr>
        <w:bidi w:val="0"/>
        <w:ind w:right="-235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5245E3ED" w14:textId="77777777" w:rsidR="00CA6DF5" w:rsidRDefault="00CA6DF5" w:rsidP="00CA6DF5">
      <w:pPr>
        <w:bidi w:val="0"/>
        <w:ind w:right="-235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1F16D377" w14:textId="27430C91" w:rsidR="004E7444" w:rsidRDefault="004E7444" w:rsidP="00CA6DF5">
      <w:pPr>
        <w:bidi w:val="0"/>
        <w:ind w:right="-235"/>
        <w:jc w:val="both"/>
        <w:rPr>
          <w:rFonts w:asciiTheme="majorBidi" w:hAnsiTheme="majorBidi" w:cstheme="majorBidi"/>
          <w:b/>
          <w:bCs/>
          <w:sz w:val="24"/>
          <w:szCs w:val="24"/>
          <w:lang w:val="en-GB" w:bidi="ar-EG"/>
        </w:rPr>
      </w:pPr>
      <w:r w:rsidRPr="007B5813">
        <w:rPr>
          <w:rFonts w:asciiTheme="majorBidi" w:hAnsiTheme="majorBidi" w:cstheme="majorBidi"/>
          <w:b/>
          <w:bCs/>
          <w:sz w:val="24"/>
          <w:szCs w:val="24"/>
          <w:lang w:bidi="ar-EG"/>
        </w:rPr>
        <w:lastRenderedPageBreak/>
        <w:t>Supplementary table (2):</w:t>
      </w:r>
      <w:r w:rsidRPr="007B5813">
        <w:rPr>
          <w:rFonts w:asciiTheme="majorBidi" w:hAnsiTheme="majorBidi" w:cstheme="majorBidi"/>
          <w:sz w:val="24"/>
          <w:szCs w:val="24"/>
          <w:lang w:val="en-GB" w:bidi="ar-EG"/>
        </w:rPr>
        <w:t xml:space="preserve"> </w:t>
      </w:r>
      <w:r w:rsidRPr="007B5813">
        <w:rPr>
          <w:rFonts w:asciiTheme="majorBidi" w:hAnsiTheme="majorBidi" w:cstheme="majorBidi"/>
          <w:b/>
          <w:bCs/>
          <w:sz w:val="24"/>
          <w:szCs w:val="24"/>
          <w:lang w:val="en-GB" w:bidi="ar-EG"/>
        </w:rPr>
        <w:t>Logistic Regression Analysis for prediction of active LN</w:t>
      </w:r>
    </w:p>
    <w:tbl>
      <w:tblPr>
        <w:tblStyle w:val="LightGrid-Accent6"/>
        <w:tblW w:w="5097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3"/>
        <w:gridCol w:w="864"/>
        <w:gridCol w:w="864"/>
        <w:gridCol w:w="1704"/>
        <w:gridCol w:w="675"/>
        <w:gridCol w:w="649"/>
        <w:gridCol w:w="1352"/>
      </w:tblGrid>
      <w:tr w:rsidR="004E7444" w:rsidRPr="00237EBD" w14:paraId="1F2598DC" w14:textId="77777777" w:rsidTr="002310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2EFD9" w:themeFill="accent6" w:themeFillTint="33"/>
            <w:vAlign w:val="center"/>
          </w:tcPr>
          <w:p w14:paraId="70480D7E" w14:textId="77777777" w:rsidR="004E7444" w:rsidRPr="00EE7790" w:rsidRDefault="004E7444" w:rsidP="00107943">
            <w:pPr>
              <w:bidi w:val="0"/>
              <w:spacing w:line="360" w:lineRule="auto"/>
              <w:rPr>
                <w:rFonts w:asciiTheme="majorBidi" w:eastAsia="Calibri" w:hAnsiTheme="majorBidi"/>
                <w:sz w:val="24"/>
                <w:szCs w:val="24"/>
                <w:lang w:bidi="ar-EG"/>
              </w:rPr>
            </w:pPr>
          </w:p>
        </w:tc>
        <w:tc>
          <w:tcPr>
            <w:tcW w:w="2029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2EFD9" w:themeFill="accent6" w:themeFillTint="33"/>
            <w:vAlign w:val="center"/>
          </w:tcPr>
          <w:p w14:paraId="173A895F" w14:textId="77777777" w:rsidR="004E7444" w:rsidRPr="00EE7790" w:rsidRDefault="004E7444" w:rsidP="001079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/>
                <w:sz w:val="24"/>
                <w:szCs w:val="24"/>
              </w:rPr>
            </w:pPr>
            <w:r w:rsidRPr="00EE7790">
              <w:rPr>
                <w:rFonts w:asciiTheme="majorBidi" w:eastAsia="Calibri" w:hAnsiTheme="majorBidi"/>
                <w:sz w:val="24"/>
                <w:szCs w:val="24"/>
              </w:rPr>
              <w:t>Univariate</w:t>
            </w:r>
          </w:p>
        </w:tc>
        <w:tc>
          <w:tcPr>
            <w:tcW w:w="1584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2EFD9" w:themeFill="accent6" w:themeFillTint="33"/>
          </w:tcPr>
          <w:p w14:paraId="3BB4B8E2" w14:textId="77777777" w:rsidR="004E7444" w:rsidRPr="00EE7790" w:rsidRDefault="004E7444" w:rsidP="001079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/>
                <w:sz w:val="24"/>
                <w:szCs w:val="24"/>
              </w:rPr>
            </w:pPr>
            <w:r w:rsidRPr="00EE7790">
              <w:rPr>
                <w:rFonts w:asciiTheme="majorBidi" w:eastAsia="Calibri" w:hAnsiTheme="majorBidi"/>
                <w:sz w:val="24"/>
                <w:szCs w:val="24"/>
              </w:rPr>
              <w:t>Multivariate</w:t>
            </w:r>
          </w:p>
        </w:tc>
      </w:tr>
      <w:tr w:rsidR="00231012" w:rsidRPr="00237EBD" w14:paraId="3BB6FBDB" w14:textId="77777777" w:rsidTr="00231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vMerge/>
            <w:shd w:val="clear" w:color="auto" w:fill="E2EFD9" w:themeFill="accent6" w:themeFillTint="33"/>
            <w:vAlign w:val="center"/>
          </w:tcPr>
          <w:p w14:paraId="0065F2D6" w14:textId="77777777" w:rsidR="004E7444" w:rsidRPr="00EE7790" w:rsidRDefault="004E7444" w:rsidP="00107943">
            <w:pPr>
              <w:spacing w:line="360" w:lineRule="auto"/>
              <w:jc w:val="center"/>
              <w:rPr>
                <w:rFonts w:asciiTheme="majorBidi" w:eastAsia="Calibri" w:hAnsiTheme="majorBidi"/>
                <w:sz w:val="24"/>
                <w:szCs w:val="24"/>
              </w:rPr>
            </w:pPr>
          </w:p>
        </w:tc>
        <w:tc>
          <w:tcPr>
            <w:tcW w:w="511" w:type="pct"/>
            <w:shd w:val="clear" w:color="auto" w:fill="E2EFD9" w:themeFill="accent6" w:themeFillTint="33"/>
            <w:vAlign w:val="center"/>
            <w:hideMark/>
          </w:tcPr>
          <w:p w14:paraId="6221B715" w14:textId="77777777" w:rsidR="004E7444" w:rsidRPr="00EE7790" w:rsidRDefault="004E7444" w:rsidP="001079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511" w:type="pct"/>
            <w:shd w:val="clear" w:color="auto" w:fill="E2EFD9" w:themeFill="accent6" w:themeFillTint="33"/>
            <w:vAlign w:val="center"/>
            <w:hideMark/>
          </w:tcPr>
          <w:p w14:paraId="42799B70" w14:textId="77777777" w:rsidR="004E7444" w:rsidRPr="00EE7790" w:rsidRDefault="004E7444" w:rsidP="001079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1008" w:type="pct"/>
            <w:shd w:val="clear" w:color="auto" w:fill="E2EFD9" w:themeFill="accent6" w:themeFillTint="33"/>
            <w:vAlign w:val="center"/>
            <w:hideMark/>
          </w:tcPr>
          <w:p w14:paraId="4E4CF4BF" w14:textId="77777777" w:rsidR="004E7444" w:rsidRPr="00EE7790" w:rsidRDefault="004E7444" w:rsidP="001079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95% C.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EE779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399" w:type="pct"/>
            <w:shd w:val="clear" w:color="auto" w:fill="E2EFD9" w:themeFill="accent6" w:themeFillTint="33"/>
            <w:vAlign w:val="center"/>
          </w:tcPr>
          <w:p w14:paraId="79563427" w14:textId="77777777" w:rsidR="004E7444" w:rsidRPr="00EE7790" w:rsidRDefault="004E7444" w:rsidP="001079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384" w:type="pct"/>
            <w:shd w:val="clear" w:color="auto" w:fill="E2EFD9" w:themeFill="accent6" w:themeFillTint="33"/>
            <w:vAlign w:val="center"/>
          </w:tcPr>
          <w:p w14:paraId="7B1BA42A" w14:textId="77777777" w:rsidR="004E7444" w:rsidRPr="00EE7790" w:rsidRDefault="004E7444" w:rsidP="001079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801" w:type="pct"/>
            <w:shd w:val="clear" w:color="auto" w:fill="E2EFD9" w:themeFill="accent6" w:themeFillTint="33"/>
            <w:vAlign w:val="center"/>
          </w:tcPr>
          <w:p w14:paraId="6E75E3F4" w14:textId="77777777" w:rsidR="004E7444" w:rsidRPr="00EE7790" w:rsidRDefault="004E7444" w:rsidP="001079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95% C. I</w:t>
            </w:r>
          </w:p>
        </w:tc>
      </w:tr>
      <w:tr w:rsidR="004E7444" w:rsidRPr="00237EBD" w14:paraId="7896ADEC" w14:textId="77777777" w:rsidTr="002310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5E8CFE8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Age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F7CDED4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0.140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47D6C6A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0.898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AB51306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0.810-1.195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FA7920A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A9A60B3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F7C8F6A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7444" w:rsidRPr="00237EBD" w14:paraId="51E2D564" w14:textId="77777777" w:rsidTr="00231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79B1D76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Gender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4C612E8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0.666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DD01C5B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0.791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3DCB33E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0.273-2.295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4D4FF62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A560C5F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2257413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7444" w:rsidRPr="00237EBD" w14:paraId="4669F98E" w14:textId="77777777" w:rsidTr="002310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6214B07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eastAsia="Calibri" w:hAnsi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ESR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</w:tcPr>
          <w:p w14:paraId="4647FC06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0.001*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29C39A9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1.031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E5CED2C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1.013-1.051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E039696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0.070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AB4DE05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1.037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7B64461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0.997-1.079</w:t>
            </w:r>
          </w:p>
        </w:tc>
      </w:tr>
      <w:tr w:rsidR="004E7444" w:rsidRPr="00237EBD" w14:paraId="3082CBDD" w14:textId="77777777" w:rsidTr="00231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A979EE4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eastAsia="Calibri" w:hAnsi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CRP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5B776A8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1.000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A4FDF19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1.000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52EBAA4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0.666 – 1.502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CBB0975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E66AC37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3E9843D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4E7444" w:rsidRPr="00237EBD" w14:paraId="12C1F980" w14:textId="77777777" w:rsidTr="002310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4D39D80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Serum creatinine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</w:tcPr>
          <w:p w14:paraId="654E0486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0.016*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D107E63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1.479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CCDA9E0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1.151 – 5.145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8FAF7C6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0.683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F005B71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0.753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BC0E946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0.193-2.938</w:t>
            </w:r>
          </w:p>
        </w:tc>
      </w:tr>
      <w:tr w:rsidR="004E7444" w:rsidRPr="00237EBD" w14:paraId="770D0DB4" w14:textId="77777777" w:rsidTr="00231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68D5986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Urea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</w:tcPr>
          <w:p w14:paraId="67B04218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0.005*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FE47971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1.136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B13E561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1.040 – 1.241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553817F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0.596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F9BB502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1.029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37BFFB1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0.925-1.145</w:t>
            </w:r>
          </w:p>
        </w:tc>
      </w:tr>
      <w:tr w:rsidR="004E7444" w:rsidRPr="00237EBD" w14:paraId="133629D0" w14:textId="77777777" w:rsidTr="002310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AD39B84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Disease duration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</w:tcPr>
          <w:p w14:paraId="3301EACD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0.005*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B9977C3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0.490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9946401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0.298 – 0.806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CCD776B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0.287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16B23DC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0.860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64B5630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0.651-1.135</w:t>
            </w:r>
          </w:p>
        </w:tc>
      </w:tr>
      <w:tr w:rsidR="004E7444" w:rsidRPr="00237EBD" w14:paraId="6A48D09C" w14:textId="77777777" w:rsidTr="00231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FEEBC48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24h</w:t>
            </w: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r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urine Protein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</w:tcPr>
          <w:p w14:paraId="24B9D4B4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0.009*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821D270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1.245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492CC63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1.057-1.468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EB7A032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0.684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5897AC7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0.899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637EB40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0.539-1.500</w:t>
            </w:r>
          </w:p>
        </w:tc>
      </w:tr>
      <w:tr w:rsidR="004E7444" w:rsidRPr="00237EBD" w14:paraId="0790B3A0" w14:textId="77777777" w:rsidTr="002310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677F320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S</w:t>
            </w: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erum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albumin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</w:tcPr>
          <w:p w14:paraId="42B6CF2B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0.003*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A367577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0.047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6455610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0.006 – 0.350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D0352CA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0.500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38C0B51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0.532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E9AE6B0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0.085-3.328</w:t>
            </w:r>
          </w:p>
        </w:tc>
      </w:tr>
      <w:tr w:rsidR="004E7444" w:rsidRPr="00237EBD" w14:paraId="4C39D8F6" w14:textId="77777777" w:rsidTr="00231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547B1C1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C3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A7B0E88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0.114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DE953F2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0.746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B462AE8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0.518 – 1.073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DE8BE66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4DD5122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97E456B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4E7444" w:rsidRPr="00237EBD" w14:paraId="0ED82410" w14:textId="77777777" w:rsidTr="002310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2452CF5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C4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2DA99CF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0.075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74B55C4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0.925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026298D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0.850 – 1.008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314EEE5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51DBDE1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10A2FC9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</w:tc>
      </w:tr>
      <w:tr w:rsidR="004E7444" w:rsidRPr="00237EBD" w14:paraId="0E9DCA90" w14:textId="77777777" w:rsidTr="00231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4EC3ED3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AD34CD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Anti-dsDNA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</w:tcPr>
          <w:p w14:paraId="4632E34B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0.005*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9468864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2.500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1EB3D7F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1.918-3.666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8A2EA76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0.295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D09629E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2.437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C19389E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0.273-4.091</w:t>
            </w:r>
          </w:p>
        </w:tc>
      </w:tr>
      <w:tr w:rsidR="004E7444" w:rsidRPr="00237EBD" w14:paraId="0EBFC176" w14:textId="77777777" w:rsidTr="002310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6709C86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SLEDAI 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</w:tcPr>
          <w:p w14:paraId="3931B2F2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0.002*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2AAC7D4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1.082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CC0E8A8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1.029-1.138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  <w:vAlign w:val="center"/>
          </w:tcPr>
          <w:p w14:paraId="7FAA4A4C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0.021*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2F13A93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1.076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B60E1B5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1.016-1.236</w:t>
            </w:r>
          </w:p>
        </w:tc>
      </w:tr>
      <w:tr w:rsidR="004E7444" w:rsidRPr="00237EBD" w14:paraId="2535F269" w14:textId="77777777" w:rsidTr="00231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D6D8423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rSLEDAI</w:t>
            </w:r>
            <w:proofErr w:type="spellEnd"/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</w:tcPr>
          <w:p w14:paraId="1D731C5E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0.003*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413FA1E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1.164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D6F4509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1.054-1.286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  <w:vAlign w:val="center"/>
          </w:tcPr>
          <w:p w14:paraId="60B858F0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0.004*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B38D3F8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1.789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E289055" w14:textId="77777777" w:rsidR="004E7444" w:rsidRPr="00EE7790" w:rsidRDefault="004E7444" w:rsidP="00107943">
            <w:pPr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1.435-2.433</w:t>
            </w:r>
          </w:p>
        </w:tc>
      </w:tr>
      <w:tr w:rsidR="004E7444" w:rsidRPr="00237EBD" w14:paraId="713FD386" w14:textId="77777777" w:rsidTr="002310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1A15E6B" w14:textId="77777777" w:rsidR="004E7444" w:rsidRPr="009E55DC" w:rsidRDefault="004E7444" w:rsidP="00107943">
            <w:pPr>
              <w:spacing w:line="360" w:lineRule="auto"/>
              <w:ind w:firstLine="133"/>
              <w:jc w:val="right"/>
              <w:rPr>
                <w:rFonts w:asciiTheme="majorBidi" w:hAnsi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>uALCAM</w:t>
            </w:r>
            <w:proofErr w:type="spellEnd"/>
            <w:r w:rsidRPr="009E55DC">
              <w:rPr>
                <w:rFonts w:asciiTheme="majorBidi" w:hAnsiTheme="majorBidi"/>
                <w:b w:val="0"/>
                <w:bCs w:val="0"/>
                <w:sz w:val="24"/>
                <w:szCs w:val="24"/>
              </w:rPr>
              <w:t xml:space="preserve"> level 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</w:tcPr>
          <w:p w14:paraId="46AFF228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0.003*</w:t>
            </w:r>
          </w:p>
        </w:tc>
        <w:tc>
          <w:tcPr>
            <w:tcW w:w="5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6E9C6B7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1.004</w:t>
            </w:r>
          </w:p>
        </w:tc>
        <w:tc>
          <w:tcPr>
            <w:tcW w:w="10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17940AF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1.001-1.006</w:t>
            </w:r>
          </w:p>
        </w:tc>
        <w:tc>
          <w:tcPr>
            <w:tcW w:w="39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BE4D5" w:themeFill="accent2" w:themeFillTint="33"/>
            <w:vAlign w:val="center"/>
          </w:tcPr>
          <w:p w14:paraId="13B34A20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0.028*</w:t>
            </w:r>
          </w:p>
        </w:tc>
        <w:tc>
          <w:tcPr>
            <w:tcW w:w="38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02F6B37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1.523</w:t>
            </w:r>
          </w:p>
        </w:tc>
        <w:tc>
          <w:tcPr>
            <w:tcW w:w="80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63102A9" w14:textId="77777777" w:rsidR="004E7444" w:rsidRPr="00EE7790" w:rsidRDefault="004E7444" w:rsidP="00107943">
            <w:pPr>
              <w:spacing w:line="36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EE7790">
              <w:rPr>
                <w:rFonts w:asciiTheme="majorBidi" w:hAnsiTheme="majorBidi" w:cstheme="majorBidi"/>
                <w:sz w:val="24"/>
                <w:szCs w:val="24"/>
              </w:rPr>
              <w:t>1.194-1.905</w:t>
            </w:r>
          </w:p>
        </w:tc>
      </w:tr>
    </w:tbl>
    <w:p w14:paraId="1F87317C" w14:textId="6708AB2F" w:rsidR="00231012" w:rsidRDefault="00231012" w:rsidP="00231012">
      <w:pPr>
        <w:bidi w:val="0"/>
        <w:spacing w:before="200" w:after="0" w:line="360" w:lineRule="auto"/>
        <w:rPr>
          <w:rFonts w:ascii="Times New Roman" w:eastAsia="Calibri" w:hAnsi="Times New Roman" w:cs="Times New Roman"/>
          <w:sz w:val="26"/>
          <w:szCs w:val="26"/>
          <w:lang w:bidi="ar-EG"/>
        </w:rPr>
      </w:pPr>
      <w:r w:rsidRPr="00237EBD">
        <w:rPr>
          <w:rFonts w:ascii="Times New Roman" w:eastAsia="Calibri" w:hAnsi="Times New Roman" w:cs="Times New Roman"/>
          <w:sz w:val="24"/>
          <w:szCs w:val="24"/>
        </w:rPr>
        <w:t xml:space="preserve">OR: odds ratio; CI: confidence interval; </w:t>
      </w:r>
      <w:r w:rsidRPr="00237EBD">
        <w:rPr>
          <w:rFonts w:ascii="Times New Roman" w:eastAsia="Calibri" w:hAnsi="Times New Roman" w:cs="Times New Roman"/>
          <w:sz w:val="26"/>
          <w:szCs w:val="26"/>
        </w:rPr>
        <w:t>Significant: ≤0.05*</w:t>
      </w:r>
    </w:p>
    <w:p w14:paraId="0C423116" w14:textId="77777777" w:rsidR="00284824" w:rsidRDefault="00284824" w:rsidP="00284824">
      <w:pPr>
        <w:bidi w:val="0"/>
        <w:spacing w:line="360" w:lineRule="auto"/>
        <w:ind w:right="-232"/>
        <w:rPr>
          <w:rFonts w:asciiTheme="majorBidi" w:hAnsiTheme="majorBidi" w:cstheme="majorBidi"/>
          <w:sz w:val="24"/>
          <w:szCs w:val="24"/>
          <w:lang w:bidi="ar-EG"/>
        </w:rPr>
      </w:pPr>
    </w:p>
    <w:p w14:paraId="1019DABC" w14:textId="4D72D2ED" w:rsidR="00EF1215" w:rsidRPr="001747EB" w:rsidRDefault="00284824" w:rsidP="001747EB">
      <w:pPr>
        <w:bidi w:val="0"/>
        <w:spacing w:line="360" w:lineRule="auto"/>
        <w:ind w:right="-232"/>
        <w:rPr>
          <w:rFonts w:asciiTheme="majorBidi" w:hAnsiTheme="majorBidi" w:cstheme="majorBidi"/>
          <w:b/>
          <w:bCs/>
          <w:sz w:val="24"/>
          <w:szCs w:val="24"/>
          <w:u w:val="single"/>
          <w:lang w:bidi="ar-EG"/>
        </w:rPr>
      </w:pPr>
      <w:r w:rsidRPr="0008253A">
        <w:rPr>
          <w:rFonts w:asciiTheme="majorBidi" w:hAnsiTheme="majorBidi" w:cstheme="majorBidi"/>
          <w:sz w:val="24"/>
          <w:szCs w:val="24"/>
          <w:lang w:bidi="ar-EG"/>
        </w:rPr>
        <w:t xml:space="preserve">Regression analyses indicated that a higher 24-hour urinary protein, SLEDAI, </w:t>
      </w:r>
      <w:proofErr w:type="spellStart"/>
      <w:r w:rsidRPr="0008253A">
        <w:rPr>
          <w:rFonts w:asciiTheme="majorBidi" w:hAnsiTheme="majorBidi" w:cstheme="majorBidi"/>
          <w:sz w:val="24"/>
          <w:szCs w:val="24"/>
          <w:lang w:bidi="ar-EG"/>
        </w:rPr>
        <w:t>rSLEDAI</w:t>
      </w:r>
      <w:proofErr w:type="spellEnd"/>
      <w:r w:rsidRPr="0008253A">
        <w:rPr>
          <w:rFonts w:asciiTheme="majorBidi" w:hAnsiTheme="majorBidi" w:cstheme="majorBidi"/>
          <w:sz w:val="24"/>
          <w:szCs w:val="24"/>
          <w:lang w:bidi="ar-EG"/>
        </w:rPr>
        <w:t xml:space="preserve">, and </w:t>
      </w:r>
      <w:proofErr w:type="spellStart"/>
      <w:r w:rsidRPr="0008253A">
        <w:rPr>
          <w:rFonts w:asciiTheme="majorBidi" w:hAnsiTheme="majorBidi" w:cstheme="majorBidi"/>
          <w:sz w:val="24"/>
          <w:szCs w:val="24"/>
          <w:lang w:bidi="ar-EG"/>
        </w:rPr>
        <w:t>uALCAM</w:t>
      </w:r>
      <w:proofErr w:type="spellEnd"/>
      <w:r w:rsidRPr="0008253A">
        <w:rPr>
          <w:rFonts w:asciiTheme="majorBidi" w:hAnsiTheme="majorBidi" w:cstheme="majorBidi"/>
          <w:sz w:val="24"/>
          <w:szCs w:val="24"/>
          <w:lang w:bidi="ar-EG"/>
        </w:rPr>
        <w:t xml:space="preserve"> levels were unfavorable risk predictors for the occurrence and activity of LN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(</w:t>
      </w:r>
      <w:r w:rsidRPr="009E1FA7">
        <w:rPr>
          <w:rFonts w:asciiTheme="majorBidi" w:hAnsiTheme="majorBidi" w:cstheme="majorBidi"/>
          <w:b/>
          <w:bCs/>
          <w:sz w:val="24"/>
          <w:szCs w:val="24"/>
          <w:lang w:bidi="ar-EG"/>
        </w:rPr>
        <w:t>supplementary tables 1&amp;2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)</w:t>
      </w:r>
      <w:r w:rsidRPr="0008253A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  <w:bookmarkStart w:id="1" w:name="_GoBack"/>
      <w:bookmarkEnd w:id="1"/>
    </w:p>
    <w:sectPr w:rsidR="00EF1215" w:rsidRPr="001747EB" w:rsidSect="00AC21E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BFB"/>
    <w:rsid w:val="00063F7B"/>
    <w:rsid w:val="001747EB"/>
    <w:rsid w:val="00231012"/>
    <w:rsid w:val="00284824"/>
    <w:rsid w:val="004E7444"/>
    <w:rsid w:val="008E2F08"/>
    <w:rsid w:val="00AC21E4"/>
    <w:rsid w:val="00CA6DF5"/>
    <w:rsid w:val="00E86BFB"/>
    <w:rsid w:val="00EF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B5BDE18"/>
  <w15:chartTrackingRefBased/>
  <w15:docId w15:val="{4FF76F2D-926B-4F7B-909D-D3625641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3F7B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6">
    <w:name w:val="Light Grid Accent 6"/>
    <w:basedOn w:val="TableNormal"/>
    <w:uiPriority w:val="62"/>
    <w:rsid w:val="004E744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1885</Characters>
  <Application>Microsoft Office Word</Application>
  <DocSecurity>0</DocSecurity>
  <Lines>269</Lines>
  <Paragraphs>220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Right Click</dc:creator>
  <cp:keywords/>
  <dc:description/>
  <cp:lastModifiedBy>Right Click</cp:lastModifiedBy>
  <cp:revision>16</cp:revision>
  <dcterms:created xsi:type="dcterms:W3CDTF">2024-01-13T02:28:00Z</dcterms:created>
  <dcterms:modified xsi:type="dcterms:W3CDTF">2024-01-13T02:33:00Z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5558bb28fd3ec50fa11284803c38120b55247596197ae74e68b0f53b4c6c6a48</vt:lpwstr>
  </property>
</Properties>
</file>