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C87B" w14:textId="77777777" w:rsidR="004E3B8B" w:rsidRDefault="004E3B8B"/>
    <w:p w14:paraId="0EE4B301" w14:textId="77777777" w:rsidR="00336266" w:rsidRDefault="00336266"/>
    <w:p w14:paraId="6F2CC51C" w14:textId="77777777" w:rsidR="00336266" w:rsidRDefault="00336266"/>
    <w:p w14:paraId="500D8F3E" w14:textId="77777777" w:rsidR="00336266" w:rsidRDefault="00336266"/>
    <w:tbl>
      <w:tblPr>
        <w:tblW w:w="1256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1"/>
        <w:gridCol w:w="1420"/>
        <w:gridCol w:w="1128"/>
        <w:gridCol w:w="1179"/>
        <w:gridCol w:w="3170"/>
        <w:gridCol w:w="1725"/>
        <w:gridCol w:w="747"/>
        <w:gridCol w:w="1725"/>
      </w:tblGrid>
      <w:tr w:rsidR="000706B1" w14:paraId="27DA26E2" w14:textId="77777777" w:rsidTr="000706B1">
        <w:trPr>
          <w:trHeight w:val="267"/>
          <w:jc w:val="center"/>
        </w:trPr>
        <w:tc>
          <w:tcPr>
            <w:tcW w:w="1471" w:type="dxa"/>
            <w:tcBorders>
              <w:top w:val="nil"/>
              <w:bottom w:val="nil"/>
            </w:tcBorders>
          </w:tcPr>
          <w:p w14:paraId="39DD2CB6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75091FA0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7A0F3156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33E4A5F5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3170" w:type="dxa"/>
            <w:tcBorders>
              <w:top w:val="nil"/>
              <w:bottom w:val="nil"/>
            </w:tcBorders>
          </w:tcPr>
          <w:p w14:paraId="65BF6944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7B36378E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747" w:type="dxa"/>
            <w:tcBorders>
              <w:top w:val="nil"/>
              <w:bottom w:val="nil"/>
            </w:tcBorders>
          </w:tcPr>
          <w:p w14:paraId="69FE4B54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5B9CC263" w14:textId="77777777" w:rsidR="000706B1" w:rsidRDefault="000706B1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</w:tr>
      <w:tr w:rsidR="00A64003" w14:paraId="3448C086" w14:textId="77777777" w:rsidTr="008004EC">
        <w:trPr>
          <w:trHeight w:val="267"/>
          <w:jc w:val="center"/>
        </w:trPr>
        <w:tc>
          <w:tcPr>
            <w:tcW w:w="12565" w:type="dxa"/>
            <w:gridSpan w:val="8"/>
            <w:tcBorders>
              <w:top w:val="nil"/>
              <w:bottom w:val="single" w:sz="12" w:space="0" w:color="auto"/>
            </w:tcBorders>
          </w:tcPr>
          <w:p w14:paraId="0C159D85" w14:textId="6FFF6DF2" w:rsidR="00A64003" w:rsidRDefault="00A64003" w:rsidP="00A640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 w:hint="eastAsia"/>
                <w:color w:val="000000"/>
                <w:kern w:val="0"/>
                <w:szCs w:val="22"/>
              </w:rPr>
              <w:t>Table S</w:t>
            </w:r>
            <w:r w:rsidR="00E903A8">
              <w:rPr>
                <w:rFonts w:eastAsia="等线" w:hint="eastAsia"/>
                <w:color w:val="000000"/>
                <w:kern w:val="0"/>
                <w:szCs w:val="22"/>
              </w:rPr>
              <w:t>5</w:t>
            </w:r>
            <w:r>
              <w:rPr>
                <w:rFonts w:eastAsia="等线" w:hint="eastAsia"/>
                <w:color w:val="000000"/>
                <w:kern w:val="0"/>
                <w:szCs w:val="22"/>
              </w:rPr>
              <w:t xml:space="preserve"> </w:t>
            </w:r>
            <w:r w:rsidRPr="00A64003">
              <w:rPr>
                <w:rFonts w:eastAsia="等线"/>
                <w:color w:val="000000"/>
                <w:kern w:val="0"/>
                <w:szCs w:val="22"/>
              </w:rPr>
              <w:t>MR heterogeneity</w:t>
            </w:r>
          </w:p>
        </w:tc>
      </w:tr>
      <w:tr w:rsidR="00336266" w14:paraId="7A4E3C0E" w14:textId="77777777" w:rsidTr="000706B1">
        <w:trPr>
          <w:trHeight w:val="267"/>
          <w:jc w:val="center"/>
        </w:trPr>
        <w:tc>
          <w:tcPr>
            <w:tcW w:w="1471" w:type="dxa"/>
            <w:tcBorders>
              <w:top w:val="single" w:sz="12" w:space="0" w:color="auto"/>
            </w:tcBorders>
          </w:tcPr>
          <w:p w14:paraId="321C45C8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id.exposure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01ADC6CD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id.outcome</w:t>
            </w:r>
          </w:p>
        </w:tc>
        <w:tc>
          <w:tcPr>
            <w:tcW w:w="1128" w:type="dxa"/>
            <w:tcBorders>
              <w:top w:val="single" w:sz="12" w:space="0" w:color="auto"/>
            </w:tcBorders>
          </w:tcPr>
          <w:p w14:paraId="02B06258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outcome</w:t>
            </w:r>
          </w:p>
        </w:tc>
        <w:tc>
          <w:tcPr>
            <w:tcW w:w="1179" w:type="dxa"/>
            <w:tcBorders>
              <w:top w:val="single" w:sz="12" w:space="0" w:color="auto"/>
            </w:tcBorders>
          </w:tcPr>
          <w:p w14:paraId="43B98278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exposure</w:t>
            </w:r>
          </w:p>
        </w:tc>
        <w:tc>
          <w:tcPr>
            <w:tcW w:w="3170" w:type="dxa"/>
            <w:tcBorders>
              <w:top w:val="single" w:sz="12" w:space="0" w:color="auto"/>
            </w:tcBorders>
          </w:tcPr>
          <w:p w14:paraId="3ECEFE6B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method</w:t>
            </w:r>
          </w:p>
        </w:tc>
        <w:tc>
          <w:tcPr>
            <w:tcW w:w="1725" w:type="dxa"/>
            <w:tcBorders>
              <w:top w:val="single" w:sz="12" w:space="0" w:color="auto"/>
            </w:tcBorders>
          </w:tcPr>
          <w:p w14:paraId="26033659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Q</w:t>
            </w:r>
          </w:p>
        </w:tc>
        <w:tc>
          <w:tcPr>
            <w:tcW w:w="747" w:type="dxa"/>
            <w:tcBorders>
              <w:top w:val="single" w:sz="12" w:space="0" w:color="auto"/>
            </w:tcBorders>
          </w:tcPr>
          <w:p w14:paraId="6448C840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Q_df</w:t>
            </w:r>
          </w:p>
        </w:tc>
        <w:tc>
          <w:tcPr>
            <w:tcW w:w="1725" w:type="dxa"/>
            <w:tcBorders>
              <w:top w:val="single" w:sz="12" w:space="0" w:color="auto"/>
            </w:tcBorders>
          </w:tcPr>
          <w:p w14:paraId="573729DF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Q_pval</w:t>
            </w:r>
          </w:p>
        </w:tc>
      </w:tr>
      <w:tr w:rsidR="00336266" w14:paraId="485CBBBD" w14:textId="77777777" w:rsidTr="00336266">
        <w:trPr>
          <w:trHeight w:val="267"/>
          <w:jc w:val="center"/>
        </w:trPr>
        <w:tc>
          <w:tcPr>
            <w:tcW w:w="1471" w:type="dxa"/>
          </w:tcPr>
          <w:p w14:paraId="6F8C8D02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420" w:type="dxa"/>
          </w:tcPr>
          <w:p w14:paraId="7E0A7D9C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128" w:type="dxa"/>
          </w:tcPr>
          <w:p w14:paraId="7381BB7C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179" w:type="dxa"/>
          </w:tcPr>
          <w:p w14:paraId="530280F4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3170" w:type="dxa"/>
          </w:tcPr>
          <w:p w14:paraId="2219E2B0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725" w:type="dxa"/>
          </w:tcPr>
          <w:p w14:paraId="561A4FCE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747" w:type="dxa"/>
          </w:tcPr>
          <w:p w14:paraId="4A7471D2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725" w:type="dxa"/>
          </w:tcPr>
          <w:p w14:paraId="703F52EA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</w:tr>
      <w:tr w:rsidR="00336266" w14:paraId="5DB2F891" w14:textId="77777777" w:rsidTr="00336266">
        <w:trPr>
          <w:trHeight w:val="267"/>
          <w:jc w:val="center"/>
        </w:trPr>
        <w:tc>
          <w:tcPr>
            <w:tcW w:w="1471" w:type="dxa"/>
          </w:tcPr>
          <w:p w14:paraId="2662E271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BMI</w:t>
            </w:r>
          </w:p>
        </w:tc>
        <w:tc>
          <w:tcPr>
            <w:tcW w:w="1420" w:type="dxa"/>
          </w:tcPr>
          <w:p w14:paraId="3A95DE8B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Gout</w:t>
            </w:r>
          </w:p>
        </w:tc>
        <w:tc>
          <w:tcPr>
            <w:tcW w:w="1128" w:type="dxa"/>
          </w:tcPr>
          <w:p w14:paraId="22875E01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Gout</w:t>
            </w:r>
          </w:p>
        </w:tc>
        <w:tc>
          <w:tcPr>
            <w:tcW w:w="1179" w:type="dxa"/>
          </w:tcPr>
          <w:p w14:paraId="3E2E083B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BMI</w:t>
            </w:r>
          </w:p>
        </w:tc>
        <w:tc>
          <w:tcPr>
            <w:tcW w:w="3170" w:type="dxa"/>
          </w:tcPr>
          <w:p w14:paraId="06FE9E4C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MR Egger</w:t>
            </w:r>
          </w:p>
        </w:tc>
        <w:tc>
          <w:tcPr>
            <w:tcW w:w="1725" w:type="dxa"/>
          </w:tcPr>
          <w:p w14:paraId="710B7B6F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192.8464961</w:t>
            </w:r>
          </w:p>
        </w:tc>
        <w:tc>
          <w:tcPr>
            <w:tcW w:w="747" w:type="dxa"/>
          </w:tcPr>
          <w:p w14:paraId="608B4982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204</w:t>
            </w:r>
          </w:p>
        </w:tc>
        <w:tc>
          <w:tcPr>
            <w:tcW w:w="1725" w:type="dxa"/>
          </w:tcPr>
          <w:p w14:paraId="5A8FE78D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0.70174024</w:t>
            </w:r>
          </w:p>
        </w:tc>
      </w:tr>
      <w:tr w:rsidR="00336266" w14:paraId="4C1622A7" w14:textId="77777777" w:rsidTr="00336266">
        <w:trPr>
          <w:trHeight w:val="267"/>
          <w:jc w:val="center"/>
        </w:trPr>
        <w:tc>
          <w:tcPr>
            <w:tcW w:w="1471" w:type="dxa"/>
          </w:tcPr>
          <w:p w14:paraId="35F6C58B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BMI</w:t>
            </w:r>
          </w:p>
        </w:tc>
        <w:tc>
          <w:tcPr>
            <w:tcW w:w="1420" w:type="dxa"/>
          </w:tcPr>
          <w:p w14:paraId="57052A6E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Gout</w:t>
            </w:r>
          </w:p>
        </w:tc>
        <w:tc>
          <w:tcPr>
            <w:tcW w:w="1128" w:type="dxa"/>
          </w:tcPr>
          <w:p w14:paraId="7C399BFE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Gout</w:t>
            </w:r>
          </w:p>
        </w:tc>
        <w:tc>
          <w:tcPr>
            <w:tcW w:w="1179" w:type="dxa"/>
          </w:tcPr>
          <w:p w14:paraId="49225DE7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BMI</w:t>
            </w:r>
          </w:p>
        </w:tc>
        <w:tc>
          <w:tcPr>
            <w:tcW w:w="3170" w:type="dxa"/>
          </w:tcPr>
          <w:p w14:paraId="46793FDC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Inverse variance weighted</w:t>
            </w:r>
          </w:p>
        </w:tc>
        <w:tc>
          <w:tcPr>
            <w:tcW w:w="1725" w:type="dxa"/>
          </w:tcPr>
          <w:p w14:paraId="3493A5B4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192.8594049</w:t>
            </w:r>
          </w:p>
        </w:tc>
        <w:tc>
          <w:tcPr>
            <w:tcW w:w="747" w:type="dxa"/>
          </w:tcPr>
          <w:p w14:paraId="1F48A882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205</w:t>
            </w:r>
          </w:p>
        </w:tc>
        <w:tc>
          <w:tcPr>
            <w:tcW w:w="1725" w:type="dxa"/>
          </w:tcPr>
          <w:p w14:paraId="41754CF5" w14:textId="77777777" w:rsidR="00336266" w:rsidRDefault="00336266" w:rsidP="00336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0.718619918</w:t>
            </w:r>
          </w:p>
        </w:tc>
      </w:tr>
    </w:tbl>
    <w:p w14:paraId="4ABBB0B0" w14:textId="77777777" w:rsidR="00336266" w:rsidRDefault="00336266"/>
    <w:sectPr w:rsidR="00336266" w:rsidSect="0033626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265AB" w14:textId="77777777" w:rsidR="00F42A8C" w:rsidRDefault="00F42A8C" w:rsidP="00336266">
      <w:pPr>
        <w:spacing w:after="0" w:line="240" w:lineRule="auto"/>
      </w:pPr>
      <w:r>
        <w:separator/>
      </w:r>
    </w:p>
  </w:endnote>
  <w:endnote w:type="continuationSeparator" w:id="0">
    <w:p w14:paraId="6C741C8C" w14:textId="77777777" w:rsidR="00F42A8C" w:rsidRDefault="00F42A8C" w:rsidP="0033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58BC1" w14:textId="77777777" w:rsidR="00F42A8C" w:rsidRDefault="00F42A8C" w:rsidP="00336266">
      <w:pPr>
        <w:spacing w:after="0" w:line="240" w:lineRule="auto"/>
      </w:pPr>
      <w:r>
        <w:separator/>
      </w:r>
    </w:p>
  </w:footnote>
  <w:footnote w:type="continuationSeparator" w:id="0">
    <w:p w14:paraId="66AF146E" w14:textId="77777777" w:rsidR="00F42A8C" w:rsidRDefault="00F42A8C" w:rsidP="003362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23"/>
    <w:rsid w:val="0000313A"/>
    <w:rsid w:val="000379C2"/>
    <w:rsid w:val="000706B1"/>
    <w:rsid w:val="00336266"/>
    <w:rsid w:val="004E3B8B"/>
    <w:rsid w:val="00A64003"/>
    <w:rsid w:val="00A85530"/>
    <w:rsid w:val="00AB09C2"/>
    <w:rsid w:val="00B70F15"/>
    <w:rsid w:val="00CB58F7"/>
    <w:rsid w:val="00E52969"/>
    <w:rsid w:val="00E903A8"/>
    <w:rsid w:val="00F42A8C"/>
    <w:rsid w:val="00FB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0FFBD"/>
  <w15:chartTrackingRefBased/>
  <w15:docId w15:val="{7B01FF3F-6144-4ACF-BE8F-D292C22F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0A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A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A2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A2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A23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A23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A23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A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0A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0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0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0A23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0A23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B0A23"/>
    <w:rPr>
      <w:rFonts w:asciiTheme="minorHAnsi" w:eastAsiaTheme="minorEastAsia" w:hAnsiTheme="minorHAnsi" w:cstheme="majorBidi"/>
      <w:b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0A23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0A2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0A2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0A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B0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A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B0A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0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B0A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0A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0A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0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B0A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0A23"/>
    <w:rPr>
      <w:b/>
      <w:bCs w:val="0"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626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626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626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62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Xiaolong Lyu</dc:creator>
  <cp:keywords/>
  <dc:description/>
  <cp:lastModifiedBy>Xiaolong Lyu</cp:lastModifiedBy>
  <cp:revision>7</cp:revision>
  <dcterms:created xsi:type="dcterms:W3CDTF">2026-02-26T09:02:00Z</dcterms:created>
  <dcterms:modified xsi:type="dcterms:W3CDTF">2026-04-07T20:34:00Z</dcterms:modified>
</cp:coreProperties>
</file>