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E636" w14:textId="77777777" w:rsidR="00D5217B" w:rsidRDefault="00D5217B"/>
    <w:tbl>
      <w:tblPr>
        <w:tblW w:w="902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1235"/>
        <w:gridCol w:w="1002"/>
        <w:gridCol w:w="1012"/>
        <w:gridCol w:w="1661"/>
        <w:gridCol w:w="1367"/>
        <w:gridCol w:w="1502"/>
      </w:tblGrid>
      <w:tr w:rsidR="00D5217B" w14:paraId="181D4840" w14:textId="77777777" w:rsidTr="005339CD">
        <w:trPr>
          <w:trHeight w:val="273"/>
          <w:jc w:val="center"/>
        </w:trPr>
        <w:tc>
          <w:tcPr>
            <w:tcW w:w="9024" w:type="dxa"/>
            <w:gridSpan w:val="7"/>
            <w:tcBorders>
              <w:top w:val="nil"/>
              <w:bottom w:val="single" w:sz="12" w:space="0" w:color="auto"/>
            </w:tcBorders>
          </w:tcPr>
          <w:p w14:paraId="4CD4BB2B" w14:textId="26E3E99B" w:rsidR="00D5217B" w:rsidRDefault="00D521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 w:hint="eastAsia"/>
                <w:color w:val="000000"/>
                <w:kern w:val="0"/>
                <w:szCs w:val="22"/>
              </w:rPr>
              <w:t>Table.S</w:t>
            </w:r>
            <w:r w:rsidR="005859F3">
              <w:rPr>
                <w:rFonts w:eastAsia="等线" w:hint="eastAsia"/>
                <w:color w:val="000000"/>
                <w:kern w:val="0"/>
                <w:szCs w:val="22"/>
              </w:rPr>
              <w:t>7</w:t>
            </w:r>
            <w:r>
              <w:rPr>
                <w:rFonts w:eastAsia="等线" w:hint="eastAsia"/>
                <w:color w:val="000000"/>
                <w:kern w:val="0"/>
                <w:szCs w:val="22"/>
              </w:rPr>
              <w:t xml:space="preserve"> </w:t>
            </w:r>
            <w:r w:rsidR="00CC5695" w:rsidRPr="00CC5695">
              <w:rPr>
                <w:rFonts w:eastAsia="等线"/>
                <w:color w:val="000000"/>
                <w:kern w:val="0"/>
                <w:szCs w:val="22"/>
              </w:rPr>
              <w:t>MR</w:t>
            </w:r>
            <w:r w:rsidR="00CC5695">
              <w:rPr>
                <w:rFonts w:eastAsia="等线" w:hint="eastAsia"/>
                <w:color w:val="000000"/>
                <w:kern w:val="0"/>
                <w:szCs w:val="22"/>
              </w:rPr>
              <w:t xml:space="preserve"> </w:t>
            </w:r>
            <w:r w:rsidR="00CC5695" w:rsidRPr="00CC5695">
              <w:rPr>
                <w:rFonts w:eastAsia="等线"/>
                <w:color w:val="000000"/>
                <w:kern w:val="0"/>
                <w:szCs w:val="22"/>
              </w:rPr>
              <w:t>pleiotropy</w:t>
            </w:r>
            <w:r w:rsidR="00CC5695">
              <w:rPr>
                <w:rFonts w:eastAsia="等线" w:hint="eastAsia"/>
                <w:color w:val="000000"/>
                <w:kern w:val="0"/>
                <w:szCs w:val="22"/>
              </w:rPr>
              <w:t xml:space="preserve"> </w:t>
            </w:r>
          </w:p>
        </w:tc>
      </w:tr>
      <w:tr w:rsidR="00D5217B" w14:paraId="5F33B347" w14:textId="77777777" w:rsidTr="005339CD">
        <w:trPr>
          <w:trHeight w:val="273"/>
          <w:jc w:val="center"/>
        </w:trPr>
        <w:tc>
          <w:tcPr>
            <w:tcW w:w="1245" w:type="dxa"/>
            <w:tcBorders>
              <w:top w:val="single" w:sz="12" w:space="0" w:color="auto"/>
              <w:bottom w:val="nil"/>
            </w:tcBorders>
          </w:tcPr>
          <w:p w14:paraId="6E654D6C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id.exposure</w:t>
            </w:r>
          </w:p>
        </w:tc>
        <w:tc>
          <w:tcPr>
            <w:tcW w:w="1235" w:type="dxa"/>
            <w:tcBorders>
              <w:top w:val="single" w:sz="12" w:space="0" w:color="auto"/>
              <w:bottom w:val="nil"/>
            </w:tcBorders>
          </w:tcPr>
          <w:p w14:paraId="3F582331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id.outcome</w:t>
            </w:r>
          </w:p>
        </w:tc>
        <w:tc>
          <w:tcPr>
            <w:tcW w:w="1002" w:type="dxa"/>
            <w:tcBorders>
              <w:top w:val="single" w:sz="12" w:space="0" w:color="auto"/>
              <w:bottom w:val="nil"/>
            </w:tcBorders>
          </w:tcPr>
          <w:p w14:paraId="334AEB7D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outcome</w:t>
            </w:r>
          </w:p>
        </w:tc>
        <w:tc>
          <w:tcPr>
            <w:tcW w:w="1012" w:type="dxa"/>
            <w:tcBorders>
              <w:top w:val="single" w:sz="12" w:space="0" w:color="auto"/>
              <w:bottom w:val="nil"/>
            </w:tcBorders>
          </w:tcPr>
          <w:p w14:paraId="5C38E856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exposure</w:t>
            </w:r>
          </w:p>
        </w:tc>
        <w:tc>
          <w:tcPr>
            <w:tcW w:w="1661" w:type="dxa"/>
            <w:tcBorders>
              <w:top w:val="single" w:sz="12" w:space="0" w:color="auto"/>
              <w:bottom w:val="nil"/>
            </w:tcBorders>
          </w:tcPr>
          <w:p w14:paraId="0E36017D" w14:textId="5E7FBB06" w:rsidR="00D5217B" w:rsidRDefault="00BB5435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E</w:t>
            </w:r>
            <w:r w:rsidR="00D5217B">
              <w:rPr>
                <w:rFonts w:eastAsia="等线"/>
                <w:color w:val="000000"/>
                <w:kern w:val="0"/>
                <w:szCs w:val="22"/>
              </w:rPr>
              <w:t>gger</w:t>
            </w:r>
            <w:r>
              <w:rPr>
                <w:rFonts w:eastAsia="等线" w:hint="eastAsia"/>
                <w:color w:val="000000"/>
                <w:kern w:val="0"/>
                <w:szCs w:val="22"/>
              </w:rPr>
              <w:t xml:space="preserve"> </w:t>
            </w:r>
            <w:r w:rsidR="00D5217B">
              <w:rPr>
                <w:rFonts w:eastAsia="等线"/>
                <w:color w:val="000000"/>
                <w:kern w:val="0"/>
                <w:szCs w:val="22"/>
              </w:rPr>
              <w:t>intercept</w:t>
            </w:r>
          </w:p>
        </w:tc>
        <w:tc>
          <w:tcPr>
            <w:tcW w:w="1367" w:type="dxa"/>
            <w:tcBorders>
              <w:top w:val="single" w:sz="12" w:space="0" w:color="auto"/>
              <w:bottom w:val="nil"/>
            </w:tcBorders>
          </w:tcPr>
          <w:p w14:paraId="48E3CE82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se</w:t>
            </w:r>
          </w:p>
        </w:tc>
        <w:tc>
          <w:tcPr>
            <w:tcW w:w="1499" w:type="dxa"/>
            <w:tcBorders>
              <w:top w:val="single" w:sz="12" w:space="0" w:color="auto"/>
              <w:bottom w:val="nil"/>
            </w:tcBorders>
          </w:tcPr>
          <w:p w14:paraId="6676309C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pval</w:t>
            </w:r>
          </w:p>
        </w:tc>
      </w:tr>
      <w:tr w:rsidR="00D5217B" w14:paraId="2FE83DFD" w14:textId="77777777" w:rsidTr="005339CD">
        <w:trPr>
          <w:trHeight w:val="273"/>
          <w:jc w:val="center"/>
        </w:trPr>
        <w:tc>
          <w:tcPr>
            <w:tcW w:w="1245" w:type="dxa"/>
            <w:tcBorders>
              <w:top w:val="nil"/>
              <w:bottom w:val="nil"/>
            </w:tcBorders>
          </w:tcPr>
          <w:p w14:paraId="6D9F8E44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1D21C9E8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002" w:type="dxa"/>
            <w:tcBorders>
              <w:top w:val="nil"/>
              <w:bottom w:val="nil"/>
            </w:tcBorders>
          </w:tcPr>
          <w:p w14:paraId="344B7EDB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012" w:type="dxa"/>
            <w:tcBorders>
              <w:top w:val="nil"/>
              <w:bottom w:val="nil"/>
            </w:tcBorders>
          </w:tcPr>
          <w:p w14:paraId="4F4E6C87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0EA65023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367" w:type="dxa"/>
            <w:tcBorders>
              <w:top w:val="nil"/>
              <w:bottom w:val="nil"/>
            </w:tcBorders>
          </w:tcPr>
          <w:p w14:paraId="1D5D0112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  <w:tc>
          <w:tcPr>
            <w:tcW w:w="1499" w:type="dxa"/>
            <w:tcBorders>
              <w:top w:val="nil"/>
              <w:bottom w:val="nil"/>
            </w:tcBorders>
          </w:tcPr>
          <w:p w14:paraId="13FEC56A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</w:p>
        </w:tc>
      </w:tr>
      <w:tr w:rsidR="00D5217B" w14:paraId="2C678F29" w14:textId="77777777" w:rsidTr="005339CD">
        <w:trPr>
          <w:trHeight w:val="273"/>
          <w:jc w:val="center"/>
        </w:trPr>
        <w:tc>
          <w:tcPr>
            <w:tcW w:w="1245" w:type="dxa"/>
            <w:tcBorders>
              <w:top w:val="nil"/>
              <w:bottom w:val="single" w:sz="12" w:space="0" w:color="auto"/>
            </w:tcBorders>
          </w:tcPr>
          <w:p w14:paraId="5D718621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BMI</w:t>
            </w:r>
          </w:p>
        </w:tc>
        <w:tc>
          <w:tcPr>
            <w:tcW w:w="1235" w:type="dxa"/>
            <w:tcBorders>
              <w:top w:val="nil"/>
              <w:bottom w:val="single" w:sz="12" w:space="0" w:color="auto"/>
            </w:tcBorders>
          </w:tcPr>
          <w:p w14:paraId="673389EF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Gout</w:t>
            </w:r>
          </w:p>
        </w:tc>
        <w:tc>
          <w:tcPr>
            <w:tcW w:w="1002" w:type="dxa"/>
            <w:tcBorders>
              <w:top w:val="nil"/>
              <w:bottom w:val="single" w:sz="12" w:space="0" w:color="auto"/>
            </w:tcBorders>
          </w:tcPr>
          <w:p w14:paraId="3F3F8FE2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Gout</w:t>
            </w:r>
          </w:p>
        </w:tc>
        <w:tc>
          <w:tcPr>
            <w:tcW w:w="1012" w:type="dxa"/>
            <w:tcBorders>
              <w:top w:val="nil"/>
              <w:bottom w:val="single" w:sz="12" w:space="0" w:color="auto"/>
            </w:tcBorders>
          </w:tcPr>
          <w:p w14:paraId="047FA6D3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BMI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302F9856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0.001107808</w:t>
            </w:r>
          </w:p>
        </w:tc>
        <w:tc>
          <w:tcPr>
            <w:tcW w:w="1367" w:type="dxa"/>
            <w:tcBorders>
              <w:top w:val="nil"/>
              <w:bottom w:val="single" w:sz="12" w:space="0" w:color="auto"/>
            </w:tcBorders>
          </w:tcPr>
          <w:p w14:paraId="2CF3F11D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0.00975037</w:t>
            </w:r>
          </w:p>
        </w:tc>
        <w:tc>
          <w:tcPr>
            <w:tcW w:w="1499" w:type="dxa"/>
            <w:tcBorders>
              <w:top w:val="nil"/>
              <w:bottom w:val="single" w:sz="12" w:space="0" w:color="auto"/>
            </w:tcBorders>
          </w:tcPr>
          <w:p w14:paraId="25759F28" w14:textId="77777777" w:rsidR="00D5217B" w:rsidRDefault="00D5217B" w:rsidP="0053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等线"/>
                <w:color w:val="000000"/>
                <w:kern w:val="0"/>
                <w:szCs w:val="22"/>
              </w:rPr>
            </w:pPr>
            <w:r>
              <w:rPr>
                <w:rFonts w:eastAsia="等线"/>
                <w:color w:val="000000"/>
                <w:kern w:val="0"/>
                <w:szCs w:val="22"/>
              </w:rPr>
              <w:t>0.909653148</w:t>
            </w:r>
          </w:p>
        </w:tc>
      </w:tr>
    </w:tbl>
    <w:p w14:paraId="6A4FBE77" w14:textId="77777777" w:rsidR="00D5217B" w:rsidRDefault="00D5217B"/>
    <w:sectPr w:rsidR="00D521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F83BC" w14:textId="77777777" w:rsidR="001F0319" w:rsidRDefault="001F0319" w:rsidP="00D5217B">
      <w:pPr>
        <w:spacing w:after="0" w:line="240" w:lineRule="auto"/>
      </w:pPr>
      <w:r>
        <w:separator/>
      </w:r>
    </w:p>
  </w:endnote>
  <w:endnote w:type="continuationSeparator" w:id="0">
    <w:p w14:paraId="61547279" w14:textId="77777777" w:rsidR="001F0319" w:rsidRDefault="001F0319" w:rsidP="00D52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7008C" w14:textId="77777777" w:rsidR="001F0319" w:rsidRDefault="001F0319" w:rsidP="00D5217B">
      <w:pPr>
        <w:spacing w:after="0" w:line="240" w:lineRule="auto"/>
      </w:pPr>
      <w:r>
        <w:separator/>
      </w:r>
    </w:p>
  </w:footnote>
  <w:footnote w:type="continuationSeparator" w:id="0">
    <w:p w14:paraId="32FB6383" w14:textId="77777777" w:rsidR="001F0319" w:rsidRDefault="001F0319" w:rsidP="00D521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7B0"/>
    <w:rsid w:val="000379C2"/>
    <w:rsid w:val="0005760E"/>
    <w:rsid w:val="001217B0"/>
    <w:rsid w:val="001876DD"/>
    <w:rsid w:val="001F0319"/>
    <w:rsid w:val="002B49FE"/>
    <w:rsid w:val="002F7A97"/>
    <w:rsid w:val="0031531D"/>
    <w:rsid w:val="004E3B8B"/>
    <w:rsid w:val="005339CD"/>
    <w:rsid w:val="0057352B"/>
    <w:rsid w:val="005859F3"/>
    <w:rsid w:val="00920658"/>
    <w:rsid w:val="00AB09C2"/>
    <w:rsid w:val="00BB5435"/>
    <w:rsid w:val="00CB58F7"/>
    <w:rsid w:val="00CC5695"/>
    <w:rsid w:val="00D5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17B4A"/>
  <w15:chartTrackingRefBased/>
  <w15:docId w15:val="{0CCD25A1-860E-4DEF-A624-15C7D57F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17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7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7B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7B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7B0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7B0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7B0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7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17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1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1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17B0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17B0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217B0"/>
    <w:rPr>
      <w:rFonts w:asciiTheme="minorHAnsi" w:eastAsiaTheme="minorEastAsia" w:hAnsiTheme="minorHAnsi" w:cstheme="majorBidi"/>
      <w:b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17B0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17B0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17B0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17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1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7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17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17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7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7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17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17B0"/>
    <w:rPr>
      <w:b/>
      <w:bCs w:val="0"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5217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5217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5217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521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Xiaolong Lyu</dc:creator>
  <cp:keywords/>
  <dc:description/>
  <cp:lastModifiedBy>Xiaolong Lyu</cp:lastModifiedBy>
  <cp:revision>8</cp:revision>
  <dcterms:created xsi:type="dcterms:W3CDTF">2026-02-25T22:52:00Z</dcterms:created>
  <dcterms:modified xsi:type="dcterms:W3CDTF">2026-04-07T20:34:00Z</dcterms:modified>
</cp:coreProperties>
</file>