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628EF" w14:textId="02B54989" w:rsidR="00025C11" w:rsidRPr="00D86A55" w:rsidRDefault="00025C11" w:rsidP="00B53686">
      <w:pPr>
        <w:wordWrap/>
        <w:spacing w:after="0" w:line="432" w:lineRule="auto"/>
        <w:jc w:val="left"/>
        <w:textAlignment w:val="baseline"/>
        <w:rPr>
          <w:rFonts w:ascii="Times New Roman" w:eastAsiaTheme="majorHAnsi" w:hAnsi="Times New Roman" w:cs="Times New Roman"/>
          <w:b/>
          <w:bCs/>
          <w:sz w:val="22"/>
        </w:rPr>
      </w:pPr>
      <w:r w:rsidRPr="00D86A55">
        <w:rPr>
          <w:rFonts w:ascii="Times New Roman" w:eastAsiaTheme="majorHAnsi" w:hAnsi="Times New Roman" w:cs="Times New Roman"/>
          <w:b/>
          <w:bCs/>
          <w:sz w:val="22"/>
        </w:rPr>
        <w:t xml:space="preserve">Table S1. </w:t>
      </w:r>
      <w:r w:rsidRPr="00D86A55">
        <w:rPr>
          <w:rFonts w:ascii="Times New Roman" w:eastAsia="휴먼명조" w:hAnsi="Times New Roman" w:cs="Times New Roman"/>
          <w:b/>
          <w:bCs/>
          <w:sz w:val="22"/>
        </w:rPr>
        <w:t xml:space="preserve">HPLC conditions for the determination of cinnamic acid in </w:t>
      </w:r>
      <w:r w:rsidR="00AC6A71">
        <w:rPr>
          <w:rFonts w:ascii="Times New Roman" w:eastAsia="휴먼명조" w:hAnsi="Times New Roman" w:cs="Times New Roman"/>
          <w:b/>
          <w:bCs/>
          <w:sz w:val="22"/>
        </w:rPr>
        <w:t>CWE</w:t>
      </w:r>
    </w:p>
    <w:tbl>
      <w:tblPr>
        <w:tblOverlap w:val="never"/>
        <w:tblW w:w="8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6379"/>
      </w:tblGrid>
      <w:tr w:rsidR="00797354" w:rsidRPr="00D86A55" w14:paraId="6ABAD5DA" w14:textId="77777777" w:rsidTr="005A0C70">
        <w:trPr>
          <w:trHeight w:val="270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4CB7E" w14:textId="77777777" w:rsidR="00797354" w:rsidRPr="005A0C70" w:rsidRDefault="00797354" w:rsidP="005A0C70">
            <w:pPr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sz w:val="22"/>
              </w:rPr>
            </w:pPr>
            <w:r w:rsidRPr="005A0C70">
              <w:rPr>
                <w:rFonts w:ascii="Times New Roman" w:eastAsia="휴먼명조" w:hAnsi="Times New Roman" w:cs="Times New Roman"/>
                <w:b/>
                <w:bCs/>
                <w:kern w:val="0"/>
                <w:sz w:val="22"/>
              </w:rPr>
              <w:t>Parameters</w:t>
            </w:r>
          </w:p>
        </w:tc>
        <w:tc>
          <w:tcPr>
            <w:tcW w:w="6379" w:type="dxa"/>
            <w:tcBorders>
              <w:top w:val="single" w:sz="12" w:space="0" w:color="auto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C3EF2A" w14:textId="19E9B93C" w:rsidR="00797354" w:rsidRPr="005A0C70" w:rsidRDefault="00797354" w:rsidP="005A0C70">
            <w:pPr>
              <w:widowControl/>
              <w:wordWrap/>
              <w:autoSpaceDE/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sz w:val="22"/>
              </w:rPr>
            </w:pPr>
            <w:r w:rsidRPr="005A0C70">
              <w:rPr>
                <w:rFonts w:ascii="Times New Roman" w:hAnsi="Times New Roman" w:cs="Times New Roman"/>
                <w:b/>
                <w:bCs/>
                <w:sz w:val="22"/>
              </w:rPr>
              <w:t>Operation conditions</w:t>
            </w:r>
          </w:p>
        </w:tc>
      </w:tr>
      <w:tr w:rsidR="00D933EF" w:rsidRPr="00D86A55" w14:paraId="0F4A727B" w14:textId="77777777" w:rsidTr="005A0C70">
        <w:trPr>
          <w:trHeight w:val="270"/>
        </w:trPr>
        <w:tc>
          <w:tcPr>
            <w:tcW w:w="2552" w:type="dxa"/>
            <w:tcBorders>
              <w:top w:val="single" w:sz="4" w:space="0" w:color="0A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AB03DC" w14:textId="77777777" w:rsidR="00D933EF" w:rsidRPr="005A0C70" w:rsidRDefault="00D933EF" w:rsidP="005A0C70">
            <w:pPr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Instrument</w:t>
            </w:r>
          </w:p>
        </w:tc>
        <w:tc>
          <w:tcPr>
            <w:tcW w:w="6379" w:type="dxa"/>
            <w:tcBorders>
              <w:top w:val="single" w:sz="4" w:space="0" w:color="0A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076F6D" w14:textId="4C33E586" w:rsidR="00D933EF" w:rsidRPr="005A0C70" w:rsidRDefault="00D933EF" w:rsidP="005A0C70">
            <w:pPr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Shiseido SI-2 series HPLC system</w:t>
            </w:r>
          </w:p>
        </w:tc>
      </w:tr>
      <w:tr w:rsidR="00D933EF" w:rsidRPr="00D86A55" w14:paraId="182B4B9F" w14:textId="77777777" w:rsidTr="005A0C70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168FE8" w14:textId="77777777" w:rsidR="00D933EF" w:rsidRPr="005A0C70" w:rsidRDefault="00D933EF" w:rsidP="005A0C70">
            <w:pPr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Column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D0AA8B" w14:textId="7B863370" w:rsidR="00D933EF" w:rsidRPr="005A0C70" w:rsidRDefault="00D933EF" w:rsidP="005A0C70">
            <w:pPr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 xml:space="preserve">Shiseido </w:t>
            </w:r>
            <w:r w:rsidR="00007709">
              <w:rPr>
                <w:rFonts w:ascii="Times New Roman" w:eastAsia="Gulim" w:hAnsi="Times New Roman" w:cs="Times New Roman"/>
                <w:kern w:val="0"/>
                <w:sz w:val="22"/>
              </w:rPr>
              <w:t>C</w:t>
            </w: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apcellpak C18 UG120 (5</w:t>
            </w: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㎛</w:t>
            </w: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, 4.6</w:t>
            </w: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㎜</w:t>
            </w: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 xml:space="preserve"> x 250</w:t>
            </w: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㎜</w:t>
            </w: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)</w:t>
            </w:r>
          </w:p>
        </w:tc>
      </w:tr>
      <w:tr w:rsidR="00D933EF" w:rsidRPr="00D86A55" w14:paraId="6BE16419" w14:textId="77777777" w:rsidTr="005A0C70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00E448" w14:textId="77777777" w:rsidR="00D933EF" w:rsidRPr="005A0C70" w:rsidRDefault="00D933EF" w:rsidP="005A0C70">
            <w:pPr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Oven temperature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9A19ED" w14:textId="77777777" w:rsidR="00D933EF" w:rsidRPr="005A0C70" w:rsidRDefault="00D933EF" w:rsidP="005A0C70">
            <w:pPr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40℃</w:t>
            </w:r>
          </w:p>
        </w:tc>
      </w:tr>
      <w:tr w:rsidR="00D933EF" w:rsidRPr="00D86A55" w14:paraId="1E3B2194" w14:textId="77777777" w:rsidTr="005A0C70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CA0C77" w14:textId="44C75C53" w:rsidR="00D933EF" w:rsidRPr="005A0C70" w:rsidRDefault="00D933EF" w:rsidP="005A0C70">
            <w:pPr>
              <w:widowControl/>
              <w:wordWrap/>
              <w:autoSpaceDE/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sz w:val="22"/>
              </w:rPr>
              <w:t>Detector (DAD)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29F225" w14:textId="792DF32E" w:rsidR="00D933EF" w:rsidRPr="005A0C70" w:rsidRDefault="00D933EF" w:rsidP="005A0C70">
            <w:pPr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280 nm</w:t>
            </w:r>
          </w:p>
        </w:tc>
      </w:tr>
      <w:tr w:rsidR="00D933EF" w:rsidRPr="00D86A55" w14:paraId="6BD5CDD3" w14:textId="77777777" w:rsidTr="005A0C70">
        <w:trPr>
          <w:trHeight w:val="270"/>
        </w:trPr>
        <w:tc>
          <w:tcPr>
            <w:tcW w:w="255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83DDB8" w14:textId="77777777" w:rsidR="00D933EF" w:rsidRPr="005A0C70" w:rsidRDefault="00D933EF" w:rsidP="005A0C70">
            <w:pPr>
              <w:widowControl/>
              <w:wordWrap/>
              <w:autoSpaceDE/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sz w:val="22"/>
              </w:rPr>
              <w:t>Flow rate</w:t>
            </w:r>
          </w:p>
        </w:tc>
        <w:tc>
          <w:tcPr>
            <w:tcW w:w="6379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39649E" w14:textId="31F19F91" w:rsidR="00D933EF" w:rsidRPr="005A0C70" w:rsidRDefault="00D933EF" w:rsidP="005A0C70">
            <w:pPr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1000 μl/min</w:t>
            </w:r>
          </w:p>
        </w:tc>
      </w:tr>
      <w:tr w:rsidR="00D933EF" w:rsidRPr="00D86A55" w14:paraId="3F11A957" w14:textId="77777777" w:rsidTr="005A0C70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45FBFC" w14:textId="77777777" w:rsidR="00D933EF" w:rsidRPr="005A0C70" w:rsidRDefault="00D933EF" w:rsidP="005A0C70">
            <w:pPr>
              <w:widowControl/>
              <w:wordWrap/>
              <w:autoSpaceDE/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sz w:val="22"/>
              </w:rPr>
              <w:t>Injection volume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8FF75E" w14:textId="793BC2F8" w:rsidR="00D933EF" w:rsidRPr="005A0C70" w:rsidRDefault="00D933EF" w:rsidP="005A0C70">
            <w:pPr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10</w:t>
            </w:r>
            <w:r w:rsidR="005A0C70">
              <w:rPr>
                <w:rFonts w:ascii="Times New Roman" w:eastAsia="Gulim" w:hAnsi="Times New Roman" w:cs="Times New Roman"/>
                <w:kern w:val="0"/>
                <w:sz w:val="22"/>
              </w:rPr>
              <w:t xml:space="preserve"> </w:t>
            </w: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μl</w:t>
            </w:r>
          </w:p>
        </w:tc>
      </w:tr>
      <w:tr w:rsidR="00D933EF" w:rsidRPr="00D86A55" w14:paraId="3DDA3048" w14:textId="77777777" w:rsidTr="005A0C70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9A406E" w14:textId="77777777" w:rsidR="00D933EF" w:rsidRPr="005A0C70" w:rsidRDefault="00D933EF" w:rsidP="005A0C70">
            <w:pPr>
              <w:widowControl/>
              <w:wordWrap/>
              <w:autoSpaceDE/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sz w:val="22"/>
              </w:rPr>
              <w:t>Retention time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135614" w14:textId="5813589F" w:rsidR="00D933EF" w:rsidRPr="005A0C70" w:rsidRDefault="00D933EF" w:rsidP="005A0C70">
            <w:pPr>
              <w:spacing w:after="0" w:line="276" w:lineRule="auto"/>
              <w:jc w:val="center"/>
              <w:textAlignment w:val="baseline"/>
              <w:rPr>
                <w:rFonts w:ascii="Times New Roman" w:eastAsia="Gulim" w:hAnsi="Times New Roman" w:cs="Times New Roman"/>
                <w:kern w:val="0"/>
                <w:sz w:val="22"/>
              </w:rPr>
            </w:pPr>
            <w:r w:rsidRPr="005A0C70">
              <w:rPr>
                <w:rFonts w:ascii="Times New Roman" w:eastAsia="Gulim" w:hAnsi="Times New Roman" w:cs="Times New Roman"/>
                <w:kern w:val="0"/>
                <w:sz w:val="22"/>
              </w:rPr>
              <w:t>14</w:t>
            </w:r>
            <w:r w:rsidR="005A0C70">
              <w:rPr>
                <w:rFonts w:ascii="Times New Roman" w:eastAsia="Gulim" w:hAnsi="Times New Roman" w:cs="Times New Roman"/>
                <w:kern w:val="0"/>
                <w:sz w:val="22"/>
              </w:rPr>
              <w:t xml:space="preserve"> min</w:t>
            </w:r>
          </w:p>
        </w:tc>
      </w:tr>
    </w:tbl>
    <w:p w14:paraId="3BE12901" w14:textId="77777777" w:rsidR="005B1DC5" w:rsidRDefault="005B1DC5" w:rsidP="00ED08E7">
      <w:pPr>
        <w:wordWrap/>
        <w:spacing w:after="0" w:line="432" w:lineRule="auto"/>
        <w:jc w:val="left"/>
        <w:textAlignment w:val="baseline"/>
        <w:rPr>
          <w:rFonts w:ascii="Times New Roman" w:eastAsiaTheme="majorHAnsi" w:hAnsi="Times New Roman" w:cs="Times New Roman"/>
          <w:b/>
          <w:bCs/>
          <w:sz w:val="22"/>
        </w:rPr>
      </w:pPr>
    </w:p>
    <w:p w14:paraId="322F5553" w14:textId="77777777" w:rsidR="005B1DC5" w:rsidRDefault="005B1DC5">
      <w:pPr>
        <w:widowControl/>
        <w:wordWrap/>
        <w:autoSpaceDE/>
        <w:autoSpaceDN/>
        <w:rPr>
          <w:rFonts w:ascii="Times New Roman" w:eastAsiaTheme="majorHAnsi" w:hAnsi="Times New Roman" w:cs="Times New Roman"/>
          <w:b/>
          <w:bCs/>
          <w:sz w:val="22"/>
        </w:rPr>
      </w:pPr>
      <w:r>
        <w:rPr>
          <w:rFonts w:ascii="Times New Roman" w:eastAsiaTheme="majorHAnsi" w:hAnsi="Times New Roman" w:cs="Times New Roman"/>
          <w:b/>
          <w:bCs/>
          <w:sz w:val="22"/>
        </w:rPr>
        <w:br w:type="page"/>
      </w:r>
    </w:p>
    <w:p w14:paraId="2E00E4B2" w14:textId="47EEE0B5" w:rsidR="00ED08E7" w:rsidRPr="00D86A55" w:rsidRDefault="00ED08E7" w:rsidP="00ED08E7">
      <w:pPr>
        <w:wordWrap/>
        <w:spacing w:after="0" w:line="432" w:lineRule="auto"/>
        <w:jc w:val="left"/>
        <w:textAlignment w:val="baseline"/>
        <w:rPr>
          <w:rFonts w:ascii="Times New Roman" w:eastAsiaTheme="majorHAnsi" w:hAnsi="Times New Roman" w:cs="Times New Roman"/>
          <w:kern w:val="0"/>
          <w:szCs w:val="20"/>
        </w:rPr>
      </w:pPr>
      <w:r w:rsidRPr="00D86A55">
        <w:rPr>
          <w:rFonts w:ascii="Times New Roman" w:eastAsiaTheme="majorHAnsi" w:hAnsi="Times New Roman" w:cs="Times New Roman"/>
          <w:b/>
          <w:bCs/>
          <w:sz w:val="22"/>
        </w:rPr>
        <w:lastRenderedPageBreak/>
        <w:t>Table S</w:t>
      </w:r>
      <w:r>
        <w:rPr>
          <w:rFonts w:ascii="Times New Roman" w:eastAsiaTheme="majorHAnsi" w:hAnsi="Times New Roman" w:cs="Times New Roman"/>
          <w:b/>
          <w:bCs/>
          <w:sz w:val="22"/>
        </w:rPr>
        <w:t>2</w:t>
      </w:r>
      <w:r w:rsidRPr="00D86A55">
        <w:rPr>
          <w:rFonts w:ascii="Times New Roman" w:eastAsiaTheme="majorHAnsi" w:hAnsi="Times New Roman" w:cs="Times New Roman"/>
          <w:b/>
          <w:bCs/>
          <w:sz w:val="22"/>
        </w:rPr>
        <w:t xml:space="preserve">. </w:t>
      </w:r>
      <w:r>
        <w:rPr>
          <w:rFonts w:ascii="Times New Roman" w:eastAsiaTheme="majorHAnsi" w:hAnsi="Times New Roman" w:cs="Times New Roman"/>
          <w:b/>
          <w:bCs/>
          <w:sz w:val="22"/>
        </w:rPr>
        <w:t xml:space="preserve">Primers used for qRT-PCR analysis in Caco-2 cell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976"/>
        <w:gridCol w:w="2977"/>
      </w:tblGrid>
      <w:tr w:rsidR="00ED08E7" w:rsidRPr="00ED08E7" w14:paraId="00DA3728" w14:textId="77777777" w:rsidTr="00BC5D66">
        <w:trPr>
          <w:trHeight w:val="398"/>
        </w:trPr>
        <w:tc>
          <w:tcPr>
            <w:tcW w:w="2127" w:type="dxa"/>
            <w:tcBorders>
              <w:top w:val="single" w:sz="12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D4154" w14:textId="667090FC" w:rsidR="00ED08E7" w:rsidRPr="00BC5D66" w:rsidRDefault="00BC5D66" w:rsidP="00BC5D66">
            <w:pPr>
              <w:spacing w:after="0" w:line="276" w:lineRule="auto"/>
              <w:jc w:val="center"/>
              <w:textAlignment w:val="baseline"/>
              <w:rPr>
                <w:rFonts w:ascii="Malgun Gothic" w:eastAsia="Gulim" w:hAnsi="Gulim" w:cs="Gulim"/>
                <w:color w:val="000000"/>
                <w:sz w:val="22"/>
              </w:rPr>
            </w:pPr>
            <w:r w:rsidRPr="00BC5D66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G</w:t>
            </w:r>
            <w:r w:rsidR="00ED08E7" w:rsidRPr="00BC5D66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ene</w:t>
            </w:r>
            <w:r w:rsidRPr="00BC5D66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 xml:space="preserve"> name</w:t>
            </w:r>
          </w:p>
        </w:tc>
        <w:tc>
          <w:tcPr>
            <w:tcW w:w="2976" w:type="dxa"/>
            <w:tcBorders>
              <w:top w:val="single" w:sz="12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400F87" w14:textId="52D2CBF9" w:rsidR="00ED08E7" w:rsidRPr="00BC5D66" w:rsidRDefault="00BC5D66" w:rsidP="00BC5D66">
            <w:pPr>
              <w:widowControl/>
              <w:wordWrap/>
              <w:autoSpaceDE/>
              <w:spacing w:after="0" w:line="276" w:lineRule="auto"/>
              <w:jc w:val="center"/>
              <w:textAlignment w:val="baseline"/>
              <w:rPr>
                <w:rFonts w:ascii="Malgun Gothic" w:eastAsia="Gulim" w:hAnsi="Gulim" w:cs="Gulim"/>
                <w:color w:val="000000"/>
                <w:sz w:val="22"/>
              </w:rPr>
            </w:pPr>
            <w:r w:rsidRPr="00BC5D66">
              <w:rPr>
                <w:rFonts w:ascii="Times New Roman" w:eastAsia="Malgun Gothic" w:hAnsi="Times New Roman" w:cs="Times New Roman"/>
                <w:b/>
                <w:bCs/>
                <w:color w:val="000000"/>
                <w:sz w:val="22"/>
              </w:rPr>
              <w:t>Forward</w:t>
            </w:r>
            <w:r w:rsidR="00ED08E7" w:rsidRPr="00BC5D66">
              <w:rPr>
                <w:rFonts w:ascii="Times New Roman" w:eastAsia="Malgun Gothic" w:hAnsi="Times New Roman" w:cs="Times New Roman"/>
                <w:b/>
                <w:bCs/>
                <w:color w:val="000000"/>
                <w:sz w:val="22"/>
              </w:rPr>
              <w:t xml:space="preserve"> (5’-3’)</w:t>
            </w:r>
          </w:p>
        </w:tc>
        <w:tc>
          <w:tcPr>
            <w:tcW w:w="2977" w:type="dxa"/>
            <w:tcBorders>
              <w:top w:val="single" w:sz="12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A089FB" w14:textId="44A4F7FB" w:rsidR="00ED08E7" w:rsidRPr="00BC5D66" w:rsidRDefault="00BC5D66" w:rsidP="00BC5D66">
            <w:pPr>
              <w:widowControl/>
              <w:wordWrap/>
              <w:autoSpaceDE/>
              <w:spacing w:after="0" w:line="276" w:lineRule="auto"/>
              <w:jc w:val="center"/>
              <w:textAlignment w:val="baseline"/>
              <w:rPr>
                <w:rFonts w:ascii="Malgun Gothic" w:eastAsia="Gulim" w:hAnsi="Gulim" w:cs="Gulim"/>
                <w:color w:val="000000"/>
                <w:sz w:val="22"/>
              </w:rPr>
            </w:pPr>
            <w:r w:rsidRPr="00BC5D66">
              <w:rPr>
                <w:rFonts w:ascii="Times New Roman" w:eastAsia="Malgun Gothic" w:hAnsi="Times New Roman" w:cs="Times New Roman"/>
                <w:b/>
                <w:bCs/>
                <w:color w:val="000000"/>
                <w:sz w:val="22"/>
              </w:rPr>
              <w:t>Reverse</w:t>
            </w:r>
            <w:r w:rsidR="00ED08E7" w:rsidRPr="00BC5D66">
              <w:rPr>
                <w:rFonts w:ascii="Times New Roman" w:eastAsia="Malgun Gothic" w:hAnsi="Times New Roman" w:cs="Times New Roman"/>
                <w:b/>
                <w:bCs/>
                <w:color w:val="000000"/>
                <w:sz w:val="22"/>
              </w:rPr>
              <w:t xml:space="preserve"> (5’-3’)</w:t>
            </w:r>
          </w:p>
        </w:tc>
      </w:tr>
      <w:tr w:rsidR="00ED08E7" w:rsidRPr="00ED08E7" w14:paraId="0746D6D4" w14:textId="77777777" w:rsidTr="00BC5D66">
        <w:trPr>
          <w:trHeight w:val="398"/>
        </w:trPr>
        <w:tc>
          <w:tcPr>
            <w:tcW w:w="2127" w:type="dxa"/>
            <w:tcBorders>
              <w:top w:val="single" w:sz="4" w:space="0" w:color="0A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82AC42" w14:textId="388371FC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Malgun Gothic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TNF-α</w:t>
            </w:r>
          </w:p>
        </w:tc>
        <w:tc>
          <w:tcPr>
            <w:tcW w:w="2976" w:type="dxa"/>
            <w:tcBorders>
              <w:top w:val="single" w:sz="4" w:space="0" w:color="0A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1738B2" w14:textId="6E1BEE64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agcccatgttgtagcaaacc</w:t>
            </w:r>
          </w:p>
        </w:tc>
        <w:tc>
          <w:tcPr>
            <w:tcW w:w="2977" w:type="dxa"/>
            <w:tcBorders>
              <w:top w:val="single" w:sz="4" w:space="0" w:color="0A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E6C600" w14:textId="1D428D0D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tctcagctccacgccatt</w:t>
            </w:r>
          </w:p>
        </w:tc>
      </w:tr>
      <w:tr w:rsidR="00ED08E7" w:rsidRPr="00ED08E7" w14:paraId="478D3806" w14:textId="77777777" w:rsidTr="00BC5D66">
        <w:trPr>
          <w:trHeight w:val="39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AC3AEA" w14:textId="77B2E1A8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IL-6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5CE9D1" w14:textId="3D1322B6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gatgagtacaaaagtcctgatcca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82C35B" w14:textId="7C04CF22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tctgcagccactggttctgt</w:t>
            </w:r>
          </w:p>
        </w:tc>
      </w:tr>
      <w:tr w:rsidR="00ED08E7" w:rsidRPr="00ED08E7" w14:paraId="457E6234" w14:textId="77777777" w:rsidTr="00BC5D66">
        <w:trPr>
          <w:trHeight w:val="39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AB2057" w14:textId="548E2300" w:rsidR="00ED08E7" w:rsidRPr="00BC5D66" w:rsidRDefault="00ED08E7" w:rsidP="00BC5D66">
            <w:pPr>
              <w:widowControl/>
              <w:wordWrap/>
              <w:autoSpaceDE/>
              <w:spacing w:after="0" w:line="276" w:lineRule="auto"/>
              <w:jc w:val="center"/>
              <w:textAlignment w:val="baseline"/>
              <w:rPr>
                <w:rFonts w:ascii="Malgun Gothic" w:eastAsia="Gulim" w:hAnsi="Gulim" w:cs="Gulim"/>
                <w:color w:val="00000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IL-1β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045B22" w14:textId="60EB8D40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agctacgaatctccgaccac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2903AA" w14:textId="12646FDD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cgttatcccatgtcgaagaa</w:t>
            </w:r>
          </w:p>
        </w:tc>
      </w:tr>
      <w:tr w:rsidR="00ED08E7" w:rsidRPr="00ED08E7" w14:paraId="4AAEAB48" w14:textId="77777777" w:rsidTr="00BC5D66">
        <w:trPr>
          <w:trHeight w:val="39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8A4FBE" w14:textId="245930EF" w:rsidR="00ED08E7" w:rsidRPr="00BC5D66" w:rsidRDefault="00ED08E7" w:rsidP="00BC5D66">
            <w:pPr>
              <w:widowControl/>
              <w:wordWrap/>
              <w:autoSpaceDE/>
              <w:spacing w:after="0" w:line="276" w:lineRule="auto"/>
              <w:jc w:val="center"/>
              <w:textAlignment w:val="baseline"/>
              <w:rPr>
                <w:rFonts w:ascii="Malgun Gothic" w:eastAsia="Gulim" w:hAnsi="Gulim" w:cs="Gulim"/>
                <w:color w:val="00000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COX-2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21E041" w14:textId="0DDE3ABD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cttcacgcatcagtttttcaag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A4C1E2" w14:textId="675D595E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tcaccgtaaatatgatttaagtccac</w:t>
            </w:r>
          </w:p>
        </w:tc>
      </w:tr>
      <w:tr w:rsidR="00ED08E7" w:rsidRPr="00ED08E7" w14:paraId="3D283F78" w14:textId="77777777" w:rsidTr="00BC5D66">
        <w:trPr>
          <w:trHeight w:val="39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EDC6A2" w14:textId="1B169D06" w:rsidR="00ED08E7" w:rsidRPr="00BC5D66" w:rsidRDefault="00BC5D66" w:rsidP="00BC5D66">
            <w:pPr>
              <w:widowControl/>
              <w:wordWrap/>
              <w:autoSpaceDE/>
              <w:spacing w:after="0" w:line="276" w:lineRule="auto"/>
              <w:jc w:val="center"/>
              <w:textAlignment w:val="baseline"/>
              <w:rPr>
                <w:rFonts w:ascii="Malgun Gothic" w:eastAsia="Gulim" w:hAnsi="Gulim" w:cs="Gulim"/>
                <w:color w:val="000000"/>
                <w:sz w:val="22"/>
              </w:rPr>
            </w:pPr>
            <w:r w:rsidRPr="00BC5D66">
              <w:rPr>
                <w:rFonts w:ascii="Times New Roman" w:eastAsiaTheme="majorHAnsi" w:hAnsi="Times New Roman" w:cs="Times New Roman" w:hint="eastAsia"/>
                <w:bCs/>
                <w:sz w:val="22"/>
              </w:rPr>
              <w:t>i</w:t>
            </w:r>
            <w:r w:rsidR="00ED08E7" w:rsidRPr="00BC5D66">
              <w:rPr>
                <w:rFonts w:ascii="Times New Roman" w:eastAsiaTheme="majorHAnsi" w:hAnsi="Times New Roman" w:cs="Times New Roman"/>
                <w:bCs/>
                <w:sz w:val="22"/>
              </w:rPr>
              <w:t>NOS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E9EC00" w14:textId="434EF576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gaccagtacgtttggcaatg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0F89DA" w14:textId="6123E7ED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tttcagcatgaagagcgattt</w:t>
            </w:r>
          </w:p>
        </w:tc>
      </w:tr>
      <w:tr w:rsidR="00ED08E7" w:rsidRPr="00ED08E7" w14:paraId="3B0BC005" w14:textId="77777777" w:rsidTr="00BC5D66">
        <w:trPr>
          <w:trHeight w:val="39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17BF2D" w14:textId="78DF8396" w:rsidR="00ED08E7" w:rsidRPr="00BC5D66" w:rsidRDefault="00ED08E7" w:rsidP="00BC5D66">
            <w:pPr>
              <w:pStyle w:val="1"/>
              <w:widowControl/>
              <w:wordWrap/>
              <w:autoSpaceDE/>
              <w:spacing w:after="0" w:line="276" w:lineRule="auto"/>
              <w:jc w:val="center"/>
              <w:rPr>
                <w:sz w:val="22"/>
                <w:szCs w:val="22"/>
              </w:rPr>
            </w:pPr>
            <w:r w:rsidRPr="00BC5D66">
              <w:rPr>
                <w:rFonts w:ascii="Times New Roman" w:eastAsia="Malgun Gothic" w:hAnsi="Times New Roman" w:cs="Times New Roman"/>
                <w:sz w:val="22"/>
                <w:szCs w:val="22"/>
              </w:rPr>
              <w:t>Zonula occludens-1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0E005B" w14:textId="3C254214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aaatttaactaatgtcagactggagga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308930" w14:textId="6DBDA014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Tcagcttgtggtgagtaagagg</w:t>
            </w:r>
          </w:p>
        </w:tc>
      </w:tr>
      <w:tr w:rsidR="00ED08E7" w:rsidRPr="00ED08E7" w14:paraId="14761FD6" w14:textId="77777777" w:rsidTr="00BC5D66">
        <w:trPr>
          <w:trHeight w:val="39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6728A5" w14:textId="31C80F00" w:rsidR="00ED08E7" w:rsidRPr="00BC5D66" w:rsidRDefault="00ED08E7" w:rsidP="00BC5D66">
            <w:pPr>
              <w:pStyle w:val="1"/>
              <w:widowControl/>
              <w:wordWrap/>
              <w:autoSpaceDE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  <w:szCs w:val="22"/>
              </w:rPr>
              <w:t>Occludin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8EE9CE" w14:textId="499FD95B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bCs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gggaacattaaggggattaacct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AC4F96" w14:textId="0C905652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bCs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atgatgcagtttaaattggtattgtt</w:t>
            </w:r>
          </w:p>
        </w:tc>
      </w:tr>
      <w:tr w:rsidR="00ED08E7" w:rsidRPr="00ED08E7" w14:paraId="1C67E43C" w14:textId="77777777" w:rsidTr="00BC5D66">
        <w:trPr>
          <w:trHeight w:val="39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3697C1" w14:textId="63140DD2" w:rsidR="00ED08E7" w:rsidRPr="00BC5D66" w:rsidRDefault="00ED08E7" w:rsidP="00BC5D66">
            <w:pPr>
              <w:pStyle w:val="1"/>
              <w:widowControl/>
              <w:wordWrap/>
              <w:autoSpaceDE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  <w:szCs w:val="22"/>
              </w:rPr>
              <w:t>Claudin-1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68A11B" w14:textId="7A563FDB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bCs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caccgtctgtgtttgagca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F9420E" w14:textId="7F78D25A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bCs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caaaccaccgcttacagatg</w:t>
            </w:r>
          </w:p>
        </w:tc>
      </w:tr>
      <w:tr w:rsidR="00ED08E7" w:rsidRPr="00ED08E7" w14:paraId="1742AE88" w14:textId="77777777" w:rsidTr="005A0C70">
        <w:trPr>
          <w:trHeight w:val="398"/>
        </w:trPr>
        <w:tc>
          <w:tcPr>
            <w:tcW w:w="2127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BE8061" w14:textId="341B66CF" w:rsidR="00ED08E7" w:rsidRPr="00BC5D66" w:rsidRDefault="00ED08E7" w:rsidP="00BC5D66">
            <w:pPr>
              <w:pStyle w:val="1"/>
              <w:widowControl/>
              <w:wordWrap/>
              <w:autoSpaceDE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  <w:szCs w:val="22"/>
              </w:rPr>
              <w:t>Claudin-3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500757" w14:textId="52477945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bCs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aacctgcatggactgtgaaa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36896C" w14:textId="48E0D92A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bCs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ggtcaagtattggcggtcac</w:t>
            </w:r>
          </w:p>
        </w:tc>
      </w:tr>
      <w:tr w:rsidR="00ED08E7" w:rsidRPr="00ED08E7" w14:paraId="03BB9158" w14:textId="77777777" w:rsidTr="00BC5D66">
        <w:trPr>
          <w:trHeight w:val="398"/>
        </w:trPr>
        <w:tc>
          <w:tcPr>
            <w:tcW w:w="2127" w:type="dxa"/>
            <w:tcBorders>
              <w:top w:val="nil"/>
              <w:left w:val="nil"/>
              <w:bottom w:val="single" w:sz="12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2602DD" w14:textId="1052E0F7" w:rsidR="00ED08E7" w:rsidRPr="00BC5D66" w:rsidRDefault="00ED08E7" w:rsidP="00BC5D66">
            <w:pPr>
              <w:pStyle w:val="1"/>
              <w:widowControl/>
              <w:wordWrap/>
              <w:autoSpaceDE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  <w:szCs w:val="22"/>
              </w:rPr>
              <w:t>Claudin-4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48A8FC" w14:textId="269AE81E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bCs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aacctgtccccgagagaga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879714" w14:textId="25BFAF00" w:rsidR="00ED08E7" w:rsidRPr="00BC5D66" w:rsidRDefault="00ED08E7" w:rsidP="00BC5D66">
            <w:pPr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bCs/>
                <w:sz w:val="22"/>
              </w:rPr>
            </w:pPr>
            <w:r w:rsidRPr="00BC5D66">
              <w:rPr>
                <w:rFonts w:ascii="Times New Roman" w:eastAsiaTheme="majorHAnsi" w:hAnsi="Times New Roman" w:cs="Times New Roman"/>
                <w:bCs/>
                <w:sz w:val="22"/>
              </w:rPr>
              <w:t>gcaagtgtgagcagaccagt</w:t>
            </w:r>
          </w:p>
        </w:tc>
      </w:tr>
    </w:tbl>
    <w:p w14:paraId="02CE9FCE" w14:textId="77777777" w:rsidR="005B1DC5" w:rsidRDefault="005B1DC5" w:rsidP="00B53686">
      <w:pPr>
        <w:wordWrap/>
        <w:spacing w:after="0" w:line="432" w:lineRule="auto"/>
        <w:jc w:val="left"/>
        <w:textAlignment w:val="baseline"/>
        <w:rPr>
          <w:rFonts w:ascii="Times New Roman" w:eastAsiaTheme="majorHAnsi" w:hAnsi="Times New Roman" w:cs="Times New Roman"/>
          <w:b/>
          <w:bCs/>
          <w:sz w:val="22"/>
        </w:rPr>
      </w:pPr>
    </w:p>
    <w:p w14:paraId="52CC2903" w14:textId="77777777" w:rsidR="005B1DC5" w:rsidRDefault="005B1DC5">
      <w:pPr>
        <w:widowControl/>
        <w:wordWrap/>
        <w:autoSpaceDE/>
        <w:autoSpaceDN/>
        <w:rPr>
          <w:rFonts w:ascii="Times New Roman" w:eastAsiaTheme="majorHAnsi" w:hAnsi="Times New Roman" w:cs="Times New Roman"/>
          <w:b/>
          <w:bCs/>
          <w:sz w:val="22"/>
        </w:rPr>
      </w:pPr>
      <w:r>
        <w:rPr>
          <w:rFonts w:ascii="Times New Roman" w:eastAsiaTheme="majorHAnsi" w:hAnsi="Times New Roman" w:cs="Times New Roman"/>
          <w:b/>
          <w:bCs/>
          <w:sz w:val="22"/>
        </w:rPr>
        <w:br w:type="page"/>
      </w:r>
    </w:p>
    <w:p w14:paraId="70E70235" w14:textId="4BD55935" w:rsidR="00B53686" w:rsidRPr="00D86A55" w:rsidRDefault="00B53686" w:rsidP="00B53686">
      <w:pPr>
        <w:wordWrap/>
        <w:spacing w:after="0" w:line="432" w:lineRule="auto"/>
        <w:jc w:val="left"/>
        <w:textAlignment w:val="baseline"/>
        <w:rPr>
          <w:rFonts w:ascii="Times New Roman" w:eastAsiaTheme="majorHAnsi" w:hAnsi="Times New Roman" w:cs="Times New Roman"/>
          <w:kern w:val="0"/>
          <w:szCs w:val="20"/>
        </w:rPr>
      </w:pPr>
      <w:r w:rsidRPr="00D86A55">
        <w:rPr>
          <w:rFonts w:ascii="Times New Roman" w:eastAsiaTheme="majorHAnsi" w:hAnsi="Times New Roman" w:cs="Times New Roman"/>
          <w:b/>
          <w:bCs/>
          <w:sz w:val="22"/>
        </w:rPr>
        <w:lastRenderedPageBreak/>
        <w:t xml:space="preserve">Table </w:t>
      </w:r>
      <w:r w:rsidR="00025C11" w:rsidRPr="00D86A55">
        <w:rPr>
          <w:rFonts w:ascii="Times New Roman" w:eastAsiaTheme="majorHAnsi" w:hAnsi="Times New Roman" w:cs="Times New Roman"/>
          <w:b/>
          <w:bCs/>
          <w:sz w:val="22"/>
        </w:rPr>
        <w:t>S</w:t>
      </w:r>
      <w:r w:rsidR="00FD0DED">
        <w:rPr>
          <w:rFonts w:ascii="Times New Roman" w:eastAsiaTheme="majorHAnsi" w:hAnsi="Times New Roman" w:cs="Times New Roman"/>
          <w:b/>
          <w:bCs/>
          <w:sz w:val="22"/>
        </w:rPr>
        <w:t>3</w:t>
      </w:r>
      <w:r w:rsidRPr="00D86A55">
        <w:rPr>
          <w:rFonts w:ascii="Times New Roman" w:eastAsiaTheme="majorHAnsi" w:hAnsi="Times New Roman" w:cs="Times New Roman"/>
          <w:b/>
          <w:bCs/>
          <w:sz w:val="22"/>
        </w:rPr>
        <w:t>. Criteria for disease activity index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2145"/>
        <w:gridCol w:w="2145"/>
        <w:gridCol w:w="2145"/>
      </w:tblGrid>
      <w:tr w:rsidR="00B53686" w:rsidRPr="00D86A55" w14:paraId="3A74F43A" w14:textId="77777777" w:rsidTr="00BC5D66">
        <w:trPr>
          <w:trHeight w:val="333"/>
        </w:trPr>
        <w:tc>
          <w:tcPr>
            <w:tcW w:w="139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4C91D4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b/>
                <w:bCs/>
                <w:kern w:val="0"/>
                <w:sz w:val="22"/>
              </w:rPr>
              <w:t>Score</w:t>
            </w:r>
          </w:p>
        </w:tc>
        <w:tc>
          <w:tcPr>
            <w:tcW w:w="2145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83657B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b/>
                <w:bCs/>
                <w:kern w:val="0"/>
                <w:sz w:val="22"/>
              </w:rPr>
              <w:t>Weight loss (%)</w:t>
            </w:r>
          </w:p>
        </w:tc>
        <w:tc>
          <w:tcPr>
            <w:tcW w:w="2145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8F601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b/>
                <w:bCs/>
                <w:kern w:val="0"/>
                <w:sz w:val="22"/>
              </w:rPr>
              <w:t>Stool consistency</w:t>
            </w:r>
          </w:p>
        </w:tc>
        <w:tc>
          <w:tcPr>
            <w:tcW w:w="2145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62416F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b/>
                <w:bCs/>
                <w:kern w:val="0"/>
                <w:sz w:val="22"/>
              </w:rPr>
              <w:t>Fecal bleeding</w:t>
            </w:r>
          </w:p>
        </w:tc>
      </w:tr>
      <w:tr w:rsidR="00B53686" w:rsidRPr="00D86A55" w14:paraId="0CF66B34" w14:textId="77777777" w:rsidTr="00BC5D66">
        <w:trPr>
          <w:trHeight w:val="333"/>
        </w:trPr>
        <w:tc>
          <w:tcPr>
            <w:tcW w:w="139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CA1D31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214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CEA0F0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&lt;0</w:t>
            </w:r>
          </w:p>
        </w:tc>
        <w:tc>
          <w:tcPr>
            <w:tcW w:w="214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01039B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214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F44B37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Normal</w:t>
            </w:r>
          </w:p>
        </w:tc>
      </w:tr>
      <w:tr w:rsidR="00B53686" w:rsidRPr="00D86A55" w14:paraId="068FA40D" w14:textId="77777777" w:rsidTr="00BC5D66">
        <w:trPr>
          <w:trHeight w:val="333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7B64C8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D64404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1-5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FC34DA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-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848282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-</w:t>
            </w:r>
          </w:p>
        </w:tc>
      </w:tr>
      <w:tr w:rsidR="00B53686" w:rsidRPr="00D86A55" w14:paraId="1BBB11A0" w14:textId="77777777" w:rsidTr="00BC5D66">
        <w:trPr>
          <w:trHeight w:val="333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952CA3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DE3F9C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6-10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B07B4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Soft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A381E6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Slightly bloody</w:t>
            </w:r>
          </w:p>
        </w:tc>
      </w:tr>
      <w:tr w:rsidR="00B53686" w:rsidRPr="00D86A55" w14:paraId="73A84E44" w14:textId="77777777" w:rsidTr="00BC5D66">
        <w:trPr>
          <w:trHeight w:val="333"/>
        </w:trPr>
        <w:tc>
          <w:tcPr>
            <w:tcW w:w="1390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FDC06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45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8C0A9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11-15</w:t>
            </w:r>
          </w:p>
        </w:tc>
        <w:tc>
          <w:tcPr>
            <w:tcW w:w="2145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93F9F9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Loose</w:t>
            </w:r>
          </w:p>
        </w:tc>
        <w:tc>
          <w:tcPr>
            <w:tcW w:w="2145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E9928F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Bloody</w:t>
            </w:r>
          </w:p>
        </w:tc>
      </w:tr>
      <w:tr w:rsidR="00B53686" w:rsidRPr="00D86A55" w14:paraId="26120C9D" w14:textId="77777777" w:rsidTr="00BC5D66">
        <w:trPr>
          <w:trHeight w:val="333"/>
        </w:trPr>
        <w:tc>
          <w:tcPr>
            <w:tcW w:w="139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CF6A23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2775B1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&gt;15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DACAE2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Diarrhea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63A2A" w14:textId="77777777" w:rsidR="00B53686" w:rsidRPr="00D86A55" w:rsidRDefault="00B53686" w:rsidP="00BC5D66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Theme="majorHAnsi" w:hAnsi="Times New Roman" w:cs="Times New Roman"/>
                <w:kern w:val="0"/>
                <w:szCs w:val="20"/>
              </w:rPr>
            </w:pPr>
            <w:r w:rsidRPr="00D86A55">
              <w:rPr>
                <w:rFonts w:ascii="Times New Roman" w:eastAsiaTheme="majorHAnsi" w:hAnsi="Times New Roman" w:cs="Times New Roman"/>
                <w:kern w:val="0"/>
                <w:sz w:val="22"/>
              </w:rPr>
              <w:t>Severely bloody</w:t>
            </w:r>
          </w:p>
        </w:tc>
      </w:tr>
    </w:tbl>
    <w:p w14:paraId="0D58C910" w14:textId="77777777" w:rsidR="005B1DC5" w:rsidRDefault="005B1DC5" w:rsidP="00B53686">
      <w:pPr>
        <w:wordWrap/>
        <w:spacing w:after="0" w:line="432" w:lineRule="auto"/>
        <w:jc w:val="left"/>
        <w:textAlignment w:val="baseline"/>
        <w:rPr>
          <w:rFonts w:ascii="Times New Roman" w:hAnsi="Times New Roman" w:cs="Times New Roman"/>
        </w:rPr>
      </w:pPr>
    </w:p>
    <w:p w14:paraId="2B36D0A0" w14:textId="77777777" w:rsidR="005B1DC5" w:rsidRDefault="005B1DC5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141C70" w14:textId="22261D17" w:rsidR="00B53686" w:rsidRPr="00D86A55" w:rsidRDefault="00B53686" w:rsidP="00B53686">
      <w:pPr>
        <w:wordWrap/>
        <w:spacing w:after="0" w:line="432" w:lineRule="auto"/>
        <w:jc w:val="left"/>
        <w:textAlignment w:val="baseline"/>
        <w:rPr>
          <w:rFonts w:ascii="Times New Roman" w:eastAsiaTheme="majorHAnsi" w:hAnsi="Times New Roman" w:cs="Times New Roman"/>
          <w:kern w:val="0"/>
          <w:szCs w:val="20"/>
        </w:rPr>
      </w:pPr>
      <w:r w:rsidRPr="00D86A55">
        <w:rPr>
          <w:rFonts w:ascii="Times New Roman" w:eastAsiaTheme="majorHAnsi" w:hAnsi="Times New Roman" w:cs="Times New Roman"/>
          <w:b/>
          <w:bCs/>
          <w:sz w:val="22"/>
        </w:rPr>
        <w:lastRenderedPageBreak/>
        <w:t xml:space="preserve">Table </w:t>
      </w:r>
      <w:r w:rsidR="00025C11" w:rsidRPr="00D86A55">
        <w:rPr>
          <w:rFonts w:ascii="Times New Roman" w:eastAsiaTheme="majorHAnsi" w:hAnsi="Times New Roman" w:cs="Times New Roman"/>
          <w:b/>
          <w:bCs/>
          <w:sz w:val="22"/>
        </w:rPr>
        <w:t>S</w:t>
      </w:r>
      <w:r w:rsidR="00FD0DED">
        <w:rPr>
          <w:rFonts w:ascii="Times New Roman" w:eastAsiaTheme="majorHAnsi" w:hAnsi="Times New Roman" w:cs="Times New Roman"/>
          <w:b/>
          <w:bCs/>
          <w:sz w:val="22"/>
        </w:rPr>
        <w:t>4</w:t>
      </w:r>
      <w:r w:rsidRPr="00D86A55">
        <w:rPr>
          <w:rFonts w:ascii="Times New Roman" w:eastAsiaTheme="majorHAnsi" w:hAnsi="Times New Roman" w:cs="Times New Roman"/>
          <w:b/>
          <w:bCs/>
          <w:sz w:val="22"/>
        </w:rPr>
        <w:t>. Criteria for histological score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1013"/>
        <w:gridCol w:w="4459"/>
      </w:tblGrid>
      <w:tr w:rsidR="00B53686" w:rsidRPr="00D86A55" w14:paraId="661ACECD" w14:textId="77777777" w:rsidTr="00BC5D66">
        <w:trPr>
          <w:trHeight w:val="340"/>
        </w:trPr>
        <w:tc>
          <w:tcPr>
            <w:tcW w:w="235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93DFD5" w14:textId="77777777" w:rsidR="00B53686" w:rsidRPr="00D86A55" w:rsidRDefault="00B53686" w:rsidP="005A0C70">
            <w:pPr>
              <w:pStyle w:val="NoSpacing"/>
              <w:spacing w:line="276" w:lineRule="auto"/>
              <w:jc w:val="center"/>
              <w:rPr>
                <w:rFonts w:ascii="Times New Roman" w:eastAsiaTheme="majorHAnsi" w:hAnsi="Times New Roman"/>
                <w:b/>
                <w:sz w:val="22"/>
              </w:rPr>
            </w:pPr>
            <w:r w:rsidRPr="00D86A55">
              <w:rPr>
                <w:rFonts w:ascii="Times New Roman" w:eastAsiaTheme="majorHAnsi" w:hAnsi="Times New Roman"/>
                <w:b/>
                <w:sz w:val="22"/>
              </w:rPr>
              <w:t>Feature graded</w:t>
            </w:r>
          </w:p>
        </w:tc>
        <w:tc>
          <w:tcPr>
            <w:tcW w:w="1013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FEE4FD" w14:textId="77777777" w:rsidR="00B53686" w:rsidRPr="00D86A55" w:rsidRDefault="00B53686" w:rsidP="005A0C70">
            <w:pPr>
              <w:pStyle w:val="NoSpacing"/>
              <w:spacing w:line="276" w:lineRule="auto"/>
              <w:jc w:val="center"/>
              <w:rPr>
                <w:rFonts w:ascii="Times New Roman" w:eastAsiaTheme="majorHAnsi" w:hAnsi="Times New Roman"/>
                <w:b/>
                <w:sz w:val="22"/>
              </w:rPr>
            </w:pPr>
            <w:r w:rsidRPr="00D86A55">
              <w:rPr>
                <w:rFonts w:ascii="Times New Roman" w:eastAsiaTheme="majorHAnsi" w:hAnsi="Times New Roman"/>
                <w:b/>
                <w:sz w:val="22"/>
              </w:rPr>
              <w:t>Grade</w:t>
            </w:r>
          </w:p>
        </w:tc>
        <w:tc>
          <w:tcPr>
            <w:tcW w:w="4459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A3AC6F" w14:textId="77777777" w:rsidR="00B53686" w:rsidRPr="00D86A55" w:rsidRDefault="00B53686" w:rsidP="005A0C70">
            <w:pPr>
              <w:pStyle w:val="NoSpacing"/>
              <w:spacing w:line="276" w:lineRule="auto"/>
              <w:jc w:val="center"/>
              <w:rPr>
                <w:rFonts w:ascii="Times New Roman" w:eastAsiaTheme="majorHAnsi" w:hAnsi="Times New Roman"/>
                <w:b/>
                <w:sz w:val="22"/>
              </w:rPr>
            </w:pPr>
            <w:r w:rsidRPr="00D86A55">
              <w:rPr>
                <w:rFonts w:ascii="Times New Roman" w:eastAsiaTheme="majorHAnsi" w:hAnsi="Times New Roman"/>
                <w:b/>
                <w:sz w:val="22"/>
              </w:rPr>
              <w:t>Description</w:t>
            </w:r>
          </w:p>
        </w:tc>
      </w:tr>
      <w:tr w:rsidR="00B53686" w:rsidRPr="00D86A55" w14:paraId="15A16B4E" w14:textId="77777777" w:rsidTr="001B6284">
        <w:trPr>
          <w:trHeight w:val="256"/>
        </w:trPr>
        <w:tc>
          <w:tcPr>
            <w:tcW w:w="235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7C7C52" w14:textId="32AAFED3" w:rsidR="00B53686" w:rsidRPr="00D86A55" w:rsidRDefault="00CE1EDD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Inflammation</w:t>
            </w:r>
          </w:p>
        </w:tc>
        <w:tc>
          <w:tcPr>
            <w:tcW w:w="101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BA1435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0</w:t>
            </w:r>
          </w:p>
        </w:tc>
        <w:tc>
          <w:tcPr>
            <w:tcW w:w="445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A5F47E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None</w:t>
            </w:r>
          </w:p>
        </w:tc>
      </w:tr>
      <w:tr w:rsidR="00B53686" w:rsidRPr="00D86A55" w14:paraId="3AB1A64F" w14:textId="77777777" w:rsidTr="001B6284">
        <w:trPr>
          <w:trHeight w:val="59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9E4788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2B0F17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1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EEA161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Slight</w:t>
            </w:r>
          </w:p>
        </w:tc>
      </w:tr>
      <w:tr w:rsidR="00B53686" w:rsidRPr="00D86A55" w14:paraId="513CA5F7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5F4A6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C76DE1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2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CF27F5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Moderate</w:t>
            </w:r>
          </w:p>
        </w:tc>
      </w:tr>
      <w:tr w:rsidR="00B53686" w:rsidRPr="00D86A55" w14:paraId="7A07EA4B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B7C4E8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09B966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3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1A2B9D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Severe</w:t>
            </w:r>
          </w:p>
        </w:tc>
      </w:tr>
      <w:tr w:rsidR="00B53686" w:rsidRPr="00D86A55" w14:paraId="4C69DE15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42B4C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Extent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EDB363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0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07C052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None</w:t>
            </w:r>
          </w:p>
        </w:tc>
      </w:tr>
      <w:tr w:rsidR="00B53686" w:rsidRPr="00D86A55" w14:paraId="0F7EAAD6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79B2BC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CA8761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1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B846BD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Mucosa</w:t>
            </w:r>
          </w:p>
        </w:tc>
      </w:tr>
      <w:tr w:rsidR="00B53686" w:rsidRPr="00D86A55" w14:paraId="6BD157A3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C95FC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C2878A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2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D68C4E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Mucosa and submucosa</w:t>
            </w:r>
          </w:p>
        </w:tc>
      </w:tr>
      <w:tr w:rsidR="00B53686" w:rsidRPr="00D86A55" w14:paraId="74A19ED9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1BF71C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E3C06B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3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99B24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Transmural</w:t>
            </w:r>
          </w:p>
        </w:tc>
      </w:tr>
      <w:tr w:rsidR="00B53686" w:rsidRPr="00D86A55" w14:paraId="6D33B9D1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57E4D0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Regeneration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F1F4AE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4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446717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No tissue repair</w:t>
            </w:r>
          </w:p>
        </w:tc>
      </w:tr>
      <w:tr w:rsidR="00B53686" w:rsidRPr="00D86A55" w14:paraId="22067C8E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6C7D4F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103F9B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3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64D32E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Surface epithelium not intact</w:t>
            </w:r>
          </w:p>
        </w:tc>
      </w:tr>
      <w:tr w:rsidR="00B53686" w:rsidRPr="00D86A55" w14:paraId="160A06FD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E527A7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2F2A3B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2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3D6F4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Regeneration with crypt depletion</w:t>
            </w:r>
          </w:p>
        </w:tc>
      </w:tr>
      <w:tr w:rsidR="00B53686" w:rsidRPr="00D86A55" w14:paraId="76F0CA2C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AE22B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833F53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1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21135E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Almost complete regeneration</w:t>
            </w:r>
          </w:p>
        </w:tc>
      </w:tr>
      <w:tr w:rsidR="00B53686" w:rsidRPr="00D86A55" w14:paraId="386A2C0B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88EFB3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60674A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0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6763BE" w14:textId="1F5B9681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Complete regeneration or n</w:t>
            </w:r>
            <w:r w:rsidR="00BC5D66">
              <w:rPr>
                <w:rFonts w:ascii="Times New Roman" w:eastAsiaTheme="majorHAnsi" w:hAnsi="Times New Roman"/>
                <w:sz w:val="22"/>
              </w:rPr>
              <w:t>o</w:t>
            </w:r>
            <w:r w:rsidRPr="00D86A55">
              <w:rPr>
                <w:rFonts w:ascii="Times New Roman" w:eastAsiaTheme="majorHAnsi" w:hAnsi="Times New Roman"/>
                <w:sz w:val="22"/>
              </w:rPr>
              <w:t>rmal tissue</w:t>
            </w:r>
          </w:p>
        </w:tc>
      </w:tr>
      <w:tr w:rsidR="00B53686" w:rsidRPr="00D86A55" w14:paraId="06E3B244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28686D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Crypt damage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3B13EA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0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77A438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None</w:t>
            </w:r>
          </w:p>
        </w:tc>
      </w:tr>
      <w:tr w:rsidR="00B53686" w:rsidRPr="00D86A55" w14:paraId="279D6CE1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3A9DD6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C6115B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1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49823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Basal 1/3 damaged</w:t>
            </w:r>
          </w:p>
        </w:tc>
      </w:tr>
      <w:tr w:rsidR="00B53686" w:rsidRPr="00D86A55" w14:paraId="356A361C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66B85F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BBFD09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2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E72B04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Basal 2/3 damaged</w:t>
            </w:r>
          </w:p>
        </w:tc>
      </w:tr>
      <w:tr w:rsidR="00B53686" w:rsidRPr="00D86A55" w14:paraId="43C7DD83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AA9B2D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0FE05F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3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1F59E0" w14:textId="5F1797D1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Only surface e</w:t>
            </w:r>
            <w:r w:rsidR="00BC5D66">
              <w:rPr>
                <w:rFonts w:ascii="Times New Roman" w:eastAsiaTheme="majorHAnsi" w:hAnsi="Times New Roman"/>
                <w:sz w:val="22"/>
              </w:rPr>
              <w:t>p</w:t>
            </w:r>
            <w:r w:rsidRPr="00D86A55">
              <w:rPr>
                <w:rFonts w:ascii="Times New Roman" w:eastAsiaTheme="majorHAnsi" w:hAnsi="Times New Roman"/>
                <w:sz w:val="22"/>
              </w:rPr>
              <w:t>ithelium lost</w:t>
            </w:r>
          </w:p>
        </w:tc>
      </w:tr>
      <w:tr w:rsidR="00B53686" w:rsidRPr="00D86A55" w14:paraId="455FEE5C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89BD3C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2D8E0C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4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F47BD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Entire crypt and epithelium lost</w:t>
            </w:r>
          </w:p>
        </w:tc>
      </w:tr>
      <w:tr w:rsidR="00B53686" w:rsidRPr="00D86A55" w14:paraId="679B3B2E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480AF4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Percent involvement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D8E9B7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1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8AD85E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1-25%</w:t>
            </w:r>
          </w:p>
        </w:tc>
      </w:tr>
      <w:tr w:rsidR="00B53686" w:rsidRPr="00D86A55" w14:paraId="7773E896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3A33EB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E6A0E7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2</w:t>
            </w: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B7924A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26-50%</w:t>
            </w:r>
          </w:p>
        </w:tc>
      </w:tr>
      <w:tr w:rsidR="00B53686" w:rsidRPr="00D86A55" w14:paraId="1778D770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AEBC2D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75E397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3</w:t>
            </w:r>
          </w:p>
        </w:tc>
        <w:tc>
          <w:tcPr>
            <w:tcW w:w="4459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A8D824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51-75%</w:t>
            </w:r>
          </w:p>
        </w:tc>
      </w:tr>
      <w:tr w:rsidR="00B53686" w:rsidRPr="00D86A55" w14:paraId="76539FE6" w14:textId="77777777" w:rsidTr="001B6284">
        <w:trPr>
          <w:trHeight w:val="256"/>
        </w:trPr>
        <w:tc>
          <w:tcPr>
            <w:tcW w:w="235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EDAEFE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F0ECD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4</w:t>
            </w:r>
          </w:p>
        </w:tc>
        <w:tc>
          <w:tcPr>
            <w:tcW w:w="445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7C814" w14:textId="77777777" w:rsidR="00B53686" w:rsidRPr="00D86A55" w:rsidRDefault="00B53686" w:rsidP="00BC5D66">
            <w:pPr>
              <w:pStyle w:val="NoSpacing"/>
              <w:spacing w:line="276" w:lineRule="auto"/>
              <w:rPr>
                <w:rFonts w:ascii="Times New Roman" w:eastAsiaTheme="majorHAnsi" w:hAnsi="Times New Roman"/>
                <w:sz w:val="22"/>
              </w:rPr>
            </w:pPr>
            <w:r w:rsidRPr="00D86A55">
              <w:rPr>
                <w:rFonts w:ascii="Times New Roman" w:eastAsiaTheme="majorHAnsi" w:hAnsi="Times New Roman"/>
                <w:sz w:val="22"/>
              </w:rPr>
              <w:t>76-100%</w:t>
            </w:r>
          </w:p>
        </w:tc>
      </w:tr>
    </w:tbl>
    <w:p w14:paraId="051EE758" w14:textId="77777777" w:rsidR="00B53686" w:rsidRPr="00D86A55" w:rsidRDefault="00B5368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53686" w:rsidRPr="00D86A5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5B859" w14:textId="77777777" w:rsidR="00314B70" w:rsidRDefault="00314B70" w:rsidP="00025C11">
      <w:pPr>
        <w:spacing w:after="0" w:line="240" w:lineRule="auto"/>
      </w:pPr>
      <w:r>
        <w:separator/>
      </w:r>
    </w:p>
  </w:endnote>
  <w:endnote w:type="continuationSeparator" w:id="0">
    <w:p w14:paraId="6CB802CC" w14:textId="77777777" w:rsidR="00314B70" w:rsidRDefault="00314B70" w:rsidP="0002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Malgun Gothic Semilight"/>
    <w:panose1 w:val="020B0600000101010101"/>
    <w:charset w:val="81"/>
    <w:family w:val="modern"/>
    <w:pitch w:val="variable"/>
    <w:sig w:usb0="00000000" w:usb1="69D77CFB" w:usb2="00000030" w:usb3="00000000" w:csb0="0008009F" w:csb1="00000000"/>
  </w:font>
  <w:font w:name="함초롬바탕">
    <w:altName w:val="Malgun Gothic Semilight"/>
    <w:charset w:val="81"/>
    <w:family w:val="roman"/>
    <w:pitch w:val="variable"/>
    <w:sig w:usb0="00000000" w:usb1="19DFFFFF" w:usb2="001BFDD7" w:usb3="00000000" w:csb0="001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휴먼명조">
    <w:altName w:val="Malgun Gothic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1FB5A" w14:textId="77777777" w:rsidR="00314B70" w:rsidRDefault="00314B70" w:rsidP="00025C11">
      <w:pPr>
        <w:spacing w:after="0" w:line="240" w:lineRule="auto"/>
      </w:pPr>
      <w:r>
        <w:separator/>
      </w:r>
    </w:p>
  </w:footnote>
  <w:footnote w:type="continuationSeparator" w:id="0">
    <w:p w14:paraId="410BC346" w14:textId="77777777" w:rsidR="00314B70" w:rsidRDefault="00314B70" w:rsidP="00025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3NDYzNbCwNDI3M7dU0lEKTi0uzszPAykwrAUA49YuyCwAAAA="/>
  </w:docVars>
  <w:rsids>
    <w:rsidRoot w:val="00B53686"/>
    <w:rsid w:val="00007709"/>
    <w:rsid w:val="0001045E"/>
    <w:rsid w:val="00025C11"/>
    <w:rsid w:val="00066C97"/>
    <w:rsid w:val="0009441F"/>
    <w:rsid w:val="001350EF"/>
    <w:rsid w:val="00145102"/>
    <w:rsid w:val="0017242E"/>
    <w:rsid w:val="00186F2F"/>
    <w:rsid w:val="002C57BC"/>
    <w:rsid w:val="002F1E75"/>
    <w:rsid w:val="002F7707"/>
    <w:rsid w:val="00303590"/>
    <w:rsid w:val="00314B70"/>
    <w:rsid w:val="003349CE"/>
    <w:rsid w:val="00336349"/>
    <w:rsid w:val="003864BE"/>
    <w:rsid w:val="003A2273"/>
    <w:rsid w:val="004F2F1F"/>
    <w:rsid w:val="005A0C70"/>
    <w:rsid w:val="005A26CC"/>
    <w:rsid w:val="005B1DC5"/>
    <w:rsid w:val="005B2742"/>
    <w:rsid w:val="005C2911"/>
    <w:rsid w:val="00615938"/>
    <w:rsid w:val="006D41F1"/>
    <w:rsid w:val="006E5536"/>
    <w:rsid w:val="00783DD8"/>
    <w:rsid w:val="00797354"/>
    <w:rsid w:val="00862E79"/>
    <w:rsid w:val="008A3DDD"/>
    <w:rsid w:val="00920B33"/>
    <w:rsid w:val="009523F5"/>
    <w:rsid w:val="00966879"/>
    <w:rsid w:val="009F0B24"/>
    <w:rsid w:val="00A00388"/>
    <w:rsid w:val="00A67064"/>
    <w:rsid w:val="00AC6A71"/>
    <w:rsid w:val="00AD28D1"/>
    <w:rsid w:val="00B53686"/>
    <w:rsid w:val="00BA2855"/>
    <w:rsid w:val="00BC3855"/>
    <w:rsid w:val="00BC5D66"/>
    <w:rsid w:val="00C15B12"/>
    <w:rsid w:val="00CE1EDD"/>
    <w:rsid w:val="00D67E4C"/>
    <w:rsid w:val="00D71BF9"/>
    <w:rsid w:val="00D86A55"/>
    <w:rsid w:val="00D933EF"/>
    <w:rsid w:val="00DE47A8"/>
    <w:rsid w:val="00E91700"/>
    <w:rsid w:val="00ED08E7"/>
    <w:rsid w:val="00FB44FE"/>
    <w:rsid w:val="00FD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84796"/>
  <w15:chartTrackingRefBased/>
  <w15:docId w15:val="{D9FCA68B-61BC-4D66-B5F8-5385268C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686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3686"/>
    <w:pPr>
      <w:widowControl w:val="0"/>
      <w:wordWrap w:val="0"/>
      <w:autoSpaceDE w:val="0"/>
      <w:autoSpaceDN w:val="0"/>
      <w:spacing w:after="0" w:line="240" w:lineRule="auto"/>
    </w:pPr>
    <w:rPr>
      <w:rFonts w:ascii="Malgun Gothic" w:eastAsia="Malgun Gothic" w:hAnsi="Malgun Gothic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B53686"/>
  </w:style>
  <w:style w:type="paragraph" w:styleId="Header">
    <w:name w:val="header"/>
    <w:basedOn w:val="Normal"/>
    <w:link w:val="HeaderChar"/>
    <w:uiPriority w:val="99"/>
    <w:unhideWhenUsed/>
    <w:rsid w:val="00025C1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25C11"/>
  </w:style>
  <w:style w:type="paragraph" w:styleId="Footer">
    <w:name w:val="footer"/>
    <w:basedOn w:val="Normal"/>
    <w:link w:val="FooterChar"/>
    <w:uiPriority w:val="99"/>
    <w:unhideWhenUsed/>
    <w:rsid w:val="00025C1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25C11"/>
  </w:style>
  <w:style w:type="paragraph" w:styleId="NormalWeb">
    <w:name w:val="Normal (Web)"/>
    <w:basedOn w:val="Normal"/>
    <w:uiPriority w:val="99"/>
    <w:semiHidden/>
    <w:unhideWhenUsed/>
    <w:rsid w:val="002F1E7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1">
    <w:name w:val="표준1"/>
    <w:basedOn w:val="Normal"/>
    <w:rsid w:val="00ED08E7"/>
    <w:pPr>
      <w:spacing w:line="256" w:lineRule="auto"/>
      <w:textAlignment w:val="baseline"/>
    </w:pPr>
    <w:rPr>
      <w:rFonts w:ascii="Malgun Gothic" w:eastAsia="Gulim" w:hAnsi="Gulim" w:cs="Gulim"/>
      <w:color w:val="000000"/>
      <w:szCs w:val="20"/>
    </w:rPr>
  </w:style>
  <w:style w:type="paragraph" w:customStyle="1" w:styleId="10">
    <w:name w:val="본문1"/>
    <w:basedOn w:val="Normal"/>
    <w:rsid w:val="00ED08E7"/>
    <w:pPr>
      <w:spacing w:after="0" w:line="384" w:lineRule="auto"/>
      <w:ind w:left="300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paragraph" w:styleId="Revision">
    <w:name w:val="Revision"/>
    <w:hidden/>
    <w:uiPriority w:val="99"/>
    <w:semiHidden/>
    <w:rsid w:val="00AC6A71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B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9CF90-8B68-42D1-B1BA-7F4C7B658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태권</dc:creator>
  <cp:keywords/>
  <dc:description/>
  <cp:lastModifiedBy>Gomathi S.</cp:lastModifiedBy>
  <cp:revision>4</cp:revision>
  <dcterms:created xsi:type="dcterms:W3CDTF">2023-03-14T15:46:00Z</dcterms:created>
  <dcterms:modified xsi:type="dcterms:W3CDTF">2023-03-15T04:51:00Z</dcterms:modified>
</cp:coreProperties>
</file>