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C3" w:rsidRDefault="00AE0668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476250</wp:posOffset>
            </wp:positionV>
            <wp:extent cx="6677025" cy="3730625"/>
            <wp:effectExtent l="0" t="0" r="9525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B1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AE"/>
    <w:rsid w:val="002E71FF"/>
    <w:rsid w:val="006104AE"/>
    <w:rsid w:val="006B13C3"/>
    <w:rsid w:val="00AE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Mahmoud I. El-Sayed</dc:creator>
  <cp:keywords/>
  <dc:description/>
  <cp:lastModifiedBy>Dr. Mahmoud I. El-Sayed</cp:lastModifiedBy>
  <cp:revision>10</cp:revision>
  <dcterms:created xsi:type="dcterms:W3CDTF">2023-04-27T18:35:00Z</dcterms:created>
  <dcterms:modified xsi:type="dcterms:W3CDTF">2023-04-27T18:38:00Z</dcterms:modified>
</cp:coreProperties>
</file>