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ECFCF" w14:textId="053F9461" w:rsidR="00C56F19" w:rsidRPr="00DA614D" w:rsidRDefault="00C56F19" w:rsidP="001430BD">
      <w:pPr>
        <w:rPr>
          <w:rFonts w:ascii="Arial" w:hAnsi="Arial" w:cs="Arial"/>
        </w:rPr>
      </w:pPr>
      <w:r w:rsidRPr="00DA614D">
        <w:rPr>
          <w:rFonts w:ascii="Arial" w:hAnsi="Arial" w:cs="Arial"/>
        </w:rPr>
        <w:t xml:space="preserve"> </w:t>
      </w:r>
      <w:r w:rsidR="00762D13" w:rsidRPr="00DA614D">
        <w:rPr>
          <w:noProof/>
        </w:rPr>
        <w:t xml:space="preserve"> </w:t>
      </w:r>
    </w:p>
    <w:p w14:paraId="0DAE1DF0" w14:textId="58B5B00B" w:rsidR="00C56F19" w:rsidRPr="00DA614D" w:rsidRDefault="00C56F19">
      <w:pPr>
        <w:rPr>
          <w:rFonts w:ascii="Arial" w:hAnsi="Arial" w:cs="Arial"/>
        </w:rPr>
      </w:pPr>
    </w:p>
    <w:p w14:paraId="247DCC48" w14:textId="6BE46C3C" w:rsidR="00C56F19" w:rsidRPr="00DA614D" w:rsidRDefault="00D33407">
      <w:pPr>
        <w:rPr>
          <w:rFonts w:ascii="Arial" w:hAnsi="Arial" w:cs="Arial"/>
          <w:b/>
          <w:bCs/>
          <w:sz w:val="28"/>
          <w:szCs w:val="28"/>
        </w:rPr>
      </w:pPr>
      <w:r w:rsidRPr="00DA614D">
        <w:rPr>
          <w:rFonts w:ascii="Arial" w:hAnsi="Arial" w:cs="Arial"/>
          <w:b/>
          <w:bCs/>
          <w:sz w:val="28"/>
          <w:szCs w:val="28"/>
        </w:rPr>
        <w:t>Supplementary (S) Figures</w:t>
      </w:r>
      <w:r w:rsidR="00B85048" w:rsidRPr="00DA614D">
        <w:rPr>
          <w:rFonts w:ascii="Arial" w:hAnsi="Arial" w:cs="Arial"/>
          <w:b/>
          <w:bCs/>
          <w:sz w:val="28"/>
          <w:szCs w:val="28"/>
        </w:rPr>
        <w:t xml:space="preserve"> and Tables</w:t>
      </w:r>
    </w:p>
    <w:p w14:paraId="7A637B4E" w14:textId="68112C41" w:rsidR="00D33407" w:rsidRPr="00DA614D" w:rsidRDefault="00D33407">
      <w:pPr>
        <w:rPr>
          <w:rFonts w:ascii="Arial" w:hAnsi="Arial" w:cs="Arial"/>
        </w:rPr>
      </w:pPr>
      <w:r w:rsidRPr="00DA614D">
        <w:rPr>
          <w:rFonts w:ascii="Arial" w:hAnsi="Arial" w:cs="Arial"/>
          <w:noProof/>
        </w:rPr>
        <w:drawing>
          <wp:inline distT="0" distB="0" distL="0" distR="0" wp14:anchorId="75DB9DB7" wp14:editId="053E6919">
            <wp:extent cx="7996136" cy="4535421"/>
            <wp:effectExtent l="0" t="0" r="0" b="0"/>
            <wp:docPr id="616577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5778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09414" cy="4542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AB2CC" w14:textId="1AEAB5F9" w:rsidR="00E31329" w:rsidRPr="00DA614D" w:rsidRDefault="00E55055">
      <w:pPr>
        <w:rPr>
          <w:rFonts w:ascii="Arial" w:hAnsi="Arial" w:cs="Arial"/>
        </w:rPr>
      </w:pPr>
      <w:r w:rsidRPr="00DA614D">
        <w:rPr>
          <w:rFonts w:ascii="Arial" w:hAnsi="Arial" w:cs="Arial"/>
          <w:b/>
          <w:bCs/>
        </w:rPr>
        <w:t>S-</w:t>
      </w:r>
      <w:r w:rsidR="00C56F19" w:rsidRPr="00DA614D">
        <w:rPr>
          <w:rFonts w:ascii="Arial" w:hAnsi="Arial" w:cs="Arial"/>
          <w:b/>
          <w:bCs/>
        </w:rPr>
        <w:t>Figure 1</w:t>
      </w:r>
      <w:r w:rsidR="00C56F19" w:rsidRPr="00DA614D">
        <w:rPr>
          <w:rFonts w:ascii="Arial" w:hAnsi="Arial" w:cs="Arial"/>
        </w:rPr>
        <w:t xml:space="preserve">. </w:t>
      </w:r>
      <w:r w:rsidR="00DB6B1D" w:rsidRPr="00DA614D">
        <w:rPr>
          <w:rFonts w:ascii="Arial" w:hAnsi="Arial" w:cs="Arial"/>
        </w:rPr>
        <w:t xml:space="preserve">The conceptual model and schematic diagram </w:t>
      </w:r>
      <w:r w:rsidR="009067B7" w:rsidRPr="00DA614D">
        <w:rPr>
          <w:rFonts w:ascii="Arial" w:hAnsi="Arial" w:cs="Arial"/>
        </w:rPr>
        <w:t>for</w:t>
      </w:r>
      <w:r w:rsidR="00DB6B1D" w:rsidRPr="00DA614D">
        <w:rPr>
          <w:rFonts w:ascii="Arial" w:hAnsi="Arial" w:cs="Arial"/>
        </w:rPr>
        <w:t xml:space="preserve"> micro-nano bubble water generat</w:t>
      </w:r>
      <w:r w:rsidR="002E30B0" w:rsidRPr="00DA614D">
        <w:rPr>
          <w:rFonts w:ascii="Arial" w:hAnsi="Arial" w:cs="Arial"/>
        </w:rPr>
        <w:t>or system</w:t>
      </w:r>
      <w:r w:rsidR="00DB6B1D" w:rsidRPr="00DA614D">
        <w:rPr>
          <w:rFonts w:ascii="Arial" w:hAnsi="Arial" w:cs="Arial"/>
        </w:rPr>
        <w:t xml:space="preserve"> </w:t>
      </w:r>
      <w:r w:rsidR="00724FE1" w:rsidRPr="00DA614D">
        <w:rPr>
          <w:rFonts w:ascii="Arial" w:hAnsi="Arial" w:cs="Arial"/>
        </w:rPr>
        <w:t>with different feed gases</w:t>
      </w:r>
      <w:r w:rsidR="009067B7" w:rsidRPr="00DA614D">
        <w:rPr>
          <w:rFonts w:ascii="Arial" w:hAnsi="Arial" w:cs="Arial"/>
        </w:rPr>
        <w:t>, and characterization of MNB physicochemical properties</w:t>
      </w:r>
      <w:r w:rsidR="00D33407" w:rsidRPr="00DA614D">
        <w:rPr>
          <w:rFonts w:ascii="Arial" w:hAnsi="Arial" w:cs="Arial"/>
        </w:rPr>
        <w:t>.</w:t>
      </w:r>
    </w:p>
    <w:p w14:paraId="5E0BFACD" w14:textId="77777777" w:rsidR="00E652AC" w:rsidRPr="00DA614D" w:rsidRDefault="00E652AC">
      <w:pPr>
        <w:rPr>
          <w:rFonts w:ascii="Arial" w:hAnsi="Arial" w:cs="Arial"/>
        </w:rPr>
      </w:pPr>
    </w:p>
    <w:p w14:paraId="2B4C4C4A" w14:textId="77777777" w:rsidR="00E652AC" w:rsidRPr="00DA614D" w:rsidRDefault="00E652AC">
      <w:pPr>
        <w:rPr>
          <w:rFonts w:ascii="Arial" w:hAnsi="Arial" w:cs="Arial"/>
        </w:rPr>
      </w:pPr>
    </w:p>
    <w:p w14:paraId="06229688" w14:textId="77777777" w:rsidR="00E652AC" w:rsidRPr="00DA614D" w:rsidRDefault="00E652AC">
      <w:pPr>
        <w:rPr>
          <w:rFonts w:ascii="Arial" w:hAnsi="Arial" w:cs="Arial"/>
        </w:rPr>
      </w:pPr>
    </w:p>
    <w:p w14:paraId="22FC9AAE" w14:textId="77777777" w:rsidR="00E652AC" w:rsidRPr="00DA614D" w:rsidRDefault="00E652AC">
      <w:pPr>
        <w:rPr>
          <w:rFonts w:ascii="Arial" w:hAnsi="Arial" w:cs="Arial"/>
        </w:rPr>
      </w:pPr>
    </w:p>
    <w:p w14:paraId="19EC5878" w14:textId="77777777" w:rsidR="00E652AC" w:rsidRPr="00DA614D" w:rsidRDefault="00E652AC">
      <w:pPr>
        <w:rPr>
          <w:rFonts w:ascii="Arial" w:hAnsi="Arial" w:cs="Arial"/>
        </w:rPr>
      </w:pPr>
    </w:p>
    <w:p w14:paraId="03AF6418" w14:textId="77777777" w:rsidR="00E652AC" w:rsidRPr="00DA614D" w:rsidRDefault="00E652AC">
      <w:pPr>
        <w:rPr>
          <w:rFonts w:ascii="Arial" w:hAnsi="Arial" w:cs="Arial"/>
        </w:rPr>
      </w:pPr>
    </w:p>
    <w:p w14:paraId="57618063" w14:textId="3047F8EA" w:rsidR="00E652AC" w:rsidRPr="00DA614D" w:rsidRDefault="00E652AC">
      <w:pPr>
        <w:rPr>
          <w:rFonts w:ascii="Arial" w:hAnsi="Arial" w:cs="Arial"/>
        </w:rPr>
      </w:pPr>
      <w:r w:rsidRPr="00DA614D">
        <w:rPr>
          <w:rFonts w:ascii="Arial" w:hAnsi="Arial" w:cs="Arial"/>
          <w:b/>
          <w:bCs/>
        </w:rPr>
        <w:lastRenderedPageBreak/>
        <w:t>S-Table 1.</w:t>
      </w:r>
      <w:r w:rsidRPr="00DA614D">
        <w:rPr>
          <w:rFonts w:ascii="Arial" w:hAnsi="Arial" w:cs="Arial"/>
        </w:rPr>
        <w:t xml:space="preserve"> Physico-chemical characteristics of treatments </w:t>
      </w:r>
    </w:p>
    <w:p w14:paraId="62BD89DF" w14:textId="77777777" w:rsidR="00E652AC" w:rsidRPr="00DA614D" w:rsidRDefault="00E652AC">
      <w:pPr>
        <w:rPr>
          <w:rFonts w:ascii="Arial" w:hAnsi="Arial" w:cs="Arial"/>
        </w:rPr>
      </w:pPr>
    </w:p>
    <w:tbl>
      <w:tblPr>
        <w:tblStyle w:val="TableGrid"/>
        <w:tblW w:w="13325" w:type="dxa"/>
        <w:tblLayout w:type="fixed"/>
        <w:tblLook w:val="04A0" w:firstRow="1" w:lastRow="0" w:firstColumn="1" w:lastColumn="0" w:noHBand="0" w:noVBand="1"/>
      </w:tblPr>
      <w:tblGrid>
        <w:gridCol w:w="1954"/>
        <w:gridCol w:w="598"/>
        <w:gridCol w:w="1600"/>
        <w:gridCol w:w="810"/>
        <w:gridCol w:w="1755"/>
        <w:gridCol w:w="796"/>
        <w:gridCol w:w="5812"/>
      </w:tblGrid>
      <w:tr w:rsidR="00DA614D" w:rsidRPr="00DA614D" w14:paraId="6A0BC450" w14:textId="77777777" w:rsidTr="000B6D61">
        <w:trPr>
          <w:trHeight w:val="366"/>
        </w:trPr>
        <w:tc>
          <w:tcPr>
            <w:tcW w:w="1954" w:type="dxa"/>
            <w:tcBorders>
              <w:left w:val="nil"/>
              <w:right w:val="nil"/>
            </w:tcBorders>
          </w:tcPr>
          <w:p w14:paraId="638A26FA" w14:textId="77777777" w:rsidR="00E652AC" w:rsidRPr="00DA614D" w:rsidRDefault="00E652AC" w:rsidP="00C92617">
            <w:pPr>
              <w:rPr>
                <w:rFonts w:ascii="Calibri" w:eastAsia="Calibri" w:hAnsi="Calibri" w:cs="Calibri"/>
                <w:b/>
              </w:rPr>
            </w:pPr>
            <w:r w:rsidRPr="00DA614D">
              <w:rPr>
                <w:rFonts w:ascii="Calibri" w:eastAsia="Calibri" w:hAnsi="Calibri" w:cs="Calibri"/>
                <w:b/>
              </w:rPr>
              <w:t>Treatments</w:t>
            </w:r>
          </w:p>
        </w:tc>
        <w:tc>
          <w:tcPr>
            <w:tcW w:w="598" w:type="dxa"/>
            <w:tcBorders>
              <w:left w:val="nil"/>
              <w:bottom w:val="nil"/>
              <w:right w:val="nil"/>
            </w:tcBorders>
          </w:tcPr>
          <w:p w14:paraId="460634C3" w14:textId="77777777" w:rsidR="00E652AC" w:rsidRPr="00DA614D" w:rsidRDefault="00E652AC" w:rsidP="00C92617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0" w:type="dxa"/>
            <w:tcBorders>
              <w:left w:val="nil"/>
              <w:right w:val="nil"/>
            </w:tcBorders>
          </w:tcPr>
          <w:p w14:paraId="772304EA" w14:textId="77777777" w:rsidR="00E652AC" w:rsidRPr="00DA614D" w:rsidRDefault="00E652AC" w:rsidP="00C92617">
            <w:pPr>
              <w:rPr>
                <w:rFonts w:ascii="Calibri" w:eastAsia="Calibri" w:hAnsi="Calibri" w:cs="Calibri"/>
                <w:b/>
              </w:rPr>
            </w:pPr>
            <w:r w:rsidRPr="00DA614D">
              <w:rPr>
                <w:rFonts w:ascii="Calibri" w:eastAsia="Calibri" w:hAnsi="Calibri" w:cs="Calibri"/>
                <w:b/>
              </w:rPr>
              <w:t>pH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15806A50" w14:textId="77777777" w:rsidR="00E652AC" w:rsidRPr="00DA614D" w:rsidRDefault="00E652AC" w:rsidP="00C92617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</w:tcPr>
          <w:p w14:paraId="7A7B48B7" w14:textId="77777777" w:rsidR="00E652AC" w:rsidRPr="00DA614D" w:rsidRDefault="00E652AC" w:rsidP="00C92617">
            <w:pPr>
              <w:rPr>
                <w:rFonts w:ascii="Calibri" w:eastAsia="Calibri" w:hAnsi="Calibri" w:cs="Calibri"/>
                <w:b/>
              </w:rPr>
            </w:pPr>
            <w:r w:rsidRPr="00DA614D">
              <w:rPr>
                <w:rFonts w:ascii="Calibri" w:eastAsia="Calibri" w:hAnsi="Calibri" w:cs="Calibri"/>
                <w:b/>
              </w:rPr>
              <w:t>ORP (mV)</w:t>
            </w:r>
          </w:p>
        </w:tc>
        <w:tc>
          <w:tcPr>
            <w:tcW w:w="796" w:type="dxa"/>
            <w:tcBorders>
              <w:left w:val="nil"/>
              <w:bottom w:val="nil"/>
              <w:right w:val="nil"/>
            </w:tcBorders>
          </w:tcPr>
          <w:p w14:paraId="66A18386" w14:textId="77777777" w:rsidR="00E652AC" w:rsidRPr="00DA614D" w:rsidRDefault="00E652AC" w:rsidP="00C92617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5D3F8CDC" w14:textId="77777777" w:rsidR="00E652AC" w:rsidRPr="00DA614D" w:rsidRDefault="00E652AC" w:rsidP="00C92617">
            <w:pPr>
              <w:jc w:val="both"/>
              <w:rPr>
                <w:rFonts w:ascii="Calibri" w:eastAsia="Calibri" w:hAnsi="Calibri" w:cs="Calibri"/>
                <w:b/>
              </w:rPr>
            </w:pPr>
            <w:r w:rsidRPr="00DA614D">
              <w:rPr>
                <w:rFonts w:ascii="Calibri" w:eastAsia="Calibri" w:hAnsi="Calibri" w:cs="Calibri"/>
                <w:b/>
              </w:rPr>
              <w:t>Temperature (°C)</w:t>
            </w:r>
          </w:p>
        </w:tc>
      </w:tr>
      <w:tr w:rsidR="00DA614D" w:rsidRPr="00DA614D" w14:paraId="2504C536" w14:textId="77777777" w:rsidTr="000B6D61">
        <w:trPr>
          <w:trHeight w:val="303"/>
        </w:trPr>
        <w:tc>
          <w:tcPr>
            <w:tcW w:w="1954" w:type="dxa"/>
            <w:tcBorders>
              <w:left w:val="nil"/>
              <w:bottom w:val="nil"/>
              <w:right w:val="nil"/>
            </w:tcBorders>
          </w:tcPr>
          <w:p w14:paraId="60771C95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>Distilled water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14:paraId="54907311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00" w:type="dxa"/>
            <w:tcBorders>
              <w:left w:val="nil"/>
              <w:bottom w:val="nil"/>
              <w:right w:val="nil"/>
            </w:tcBorders>
          </w:tcPr>
          <w:p w14:paraId="449B4571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6.45 ± 0.45 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3C3D9F8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Borders>
              <w:left w:val="nil"/>
              <w:bottom w:val="nil"/>
              <w:right w:val="nil"/>
            </w:tcBorders>
          </w:tcPr>
          <w:p w14:paraId="5B8DB15F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286 ± 31.00 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c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65DA5EC7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tcBorders>
              <w:left w:val="nil"/>
              <w:bottom w:val="nil"/>
              <w:right w:val="nil"/>
            </w:tcBorders>
          </w:tcPr>
          <w:p w14:paraId="0572ED43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bookmarkStart w:id="0" w:name="OLE_LINK1"/>
            <w:r w:rsidRPr="00DA614D">
              <w:rPr>
                <w:rFonts w:ascii="Calibri" w:eastAsia="Calibri" w:hAnsi="Calibri" w:cs="Calibri"/>
              </w:rPr>
              <w:t>18.1</w:t>
            </w:r>
            <w:bookmarkEnd w:id="0"/>
            <w:r w:rsidRPr="00DA614D">
              <w:rPr>
                <w:rFonts w:ascii="Calibri" w:eastAsia="Calibri" w:hAnsi="Calibri" w:cs="Calibri"/>
              </w:rPr>
              <w:t xml:space="preserve"> ± 1.90 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c</w:t>
            </w:r>
          </w:p>
        </w:tc>
      </w:tr>
      <w:tr w:rsidR="00DA614D" w:rsidRPr="00DA614D" w14:paraId="6BB84360" w14:textId="77777777" w:rsidTr="000B6D61">
        <w:trPr>
          <w:trHeight w:val="276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430E5FFD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proofErr w:type="spellStart"/>
            <w:r w:rsidRPr="00DA614D">
              <w:rPr>
                <w:rFonts w:ascii="Calibri" w:eastAsia="Calibri" w:hAnsi="Calibri" w:cs="Calibri"/>
              </w:rPr>
              <w:t>NaOCl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14:paraId="19854FAB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14:paraId="2A4E1609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10.74 ± 0.00 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0B0129E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4DC6E57B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478 ± 1.00 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b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625E6E5B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BBC8E9F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21.6 ± 0.00 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ab</w:t>
            </w:r>
          </w:p>
        </w:tc>
      </w:tr>
      <w:tr w:rsidR="00DA614D" w:rsidRPr="00DA614D" w14:paraId="7E7F4709" w14:textId="77777777" w:rsidTr="000B6D61">
        <w:trPr>
          <w:trHeight w:val="214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16FD9D02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Air-MNB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14:paraId="1A7D1532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14:paraId="4BA2CCDF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9.50 ± 0.50 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b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F9A5935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1F5D2A10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188 ± 18.00 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54235930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B217B2C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19.3 ± 0.70 </w:t>
            </w:r>
            <w:proofErr w:type="spellStart"/>
            <w:r w:rsidRPr="00DA614D">
              <w:rPr>
                <w:rFonts w:ascii="Calibri" w:eastAsia="Calibri" w:hAnsi="Calibri" w:cs="Calibri"/>
                <w:vertAlign w:val="superscript"/>
              </w:rPr>
              <w:t>bc</w:t>
            </w:r>
            <w:proofErr w:type="spellEnd"/>
          </w:p>
        </w:tc>
      </w:tr>
      <w:tr w:rsidR="00DA614D" w:rsidRPr="00DA614D" w14:paraId="3BF137C3" w14:textId="77777777" w:rsidTr="000B6D61">
        <w:trPr>
          <w:trHeight w:val="303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73D50E71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>O</w:t>
            </w:r>
            <w:r w:rsidRPr="00DA614D">
              <w:rPr>
                <w:rFonts w:ascii="Calibri" w:eastAsia="Calibri" w:hAnsi="Calibri" w:cs="Calibri"/>
                <w:vertAlign w:val="subscript"/>
              </w:rPr>
              <w:t>2</w:t>
            </w:r>
            <w:r w:rsidRPr="00DA614D">
              <w:rPr>
                <w:rFonts w:ascii="Calibri" w:eastAsia="Calibri" w:hAnsi="Calibri" w:cs="Calibri"/>
              </w:rPr>
              <w:t>-MNB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14:paraId="4F97EDBA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14:paraId="1287C8F9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9.32 ± 0.68 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b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E35A81C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6B7F2817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232 ± 12.00 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c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0831E62E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D5834DF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19.7 ± 0.30 </w:t>
            </w:r>
            <w:proofErr w:type="spellStart"/>
            <w:r w:rsidRPr="00DA614D">
              <w:rPr>
                <w:rFonts w:ascii="Calibri" w:eastAsia="Calibri" w:hAnsi="Calibri" w:cs="Calibri"/>
                <w:vertAlign w:val="superscript"/>
              </w:rPr>
              <w:t>bc</w:t>
            </w:r>
            <w:proofErr w:type="spellEnd"/>
          </w:p>
        </w:tc>
      </w:tr>
      <w:tr w:rsidR="00DA614D" w:rsidRPr="00DA614D" w14:paraId="252E074C" w14:textId="77777777" w:rsidTr="000B6D61">
        <w:trPr>
          <w:trHeight w:val="319"/>
        </w:trPr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F50B22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>O</w:t>
            </w:r>
            <w:r w:rsidRPr="00DA614D">
              <w:rPr>
                <w:rFonts w:ascii="Calibri" w:eastAsia="Calibri" w:hAnsi="Calibri" w:cs="Calibri"/>
                <w:vertAlign w:val="subscript"/>
              </w:rPr>
              <w:t>3</w:t>
            </w:r>
            <w:r w:rsidRPr="00DA614D">
              <w:rPr>
                <w:rFonts w:ascii="Calibri" w:eastAsia="Calibri" w:hAnsi="Calibri" w:cs="Calibri"/>
              </w:rPr>
              <w:t>-MNB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B8E247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DB035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>2.71 ± 0.01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EDC91B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8E135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919 ± 12.28 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a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48446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338FC" w14:textId="77777777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 xml:space="preserve">21.3 ± 0.40 </w:t>
            </w:r>
            <w:r w:rsidRPr="00DA614D">
              <w:rPr>
                <w:rFonts w:ascii="Calibri" w:eastAsia="Calibri" w:hAnsi="Calibri" w:cs="Calibri"/>
                <w:vertAlign w:val="superscript"/>
              </w:rPr>
              <w:t>ab</w:t>
            </w:r>
          </w:p>
        </w:tc>
      </w:tr>
      <w:tr w:rsidR="007265F7" w:rsidRPr="00DA614D" w14:paraId="6CAE2A78" w14:textId="77777777" w:rsidTr="000B6D61">
        <w:trPr>
          <w:trHeight w:val="607"/>
        </w:trPr>
        <w:tc>
          <w:tcPr>
            <w:tcW w:w="13325" w:type="dxa"/>
            <w:gridSpan w:val="7"/>
            <w:tcBorders>
              <w:left w:val="nil"/>
              <w:bottom w:val="nil"/>
              <w:right w:val="nil"/>
            </w:tcBorders>
          </w:tcPr>
          <w:p w14:paraId="71DAA9BA" w14:textId="470F7E60" w:rsidR="00E652AC" w:rsidRPr="00DA614D" w:rsidRDefault="00E652AC" w:rsidP="00C92617">
            <w:pPr>
              <w:rPr>
                <w:rFonts w:ascii="Calibri" w:eastAsia="Calibri" w:hAnsi="Calibri" w:cs="Calibri"/>
              </w:rPr>
            </w:pPr>
            <w:r w:rsidRPr="00DA614D">
              <w:rPr>
                <w:rFonts w:ascii="Calibri" w:eastAsia="Calibri" w:hAnsi="Calibri" w:cs="Calibri"/>
              </w:rPr>
              <w:t>Mean values (</w:t>
            </w:r>
            <w:r w:rsidRPr="00DA614D">
              <w:rPr>
                <w:rFonts w:ascii="Calibri" w:eastAsia="Calibri" w:hAnsi="Calibri" w:cs="Calibri"/>
                <w:i/>
                <w:iCs/>
              </w:rPr>
              <w:t>n</w:t>
            </w:r>
            <w:r w:rsidRPr="00DA614D">
              <w:rPr>
                <w:rFonts w:ascii="Calibri" w:eastAsia="Calibri" w:hAnsi="Calibri" w:cs="Calibri"/>
              </w:rPr>
              <w:t xml:space="preserve"> = 5) ± standard deviation, and similar lower-case letters along the columns are not</w:t>
            </w:r>
            <w:r w:rsidR="000B6D61" w:rsidRPr="00DA614D">
              <w:rPr>
                <w:rFonts w:ascii="Calibri" w:eastAsia="Calibri" w:hAnsi="Calibri" w:cs="Calibri"/>
              </w:rPr>
              <w:t xml:space="preserve"> </w:t>
            </w:r>
            <w:r w:rsidRPr="00DA614D">
              <w:rPr>
                <w:rFonts w:ascii="Calibri" w:eastAsia="Calibri" w:hAnsi="Calibri" w:cs="Calibri"/>
              </w:rPr>
              <w:t>significantly different at p ≤ 0.05.</w:t>
            </w:r>
          </w:p>
        </w:tc>
      </w:tr>
    </w:tbl>
    <w:p w14:paraId="7D5E8730" w14:textId="77777777" w:rsidR="00E652AC" w:rsidRPr="00DA614D" w:rsidRDefault="00E652AC">
      <w:pPr>
        <w:rPr>
          <w:rFonts w:ascii="Arial" w:hAnsi="Arial" w:cs="Arial"/>
        </w:rPr>
      </w:pPr>
    </w:p>
    <w:p w14:paraId="6EBA175A" w14:textId="51639F23" w:rsidR="00240A60" w:rsidRPr="00DA614D" w:rsidRDefault="00246543">
      <w:pPr>
        <w:rPr>
          <w:rFonts w:ascii="Arial" w:hAnsi="Arial" w:cs="Arial"/>
        </w:rPr>
      </w:pPr>
      <w:r w:rsidRPr="00DA614D">
        <w:rPr>
          <w:rFonts w:ascii="Arial" w:hAnsi="Arial" w:cs="Arial"/>
          <w:noProof/>
        </w:rPr>
        <w:lastRenderedPageBreak/>
        <w:drawing>
          <wp:inline distT="0" distB="0" distL="0" distR="0" wp14:anchorId="75DCD45C" wp14:editId="724344DB">
            <wp:extent cx="9482404" cy="5981700"/>
            <wp:effectExtent l="0" t="0" r="0" b="0"/>
            <wp:docPr id="1268551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55104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12271" cy="600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0746B" w14:textId="3339E4D7" w:rsidR="00240A60" w:rsidRPr="00DA614D" w:rsidRDefault="00240A60">
      <w:pPr>
        <w:rPr>
          <w:rFonts w:ascii="Arial" w:hAnsi="Arial" w:cs="Arial"/>
        </w:rPr>
      </w:pPr>
    </w:p>
    <w:p w14:paraId="4CFE7304" w14:textId="5F69D813" w:rsidR="00240A60" w:rsidRPr="00DA614D" w:rsidRDefault="008A510F">
      <w:pPr>
        <w:rPr>
          <w:rFonts w:ascii="Arial" w:hAnsi="Arial" w:cs="Arial"/>
        </w:rPr>
      </w:pPr>
      <w:r w:rsidRPr="00DA614D">
        <w:rPr>
          <w:rFonts w:ascii="Arial" w:hAnsi="Arial" w:cs="Arial"/>
          <w:b/>
          <w:bCs/>
        </w:rPr>
        <w:t>S-</w:t>
      </w:r>
      <w:r w:rsidR="00240A60" w:rsidRPr="00DA614D">
        <w:rPr>
          <w:rFonts w:ascii="Arial" w:hAnsi="Arial" w:cs="Arial"/>
          <w:b/>
          <w:bCs/>
        </w:rPr>
        <w:t>Figure 2</w:t>
      </w:r>
      <w:r w:rsidR="00240A60" w:rsidRPr="00DA614D">
        <w:rPr>
          <w:rFonts w:ascii="Arial" w:hAnsi="Arial" w:cs="Arial"/>
        </w:rPr>
        <w:t>. Experimental layout for bacterial inactivation</w:t>
      </w:r>
      <w:r w:rsidR="00246543" w:rsidRPr="00DA614D">
        <w:rPr>
          <w:rFonts w:ascii="Arial" w:hAnsi="Arial" w:cs="Arial"/>
        </w:rPr>
        <w:t xml:space="preserve"> (</w:t>
      </w:r>
      <w:r w:rsidR="00246543" w:rsidRPr="00DA614D">
        <w:rPr>
          <w:rFonts w:ascii="Arial" w:hAnsi="Arial" w:cs="Arial"/>
          <w:b/>
          <w:bCs/>
        </w:rPr>
        <w:t>A</w:t>
      </w:r>
      <w:r w:rsidR="00246543" w:rsidRPr="00DA614D">
        <w:rPr>
          <w:rFonts w:ascii="Arial" w:hAnsi="Arial" w:cs="Arial"/>
        </w:rPr>
        <w:t>)</w:t>
      </w:r>
      <w:r w:rsidR="00240A60" w:rsidRPr="00DA614D">
        <w:rPr>
          <w:rFonts w:ascii="Arial" w:hAnsi="Arial" w:cs="Arial"/>
        </w:rPr>
        <w:t xml:space="preserve"> in cell suspension and (</w:t>
      </w:r>
      <w:r w:rsidR="00240A60" w:rsidRPr="00DA614D">
        <w:rPr>
          <w:rFonts w:ascii="Arial" w:hAnsi="Arial" w:cs="Arial"/>
          <w:b/>
          <w:bCs/>
        </w:rPr>
        <w:t>B</w:t>
      </w:r>
      <w:r w:rsidR="00240A60" w:rsidRPr="00DA614D">
        <w:rPr>
          <w:rFonts w:ascii="Arial" w:hAnsi="Arial" w:cs="Arial"/>
        </w:rPr>
        <w:t>) on guava fruit surface stored at 13</w:t>
      </w:r>
      <w:r w:rsidR="00240A60" w:rsidRPr="00DA614D">
        <w:t xml:space="preserve"> </w:t>
      </w:r>
      <w:r w:rsidR="00240A60" w:rsidRPr="00DA614D">
        <w:rPr>
          <w:rFonts w:ascii="Arial" w:hAnsi="Arial" w:cs="Arial"/>
        </w:rPr>
        <w:t xml:space="preserve">°C </w:t>
      </w:r>
      <w:r w:rsidR="00246543" w:rsidRPr="00DA614D">
        <w:rPr>
          <w:rFonts w:ascii="Arial" w:hAnsi="Arial" w:cs="Arial"/>
        </w:rPr>
        <w:t>for</w:t>
      </w:r>
      <w:r w:rsidR="00240A60" w:rsidRPr="00DA614D">
        <w:rPr>
          <w:rFonts w:ascii="Arial" w:hAnsi="Arial" w:cs="Arial"/>
        </w:rPr>
        <w:t xml:space="preserve"> 12 days. </w:t>
      </w:r>
    </w:p>
    <w:p w14:paraId="039047BE" w14:textId="77777777" w:rsidR="00E31329" w:rsidRPr="00DA614D" w:rsidRDefault="00E31329">
      <w:pPr>
        <w:rPr>
          <w:rFonts w:ascii="Arial" w:hAnsi="Arial" w:cs="Arial"/>
        </w:rPr>
      </w:pPr>
    </w:p>
    <w:p w14:paraId="77601D56" w14:textId="23EC95AA" w:rsidR="000165E8" w:rsidRPr="00DA614D" w:rsidRDefault="002051EE" w:rsidP="000165E8">
      <w:pPr>
        <w:rPr>
          <w:rFonts w:ascii="Arial" w:hAnsi="Arial" w:cs="Arial"/>
          <w:sz w:val="22"/>
          <w:szCs w:val="22"/>
        </w:rPr>
      </w:pPr>
      <w:r w:rsidRPr="00DA614D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6367173" wp14:editId="7CEFB91B">
            <wp:extent cx="9777730" cy="3624580"/>
            <wp:effectExtent l="0" t="0" r="1270" b="0"/>
            <wp:docPr id="3667499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749978" name="Picture 36674997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25179" w14:textId="3A146B18" w:rsidR="000165E8" w:rsidRPr="00DA614D" w:rsidRDefault="000165E8" w:rsidP="000165E8">
      <w:pPr>
        <w:jc w:val="both"/>
        <w:rPr>
          <w:rFonts w:ascii="Arial" w:hAnsi="Arial" w:cs="Arial"/>
        </w:rPr>
      </w:pPr>
      <w:r w:rsidRPr="00DA614D">
        <w:rPr>
          <w:rFonts w:ascii="Arial" w:hAnsi="Arial" w:cs="Arial"/>
          <w:b/>
          <w:bCs/>
        </w:rPr>
        <w:t>S</w:t>
      </w:r>
      <w:r w:rsidR="00FB6052" w:rsidRPr="00DA614D">
        <w:rPr>
          <w:rFonts w:ascii="Arial" w:hAnsi="Arial" w:cs="Arial"/>
          <w:b/>
          <w:bCs/>
        </w:rPr>
        <w:t>-</w:t>
      </w:r>
      <w:r w:rsidRPr="00DA614D">
        <w:rPr>
          <w:rFonts w:ascii="Arial" w:hAnsi="Arial" w:cs="Arial"/>
          <w:b/>
          <w:bCs/>
        </w:rPr>
        <w:t xml:space="preserve">Figure </w:t>
      </w:r>
      <w:r w:rsidR="00FB6052" w:rsidRPr="00DA614D">
        <w:rPr>
          <w:rFonts w:ascii="Arial" w:hAnsi="Arial" w:cs="Arial"/>
          <w:b/>
          <w:bCs/>
        </w:rPr>
        <w:t>4</w:t>
      </w:r>
      <w:r w:rsidRPr="00DA614D">
        <w:rPr>
          <w:rFonts w:ascii="Arial" w:hAnsi="Arial" w:cs="Arial"/>
        </w:rPr>
        <w:t>. Survival or viable cells (%) of (</w:t>
      </w:r>
      <w:r w:rsidRPr="00DA614D">
        <w:rPr>
          <w:rFonts w:ascii="Arial" w:hAnsi="Arial" w:cs="Arial"/>
          <w:b/>
          <w:bCs/>
        </w:rPr>
        <w:t>A</w:t>
      </w:r>
      <w:r w:rsidRPr="00DA614D">
        <w:rPr>
          <w:rFonts w:ascii="Arial" w:hAnsi="Arial" w:cs="Arial"/>
        </w:rPr>
        <w:t xml:space="preserve">) </w:t>
      </w:r>
      <w:r w:rsidRPr="00DA614D">
        <w:rPr>
          <w:rFonts w:ascii="Arial" w:hAnsi="Arial" w:cs="Arial"/>
          <w:i/>
          <w:iCs/>
        </w:rPr>
        <w:t xml:space="preserve">E. </w:t>
      </w:r>
      <w:r w:rsidR="00512A6C" w:rsidRPr="00DA614D">
        <w:rPr>
          <w:rFonts w:ascii="Arial" w:hAnsi="Arial" w:cs="Arial"/>
          <w:i/>
          <w:iCs/>
        </w:rPr>
        <w:t>c</w:t>
      </w:r>
      <w:r w:rsidRPr="00DA614D">
        <w:rPr>
          <w:rFonts w:ascii="Arial" w:hAnsi="Arial" w:cs="Arial"/>
          <w:i/>
          <w:iCs/>
        </w:rPr>
        <w:t>oli</w:t>
      </w:r>
      <w:r w:rsidRPr="00DA614D">
        <w:rPr>
          <w:rFonts w:ascii="Arial" w:hAnsi="Arial" w:cs="Arial"/>
        </w:rPr>
        <w:t xml:space="preserve"> and (</w:t>
      </w:r>
      <w:r w:rsidRPr="00DA614D">
        <w:rPr>
          <w:rFonts w:ascii="Arial" w:hAnsi="Arial" w:cs="Arial"/>
          <w:b/>
          <w:bCs/>
        </w:rPr>
        <w:t>B</w:t>
      </w:r>
      <w:r w:rsidRPr="00DA614D">
        <w:rPr>
          <w:rFonts w:ascii="Arial" w:hAnsi="Arial" w:cs="Arial"/>
        </w:rPr>
        <w:t xml:space="preserve">) </w:t>
      </w:r>
      <w:r w:rsidRPr="00DA614D">
        <w:rPr>
          <w:rFonts w:ascii="Arial" w:hAnsi="Arial" w:cs="Arial"/>
          <w:i/>
          <w:iCs/>
        </w:rPr>
        <w:t xml:space="preserve">S. aureus </w:t>
      </w:r>
      <w:r w:rsidRPr="00DA614D">
        <w:rPr>
          <w:rFonts w:ascii="Arial" w:hAnsi="Arial" w:cs="Arial"/>
        </w:rPr>
        <w:t>after treatment with distilled water (CO), NaOCl (200 mg/L), air-MNB (30 min and 60 min), O</w:t>
      </w:r>
      <w:r w:rsidRPr="00DA614D">
        <w:rPr>
          <w:rFonts w:ascii="Arial" w:hAnsi="Arial" w:cs="Arial"/>
          <w:vertAlign w:val="subscript"/>
        </w:rPr>
        <w:t>2</w:t>
      </w:r>
      <w:r w:rsidRPr="00DA614D">
        <w:rPr>
          <w:rFonts w:ascii="Arial" w:hAnsi="Arial" w:cs="Arial"/>
        </w:rPr>
        <w:t>-MNB (30 and 60 min) and O</w:t>
      </w:r>
      <w:r w:rsidRPr="00DA614D">
        <w:rPr>
          <w:rFonts w:ascii="Arial" w:hAnsi="Arial" w:cs="Arial"/>
          <w:vertAlign w:val="subscript"/>
        </w:rPr>
        <w:t>3</w:t>
      </w:r>
      <w:r w:rsidRPr="00DA614D">
        <w:rPr>
          <w:rFonts w:ascii="Arial" w:hAnsi="Arial" w:cs="Arial"/>
        </w:rPr>
        <w:t>-MNB (30 and 60 min). The error bars indicate the standard deviation. Mean values denoted by similar letters are not significantly different at p ≤ 0.05.</w:t>
      </w:r>
    </w:p>
    <w:p w14:paraId="732BEE41" w14:textId="77777777" w:rsidR="000165E8" w:rsidRPr="00DA614D" w:rsidRDefault="000165E8" w:rsidP="00D42084">
      <w:pPr>
        <w:rPr>
          <w:rFonts w:ascii="Arial" w:hAnsi="Arial" w:cs="Arial"/>
        </w:rPr>
      </w:pPr>
    </w:p>
    <w:p w14:paraId="1C4A2AC0" w14:textId="41E32F81" w:rsidR="00E31329" w:rsidRPr="00DA614D" w:rsidRDefault="00E31329" w:rsidP="00E31329">
      <w:pPr>
        <w:rPr>
          <w:rFonts w:ascii="Arial" w:hAnsi="Arial" w:cs="Arial"/>
        </w:rPr>
      </w:pPr>
    </w:p>
    <w:p w14:paraId="7E3D979F" w14:textId="77777777" w:rsidR="00E31329" w:rsidRPr="00DA614D" w:rsidRDefault="00E31329">
      <w:pPr>
        <w:rPr>
          <w:rFonts w:ascii="Arial" w:hAnsi="Arial" w:cs="Arial"/>
        </w:rPr>
      </w:pPr>
    </w:p>
    <w:p w14:paraId="2FD4BECE" w14:textId="77777777" w:rsidR="00E31329" w:rsidRPr="00DA614D" w:rsidRDefault="00E31329">
      <w:pPr>
        <w:rPr>
          <w:rFonts w:ascii="Arial" w:hAnsi="Arial" w:cs="Arial"/>
        </w:rPr>
      </w:pPr>
    </w:p>
    <w:p w14:paraId="2268021B" w14:textId="77777777" w:rsidR="00E31329" w:rsidRPr="00DA614D" w:rsidRDefault="00E31329">
      <w:pPr>
        <w:rPr>
          <w:rFonts w:ascii="Arial" w:hAnsi="Arial" w:cs="Arial"/>
        </w:rPr>
      </w:pPr>
    </w:p>
    <w:p w14:paraId="3848D014" w14:textId="77777777" w:rsidR="00E31329" w:rsidRPr="00DA614D" w:rsidRDefault="00E31329">
      <w:pPr>
        <w:rPr>
          <w:rFonts w:ascii="Arial" w:hAnsi="Arial" w:cs="Arial"/>
        </w:rPr>
      </w:pPr>
    </w:p>
    <w:p w14:paraId="6D39DD2D" w14:textId="77777777" w:rsidR="00E31329" w:rsidRPr="00DA614D" w:rsidRDefault="00E31329">
      <w:pPr>
        <w:rPr>
          <w:rFonts w:ascii="Arial" w:hAnsi="Arial" w:cs="Arial"/>
        </w:rPr>
      </w:pPr>
    </w:p>
    <w:p w14:paraId="3AB53971" w14:textId="77777777" w:rsidR="00E31329" w:rsidRPr="00DA614D" w:rsidRDefault="00E31329">
      <w:pPr>
        <w:rPr>
          <w:rFonts w:ascii="Arial" w:hAnsi="Arial" w:cs="Arial"/>
        </w:rPr>
      </w:pPr>
    </w:p>
    <w:p w14:paraId="4A4ECE2A" w14:textId="77777777" w:rsidR="00E31329" w:rsidRPr="00DA614D" w:rsidRDefault="00E31329">
      <w:pPr>
        <w:rPr>
          <w:rFonts w:ascii="Arial" w:hAnsi="Arial" w:cs="Arial"/>
        </w:rPr>
      </w:pPr>
    </w:p>
    <w:p w14:paraId="0189D379" w14:textId="77777777" w:rsidR="00E31329" w:rsidRPr="00DA614D" w:rsidRDefault="00E31329">
      <w:pPr>
        <w:rPr>
          <w:rFonts w:ascii="Arial" w:hAnsi="Arial" w:cs="Arial"/>
        </w:rPr>
      </w:pPr>
    </w:p>
    <w:p w14:paraId="6AAD6E5A" w14:textId="77777777" w:rsidR="00E31329" w:rsidRPr="00DA614D" w:rsidRDefault="00E31329">
      <w:pPr>
        <w:rPr>
          <w:rFonts w:ascii="Arial" w:hAnsi="Arial" w:cs="Arial"/>
        </w:rPr>
      </w:pPr>
    </w:p>
    <w:p w14:paraId="3C0FD773" w14:textId="77777777" w:rsidR="00E31329" w:rsidRPr="00DA614D" w:rsidRDefault="00E31329">
      <w:pPr>
        <w:rPr>
          <w:rFonts w:ascii="Arial" w:hAnsi="Arial" w:cs="Arial"/>
        </w:rPr>
      </w:pPr>
    </w:p>
    <w:p w14:paraId="2C0AF539" w14:textId="77777777" w:rsidR="00E31329" w:rsidRPr="00DA614D" w:rsidRDefault="00E31329">
      <w:pPr>
        <w:rPr>
          <w:rFonts w:ascii="Arial" w:hAnsi="Arial" w:cs="Arial"/>
        </w:rPr>
      </w:pPr>
    </w:p>
    <w:p w14:paraId="4977328C" w14:textId="77777777" w:rsidR="007163B8" w:rsidRPr="00DA614D" w:rsidRDefault="007163B8">
      <w:pPr>
        <w:rPr>
          <w:rFonts w:ascii="Arial" w:hAnsi="Arial" w:cs="Arial"/>
        </w:rPr>
      </w:pPr>
    </w:p>
    <w:sectPr w:rsidR="007163B8" w:rsidRPr="00DA614D" w:rsidSect="00D334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CF2D5" w14:textId="77777777" w:rsidR="00DC6288" w:rsidRDefault="00DC6288" w:rsidP="00B73C20">
      <w:r>
        <w:separator/>
      </w:r>
    </w:p>
  </w:endnote>
  <w:endnote w:type="continuationSeparator" w:id="0">
    <w:p w14:paraId="1FA96A96" w14:textId="77777777" w:rsidR="00DC6288" w:rsidRDefault="00DC6288" w:rsidP="00B73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91672" w14:textId="77777777" w:rsidR="00DC6288" w:rsidRDefault="00DC6288" w:rsidP="00B73C20">
      <w:r>
        <w:separator/>
      </w:r>
    </w:p>
  </w:footnote>
  <w:footnote w:type="continuationSeparator" w:id="0">
    <w:p w14:paraId="53958A39" w14:textId="77777777" w:rsidR="00DC6288" w:rsidRDefault="00DC6288" w:rsidP="00B73C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40266"/>
    <w:multiLevelType w:val="hybridMultilevel"/>
    <w:tmpl w:val="659C8F1E"/>
    <w:lvl w:ilvl="0" w:tplc="B20C117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0F"/>
    <w:rsid w:val="0000084A"/>
    <w:rsid w:val="0001392B"/>
    <w:rsid w:val="000165E8"/>
    <w:rsid w:val="000358C3"/>
    <w:rsid w:val="000506AB"/>
    <w:rsid w:val="0008623D"/>
    <w:rsid w:val="000874A1"/>
    <w:rsid w:val="00090A21"/>
    <w:rsid w:val="000A359C"/>
    <w:rsid w:val="000B5FDE"/>
    <w:rsid w:val="000B689E"/>
    <w:rsid w:val="000B6D61"/>
    <w:rsid w:val="000C0DD1"/>
    <w:rsid w:val="000D06C6"/>
    <w:rsid w:val="000D445B"/>
    <w:rsid w:val="000F7E2A"/>
    <w:rsid w:val="001234C0"/>
    <w:rsid w:val="00123D48"/>
    <w:rsid w:val="00125E45"/>
    <w:rsid w:val="00136B9E"/>
    <w:rsid w:val="00136FC1"/>
    <w:rsid w:val="001430BD"/>
    <w:rsid w:val="00144B9E"/>
    <w:rsid w:val="001526CA"/>
    <w:rsid w:val="001634A6"/>
    <w:rsid w:val="00182E25"/>
    <w:rsid w:val="00191AA0"/>
    <w:rsid w:val="001B0DC0"/>
    <w:rsid w:val="001B678A"/>
    <w:rsid w:val="001D05E3"/>
    <w:rsid w:val="001D114B"/>
    <w:rsid w:val="001D413E"/>
    <w:rsid w:val="001E0DE1"/>
    <w:rsid w:val="001F0E60"/>
    <w:rsid w:val="002051EE"/>
    <w:rsid w:val="00207F5D"/>
    <w:rsid w:val="002116A7"/>
    <w:rsid w:val="00240A60"/>
    <w:rsid w:val="00246543"/>
    <w:rsid w:val="0024703A"/>
    <w:rsid w:val="00255864"/>
    <w:rsid w:val="002856EF"/>
    <w:rsid w:val="00287A91"/>
    <w:rsid w:val="00295FE5"/>
    <w:rsid w:val="002A1C1D"/>
    <w:rsid w:val="002B0CD8"/>
    <w:rsid w:val="002C573C"/>
    <w:rsid w:val="002D0430"/>
    <w:rsid w:val="002D0892"/>
    <w:rsid w:val="002D20F6"/>
    <w:rsid w:val="002D2223"/>
    <w:rsid w:val="002E30B0"/>
    <w:rsid w:val="00301757"/>
    <w:rsid w:val="003047A9"/>
    <w:rsid w:val="00311B09"/>
    <w:rsid w:val="00311DE5"/>
    <w:rsid w:val="00322CE5"/>
    <w:rsid w:val="00326E37"/>
    <w:rsid w:val="00340ADC"/>
    <w:rsid w:val="003637AF"/>
    <w:rsid w:val="003640AF"/>
    <w:rsid w:val="00385F3B"/>
    <w:rsid w:val="003A06E8"/>
    <w:rsid w:val="003B59D8"/>
    <w:rsid w:val="003D19B4"/>
    <w:rsid w:val="003D62BC"/>
    <w:rsid w:val="003D6939"/>
    <w:rsid w:val="003D7126"/>
    <w:rsid w:val="003E2C0E"/>
    <w:rsid w:val="003E4407"/>
    <w:rsid w:val="004017BB"/>
    <w:rsid w:val="00417DE8"/>
    <w:rsid w:val="004275F4"/>
    <w:rsid w:val="00434B6F"/>
    <w:rsid w:val="004354E8"/>
    <w:rsid w:val="00436046"/>
    <w:rsid w:val="00444249"/>
    <w:rsid w:val="00462253"/>
    <w:rsid w:val="00465FD2"/>
    <w:rsid w:val="00474161"/>
    <w:rsid w:val="004812AF"/>
    <w:rsid w:val="00482FAA"/>
    <w:rsid w:val="00496E0C"/>
    <w:rsid w:val="004A271F"/>
    <w:rsid w:val="004A4E0F"/>
    <w:rsid w:val="004E63F1"/>
    <w:rsid w:val="004F3A33"/>
    <w:rsid w:val="005057C5"/>
    <w:rsid w:val="00512A6C"/>
    <w:rsid w:val="005217BC"/>
    <w:rsid w:val="00537C20"/>
    <w:rsid w:val="0056756D"/>
    <w:rsid w:val="00576D10"/>
    <w:rsid w:val="00591956"/>
    <w:rsid w:val="00592475"/>
    <w:rsid w:val="00596702"/>
    <w:rsid w:val="005A167A"/>
    <w:rsid w:val="005B5763"/>
    <w:rsid w:val="005C0D90"/>
    <w:rsid w:val="005D04A8"/>
    <w:rsid w:val="005D62ED"/>
    <w:rsid w:val="005F0C3D"/>
    <w:rsid w:val="00613B89"/>
    <w:rsid w:val="006252FF"/>
    <w:rsid w:val="00632AC8"/>
    <w:rsid w:val="006418D7"/>
    <w:rsid w:val="00644350"/>
    <w:rsid w:val="0064718B"/>
    <w:rsid w:val="00652B99"/>
    <w:rsid w:val="006756C2"/>
    <w:rsid w:val="00677675"/>
    <w:rsid w:val="00690767"/>
    <w:rsid w:val="00694752"/>
    <w:rsid w:val="006D5034"/>
    <w:rsid w:val="006E1B23"/>
    <w:rsid w:val="006F36F2"/>
    <w:rsid w:val="00701F0D"/>
    <w:rsid w:val="0070485C"/>
    <w:rsid w:val="00715B91"/>
    <w:rsid w:val="007163B8"/>
    <w:rsid w:val="00724FE1"/>
    <w:rsid w:val="007265F7"/>
    <w:rsid w:val="00746C77"/>
    <w:rsid w:val="00762D13"/>
    <w:rsid w:val="0077723B"/>
    <w:rsid w:val="0079676B"/>
    <w:rsid w:val="007A06CF"/>
    <w:rsid w:val="007A3899"/>
    <w:rsid w:val="007A4329"/>
    <w:rsid w:val="007A4F52"/>
    <w:rsid w:val="007A55D9"/>
    <w:rsid w:val="007C0F49"/>
    <w:rsid w:val="007C6DA6"/>
    <w:rsid w:val="007E0B26"/>
    <w:rsid w:val="007F0C0C"/>
    <w:rsid w:val="007F32D5"/>
    <w:rsid w:val="007F3D6A"/>
    <w:rsid w:val="008057AE"/>
    <w:rsid w:val="008133FE"/>
    <w:rsid w:val="00831C5A"/>
    <w:rsid w:val="00837A46"/>
    <w:rsid w:val="00840002"/>
    <w:rsid w:val="00842C9E"/>
    <w:rsid w:val="0084432C"/>
    <w:rsid w:val="0085118F"/>
    <w:rsid w:val="0085352F"/>
    <w:rsid w:val="00860AB1"/>
    <w:rsid w:val="00870C31"/>
    <w:rsid w:val="00892406"/>
    <w:rsid w:val="008937E4"/>
    <w:rsid w:val="008957FB"/>
    <w:rsid w:val="008A078A"/>
    <w:rsid w:val="008A510F"/>
    <w:rsid w:val="008D07FB"/>
    <w:rsid w:val="008F7662"/>
    <w:rsid w:val="00906125"/>
    <w:rsid w:val="009067B7"/>
    <w:rsid w:val="009165FD"/>
    <w:rsid w:val="00947EA8"/>
    <w:rsid w:val="0095037A"/>
    <w:rsid w:val="00955789"/>
    <w:rsid w:val="00973F38"/>
    <w:rsid w:val="00975AD9"/>
    <w:rsid w:val="00976C23"/>
    <w:rsid w:val="00985F69"/>
    <w:rsid w:val="00995E77"/>
    <w:rsid w:val="009A11F2"/>
    <w:rsid w:val="009A3674"/>
    <w:rsid w:val="009B2E80"/>
    <w:rsid w:val="009C091B"/>
    <w:rsid w:val="009C32EB"/>
    <w:rsid w:val="00A23750"/>
    <w:rsid w:val="00A24FD7"/>
    <w:rsid w:val="00A34DCC"/>
    <w:rsid w:val="00A57E91"/>
    <w:rsid w:val="00A6245E"/>
    <w:rsid w:val="00A65039"/>
    <w:rsid w:val="00A65EEB"/>
    <w:rsid w:val="00A868A8"/>
    <w:rsid w:val="00A9678E"/>
    <w:rsid w:val="00AB2486"/>
    <w:rsid w:val="00AB24BF"/>
    <w:rsid w:val="00AC5CBC"/>
    <w:rsid w:val="00AD205C"/>
    <w:rsid w:val="00AE2BDE"/>
    <w:rsid w:val="00B053FC"/>
    <w:rsid w:val="00B11A51"/>
    <w:rsid w:val="00B15C66"/>
    <w:rsid w:val="00B16FBD"/>
    <w:rsid w:val="00B73C20"/>
    <w:rsid w:val="00B84FD9"/>
    <w:rsid w:val="00B85048"/>
    <w:rsid w:val="00B85EDD"/>
    <w:rsid w:val="00B866A2"/>
    <w:rsid w:val="00B874CF"/>
    <w:rsid w:val="00B966F4"/>
    <w:rsid w:val="00BB7B9E"/>
    <w:rsid w:val="00C12133"/>
    <w:rsid w:val="00C22F50"/>
    <w:rsid w:val="00C23FE2"/>
    <w:rsid w:val="00C47946"/>
    <w:rsid w:val="00C50C70"/>
    <w:rsid w:val="00C56E57"/>
    <w:rsid w:val="00C56F19"/>
    <w:rsid w:val="00CA52CE"/>
    <w:rsid w:val="00CA5D20"/>
    <w:rsid w:val="00CB2C4B"/>
    <w:rsid w:val="00CB67E2"/>
    <w:rsid w:val="00CC0876"/>
    <w:rsid w:val="00CD68FE"/>
    <w:rsid w:val="00CE4817"/>
    <w:rsid w:val="00CF0C17"/>
    <w:rsid w:val="00CF39A8"/>
    <w:rsid w:val="00D04145"/>
    <w:rsid w:val="00D04C00"/>
    <w:rsid w:val="00D33407"/>
    <w:rsid w:val="00D42084"/>
    <w:rsid w:val="00D65E5F"/>
    <w:rsid w:val="00D66BE2"/>
    <w:rsid w:val="00D82C1D"/>
    <w:rsid w:val="00DA614D"/>
    <w:rsid w:val="00DB6B1D"/>
    <w:rsid w:val="00DC015E"/>
    <w:rsid w:val="00DC0C6B"/>
    <w:rsid w:val="00DC6288"/>
    <w:rsid w:val="00DF07D8"/>
    <w:rsid w:val="00E065E2"/>
    <w:rsid w:val="00E12A81"/>
    <w:rsid w:val="00E135C4"/>
    <w:rsid w:val="00E1435A"/>
    <w:rsid w:val="00E31329"/>
    <w:rsid w:val="00E3588D"/>
    <w:rsid w:val="00E55055"/>
    <w:rsid w:val="00E631C5"/>
    <w:rsid w:val="00E646BD"/>
    <w:rsid w:val="00E652AC"/>
    <w:rsid w:val="00E82595"/>
    <w:rsid w:val="00E87A93"/>
    <w:rsid w:val="00E94289"/>
    <w:rsid w:val="00E949F7"/>
    <w:rsid w:val="00EA4DF7"/>
    <w:rsid w:val="00EA76B6"/>
    <w:rsid w:val="00EB1C60"/>
    <w:rsid w:val="00EB239A"/>
    <w:rsid w:val="00EB47C9"/>
    <w:rsid w:val="00EC162C"/>
    <w:rsid w:val="00EC6C06"/>
    <w:rsid w:val="00F01CCD"/>
    <w:rsid w:val="00F025CF"/>
    <w:rsid w:val="00F058A4"/>
    <w:rsid w:val="00F13A46"/>
    <w:rsid w:val="00F30991"/>
    <w:rsid w:val="00F421DC"/>
    <w:rsid w:val="00F439D9"/>
    <w:rsid w:val="00F43EB6"/>
    <w:rsid w:val="00F70BB0"/>
    <w:rsid w:val="00F74965"/>
    <w:rsid w:val="00F76F06"/>
    <w:rsid w:val="00F97016"/>
    <w:rsid w:val="00FA6B33"/>
    <w:rsid w:val="00FB6052"/>
    <w:rsid w:val="00FD7963"/>
    <w:rsid w:val="00FE2C98"/>
    <w:rsid w:val="00FE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563F3"/>
  <w15:chartTrackingRefBased/>
  <w15:docId w15:val="{FD2B297F-EC62-114E-9BAC-B18888A3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4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24B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74161"/>
  </w:style>
  <w:style w:type="paragraph" w:styleId="Revision">
    <w:name w:val="Revision"/>
    <w:hidden/>
    <w:uiPriority w:val="99"/>
    <w:semiHidden/>
    <w:rsid w:val="006252FF"/>
  </w:style>
  <w:style w:type="character" w:styleId="CommentReference">
    <w:name w:val="annotation reference"/>
    <w:basedOn w:val="DefaultParagraphFont"/>
    <w:uiPriority w:val="99"/>
    <w:semiHidden/>
    <w:unhideWhenUsed/>
    <w:rsid w:val="00125E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5E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5E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E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E4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73C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3C20"/>
  </w:style>
  <w:style w:type="paragraph" w:styleId="Footer">
    <w:name w:val="footer"/>
    <w:basedOn w:val="Normal"/>
    <w:link w:val="FooterChar"/>
    <w:uiPriority w:val="99"/>
    <w:unhideWhenUsed/>
    <w:rsid w:val="00B73C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3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36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5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15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4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9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3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87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5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76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0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05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4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76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1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9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9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6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5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8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1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1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7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70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C1486-A175-42FC-B4BD-12C13F035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Malahlela, HK, Mr [21102619@sun.ac.za]</dc:creator>
  <cp:keywords/>
  <dc:description/>
  <cp:lastModifiedBy>Radha Marimuthu</cp:lastModifiedBy>
  <cp:revision>18</cp:revision>
  <dcterms:created xsi:type="dcterms:W3CDTF">2025-01-30T15:14:00Z</dcterms:created>
  <dcterms:modified xsi:type="dcterms:W3CDTF">2025-05-12T01:53:00Z</dcterms:modified>
</cp:coreProperties>
</file>