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527E2" w14:textId="77777777" w:rsidR="00F0764A" w:rsidRPr="00EF3381" w:rsidRDefault="00F0764A" w:rsidP="00F0764A">
      <w:pPr>
        <w:widowControl/>
        <w:spacing w:line="360" w:lineRule="auto"/>
        <w:ind w:left="0" w:hanging="2"/>
        <w:jc w:val="center"/>
        <w:rPr>
          <w:rFonts w:ascii="Arial" w:hAnsi="Arial" w:cs="Arial"/>
          <w:b/>
          <w:i/>
          <w:iCs/>
          <w:color w:val="000000" w:themeColor="text1"/>
          <w:sz w:val="24"/>
          <w:szCs w:val="24"/>
        </w:rPr>
      </w:pPr>
      <w:bookmarkStart w:id="0" w:name="OLE_LINK5"/>
      <w:r w:rsidRPr="00EF3381">
        <w:rPr>
          <w:rFonts w:ascii="Arial" w:hAnsi="Arial" w:cs="Arial"/>
          <w:b/>
          <w:i/>
          <w:iCs/>
          <w:color w:val="000000" w:themeColor="text1"/>
          <w:sz w:val="24"/>
          <w:szCs w:val="24"/>
        </w:rPr>
        <w:t xml:space="preserve">Scalable Production of Pectinases from </w:t>
      </w:r>
      <w:r w:rsidRPr="00EF3381">
        <w:rPr>
          <w:rFonts w:ascii="Arial" w:hAnsi="Arial" w:cs="Arial"/>
          <w:b/>
          <w:color w:val="000000" w:themeColor="text1"/>
          <w:sz w:val="24"/>
          <w:szCs w:val="24"/>
        </w:rPr>
        <w:t xml:space="preserve">Bacillus </w:t>
      </w:r>
      <w:proofErr w:type="spellStart"/>
      <w:r w:rsidRPr="00EF3381">
        <w:rPr>
          <w:rFonts w:ascii="Arial" w:hAnsi="Arial" w:cs="Arial"/>
          <w:b/>
          <w:color w:val="000000" w:themeColor="text1"/>
          <w:sz w:val="24"/>
          <w:szCs w:val="24"/>
        </w:rPr>
        <w:t>licheniformis</w:t>
      </w:r>
      <w:proofErr w:type="spellEnd"/>
      <w:r w:rsidRPr="00EF3381">
        <w:rPr>
          <w:rFonts w:ascii="Arial" w:hAnsi="Arial" w:cs="Arial"/>
          <w:b/>
          <w:i/>
          <w:iCs/>
          <w:color w:val="000000" w:themeColor="text1"/>
          <w:sz w:val="24"/>
          <w:szCs w:val="24"/>
        </w:rPr>
        <w:t xml:space="preserve"> SMIA-2 Using Agro-Industrial By-</w:t>
      </w:r>
      <w:bookmarkStart w:id="1" w:name="_GoBack"/>
      <w:bookmarkEnd w:id="1"/>
      <w:r w:rsidRPr="00EF3381">
        <w:rPr>
          <w:rFonts w:ascii="Arial" w:hAnsi="Arial" w:cs="Arial"/>
          <w:b/>
          <w:i/>
          <w:iCs/>
          <w:color w:val="000000" w:themeColor="text1"/>
          <w:sz w:val="24"/>
          <w:szCs w:val="24"/>
        </w:rPr>
        <w:t>Products with Genomic Insights</w:t>
      </w:r>
    </w:p>
    <w:bookmarkEnd w:id="0"/>
    <w:p w14:paraId="74C7DCDE" w14:textId="77777777" w:rsidR="00F0764A" w:rsidRPr="00EF3381" w:rsidRDefault="00F0764A" w:rsidP="00F0764A">
      <w:pPr>
        <w:widowControl/>
        <w:spacing w:line="360" w:lineRule="auto"/>
        <w:ind w:left="0" w:hanging="2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82F3CAE" w14:textId="77777777" w:rsidR="001F09BB" w:rsidRPr="00EF3381" w:rsidRDefault="001F09BB" w:rsidP="001F09BB">
      <w:pPr>
        <w:widowControl/>
        <w:spacing w:line="360" w:lineRule="auto"/>
        <w:ind w:left="0" w:hanging="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F3381">
        <w:rPr>
          <w:rFonts w:ascii="Arial" w:hAnsi="Arial" w:cs="Arial"/>
          <w:color w:val="000000" w:themeColor="text1"/>
          <w:sz w:val="20"/>
          <w:szCs w:val="20"/>
        </w:rPr>
        <w:t>Erica CRUZ</w:t>
      </w:r>
      <w:r w:rsidRPr="00EF3381">
        <w:rPr>
          <w:rFonts w:ascii="Arial" w:hAnsi="Arial" w:cs="Arial"/>
          <w:color w:val="000000" w:themeColor="text1"/>
          <w:sz w:val="20"/>
          <w:szCs w:val="20"/>
          <w:vertAlign w:val="superscript"/>
        </w:rPr>
        <w:t>1,2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>, Larissa Pacheco FERREIRA</w:t>
      </w:r>
      <w:r w:rsidRPr="00EF3381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" w:name="OLE_LINK2"/>
      <w:r w:rsidRPr="00EF3381">
        <w:rPr>
          <w:rFonts w:ascii="Arial" w:hAnsi="Arial" w:cs="Arial"/>
          <w:color w:val="000000" w:themeColor="text1"/>
          <w:sz w:val="20"/>
          <w:szCs w:val="20"/>
        </w:rPr>
        <w:t>Albert Remus Romero ROSANA</w:t>
      </w:r>
      <w:bookmarkEnd w:id="2"/>
      <w:r w:rsidRPr="00EF3381">
        <w:rPr>
          <w:rFonts w:ascii="Arial" w:hAnsi="Arial" w:cs="Arial"/>
          <w:color w:val="000000" w:themeColor="text1"/>
          <w:sz w:val="20"/>
          <w:szCs w:val="20"/>
          <w:vertAlign w:val="superscript"/>
        </w:rPr>
        <w:t>4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3" w:name="OLE_LINK3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Samara Pinto </w:t>
      </w:r>
      <w:proofErr w:type="spellStart"/>
      <w:r w:rsidRPr="00EF3381">
        <w:rPr>
          <w:rFonts w:ascii="Arial" w:hAnsi="Arial" w:cs="Arial"/>
          <w:color w:val="000000" w:themeColor="text1"/>
          <w:sz w:val="20"/>
          <w:szCs w:val="20"/>
        </w:rPr>
        <w:t>Custódio</w:t>
      </w:r>
      <w:proofErr w:type="spell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End w:id="3"/>
      <w:r w:rsidRPr="00EF3381">
        <w:rPr>
          <w:rFonts w:ascii="Arial" w:hAnsi="Arial" w:cs="Arial"/>
          <w:color w:val="000000" w:themeColor="text1"/>
          <w:sz w:val="20"/>
          <w:szCs w:val="20"/>
        </w:rPr>
        <w:t>BERNARDO</w:t>
      </w:r>
      <w:r w:rsidRPr="00EF3381">
        <w:rPr>
          <w:rFonts w:ascii="Arial" w:hAnsi="Arial" w:cs="Arial"/>
          <w:color w:val="000000" w:themeColor="text1"/>
          <w:sz w:val="20"/>
          <w:szCs w:val="20"/>
          <w:vertAlign w:val="superscript"/>
        </w:rPr>
        <w:t>5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4" w:name="OLE_LINK4"/>
      <w:proofErr w:type="spellStart"/>
      <w:r w:rsidRPr="00EF3381">
        <w:rPr>
          <w:rFonts w:ascii="Arial" w:hAnsi="Arial" w:cs="Arial"/>
          <w:color w:val="000000" w:themeColor="text1"/>
          <w:sz w:val="20"/>
          <w:szCs w:val="20"/>
        </w:rPr>
        <w:t>Meire</w:t>
      </w:r>
      <w:proofErr w:type="spell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F3381">
        <w:rPr>
          <w:rFonts w:ascii="Arial" w:hAnsi="Arial" w:cs="Arial"/>
          <w:color w:val="000000" w:themeColor="text1"/>
          <w:sz w:val="20"/>
          <w:szCs w:val="20"/>
        </w:rPr>
        <w:t>Lelis</w:t>
      </w:r>
      <w:proofErr w:type="spell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 Leal </w:t>
      </w:r>
      <w:bookmarkEnd w:id="4"/>
      <w:r w:rsidRPr="00EF3381">
        <w:rPr>
          <w:rFonts w:ascii="Arial" w:hAnsi="Arial" w:cs="Arial"/>
          <w:color w:val="000000" w:themeColor="text1"/>
          <w:sz w:val="20"/>
          <w:szCs w:val="20"/>
        </w:rPr>
        <w:t>MARTINS</w:t>
      </w:r>
      <w:r w:rsidRPr="00EF3381">
        <w:rPr>
          <w:rFonts w:ascii="Arial" w:hAnsi="Arial" w:cs="Arial"/>
          <w:color w:val="000000" w:themeColor="text1"/>
          <w:sz w:val="20"/>
          <w:szCs w:val="20"/>
          <w:vertAlign w:val="superscript"/>
        </w:rPr>
        <w:t>6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F3381">
        <w:rPr>
          <w:rFonts w:ascii="Arial" w:hAnsi="Arial" w:cs="Arial"/>
          <w:color w:val="000000" w:themeColor="text1"/>
          <w:sz w:val="20"/>
          <w:szCs w:val="20"/>
        </w:rPr>
        <w:t>João</w:t>
      </w:r>
      <w:proofErr w:type="spell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 Paulo FABI</w:t>
      </w:r>
      <w:r w:rsidRPr="00EF3381">
        <w:rPr>
          <w:rFonts w:ascii="Arial" w:hAnsi="Arial" w:cs="Arial"/>
          <w:color w:val="000000" w:themeColor="text1"/>
          <w:sz w:val="20"/>
          <w:szCs w:val="20"/>
          <w:vertAlign w:val="superscript"/>
        </w:rPr>
        <w:t>7,8*</w:t>
      </w:r>
    </w:p>
    <w:p w14:paraId="2737CB42" w14:textId="77777777" w:rsidR="001F09BB" w:rsidRPr="00EF3381" w:rsidRDefault="001F09BB" w:rsidP="001F09BB">
      <w:pPr>
        <w:widowControl/>
        <w:spacing w:line="360" w:lineRule="auto"/>
        <w:ind w:leftChars="0" w:left="0" w:firstLineChars="0"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27D79F8" w14:textId="77777777" w:rsidR="001F09BB" w:rsidRPr="00EF3381" w:rsidRDefault="001F09BB" w:rsidP="001F09BB">
      <w:pPr>
        <w:widowControl/>
        <w:spacing w:line="360" w:lineRule="auto"/>
        <w:ind w:left="0" w:hanging="2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EF3381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Department of Food Science and Experimental Nutrition, School of Pharmaceutical Sciences, University of São Paulo, Brazil; </w:t>
      </w:r>
      <w:hyperlink r:id="rId4">
        <w:r w:rsidRPr="00EF3381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https://orcid.org/0000-0002-5264-6116</w:t>
        </w:r>
      </w:hyperlink>
    </w:p>
    <w:p w14:paraId="42BCF483" w14:textId="77777777" w:rsidR="001F09BB" w:rsidRPr="00EF3381" w:rsidRDefault="001F09BB" w:rsidP="001F09BB">
      <w:pPr>
        <w:widowControl/>
        <w:spacing w:line="360" w:lineRule="auto"/>
        <w:ind w:left="0" w:hanging="2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EF3381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Food Technology Laboratory, State University of North </w:t>
      </w:r>
      <w:proofErr w:type="spellStart"/>
      <w:r w:rsidRPr="00EF3381">
        <w:rPr>
          <w:rFonts w:ascii="Arial" w:hAnsi="Arial" w:cs="Arial"/>
          <w:color w:val="000000" w:themeColor="text1"/>
          <w:sz w:val="20"/>
          <w:szCs w:val="20"/>
        </w:rPr>
        <w:t>Fluminense</w:t>
      </w:r>
      <w:proofErr w:type="spell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gramStart"/>
      <w:r w:rsidRPr="00EF3381">
        <w:rPr>
          <w:rFonts w:ascii="Arial" w:hAnsi="Arial" w:cs="Arial"/>
          <w:color w:val="000000" w:themeColor="text1"/>
          <w:sz w:val="20"/>
          <w:szCs w:val="20"/>
        </w:rPr>
        <w:t>Campos</w:t>
      </w:r>
      <w:proofErr w:type="gram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 dos </w:t>
      </w:r>
      <w:proofErr w:type="spellStart"/>
      <w:r w:rsidRPr="00EF3381">
        <w:rPr>
          <w:rFonts w:ascii="Arial" w:hAnsi="Arial" w:cs="Arial"/>
          <w:color w:val="000000" w:themeColor="text1"/>
          <w:sz w:val="20"/>
          <w:szCs w:val="20"/>
        </w:rPr>
        <w:t>Goytacazes</w:t>
      </w:r>
      <w:proofErr w:type="spell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, Rio de Janeiro, Brazil. </w:t>
      </w:r>
      <w:hyperlink r:id="rId5">
        <w:r w:rsidRPr="00EF3381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https://orcid.org/0000-0002-5264-6116</w:t>
        </w:r>
      </w:hyperlink>
    </w:p>
    <w:p w14:paraId="65FD2220" w14:textId="77777777" w:rsidR="001F09BB" w:rsidRPr="00EF3381" w:rsidRDefault="001F09BB" w:rsidP="001F09BB">
      <w:pPr>
        <w:widowControl/>
        <w:spacing w:line="360" w:lineRule="auto"/>
        <w:ind w:left="0" w:hanging="2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EF3381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Food Technology Laboratory, State University of North </w:t>
      </w:r>
      <w:proofErr w:type="spellStart"/>
      <w:r w:rsidRPr="00EF3381">
        <w:rPr>
          <w:rFonts w:ascii="Arial" w:hAnsi="Arial" w:cs="Arial"/>
          <w:color w:val="000000" w:themeColor="text1"/>
          <w:sz w:val="20"/>
          <w:szCs w:val="20"/>
        </w:rPr>
        <w:t>Fluminense</w:t>
      </w:r>
      <w:proofErr w:type="spell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gramStart"/>
      <w:r w:rsidRPr="00EF3381">
        <w:rPr>
          <w:rFonts w:ascii="Arial" w:hAnsi="Arial" w:cs="Arial"/>
          <w:color w:val="000000" w:themeColor="text1"/>
          <w:sz w:val="20"/>
          <w:szCs w:val="20"/>
        </w:rPr>
        <w:t>Campos</w:t>
      </w:r>
      <w:proofErr w:type="gram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 dos </w:t>
      </w:r>
      <w:proofErr w:type="spellStart"/>
      <w:r w:rsidRPr="00EF3381">
        <w:rPr>
          <w:rFonts w:ascii="Arial" w:hAnsi="Arial" w:cs="Arial"/>
          <w:color w:val="000000" w:themeColor="text1"/>
          <w:sz w:val="20"/>
          <w:szCs w:val="20"/>
        </w:rPr>
        <w:t>Goytacazes</w:t>
      </w:r>
      <w:proofErr w:type="spell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, Rio de Janeiro, Brazil. </w:t>
      </w:r>
      <w:hyperlink r:id="rId6" w:history="1">
        <w:r w:rsidRPr="00EF3381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https://orcid.org/0000-0001-6231-8282</w:t>
        </w:r>
      </w:hyperlink>
    </w:p>
    <w:p w14:paraId="3B130BFA" w14:textId="77777777" w:rsidR="001F09BB" w:rsidRPr="00EF3381" w:rsidRDefault="001F09BB" w:rsidP="001F09BB">
      <w:pPr>
        <w:widowControl/>
        <w:spacing w:line="360" w:lineRule="auto"/>
        <w:ind w:left="0" w:hanging="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F3381">
        <w:rPr>
          <w:rFonts w:ascii="Arial" w:hAnsi="Arial" w:cs="Arial"/>
          <w:color w:val="000000" w:themeColor="text1"/>
          <w:sz w:val="20"/>
          <w:szCs w:val="20"/>
          <w:vertAlign w:val="superscript"/>
        </w:rPr>
        <w:t>4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Department of Biology, De La Salle University, Taft Avenue, Manila, </w:t>
      </w:r>
      <w:proofErr w:type="gramStart"/>
      <w:r w:rsidRPr="00EF3381">
        <w:rPr>
          <w:rFonts w:ascii="Arial" w:hAnsi="Arial" w:cs="Arial"/>
          <w:color w:val="000000" w:themeColor="text1"/>
          <w:sz w:val="20"/>
          <w:szCs w:val="20"/>
        </w:rPr>
        <w:t>The</w:t>
      </w:r>
      <w:proofErr w:type="gram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 Philippines. </w:t>
      </w:r>
      <w:hyperlink r:id="rId7" w:history="1">
        <w:r w:rsidRPr="00EF3381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https://orcid.org/0000-0001-7847-7763</w:t>
        </w:r>
      </w:hyperlink>
      <w:r w:rsidRPr="00EF3381">
        <w:rPr>
          <w:rFonts w:ascii="Arial" w:hAnsi="Arial" w:cs="Arial"/>
          <w:color w:val="000000" w:themeColor="text1"/>
          <w:sz w:val="20"/>
          <w:szCs w:val="20"/>
        </w:rPr>
        <w:t> </w:t>
      </w:r>
    </w:p>
    <w:p w14:paraId="64BF544E" w14:textId="77777777" w:rsidR="001F09BB" w:rsidRPr="00EF3381" w:rsidRDefault="001F09BB" w:rsidP="001F09BB">
      <w:pPr>
        <w:widowControl/>
        <w:spacing w:line="360" w:lineRule="auto"/>
        <w:ind w:left="0" w:hanging="2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EF3381">
        <w:rPr>
          <w:rFonts w:ascii="Arial" w:hAnsi="Arial" w:cs="Arial"/>
          <w:color w:val="000000" w:themeColor="text1"/>
          <w:sz w:val="20"/>
          <w:szCs w:val="20"/>
          <w:vertAlign w:val="superscript"/>
        </w:rPr>
        <w:t>5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Food Technology Laboratory, State University of North </w:t>
      </w:r>
      <w:proofErr w:type="spellStart"/>
      <w:r w:rsidRPr="00EF3381">
        <w:rPr>
          <w:rFonts w:ascii="Arial" w:hAnsi="Arial" w:cs="Arial"/>
          <w:color w:val="000000" w:themeColor="text1"/>
          <w:sz w:val="20"/>
          <w:szCs w:val="20"/>
        </w:rPr>
        <w:t>Fluminense</w:t>
      </w:r>
      <w:proofErr w:type="spell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gramStart"/>
      <w:r w:rsidRPr="00EF3381">
        <w:rPr>
          <w:rFonts w:ascii="Arial" w:hAnsi="Arial" w:cs="Arial"/>
          <w:color w:val="000000" w:themeColor="text1"/>
          <w:sz w:val="20"/>
          <w:szCs w:val="20"/>
        </w:rPr>
        <w:t>Campos</w:t>
      </w:r>
      <w:proofErr w:type="gram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 dos </w:t>
      </w:r>
      <w:proofErr w:type="spellStart"/>
      <w:r w:rsidRPr="00EF3381">
        <w:rPr>
          <w:rFonts w:ascii="Arial" w:hAnsi="Arial" w:cs="Arial"/>
          <w:color w:val="000000" w:themeColor="text1"/>
          <w:sz w:val="20"/>
          <w:szCs w:val="20"/>
        </w:rPr>
        <w:t>Goytacazes</w:t>
      </w:r>
      <w:proofErr w:type="spell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, Rio de Janeiro, Brazil. </w:t>
      </w:r>
      <w:r w:rsidRPr="00EF3381">
        <w:rPr>
          <w:color w:val="000000" w:themeColor="text1"/>
        </w:rPr>
        <w:t>https://orcid.org/0000-0003-2579-</w:t>
      </w:r>
      <w:r w:rsidRPr="00EF3381">
        <w:rPr>
          <w:rFonts w:ascii="Arial" w:hAnsi="Arial" w:cs="Arial"/>
          <w:color w:val="000000" w:themeColor="text1"/>
          <w:sz w:val="20"/>
          <w:szCs w:val="20"/>
          <w:u w:val="single"/>
        </w:rPr>
        <w:t>1307</w:t>
      </w:r>
    </w:p>
    <w:p w14:paraId="1B12100D" w14:textId="77777777" w:rsidR="001F09BB" w:rsidRPr="00EF3381" w:rsidRDefault="001F09BB" w:rsidP="001F09BB">
      <w:pPr>
        <w:widowControl/>
        <w:spacing w:line="360" w:lineRule="auto"/>
        <w:ind w:left="0" w:hanging="2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EF3381">
        <w:rPr>
          <w:rFonts w:ascii="Arial" w:hAnsi="Arial" w:cs="Arial"/>
          <w:color w:val="000000" w:themeColor="text1"/>
          <w:sz w:val="20"/>
          <w:szCs w:val="20"/>
          <w:vertAlign w:val="superscript"/>
        </w:rPr>
        <w:t>6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Food Technology Laboratory, State University of North </w:t>
      </w:r>
      <w:proofErr w:type="spellStart"/>
      <w:r w:rsidRPr="00EF3381">
        <w:rPr>
          <w:rFonts w:ascii="Arial" w:hAnsi="Arial" w:cs="Arial"/>
          <w:color w:val="000000" w:themeColor="text1"/>
          <w:sz w:val="20"/>
          <w:szCs w:val="20"/>
        </w:rPr>
        <w:t>Fluminense</w:t>
      </w:r>
      <w:proofErr w:type="spell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gramStart"/>
      <w:r w:rsidRPr="00EF3381">
        <w:rPr>
          <w:rFonts w:ascii="Arial" w:hAnsi="Arial" w:cs="Arial"/>
          <w:color w:val="000000" w:themeColor="text1"/>
          <w:sz w:val="20"/>
          <w:szCs w:val="20"/>
        </w:rPr>
        <w:t>Campos</w:t>
      </w:r>
      <w:proofErr w:type="gram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 dos </w:t>
      </w:r>
      <w:proofErr w:type="spellStart"/>
      <w:r w:rsidRPr="00EF3381">
        <w:rPr>
          <w:rFonts w:ascii="Arial" w:hAnsi="Arial" w:cs="Arial"/>
          <w:color w:val="000000" w:themeColor="text1"/>
          <w:sz w:val="20"/>
          <w:szCs w:val="20"/>
        </w:rPr>
        <w:t>Goytacazes</w:t>
      </w:r>
      <w:proofErr w:type="spell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, Rio de Janeiro, Brazil. </w:t>
      </w:r>
      <w:hyperlink r:id="rId8" w:history="1">
        <w:r w:rsidRPr="00EF3381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https://orcid.org/0000-0002-9812-0232</w:t>
        </w:r>
      </w:hyperlink>
    </w:p>
    <w:p w14:paraId="1EFE82CA" w14:textId="77777777" w:rsidR="001F09BB" w:rsidRPr="00EF3381" w:rsidRDefault="001F09BB" w:rsidP="001F09BB">
      <w:pPr>
        <w:widowControl/>
        <w:spacing w:line="360" w:lineRule="auto"/>
        <w:ind w:left="0" w:hanging="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F3381">
        <w:rPr>
          <w:rFonts w:ascii="Arial" w:hAnsi="Arial" w:cs="Arial"/>
          <w:color w:val="000000" w:themeColor="text1"/>
          <w:sz w:val="20"/>
          <w:szCs w:val="20"/>
          <w:vertAlign w:val="superscript"/>
        </w:rPr>
        <w:t>7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Food and Nutrition Research Center (NAPAN), University of São Paulo, São Paulo, Brazil. </w:t>
      </w:r>
      <w:hyperlink r:id="rId9">
        <w:r w:rsidRPr="00EF3381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https://orcid.org/0000-0002-7430-7756</w:t>
        </w:r>
      </w:hyperlink>
    </w:p>
    <w:p w14:paraId="24EC3E79" w14:textId="77777777" w:rsidR="001F09BB" w:rsidRPr="00EF3381" w:rsidRDefault="001F09BB" w:rsidP="001F09BB">
      <w:pPr>
        <w:widowControl/>
        <w:spacing w:line="360" w:lineRule="auto"/>
        <w:ind w:left="0" w:hanging="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F3381">
        <w:rPr>
          <w:rFonts w:ascii="Arial" w:hAnsi="Arial" w:cs="Arial"/>
          <w:color w:val="000000" w:themeColor="text1"/>
          <w:sz w:val="20"/>
          <w:szCs w:val="20"/>
          <w:vertAlign w:val="superscript"/>
        </w:rPr>
        <w:t>8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>Food Research Center (</w:t>
      </w:r>
      <w:proofErr w:type="spellStart"/>
      <w:r w:rsidRPr="00EF3381">
        <w:rPr>
          <w:rFonts w:ascii="Arial" w:hAnsi="Arial" w:cs="Arial"/>
          <w:color w:val="000000" w:themeColor="text1"/>
          <w:sz w:val="20"/>
          <w:szCs w:val="20"/>
        </w:rPr>
        <w:t>FoRC</w:t>
      </w:r>
      <w:proofErr w:type="spell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), CEPID-FAPESP (Research, Innovation and Dissemination Centers, São Paulo Research Foundation), São Paulo, São Paulo, Brazil. </w:t>
      </w:r>
      <w:hyperlink r:id="rId10">
        <w:r w:rsidRPr="00EF3381">
          <w:rPr>
            <w:rFonts w:ascii="Arial" w:hAnsi="Arial" w:cs="Arial"/>
            <w:color w:val="000000" w:themeColor="text1"/>
            <w:sz w:val="20"/>
            <w:szCs w:val="20"/>
            <w:u w:val="single"/>
          </w:rPr>
          <w:t>https://orcid.org/0000-0002-7430-7756</w:t>
        </w:r>
      </w:hyperlink>
    </w:p>
    <w:p w14:paraId="16257F8D" w14:textId="77777777" w:rsidR="001F09BB" w:rsidRPr="00EF3381" w:rsidRDefault="001F09BB" w:rsidP="001F09BB">
      <w:pPr>
        <w:widowControl/>
        <w:spacing w:line="360" w:lineRule="auto"/>
        <w:ind w:left="0" w:hanging="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F3381">
        <w:rPr>
          <w:rFonts w:ascii="Arial" w:hAnsi="Arial" w:cs="Arial"/>
          <w:color w:val="000000" w:themeColor="text1"/>
          <w:sz w:val="20"/>
          <w:szCs w:val="20"/>
        </w:rPr>
        <w:t>*</w:t>
      </w:r>
      <w:r w:rsidRPr="00EF3381">
        <w:rPr>
          <w:rFonts w:ascii="Arial" w:hAnsi="Arial" w:cs="Arial"/>
          <w:b/>
          <w:color w:val="000000" w:themeColor="text1"/>
          <w:sz w:val="20"/>
          <w:szCs w:val="20"/>
        </w:rPr>
        <w:t xml:space="preserve">Corresponding author: </w:t>
      </w:r>
    </w:p>
    <w:p w14:paraId="379B04A9" w14:textId="77777777" w:rsidR="001F09BB" w:rsidRPr="00EF3381" w:rsidRDefault="001F09BB" w:rsidP="001F09BB">
      <w:pPr>
        <w:widowControl/>
        <w:spacing w:line="360" w:lineRule="auto"/>
        <w:ind w:left="0" w:hanging="2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F3381">
        <w:rPr>
          <w:rFonts w:ascii="Arial" w:hAnsi="Arial" w:cs="Arial"/>
          <w:color w:val="000000" w:themeColor="text1"/>
          <w:sz w:val="20"/>
          <w:szCs w:val="20"/>
        </w:rPr>
        <w:t>João</w:t>
      </w:r>
      <w:proofErr w:type="spell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 Paulo </w:t>
      </w:r>
      <w:proofErr w:type="spellStart"/>
      <w:r w:rsidRPr="00EF3381">
        <w:rPr>
          <w:rFonts w:ascii="Arial" w:hAnsi="Arial" w:cs="Arial"/>
          <w:color w:val="000000" w:themeColor="text1"/>
          <w:sz w:val="20"/>
          <w:szCs w:val="20"/>
        </w:rPr>
        <w:t>Fabi</w:t>
      </w:r>
      <w:proofErr w:type="spellEnd"/>
    </w:p>
    <w:p w14:paraId="510EA953" w14:textId="77777777" w:rsidR="001F09BB" w:rsidRPr="00EF3381" w:rsidRDefault="001F09BB" w:rsidP="001F09BB">
      <w:pPr>
        <w:widowControl/>
        <w:spacing w:line="360" w:lineRule="auto"/>
        <w:ind w:left="0" w:hanging="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F3381">
        <w:rPr>
          <w:rFonts w:ascii="Arial" w:hAnsi="Arial" w:cs="Arial"/>
          <w:color w:val="000000" w:themeColor="text1"/>
          <w:sz w:val="20"/>
          <w:szCs w:val="20"/>
        </w:rPr>
        <w:t>Email: jpfabi@usp.br</w:t>
      </w:r>
    </w:p>
    <w:p w14:paraId="3A82BE81" w14:textId="77777777" w:rsidR="001F09BB" w:rsidRPr="00EF3381" w:rsidRDefault="001F09BB" w:rsidP="001F09BB">
      <w:pPr>
        <w:spacing w:after="0" w:line="36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color w:val="000000" w:themeColor="text1"/>
          <w:sz w:val="20"/>
          <w:szCs w:val="20"/>
        </w:rPr>
      </w:pPr>
      <w:r w:rsidRPr="00EF3381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468E38A3" w14:textId="0A062874" w:rsidR="005844F5" w:rsidRPr="00EF3381" w:rsidRDefault="000937A5" w:rsidP="005844F5">
      <w:pPr>
        <w:ind w:left="0" w:hanging="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F3381">
        <w:rPr>
          <w:noProof/>
          <w:color w:val="000000" w:themeColor="text1"/>
          <w:lang w:val="en-IN" w:eastAsia="en-IN"/>
        </w:rPr>
        <w:drawing>
          <wp:inline distT="0" distB="0" distL="0" distR="0" wp14:anchorId="294AAFC0" wp14:editId="314528C6">
            <wp:extent cx="3568700" cy="2311400"/>
            <wp:effectExtent l="0" t="0" r="0" b="0"/>
            <wp:docPr id="9000357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3575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6C611" w14:textId="4AEFA583" w:rsidR="005844F5" w:rsidRPr="00EF3381" w:rsidRDefault="005844F5" w:rsidP="005844F5">
      <w:pPr>
        <w:ind w:left="0" w:hanging="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F3381">
        <w:rPr>
          <w:rFonts w:ascii="Arial" w:hAnsi="Arial" w:cs="Arial"/>
          <w:b/>
          <w:color w:val="000000" w:themeColor="text1"/>
          <w:sz w:val="20"/>
          <w:szCs w:val="20"/>
        </w:rPr>
        <w:t>Supplementary Figure 1</w:t>
      </w:r>
      <w:r w:rsidR="000937A5" w:rsidRPr="00EF3381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Pr="00EF3381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Standard curve for </w:t>
      </w:r>
      <w:proofErr w:type="spellStart"/>
      <w:r w:rsidRPr="00EF3381">
        <w:rPr>
          <w:rFonts w:ascii="Arial" w:hAnsi="Arial" w:cs="Arial"/>
          <w:color w:val="000000" w:themeColor="text1"/>
          <w:sz w:val="20"/>
          <w:szCs w:val="20"/>
        </w:rPr>
        <w:t>galacturonic</w:t>
      </w:r>
      <w:proofErr w:type="spellEnd"/>
      <w:r w:rsidRPr="00EF3381">
        <w:rPr>
          <w:rFonts w:ascii="Arial" w:hAnsi="Arial" w:cs="Arial"/>
          <w:color w:val="000000" w:themeColor="text1"/>
          <w:sz w:val="20"/>
          <w:szCs w:val="20"/>
        </w:rPr>
        <w:t xml:space="preserve"> acid using the DNS protocol.</w:t>
      </w:r>
    </w:p>
    <w:p w14:paraId="42BB9F9B" w14:textId="77777777" w:rsidR="005844F5" w:rsidRPr="00EF3381" w:rsidRDefault="005844F5">
      <w:pPr>
        <w:widowControl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2E4E267" w14:textId="77777777" w:rsidR="000937A5" w:rsidRPr="00EF3381" w:rsidRDefault="000937A5">
      <w:pPr>
        <w:widowControl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0C326D1" w14:textId="511CE673" w:rsidR="005844F5" w:rsidRPr="00EF3381" w:rsidRDefault="000937A5" w:rsidP="00F0764A">
      <w:pPr>
        <w:ind w:left="0" w:hanging="2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F3381">
        <w:rPr>
          <w:noProof/>
          <w:color w:val="000000" w:themeColor="text1"/>
          <w:lang w:val="en-IN" w:eastAsia="en-IN"/>
        </w:rPr>
        <w:drawing>
          <wp:inline distT="0" distB="0" distL="0" distR="0" wp14:anchorId="48ECE1BD" wp14:editId="429CE800">
            <wp:extent cx="3568700" cy="2044700"/>
            <wp:effectExtent l="0" t="0" r="0" b="0"/>
            <wp:docPr id="9304801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48012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6D141" w14:textId="4BBA011F" w:rsidR="005844F5" w:rsidRPr="00EF3381" w:rsidRDefault="005844F5" w:rsidP="005844F5">
      <w:pPr>
        <w:ind w:left="0" w:hanging="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F3381">
        <w:rPr>
          <w:rFonts w:ascii="Arial" w:hAnsi="Arial" w:cs="Arial"/>
          <w:b/>
          <w:color w:val="000000" w:themeColor="text1"/>
          <w:sz w:val="20"/>
          <w:szCs w:val="20"/>
        </w:rPr>
        <w:t xml:space="preserve">Supplementary Figure </w:t>
      </w:r>
      <w:r w:rsidR="000937A5" w:rsidRPr="00EF3381">
        <w:rPr>
          <w:rFonts w:ascii="Arial" w:hAnsi="Arial" w:cs="Arial"/>
          <w:b/>
          <w:color w:val="000000" w:themeColor="text1"/>
          <w:sz w:val="20"/>
          <w:szCs w:val="20"/>
        </w:rPr>
        <w:t>1B</w:t>
      </w:r>
      <w:r w:rsidRPr="00EF3381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>Standard curve for glucose using the DNS protocol.</w:t>
      </w:r>
    </w:p>
    <w:p w14:paraId="0090B25A" w14:textId="77777777" w:rsidR="005844F5" w:rsidRPr="00EF3381" w:rsidRDefault="005844F5">
      <w:pPr>
        <w:widowControl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b/>
          <w:color w:val="000000" w:themeColor="text1"/>
          <w:sz w:val="20"/>
          <w:szCs w:val="20"/>
        </w:rPr>
      </w:pPr>
      <w:r w:rsidRPr="00EF3381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219AEAC7" w14:textId="09B50515" w:rsidR="00F0764A" w:rsidRPr="00EF3381" w:rsidRDefault="00F0764A" w:rsidP="00F0764A">
      <w:pPr>
        <w:ind w:left="0" w:hanging="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F3381">
        <w:rPr>
          <w:rFonts w:ascii="Arial" w:hAnsi="Arial" w:cs="Arial"/>
          <w:b/>
          <w:color w:val="000000" w:themeColor="text1"/>
          <w:sz w:val="20"/>
          <w:szCs w:val="20"/>
        </w:rPr>
        <w:t xml:space="preserve">Supplementary Table 1. 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>Effect of storage time on the activity of pectinase powders at 5ºC to 6 months.</w:t>
      </w:r>
    </w:p>
    <w:tbl>
      <w:tblPr>
        <w:tblStyle w:val="4"/>
        <w:tblW w:w="5476" w:type="dxa"/>
        <w:jc w:val="center"/>
        <w:tblLayout w:type="fixed"/>
        <w:tblLook w:val="0000" w:firstRow="0" w:lastRow="0" w:firstColumn="0" w:lastColumn="0" w:noHBand="0" w:noVBand="0"/>
      </w:tblPr>
      <w:tblGrid>
        <w:gridCol w:w="2277"/>
        <w:gridCol w:w="3199"/>
      </w:tblGrid>
      <w:tr w:rsidR="00EF3381" w:rsidRPr="00EF3381" w14:paraId="7981E69E" w14:textId="77777777" w:rsidTr="00C75CA1">
        <w:trPr>
          <w:trHeight w:val="409"/>
          <w:jc w:val="center"/>
        </w:trPr>
        <w:tc>
          <w:tcPr>
            <w:tcW w:w="22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4F2D98DA" w14:textId="77777777" w:rsidR="00F0764A" w:rsidRPr="00EF3381" w:rsidRDefault="00F0764A" w:rsidP="00DA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0" w:line="240" w:lineRule="auto"/>
              <w:ind w:left="0" w:right="88" w:hanging="2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F338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Time Days </w:t>
            </w:r>
          </w:p>
        </w:tc>
        <w:tc>
          <w:tcPr>
            <w:tcW w:w="31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234DC4C1" w14:textId="77777777" w:rsidR="00F0764A" w:rsidRPr="00EF3381" w:rsidRDefault="00F0764A" w:rsidP="00DA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0" w:line="240" w:lineRule="auto"/>
              <w:ind w:left="0" w:right="88" w:hanging="2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F338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U/mL</w:t>
            </w:r>
          </w:p>
        </w:tc>
      </w:tr>
      <w:tr w:rsidR="00EF3381" w:rsidRPr="00EF3381" w14:paraId="6230E90D" w14:textId="77777777" w:rsidTr="00C75CA1">
        <w:trPr>
          <w:trHeight w:val="340"/>
          <w:jc w:val="center"/>
        </w:trPr>
        <w:tc>
          <w:tcPr>
            <w:tcW w:w="2277" w:type="dxa"/>
            <w:tcBorders>
              <w:top w:val="single" w:sz="8" w:space="0" w:color="000000"/>
            </w:tcBorders>
            <w:shd w:val="clear" w:color="auto" w:fill="auto"/>
          </w:tcPr>
          <w:p w14:paraId="077938AF" w14:textId="77777777" w:rsidR="00F0764A" w:rsidRPr="00EF3381" w:rsidRDefault="00F0764A" w:rsidP="00DA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0" w:line="240" w:lineRule="auto"/>
              <w:ind w:left="0" w:right="88" w:hanging="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9" w:type="dxa"/>
            <w:tcBorders>
              <w:top w:val="single" w:sz="8" w:space="0" w:color="000000"/>
            </w:tcBorders>
            <w:shd w:val="clear" w:color="auto" w:fill="auto"/>
          </w:tcPr>
          <w:p w14:paraId="508039A9" w14:textId="77777777" w:rsidR="00F0764A" w:rsidRPr="00EF3381" w:rsidRDefault="00F0764A" w:rsidP="00DA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0" w:line="240" w:lineRule="auto"/>
              <w:ind w:left="0" w:right="88" w:hanging="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>13.659</w:t>
            </w: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 a</w:t>
            </w: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± 0.003</w:t>
            </w:r>
          </w:p>
        </w:tc>
      </w:tr>
      <w:tr w:rsidR="00EF3381" w:rsidRPr="00EF3381" w14:paraId="65750939" w14:textId="77777777" w:rsidTr="00C75CA1">
        <w:trPr>
          <w:trHeight w:val="413"/>
          <w:jc w:val="center"/>
        </w:trPr>
        <w:tc>
          <w:tcPr>
            <w:tcW w:w="2277" w:type="dxa"/>
            <w:shd w:val="clear" w:color="auto" w:fill="auto"/>
          </w:tcPr>
          <w:p w14:paraId="09697DB4" w14:textId="77777777" w:rsidR="00F0764A" w:rsidRPr="00EF3381" w:rsidRDefault="00F0764A" w:rsidP="00DA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 w:after="0" w:line="240" w:lineRule="auto"/>
              <w:ind w:left="0" w:right="88" w:hanging="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199" w:type="dxa"/>
            <w:shd w:val="clear" w:color="auto" w:fill="auto"/>
          </w:tcPr>
          <w:p w14:paraId="2F081E09" w14:textId="77777777" w:rsidR="00F0764A" w:rsidRPr="00EF3381" w:rsidRDefault="00F0764A" w:rsidP="00DA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 w:after="0" w:line="240" w:lineRule="auto"/>
              <w:ind w:left="0" w:right="88" w:hanging="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>13.581</w:t>
            </w: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 b</w:t>
            </w: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± 0.002</w:t>
            </w:r>
          </w:p>
        </w:tc>
      </w:tr>
      <w:tr w:rsidR="00EF3381" w:rsidRPr="00EF3381" w14:paraId="13F62E2A" w14:textId="77777777" w:rsidTr="00C75CA1">
        <w:trPr>
          <w:trHeight w:val="410"/>
          <w:jc w:val="center"/>
        </w:trPr>
        <w:tc>
          <w:tcPr>
            <w:tcW w:w="2277" w:type="dxa"/>
            <w:shd w:val="clear" w:color="auto" w:fill="auto"/>
          </w:tcPr>
          <w:p w14:paraId="55EFB443" w14:textId="77777777" w:rsidR="00F0764A" w:rsidRPr="00EF3381" w:rsidRDefault="00F0764A" w:rsidP="00DA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after="0" w:line="240" w:lineRule="auto"/>
              <w:ind w:left="0" w:right="88" w:hanging="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3199" w:type="dxa"/>
            <w:shd w:val="clear" w:color="auto" w:fill="auto"/>
          </w:tcPr>
          <w:p w14:paraId="67E33F09" w14:textId="77777777" w:rsidR="00F0764A" w:rsidRPr="00EF3381" w:rsidRDefault="00F0764A" w:rsidP="00DA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after="0" w:line="240" w:lineRule="auto"/>
              <w:ind w:left="0" w:right="88" w:hanging="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>13.569</w:t>
            </w: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 c</w:t>
            </w: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± 0.001</w:t>
            </w:r>
          </w:p>
        </w:tc>
      </w:tr>
      <w:tr w:rsidR="00EF3381" w:rsidRPr="00EF3381" w14:paraId="27061B3D" w14:textId="77777777" w:rsidTr="00C75CA1">
        <w:trPr>
          <w:trHeight w:val="410"/>
          <w:jc w:val="center"/>
        </w:trPr>
        <w:tc>
          <w:tcPr>
            <w:tcW w:w="2277" w:type="dxa"/>
            <w:shd w:val="clear" w:color="auto" w:fill="auto"/>
          </w:tcPr>
          <w:p w14:paraId="6655B854" w14:textId="77777777" w:rsidR="00F0764A" w:rsidRPr="00EF3381" w:rsidRDefault="00F0764A" w:rsidP="00DA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after="0" w:line="240" w:lineRule="auto"/>
              <w:ind w:left="0" w:right="88" w:hanging="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3199" w:type="dxa"/>
            <w:shd w:val="clear" w:color="auto" w:fill="auto"/>
          </w:tcPr>
          <w:p w14:paraId="018D5BC4" w14:textId="77777777" w:rsidR="00F0764A" w:rsidRPr="00EF3381" w:rsidRDefault="00F0764A" w:rsidP="00DA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after="0" w:line="240" w:lineRule="auto"/>
              <w:ind w:left="0" w:right="88" w:hanging="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>13.560</w:t>
            </w: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 d</w:t>
            </w: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± 0.003</w:t>
            </w:r>
          </w:p>
        </w:tc>
      </w:tr>
      <w:tr w:rsidR="00EF3381" w:rsidRPr="00EF3381" w14:paraId="341C1EB6" w14:textId="77777777" w:rsidTr="00C75CA1">
        <w:trPr>
          <w:trHeight w:val="487"/>
          <w:jc w:val="center"/>
        </w:trPr>
        <w:tc>
          <w:tcPr>
            <w:tcW w:w="2277" w:type="dxa"/>
            <w:shd w:val="clear" w:color="auto" w:fill="auto"/>
          </w:tcPr>
          <w:p w14:paraId="304FAD02" w14:textId="77777777" w:rsidR="00F0764A" w:rsidRPr="00EF3381" w:rsidRDefault="00F0764A" w:rsidP="00DA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after="0" w:line="240" w:lineRule="auto"/>
              <w:ind w:left="0" w:right="88" w:hanging="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3199" w:type="dxa"/>
            <w:shd w:val="clear" w:color="auto" w:fill="auto"/>
          </w:tcPr>
          <w:p w14:paraId="7BACED64" w14:textId="77777777" w:rsidR="00F0764A" w:rsidRPr="00EF3381" w:rsidRDefault="00F0764A" w:rsidP="00DA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after="0" w:line="240" w:lineRule="auto"/>
              <w:ind w:left="0" w:right="88" w:hanging="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>13.554</w:t>
            </w: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 e</w:t>
            </w: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± 0.003</w:t>
            </w:r>
          </w:p>
        </w:tc>
      </w:tr>
      <w:tr w:rsidR="00EF3381" w:rsidRPr="00EF3381" w14:paraId="75CB7D0A" w14:textId="77777777" w:rsidTr="00C75CA1">
        <w:trPr>
          <w:trHeight w:val="487"/>
          <w:jc w:val="center"/>
        </w:trPr>
        <w:tc>
          <w:tcPr>
            <w:tcW w:w="2277" w:type="dxa"/>
            <w:shd w:val="clear" w:color="auto" w:fill="auto"/>
          </w:tcPr>
          <w:p w14:paraId="35D2F446" w14:textId="77777777" w:rsidR="00F0764A" w:rsidRPr="00EF3381" w:rsidRDefault="00F0764A" w:rsidP="00DA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after="0" w:line="240" w:lineRule="auto"/>
              <w:ind w:left="0" w:right="88" w:hanging="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3199" w:type="dxa"/>
            <w:shd w:val="clear" w:color="auto" w:fill="auto"/>
          </w:tcPr>
          <w:p w14:paraId="78F1F832" w14:textId="77777777" w:rsidR="00F0764A" w:rsidRPr="00EF3381" w:rsidRDefault="00F0764A" w:rsidP="00DA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after="0" w:line="240" w:lineRule="auto"/>
              <w:ind w:left="0" w:right="88" w:hanging="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>13.549</w:t>
            </w: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 f</w:t>
            </w: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± 0.001</w:t>
            </w:r>
          </w:p>
        </w:tc>
      </w:tr>
      <w:tr w:rsidR="00EF3381" w:rsidRPr="00EF3381" w14:paraId="1BA200AA" w14:textId="77777777" w:rsidTr="00C75CA1">
        <w:trPr>
          <w:trHeight w:val="487"/>
          <w:jc w:val="center"/>
        </w:trPr>
        <w:tc>
          <w:tcPr>
            <w:tcW w:w="2277" w:type="dxa"/>
            <w:tcBorders>
              <w:bottom w:val="single" w:sz="8" w:space="0" w:color="000000"/>
            </w:tcBorders>
            <w:shd w:val="clear" w:color="auto" w:fill="auto"/>
          </w:tcPr>
          <w:p w14:paraId="1A88D19C" w14:textId="77777777" w:rsidR="00F0764A" w:rsidRPr="00EF3381" w:rsidRDefault="00F0764A" w:rsidP="00DA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after="0" w:line="240" w:lineRule="auto"/>
              <w:ind w:left="0" w:right="88" w:hanging="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3199" w:type="dxa"/>
            <w:tcBorders>
              <w:bottom w:val="single" w:sz="8" w:space="0" w:color="000000"/>
            </w:tcBorders>
            <w:shd w:val="clear" w:color="auto" w:fill="auto"/>
          </w:tcPr>
          <w:p w14:paraId="0DDE1395" w14:textId="77777777" w:rsidR="00F0764A" w:rsidRPr="00EF3381" w:rsidRDefault="00F0764A" w:rsidP="00DA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after="0" w:line="240" w:lineRule="auto"/>
              <w:ind w:left="0" w:right="88" w:hanging="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>13.536</w:t>
            </w: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 g</w:t>
            </w:r>
            <w:r w:rsidRPr="00EF338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± 0.001</w:t>
            </w:r>
          </w:p>
        </w:tc>
      </w:tr>
    </w:tbl>
    <w:p w14:paraId="310042D0" w14:textId="77777777" w:rsidR="00F0764A" w:rsidRPr="00EF3381" w:rsidRDefault="00F0764A" w:rsidP="00F0764A">
      <w:pPr>
        <w:ind w:left="0" w:hanging="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F3381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EF3381">
        <w:rPr>
          <w:rFonts w:ascii="Arial" w:hAnsi="Arial" w:cs="Arial"/>
          <w:color w:val="000000" w:themeColor="text1"/>
          <w:sz w:val="20"/>
          <w:szCs w:val="20"/>
        </w:rPr>
        <w:t>Means with the same letters in the same column do not differ significantly at p ≤ 0.05, according to the Tukey test.</w:t>
      </w:r>
    </w:p>
    <w:p w14:paraId="4A0EB5C0" w14:textId="77777777" w:rsidR="00BF143D" w:rsidRPr="00EF3381" w:rsidRDefault="00BF143D">
      <w:pPr>
        <w:ind w:left="0" w:hanging="2"/>
        <w:rPr>
          <w:color w:val="000000" w:themeColor="text1"/>
        </w:rPr>
      </w:pPr>
    </w:p>
    <w:sectPr w:rsidR="00BF143D" w:rsidRPr="00EF3381" w:rsidSect="00EF3381">
      <w:type w:val="continuous"/>
      <w:pgSz w:w="11907" w:h="16840" w:code="9"/>
      <w:pgMar w:top="1701" w:right="1701" w:bottom="1701" w:left="1701" w:header="851" w:footer="1049" w:gutter="0"/>
      <w:cols w:space="2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00"/>
  <w:gutterAtTop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64A"/>
    <w:rsid w:val="000937A5"/>
    <w:rsid w:val="001F09BB"/>
    <w:rsid w:val="0056493B"/>
    <w:rsid w:val="005723A8"/>
    <w:rsid w:val="005844F5"/>
    <w:rsid w:val="00586459"/>
    <w:rsid w:val="00605BCA"/>
    <w:rsid w:val="0063635A"/>
    <w:rsid w:val="007844A1"/>
    <w:rsid w:val="0084174F"/>
    <w:rsid w:val="00914A73"/>
    <w:rsid w:val="00936115"/>
    <w:rsid w:val="00BF143D"/>
    <w:rsid w:val="00C16A08"/>
    <w:rsid w:val="00C75CA1"/>
    <w:rsid w:val="00C86D0B"/>
    <w:rsid w:val="00DF0A55"/>
    <w:rsid w:val="00DF4859"/>
    <w:rsid w:val="00E83561"/>
    <w:rsid w:val="00EF3381"/>
    <w:rsid w:val="00EF38B9"/>
    <w:rsid w:val="00F0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A55B3"/>
  <w15:chartTrackingRefBased/>
  <w15:docId w15:val="{BE3D7EAD-3A2E-1C4C-B95E-10EF7E55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64A"/>
    <w:pPr>
      <w:widowControl w:val="0"/>
      <w:spacing w:after="160" w:line="252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64A"/>
    <w:pPr>
      <w:keepNext/>
      <w:keepLines/>
      <w:widowControl/>
      <w:spacing w:before="360" w:after="80" w:line="240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0F4761" w:themeColor="accent1" w:themeShade="BF"/>
      <w:position w:val="0"/>
      <w:sz w:val="40"/>
      <w:szCs w:val="40"/>
      <w:lang w:val="pt-BR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64A"/>
    <w:pPr>
      <w:keepNext/>
      <w:keepLines/>
      <w:widowControl/>
      <w:spacing w:before="160" w:after="80" w:line="240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position w:val="0"/>
      <w:sz w:val="32"/>
      <w:szCs w:val="32"/>
      <w:lang w:val="pt-BR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64A"/>
    <w:pPr>
      <w:keepNext/>
      <w:keepLines/>
      <w:widowControl/>
      <w:spacing w:before="160" w:after="80" w:line="240" w:lineRule="auto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position w:val="0"/>
      <w:sz w:val="28"/>
      <w:szCs w:val="28"/>
      <w:lang w:val="pt-BR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64A"/>
    <w:pPr>
      <w:keepNext/>
      <w:keepLines/>
      <w:widowControl/>
      <w:spacing w:before="80" w:after="40" w:line="240" w:lineRule="auto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position w:val="0"/>
      <w:sz w:val="24"/>
      <w:szCs w:val="24"/>
      <w:lang w:val="pt-BR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64A"/>
    <w:pPr>
      <w:keepNext/>
      <w:keepLines/>
      <w:widowControl/>
      <w:spacing w:before="80" w:after="40" w:line="240" w:lineRule="auto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position w:val="0"/>
      <w:sz w:val="24"/>
      <w:szCs w:val="24"/>
      <w:lang w:val="pt-BR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64A"/>
    <w:pPr>
      <w:keepNext/>
      <w:keepLines/>
      <w:widowControl/>
      <w:spacing w:before="40" w:after="0" w:line="240" w:lineRule="auto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position w:val="0"/>
      <w:sz w:val="24"/>
      <w:szCs w:val="24"/>
      <w:lang w:val="pt-BR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64A"/>
    <w:pPr>
      <w:keepNext/>
      <w:keepLines/>
      <w:widowControl/>
      <w:spacing w:before="40" w:after="0" w:line="240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position w:val="0"/>
      <w:sz w:val="24"/>
      <w:szCs w:val="24"/>
      <w:lang w:val="pt-BR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64A"/>
    <w:pPr>
      <w:keepNext/>
      <w:keepLines/>
      <w:widowControl/>
      <w:spacing w:after="0" w:line="240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position w:val="0"/>
      <w:sz w:val="24"/>
      <w:szCs w:val="24"/>
      <w:lang w:val="pt-BR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64A"/>
    <w:pPr>
      <w:keepNext/>
      <w:keepLines/>
      <w:widowControl/>
      <w:spacing w:after="0" w:line="240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position w:val="0"/>
      <w:sz w:val="24"/>
      <w:szCs w:val="24"/>
      <w:lang w:val="pt-B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6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6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6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6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6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6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64A"/>
    <w:pPr>
      <w:widowControl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:lang w:val="pt-BR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07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64A"/>
    <w:pPr>
      <w:widowControl/>
      <w:numPr>
        <w:ilvl w:val="1"/>
      </w:numPr>
      <w:spacing w:line="240" w:lineRule="auto"/>
      <w:ind w:leftChars="-1" w:left="-1" w:hangingChars="1" w:hanging="1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position w:val="0"/>
      <w:sz w:val="28"/>
      <w:szCs w:val="28"/>
      <w:lang w:val="pt-BR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07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64A"/>
    <w:pPr>
      <w:widowControl/>
      <w:spacing w:before="160"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position w:val="0"/>
      <w:sz w:val="24"/>
      <w:szCs w:val="24"/>
      <w:lang w:val="pt-BR" w:eastAsia="en-US"/>
    </w:rPr>
  </w:style>
  <w:style w:type="character" w:customStyle="1" w:styleId="QuoteChar">
    <w:name w:val="Quote Char"/>
    <w:basedOn w:val="DefaultParagraphFont"/>
    <w:link w:val="Quote"/>
    <w:uiPriority w:val="29"/>
    <w:rsid w:val="00F076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64A"/>
    <w:pPr>
      <w:widowControl/>
      <w:spacing w:after="0"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sz w:val="24"/>
      <w:szCs w:val="24"/>
      <w:lang w:val="pt-BR" w:eastAsia="en-US"/>
    </w:rPr>
  </w:style>
  <w:style w:type="character" w:styleId="IntenseEmphasis">
    <w:name w:val="Intense Emphasis"/>
    <w:basedOn w:val="DefaultParagraphFont"/>
    <w:uiPriority w:val="21"/>
    <w:qFormat/>
    <w:rsid w:val="00F076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64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position w:val="0"/>
      <w:sz w:val="24"/>
      <w:szCs w:val="24"/>
      <w:lang w:val="pt-BR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6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64A"/>
    <w:rPr>
      <w:b/>
      <w:bCs/>
      <w:smallCaps/>
      <w:color w:val="0F4761" w:themeColor="accent1" w:themeShade="BF"/>
      <w:spacing w:val="5"/>
    </w:rPr>
  </w:style>
  <w:style w:type="table" w:customStyle="1" w:styleId="4">
    <w:name w:val="4"/>
    <w:basedOn w:val="TableNormal"/>
    <w:rsid w:val="00F0764A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val="en-US" w:eastAsia="pt-BR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rsid w:val="00F0764A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9812-023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1-7847-7763" TargetMode="External"/><Relationship Id="rId12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1-6231-8282" TargetMode="External"/><Relationship Id="rId11" Type="http://schemas.openxmlformats.org/officeDocument/2006/relationships/image" Target="media/image1.emf"/><Relationship Id="rId5" Type="http://schemas.openxmlformats.org/officeDocument/2006/relationships/hyperlink" Target="https://orcid.org/0000-0002-5264-6116" TargetMode="External"/><Relationship Id="rId10" Type="http://schemas.openxmlformats.org/officeDocument/2006/relationships/hyperlink" Target="https://orcid.org/0000-0002-7430-7756" TargetMode="External"/><Relationship Id="rId4" Type="http://schemas.openxmlformats.org/officeDocument/2006/relationships/hyperlink" Target="https://orcid.org/0000-0002-5264-6116" TargetMode="External"/><Relationship Id="rId9" Type="http://schemas.openxmlformats.org/officeDocument/2006/relationships/hyperlink" Target="https://orcid.org/0000-0002-7430-775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joao_paulo_fabi joao_paulo_fabi</dc:creator>
  <cp:keywords/>
  <dc:description/>
  <cp:lastModifiedBy>Risha M</cp:lastModifiedBy>
  <cp:revision>9</cp:revision>
  <dcterms:created xsi:type="dcterms:W3CDTF">2026-06-17T14:57:00Z</dcterms:created>
  <dcterms:modified xsi:type="dcterms:W3CDTF">2026-07-18T11:26:00Z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0460c1c1-f5f6-4da9-9821-6b0739951066</vt:lpwstr>
  </property>
</Properties>
</file>