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7A0" w:rsidRPr="00985B29" w:rsidRDefault="00F707A0" w:rsidP="00F707A0">
      <w:pPr>
        <w:jc w:val="center"/>
        <w:rPr>
          <w:rFonts w:cstheme="minorHAnsi"/>
          <w:sz w:val="36"/>
          <w:szCs w:val="36"/>
        </w:rPr>
      </w:pPr>
    </w:p>
    <w:p w:rsidR="00F707A0" w:rsidRPr="00985B29" w:rsidRDefault="00F707A0" w:rsidP="00F707A0">
      <w:pPr>
        <w:rPr>
          <w:rFonts w:cstheme="minorHAnsi"/>
          <w:sz w:val="36"/>
          <w:szCs w:val="36"/>
        </w:rPr>
      </w:pPr>
    </w:p>
    <w:p w:rsidR="00F707A0" w:rsidRPr="00985B29" w:rsidRDefault="00F707A0" w:rsidP="00F707A0">
      <w:pPr>
        <w:jc w:val="center"/>
        <w:rPr>
          <w:rFonts w:cstheme="minorHAnsi"/>
          <w:sz w:val="36"/>
          <w:szCs w:val="36"/>
        </w:rPr>
      </w:pPr>
    </w:p>
    <w:p w:rsidR="00F707A0" w:rsidRPr="00985B29" w:rsidRDefault="00F707A0" w:rsidP="00F707A0">
      <w:pPr>
        <w:jc w:val="center"/>
        <w:rPr>
          <w:rFonts w:cstheme="minorHAnsi"/>
          <w:sz w:val="36"/>
          <w:szCs w:val="36"/>
        </w:rPr>
      </w:pPr>
      <w:r w:rsidRPr="00985B29">
        <w:rPr>
          <w:rFonts w:cstheme="minorHAnsi"/>
          <w:sz w:val="36"/>
          <w:szCs w:val="36"/>
        </w:rPr>
        <w:t>Supplementa</w:t>
      </w:r>
      <w:r>
        <w:rPr>
          <w:rFonts w:cstheme="minorHAnsi"/>
          <w:sz w:val="36"/>
          <w:szCs w:val="36"/>
        </w:rPr>
        <w:t>ry</w:t>
      </w:r>
      <w:r w:rsidRPr="00985B29">
        <w:rPr>
          <w:rFonts w:cstheme="minorHAnsi"/>
          <w:sz w:val="36"/>
          <w:szCs w:val="36"/>
        </w:rPr>
        <w:t xml:space="preserve"> Material for</w:t>
      </w:r>
    </w:p>
    <w:p w:rsidR="00F707A0" w:rsidRPr="00985B29" w:rsidRDefault="00F707A0" w:rsidP="00F707A0">
      <w:pPr>
        <w:rPr>
          <w:rFonts w:cstheme="minorHAnsi"/>
        </w:rPr>
      </w:pPr>
    </w:p>
    <w:p w:rsidR="00F707A0" w:rsidRPr="00985B29" w:rsidRDefault="00F707A0" w:rsidP="00F707A0">
      <w:pPr>
        <w:jc w:val="center"/>
        <w:rPr>
          <w:rFonts w:cstheme="minorHAnsi"/>
          <w:sz w:val="28"/>
          <w:szCs w:val="28"/>
        </w:rPr>
      </w:pPr>
      <w:r w:rsidRPr="00F707A0">
        <w:rPr>
          <w:b/>
          <w:sz w:val="28"/>
          <w:szCs w:val="28"/>
        </w:rPr>
        <w:t>Individual differences in co</w:t>
      </w:r>
      <w:r w:rsidR="005712BC">
        <w:rPr>
          <w:b/>
          <w:sz w:val="28"/>
          <w:szCs w:val="28"/>
        </w:rPr>
        <w:t>-</w:t>
      </w:r>
      <w:r w:rsidRPr="00F707A0">
        <w:rPr>
          <w:b/>
          <w:sz w:val="28"/>
          <w:szCs w:val="28"/>
        </w:rPr>
        <w:t>representation in three monkey species (</w:t>
      </w:r>
      <w:r w:rsidRPr="00F707A0">
        <w:rPr>
          <w:b/>
          <w:i/>
          <w:sz w:val="28"/>
          <w:szCs w:val="28"/>
        </w:rPr>
        <w:t>Callithrix jacchus, Sapajus apella</w:t>
      </w:r>
      <w:r w:rsidRPr="00F707A0">
        <w:rPr>
          <w:b/>
          <w:sz w:val="28"/>
          <w:szCs w:val="28"/>
        </w:rPr>
        <w:t xml:space="preserve"> and </w:t>
      </w:r>
      <w:r w:rsidRPr="00F707A0">
        <w:rPr>
          <w:b/>
          <w:i/>
          <w:sz w:val="28"/>
          <w:szCs w:val="28"/>
        </w:rPr>
        <w:t>Macaca tonkeana</w:t>
      </w:r>
      <w:r w:rsidRPr="00F707A0">
        <w:rPr>
          <w:b/>
          <w:sz w:val="28"/>
          <w:szCs w:val="28"/>
        </w:rPr>
        <w:t>) in the joint Simon task: The role of social factors and inhibitory control</w:t>
      </w:r>
    </w:p>
    <w:p w:rsidR="00F707A0" w:rsidRPr="00985B29" w:rsidRDefault="00F707A0" w:rsidP="00F707A0">
      <w:pPr>
        <w:jc w:val="center"/>
        <w:rPr>
          <w:rFonts w:cstheme="minorHAnsi"/>
        </w:rPr>
      </w:pPr>
    </w:p>
    <w:p w:rsidR="00F707A0" w:rsidRPr="00985B29" w:rsidRDefault="00F707A0" w:rsidP="00F707A0">
      <w:pPr>
        <w:jc w:val="center"/>
        <w:rPr>
          <w:rFonts w:cstheme="minorHAnsi"/>
          <w:szCs w:val="24"/>
        </w:rPr>
      </w:pPr>
    </w:p>
    <w:p w:rsidR="00F707A0" w:rsidRPr="00C1262E" w:rsidRDefault="00F707A0" w:rsidP="00F707A0">
      <w:pPr>
        <w:rPr>
          <w:rFonts w:cstheme="minorHAnsi"/>
          <w:sz w:val="24"/>
          <w:szCs w:val="24"/>
        </w:rPr>
      </w:pPr>
      <w:r w:rsidRPr="00C1262E">
        <w:rPr>
          <w:rFonts w:cstheme="minorHAnsi"/>
          <w:sz w:val="24"/>
          <w:szCs w:val="24"/>
        </w:rPr>
        <w:t>Animal Cognition</w:t>
      </w:r>
    </w:p>
    <w:p w:rsidR="00F707A0" w:rsidRPr="00C1262E" w:rsidRDefault="00F707A0" w:rsidP="00F707A0">
      <w:pPr>
        <w:rPr>
          <w:rFonts w:cstheme="minorHAnsi"/>
          <w:sz w:val="24"/>
          <w:szCs w:val="24"/>
        </w:rPr>
      </w:pPr>
    </w:p>
    <w:p w:rsidR="00F707A0" w:rsidRPr="00C1262E" w:rsidRDefault="00F707A0" w:rsidP="00F707A0">
      <w:pPr>
        <w:rPr>
          <w:sz w:val="24"/>
          <w:szCs w:val="24"/>
        </w:rPr>
      </w:pPr>
      <w:r w:rsidRPr="00C1262E">
        <w:rPr>
          <w:sz w:val="24"/>
          <w:szCs w:val="24"/>
        </w:rPr>
        <w:t>Fabia M. Miss</w:t>
      </w:r>
      <w:r w:rsidRPr="00C1262E">
        <w:rPr>
          <w:sz w:val="24"/>
          <w:szCs w:val="24"/>
          <w:vertAlign w:val="superscript"/>
        </w:rPr>
        <w:t>1,2*</w:t>
      </w:r>
      <w:r w:rsidRPr="00C1262E">
        <w:rPr>
          <w:sz w:val="24"/>
          <w:szCs w:val="24"/>
        </w:rPr>
        <w:t>, Baptiste Sadoughi</w:t>
      </w:r>
      <w:r w:rsidRPr="00C1262E">
        <w:rPr>
          <w:sz w:val="24"/>
          <w:szCs w:val="24"/>
          <w:vertAlign w:val="superscript"/>
        </w:rPr>
        <w:t>2,3,4,5,6</w:t>
      </w:r>
      <w:r w:rsidRPr="00C1262E">
        <w:rPr>
          <w:sz w:val="24"/>
          <w:szCs w:val="24"/>
        </w:rPr>
        <w:t>, Hélène Meunier</w:t>
      </w:r>
      <w:r w:rsidRPr="00C1262E">
        <w:rPr>
          <w:sz w:val="24"/>
          <w:szCs w:val="24"/>
          <w:vertAlign w:val="superscript"/>
        </w:rPr>
        <w:t>2,7</w:t>
      </w:r>
      <w:r w:rsidRPr="00C1262E">
        <w:rPr>
          <w:sz w:val="24"/>
          <w:szCs w:val="24"/>
        </w:rPr>
        <w:t>, Judith M. Burkart</w:t>
      </w:r>
      <w:r w:rsidRPr="00C1262E">
        <w:rPr>
          <w:sz w:val="24"/>
          <w:szCs w:val="24"/>
          <w:vertAlign w:val="superscript"/>
        </w:rPr>
        <w:t>1</w:t>
      </w:r>
    </w:p>
    <w:p w:rsidR="00F707A0" w:rsidRPr="00C1262E" w:rsidRDefault="00F707A0" w:rsidP="00F707A0">
      <w:pPr>
        <w:rPr>
          <w:sz w:val="24"/>
          <w:szCs w:val="24"/>
        </w:rPr>
      </w:pPr>
    </w:p>
    <w:p w:rsidR="00F707A0" w:rsidRPr="00C1262E" w:rsidRDefault="00F707A0" w:rsidP="00F707A0">
      <w:pPr>
        <w:spacing w:after="0"/>
        <w:rPr>
          <w:sz w:val="24"/>
          <w:szCs w:val="24"/>
        </w:rPr>
      </w:pPr>
      <w:r w:rsidRPr="00C1262E">
        <w:rPr>
          <w:sz w:val="24"/>
          <w:szCs w:val="24"/>
          <w:vertAlign w:val="superscript"/>
        </w:rPr>
        <w:t>1</w:t>
      </w:r>
      <w:r w:rsidRPr="00C1262E">
        <w:rPr>
          <w:sz w:val="24"/>
          <w:szCs w:val="24"/>
        </w:rPr>
        <w:t xml:space="preserve"> Department of Anthropology, University of Zurich, Switzerland</w:t>
      </w:r>
    </w:p>
    <w:p w:rsidR="00F707A0" w:rsidRPr="00C1262E" w:rsidRDefault="00F707A0" w:rsidP="00F707A0">
      <w:pPr>
        <w:spacing w:after="0"/>
        <w:rPr>
          <w:sz w:val="24"/>
          <w:szCs w:val="24"/>
          <w:lang w:val="fr-CH"/>
        </w:rPr>
      </w:pPr>
      <w:r w:rsidRPr="00C1262E">
        <w:rPr>
          <w:sz w:val="24"/>
          <w:szCs w:val="24"/>
          <w:vertAlign w:val="superscript"/>
          <w:lang w:val="fr-CH"/>
        </w:rPr>
        <w:t>2</w:t>
      </w:r>
      <w:r w:rsidRPr="00C1262E">
        <w:rPr>
          <w:sz w:val="24"/>
          <w:szCs w:val="24"/>
          <w:lang w:val="fr-CH"/>
        </w:rPr>
        <w:t xml:space="preserve"> Centre de Primatologie de l’Université de Strasbourg, Niederhausbergen, France</w:t>
      </w:r>
    </w:p>
    <w:p w:rsidR="00F707A0" w:rsidRPr="00C1262E" w:rsidRDefault="00F707A0" w:rsidP="00F707A0">
      <w:pPr>
        <w:spacing w:after="0"/>
        <w:rPr>
          <w:color w:val="000000"/>
          <w:sz w:val="24"/>
          <w:szCs w:val="24"/>
        </w:rPr>
      </w:pPr>
      <w:r w:rsidRPr="00C1262E">
        <w:rPr>
          <w:sz w:val="24"/>
          <w:szCs w:val="24"/>
          <w:vertAlign w:val="superscript"/>
        </w:rPr>
        <w:t>3</w:t>
      </w:r>
      <w:r w:rsidRPr="00C1262E">
        <w:rPr>
          <w:sz w:val="24"/>
          <w:szCs w:val="24"/>
        </w:rPr>
        <w:t xml:space="preserve"> </w:t>
      </w:r>
      <w:r w:rsidRPr="00C1262E">
        <w:rPr>
          <w:color w:val="000000"/>
          <w:sz w:val="24"/>
          <w:szCs w:val="24"/>
        </w:rPr>
        <w:t>Department of Life Sciences, University of Roehampton, London, United Kingdom</w:t>
      </w:r>
    </w:p>
    <w:p w:rsidR="00F707A0" w:rsidRPr="00C1262E" w:rsidRDefault="00F707A0" w:rsidP="00F707A0">
      <w:pPr>
        <w:spacing w:after="0"/>
        <w:rPr>
          <w:color w:val="000000"/>
          <w:sz w:val="24"/>
          <w:szCs w:val="24"/>
        </w:rPr>
      </w:pPr>
      <w:r w:rsidRPr="00C1262E">
        <w:rPr>
          <w:color w:val="000000"/>
          <w:sz w:val="24"/>
          <w:szCs w:val="24"/>
          <w:vertAlign w:val="superscript"/>
        </w:rPr>
        <w:t>4</w:t>
      </w:r>
      <w:r w:rsidRPr="00C1262E">
        <w:rPr>
          <w:color w:val="000000"/>
          <w:sz w:val="24"/>
          <w:szCs w:val="24"/>
        </w:rPr>
        <w:t xml:space="preserve"> Oniris – Nantes Atlantic College of Veterinary Medicine, Food Science and Engineering, Nantes, France</w:t>
      </w:r>
    </w:p>
    <w:p w:rsidR="00F707A0" w:rsidRPr="00C1262E" w:rsidRDefault="00F707A0" w:rsidP="00F707A0">
      <w:pPr>
        <w:spacing w:after="0"/>
        <w:rPr>
          <w:rFonts w:eastAsia="Times New Roman" w:cstheme="minorHAnsi"/>
          <w:sz w:val="24"/>
          <w:szCs w:val="24"/>
        </w:rPr>
      </w:pPr>
      <w:r w:rsidRPr="00C1262E">
        <w:rPr>
          <w:color w:val="000000"/>
          <w:sz w:val="24"/>
          <w:szCs w:val="24"/>
          <w:vertAlign w:val="superscript"/>
        </w:rPr>
        <w:t>5</w:t>
      </w:r>
      <w:r w:rsidRPr="00C1262E">
        <w:rPr>
          <w:color w:val="000000"/>
          <w:sz w:val="24"/>
          <w:szCs w:val="24"/>
        </w:rPr>
        <w:t xml:space="preserve"> </w:t>
      </w:r>
      <w:r w:rsidRPr="00C1262E">
        <w:rPr>
          <w:rFonts w:eastAsia="Times New Roman" w:cstheme="minorHAnsi"/>
          <w:sz w:val="24"/>
          <w:szCs w:val="24"/>
        </w:rPr>
        <w:t>Department of Behavioral Ecology, Johann-Friedrich-Blumenbach Institute for Zoology &amp; Anthropology, University of Göttingen, Göttingen, Germany</w:t>
      </w:r>
    </w:p>
    <w:p w:rsidR="00F707A0" w:rsidRPr="00C1262E" w:rsidRDefault="00F707A0" w:rsidP="00F707A0">
      <w:pPr>
        <w:spacing w:after="0"/>
        <w:rPr>
          <w:rFonts w:cstheme="minorHAnsi"/>
          <w:sz w:val="24"/>
          <w:szCs w:val="24"/>
          <w:lang w:val="fr-CH"/>
        </w:rPr>
      </w:pPr>
      <w:r w:rsidRPr="00C1262E">
        <w:rPr>
          <w:rFonts w:eastAsia="Times New Roman" w:cstheme="minorHAnsi"/>
          <w:sz w:val="24"/>
          <w:szCs w:val="24"/>
          <w:vertAlign w:val="superscript"/>
          <w:lang w:val="fr-CH"/>
        </w:rPr>
        <w:t>6</w:t>
      </w:r>
      <w:r w:rsidRPr="00C1262E">
        <w:rPr>
          <w:rFonts w:eastAsia="Times New Roman" w:cstheme="minorHAnsi"/>
          <w:sz w:val="24"/>
          <w:szCs w:val="24"/>
          <w:lang w:val="fr-CH"/>
        </w:rPr>
        <w:t xml:space="preserve"> Leibniz ScienceCampus Primate Cognition, German Primate Center, Göttingen, Germany</w:t>
      </w:r>
    </w:p>
    <w:p w:rsidR="00F707A0" w:rsidRPr="00C1262E" w:rsidRDefault="00F707A0" w:rsidP="00F707A0">
      <w:pPr>
        <w:spacing w:after="0"/>
        <w:rPr>
          <w:sz w:val="24"/>
          <w:szCs w:val="24"/>
          <w:lang w:val="fr-CH"/>
        </w:rPr>
      </w:pPr>
      <w:r w:rsidRPr="00C1262E">
        <w:rPr>
          <w:sz w:val="24"/>
          <w:szCs w:val="24"/>
          <w:vertAlign w:val="superscript"/>
          <w:lang w:val="fr-CH"/>
        </w:rPr>
        <w:t>7</w:t>
      </w:r>
      <w:r w:rsidRPr="00C1262E">
        <w:rPr>
          <w:sz w:val="24"/>
          <w:szCs w:val="24"/>
          <w:lang w:val="fr-CH"/>
        </w:rPr>
        <w:t xml:space="preserve"> Laboratoire de Neurosciences Cognitives et Adaptatives, UMR 7364, Strasbourg University, France</w:t>
      </w:r>
    </w:p>
    <w:p w:rsidR="00F707A0" w:rsidRPr="00C1262E" w:rsidRDefault="00F707A0" w:rsidP="00F707A0">
      <w:pPr>
        <w:spacing w:after="0"/>
        <w:rPr>
          <w:sz w:val="24"/>
          <w:szCs w:val="24"/>
          <w:lang w:val="fr-CH"/>
        </w:rPr>
      </w:pPr>
    </w:p>
    <w:p w:rsidR="00F707A0" w:rsidRPr="00C1262E" w:rsidRDefault="00F707A0" w:rsidP="00F707A0">
      <w:pPr>
        <w:rPr>
          <w:rFonts w:cstheme="minorHAnsi"/>
          <w:b/>
          <w:sz w:val="24"/>
          <w:szCs w:val="24"/>
        </w:rPr>
      </w:pPr>
      <w:r w:rsidRPr="00C1262E">
        <w:rPr>
          <w:sz w:val="24"/>
          <w:szCs w:val="24"/>
        </w:rPr>
        <w:t>*</w:t>
      </w:r>
      <w:r w:rsidRPr="00C1262E">
        <w:rPr>
          <w:b/>
          <w:sz w:val="24"/>
          <w:szCs w:val="24"/>
        </w:rPr>
        <w:t>Corresponding author</w:t>
      </w:r>
      <w:r w:rsidRPr="00C1262E">
        <w:rPr>
          <w:sz w:val="24"/>
          <w:szCs w:val="24"/>
        </w:rPr>
        <w:t>: Fabia M. Miss, Department of Anthropology, University of Zurich, 8057, Zurich, Switzerland. Email: fabia.miss@uzh.ch. ORCID 0000-0002-8971-4477</w:t>
      </w:r>
    </w:p>
    <w:p w:rsidR="00F707A0" w:rsidRPr="00C1262E" w:rsidRDefault="00F707A0" w:rsidP="00F707A0">
      <w:pPr>
        <w:rPr>
          <w:rFonts w:cstheme="minorHAnsi"/>
          <w:b/>
          <w:sz w:val="24"/>
          <w:szCs w:val="24"/>
        </w:rPr>
      </w:pPr>
    </w:p>
    <w:p w:rsidR="00F707A0" w:rsidRPr="00C1262E" w:rsidRDefault="00F707A0" w:rsidP="00F707A0">
      <w:pPr>
        <w:rPr>
          <w:rFonts w:cstheme="minorHAnsi"/>
          <w:b/>
          <w:sz w:val="24"/>
          <w:szCs w:val="24"/>
        </w:rPr>
      </w:pPr>
      <w:r w:rsidRPr="00C1262E">
        <w:rPr>
          <w:rFonts w:cstheme="minorHAnsi"/>
          <w:b/>
          <w:sz w:val="24"/>
          <w:szCs w:val="24"/>
        </w:rPr>
        <w:t>This file includes:</w:t>
      </w:r>
    </w:p>
    <w:p w:rsidR="00F707A0" w:rsidRPr="00C1262E" w:rsidRDefault="00F707A0" w:rsidP="00262AAA">
      <w:pPr>
        <w:pStyle w:val="ListParagraph"/>
        <w:ind w:left="284"/>
        <w:rPr>
          <w:rFonts w:asciiTheme="minorHAnsi" w:hAnsiTheme="minorHAnsi" w:cstheme="minorHAnsi"/>
          <w:szCs w:val="24"/>
        </w:rPr>
      </w:pPr>
      <w:r w:rsidRPr="00C1262E">
        <w:rPr>
          <w:rFonts w:asciiTheme="minorHAnsi" w:hAnsiTheme="minorHAnsi" w:cstheme="minorHAnsi"/>
          <w:szCs w:val="24"/>
        </w:rPr>
        <w:t xml:space="preserve">Supplementary </w:t>
      </w:r>
      <w:r w:rsidR="00262AAA" w:rsidRPr="00C1262E">
        <w:rPr>
          <w:rFonts w:asciiTheme="minorHAnsi" w:hAnsiTheme="minorHAnsi" w:cstheme="minorHAnsi"/>
          <w:szCs w:val="24"/>
        </w:rPr>
        <w:t>Text: Hierarchy analyses in the Tonkean macaques</w:t>
      </w:r>
    </w:p>
    <w:p w:rsidR="00262AAA" w:rsidRPr="00C1262E" w:rsidRDefault="00262AAA" w:rsidP="00262AAA">
      <w:pPr>
        <w:spacing w:after="0"/>
        <w:ind w:left="284"/>
        <w:rPr>
          <w:rFonts w:cstheme="minorHAnsi"/>
          <w:sz w:val="24"/>
          <w:szCs w:val="24"/>
        </w:rPr>
      </w:pPr>
    </w:p>
    <w:p w:rsidR="00262AAA" w:rsidRPr="00C1262E" w:rsidRDefault="00262AAA" w:rsidP="00262AAA">
      <w:pPr>
        <w:pStyle w:val="ListParagraph"/>
        <w:ind w:left="284"/>
        <w:rPr>
          <w:rFonts w:asciiTheme="minorHAnsi" w:hAnsiTheme="minorHAnsi" w:cstheme="minorHAnsi"/>
          <w:szCs w:val="24"/>
        </w:rPr>
      </w:pPr>
      <w:r w:rsidRPr="00C1262E">
        <w:rPr>
          <w:rFonts w:asciiTheme="minorHAnsi" w:hAnsiTheme="minorHAnsi" w:cstheme="minorHAnsi"/>
          <w:szCs w:val="24"/>
        </w:rPr>
        <w:t>Supplementary Table S1 – S3</w:t>
      </w:r>
    </w:p>
    <w:p w:rsidR="00262AAA" w:rsidRPr="00C1262E" w:rsidRDefault="00262AAA" w:rsidP="00262AAA">
      <w:pPr>
        <w:pStyle w:val="ListParagraph"/>
        <w:ind w:left="284"/>
        <w:rPr>
          <w:rFonts w:asciiTheme="minorHAnsi" w:hAnsiTheme="minorHAnsi" w:cstheme="minorHAnsi"/>
          <w:szCs w:val="24"/>
        </w:rPr>
      </w:pPr>
    </w:p>
    <w:p w:rsidR="00F707A0" w:rsidRPr="00C1262E" w:rsidRDefault="00F707A0" w:rsidP="00262AAA">
      <w:pPr>
        <w:pStyle w:val="ListParagraph"/>
        <w:ind w:left="284"/>
        <w:rPr>
          <w:rFonts w:asciiTheme="minorHAnsi" w:hAnsiTheme="minorHAnsi" w:cstheme="minorHAnsi"/>
          <w:szCs w:val="24"/>
        </w:rPr>
      </w:pPr>
      <w:r w:rsidRPr="00C1262E">
        <w:rPr>
          <w:rFonts w:asciiTheme="minorHAnsi" w:hAnsiTheme="minorHAnsi" w:cstheme="minorHAnsi"/>
          <w:szCs w:val="24"/>
        </w:rPr>
        <w:t>Supplementary Fig. S1 – S4</w:t>
      </w:r>
    </w:p>
    <w:p w:rsidR="00F707A0" w:rsidRDefault="00F707A0" w:rsidP="00F707A0">
      <w:pPr>
        <w:rPr>
          <w:b/>
        </w:rPr>
      </w:pPr>
      <w:r w:rsidRPr="00985B29">
        <w:rPr>
          <w:rFonts w:cstheme="minorHAnsi"/>
        </w:rPr>
        <w:br w:type="page"/>
      </w:r>
    </w:p>
    <w:p w:rsidR="00F707A0" w:rsidRPr="00C1262E" w:rsidRDefault="00F707A0" w:rsidP="00F707A0">
      <w:pPr>
        <w:rPr>
          <w:b/>
          <w:sz w:val="24"/>
          <w:szCs w:val="24"/>
        </w:rPr>
      </w:pPr>
      <w:r w:rsidRPr="00C1262E">
        <w:rPr>
          <w:b/>
          <w:sz w:val="24"/>
          <w:szCs w:val="24"/>
        </w:rPr>
        <w:lastRenderedPageBreak/>
        <w:t>Hierarchy analyses in the Tonkean macaques</w:t>
      </w:r>
    </w:p>
    <w:p w:rsidR="00F707A0" w:rsidRPr="00C1262E" w:rsidRDefault="00F707A0" w:rsidP="00F707A0">
      <w:pPr>
        <w:ind w:firstLine="709"/>
        <w:rPr>
          <w:sz w:val="24"/>
          <w:szCs w:val="24"/>
        </w:rPr>
      </w:pPr>
      <w:r w:rsidRPr="00C1262E">
        <w:rPr>
          <w:sz w:val="24"/>
          <w:szCs w:val="24"/>
        </w:rPr>
        <w:t>We calculated Elo-ratings with the package “EloRating” from a sequence of dominance interactions recorded during two time periods (before and after the joint Simon task experiment) lasting from March 14 until July 5, 2018 and from November 13 until December 13, 2018. In the calculation, we used a startvalue of 1000 and optimized the k parameter. From the interaction matrix, we further calculated David’s scores and normalized David’s scores (Table S1). A Percolation and Conductance (P&amp;C) analysis using the package “Perc” resulted in a similar rank order with minor differences occurring mostly among the intermediate ranks (Table S2). In order to score conflicts in a tolerant macaque population often involving retaliation, we distinguished between these three outcomes: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707A0" w:rsidRPr="00C1262E" w:rsidTr="00787AFD">
        <w:tc>
          <w:tcPr>
            <w:tcW w:w="4531" w:type="dxa"/>
            <w:tcBorders>
              <w:bottom w:val="dashSmallGap" w:sz="4" w:space="0" w:color="auto"/>
              <w:right w:val="dashSmallGap" w:sz="4" w:space="0" w:color="auto"/>
            </w:tcBorders>
          </w:tcPr>
          <w:p w:rsidR="00F707A0" w:rsidRPr="00C1262E" w:rsidRDefault="00F707A0" w:rsidP="00787AFD">
            <w:pPr>
              <w:rPr>
                <w:sz w:val="24"/>
                <w:szCs w:val="24"/>
              </w:rPr>
            </w:pPr>
            <w:r w:rsidRPr="00C1262E">
              <w:rPr>
                <w:rFonts w:cstheme="minorHAnsi"/>
                <w:sz w:val="24"/>
                <w:szCs w:val="24"/>
              </w:rPr>
              <w:t>A attacks B and A wins</w:t>
            </w:r>
          </w:p>
        </w:tc>
        <w:tc>
          <w:tcPr>
            <w:tcW w:w="4531" w:type="dxa"/>
            <w:tcBorders>
              <w:left w:val="dashSmallGap" w:sz="4" w:space="0" w:color="auto"/>
              <w:bottom w:val="dashSmallGap" w:sz="4" w:space="0" w:color="auto"/>
            </w:tcBorders>
            <w:vAlign w:val="center"/>
          </w:tcPr>
          <w:p w:rsidR="00F707A0" w:rsidRPr="00C1262E" w:rsidRDefault="00F707A0" w:rsidP="00787AFD">
            <w:pPr>
              <w:rPr>
                <w:sz w:val="24"/>
                <w:szCs w:val="24"/>
              </w:rPr>
            </w:pPr>
            <w:r w:rsidRPr="00C1262E">
              <w:rPr>
                <w:rFonts w:cstheme="minorHAnsi"/>
                <w:sz w:val="24"/>
                <w:szCs w:val="24"/>
              </w:rPr>
              <w:t>A-B as one winner-loser entry in the conflict matrix</w:t>
            </w:r>
          </w:p>
        </w:tc>
      </w:tr>
      <w:tr w:rsidR="00F707A0" w:rsidRPr="00C1262E" w:rsidTr="00787AFD">
        <w:tc>
          <w:tcPr>
            <w:tcW w:w="4531" w:type="dxa"/>
            <w:tcBorders>
              <w:top w:val="dashSmallGap" w:sz="4" w:space="0" w:color="auto"/>
              <w:bottom w:val="dashSmallGap" w:sz="4" w:space="0" w:color="auto"/>
              <w:right w:val="dashSmallGap" w:sz="4" w:space="0" w:color="auto"/>
            </w:tcBorders>
          </w:tcPr>
          <w:p w:rsidR="00F707A0" w:rsidRPr="00C1262E" w:rsidRDefault="00F707A0" w:rsidP="00787AFD">
            <w:pPr>
              <w:rPr>
                <w:sz w:val="24"/>
                <w:szCs w:val="24"/>
              </w:rPr>
            </w:pPr>
            <w:r w:rsidRPr="00C1262E">
              <w:rPr>
                <w:rFonts w:eastAsia="Times New Roman" w:cstheme="minorHAnsi"/>
                <w:sz w:val="24"/>
                <w:szCs w:val="24"/>
              </w:rPr>
              <w:t>A attacks B and B retaliates with no clear winner</w:t>
            </w:r>
          </w:p>
        </w:tc>
        <w:tc>
          <w:tcPr>
            <w:tcW w:w="4531" w:type="dxa"/>
            <w:tcBorders>
              <w:top w:val="dashSmallGap" w:sz="4" w:space="0" w:color="auto"/>
              <w:left w:val="dashSmallGap" w:sz="4" w:space="0" w:color="auto"/>
              <w:bottom w:val="dashSmallGap" w:sz="4" w:space="0" w:color="auto"/>
            </w:tcBorders>
            <w:vAlign w:val="center"/>
          </w:tcPr>
          <w:p w:rsidR="00F707A0" w:rsidRPr="00C1262E" w:rsidRDefault="00F707A0" w:rsidP="00787AFD">
            <w:pPr>
              <w:rPr>
                <w:sz w:val="24"/>
                <w:szCs w:val="24"/>
              </w:rPr>
            </w:pPr>
            <w:r w:rsidRPr="00C1262E">
              <w:rPr>
                <w:rFonts w:eastAsia="Times New Roman" w:cstheme="minorHAnsi"/>
                <w:sz w:val="24"/>
                <w:szCs w:val="24"/>
              </w:rPr>
              <w:t>A-B and B-A as two independent winner-loser entries in the conflict matrix</w:t>
            </w:r>
          </w:p>
        </w:tc>
      </w:tr>
      <w:tr w:rsidR="00F707A0" w:rsidRPr="00C1262E" w:rsidTr="00787AFD">
        <w:tc>
          <w:tcPr>
            <w:tcW w:w="4531" w:type="dxa"/>
            <w:tcBorders>
              <w:top w:val="dashSmallGap" w:sz="4" w:space="0" w:color="auto"/>
              <w:right w:val="dashSmallGap" w:sz="4" w:space="0" w:color="auto"/>
            </w:tcBorders>
            <w:vAlign w:val="center"/>
          </w:tcPr>
          <w:p w:rsidR="00F707A0" w:rsidRPr="00C1262E" w:rsidRDefault="00F707A0" w:rsidP="00787AFD">
            <w:pPr>
              <w:rPr>
                <w:sz w:val="24"/>
                <w:szCs w:val="24"/>
              </w:rPr>
            </w:pPr>
            <w:r w:rsidRPr="00C1262E">
              <w:rPr>
                <w:rFonts w:eastAsia="Times New Roman" w:cstheme="minorHAnsi"/>
                <w:sz w:val="24"/>
                <w:szCs w:val="24"/>
              </w:rPr>
              <w:t>A attacks B and B retaliates and after the fight A wins</w:t>
            </w:r>
          </w:p>
        </w:tc>
        <w:tc>
          <w:tcPr>
            <w:tcW w:w="4531" w:type="dxa"/>
            <w:tcBorders>
              <w:top w:val="dashSmallGap" w:sz="4" w:space="0" w:color="auto"/>
              <w:left w:val="dashSmallGap" w:sz="4" w:space="0" w:color="auto"/>
            </w:tcBorders>
            <w:vAlign w:val="center"/>
          </w:tcPr>
          <w:p w:rsidR="00F707A0" w:rsidRPr="00C1262E" w:rsidRDefault="00F707A0" w:rsidP="00787AFD">
            <w:pPr>
              <w:rPr>
                <w:sz w:val="24"/>
                <w:szCs w:val="24"/>
              </w:rPr>
            </w:pPr>
            <w:r w:rsidRPr="00C1262E">
              <w:rPr>
                <w:rFonts w:eastAsia="Times New Roman" w:cstheme="minorHAnsi"/>
                <w:sz w:val="24"/>
                <w:szCs w:val="24"/>
              </w:rPr>
              <w:t>A-B and B-A and A-B as three independent winner-loser entries in the conflict matrix</w:t>
            </w:r>
          </w:p>
        </w:tc>
      </w:tr>
    </w:tbl>
    <w:p w:rsidR="00F707A0" w:rsidRPr="00C1262E" w:rsidRDefault="00F707A0" w:rsidP="00F707A0">
      <w:pPr>
        <w:rPr>
          <w:sz w:val="24"/>
          <w:szCs w:val="24"/>
        </w:rPr>
      </w:pPr>
    </w:p>
    <w:p w:rsidR="00911295" w:rsidRPr="00C1262E" w:rsidRDefault="00911295" w:rsidP="00F707A0">
      <w:pPr>
        <w:rPr>
          <w:sz w:val="24"/>
          <w:szCs w:val="24"/>
        </w:rPr>
      </w:pPr>
    </w:p>
    <w:p w:rsidR="00F707A0" w:rsidRDefault="00F707A0" w:rsidP="00F707A0">
      <w:pPr>
        <w:pStyle w:val="Caption"/>
        <w:keepNext/>
        <w:tabs>
          <w:tab w:val="left" w:pos="5245"/>
        </w:tabs>
        <w:spacing w:after="0"/>
        <w:ind w:left="4956" w:hanging="4956"/>
        <w:rPr>
          <w:rFonts w:cstheme="minorHAnsi"/>
          <w:i w:val="0"/>
          <w:color w:val="auto"/>
          <w:sz w:val="20"/>
          <w:szCs w:val="20"/>
        </w:rPr>
      </w:pPr>
      <w:r w:rsidRPr="00887B30">
        <w:rPr>
          <w:rFonts w:cstheme="minorHAnsi"/>
          <w:b/>
          <w:i w:val="0"/>
          <w:color w:val="auto"/>
          <w:sz w:val="20"/>
          <w:szCs w:val="20"/>
        </w:rPr>
        <w:t>Table S</w:t>
      </w:r>
      <w:r>
        <w:rPr>
          <w:rFonts w:cstheme="minorHAnsi"/>
          <w:b/>
          <w:i w:val="0"/>
          <w:color w:val="auto"/>
          <w:sz w:val="20"/>
          <w:szCs w:val="20"/>
        </w:rPr>
        <w:t>1</w:t>
      </w:r>
      <w:r w:rsidRPr="00887B30">
        <w:rPr>
          <w:rFonts w:cstheme="minorHAnsi"/>
          <w:i w:val="0"/>
          <w:color w:val="auto"/>
          <w:sz w:val="20"/>
          <w:szCs w:val="20"/>
        </w:rPr>
        <w:t xml:space="preserve"> Overview of </w:t>
      </w:r>
      <w:r>
        <w:rPr>
          <w:rFonts w:cstheme="minorHAnsi"/>
          <w:i w:val="0"/>
          <w:color w:val="auto"/>
          <w:sz w:val="20"/>
          <w:szCs w:val="20"/>
        </w:rPr>
        <w:t>E</w:t>
      </w:r>
      <w:r w:rsidRPr="00887B30">
        <w:rPr>
          <w:rFonts w:cstheme="minorHAnsi"/>
          <w:i w:val="0"/>
          <w:color w:val="auto"/>
          <w:sz w:val="20"/>
          <w:szCs w:val="20"/>
        </w:rPr>
        <w:t xml:space="preserve">lo-ratings, David’s scores and </w:t>
      </w:r>
      <w:r>
        <w:rPr>
          <w:rFonts w:cstheme="minorHAnsi"/>
          <w:i w:val="0"/>
          <w:color w:val="auto"/>
          <w:sz w:val="20"/>
          <w:szCs w:val="20"/>
        </w:rPr>
        <w:tab/>
      </w:r>
      <w:r>
        <w:rPr>
          <w:rFonts w:cstheme="minorHAnsi"/>
          <w:b/>
          <w:i w:val="0"/>
          <w:color w:val="auto"/>
          <w:sz w:val="20"/>
          <w:szCs w:val="20"/>
        </w:rPr>
        <w:t>Table S2</w:t>
      </w:r>
      <w:r w:rsidRPr="00887B30">
        <w:rPr>
          <w:rFonts w:cstheme="minorHAnsi"/>
          <w:i w:val="0"/>
          <w:color w:val="auto"/>
          <w:sz w:val="20"/>
          <w:szCs w:val="20"/>
        </w:rPr>
        <w:t xml:space="preserve"> </w:t>
      </w:r>
      <w:r>
        <w:rPr>
          <w:rFonts w:cstheme="minorHAnsi"/>
          <w:i w:val="0"/>
          <w:color w:val="auto"/>
          <w:sz w:val="20"/>
          <w:szCs w:val="20"/>
        </w:rPr>
        <w:t>Rank order</w:t>
      </w:r>
      <w:r w:rsidRPr="00887B30">
        <w:rPr>
          <w:rFonts w:cstheme="minorHAnsi"/>
          <w:i w:val="0"/>
          <w:color w:val="auto"/>
          <w:sz w:val="20"/>
          <w:szCs w:val="20"/>
        </w:rPr>
        <w:t xml:space="preserve"> based on the</w:t>
      </w:r>
      <w:r>
        <w:rPr>
          <w:rFonts w:cstheme="minorHAnsi"/>
          <w:i w:val="0"/>
          <w:color w:val="auto"/>
          <w:sz w:val="20"/>
          <w:szCs w:val="20"/>
        </w:rPr>
        <w:t xml:space="preserve"> P&amp;C method</w:t>
      </w:r>
      <w:r w:rsidRPr="00887B30">
        <w:rPr>
          <w:rFonts w:cstheme="minorHAnsi"/>
          <w:i w:val="0"/>
          <w:color w:val="auto"/>
          <w:sz w:val="20"/>
          <w:szCs w:val="20"/>
        </w:rPr>
        <w:t>.</w:t>
      </w:r>
    </w:p>
    <w:p w:rsidR="00F707A0" w:rsidRPr="00F7791B" w:rsidRDefault="00F707A0" w:rsidP="00F707A0">
      <w:pPr>
        <w:pStyle w:val="Caption"/>
        <w:keepNext/>
        <w:spacing w:after="120"/>
        <w:rPr>
          <w:rFonts w:cstheme="minorHAnsi"/>
          <w:i w:val="0"/>
          <w:color w:val="auto"/>
          <w:sz w:val="20"/>
          <w:szCs w:val="20"/>
        </w:rPr>
      </w:pPr>
      <w:r w:rsidRPr="00887B30">
        <w:rPr>
          <w:rFonts w:cstheme="minorHAnsi"/>
          <w:i w:val="0"/>
          <w:color w:val="auto"/>
          <w:sz w:val="20"/>
          <w:szCs w:val="20"/>
        </w:rPr>
        <w:t>normalized David’s scores.</w:t>
      </w:r>
    </w:p>
    <w:tbl>
      <w:tblPr>
        <w:tblStyle w:val="TableGrid"/>
        <w:tblW w:w="9072" w:type="dxa"/>
        <w:tblLook w:val="04A0" w:firstRow="1" w:lastRow="0" w:firstColumn="1" w:lastColumn="0" w:noHBand="0" w:noVBand="1"/>
      </w:tblPr>
      <w:tblGrid>
        <w:gridCol w:w="632"/>
        <w:gridCol w:w="976"/>
        <w:gridCol w:w="802"/>
        <w:gridCol w:w="992"/>
        <w:gridCol w:w="993"/>
        <w:gridCol w:w="993"/>
        <w:gridCol w:w="993"/>
        <w:gridCol w:w="993"/>
        <w:gridCol w:w="1698"/>
      </w:tblGrid>
      <w:tr w:rsidR="00F707A0" w:rsidRPr="00887B30" w:rsidTr="00C40498">
        <w:trPr>
          <w:trHeight w:hRule="exact" w:val="567"/>
        </w:trPr>
        <w:tc>
          <w:tcPr>
            <w:tcW w:w="632" w:type="dxa"/>
            <w:tcBorders>
              <w:top w:val="nil"/>
              <w:left w:val="nil"/>
              <w:bottom w:val="single" w:sz="4" w:space="0" w:color="auto"/>
              <w:right w:val="nil"/>
            </w:tcBorders>
            <w:vAlign w:val="center"/>
          </w:tcPr>
          <w:p w:rsidR="00F707A0" w:rsidRPr="00887B30" w:rsidRDefault="00F707A0" w:rsidP="00787AFD">
            <w:pPr>
              <w:rPr>
                <w:rFonts w:cstheme="minorHAnsi"/>
                <w:b/>
                <w:sz w:val="20"/>
                <w:szCs w:val="20"/>
              </w:rPr>
            </w:pPr>
            <w:r w:rsidRPr="00887B30">
              <w:rPr>
                <w:rFonts w:cstheme="minorHAnsi"/>
                <w:b/>
                <w:sz w:val="20"/>
                <w:szCs w:val="20"/>
              </w:rPr>
              <w:t>Rank</w:t>
            </w:r>
          </w:p>
        </w:tc>
        <w:tc>
          <w:tcPr>
            <w:tcW w:w="976" w:type="dxa"/>
            <w:tcBorders>
              <w:top w:val="nil"/>
              <w:left w:val="nil"/>
              <w:bottom w:val="single" w:sz="4" w:space="0" w:color="auto"/>
              <w:right w:val="nil"/>
            </w:tcBorders>
            <w:vAlign w:val="center"/>
          </w:tcPr>
          <w:p w:rsidR="00F707A0" w:rsidRPr="00887B30" w:rsidRDefault="00F707A0" w:rsidP="00C40498">
            <w:pPr>
              <w:rPr>
                <w:rFonts w:cstheme="minorHAnsi"/>
                <w:b/>
                <w:sz w:val="20"/>
                <w:szCs w:val="20"/>
              </w:rPr>
            </w:pPr>
            <w:r w:rsidRPr="00887B30">
              <w:rPr>
                <w:rFonts w:cstheme="minorHAnsi"/>
                <w:b/>
                <w:sz w:val="20"/>
                <w:szCs w:val="20"/>
              </w:rPr>
              <w:t>ID</w:t>
            </w:r>
          </w:p>
        </w:tc>
        <w:tc>
          <w:tcPr>
            <w:tcW w:w="802" w:type="dxa"/>
            <w:tcBorders>
              <w:top w:val="nil"/>
              <w:left w:val="nil"/>
              <w:bottom w:val="single" w:sz="4" w:space="0" w:color="auto"/>
              <w:right w:val="nil"/>
            </w:tcBorders>
            <w:vAlign w:val="center"/>
          </w:tcPr>
          <w:p w:rsidR="00F707A0" w:rsidRPr="00887B30" w:rsidRDefault="00F707A0" w:rsidP="00C40498">
            <w:pPr>
              <w:jc w:val="right"/>
              <w:rPr>
                <w:rFonts w:cstheme="minorHAnsi"/>
                <w:b/>
                <w:sz w:val="20"/>
                <w:szCs w:val="20"/>
              </w:rPr>
            </w:pPr>
            <w:r w:rsidRPr="00887B30">
              <w:rPr>
                <w:rFonts w:cstheme="minorHAnsi"/>
                <w:b/>
                <w:sz w:val="20"/>
                <w:szCs w:val="20"/>
              </w:rPr>
              <w:t>Elo rating</w:t>
            </w:r>
          </w:p>
        </w:tc>
        <w:tc>
          <w:tcPr>
            <w:tcW w:w="992" w:type="dxa"/>
            <w:tcBorders>
              <w:top w:val="nil"/>
              <w:left w:val="nil"/>
              <w:bottom w:val="single" w:sz="4" w:space="0" w:color="auto"/>
              <w:right w:val="nil"/>
            </w:tcBorders>
            <w:vAlign w:val="center"/>
          </w:tcPr>
          <w:p w:rsidR="00F707A0" w:rsidRPr="00887B30" w:rsidRDefault="00F707A0" w:rsidP="00C40498">
            <w:pPr>
              <w:jc w:val="center"/>
              <w:rPr>
                <w:rFonts w:eastAsia="Times New Roman" w:cstheme="minorHAnsi"/>
                <w:b/>
                <w:bCs/>
                <w:color w:val="000000"/>
                <w:sz w:val="20"/>
                <w:szCs w:val="20"/>
              </w:rPr>
            </w:pPr>
            <w:r w:rsidRPr="00887B30">
              <w:rPr>
                <w:rFonts w:eastAsia="Times New Roman" w:cstheme="minorHAnsi"/>
                <w:b/>
                <w:bCs/>
                <w:color w:val="000000"/>
                <w:sz w:val="20"/>
                <w:szCs w:val="20"/>
              </w:rPr>
              <w:t>DS</w:t>
            </w:r>
          </w:p>
        </w:tc>
        <w:tc>
          <w:tcPr>
            <w:tcW w:w="993" w:type="dxa"/>
            <w:tcBorders>
              <w:top w:val="nil"/>
              <w:left w:val="nil"/>
              <w:bottom w:val="single" w:sz="4" w:space="0" w:color="auto"/>
              <w:right w:val="nil"/>
            </w:tcBorders>
            <w:vAlign w:val="center"/>
          </w:tcPr>
          <w:p w:rsidR="00F707A0" w:rsidRPr="00887B30" w:rsidRDefault="00F707A0" w:rsidP="00C40498">
            <w:pPr>
              <w:jc w:val="right"/>
              <w:rPr>
                <w:rFonts w:eastAsia="Times New Roman" w:cstheme="minorHAnsi"/>
                <w:b/>
                <w:bCs/>
                <w:color w:val="000000"/>
                <w:sz w:val="20"/>
                <w:szCs w:val="20"/>
              </w:rPr>
            </w:pPr>
            <w:r w:rsidRPr="00887B30">
              <w:rPr>
                <w:rFonts w:eastAsia="Times New Roman" w:cstheme="minorHAnsi"/>
                <w:b/>
                <w:bCs/>
                <w:color w:val="000000"/>
                <w:sz w:val="20"/>
                <w:szCs w:val="20"/>
              </w:rPr>
              <w:t>normDS</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b/>
                <w:bCs/>
                <w:color w:val="000000"/>
                <w:sz w:val="20"/>
                <w:szCs w:val="20"/>
              </w:rPr>
            </w:pPr>
          </w:p>
        </w:tc>
        <w:tc>
          <w:tcPr>
            <w:tcW w:w="993" w:type="dxa"/>
            <w:tcBorders>
              <w:top w:val="nil"/>
              <w:left w:val="nil"/>
              <w:bottom w:val="single" w:sz="4" w:space="0" w:color="auto"/>
              <w:right w:val="nil"/>
            </w:tcBorders>
            <w:shd w:val="clear" w:color="auto" w:fill="auto"/>
            <w:vAlign w:val="center"/>
          </w:tcPr>
          <w:p w:rsidR="00F707A0" w:rsidRPr="00887B30" w:rsidRDefault="00F707A0" w:rsidP="00C40498">
            <w:pPr>
              <w:jc w:val="center"/>
              <w:rPr>
                <w:rFonts w:eastAsia="Times New Roman" w:cstheme="minorHAnsi"/>
                <w:b/>
                <w:bCs/>
                <w:color w:val="000000"/>
                <w:sz w:val="20"/>
                <w:szCs w:val="20"/>
              </w:rPr>
            </w:pPr>
            <w:r>
              <w:rPr>
                <w:rFonts w:eastAsia="Times New Roman" w:cstheme="minorHAnsi"/>
                <w:b/>
                <w:bCs/>
                <w:color w:val="000000"/>
                <w:sz w:val="20"/>
                <w:szCs w:val="20"/>
              </w:rPr>
              <w:t>Rank</w:t>
            </w:r>
          </w:p>
        </w:tc>
        <w:tc>
          <w:tcPr>
            <w:tcW w:w="993" w:type="dxa"/>
            <w:tcBorders>
              <w:top w:val="nil"/>
              <w:left w:val="nil"/>
              <w:bottom w:val="single" w:sz="4" w:space="0" w:color="auto"/>
              <w:right w:val="nil"/>
            </w:tcBorders>
            <w:shd w:val="clear" w:color="auto" w:fill="auto"/>
            <w:vAlign w:val="center"/>
          </w:tcPr>
          <w:p w:rsidR="00F707A0" w:rsidRPr="00887B30" w:rsidRDefault="00F707A0" w:rsidP="00787AFD">
            <w:pPr>
              <w:rPr>
                <w:rFonts w:eastAsia="Times New Roman" w:cstheme="minorHAnsi"/>
                <w:b/>
                <w:bCs/>
                <w:color w:val="000000"/>
                <w:sz w:val="20"/>
                <w:szCs w:val="20"/>
              </w:rPr>
            </w:pPr>
            <w:r>
              <w:rPr>
                <w:rFonts w:eastAsia="Times New Roman" w:cstheme="minorHAnsi"/>
                <w:b/>
                <w:bCs/>
                <w:color w:val="000000"/>
                <w:sz w:val="20"/>
                <w:szCs w:val="20"/>
              </w:rPr>
              <w:t>ID</w:t>
            </w:r>
          </w:p>
        </w:tc>
        <w:tc>
          <w:tcPr>
            <w:tcW w:w="1698" w:type="dxa"/>
            <w:tcBorders>
              <w:top w:val="nil"/>
              <w:left w:val="nil"/>
              <w:bottom w:val="single" w:sz="4" w:space="0" w:color="auto"/>
              <w:right w:val="nil"/>
            </w:tcBorders>
            <w:shd w:val="clear" w:color="auto" w:fill="auto"/>
            <w:vAlign w:val="center"/>
          </w:tcPr>
          <w:p w:rsidR="00F707A0" w:rsidRPr="00887B30" w:rsidRDefault="00F707A0" w:rsidP="00C40498">
            <w:pPr>
              <w:jc w:val="center"/>
              <w:rPr>
                <w:rFonts w:eastAsia="Times New Roman" w:cstheme="minorHAnsi"/>
                <w:b/>
                <w:bCs/>
                <w:color w:val="000000"/>
                <w:sz w:val="20"/>
                <w:szCs w:val="20"/>
              </w:rPr>
            </w:pPr>
            <w:r>
              <w:rPr>
                <w:rFonts w:eastAsia="Times New Roman" w:cstheme="minorHAnsi"/>
                <w:b/>
                <w:bCs/>
                <w:color w:val="000000"/>
                <w:sz w:val="20"/>
                <w:szCs w:val="20"/>
              </w:rPr>
              <w:t>Rank stability</w:t>
            </w:r>
          </w:p>
        </w:tc>
      </w:tr>
      <w:tr w:rsidR="00F707A0" w:rsidRPr="00887B30" w:rsidTr="00C40498">
        <w:trPr>
          <w:trHeight w:hRule="exact" w:val="284"/>
        </w:trPr>
        <w:tc>
          <w:tcPr>
            <w:tcW w:w="632" w:type="dxa"/>
            <w:tcBorders>
              <w:top w:val="single" w:sz="4" w:space="0" w:color="auto"/>
              <w:left w:val="nil"/>
              <w:bottom w:val="nil"/>
              <w:right w:val="nil"/>
            </w:tcBorders>
            <w:vAlign w:val="center"/>
          </w:tcPr>
          <w:p w:rsidR="00F707A0" w:rsidRPr="00887B30" w:rsidRDefault="00F707A0" w:rsidP="00917236">
            <w:pPr>
              <w:jc w:val="center"/>
              <w:rPr>
                <w:rFonts w:cstheme="minorHAnsi"/>
                <w:sz w:val="20"/>
                <w:szCs w:val="20"/>
              </w:rPr>
            </w:pPr>
            <w:r w:rsidRPr="00887B30">
              <w:rPr>
                <w:rFonts w:cstheme="minorHAnsi"/>
                <w:sz w:val="20"/>
                <w:szCs w:val="20"/>
              </w:rPr>
              <w:t>1</w:t>
            </w:r>
          </w:p>
        </w:tc>
        <w:tc>
          <w:tcPr>
            <w:tcW w:w="976" w:type="dxa"/>
            <w:tcBorders>
              <w:top w:val="single" w:sz="4" w:space="0" w:color="auto"/>
              <w:left w:val="nil"/>
              <w:bottom w:val="nil"/>
              <w:right w:val="nil"/>
            </w:tcBorders>
            <w:vAlign w:val="center"/>
          </w:tcPr>
          <w:p w:rsidR="00F707A0" w:rsidRPr="00887B30" w:rsidRDefault="00F707A0" w:rsidP="00787AFD">
            <w:pPr>
              <w:rPr>
                <w:rFonts w:cstheme="minorHAnsi"/>
                <w:sz w:val="20"/>
                <w:szCs w:val="20"/>
              </w:rPr>
            </w:pPr>
            <w:r w:rsidRPr="00887B30">
              <w:rPr>
                <w:rFonts w:cstheme="minorHAnsi"/>
                <w:sz w:val="20"/>
                <w:szCs w:val="20"/>
              </w:rPr>
              <w:t>Walt</w:t>
            </w:r>
          </w:p>
        </w:tc>
        <w:tc>
          <w:tcPr>
            <w:tcW w:w="802" w:type="dxa"/>
            <w:tcBorders>
              <w:top w:val="single" w:sz="4" w:space="0" w:color="auto"/>
              <w:left w:val="nil"/>
              <w:bottom w:val="nil"/>
              <w:right w:val="nil"/>
            </w:tcBorders>
            <w:vAlign w:val="center"/>
          </w:tcPr>
          <w:p w:rsidR="00F707A0" w:rsidRPr="00887B30" w:rsidRDefault="00F707A0" w:rsidP="00917236">
            <w:pPr>
              <w:jc w:val="right"/>
              <w:rPr>
                <w:rFonts w:cstheme="minorHAnsi"/>
                <w:sz w:val="20"/>
                <w:szCs w:val="20"/>
              </w:rPr>
            </w:pPr>
            <w:r>
              <w:rPr>
                <w:rFonts w:cstheme="minorHAnsi"/>
                <w:sz w:val="20"/>
                <w:szCs w:val="20"/>
              </w:rPr>
              <w:t>1419</w:t>
            </w:r>
          </w:p>
        </w:tc>
        <w:tc>
          <w:tcPr>
            <w:tcW w:w="992" w:type="dxa"/>
            <w:tcBorders>
              <w:top w:val="single" w:sz="4" w:space="0" w:color="auto"/>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8</w:t>
            </w:r>
            <w:r>
              <w:rPr>
                <w:rFonts w:eastAsia="Times New Roman" w:cstheme="minorHAnsi"/>
                <w:color w:val="000000"/>
                <w:sz w:val="20"/>
                <w:szCs w:val="20"/>
              </w:rPr>
              <w:t>1.02</w:t>
            </w:r>
          </w:p>
        </w:tc>
        <w:tc>
          <w:tcPr>
            <w:tcW w:w="993" w:type="dxa"/>
            <w:tcBorders>
              <w:top w:val="single" w:sz="4" w:space="0" w:color="auto"/>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14.</w:t>
            </w:r>
            <w:r>
              <w:rPr>
                <w:rFonts w:eastAsia="Times New Roman" w:cstheme="minorHAnsi"/>
                <w:color w:val="000000"/>
                <w:sz w:val="20"/>
                <w:szCs w:val="20"/>
              </w:rPr>
              <w:t>18</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single" w:sz="4" w:space="0" w:color="auto"/>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w:t>
            </w:r>
          </w:p>
        </w:tc>
        <w:tc>
          <w:tcPr>
            <w:tcW w:w="993" w:type="dxa"/>
            <w:tcBorders>
              <w:top w:val="single" w:sz="4" w:space="0" w:color="auto"/>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Wallace</w:t>
            </w:r>
          </w:p>
        </w:tc>
        <w:tc>
          <w:tcPr>
            <w:tcW w:w="1698" w:type="dxa"/>
            <w:tcBorders>
              <w:top w:val="single" w:sz="4" w:space="0" w:color="auto"/>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0.88 (0.12)</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2</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Wallace</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13</w:t>
            </w:r>
            <w:r>
              <w:rPr>
                <w:rFonts w:cstheme="minorHAnsi"/>
                <w:sz w:val="20"/>
                <w:szCs w:val="20"/>
                <w:lang w:val="de-CH"/>
              </w:rPr>
              <w:t>46</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8</w:t>
            </w:r>
            <w:r>
              <w:rPr>
                <w:rFonts w:eastAsia="Times New Roman" w:cstheme="minorHAnsi"/>
                <w:color w:val="000000"/>
                <w:sz w:val="20"/>
                <w:szCs w:val="20"/>
              </w:rPr>
              <w:t>8.79</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14.</w:t>
            </w:r>
            <w:r>
              <w:rPr>
                <w:rFonts w:eastAsia="Times New Roman" w:cstheme="minorHAnsi"/>
                <w:color w:val="000000"/>
                <w:sz w:val="20"/>
                <w:szCs w:val="20"/>
              </w:rPr>
              <w:t>54</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2</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Walt</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0.86 (0.14)</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3</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Nereis</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1</w:t>
            </w:r>
            <w:r>
              <w:rPr>
                <w:rFonts w:cstheme="minorHAnsi"/>
                <w:sz w:val="20"/>
                <w:szCs w:val="20"/>
                <w:lang w:val="de-CH"/>
              </w:rPr>
              <w:t>184</w:t>
            </w:r>
          </w:p>
        </w:tc>
        <w:tc>
          <w:tcPr>
            <w:tcW w:w="99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42.85</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12.45</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3</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Wotan</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0.72 (0.15)</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4</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Pr>
                <w:rFonts w:cstheme="minorHAnsi"/>
                <w:sz w:val="20"/>
                <w:szCs w:val="20"/>
                <w:lang w:val="de-CH"/>
              </w:rPr>
              <w:t>Olli</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Pr>
                <w:rFonts w:cstheme="minorHAnsi"/>
                <w:sz w:val="20"/>
                <w:szCs w:val="20"/>
                <w:lang w:val="de-CH"/>
              </w:rPr>
              <w:t>1122</w:t>
            </w:r>
          </w:p>
        </w:tc>
        <w:tc>
          <w:tcPr>
            <w:tcW w:w="99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30.88</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11.90</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4</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Ulysse</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0.76 (0.15)</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5</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Yang</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1113</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11.71</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w:t>
            </w:r>
            <w:r>
              <w:rPr>
                <w:rFonts w:eastAsia="Times New Roman" w:cstheme="minorHAnsi"/>
                <w:color w:val="000000"/>
                <w:sz w:val="20"/>
                <w:szCs w:val="20"/>
              </w:rPr>
              <w:t>1.03</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5</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Nereis</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0.79 (0.16)</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6</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Pr>
                <w:rFonts w:cstheme="minorHAnsi"/>
                <w:sz w:val="20"/>
                <w:szCs w:val="20"/>
                <w:lang w:val="de-CH"/>
              </w:rPr>
              <w:t>Ulysse</w:t>
            </w:r>
          </w:p>
        </w:tc>
        <w:tc>
          <w:tcPr>
            <w:tcW w:w="802" w:type="dxa"/>
            <w:tcBorders>
              <w:top w:val="nil"/>
              <w:left w:val="nil"/>
              <w:bottom w:val="nil"/>
              <w:right w:val="nil"/>
            </w:tcBorders>
            <w:vAlign w:val="center"/>
          </w:tcPr>
          <w:p w:rsidR="00F707A0" w:rsidRDefault="00F707A0" w:rsidP="00917236">
            <w:pPr>
              <w:jc w:val="right"/>
              <w:rPr>
                <w:rFonts w:cstheme="minorHAnsi"/>
                <w:sz w:val="20"/>
                <w:szCs w:val="20"/>
                <w:lang w:val="de-CH"/>
              </w:rPr>
            </w:pPr>
            <w:r>
              <w:rPr>
                <w:rFonts w:cstheme="minorHAnsi"/>
                <w:sz w:val="20"/>
                <w:szCs w:val="20"/>
                <w:lang w:val="de-CH"/>
              </w:rPr>
              <w:t>1093</w:t>
            </w:r>
          </w:p>
        </w:tc>
        <w:tc>
          <w:tcPr>
            <w:tcW w:w="992" w:type="dxa"/>
            <w:tcBorders>
              <w:top w:val="nil"/>
              <w:left w:val="nil"/>
              <w:bottom w:val="nil"/>
              <w:right w:val="nil"/>
            </w:tcBorders>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41.01</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12.36</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6</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Olli</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0.84 (0.17)</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7</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Wotan</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1081</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19.91</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11.</w:t>
            </w:r>
            <w:r>
              <w:rPr>
                <w:rFonts w:eastAsia="Times New Roman" w:cstheme="minorHAnsi"/>
                <w:color w:val="000000"/>
                <w:sz w:val="20"/>
                <w:szCs w:val="20"/>
              </w:rPr>
              <w:t>4</w:t>
            </w:r>
            <w:r w:rsidRPr="00887B30">
              <w:rPr>
                <w:rFonts w:eastAsia="Times New Roman" w:cstheme="minorHAnsi"/>
                <w:color w:val="000000"/>
                <w:sz w:val="20"/>
                <w:szCs w:val="20"/>
              </w:rPr>
              <w:t>0</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7</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Yin</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0.78 (0.18)</w:t>
            </w:r>
          </w:p>
        </w:tc>
      </w:tr>
      <w:tr w:rsidR="00F707A0" w:rsidRPr="00887B30" w:rsidTr="00C40498">
        <w:trPr>
          <w:trHeight w:hRule="exact" w:val="284"/>
        </w:trPr>
        <w:tc>
          <w:tcPr>
            <w:tcW w:w="632" w:type="dxa"/>
            <w:tcBorders>
              <w:top w:val="nil"/>
              <w:left w:val="nil"/>
              <w:bottom w:val="nil"/>
              <w:right w:val="nil"/>
            </w:tcBorders>
            <w:vAlign w:val="center"/>
          </w:tcPr>
          <w:p w:rsidR="00F707A0" w:rsidRDefault="00F707A0" w:rsidP="00917236">
            <w:pPr>
              <w:jc w:val="center"/>
              <w:rPr>
                <w:rFonts w:cstheme="minorHAnsi"/>
                <w:sz w:val="20"/>
                <w:szCs w:val="20"/>
                <w:lang w:val="de-CH"/>
              </w:rPr>
            </w:pPr>
            <w:r>
              <w:rPr>
                <w:rFonts w:cstheme="minorHAnsi"/>
                <w:sz w:val="20"/>
                <w:szCs w:val="20"/>
                <w:lang w:val="de-CH"/>
              </w:rPr>
              <w:t>8</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Pr>
                <w:rFonts w:cstheme="minorHAnsi"/>
                <w:sz w:val="20"/>
                <w:szCs w:val="20"/>
                <w:lang w:val="de-CH"/>
              </w:rPr>
              <w:t>Yin</w:t>
            </w:r>
          </w:p>
        </w:tc>
        <w:tc>
          <w:tcPr>
            <w:tcW w:w="802" w:type="dxa"/>
            <w:tcBorders>
              <w:top w:val="nil"/>
              <w:left w:val="nil"/>
              <w:bottom w:val="nil"/>
              <w:right w:val="nil"/>
            </w:tcBorders>
            <w:vAlign w:val="center"/>
          </w:tcPr>
          <w:p w:rsidR="00F707A0" w:rsidRDefault="00F707A0" w:rsidP="00917236">
            <w:pPr>
              <w:jc w:val="right"/>
              <w:rPr>
                <w:rFonts w:cstheme="minorHAnsi"/>
                <w:sz w:val="20"/>
                <w:szCs w:val="20"/>
                <w:lang w:val="de-CH"/>
              </w:rPr>
            </w:pPr>
            <w:r>
              <w:rPr>
                <w:rFonts w:cstheme="minorHAnsi"/>
                <w:sz w:val="20"/>
                <w:szCs w:val="20"/>
                <w:lang w:val="de-CH"/>
              </w:rPr>
              <w:t>1077</w:t>
            </w:r>
          </w:p>
        </w:tc>
        <w:tc>
          <w:tcPr>
            <w:tcW w:w="992" w:type="dxa"/>
            <w:tcBorders>
              <w:top w:val="nil"/>
              <w:left w:val="nil"/>
              <w:bottom w:val="nil"/>
              <w:right w:val="nil"/>
            </w:tcBorders>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20.04</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11.41</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8</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Olga</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0.78 (0.17)</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9</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Patsy</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1072</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8.47</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w:t>
            </w:r>
            <w:r>
              <w:rPr>
                <w:rFonts w:eastAsia="Times New Roman" w:cstheme="minorHAnsi"/>
                <w:color w:val="000000"/>
                <w:sz w:val="20"/>
                <w:szCs w:val="20"/>
              </w:rPr>
              <w:t>0.89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Yang</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0.75 (0.18)</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Default="00F707A0" w:rsidP="00917236">
            <w:pPr>
              <w:jc w:val="center"/>
              <w:rPr>
                <w:rFonts w:cstheme="minorHAnsi"/>
                <w:sz w:val="20"/>
                <w:szCs w:val="20"/>
                <w:lang w:val="de-CH"/>
              </w:rPr>
            </w:pPr>
            <w:r>
              <w:rPr>
                <w:rFonts w:cstheme="minorHAnsi"/>
                <w:sz w:val="20"/>
                <w:szCs w:val="20"/>
                <w:lang w:val="de-CH"/>
              </w:rPr>
              <w:t>10</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Pr>
                <w:rFonts w:cstheme="minorHAnsi"/>
                <w:sz w:val="20"/>
                <w:szCs w:val="20"/>
                <w:lang w:val="de-CH"/>
              </w:rPr>
              <w:t>Nema</w:t>
            </w:r>
          </w:p>
        </w:tc>
        <w:tc>
          <w:tcPr>
            <w:tcW w:w="802" w:type="dxa"/>
            <w:tcBorders>
              <w:top w:val="nil"/>
              <w:left w:val="nil"/>
              <w:bottom w:val="nil"/>
              <w:right w:val="nil"/>
            </w:tcBorders>
            <w:shd w:val="clear" w:color="auto" w:fill="D9D9D9" w:themeFill="background1" w:themeFillShade="D9"/>
            <w:vAlign w:val="center"/>
          </w:tcPr>
          <w:p w:rsidR="00F707A0" w:rsidRDefault="00F707A0" w:rsidP="00917236">
            <w:pPr>
              <w:jc w:val="right"/>
              <w:rPr>
                <w:rFonts w:cstheme="minorHAnsi"/>
                <w:sz w:val="20"/>
                <w:szCs w:val="20"/>
                <w:lang w:val="de-CH"/>
              </w:rPr>
            </w:pPr>
            <w:r>
              <w:rPr>
                <w:rFonts w:cstheme="minorHAnsi"/>
                <w:sz w:val="20"/>
                <w:szCs w:val="20"/>
                <w:lang w:val="de-CH"/>
              </w:rPr>
              <w:t>1028</w:t>
            </w:r>
          </w:p>
        </w:tc>
        <w:tc>
          <w:tcPr>
            <w:tcW w:w="992" w:type="dxa"/>
            <w:tcBorders>
              <w:top w:val="nil"/>
              <w:left w:val="nil"/>
              <w:bottom w:val="nil"/>
              <w:right w:val="nil"/>
            </w:tcBorders>
            <w:shd w:val="clear" w:color="auto" w:fill="D9D9D9" w:themeFill="background1" w:themeFillShade="D9"/>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4.17</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10.69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10</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Patsy</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0.72 (0.17)</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11</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Yannick</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10</w:t>
            </w:r>
            <w:r>
              <w:rPr>
                <w:rFonts w:cstheme="minorHAnsi"/>
                <w:sz w:val="20"/>
                <w:szCs w:val="20"/>
                <w:lang w:val="de-CH"/>
              </w:rPr>
              <w:t>16</w:t>
            </w:r>
          </w:p>
        </w:tc>
        <w:tc>
          <w:tcPr>
            <w:tcW w:w="99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3.67</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10.</w:t>
            </w:r>
            <w:r>
              <w:rPr>
                <w:rFonts w:eastAsia="Times New Roman" w:cstheme="minorHAnsi"/>
                <w:color w:val="000000"/>
                <w:sz w:val="20"/>
                <w:szCs w:val="20"/>
              </w:rPr>
              <w:t>67</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11</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Yannick</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0.74 (0.18)</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Default="00F707A0" w:rsidP="00917236">
            <w:pPr>
              <w:jc w:val="center"/>
              <w:rPr>
                <w:rFonts w:cstheme="minorHAnsi"/>
                <w:sz w:val="20"/>
                <w:szCs w:val="20"/>
                <w:lang w:val="de-CH"/>
              </w:rPr>
            </w:pPr>
            <w:r>
              <w:rPr>
                <w:rFonts w:cstheme="minorHAnsi"/>
                <w:sz w:val="20"/>
                <w:szCs w:val="20"/>
                <w:lang w:val="de-CH"/>
              </w:rPr>
              <w:t>12</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Pr>
                <w:rFonts w:cstheme="minorHAnsi"/>
                <w:sz w:val="20"/>
                <w:szCs w:val="20"/>
                <w:lang w:val="de-CH"/>
              </w:rPr>
              <w:t>Olaf</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Pr>
                <w:rFonts w:cstheme="minorHAnsi"/>
                <w:sz w:val="20"/>
                <w:szCs w:val="20"/>
                <w:lang w:val="de-CH"/>
              </w:rPr>
              <w:t>989</w:t>
            </w:r>
          </w:p>
        </w:tc>
        <w:tc>
          <w:tcPr>
            <w:tcW w:w="992" w:type="dxa"/>
            <w:tcBorders>
              <w:top w:val="nil"/>
              <w:left w:val="nil"/>
              <w:bottom w:val="nil"/>
              <w:right w:val="nil"/>
            </w:tcBorders>
            <w:shd w:val="clear" w:color="auto" w:fill="D9D9D9" w:themeFill="background1" w:themeFillShade="D9"/>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-2.04</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10.41</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12</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Olaf</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0.82 (0.14)</w:t>
            </w:r>
          </w:p>
        </w:tc>
      </w:tr>
      <w:tr w:rsidR="00F707A0" w:rsidRPr="00887B30" w:rsidTr="00C40498">
        <w:trPr>
          <w:trHeight w:hRule="exact" w:val="284"/>
        </w:trPr>
        <w:tc>
          <w:tcPr>
            <w:tcW w:w="632" w:type="dxa"/>
            <w:tcBorders>
              <w:top w:val="nil"/>
              <w:left w:val="nil"/>
              <w:bottom w:val="nil"/>
              <w:right w:val="nil"/>
            </w:tcBorders>
            <w:shd w:val="clear" w:color="auto" w:fill="auto"/>
            <w:vAlign w:val="center"/>
          </w:tcPr>
          <w:p w:rsidR="00F707A0" w:rsidRDefault="00F707A0" w:rsidP="00917236">
            <w:pPr>
              <w:jc w:val="center"/>
              <w:rPr>
                <w:rFonts w:cstheme="minorHAnsi"/>
                <w:sz w:val="20"/>
                <w:szCs w:val="20"/>
                <w:lang w:val="de-CH"/>
              </w:rPr>
            </w:pPr>
            <w:r>
              <w:rPr>
                <w:rFonts w:cstheme="minorHAnsi"/>
                <w:sz w:val="20"/>
                <w:szCs w:val="20"/>
                <w:lang w:val="de-CH"/>
              </w:rPr>
              <w:t>13</w:t>
            </w:r>
          </w:p>
        </w:tc>
        <w:tc>
          <w:tcPr>
            <w:tcW w:w="976" w:type="dxa"/>
            <w:tcBorders>
              <w:top w:val="nil"/>
              <w:left w:val="nil"/>
              <w:bottom w:val="nil"/>
              <w:right w:val="nil"/>
            </w:tcBorders>
            <w:shd w:val="clear" w:color="auto" w:fill="auto"/>
            <w:vAlign w:val="center"/>
          </w:tcPr>
          <w:p w:rsidR="00F707A0" w:rsidRDefault="00F707A0" w:rsidP="00787AFD">
            <w:pPr>
              <w:rPr>
                <w:rFonts w:cstheme="minorHAnsi"/>
                <w:sz w:val="20"/>
                <w:szCs w:val="20"/>
                <w:lang w:val="de-CH"/>
              </w:rPr>
            </w:pPr>
            <w:r>
              <w:rPr>
                <w:rFonts w:cstheme="minorHAnsi"/>
                <w:sz w:val="20"/>
                <w:szCs w:val="20"/>
                <w:lang w:val="de-CH"/>
              </w:rPr>
              <w:t>Lady</w:t>
            </w:r>
          </w:p>
        </w:tc>
        <w:tc>
          <w:tcPr>
            <w:tcW w:w="802" w:type="dxa"/>
            <w:tcBorders>
              <w:top w:val="nil"/>
              <w:left w:val="nil"/>
              <w:bottom w:val="nil"/>
              <w:right w:val="nil"/>
            </w:tcBorders>
            <w:shd w:val="clear" w:color="auto" w:fill="auto"/>
            <w:vAlign w:val="center"/>
          </w:tcPr>
          <w:p w:rsidR="00F707A0" w:rsidRDefault="00F707A0" w:rsidP="00917236">
            <w:pPr>
              <w:jc w:val="right"/>
              <w:rPr>
                <w:rFonts w:cstheme="minorHAnsi"/>
                <w:sz w:val="20"/>
                <w:szCs w:val="20"/>
                <w:lang w:val="de-CH"/>
              </w:rPr>
            </w:pPr>
            <w:r>
              <w:rPr>
                <w:rFonts w:cstheme="minorHAnsi"/>
                <w:sz w:val="20"/>
                <w:szCs w:val="20"/>
                <w:lang w:val="de-CH"/>
              </w:rPr>
              <w:t>962</w:t>
            </w:r>
          </w:p>
        </w:tc>
        <w:tc>
          <w:tcPr>
            <w:tcW w:w="992" w:type="dxa"/>
            <w:tcBorders>
              <w:top w:val="nil"/>
              <w:left w:val="nil"/>
              <w:bottom w:val="nil"/>
              <w:right w:val="nil"/>
            </w:tcBorders>
            <w:shd w:val="clear" w:color="auto" w:fill="auto"/>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-17.75</w:t>
            </w:r>
          </w:p>
        </w:tc>
        <w:tc>
          <w:tcPr>
            <w:tcW w:w="993" w:type="dxa"/>
            <w:tcBorders>
              <w:top w:val="nil"/>
              <w:left w:val="nil"/>
              <w:bottom w:val="nil"/>
              <w:right w:val="nil"/>
            </w:tcBorders>
            <w:shd w:val="clear" w:color="auto" w:fill="auto"/>
            <w:vAlign w:val="center"/>
          </w:tcPr>
          <w:p w:rsidR="00F707A0" w:rsidRDefault="00F707A0" w:rsidP="00917236">
            <w:pPr>
              <w:jc w:val="right"/>
              <w:rPr>
                <w:rFonts w:eastAsia="Times New Roman" w:cstheme="minorHAnsi"/>
                <w:color w:val="000000"/>
                <w:sz w:val="20"/>
                <w:szCs w:val="20"/>
              </w:rPr>
            </w:pPr>
            <w:r>
              <w:rPr>
                <w:rFonts w:eastAsia="Times New Roman" w:cstheme="minorHAnsi"/>
                <w:color w:val="000000"/>
                <w:sz w:val="20"/>
                <w:szCs w:val="20"/>
              </w:rPr>
              <w:t>9.69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13</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Anubis</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0.73 (0.17)</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14</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Patchouli</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9</w:t>
            </w:r>
            <w:r>
              <w:rPr>
                <w:rFonts w:cstheme="minorHAnsi"/>
                <w:sz w:val="20"/>
                <w:szCs w:val="20"/>
                <w:lang w:val="de-CH"/>
              </w:rPr>
              <w:t>57</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-16.69</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9.74</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14</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Nema</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0.81 (0.13)</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15</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Anubis</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9</w:t>
            </w:r>
            <w:r>
              <w:rPr>
                <w:rFonts w:cstheme="minorHAnsi"/>
                <w:sz w:val="20"/>
                <w:szCs w:val="20"/>
                <w:lang w:val="de-CH"/>
              </w:rPr>
              <w:t>33</w:t>
            </w:r>
          </w:p>
        </w:tc>
        <w:tc>
          <w:tcPr>
            <w:tcW w:w="99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-3.20</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10.35</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15</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Abricot</w:t>
            </w:r>
          </w:p>
        </w:tc>
        <w:tc>
          <w:tcPr>
            <w:tcW w:w="1698" w:type="dxa"/>
            <w:tcBorders>
              <w:top w:val="nil"/>
              <w:left w:val="nil"/>
              <w:bottom w:val="nil"/>
              <w:right w:val="nil"/>
            </w:tcBorders>
            <w:shd w:val="clear" w:color="auto" w:fill="D9D9D9" w:themeFill="background1" w:themeFillShade="D9"/>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0.75 (0.18)</w:t>
            </w:r>
          </w:p>
        </w:tc>
      </w:tr>
      <w:tr w:rsidR="00F707A0" w:rsidRPr="00887B30" w:rsidTr="00C40498">
        <w:trPr>
          <w:trHeight w:hRule="exact" w:val="284"/>
        </w:trPr>
        <w:tc>
          <w:tcPr>
            <w:tcW w:w="632" w:type="dxa"/>
            <w:tcBorders>
              <w:top w:val="nil"/>
              <w:left w:val="nil"/>
              <w:bottom w:val="nil"/>
              <w:right w:val="nil"/>
            </w:tcBorders>
            <w:shd w:val="clear" w:color="auto" w:fill="auto"/>
            <w:vAlign w:val="center"/>
          </w:tcPr>
          <w:p w:rsidR="00F707A0" w:rsidRDefault="00F707A0" w:rsidP="00917236">
            <w:pPr>
              <w:jc w:val="center"/>
              <w:rPr>
                <w:rFonts w:cstheme="minorHAnsi"/>
                <w:sz w:val="20"/>
                <w:szCs w:val="20"/>
                <w:lang w:val="de-CH"/>
              </w:rPr>
            </w:pPr>
            <w:r>
              <w:rPr>
                <w:rFonts w:cstheme="minorHAnsi"/>
                <w:sz w:val="20"/>
                <w:szCs w:val="20"/>
                <w:lang w:val="de-CH"/>
              </w:rPr>
              <w:t>16</w:t>
            </w:r>
          </w:p>
        </w:tc>
        <w:tc>
          <w:tcPr>
            <w:tcW w:w="976" w:type="dxa"/>
            <w:tcBorders>
              <w:top w:val="nil"/>
              <w:left w:val="nil"/>
              <w:bottom w:val="nil"/>
              <w:right w:val="nil"/>
            </w:tcBorders>
            <w:shd w:val="clear" w:color="auto" w:fill="auto"/>
            <w:vAlign w:val="center"/>
          </w:tcPr>
          <w:p w:rsidR="00F707A0" w:rsidRPr="00887B30" w:rsidRDefault="00F707A0" w:rsidP="00787AFD">
            <w:pPr>
              <w:rPr>
                <w:rFonts w:cstheme="minorHAnsi"/>
                <w:sz w:val="20"/>
                <w:szCs w:val="20"/>
                <w:lang w:val="de-CH"/>
              </w:rPr>
            </w:pPr>
            <w:r>
              <w:rPr>
                <w:rFonts w:cstheme="minorHAnsi"/>
                <w:sz w:val="20"/>
                <w:szCs w:val="20"/>
                <w:lang w:val="de-CH"/>
              </w:rPr>
              <w:t>Olga</w:t>
            </w:r>
          </w:p>
        </w:tc>
        <w:tc>
          <w:tcPr>
            <w:tcW w:w="802" w:type="dxa"/>
            <w:tcBorders>
              <w:top w:val="nil"/>
              <w:left w:val="nil"/>
              <w:bottom w:val="nil"/>
              <w:right w:val="nil"/>
            </w:tcBorders>
            <w:shd w:val="clear" w:color="auto" w:fill="auto"/>
            <w:vAlign w:val="center"/>
          </w:tcPr>
          <w:p w:rsidR="00F707A0" w:rsidRPr="00887B30" w:rsidRDefault="00F707A0" w:rsidP="00917236">
            <w:pPr>
              <w:jc w:val="right"/>
              <w:rPr>
                <w:rFonts w:cstheme="minorHAnsi"/>
                <w:sz w:val="20"/>
                <w:szCs w:val="20"/>
                <w:lang w:val="de-CH"/>
              </w:rPr>
            </w:pPr>
            <w:r>
              <w:rPr>
                <w:rFonts w:cstheme="minorHAnsi"/>
                <w:sz w:val="20"/>
                <w:szCs w:val="20"/>
                <w:lang w:val="de-CH"/>
              </w:rPr>
              <w:t>927</w:t>
            </w:r>
          </w:p>
        </w:tc>
        <w:tc>
          <w:tcPr>
            <w:tcW w:w="992" w:type="dxa"/>
            <w:tcBorders>
              <w:top w:val="nil"/>
              <w:left w:val="nil"/>
              <w:bottom w:val="nil"/>
              <w:right w:val="nil"/>
            </w:tcBorders>
            <w:shd w:val="clear" w:color="auto" w:fill="auto"/>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7.63</w:t>
            </w:r>
          </w:p>
        </w:tc>
        <w:tc>
          <w:tcPr>
            <w:tcW w:w="993" w:type="dxa"/>
            <w:tcBorders>
              <w:top w:val="nil"/>
              <w:left w:val="nil"/>
              <w:bottom w:val="nil"/>
              <w:right w:val="nil"/>
            </w:tcBorders>
            <w:shd w:val="clear" w:color="auto" w:fill="auto"/>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10.85</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16</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Patchouli</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0.79 (0.17)</w:t>
            </w:r>
          </w:p>
        </w:tc>
      </w:tr>
      <w:tr w:rsidR="00F707A0" w:rsidRPr="00887B30" w:rsidTr="00C40498">
        <w:trPr>
          <w:trHeight w:hRule="exact" w:val="284"/>
        </w:trPr>
        <w:tc>
          <w:tcPr>
            <w:tcW w:w="632" w:type="dxa"/>
            <w:tcBorders>
              <w:top w:val="nil"/>
              <w:left w:val="nil"/>
              <w:bottom w:val="nil"/>
              <w:right w:val="nil"/>
            </w:tcBorders>
            <w:shd w:val="clear" w:color="auto" w:fill="D9D9D9" w:themeFill="background1" w:themeFillShade="D9"/>
            <w:vAlign w:val="center"/>
          </w:tcPr>
          <w:p w:rsidR="00F707A0" w:rsidRPr="00887B30" w:rsidRDefault="00F707A0" w:rsidP="00917236">
            <w:pPr>
              <w:jc w:val="center"/>
              <w:rPr>
                <w:rFonts w:cstheme="minorHAnsi"/>
                <w:sz w:val="20"/>
                <w:szCs w:val="20"/>
                <w:lang w:val="de-CH"/>
              </w:rPr>
            </w:pPr>
            <w:r>
              <w:rPr>
                <w:rFonts w:cstheme="minorHAnsi"/>
                <w:sz w:val="20"/>
                <w:szCs w:val="20"/>
                <w:lang w:val="de-CH"/>
              </w:rPr>
              <w:t>17</w:t>
            </w:r>
          </w:p>
        </w:tc>
        <w:tc>
          <w:tcPr>
            <w:tcW w:w="976" w:type="dxa"/>
            <w:tcBorders>
              <w:top w:val="nil"/>
              <w:left w:val="nil"/>
              <w:bottom w:val="nil"/>
              <w:right w:val="nil"/>
            </w:tcBorders>
            <w:shd w:val="clear" w:color="auto" w:fill="D9D9D9" w:themeFill="background1" w:themeFillShade="D9"/>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Abricot</w:t>
            </w:r>
          </w:p>
        </w:tc>
        <w:tc>
          <w:tcPr>
            <w:tcW w:w="80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cstheme="minorHAnsi"/>
                <w:sz w:val="20"/>
                <w:szCs w:val="20"/>
                <w:lang w:val="de-CH"/>
              </w:rPr>
            </w:pPr>
            <w:r>
              <w:rPr>
                <w:rFonts w:cstheme="minorHAnsi"/>
                <w:sz w:val="20"/>
                <w:szCs w:val="20"/>
                <w:lang w:val="de-CH"/>
              </w:rPr>
              <w:t>892</w:t>
            </w:r>
          </w:p>
        </w:tc>
        <w:tc>
          <w:tcPr>
            <w:tcW w:w="992"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w:t>
            </w:r>
            <w:r>
              <w:rPr>
                <w:rFonts w:eastAsia="Times New Roman" w:cstheme="minorHAnsi"/>
                <w:color w:val="000000"/>
                <w:sz w:val="20"/>
                <w:szCs w:val="20"/>
              </w:rPr>
              <w:t>37.52</w:t>
            </w:r>
          </w:p>
        </w:tc>
        <w:tc>
          <w:tcPr>
            <w:tcW w:w="993" w:type="dxa"/>
            <w:tcBorders>
              <w:top w:val="nil"/>
              <w:left w:val="nil"/>
              <w:bottom w:val="nil"/>
              <w:right w:val="nil"/>
            </w:tcBorders>
            <w:shd w:val="clear" w:color="auto" w:fill="D9D9D9" w:themeFill="background1" w:themeFillShade="D9"/>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8.79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17</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Jeanne</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0.71 (0.16)</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18</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Jeanne</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8</w:t>
            </w:r>
            <w:r>
              <w:rPr>
                <w:rFonts w:cstheme="minorHAnsi"/>
                <w:sz w:val="20"/>
                <w:szCs w:val="20"/>
                <w:lang w:val="de-CH"/>
              </w:rPr>
              <w:t>55</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w:t>
            </w:r>
            <w:r>
              <w:rPr>
                <w:rFonts w:eastAsia="Times New Roman" w:cstheme="minorHAnsi"/>
                <w:color w:val="000000"/>
                <w:sz w:val="20"/>
                <w:szCs w:val="20"/>
              </w:rPr>
              <w:t>17.35</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9.71</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18</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Alaric</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0.80 (0.14)</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19</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Alvin</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sidRPr="00887B30">
              <w:rPr>
                <w:rFonts w:cstheme="minorHAnsi"/>
                <w:sz w:val="20"/>
                <w:szCs w:val="20"/>
                <w:lang w:val="de-CH"/>
              </w:rPr>
              <w:t>7</w:t>
            </w:r>
            <w:r>
              <w:rPr>
                <w:rFonts w:cstheme="minorHAnsi"/>
                <w:sz w:val="20"/>
                <w:szCs w:val="20"/>
                <w:lang w:val="de-CH"/>
              </w:rPr>
              <w:t>97</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-47.</w:t>
            </w:r>
            <w:r>
              <w:rPr>
                <w:rFonts w:eastAsia="Times New Roman" w:cstheme="minorHAnsi"/>
                <w:color w:val="000000"/>
                <w:sz w:val="20"/>
                <w:szCs w:val="20"/>
              </w:rPr>
              <w:t>81</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8.3</w:t>
            </w:r>
            <w:r>
              <w:rPr>
                <w:rFonts w:eastAsia="Times New Roman" w:cstheme="minorHAnsi"/>
                <w:color w:val="000000"/>
                <w:sz w:val="20"/>
                <w:szCs w:val="20"/>
              </w:rPr>
              <w:t>3</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19</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Lady</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0.80 (0.12)</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20</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Yoh</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753</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w:t>
            </w:r>
            <w:r>
              <w:rPr>
                <w:rFonts w:eastAsia="Times New Roman" w:cstheme="minorHAnsi"/>
                <w:color w:val="000000"/>
                <w:sz w:val="20"/>
                <w:szCs w:val="20"/>
              </w:rPr>
              <w:t>80.11</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6.86</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20</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Alvin</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0.82 (0.13)</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21</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Alaric</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747</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w:t>
            </w:r>
            <w:r>
              <w:rPr>
                <w:rFonts w:eastAsia="Times New Roman" w:cstheme="minorHAnsi"/>
                <w:color w:val="000000"/>
                <w:sz w:val="20"/>
                <w:szCs w:val="20"/>
              </w:rPr>
              <w:t>47.48</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Pr>
                <w:rFonts w:eastAsia="Times New Roman" w:cstheme="minorHAnsi"/>
                <w:color w:val="000000"/>
                <w:sz w:val="20"/>
                <w:szCs w:val="20"/>
              </w:rPr>
              <w:t>8.34</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21</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Yoh</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0.83 (0.14)</w:t>
            </w:r>
          </w:p>
        </w:tc>
      </w:tr>
      <w:tr w:rsidR="00F707A0" w:rsidRPr="00887B30" w:rsidTr="00C40498">
        <w:trPr>
          <w:trHeight w:hRule="exact" w:val="284"/>
        </w:trPr>
        <w:tc>
          <w:tcPr>
            <w:tcW w:w="632" w:type="dxa"/>
            <w:tcBorders>
              <w:top w:val="nil"/>
              <w:left w:val="nil"/>
              <w:bottom w:val="nil"/>
              <w:right w:val="nil"/>
            </w:tcBorders>
            <w:vAlign w:val="center"/>
          </w:tcPr>
          <w:p w:rsidR="00F707A0" w:rsidRPr="00887B30" w:rsidRDefault="00F707A0" w:rsidP="00917236">
            <w:pPr>
              <w:jc w:val="center"/>
              <w:rPr>
                <w:rFonts w:cstheme="minorHAnsi"/>
                <w:sz w:val="20"/>
                <w:szCs w:val="20"/>
                <w:lang w:val="de-CH"/>
              </w:rPr>
            </w:pPr>
            <w:r w:rsidRPr="00887B30">
              <w:rPr>
                <w:rFonts w:cstheme="minorHAnsi"/>
                <w:sz w:val="20"/>
                <w:szCs w:val="20"/>
                <w:lang w:val="de-CH"/>
              </w:rPr>
              <w:t>22</w:t>
            </w:r>
          </w:p>
        </w:tc>
        <w:tc>
          <w:tcPr>
            <w:tcW w:w="976" w:type="dxa"/>
            <w:tcBorders>
              <w:top w:val="nil"/>
              <w:left w:val="nil"/>
              <w:bottom w:val="nil"/>
              <w:right w:val="nil"/>
            </w:tcBorders>
            <w:vAlign w:val="center"/>
          </w:tcPr>
          <w:p w:rsidR="00F707A0" w:rsidRPr="00887B30" w:rsidRDefault="00F707A0" w:rsidP="00787AFD">
            <w:pPr>
              <w:rPr>
                <w:rFonts w:cstheme="minorHAnsi"/>
                <w:sz w:val="20"/>
                <w:szCs w:val="20"/>
                <w:lang w:val="de-CH"/>
              </w:rPr>
            </w:pPr>
            <w:r w:rsidRPr="00887B30">
              <w:rPr>
                <w:rFonts w:cstheme="minorHAnsi"/>
                <w:sz w:val="20"/>
                <w:szCs w:val="20"/>
                <w:lang w:val="de-CH"/>
              </w:rPr>
              <w:t>Lassa</w:t>
            </w:r>
          </w:p>
        </w:tc>
        <w:tc>
          <w:tcPr>
            <w:tcW w:w="802" w:type="dxa"/>
            <w:tcBorders>
              <w:top w:val="nil"/>
              <w:left w:val="nil"/>
              <w:bottom w:val="nil"/>
              <w:right w:val="nil"/>
            </w:tcBorders>
            <w:vAlign w:val="center"/>
          </w:tcPr>
          <w:p w:rsidR="00F707A0" w:rsidRPr="00887B30" w:rsidRDefault="00F707A0" w:rsidP="00917236">
            <w:pPr>
              <w:jc w:val="right"/>
              <w:rPr>
                <w:rFonts w:cstheme="minorHAnsi"/>
                <w:sz w:val="20"/>
                <w:szCs w:val="20"/>
                <w:lang w:val="de-CH"/>
              </w:rPr>
            </w:pPr>
            <w:r>
              <w:rPr>
                <w:rFonts w:cstheme="minorHAnsi"/>
                <w:sz w:val="20"/>
                <w:szCs w:val="20"/>
                <w:lang w:val="de-CH"/>
              </w:rPr>
              <w:t>637</w:t>
            </w:r>
          </w:p>
        </w:tc>
        <w:tc>
          <w:tcPr>
            <w:tcW w:w="992"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-90.17</w:t>
            </w:r>
          </w:p>
        </w:tc>
        <w:tc>
          <w:tcPr>
            <w:tcW w:w="993" w:type="dxa"/>
            <w:tcBorders>
              <w:top w:val="nil"/>
              <w:left w:val="nil"/>
              <w:bottom w:val="nil"/>
              <w:right w:val="nil"/>
            </w:tcBorders>
            <w:vAlign w:val="center"/>
          </w:tcPr>
          <w:p w:rsidR="00F707A0" w:rsidRPr="00887B30" w:rsidRDefault="00F707A0" w:rsidP="00917236">
            <w:pPr>
              <w:jc w:val="right"/>
              <w:rPr>
                <w:rFonts w:eastAsia="Times New Roman" w:cstheme="minorHAnsi"/>
                <w:color w:val="000000"/>
                <w:sz w:val="20"/>
                <w:szCs w:val="20"/>
              </w:rPr>
            </w:pPr>
            <w:r w:rsidRPr="00887B30">
              <w:rPr>
                <w:rFonts w:eastAsia="Times New Roman" w:cstheme="minorHAnsi"/>
                <w:color w:val="000000"/>
                <w:sz w:val="20"/>
                <w:szCs w:val="20"/>
              </w:rPr>
              <w:t>6.40</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p>
        </w:tc>
        <w:tc>
          <w:tcPr>
            <w:tcW w:w="993"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22</w:t>
            </w:r>
          </w:p>
        </w:tc>
        <w:tc>
          <w:tcPr>
            <w:tcW w:w="993" w:type="dxa"/>
            <w:tcBorders>
              <w:top w:val="nil"/>
              <w:left w:val="nil"/>
              <w:bottom w:val="nil"/>
              <w:right w:val="nil"/>
            </w:tcBorders>
            <w:shd w:val="clear" w:color="auto" w:fill="auto"/>
            <w:vAlign w:val="center"/>
          </w:tcPr>
          <w:p w:rsidR="00F707A0" w:rsidRPr="00887B30" w:rsidRDefault="00F707A0" w:rsidP="00787AFD">
            <w:pPr>
              <w:rPr>
                <w:rFonts w:eastAsia="Times New Roman" w:cstheme="minorHAnsi"/>
                <w:color w:val="000000"/>
                <w:sz w:val="20"/>
                <w:szCs w:val="20"/>
              </w:rPr>
            </w:pPr>
            <w:r w:rsidRPr="00887B30">
              <w:rPr>
                <w:rFonts w:eastAsia="Times New Roman" w:cstheme="minorHAnsi"/>
                <w:color w:val="000000"/>
                <w:sz w:val="20"/>
                <w:szCs w:val="20"/>
              </w:rPr>
              <w:t>Lassa</w:t>
            </w:r>
          </w:p>
        </w:tc>
        <w:tc>
          <w:tcPr>
            <w:tcW w:w="1698" w:type="dxa"/>
            <w:tcBorders>
              <w:top w:val="nil"/>
              <w:left w:val="nil"/>
              <w:bottom w:val="nil"/>
              <w:right w:val="nil"/>
            </w:tcBorders>
            <w:shd w:val="clear" w:color="auto" w:fill="auto"/>
            <w:vAlign w:val="center"/>
          </w:tcPr>
          <w:p w:rsidR="00F707A0" w:rsidRPr="00887B30" w:rsidRDefault="00F707A0" w:rsidP="00C40498">
            <w:pPr>
              <w:jc w:val="center"/>
              <w:rPr>
                <w:rFonts w:eastAsia="Times New Roman" w:cstheme="minorHAnsi"/>
                <w:color w:val="000000"/>
                <w:sz w:val="20"/>
                <w:szCs w:val="20"/>
              </w:rPr>
            </w:pPr>
            <w:r w:rsidRPr="00887B30">
              <w:rPr>
                <w:rFonts w:eastAsia="Times New Roman" w:cstheme="minorHAnsi"/>
                <w:color w:val="000000"/>
                <w:sz w:val="20"/>
                <w:szCs w:val="20"/>
              </w:rPr>
              <w:t>0.83 (0.15)</w:t>
            </w:r>
          </w:p>
        </w:tc>
      </w:tr>
    </w:tbl>
    <w:p w:rsidR="00F707A0" w:rsidRPr="008C1BF9" w:rsidRDefault="00F707A0" w:rsidP="00F707A0">
      <w:pPr>
        <w:rPr>
          <w:sz w:val="20"/>
          <w:szCs w:val="20"/>
        </w:rPr>
      </w:pPr>
      <w:r w:rsidRPr="008C1BF9">
        <w:rPr>
          <w:b/>
          <w:sz w:val="20"/>
          <w:szCs w:val="20"/>
        </w:rPr>
        <w:t xml:space="preserve">Notes. </w:t>
      </w:r>
      <w:r w:rsidR="005712BC" w:rsidRPr="008C1BF9">
        <w:rPr>
          <w:sz w:val="20"/>
          <w:szCs w:val="20"/>
        </w:rPr>
        <w:t>Individuals that</w:t>
      </w:r>
      <w:r w:rsidRPr="008C1BF9">
        <w:rPr>
          <w:sz w:val="20"/>
          <w:szCs w:val="20"/>
        </w:rPr>
        <w:t xml:space="preserve"> participated in the tasks are shaded.</w:t>
      </w:r>
    </w:p>
    <w:p w:rsidR="00F707A0" w:rsidRPr="008C1BF9" w:rsidRDefault="00F707A0" w:rsidP="00F707A0">
      <w:pPr>
        <w:rPr>
          <w:sz w:val="20"/>
          <w:szCs w:val="20"/>
        </w:rPr>
        <w:sectPr w:rsidR="00F707A0" w:rsidRPr="008C1BF9" w:rsidSect="009C0806">
          <w:footerReference w:type="default" r:id="rId7"/>
          <w:pgSz w:w="11906" w:h="16838"/>
          <w:pgMar w:top="1417" w:right="1417" w:bottom="1134" w:left="1417" w:header="708" w:footer="708" w:gutter="0"/>
          <w:cols w:space="708"/>
          <w:docGrid w:linePitch="360"/>
        </w:sectPr>
      </w:pPr>
    </w:p>
    <w:p w:rsidR="00262AAA" w:rsidRPr="00C1262E" w:rsidRDefault="00262AAA" w:rsidP="00262AAA">
      <w:pPr>
        <w:pStyle w:val="Caption"/>
        <w:keepNext/>
        <w:rPr>
          <w:i w:val="0"/>
          <w:color w:val="auto"/>
          <w:sz w:val="22"/>
          <w:szCs w:val="22"/>
        </w:rPr>
      </w:pPr>
      <w:bookmarkStart w:id="0" w:name="RANGE!A1:D23"/>
      <w:bookmarkEnd w:id="0"/>
      <w:r w:rsidRPr="00C1262E">
        <w:rPr>
          <w:b/>
          <w:i w:val="0"/>
          <w:color w:val="auto"/>
          <w:sz w:val="22"/>
          <w:szCs w:val="22"/>
        </w:rPr>
        <w:lastRenderedPageBreak/>
        <w:t xml:space="preserve">Table S3 </w:t>
      </w:r>
      <w:r w:rsidRPr="00C1262E">
        <w:rPr>
          <w:i w:val="0"/>
          <w:color w:val="auto"/>
          <w:sz w:val="22"/>
          <w:szCs w:val="22"/>
        </w:rPr>
        <w:t xml:space="preserve">Species differences in </w:t>
      </w:r>
      <w:r w:rsidR="005712BC" w:rsidRPr="00C1262E">
        <w:rPr>
          <w:i w:val="0"/>
          <w:color w:val="auto"/>
          <w:sz w:val="22"/>
          <w:szCs w:val="22"/>
        </w:rPr>
        <w:t xml:space="preserve">motor </w:t>
      </w:r>
      <w:r w:rsidRPr="00C1262E">
        <w:rPr>
          <w:i w:val="0"/>
          <w:color w:val="auto"/>
          <w:sz w:val="22"/>
          <w:szCs w:val="22"/>
        </w:rPr>
        <w:t xml:space="preserve">inhibitory control. Output of the binomial </w:t>
      </w:r>
      <w:r w:rsidR="005712BC" w:rsidRPr="00C1262E">
        <w:rPr>
          <w:i w:val="0"/>
          <w:color w:val="auto"/>
          <w:sz w:val="22"/>
          <w:szCs w:val="22"/>
        </w:rPr>
        <w:t>glmm</w:t>
      </w:r>
      <w:r w:rsidRPr="00C1262E">
        <w:rPr>
          <w:i w:val="0"/>
          <w:color w:val="auto"/>
          <w:sz w:val="22"/>
          <w:szCs w:val="22"/>
        </w:rPr>
        <w:t xml:space="preserve"> with the effect of species, session, age, and sex on inhibitory control assessed with a detour-reaching task (correct or incorrect inhibition trial at first attempt). </w:t>
      </w:r>
      <w:r w:rsidRPr="00C1262E">
        <w:rPr>
          <w:rFonts w:cstheme="minorHAnsi"/>
          <w:i w:val="0"/>
          <w:color w:val="auto"/>
          <w:sz w:val="22"/>
          <w:szCs w:val="22"/>
        </w:rPr>
        <w:t>N = 17 individuals, χ</w:t>
      </w:r>
      <w:r w:rsidRPr="00C1262E">
        <w:rPr>
          <w:i w:val="0"/>
          <w:color w:val="auto"/>
          <w:sz w:val="22"/>
          <w:szCs w:val="22"/>
          <w:vertAlign w:val="superscript"/>
        </w:rPr>
        <w:t>2</w:t>
      </w:r>
      <w:r w:rsidRPr="00C1262E">
        <w:rPr>
          <w:i w:val="0"/>
          <w:color w:val="auto"/>
          <w:sz w:val="22"/>
          <w:szCs w:val="22"/>
          <w:vertAlign w:val="subscript"/>
        </w:rPr>
        <w:t>8</w:t>
      </w:r>
      <w:r w:rsidRPr="00C1262E">
        <w:rPr>
          <w:i w:val="0"/>
          <w:color w:val="auto"/>
          <w:sz w:val="22"/>
          <w:szCs w:val="22"/>
        </w:rPr>
        <w:t xml:space="preserve"> = 21.48, p </w:t>
      </w:r>
      <w:r w:rsidR="00795B14" w:rsidRPr="00C1262E">
        <w:rPr>
          <w:i w:val="0"/>
          <w:color w:val="auto"/>
          <w:sz w:val="22"/>
          <w:szCs w:val="22"/>
        </w:rPr>
        <w:t>=</w:t>
      </w:r>
      <w:r w:rsidRPr="00C1262E">
        <w:rPr>
          <w:i w:val="0"/>
          <w:color w:val="auto"/>
          <w:sz w:val="22"/>
          <w:szCs w:val="22"/>
        </w:rPr>
        <w:t xml:space="preserve"> 0.0</w:t>
      </w:r>
      <w:r w:rsidR="00795B14" w:rsidRPr="00C1262E">
        <w:rPr>
          <w:i w:val="0"/>
          <w:color w:val="auto"/>
          <w:sz w:val="22"/>
          <w:szCs w:val="22"/>
        </w:rPr>
        <w:t>06</w:t>
      </w:r>
      <w:r w:rsidRPr="00C1262E">
        <w:rPr>
          <w:i w:val="0"/>
          <w:color w:val="auto"/>
          <w:sz w:val="22"/>
          <w:szCs w:val="22"/>
        </w:rPr>
        <w:t xml:space="preserve">, </w:t>
      </w:r>
      <w:r w:rsidRPr="00C1262E">
        <w:rPr>
          <w:rFonts w:cstheme="minorHAnsi"/>
          <w:i w:val="0"/>
          <w:color w:val="auto"/>
          <w:sz w:val="22"/>
          <w:szCs w:val="22"/>
        </w:rPr>
        <w:t>∆</w:t>
      </w:r>
      <w:r w:rsidRPr="00C1262E">
        <w:rPr>
          <w:i w:val="0"/>
          <w:color w:val="auto"/>
          <w:sz w:val="22"/>
          <w:szCs w:val="22"/>
        </w:rPr>
        <w:t>AIC = 5.48; R</w:t>
      </w:r>
      <w:r w:rsidRPr="00C1262E">
        <w:rPr>
          <w:i w:val="0"/>
          <w:color w:val="auto"/>
          <w:sz w:val="22"/>
          <w:szCs w:val="22"/>
          <w:vertAlign w:val="superscript"/>
        </w:rPr>
        <w:t>2</w:t>
      </w:r>
      <w:r w:rsidRPr="00C1262E">
        <w:rPr>
          <w:i w:val="0"/>
          <w:color w:val="auto"/>
          <w:sz w:val="22"/>
          <w:szCs w:val="22"/>
          <w:vertAlign w:val="subscript"/>
        </w:rPr>
        <w:t>GLMM</w:t>
      </w:r>
      <w:r w:rsidRPr="00C1262E">
        <w:rPr>
          <w:color w:val="auto"/>
          <w:sz w:val="22"/>
          <w:szCs w:val="22"/>
        </w:rPr>
        <w:t xml:space="preserve"> </w:t>
      </w:r>
      <w:r w:rsidRPr="00C1262E">
        <w:rPr>
          <w:i w:val="0"/>
          <w:color w:val="auto"/>
          <w:sz w:val="22"/>
          <w:szCs w:val="22"/>
        </w:rPr>
        <w:t>= 0.68. Significant effects are indicated with p-values in italics.</w:t>
      </w:r>
    </w:p>
    <w:tbl>
      <w:tblPr>
        <w:tblStyle w:val="TableGrid"/>
        <w:tblW w:w="5000" w:type="pct"/>
        <w:tblLayout w:type="fixed"/>
        <w:tblLook w:val="04A0" w:firstRow="1" w:lastRow="0" w:firstColumn="1" w:lastColumn="0" w:noHBand="0" w:noVBand="1"/>
      </w:tblPr>
      <w:tblGrid>
        <w:gridCol w:w="3544"/>
        <w:gridCol w:w="708"/>
        <w:gridCol w:w="568"/>
        <w:gridCol w:w="1134"/>
        <w:gridCol w:w="708"/>
        <w:gridCol w:w="708"/>
        <w:gridCol w:w="285"/>
        <w:gridCol w:w="1417"/>
      </w:tblGrid>
      <w:tr w:rsidR="00242C69" w:rsidRPr="00242C69" w:rsidTr="004F1349">
        <w:trPr>
          <w:trHeight w:hRule="exact" w:val="227"/>
        </w:trPr>
        <w:tc>
          <w:tcPr>
            <w:tcW w:w="1953"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rPr>
                <w:rFonts w:cstheme="minorHAnsi"/>
                <w:b/>
                <w:sz w:val="19"/>
                <w:szCs w:val="19"/>
              </w:rPr>
            </w:pPr>
            <w:r w:rsidRPr="00242C69">
              <w:rPr>
                <w:rFonts w:cstheme="minorHAnsi"/>
                <w:b/>
                <w:sz w:val="19"/>
                <w:szCs w:val="19"/>
              </w:rPr>
              <w:t>Fixed factor</w:t>
            </w:r>
          </w:p>
        </w:tc>
        <w:tc>
          <w:tcPr>
            <w:tcW w:w="390"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jc w:val="center"/>
              <w:rPr>
                <w:rFonts w:cstheme="minorHAnsi"/>
                <w:b/>
                <w:sz w:val="19"/>
                <w:szCs w:val="19"/>
              </w:rPr>
            </w:pPr>
            <w:r w:rsidRPr="00242C69">
              <w:rPr>
                <w:rFonts w:cstheme="minorHAnsi"/>
                <w:b/>
                <w:sz w:val="19"/>
                <w:szCs w:val="19"/>
              </w:rPr>
              <w:t>β</w:t>
            </w:r>
          </w:p>
        </w:tc>
        <w:tc>
          <w:tcPr>
            <w:tcW w:w="313"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jc w:val="center"/>
              <w:rPr>
                <w:rFonts w:cstheme="minorHAnsi"/>
                <w:b/>
                <w:sz w:val="19"/>
                <w:szCs w:val="19"/>
              </w:rPr>
            </w:pPr>
            <w:r w:rsidRPr="00242C69">
              <w:rPr>
                <w:rFonts w:cstheme="minorHAnsi"/>
                <w:b/>
                <w:sz w:val="19"/>
                <w:szCs w:val="19"/>
              </w:rPr>
              <w:t>SE</w:t>
            </w:r>
          </w:p>
        </w:tc>
        <w:tc>
          <w:tcPr>
            <w:tcW w:w="625" w:type="pct"/>
            <w:tcBorders>
              <w:top w:val="single" w:sz="4" w:space="0" w:color="auto"/>
              <w:left w:val="nil"/>
              <w:bottom w:val="single" w:sz="4" w:space="0" w:color="auto"/>
              <w:right w:val="nil"/>
            </w:tcBorders>
            <w:vAlign w:val="center"/>
          </w:tcPr>
          <w:p w:rsidR="00795B14" w:rsidRPr="00242C69" w:rsidRDefault="00795B14" w:rsidP="00795B14">
            <w:pPr>
              <w:jc w:val="center"/>
              <w:rPr>
                <w:rFonts w:cstheme="minorHAnsi"/>
                <w:b/>
                <w:sz w:val="19"/>
                <w:szCs w:val="19"/>
              </w:rPr>
            </w:pPr>
            <w:r w:rsidRPr="00242C69">
              <w:rPr>
                <w:rFonts w:cstheme="minorHAnsi"/>
                <w:b/>
                <w:sz w:val="19"/>
                <w:szCs w:val="19"/>
              </w:rPr>
              <w:t>95 % CI</w:t>
            </w:r>
          </w:p>
        </w:tc>
        <w:tc>
          <w:tcPr>
            <w:tcW w:w="390"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jc w:val="center"/>
              <w:rPr>
                <w:rFonts w:cstheme="minorHAnsi"/>
                <w:b/>
                <w:sz w:val="19"/>
                <w:szCs w:val="19"/>
              </w:rPr>
            </w:pPr>
            <w:r w:rsidRPr="00242C69">
              <w:rPr>
                <w:rFonts w:cstheme="minorHAnsi"/>
                <w:b/>
                <w:sz w:val="19"/>
                <w:szCs w:val="19"/>
              </w:rPr>
              <w:t>OR</w:t>
            </w:r>
          </w:p>
        </w:tc>
        <w:tc>
          <w:tcPr>
            <w:tcW w:w="390"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jc w:val="center"/>
              <w:rPr>
                <w:rFonts w:cstheme="minorHAnsi"/>
                <w:b/>
                <w:sz w:val="19"/>
                <w:szCs w:val="19"/>
              </w:rPr>
            </w:pPr>
            <w:r w:rsidRPr="00242C69">
              <w:rPr>
                <w:rFonts w:cstheme="minorHAnsi"/>
                <w:b/>
                <w:sz w:val="19"/>
                <w:szCs w:val="19"/>
              </w:rPr>
              <w:t>z</w:t>
            </w:r>
          </w:p>
        </w:tc>
        <w:tc>
          <w:tcPr>
            <w:tcW w:w="157"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rPr>
                <w:rFonts w:cstheme="minorHAnsi"/>
                <w:b/>
                <w:sz w:val="19"/>
                <w:szCs w:val="19"/>
              </w:rPr>
            </w:pPr>
          </w:p>
        </w:tc>
        <w:tc>
          <w:tcPr>
            <w:tcW w:w="781" w:type="pct"/>
            <w:tcBorders>
              <w:top w:val="single" w:sz="4" w:space="0" w:color="auto"/>
              <w:left w:val="nil"/>
              <w:bottom w:val="single" w:sz="4" w:space="0" w:color="auto"/>
              <w:right w:val="nil"/>
            </w:tcBorders>
            <w:shd w:val="clear" w:color="auto" w:fill="auto"/>
            <w:vAlign w:val="center"/>
          </w:tcPr>
          <w:p w:rsidR="00795B14" w:rsidRPr="00242C69" w:rsidRDefault="00795B14" w:rsidP="00795B14">
            <w:pPr>
              <w:jc w:val="center"/>
              <w:rPr>
                <w:rFonts w:cstheme="minorHAnsi"/>
                <w:b/>
                <w:sz w:val="19"/>
                <w:szCs w:val="19"/>
              </w:rPr>
            </w:pPr>
            <w:r w:rsidRPr="00242C69">
              <w:rPr>
                <w:rFonts w:cstheme="minorHAnsi"/>
                <w:b/>
                <w:sz w:val="19"/>
                <w:szCs w:val="19"/>
              </w:rPr>
              <w:t>p</w:t>
            </w:r>
          </w:p>
        </w:tc>
      </w:tr>
      <w:tr w:rsidR="00242C69" w:rsidRPr="00242C69" w:rsidTr="004F1349">
        <w:trPr>
          <w:trHeight w:val="227"/>
        </w:trPr>
        <w:tc>
          <w:tcPr>
            <w:tcW w:w="1953" w:type="pct"/>
            <w:tcBorders>
              <w:left w:val="nil"/>
              <w:bottom w:val="dotted" w:sz="4" w:space="0" w:color="auto"/>
              <w:right w:val="nil"/>
            </w:tcBorders>
          </w:tcPr>
          <w:p w:rsidR="00795B14" w:rsidRPr="00242C69" w:rsidRDefault="00795B14" w:rsidP="00795B14">
            <w:pPr>
              <w:rPr>
                <w:rFonts w:cstheme="minorHAnsi"/>
                <w:sz w:val="19"/>
                <w:szCs w:val="19"/>
              </w:rPr>
            </w:pPr>
            <w:r w:rsidRPr="00242C69">
              <w:rPr>
                <w:rFonts w:cstheme="minorHAnsi"/>
                <w:sz w:val="19"/>
                <w:szCs w:val="19"/>
              </w:rPr>
              <w:t>Intercept</w:t>
            </w:r>
          </w:p>
        </w:tc>
        <w:tc>
          <w:tcPr>
            <w:tcW w:w="390" w:type="pct"/>
            <w:tcBorders>
              <w:left w:val="nil"/>
              <w:bottom w:val="dotted" w:sz="4" w:space="0" w:color="auto"/>
              <w:right w:val="nil"/>
            </w:tcBorders>
            <w:shd w:val="clear" w:color="auto" w:fill="auto"/>
          </w:tcPr>
          <w:p w:rsidR="00795B14" w:rsidRPr="00242C69" w:rsidRDefault="00795B14" w:rsidP="00795B14">
            <w:pPr>
              <w:jc w:val="right"/>
              <w:rPr>
                <w:rFonts w:cstheme="minorHAnsi"/>
                <w:sz w:val="19"/>
                <w:szCs w:val="19"/>
              </w:rPr>
            </w:pPr>
            <w:r w:rsidRPr="00242C69">
              <w:rPr>
                <w:rFonts w:cstheme="minorHAnsi"/>
                <w:sz w:val="19"/>
                <w:szCs w:val="19"/>
              </w:rPr>
              <w:t>2.3</w:t>
            </w:r>
          </w:p>
        </w:tc>
        <w:tc>
          <w:tcPr>
            <w:tcW w:w="313" w:type="pct"/>
            <w:tcBorders>
              <w:left w:val="nil"/>
              <w:bottom w:val="dotted" w:sz="4" w:space="0" w:color="auto"/>
              <w:right w:val="nil"/>
            </w:tcBorders>
          </w:tcPr>
          <w:p w:rsidR="00795B14" w:rsidRPr="00242C69" w:rsidRDefault="00795B14" w:rsidP="00795B14">
            <w:pPr>
              <w:jc w:val="center"/>
              <w:rPr>
                <w:rFonts w:cstheme="minorHAnsi"/>
                <w:sz w:val="19"/>
                <w:szCs w:val="19"/>
              </w:rPr>
            </w:pPr>
            <w:r w:rsidRPr="00242C69">
              <w:rPr>
                <w:rFonts w:cstheme="minorHAnsi"/>
                <w:sz w:val="19"/>
                <w:szCs w:val="19"/>
              </w:rPr>
              <w:t>1.37</w:t>
            </w:r>
          </w:p>
        </w:tc>
        <w:tc>
          <w:tcPr>
            <w:tcW w:w="625" w:type="pct"/>
            <w:tcBorders>
              <w:left w:val="nil"/>
              <w:bottom w:val="dotted" w:sz="4" w:space="0" w:color="auto"/>
              <w:right w:val="nil"/>
            </w:tcBorders>
          </w:tcPr>
          <w:p w:rsidR="00795B14" w:rsidRPr="00242C69" w:rsidRDefault="00795B14" w:rsidP="00795B14">
            <w:pPr>
              <w:jc w:val="right"/>
              <w:rPr>
                <w:rFonts w:cstheme="minorHAnsi"/>
                <w:sz w:val="19"/>
                <w:szCs w:val="19"/>
              </w:rPr>
            </w:pPr>
          </w:p>
        </w:tc>
        <w:tc>
          <w:tcPr>
            <w:tcW w:w="390" w:type="pct"/>
            <w:tcBorders>
              <w:left w:val="nil"/>
              <w:bottom w:val="dotted" w:sz="4" w:space="0" w:color="auto"/>
              <w:right w:val="nil"/>
            </w:tcBorders>
            <w:shd w:val="clear" w:color="auto" w:fill="auto"/>
          </w:tcPr>
          <w:p w:rsidR="00795B14" w:rsidRPr="00242C69" w:rsidRDefault="00795B14" w:rsidP="00795B14">
            <w:pPr>
              <w:jc w:val="center"/>
              <w:rPr>
                <w:rFonts w:cstheme="minorHAnsi"/>
                <w:sz w:val="19"/>
                <w:szCs w:val="19"/>
              </w:rPr>
            </w:pPr>
          </w:p>
        </w:tc>
        <w:tc>
          <w:tcPr>
            <w:tcW w:w="390" w:type="pct"/>
            <w:tcBorders>
              <w:left w:val="nil"/>
              <w:bottom w:val="dotted" w:sz="4" w:space="0" w:color="auto"/>
              <w:right w:val="nil"/>
            </w:tcBorders>
          </w:tcPr>
          <w:p w:rsidR="00795B14" w:rsidRPr="00242C69" w:rsidRDefault="00795B14" w:rsidP="00795B14">
            <w:pPr>
              <w:rPr>
                <w:rFonts w:cstheme="minorHAnsi"/>
                <w:sz w:val="19"/>
                <w:szCs w:val="19"/>
              </w:rPr>
            </w:pPr>
          </w:p>
        </w:tc>
        <w:tc>
          <w:tcPr>
            <w:tcW w:w="157" w:type="pct"/>
            <w:tcBorders>
              <w:left w:val="nil"/>
              <w:bottom w:val="dotted" w:sz="4" w:space="0" w:color="auto"/>
              <w:right w:val="nil"/>
            </w:tcBorders>
          </w:tcPr>
          <w:p w:rsidR="00795B14" w:rsidRPr="00242C69" w:rsidRDefault="00795B14" w:rsidP="00795B14">
            <w:pPr>
              <w:rPr>
                <w:rFonts w:cstheme="minorHAnsi"/>
                <w:sz w:val="19"/>
                <w:szCs w:val="19"/>
              </w:rPr>
            </w:pPr>
          </w:p>
        </w:tc>
        <w:tc>
          <w:tcPr>
            <w:tcW w:w="781" w:type="pct"/>
            <w:tcBorders>
              <w:left w:val="nil"/>
              <w:bottom w:val="dotted" w:sz="4" w:space="0" w:color="auto"/>
              <w:right w:val="nil"/>
            </w:tcBorders>
          </w:tcPr>
          <w:p w:rsidR="00795B14" w:rsidRPr="00242C69" w:rsidRDefault="00795B14" w:rsidP="00795B14">
            <w:pPr>
              <w:rPr>
                <w:rFonts w:cstheme="minorHAnsi"/>
                <w:sz w:val="19"/>
                <w:szCs w:val="19"/>
              </w:rPr>
            </w:pPr>
          </w:p>
        </w:tc>
      </w:tr>
      <w:tr w:rsidR="00242C69" w:rsidRPr="00242C69" w:rsidTr="004F1349">
        <w:trPr>
          <w:trHeight w:val="227"/>
        </w:trPr>
        <w:tc>
          <w:tcPr>
            <w:tcW w:w="1953" w:type="pct"/>
            <w:tcBorders>
              <w:top w:val="dotted" w:sz="4" w:space="0" w:color="auto"/>
              <w:left w:val="nil"/>
              <w:bottom w:val="nil"/>
              <w:right w:val="nil"/>
            </w:tcBorders>
          </w:tcPr>
          <w:p w:rsidR="00795B14" w:rsidRPr="00242C69" w:rsidRDefault="00795B14" w:rsidP="00795B14">
            <w:pPr>
              <w:rPr>
                <w:rFonts w:cstheme="minorHAnsi"/>
                <w:sz w:val="19"/>
                <w:szCs w:val="19"/>
              </w:rPr>
            </w:pPr>
            <w:r w:rsidRPr="00242C69">
              <w:rPr>
                <w:rFonts w:cstheme="minorHAnsi"/>
                <w:sz w:val="19"/>
                <w:szCs w:val="19"/>
              </w:rPr>
              <w:t>Species capuchins vs. marmosets</w:t>
            </w:r>
          </w:p>
        </w:tc>
        <w:tc>
          <w:tcPr>
            <w:tcW w:w="390" w:type="pct"/>
            <w:tcBorders>
              <w:top w:val="dotted" w:sz="4" w:space="0" w:color="auto"/>
              <w:left w:val="nil"/>
              <w:bottom w:val="nil"/>
              <w:right w:val="nil"/>
            </w:tcBorders>
            <w:shd w:val="clear" w:color="auto" w:fill="auto"/>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4.41</w:t>
            </w:r>
          </w:p>
        </w:tc>
        <w:tc>
          <w:tcPr>
            <w:tcW w:w="313" w:type="pct"/>
            <w:tcBorders>
              <w:top w:val="dotted" w:sz="4" w:space="0" w:color="auto"/>
              <w:left w:val="nil"/>
              <w:bottom w:val="nil"/>
              <w:right w:val="nil"/>
            </w:tcBorders>
          </w:tcPr>
          <w:p w:rsidR="00795B14" w:rsidRPr="00242C69" w:rsidRDefault="00795B14" w:rsidP="00795B14">
            <w:pPr>
              <w:jc w:val="center"/>
              <w:rPr>
                <w:rFonts w:cstheme="minorHAnsi"/>
                <w:sz w:val="19"/>
                <w:szCs w:val="19"/>
              </w:rPr>
            </w:pPr>
            <w:r w:rsidRPr="00242C69">
              <w:rPr>
                <w:rFonts w:cstheme="minorHAnsi"/>
                <w:sz w:val="19"/>
                <w:szCs w:val="19"/>
              </w:rPr>
              <w:t>1.38</w:t>
            </w:r>
          </w:p>
        </w:tc>
        <w:tc>
          <w:tcPr>
            <w:tcW w:w="625" w:type="pct"/>
            <w:tcBorders>
              <w:top w:val="dotted" w:sz="4" w:space="0" w:color="auto"/>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-7.10, -1.71</w:t>
            </w:r>
          </w:p>
        </w:tc>
        <w:tc>
          <w:tcPr>
            <w:tcW w:w="390" w:type="pct"/>
            <w:tcBorders>
              <w:top w:val="dotted" w:sz="4" w:space="0" w:color="auto"/>
              <w:left w:val="nil"/>
              <w:bottom w:val="nil"/>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0.01</w:t>
            </w:r>
          </w:p>
        </w:tc>
        <w:tc>
          <w:tcPr>
            <w:tcW w:w="390" w:type="pct"/>
            <w:tcBorders>
              <w:top w:val="dotted" w:sz="4" w:space="0" w:color="auto"/>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3.20</w:t>
            </w:r>
          </w:p>
        </w:tc>
        <w:tc>
          <w:tcPr>
            <w:tcW w:w="157" w:type="pct"/>
            <w:tcBorders>
              <w:top w:val="dotted" w:sz="4" w:space="0" w:color="auto"/>
              <w:left w:val="nil"/>
              <w:bottom w:val="nil"/>
              <w:right w:val="nil"/>
            </w:tcBorders>
          </w:tcPr>
          <w:p w:rsidR="00795B14" w:rsidRPr="00242C69" w:rsidRDefault="00795B14" w:rsidP="00795B14">
            <w:pPr>
              <w:rPr>
                <w:rFonts w:cstheme="minorHAnsi"/>
                <w:sz w:val="19"/>
                <w:szCs w:val="19"/>
              </w:rPr>
            </w:pPr>
          </w:p>
        </w:tc>
        <w:tc>
          <w:tcPr>
            <w:tcW w:w="781" w:type="pct"/>
            <w:tcBorders>
              <w:top w:val="dotted" w:sz="4" w:space="0" w:color="auto"/>
              <w:left w:val="nil"/>
              <w:bottom w:val="nil"/>
              <w:right w:val="nil"/>
            </w:tcBorders>
          </w:tcPr>
          <w:p w:rsidR="00795B14" w:rsidRPr="00242C69" w:rsidRDefault="00795B14" w:rsidP="00795B14">
            <w:pPr>
              <w:rPr>
                <w:rFonts w:cstheme="minorHAnsi"/>
                <w:i/>
                <w:sz w:val="19"/>
                <w:szCs w:val="19"/>
              </w:rPr>
            </w:pPr>
            <w:r w:rsidRPr="00242C69">
              <w:rPr>
                <w:rFonts w:cstheme="minorHAnsi"/>
                <w:i/>
                <w:sz w:val="19"/>
                <w:szCs w:val="19"/>
              </w:rPr>
              <w:t>1.36 x 10</w:t>
            </w:r>
            <w:r w:rsidRPr="00242C69">
              <w:rPr>
                <w:rFonts w:cstheme="minorHAnsi"/>
                <w:i/>
                <w:sz w:val="19"/>
                <w:szCs w:val="19"/>
                <w:vertAlign w:val="superscript"/>
              </w:rPr>
              <w:t>-3</w:t>
            </w:r>
            <w:r w:rsidRPr="00242C69">
              <w:rPr>
                <w:rFonts w:cstheme="minorHAnsi"/>
                <w:i/>
                <w:sz w:val="19"/>
                <w:szCs w:val="19"/>
              </w:rPr>
              <w:t xml:space="preserve"> **</w:t>
            </w:r>
          </w:p>
        </w:tc>
      </w:tr>
      <w:tr w:rsidR="00242C69" w:rsidRPr="00242C69" w:rsidTr="004F1349">
        <w:trPr>
          <w:trHeight w:val="227"/>
        </w:trPr>
        <w:tc>
          <w:tcPr>
            <w:tcW w:w="1953" w:type="pct"/>
            <w:tcBorders>
              <w:top w:val="nil"/>
              <w:left w:val="nil"/>
              <w:bottom w:val="nil"/>
              <w:right w:val="nil"/>
            </w:tcBorders>
          </w:tcPr>
          <w:p w:rsidR="00795B14" w:rsidRPr="00242C69" w:rsidRDefault="00795B14" w:rsidP="00795B14">
            <w:pPr>
              <w:rPr>
                <w:rFonts w:cstheme="minorHAnsi"/>
                <w:sz w:val="19"/>
                <w:szCs w:val="19"/>
                <w:lang w:val="fr-CH"/>
              </w:rPr>
            </w:pPr>
            <w:r w:rsidRPr="00242C69">
              <w:rPr>
                <w:rFonts w:cstheme="minorHAnsi"/>
                <w:sz w:val="19"/>
                <w:szCs w:val="19"/>
                <w:lang w:val="fr-CH"/>
              </w:rPr>
              <w:t>Species capuchins vs. Tonkean macaques</w:t>
            </w:r>
          </w:p>
        </w:tc>
        <w:tc>
          <w:tcPr>
            <w:tcW w:w="390" w:type="pct"/>
            <w:tcBorders>
              <w:top w:val="nil"/>
              <w:left w:val="nil"/>
              <w:bottom w:val="nil"/>
              <w:right w:val="nil"/>
            </w:tcBorders>
            <w:shd w:val="clear" w:color="auto" w:fill="auto"/>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2.85</w:t>
            </w:r>
          </w:p>
        </w:tc>
        <w:tc>
          <w:tcPr>
            <w:tcW w:w="313" w:type="pct"/>
            <w:tcBorders>
              <w:top w:val="nil"/>
              <w:left w:val="nil"/>
              <w:bottom w:val="nil"/>
              <w:right w:val="nil"/>
            </w:tcBorders>
          </w:tcPr>
          <w:p w:rsidR="00795B14" w:rsidRPr="00242C69" w:rsidRDefault="00795B14" w:rsidP="00795B14">
            <w:pPr>
              <w:jc w:val="center"/>
              <w:rPr>
                <w:rFonts w:cstheme="minorHAnsi"/>
                <w:sz w:val="19"/>
                <w:szCs w:val="19"/>
              </w:rPr>
            </w:pPr>
            <w:r w:rsidRPr="00242C69">
              <w:rPr>
                <w:rFonts w:cstheme="minorHAnsi"/>
                <w:sz w:val="19"/>
                <w:szCs w:val="19"/>
              </w:rPr>
              <w:t>1.10</w:t>
            </w:r>
          </w:p>
        </w:tc>
        <w:tc>
          <w:tcPr>
            <w:tcW w:w="625"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-5.01, -0.69</w:t>
            </w:r>
          </w:p>
        </w:tc>
        <w:tc>
          <w:tcPr>
            <w:tcW w:w="390" w:type="pct"/>
            <w:tcBorders>
              <w:top w:val="nil"/>
              <w:left w:val="nil"/>
              <w:bottom w:val="nil"/>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0.06</w:t>
            </w:r>
          </w:p>
        </w:tc>
        <w:tc>
          <w:tcPr>
            <w:tcW w:w="390"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2.59</w:t>
            </w:r>
          </w:p>
        </w:tc>
        <w:tc>
          <w:tcPr>
            <w:tcW w:w="157" w:type="pct"/>
            <w:tcBorders>
              <w:top w:val="nil"/>
              <w:left w:val="nil"/>
              <w:bottom w:val="nil"/>
              <w:right w:val="nil"/>
            </w:tcBorders>
          </w:tcPr>
          <w:p w:rsidR="00795B14" w:rsidRPr="00242C69" w:rsidRDefault="00795B14" w:rsidP="00795B14">
            <w:pPr>
              <w:rPr>
                <w:rFonts w:cstheme="minorHAnsi"/>
                <w:sz w:val="19"/>
                <w:szCs w:val="19"/>
              </w:rPr>
            </w:pPr>
          </w:p>
        </w:tc>
        <w:tc>
          <w:tcPr>
            <w:tcW w:w="781" w:type="pct"/>
            <w:tcBorders>
              <w:top w:val="nil"/>
              <w:left w:val="nil"/>
              <w:bottom w:val="nil"/>
              <w:right w:val="nil"/>
            </w:tcBorders>
          </w:tcPr>
          <w:p w:rsidR="00795B14" w:rsidRPr="00242C69" w:rsidRDefault="00795B14" w:rsidP="00795B14">
            <w:pPr>
              <w:rPr>
                <w:rFonts w:cstheme="minorHAnsi"/>
                <w:i/>
                <w:sz w:val="19"/>
                <w:szCs w:val="19"/>
              </w:rPr>
            </w:pPr>
            <w:r w:rsidRPr="00242C69">
              <w:rPr>
                <w:rFonts w:cstheme="minorHAnsi"/>
                <w:i/>
                <w:sz w:val="19"/>
                <w:szCs w:val="19"/>
              </w:rPr>
              <w:t>9.58 x 10</w:t>
            </w:r>
            <w:r w:rsidRPr="00242C69">
              <w:rPr>
                <w:rFonts w:cstheme="minorHAnsi"/>
                <w:i/>
                <w:sz w:val="19"/>
                <w:szCs w:val="19"/>
                <w:vertAlign w:val="superscript"/>
              </w:rPr>
              <w:t>-3</w:t>
            </w:r>
            <w:r w:rsidRPr="00242C69">
              <w:rPr>
                <w:rFonts w:cstheme="minorHAnsi"/>
                <w:i/>
                <w:sz w:val="19"/>
                <w:szCs w:val="19"/>
              </w:rPr>
              <w:t xml:space="preserve"> **</w:t>
            </w:r>
          </w:p>
        </w:tc>
      </w:tr>
      <w:tr w:rsidR="00242C69" w:rsidRPr="00242C69" w:rsidTr="004F1349">
        <w:trPr>
          <w:trHeight w:val="227"/>
        </w:trPr>
        <w:tc>
          <w:tcPr>
            <w:tcW w:w="1953" w:type="pct"/>
            <w:tcBorders>
              <w:top w:val="dotted" w:sz="4" w:space="0" w:color="auto"/>
              <w:left w:val="nil"/>
              <w:bottom w:val="nil"/>
              <w:right w:val="nil"/>
            </w:tcBorders>
          </w:tcPr>
          <w:p w:rsidR="00795B14" w:rsidRPr="00242C69" w:rsidRDefault="00795B14" w:rsidP="00795B14">
            <w:pPr>
              <w:rPr>
                <w:rFonts w:cstheme="minorHAnsi"/>
                <w:sz w:val="19"/>
                <w:szCs w:val="19"/>
              </w:rPr>
            </w:pPr>
            <w:r w:rsidRPr="00242C69">
              <w:rPr>
                <w:rFonts w:cstheme="minorHAnsi"/>
                <w:sz w:val="19"/>
                <w:szCs w:val="19"/>
              </w:rPr>
              <w:t>Session</w:t>
            </w:r>
          </w:p>
        </w:tc>
        <w:tc>
          <w:tcPr>
            <w:tcW w:w="390" w:type="pct"/>
            <w:tcBorders>
              <w:top w:val="dotted" w:sz="4" w:space="0" w:color="auto"/>
              <w:left w:val="nil"/>
              <w:bottom w:val="nil"/>
              <w:right w:val="nil"/>
            </w:tcBorders>
          </w:tcPr>
          <w:p w:rsidR="00795B14" w:rsidRPr="00242C69" w:rsidRDefault="00795B14" w:rsidP="00795B14">
            <w:pPr>
              <w:jc w:val="right"/>
              <w:rPr>
                <w:rFonts w:cstheme="minorHAnsi"/>
                <w:sz w:val="19"/>
                <w:szCs w:val="19"/>
              </w:rPr>
            </w:pPr>
          </w:p>
        </w:tc>
        <w:tc>
          <w:tcPr>
            <w:tcW w:w="313" w:type="pct"/>
            <w:tcBorders>
              <w:top w:val="dotted" w:sz="4" w:space="0" w:color="auto"/>
              <w:left w:val="nil"/>
              <w:bottom w:val="nil"/>
              <w:right w:val="nil"/>
            </w:tcBorders>
          </w:tcPr>
          <w:p w:rsidR="00795B14" w:rsidRPr="00242C69" w:rsidRDefault="00795B14" w:rsidP="00795B14">
            <w:pPr>
              <w:jc w:val="center"/>
              <w:rPr>
                <w:rFonts w:cstheme="minorHAnsi"/>
                <w:sz w:val="19"/>
                <w:szCs w:val="19"/>
              </w:rPr>
            </w:pPr>
          </w:p>
        </w:tc>
        <w:tc>
          <w:tcPr>
            <w:tcW w:w="625" w:type="pct"/>
            <w:tcBorders>
              <w:top w:val="dotted" w:sz="4" w:space="0" w:color="auto"/>
              <w:left w:val="nil"/>
              <w:bottom w:val="nil"/>
              <w:right w:val="nil"/>
            </w:tcBorders>
          </w:tcPr>
          <w:p w:rsidR="00795B14" w:rsidRPr="00242C69" w:rsidRDefault="00795B14" w:rsidP="00795B14">
            <w:pPr>
              <w:jc w:val="right"/>
              <w:rPr>
                <w:rFonts w:cstheme="minorHAnsi"/>
                <w:sz w:val="19"/>
                <w:szCs w:val="19"/>
              </w:rPr>
            </w:pPr>
          </w:p>
        </w:tc>
        <w:tc>
          <w:tcPr>
            <w:tcW w:w="390" w:type="pct"/>
            <w:tcBorders>
              <w:top w:val="dotted" w:sz="4" w:space="0" w:color="auto"/>
              <w:left w:val="nil"/>
              <w:bottom w:val="nil"/>
              <w:right w:val="nil"/>
            </w:tcBorders>
            <w:shd w:val="clear" w:color="auto" w:fill="auto"/>
          </w:tcPr>
          <w:p w:rsidR="00795B14" w:rsidRPr="00242C69" w:rsidRDefault="00795B14" w:rsidP="00795B14">
            <w:pPr>
              <w:jc w:val="center"/>
              <w:rPr>
                <w:rFonts w:cstheme="minorHAnsi"/>
                <w:sz w:val="19"/>
                <w:szCs w:val="19"/>
              </w:rPr>
            </w:pPr>
          </w:p>
        </w:tc>
        <w:tc>
          <w:tcPr>
            <w:tcW w:w="390" w:type="pct"/>
            <w:tcBorders>
              <w:top w:val="dotted" w:sz="4" w:space="0" w:color="auto"/>
              <w:left w:val="nil"/>
              <w:bottom w:val="nil"/>
              <w:right w:val="nil"/>
            </w:tcBorders>
          </w:tcPr>
          <w:p w:rsidR="00795B14" w:rsidRPr="00242C69" w:rsidRDefault="00795B14" w:rsidP="00795B14">
            <w:pPr>
              <w:jc w:val="right"/>
              <w:rPr>
                <w:rFonts w:cstheme="minorHAnsi"/>
                <w:sz w:val="19"/>
                <w:szCs w:val="19"/>
              </w:rPr>
            </w:pPr>
          </w:p>
        </w:tc>
        <w:tc>
          <w:tcPr>
            <w:tcW w:w="157" w:type="pct"/>
            <w:tcBorders>
              <w:top w:val="dotted" w:sz="4" w:space="0" w:color="auto"/>
              <w:left w:val="nil"/>
              <w:bottom w:val="nil"/>
              <w:right w:val="nil"/>
            </w:tcBorders>
          </w:tcPr>
          <w:p w:rsidR="00795B14" w:rsidRPr="00242C69" w:rsidRDefault="00795B14" w:rsidP="00795B14">
            <w:pPr>
              <w:rPr>
                <w:rFonts w:cstheme="minorHAnsi"/>
                <w:sz w:val="19"/>
                <w:szCs w:val="19"/>
              </w:rPr>
            </w:pPr>
          </w:p>
        </w:tc>
        <w:tc>
          <w:tcPr>
            <w:tcW w:w="781" w:type="pct"/>
            <w:tcBorders>
              <w:top w:val="dotted" w:sz="4" w:space="0" w:color="auto"/>
              <w:left w:val="nil"/>
              <w:bottom w:val="nil"/>
              <w:right w:val="nil"/>
            </w:tcBorders>
          </w:tcPr>
          <w:p w:rsidR="00795B14" w:rsidRPr="00242C69" w:rsidRDefault="00795B14" w:rsidP="00795B14">
            <w:pPr>
              <w:rPr>
                <w:rFonts w:cstheme="minorHAnsi"/>
                <w:sz w:val="19"/>
                <w:szCs w:val="19"/>
              </w:rPr>
            </w:pPr>
          </w:p>
        </w:tc>
      </w:tr>
      <w:tr w:rsidR="00242C69" w:rsidRPr="00242C69" w:rsidTr="004F1349">
        <w:trPr>
          <w:trHeight w:val="227"/>
        </w:trPr>
        <w:tc>
          <w:tcPr>
            <w:tcW w:w="1953" w:type="pct"/>
            <w:tcBorders>
              <w:top w:val="nil"/>
              <w:left w:val="nil"/>
              <w:bottom w:val="nil"/>
              <w:right w:val="nil"/>
            </w:tcBorders>
          </w:tcPr>
          <w:p w:rsidR="00795B14" w:rsidRPr="00242C69" w:rsidRDefault="00795B14" w:rsidP="00795B14">
            <w:pPr>
              <w:ind w:firstLine="155"/>
              <w:rPr>
                <w:rFonts w:cstheme="minorHAnsi"/>
                <w:sz w:val="19"/>
                <w:szCs w:val="19"/>
              </w:rPr>
            </w:pPr>
            <w:r w:rsidRPr="00242C69">
              <w:rPr>
                <w:rFonts w:cstheme="minorHAnsi"/>
                <w:sz w:val="19"/>
                <w:szCs w:val="19"/>
              </w:rPr>
              <w:t>Session, linear trend</w:t>
            </w:r>
          </w:p>
        </w:tc>
        <w:tc>
          <w:tcPr>
            <w:tcW w:w="390" w:type="pct"/>
            <w:tcBorders>
              <w:top w:val="nil"/>
              <w:left w:val="nil"/>
              <w:bottom w:val="nil"/>
              <w:right w:val="nil"/>
            </w:tcBorders>
          </w:tcPr>
          <w:p w:rsidR="00795B14" w:rsidRPr="00242C69" w:rsidRDefault="00795B14" w:rsidP="00795B14">
            <w:pPr>
              <w:jc w:val="right"/>
              <w:rPr>
                <w:rFonts w:cstheme="minorHAnsi"/>
                <w:sz w:val="19"/>
                <w:szCs w:val="19"/>
              </w:rPr>
            </w:pPr>
            <w:r w:rsidRPr="00242C69">
              <w:rPr>
                <w:rFonts w:cstheme="minorHAnsi"/>
                <w:sz w:val="19"/>
                <w:szCs w:val="19"/>
              </w:rPr>
              <w:t>1.61</w:t>
            </w:r>
          </w:p>
        </w:tc>
        <w:tc>
          <w:tcPr>
            <w:tcW w:w="313" w:type="pct"/>
            <w:tcBorders>
              <w:top w:val="nil"/>
              <w:left w:val="nil"/>
              <w:bottom w:val="nil"/>
              <w:right w:val="nil"/>
            </w:tcBorders>
          </w:tcPr>
          <w:p w:rsidR="00795B14" w:rsidRPr="00242C69" w:rsidRDefault="00795B14" w:rsidP="00795B14">
            <w:pPr>
              <w:jc w:val="center"/>
              <w:rPr>
                <w:rFonts w:cstheme="minorHAnsi"/>
                <w:sz w:val="19"/>
                <w:szCs w:val="19"/>
              </w:rPr>
            </w:pPr>
            <w:r w:rsidRPr="00242C69">
              <w:rPr>
                <w:rFonts w:cstheme="minorHAnsi"/>
                <w:sz w:val="19"/>
                <w:szCs w:val="19"/>
              </w:rPr>
              <w:t>0.39</w:t>
            </w:r>
          </w:p>
        </w:tc>
        <w:tc>
          <w:tcPr>
            <w:tcW w:w="625"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0.84, 2.38</w:t>
            </w:r>
          </w:p>
        </w:tc>
        <w:tc>
          <w:tcPr>
            <w:tcW w:w="390" w:type="pct"/>
            <w:tcBorders>
              <w:top w:val="nil"/>
              <w:left w:val="nil"/>
              <w:bottom w:val="nil"/>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5.00</w:t>
            </w:r>
          </w:p>
        </w:tc>
        <w:tc>
          <w:tcPr>
            <w:tcW w:w="390" w:type="pct"/>
            <w:tcBorders>
              <w:top w:val="nil"/>
              <w:left w:val="nil"/>
              <w:bottom w:val="nil"/>
              <w:right w:val="nil"/>
            </w:tcBorders>
          </w:tcPr>
          <w:p w:rsidR="00795B14" w:rsidRPr="00242C69" w:rsidRDefault="00795B14" w:rsidP="00795B14">
            <w:pPr>
              <w:jc w:val="right"/>
              <w:rPr>
                <w:rFonts w:cstheme="minorHAnsi"/>
                <w:sz w:val="19"/>
                <w:szCs w:val="19"/>
              </w:rPr>
            </w:pPr>
            <w:r w:rsidRPr="00242C69">
              <w:rPr>
                <w:rFonts w:cstheme="minorHAnsi"/>
                <w:sz w:val="19"/>
                <w:szCs w:val="19"/>
              </w:rPr>
              <w:t>4.10</w:t>
            </w:r>
          </w:p>
        </w:tc>
        <w:tc>
          <w:tcPr>
            <w:tcW w:w="157" w:type="pct"/>
            <w:tcBorders>
              <w:top w:val="nil"/>
              <w:left w:val="nil"/>
              <w:bottom w:val="nil"/>
              <w:right w:val="nil"/>
            </w:tcBorders>
          </w:tcPr>
          <w:p w:rsidR="00795B14" w:rsidRPr="00242C69" w:rsidRDefault="00795B14" w:rsidP="00795B14">
            <w:pPr>
              <w:rPr>
                <w:rFonts w:cstheme="minorHAnsi"/>
                <w:sz w:val="19"/>
                <w:szCs w:val="19"/>
              </w:rPr>
            </w:pPr>
          </w:p>
        </w:tc>
        <w:tc>
          <w:tcPr>
            <w:tcW w:w="781" w:type="pct"/>
            <w:tcBorders>
              <w:top w:val="nil"/>
              <w:left w:val="nil"/>
              <w:bottom w:val="nil"/>
              <w:right w:val="nil"/>
            </w:tcBorders>
          </w:tcPr>
          <w:p w:rsidR="00795B14" w:rsidRPr="00242C69" w:rsidRDefault="00795B14" w:rsidP="00795B14">
            <w:pPr>
              <w:rPr>
                <w:rFonts w:cstheme="minorHAnsi"/>
                <w:i/>
                <w:sz w:val="19"/>
                <w:szCs w:val="19"/>
              </w:rPr>
            </w:pPr>
            <w:r w:rsidRPr="00242C69">
              <w:rPr>
                <w:rFonts w:cstheme="minorHAnsi"/>
                <w:i/>
                <w:sz w:val="19"/>
                <w:szCs w:val="19"/>
              </w:rPr>
              <w:t>4.21 x 10</w:t>
            </w:r>
            <w:r w:rsidRPr="00242C69">
              <w:rPr>
                <w:rFonts w:cstheme="minorHAnsi"/>
                <w:i/>
                <w:sz w:val="19"/>
                <w:szCs w:val="19"/>
                <w:vertAlign w:val="superscript"/>
              </w:rPr>
              <w:t>-5</w:t>
            </w:r>
            <w:r w:rsidRPr="00242C69">
              <w:rPr>
                <w:rFonts w:cstheme="minorHAnsi"/>
                <w:i/>
                <w:sz w:val="19"/>
                <w:szCs w:val="19"/>
              </w:rPr>
              <w:t xml:space="preserve"> ***</w:t>
            </w:r>
          </w:p>
        </w:tc>
      </w:tr>
      <w:tr w:rsidR="00242C69" w:rsidRPr="00242C69" w:rsidTr="004F1349">
        <w:trPr>
          <w:trHeight w:val="227"/>
        </w:trPr>
        <w:tc>
          <w:tcPr>
            <w:tcW w:w="1953" w:type="pct"/>
            <w:tcBorders>
              <w:top w:val="nil"/>
              <w:left w:val="nil"/>
              <w:bottom w:val="nil"/>
              <w:right w:val="nil"/>
            </w:tcBorders>
          </w:tcPr>
          <w:p w:rsidR="00795B14" w:rsidRPr="00242C69" w:rsidRDefault="00795B14" w:rsidP="00795B14">
            <w:pPr>
              <w:ind w:firstLine="162"/>
              <w:rPr>
                <w:rFonts w:cstheme="minorHAnsi"/>
                <w:sz w:val="19"/>
                <w:szCs w:val="19"/>
              </w:rPr>
            </w:pPr>
            <w:r w:rsidRPr="00242C69">
              <w:rPr>
                <w:rFonts w:cstheme="minorHAnsi"/>
                <w:sz w:val="19"/>
                <w:szCs w:val="19"/>
              </w:rPr>
              <w:t>Session, quadratic trend</w:t>
            </w:r>
          </w:p>
        </w:tc>
        <w:tc>
          <w:tcPr>
            <w:tcW w:w="390" w:type="pct"/>
            <w:tcBorders>
              <w:top w:val="nil"/>
              <w:left w:val="nil"/>
              <w:bottom w:val="nil"/>
              <w:right w:val="nil"/>
            </w:tcBorders>
          </w:tcPr>
          <w:p w:rsidR="00795B14" w:rsidRPr="00242C69" w:rsidRDefault="00795B14" w:rsidP="00795B14">
            <w:pPr>
              <w:jc w:val="right"/>
              <w:rPr>
                <w:rFonts w:cstheme="minorHAnsi"/>
                <w:sz w:val="19"/>
                <w:szCs w:val="19"/>
              </w:rPr>
            </w:pPr>
            <w:r w:rsidRPr="00242C69">
              <w:rPr>
                <w:rFonts w:cstheme="minorHAnsi"/>
                <w:sz w:val="19"/>
                <w:szCs w:val="19"/>
              </w:rPr>
              <w:t>0.03</w:t>
            </w:r>
          </w:p>
        </w:tc>
        <w:tc>
          <w:tcPr>
            <w:tcW w:w="313" w:type="pct"/>
            <w:tcBorders>
              <w:top w:val="nil"/>
              <w:left w:val="nil"/>
              <w:bottom w:val="nil"/>
              <w:right w:val="nil"/>
            </w:tcBorders>
          </w:tcPr>
          <w:p w:rsidR="00795B14" w:rsidRPr="00242C69" w:rsidRDefault="00795B14" w:rsidP="00795B14">
            <w:pPr>
              <w:jc w:val="center"/>
              <w:rPr>
                <w:rFonts w:cstheme="minorHAnsi"/>
                <w:sz w:val="19"/>
                <w:szCs w:val="19"/>
              </w:rPr>
            </w:pPr>
            <w:r w:rsidRPr="00242C69">
              <w:rPr>
                <w:rFonts w:cstheme="minorHAnsi"/>
                <w:sz w:val="19"/>
                <w:szCs w:val="19"/>
              </w:rPr>
              <w:t>0.36</w:t>
            </w:r>
          </w:p>
        </w:tc>
        <w:tc>
          <w:tcPr>
            <w:tcW w:w="625"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-0.68, 0.74</w:t>
            </w:r>
          </w:p>
        </w:tc>
        <w:tc>
          <w:tcPr>
            <w:tcW w:w="390" w:type="pct"/>
            <w:tcBorders>
              <w:top w:val="nil"/>
              <w:left w:val="nil"/>
              <w:bottom w:val="nil"/>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1.03</w:t>
            </w:r>
          </w:p>
        </w:tc>
        <w:tc>
          <w:tcPr>
            <w:tcW w:w="390" w:type="pct"/>
            <w:tcBorders>
              <w:top w:val="nil"/>
              <w:left w:val="nil"/>
              <w:bottom w:val="nil"/>
              <w:right w:val="nil"/>
            </w:tcBorders>
          </w:tcPr>
          <w:p w:rsidR="00795B14" w:rsidRPr="00242C69" w:rsidRDefault="00795B14" w:rsidP="00795B14">
            <w:pPr>
              <w:jc w:val="right"/>
              <w:rPr>
                <w:rFonts w:cstheme="minorHAnsi"/>
                <w:sz w:val="19"/>
                <w:szCs w:val="19"/>
              </w:rPr>
            </w:pPr>
            <w:r w:rsidRPr="00242C69">
              <w:rPr>
                <w:rFonts w:cstheme="minorHAnsi"/>
                <w:sz w:val="19"/>
                <w:szCs w:val="19"/>
              </w:rPr>
              <w:t>0.08</w:t>
            </w:r>
          </w:p>
        </w:tc>
        <w:tc>
          <w:tcPr>
            <w:tcW w:w="157" w:type="pct"/>
            <w:tcBorders>
              <w:top w:val="nil"/>
              <w:left w:val="nil"/>
              <w:bottom w:val="nil"/>
              <w:right w:val="nil"/>
            </w:tcBorders>
          </w:tcPr>
          <w:p w:rsidR="00795B14" w:rsidRPr="00242C69" w:rsidRDefault="00795B14" w:rsidP="00795B14">
            <w:pPr>
              <w:rPr>
                <w:rFonts w:cstheme="minorHAnsi"/>
                <w:sz w:val="19"/>
                <w:szCs w:val="19"/>
              </w:rPr>
            </w:pPr>
          </w:p>
        </w:tc>
        <w:tc>
          <w:tcPr>
            <w:tcW w:w="781" w:type="pct"/>
            <w:tcBorders>
              <w:top w:val="nil"/>
              <w:left w:val="nil"/>
              <w:bottom w:val="nil"/>
              <w:right w:val="nil"/>
            </w:tcBorders>
          </w:tcPr>
          <w:p w:rsidR="00795B14" w:rsidRPr="00242C69" w:rsidRDefault="00795B14" w:rsidP="00795B14">
            <w:pPr>
              <w:rPr>
                <w:rFonts w:cstheme="minorHAnsi"/>
                <w:sz w:val="19"/>
                <w:szCs w:val="19"/>
              </w:rPr>
            </w:pPr>
            <w:r w:rsidRPr="00242C69">
              <w:rPr>
                <w:rFonts w:cstheme="minorHAnsi"/>
                <w:sz w:val="19"/>
                <w:szCs w:val="19"/>
              </w:rPr>
              <w:t>0.93</w:t>
            </w:r>
          </w:p>
        </w:tc>
      </w:tr>
      <w:tr w:rsidR="00242C69" w:rsidRPr="00242C69" w:rsidTr="004F1349">
        <w:trPr>
          <w:trHeight w:val="227"/>
        </w:trPr>
        <w:tc>
          <w:tcPr>
            <w:tcW w:w="1953" w:type="pct"/>
            <w:tcBorders>
              <w:top w:val="nil"/>
              <w:left w:val="nil"/>
              <w:bottom w:val="nil"/>
              <w:right w:val="nil"/>
            </w:tcBorders>
          </w:tcPr>
          <w:p w:rsidR="00795B14" w:rsidRPr="00242C69" w:rsidRDefault="00795B14" w:rsidP="00795B14">
            <w:pPr>
              <w:ind w:firstLine="162"/>
              <w:rPr>
                <w:rFonts w:cstheme="minorHAnsi"/>
                <w:sz w:val="19"/>
                <w:szCs w:val="19"/>
              </w:rPr>
            </w:pPr>
            <w:r w:rsidRPr="00242C69">
              <w:rPr>
                <w:rFonts w:cstheme="minorHAnsi"/>
                <w:sz w:val="19"/>
                <w:szCs w:val="19"/>
              </w:rPr>
              <w:t>Session, cubic trend</w:t>
            </w:r>
          </w:p>
        </w:tc>
        <w:tc>
          <w:tcPr>
            <w:tcW w:w="390"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0.12</w:t>
            </w:r>
          </w:p>
        </w:tc>
        <w:tc>
          <w:tcPr>
            <w:tcW w:w="313" w:type="pct"/>
            <w:tcBorders>
              <w:top w:val="nil"/>
              <w:left w:val="nil"/>
              <w:bottom w:val="nil"/>
              <w:right w:val="nil"/>
            </w:tcBorders>
          </w:tcPr>
          <w:p w:rsidR="00795B14" w:rsidRPr="00242C69" w:rsidRDefault="00795B14" w:rsidP="00795B14">
            <w:pPr>
              <w:jc w:val="center"/>
              <w:rPr>
                <w:rFonts w:cstheme="minorHAnsi"/>
                <w:sz w:val="19"/>
                <w:szCs w:val="19"/>
              </w:rPr>
            </w:pPr>
            <w:r w:rsidRPr="00242C69">
              <w:rPr>
                <w:rFonts w:cstheme="minorHAnsi"/>
                <w:sz w:val="19"/>
                <w:szCs w:val="19"/>
              </w:rPr>
              <w:t>0.36</w:t>
            </w:r>
          </w:p>
        </w:tc>
        <w:tc>
          <w:tcPr>
            <w:tcW w:w="625"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-0.83, 0.59</w:t>
            </w:r>
          </w:p>
        </w:tc>
        <w:tc>
          <w:tcPr>
            <w:tcW w:w="390" w:type="pct"/>
            <w:tcBorders>
              <w:top w:val="nil"/>
              <w:left w:val="nil"/>
              <w:bottom w:val="nil"/>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0.89</w:t>
            </w:r>
          </w:p>
        </w:tc>
        <w:tc>
          <w:tcPr>
            <w:tcW w:w="390" w:type="pct"/>
            <w:tcBorders>
              <w:top w:val="nil"/>
              <w:left w:val="nil"/>
              <w:bottom w:val="nil"/>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0.34</w:t>
            </w:r>
          </w:p>
        </w:tc>
        <w:tc>
          <w:tcPr>
            <w:tcW w:w="157" w:type="pct"/>
            <w:tcBorders>
              <w:top w:val="nil"/>
              <w:left w:val="nil"/>
              <w:bottom w:val="nil"/>
              <w:right w:val="nil"/>
            </w:tcBorders>
          </w:tcPr>
          <w:p w:rsidR="00795B14" w:rsidRPr="00242C69" w:rsidRDefault="00795B14" w:rsidP="00795B14">
            <w:pPr>
              <w:rPr>
                <w:rFonts w:cstheme="minorHAnsi"/>
                <w:sz w:val="19"/>
                <w:szCs w:val="19"/>
              </w:rPr>
            </w:pPr>
          </w:p>
        </w:tc>
        <w:tc>
          <w:tcPr>
            <w:tcW w:w="781" w:type="pct"/>
            <w:tcBorders>
              <w:top w:val="nil"/>
              <w:left w:val="nil"/>
              <w:bottom w:val="nil"/>
              <w:right w:val="nil"/>
            </w:tcBorders>
          </w:tcPr>
          <w:p w:rsidR="00795B14" w:rsidRPr="00242C69" w:rsidRDefault="00795B14" w:rsidP="00795B14">
            <w:pPr>
              <w:rPr>
                <w:rFonts w:cstheme="minorHAnsi"/>
                <w:sz w:val="19"/>
                <w:szCs w:val="19"/>
              </w:rPr>
            </w:pPr>
            <w:r w:rsidRPr="00242C69">
              <w:rPr>
                <w:rFonts w:cstheme="minorHAnsi"/>
                <w:sz w:val="19"/>
                <w:szCs w:val="19"/>
              </w:rPr>
              <w:t>0.73</w:t>
            </w:r>
          </w:p>
        </w:tc>
      </w:tr>
      <w:tr w:rsidR="00242C69" w:rsidRPr="00242C69" w:rsidTr="004F1349">
        <w:trPr>
          <w:trHeight w:val="227"/>
        </w:trPr>
        <w:tc>
          <w:tcPr>
            <w:tcW w:w="1953" w:type="pct"/>
            <w:tcBorders>
              <w:top w:val="nil"/>
              <w:left w:val="nil"/>
              <w:bottom w:val="dotted" w:sz="4" w:space="0" w:color="auto"/>
              <w:right w:val="nil"/>
            </w:tcBorders>
          </w:tcPr>
          <w:p w:rsidR="00795B14" w:rsidRPr="00242C69" w:rsidRDefault="00795B14" w:rsidP="00795B14">
            <w:pPr>
              <w:ind w:firstLine="172"/>
              <w:rPr>
                <w:rFonts w:cstheme="minorHAnsi"/>
                <w:sz w:val="19"/>
                <w:szCs w:val="19"/>
              </w:rPr>
            </w:pPr>
            <w:r w:rsidRPr="00242C69">
              <w:rPr>
                <w:rFonts w:cstheme="minorHAnsi"/>
                <w:sz w:val="19"/>
                <w:szCs w:val="19"/>
              </w:rPr>
              <w:t>Session, quartic trend</w:t>
            </w:r>
          </w:p>
        </w:tc>
        <w:tc>
          <w:tcPr>
            <w:tcW w:w="390" w:type="pct"/>
            <w:tcBorders>
              <w:top w:val="nil"/>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0.05</w:t>
            </w:r>
          </w:p>
        </w:tc>
        <w:tc>
          <w:tcPr>
            <w:tcW w:w="313" w:type="pct"/>
            <w:tcBorders>
              <w:top w:val="nil"/>
              <w:left w:val="nil"/>
              <w:bottom w:val="dotted" w:sz="4" w:space="0" w:color="auto"/>
              <w:right w:val="nil"/>
            </w:tcBorders>
          </w:tcPr>
          <w:p w:rsidR="00795B14" w:rsidRPr="00242C69" w:rsidRDefault="00795B14" w:rsidP="00795B14">
            <w:pPr>
              <w:jc w:val="center"/>
              <w:rPr>
                <w:rFonts w:cstheme="minorHAnsi"/>
                <w:sz w:val="19"/>
                <w:szCs w:val="19"/>
              </w:rPr>
            </w:pPr>
            <w:r w:rsidRPr="00242C69">
              <w:rPr>
                <w:rFonts w:cstheme="minorHAnsi"/>
                <w:sz w:val="19"/>
                <w:szCs w:val="19"/>
              </w:rPr>
              <w:t>0.36</w:t>
            </w:r>
          </w:p>
        </w:tc>
        <w:tc>
          <w:tcPr>
            <w:tcW w:w="625" w:type="pct"/>
            <w:tcBorders>
              <w:top w:val="nil"/>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-0.75, 0.66</w:t>
            </w:r>
          </w:p>
        </w:tc>
        <w:tc>
          <w:tcPr>
            <w:tcW w:w="390" w:type="pct"/>
            <w:tcBorders>
              <w:top w:val="nil"/>
              <w:left w:val="nil"/>
              <w:bottom w:val="dotted" w:sz="4" w:space="0" w:color="auto"/>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0.95</w:t>
            </w:r>
          </w:p>
        </w:tc>
        <w:tc>
          <w:tcPr>
            <w:tcW w:w="390" w:type="pct"/>
            <w:tcBorders>
              <w:top w:val="nil"/>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0.13</w:t>
            </w:r>
          </w:p>
        </w:tc>
        <w:tc>
          <w:tcPr>
            <w:tcW w:w="157" w:type="pct"/>
            <w:tcBorders>
              <w:top w:val="nil"/>
              <w:left w:val="nil"/>
              <w:bottom w:val="dotted" w:sz="4" w:space="0" w:color="auto"/>
              <w:right w:val="nil"/>
            </w:tcBorders>
          </w:tcPr>
          <w:p w:rsidR="00795B14" w:rsidRPr="00242C69" w:rsidRDefault="00795B14" w:rsidP="00795B14">
            <w:pPr>
              <w:rPr>
                <w:rFonts w:cstheme="minorHAnsi"/>
                <w:sz w:val="19"/>
                <w:szCs w:val="19"/>
              </w:rPr>
            </w:pPr>
          </w:p>
        </w:tc>
        <w:tc>
          <w:tcPr>
            <w:tcW w:w="781" w:type="pct"/>
            <w:tcBorders>
              <w:top w:val="nil"/>
              <w:left w:val="nil"/>
              <w:bottom w:val="dotted" w:sz="4" w:space="0" w:color="auto"/>
              <w:right w:val="nil"/>
            </w:tcBorders>
          </w:tcPr>
          <w:p w:rsidR="00795B14" w:rsidRPr="00242C69" w:rsidRDefault="00795B14" w:rsidP="00795B14">
            <w:pPr>
              <w:rPr>
                <w:rFonts w:cstheme="minorHAnsi"/>
                <w:sz w:val="19"/>
                <w:szCs w:val="19"/>
              </w:rPr>
            </w:pPr>
            <w:r w:rsidRPr="00242C69">
              <w:rPr>
                <w:rFonts w:cstheme="minorHAnsi"/>
                <w:sz w:val="19"/>
                <w:szCs w:val="19"/>
              </w:rPr>
              <w:t>0.90</w:t>
            </w:r>
          </w:p>
        </w:tc>
      </w:tr>
      <w:tr w:rsidR="00242C69" w:rsidRPr="00242C69" w:rsidTr="00F254BA">
        <w:trPr>
          <w:trHeight w:val="227"/>
        </w:trPr>
        <w:tc>
          <w:tcPr>
            <w:tcW w:w="1953" w:type="pct"/>
            <w:tcBorders>
              <w:top w:val="dotted" w:sz="4" w:space="0" w:color="auto"/>
              <w:left w:val="nil"/>
              <w:bottom w:val="dotted" w:sz="4" w:space="0" w:color="auto"/>
              <w:right w:val="nil"/>
            </w:tcBorders>
          </w:tcPr>
          <w:p w:rsidR="00795B14" w:rsidRPr="00242C69" w:rsidRDefault="00795B14" w:rsidP="00795B14">
            <w:pPr>
              <w:ind w:firstLine="13"/>
              <w:rPr>
                <w:rFonts w:cstheme="minorHAnsi"/>
                <w:sz w:val="19"/>
                <w:szCs w:val="19"/>
              </w:rPr>
            </w:pPr>
            <w:r w:rsidRPr="00242C69">
              <w:rPr>
                <w:rFonts w:cstheme="minorHAnsi"/>
                <w:sz w:val="19"/>
                <w:szCs w:val="19"/>
              </w:rPr>
              <w:t>Age</w:t>
            </w:r>
          </w:p>
        </w:tc>
        <w:tc>
          <w:tcPr>
            <w:tcW w:w="390" w:type="pct"/>
            <w:tcBorders>
              <w:top w:val="dotted" w:sz="4" w:space="0" w:color="auto"/>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0.14</w:t>
            </w:r>
          </w:p>
        </w:tc>
        <w:tc>
          <w:tcPr>
            <w:tcW w:w="313" w:type="pct"/>
            <w:tcBorders>
              <w:top w:val="dotted" w:sz="4" w:space="0" w:color="auto"/>
              <w:left w:val="nil"/>
              <w:bottom w:val="dotted" w:sz="4" w:space="0" w:color="auto"/>
              <w:right w:val="nil"/>
            </w:tcBorders>
          </w:tcPr>
          <w:p w:rsidR="00795B14" w:rsidRPr="00242C69" w:rsidRDefault="00795B14" w:rsidP="00795B14">
            <w:pPr>
              <w:jc w:val="center"/>
              <w:rPr>
                <w:rFonts w:cstheme="minorHAnsi"/>
                <w:sz w:val="19"/>
                <w:szCs w:val="19"/>
              </w:rPr>
            </w:pPr>
            <w:r w:rsidRPr="00242C69">
              <w:rPr>
                <w:rFonts w:cstheme="minorHAnsi"/>
                <w:sz w:val="19"/>
                <w:szCs w:val="19"/>
              </w:rPr>
              <w:t>0.14</w:t>
            </w:r>
          </w:p>
        </w:tc>
        <w:tc>
          <w:tcPr>
            <w:tcW w:w="625" w:type="pct"/>
            <w:tcBorders>
              <w:top w:val="dotted" w:sz="4" w:space="0" w:color="auto"/>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-0.41, 0.13</w:t>
            </w:r>
          </w:p>
        </w:tc>
        <w:tc>
          <w:tcPr>
            <w:tcW w:w="390" w:type="pct"/>
            <w:tcBorders>
              <w:top w:val="dotted" w:sz="4" w:space="0" w:color="auto"/>
              <w:left w:val="nil"/>
              <w:bottom w:val="dotted" w:sz="4" w:space="0" w:color="auto"/>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0.87</w:t>
            </w:r>
          </w:p>
        </w:tc>
        <w:tc>
          <w:tcPr>
            <w:tcW w:w="390" w:type="pct"/>
            <w:tcBorders>
              <w:top w:val="dotted" w:sz="4" w:space="0" w:color="auto"/>
              <w:left w:val="nil"/>
              <w:bottom w:val="dotted"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w:t>
            </w:r>
            <w:r w:rsidR="00795B14" w:rsidRPr="00242C69">
              <w:rPr>
                <w:rFonts w:cstheme="minorHAnsi"/>
                <w:sz w:val="19"/>
                <w:szCs w:val="19"/>
              </w:rPr>
              <w:t>1.00</w:t>
            </w:r>
          </w:p>
        </w:tc>
        <w:tc>
          <w:tcPr>
            <w:tcW w:w="157" w:type="pct"/>
            <w:tcBorders>
              <w:top w:val="dotted" w:sz="4" w:space="0" w:color="auto"/>
              <w:left w:val="nil"/>
              <w:bottom w:val="dotted" w:sz="4" w:space="0" w:color="auto"/>
              <w:right w:val="nil"/>
            </w:tcBorders>
          </w:tcPr>
          <w:p w:rsidR="00795B14" w:rsidRPr="00242C69" w:rsidRDefault="00795B14" w:rsidP="00795B14">
            <w:pPr>
              <w:rPr>
                <w:rFonts w:cstheme="minorHAnsi"/>
                <w:sz w:val="19"/>
                <w:szCs w:val="19"/>
              </w:rPr>
            </w:pPr>
          </w:p>
        </w:tc>
        <w:tc>
          <w:tcPr>
            <w:tcW w:w="781" w:type="pct"/>
            <w:tcBorders>
              <w:top w:val="dotted" w:sz="4" w:space="0" w:color="auto"/>
              <w:left w:val="nil"/>
              <w:bottom w:val="dotted" w:sz="4" w:space="0" w:color="auto"/>
              <w:right w:val="nil"/>
            </w:tcBorders>
          </w:tcPr>
          <w:p w:rsidR="00795B14" w:rsidRPr="00242C69" w:rsidRDefault="00795B14" w:rsidP="00795B14">
            <w:pPr>
              <w:rPr>
                <w:rFonts w:cstheme="minorHAnsi"/>
                <w:sz w:val="19"/>
                <w:szCs w:val="19"/>
              </w:rPr>
            </w:pPr>
            <w:r w:rsidRPr="00242C69">
              <w:rPr>
                <w:rFonts w:cstheme="minorHAnsi"/>
                <w:sz w:val="19"/>
                <w:szCs w:val="19"/>
              </w:rPr>
              <w:t>0.32</w:t>
            </w:r>
          </w:p>
        </w:tc>
      </w:tr>
      <w:tr w:rsidR="00242C69" w:rsidRPr="00242C69" w:rsidTr="00F254BA">
        <w:trPr>
          <w:trHeight w:val="227"/>
        </w:trPr>
        <w:tc>
          <w:tcPr>
            <w:tcW w:w="1953" w:type="pct"/>
            <w:tcBorders>
              <w:top w:val="dotted" w:sz="4" w:space="0" w:color="auto"/>
              <w:left w:val="nil"/>
              <w:bottom w:val="single" w:sz="4" w:space="0" w:color="auto"/>
              <w:right w:val="nil"/>
            </w:tcBorders>
          </w:tcPr>
          <w:p w:rsidR="00795B14" w:rsidRPr="00242C69" w:rsidRDefault="00795B14" w:rsidP="00795B14">
            <w:pPr>
              <w:ind w:firstLine="13"/>
              <w:rPr>
                <w:rFonts w:cstheme="minorHAnsi"/>
                <w:sz w:val="19"/>
                <w:szCs w:val="19"/>
              </w:rPr>
            </w:pPr>
            <w:r w:rsidRPr="00242C69">
              <w:rPr>
                <w:rFonts w:cstheme="minorHAnsi"/>
                <w:sz w:val="19"/>
                <w:szCs w:val="19"/>
              </w:rPr>
              <w:t>Sex</w:t>
            </w:r>
          </w:p>
        </w:tc>
        <w:tc>
          <w:tcPr>
            <w:tcW w:w="390" w:type="pct"/>
            <w:tcBorders>
              <w:top w:val="dotted" w:sz="4" w:space="0" w:color="auto"/>
              <w:left w:val="nil"/>
              <w:bottom w:val="single" w:sz="4" w:space="0" w:color="auto"/>
              <w:right w:val="nil"/>
            </w:tcBorders>
          </w:tcPr>
          <w:p w:rsidR="00795B14" w:rsidRPr="00242C69" w:rsidRDefault="00795B14" w:rsidP="00795B14">
            <w:pPr>
              <w:jc w:val="right"/>
              <w:rPr>
                <w:rFonts w:cstheme="minorHAnsi"/>
                <w:sz w:val="19"/>
                <w:szCs w:val="19"/>
              </w:rPr>
            </w:pPr>
            <w:r w:rsidRPr="00242C69">
              <w:rPr>
                <w:rFonts w:cstheme="minorHAnsi"/>
                <w:sz w:val="19"/>
                <w:szCs w:val="19"/>
              </w:rPr>
              <w:t>0.22</w:t>
            </w:r>
          </w:p>
        </w:tc>
        <w:tc>
          <w:tcPr>
            <w:tcW w:w="313" w:type="pct"/>
            <w:tcBorders>
              <w:top w:val="dotted" w:sz="4" w:space="0" w:color="auto"/>
              <w:left w:val="nil"/>
              <w:bottom w:val="single" w:sz="4" w:space="0" w:color="auto"/>
              <w:right w:val="nil"/>
            </w:tcBorders>
          </w:tcPr>
          <w:p w:rsidR="00795B14" w:rsidRPr="00242C69" w:rsidRDefault="00795B14" w:rsidP="00795B14">
            <w:pPr>
              <w:jc w:val="center"/>
              <w:rPr>
                <w:rFonts w:cstheme="minorHAnsi"/>
                <w:sz w:val="19"/>
                <w:szCs w:val="19"/>
              </w:rPr>
            </w:pPr>
            <w:r w:rsidRPr="00242C69">
              <w:rPr>
                <w:rFonts w:cstheme="minorHAnsi"/>
                <w:sz w:val="19"/>
                <w:szCs w:val="19"/>
              </w:rPr>
              <w:t>1.06</w:t>
            </w:r>
          </w:p>
        </w:tc>
        <w:tc>
          <w:tcPr>
            <w:tcW w:w="625" w:type="pct"/>
            <w:tcBorders>
              <w:top w:val="dotted" w:sz="4" w:space="0" w:color="auto"/>
              <w:left w:val="nil"/>
              <w:bottom w:val="single" w:sz="4" w:space="0" w:color="auto"/>
              <w:right w:val="nil"/>
            </w:tcBorders>
          </w:tcPr>
          <w:p w:rsidR="00795B14" w:rsidRPr="00242C69" w:rsidRDefault="00242C69" w:rsidP="00795B14">
            <w:pPr>
              <w:jc w:val="right"/>
              <w:rPr>
                <w:rFonts w:cstheme="minorHAnsi"/>
                <w:sz w:val="19"/>
                <w:szCs w:val="19"/>
              </w:rPr>
            </w:pPr>
            <w:r w:rsidRPr="00242C69">
              <w:rPr>
                <w:rFonts w:cstheme="minorHAnsi"/>
                <w:sz w:val="19"/>
                <w:szCs w:val="19"/>
              </w:rPr>
              <w:t>-1.85, 2.30</w:t>
            </w:r>
          </w:p>
        </w:tc>
        <w:tc>
          <w:tcPr>
            <w:tcW w:w="390" w:type="pct"/>
            <w:tcBorders>
              <w:top w:val="dotted" w:sz="4" w:space="0" w:color="auto"/>
              <w:left w:val="nil"/>
              <w:bottom w:val="single" w:sz="4" w:space="0" w:color="auto"/>
              <w:right w:val="nil"/>
            </w:tcBorders>
            <w:shd w:val="clear" w:color="auto" w:fill="auto"/>
          </w:tcPr>
          <w:p w:rsidR="00795B14" w:rsidRPr="00242C69" w:rsidRDefault="00795B14" w:rsidP="00795B14">
            <w:pPr>
              <w:jc w:val="center"/>
              <w:rPr>
                <w:rFonts w:cstheme="minorHAnsi"/>
                <w:sz w:val="19"/>
                <w:szCs w:val="19"/>
              </w:rPr>
            </w:pPr>
            <w:r w:rsidRPr="00242C69">
              <w:rPr>
                <w:rFonts w:cstheme="minorHAnsi"/>
                <w:sz w:val="19"/>
                <w:szCs w:val="19"/>
              </w:rPr>
              <w:t>1.25</w:t>
            </w:r>
          </w:p>
        </w:tc>
        <w:tc>
          <w:tcPr>
            <w:tcW w:w="390" w:type="pct"/>
            <w:tcBorders>
              <w:top w:val="dotted" w:sz="4" w:space="0" w:color="auto"/>
              <w:left w:val="nil"/>
              <w:bottom w:val="single" w:sz="4" w:space="0" w:color="auto"/>
              <w:right w:val="nil"/>
            </w:tcBorders>
          </w:tcPr>
          <w:p w:rsidR="00795B14" w:rsidRPr="00242C69" w:rsidRDefault="00795B14" w:rsidP="00795B14">
            <w:pPr>
              <w:jc w:val="right"/>
              <w:rPr>
                <w:rFonts w:cstheme="minorHAnsi"/>
                <w:sz w:val="19"/>
                <w:szCs w:val="19"/>
              </w:rPr>
            </w:pPr>
            <w:r w:rsidRPr="00242C69">
              <w:rPr>
                <w:rFonts w:cstheme="minorHAnsi"/>
                <w:sz w:val="19"/>
                <w:szCs w:val="19"/>
              </w:rPr>
              <w:t>0.21</w:t>
            </w:r>
          </w:p>
        </w:tc>
        <w:tc>
          <w:tcPr>
            <w:tcW w:w="157" w:type="pct"/>
            <w:tcBorders>
              <w:top w:val="dotted" w:sz="4" w:space="0" w:color="auto"/>
              <w:left w:val="nil"/>
              <w:bottom w:val="single" w:sz="4" w:space="0" w:color="auto"/>
              <w:right w:val="nil"/>
            </w:tcBorders>
          </w:tcPr>
          <w:p w:rsidR="00795B14" w:rsidRPr="00242C69" w:rsidRDefault="00795B14" w:rsidP="00795B14">
            <w:pPr>
              <w:rPr>
                <w:rFonts w:cstheme="minorHAnsi"/>
                <w:sz w:val="19"/>
                <w:szCs w:val="19"/>
              </w:rPr>
            </w:pPr>
          </w:p>
        </w:tc>
        <w:tc>
          <w:tcPr>
            <w:tcW w:w="781" w:type="pct"/>
            <w:tcBorders>
              <w:top w:val="dotted" w:sz="4" w:space="0" w:color="auto"/>
              <w:left w:val="nil"/>
              <w:bottom w:val="single" w:sz="4" w:space="0" w:color="auto"/>
              <w:right w:val="nil"/>
            </w:tcBorders>
          </w:tcPr>
          <w:p w:rsidR="00795B14" w:rsidRPr="00242C69" w:rsidRDefault="00795B14" w:rsidP="00795B14">
            <w:pPr>
              <w:rPr>
                <w:rFonts w:cstheme="minorHAnsi"/>
                <w:sz w:val="19"/>
                <w:szCs w:val="19"/>
              </w:rPr>
            </w:pPr>
            <w:r w:rsidRPr="00242C69">
              <w:rPr>
                <w:rFonts w:cstheme="minorHAnsi"/>
                <w:sz w:val="19"/>
                <w:szCs w:val="19"/>
              </w:rPr>
              <w:t>0.83</w:t>
            </w:r>
          </w:p>
        </w:tc>
      </w:tr>
    </w:tbl>
    <w:p w:rsidR="00911295" w:rsidRDefault="00911295" w:rsidP="00F707A0"/>
    <w:p w:rsidR="00911295" w:rsidRDefault="00911295">
      <w:r>
        <w:br w:type="page"/>
      </w:r>
    </w:p>
    <w:p w:rsidR="00262AAA" w:rsidRDefault="00262AAA" w:rsidP="00F707A0"/>
    <w:p w:rsidR="00F707A0" w:rsidRPr="00C1262E" w:rsidRDefault="00F707A0" w:rsidP="00F707A0">
      <w:r w:rsidRPr="004B3A1C">
        <w:rPr>
          <w:noProof/>
        </w:rPr>
        <w:drawing>
          <wp:inline distT="0" distB="0" distL="0" distR="0" wp14:anchorId="1CFC1D3D" wp14:editId="0EFA6523">
            <wp:extent cx="5749964" cy="5616000"/>
            <wp:effectExtent l="0" t="0" r="317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720" r="11118"/>
                    <a:stretch/>
                  </pic:blipFill>
                  <pic:spPr bwMode="auto">
                    <a:xfrm>
                      <a:off x="0" y="0"/>
                      <a:ext cx="5749964" cy="5616000"/>
                    </a:xfrm>
                    <a:prstGeom prst="rect">
                      <a:avLst/>
                    </a:prstGeom>
                    <a:noFill/>
                    <a:ln>
                      <a:noFill/>
                    </a:ln>
                    <a:extLst>
                      <a:ext uri="{53640926-AAD7-44D8-BBD7-CCE9431645EC}">
                        <a14:shadowObscured xmlns:a14="http://schemas.microsoft.com/office/drawing/2010/main"/>
                      </a:ext>
                    </a:extLst>
                  </pic:spPr>
                </pic:pic>
              </a:graphicData>
            </a:graphic>
          </wp:inline>
        </w:drawing>
      </w:r>
      <w:r w:rsidRPr="00C1262E">
        <w:rPr>
          <w:b/>
        </w:rPr>
        <w:t>Fig. S1</w:t>
      </w:r>
      <w:r w:rsidRPr="00C1262E">
        <w:t xml:space="preserve"> Sociogram showing the affiliative network of the adult and sub-adult Tonkean macaques. Thicker lines represent stronger bonds based on the observed affiliative interactions (grooming and sitting in contact behavior). Node size represents the eigenvector centrality values. Males are colored in blue and females in pink. Individuals that participated in the study have a dark font and non-participants have a light font.</w:t>
      </w:r>
    </w:p>
    <w:p w:rsidR="00835881" w:rsidRDefault="009C0806" w:rsidP="00F707A0">
      <w:pPr>
        <w:pStyle w:val="Caption"/>
        <w:rPr>
          <w:b/>
          <w:i w:val="0"/>
          <w:noProof/>
          <w:color w:val="auto"/>
          <w:sz w:val="20"/>
          <w:szCs w:val="20"/>
        </w:rPr>
      </w:pPr>
      <w:r>
        <w:rPr>
          <w:b/>
          <w:i w:val="0"/>
          <w:noProof/>
          <w:color w:val="auto"/>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348.75pt">
            <v:imagedata r:id="rId9" o:title="Suppl"/>
          </v:shape>
        </w:pict>
      </w:r>
    </w:p>
    <w:p w:rsidR="00F707A0" w:rsidRPr="00C1262E" w:rsidRDefault="00F707A0" w:rsidP="00F707A0">
      <w:pPr>
        <w:pStyle w:val="Caption"/>
        <w:rPr>
          <w:i w:val="0"/>
          <w:color w:val="auto"/>
          <w:sz w:val="22"/>
          <w:szCs w:val="22"/>
        </w:rPr>
      </w:pPr>
      <w:r w:rsidRPr="00C1262E">
        <w:rPr>
          <w:b/>
          <w:i w:val="0"/>
          <w:color w:val="auto"/>
          <w:sz w:val="22"/>
          <w:szCs w:val="22"/>
        </w:rPr>
        <w:t>Fig. S2</w:t>
      </w:r>
      <w:r w:rsidRPr="00C1262E">
        <w:rPr>
          <w:i w:val="0"/>
          <w:color w:val="auto"/>
          <w:sz w:val="22"/>
          <w:szCs w:val="22"/>
        </w:rPr>
        <w:t xml:space="preserve"> The role of social factors in explaining variation in co</w:t>
      </w:r>
      <w:r w:rsidR="005712BC" w:rsidRPr="00C1262E">
        <w:rPr>
          <w:i w:val="0"/>
          <w:color w:val="auto"/>
          <w:sz w:val="22"/>
          <w:szCs w:val="22"/>
        </w:rPr>
        <w:t>-</w:t>
      </w:r>
      <w:r w:rsidRPr="00C1262E">
        <w:rPr>
          <w:i w:val="0"/>
          <w:color w:val="auto"/>
          <w:sz w:val="22"/>
          <w:szCs w:val="22"/>
        </w:rPr>
        <w:t>representation in the Tonkean macaques. Relationship between an individual’s co</w:t>
      </w:r>
      <w:r w:rsidR="005712BC" w:rsidRPr="00C1262E">
        <w:rPr>
          <w:i w:val="0"/>
          <w:color w:val="auto"/>
          <w:sz w:val="22"/>
          <w:szCs w:val="22"/>
        </w:rPr>
        <w:t>-</w:t>
      </w:r>
      <w:r w:rsidRPr="00C1262E">
        <w:rPr>
          <w:i w:val="0"/>
          <w:color w:val="auto"/>
          <w:sz w:val="22"/>
          <w:szCs w:val="22"/>
        </w:rPr>
        <w:t>representation with a given partner (i.e.</w:t>
      </w:r>
      <w:r w:rsidR="00B94A96">
        <w:rPr>
          <w:i w:val="0"/>
          <w:color w:val="auto"/>
          <w:sz w:val="22"/>
          <w:szCs w:val="22"/>
        </w:rPr>
        <w:t>,</w:t>
      </w:r>
      <w:r w:rsidRPr="00C1262E">
        <w:rPr>
          <w:i w:val="0"/>
          <w:color w:val="auto"/>
          <w:sz w:val="22"/>
          <w:szCs w:val="22"/>
        </w:rPr>
        <w:t xml:space="preserve"> joint Simon effect; </w:t>
      </w:r>
      <w:r w:rsidR="00820946" w:rsidRPr="00820946">
        <w:rPr>
          <w:i w:val="0"/>
          <w:color w:val="auto"/>
          <w:sz w:val="22"/>
          <w:szCs w:val="22"/>
        </w:rPr>
        <w:t>% incorrect choices in incompatible minus compatible trials per session</w:t>
      </w:r>
      <w:r w:rsidRPr="00C1262E">
        <w:rPr>
          <w:i w:val="0"/>
          <w:color w:val="auto"/>
          <w:sz w:val="22"/>
          <w:szCs w:val="22"/>
        </w:rPr>
        <w:t xml:space="preserve">) and </w:t>
      </w:r>
      <w:r w:rsidRPr="00C1262E">
        <w:rPr>
          <w:b/>
          <w:i w:val="0"/>
          <w:color w:val="auto"/>
          <w:sz w:val="22"/>
          <w:szCs w:val="22"/>
        </w:rPr>
        <w:t xml:space="preserve">(a) </w:t>
      </w:r>
      <w:r w:rsidRPr="00C1262E">
        <w:rPr>
          <w:i w:val="0"/>
          <w:color w:val="auto"/>
          <w:sz w:val="22"/>
          <w:szCs w:val="22"/>
        </w:rPr>
        <w:t xml:space="preserve">the absolute rank difference, </w:t>
      </w:r>
      <w:r w:rsidRPr="00C1262E">
        <w:rPr>
          <w:b/>
          <w:i w:val="0"/>
          <w:color w:val="auto"/>
          <w:sz w:val="22"/>
          <w:szCs w:val="22"/>
        </w:rPr>
        <w:t>(b)</w:t>
      </w:r>
      <w:r w:rsidRPr="00C1262E">
        <w:rPr>
          <w:i w:val="0"/>
          <w:color w:val="auto"/>
          <w:sz w:val="22"/>
          <w:szCs w:val="22"/>
        </w:rPr>
        <w:t xml:space="preserve"> the DGI, and </w:t>
      </w:r>
      <w:r w:rsidRPr="00C1262E">
        <w:rPr>
          <w:b/>
          <w:i w:val="0"/>
          <w:color w:val="auto"/>
          <w:sz w:val="22"/>
          <w:szCs w:val="22"/>
        </w:rPr>
        <w:t>(c)</w:t>
      </w:r>
      <w:r w:rsidRPr="00C1262E">
        <w:rPr>
          <w:i w:val="0"/>
          <w:color w:val="auto"/>
          <w:sz w:val="22"/>
          <w:szCs w:val="22"/>
        </w:rPr>
        <w:t xml:space="preserve"> the DSI (i.e. the bond strength) with the same partner. The regression lines </w:t>
      </w:r>
      <w:r w:rsidR="005712BC" w:rsidRPr="00C1262E">
        <w:rPr>
          <w:i w:val="0"/>
          <w:color w:val="auto"/>
          <w:sz w:val="22"/>
          <w:szCs w:val="22"/>
        </w:rPr>
        <w:t>show</w:t>
      </w:r>
      <w:r w:rsidRPr="00C1262E">
        <w:rPr>
          <w:i w:val="0"/>
          <w:color w:val="auto"/>
          <w:sz w:val="22"/>
          <w:szCs w:val="22"/>
        </w:rPr>
        <w:t xml:space="preserve"> the correlations between the joint Simon effect and the social factor per individual (solid) and overall (dashed) and do not show model predictions. The shaded areas display 95% confidence intervals. A jitter function was added to better visualize the overlapping data points (absolute rank differences are only integers).</w:t>
      </w:r>
    </w:p>
    <w:p w:rsidR="00F707A0" w:rsidRDefault="00F707A0" w:rsidP="00F707A0"/>
    <w:p w:rsidR="00C40498" w:rsidRDefault="00C40498" w:rsidP="00F707A0"/>
    <w:p w:rsidR="00C40498" w:rsidRDefault="00C40498" w:rsidP="00F707A0"/>
    <w:p w:rsidR="00C40498" w:rsidRPr="00883B61" w:rsidRDefault="00C40498" w:rsidP="00F707A0"/>
    <w:p w:rsidR="00F707A0" w:rsidRPr="002E29A5" w:rsidRDefault="00F707A0" w:rsidP="00F707A0">
      <w:pPr>
        <w:rPr>
          <w:sz w:val="20"/>
          <w:szCs w:val="20"/>
        </w:rPr>
      </w:pPr>
      <w:r>
        <w:rPr>
          <w:b/>
          <w:noProof/>
          <w:sz w:val="20"/>
          <w:szCs w:val="20"/>
        </w:rPr>
        <w:drawing>
          <wp:inline distT="0" distB="0" distL="0" distR="0">
            <wp:extent cx="3209538" cy="2196000"/>
            <wp:effectExtent l="0" t="0" r="0" b="0"/>
            <wp:docPr id="2" name="Picture 2" descr="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tn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9538" cy="2196000"/>
                    </a:xfrm>
                    <a:prstGeom prst="rect">
                      <a:avLst/>
                    </a:prstGeom>
                    <a:noFill/>
                    <a:ln>
                      <a:noFill/>
                    </a:ln>
                  </pic:spPr>
                </pic:pic>
              </a:graphicData>
            </a:graphic>
          </wp:inline>
        </w:drawing>
      </w:r>
    </w:p>
    <w:p w:rsidR="00F707A0" w:rsidRPr="00C1262E" w:rsidRDefault="00F707A0" w:rsidP="00F707A0">
      <w:r w:rsidRPr="00C1262E">
        <w:rPr>
          <w:b/>
        </w:rPr>
        <w:t xml:space="preserve">Fig. S3 </w:t>
      </w:r>
      <w:r w:rsidRPr="00C1262E">
        <w:t>The role of rank differences between partners in explaining variation in co</w:t>
      </w:r>
      <w:r w:rsidR="005712BC" w:rsidRPr="00C1262E">
        <w:t>-</w:t>
      </w:r>
      <w:r w:rsidRPr="00C1262E">
        <w:t>representation in the brown capuchins. Relationship between an individual’s co</w:t>
      </w:r>
      <w:r w:rsidR="005712BC" w:rsidRPr="00C1262E">
        <w:t>-</w:t>
      </w:r>
      <w:r w:rsidRPr="00C1262E">
        <w:t>representation with a given partner (i.e.</w:t>
      </w:r>
      <w:r w:rsidR="00B94A96">
        <w:t>,</w:t>
      </w:r>
      <w:r w:rsidRPr="00C1262E">
        <w:t xml:space="preserve"> joint Simon effect; </w:t>
      </w:r>
      <w:r w:rsidR="00770DFB" w:rsidRPr="00820946">
        <w:t>% incorrect choices in incompatible minus compatible trials per session</w:t>
      </w:r>
      <w:r w:rsidRPr="00C1262E">
        <w:t xml:space="preserve">) and the absolute rank difference with the same partner. The regression lines </w:t>
      </w:r>
      <w:r w:rsidR="005712BC" w:rsidRPr="00C1262E">
        <w:t>show</w:t>
      </w:r>
      <w:r w:rsidRPr="00C1262E">
        <w:t xml:space="preserve"> the correlations between the joint Simon effect and the rank difference per individual (solid) and overall (dashed) and do not show model predictions. The shaded areas display 95% confidence intervals. A jitter function was added to better visualize the overlapping data points (absolute rank differences are only integers).</w:t>
      </w:r>
    </w:p>
    <w:p w:rsidR="00BC2DEA" w:rsidRDefault="00BC2DEA" w:rsidP="00F707A0">
      <w:pPr>
        <w:rPr>
          <w:sz w:val="24"/>
          <w:szCs w:val="24"/>
        </w:rPr>
      </w:pPr>
    </w:p>
    <w:p w:rsidR="00BC2DEA" w:rsidRPr="00C40498" w:rsidRDefault="00BC2DEA" w:rsidP="00F707A0">
      <w:pPr>
        <w:rPr>
          <w:sz w:val="24"/>
          <w:szCs w:val="24"/>
        </w:rPr>
      </w:pPr>
    </w:p>
    <w:p w:rsidR="00F707A0" w:rsidRDefault="00F707A0" w:rsidP="00F707A0">
      <w:pPr>
        <w:keepNext/>
      </w:pPr>
      <w:r>
        <w:rPr>
          <w:noProof/>
          <w:sz w:val="20"/>
          <w:szCs w:val="20"/>
        </w:rPr>
        <w:drawing>
          <wp:inline distT="0" distB="0" distL="0" distR="0">
            <wp:extent cx="4497357" cy="2700000"/>
            <wp:effectExtent l="0" t="0" r="0" b="5715"/>
            <wp:docPr id="1" name="Picture 1" descr="Inh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hi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7357" cy="2700000"/>
                    </a:xfrm>
                    <a:prstGeom prst="rect">
                      <a:avLst/>
                    </a:prstGeom>
                    <a:noFill/>
                    <a:ln>
                      <a:noFill/>
                    </a:ln>
                  </pic:spPr>
                </pic:pic>
              </a:graphicData>
            </a:graphic>
          </wp:inline>
        </w:drawing>
      </w:r>
      <w:bookmarkStart w:id="1" w:name="_GoBack"/>
      <w:bookmarkEnd w:id="1"/>
    </w:p>
    <w:p w:rsidR="0007435E" w:rsidRPr="00C1262E" w:rsidRDefault="00F707A0" w:rsidP="00BC2DEA">
      <w:pPr>
        <w:pStyle w:val="Caption"/>
        <w:rPr>
          <w:i w:val="0"/>
          <w:color w:val="auto"/>
          <w:sz w:val="22"/>
          <w:szCs w:val="22"/>
        </w:rPr>
      </w:pPr>
      <w:r w:rsidRPr="00C1262E">
        <w:rPr>
          <w:b/>
          <w:i w:val="0"/>
          <w:color w:val="auto"/>
          <w:sz w:val="22"/>
          <w:szCs w:val="22"/>
        </w:rPr>
        <w:t xml:space="preserve">Fig. S4 </w:t>
      </w:r>
      <w:r w:rsidRPr="00C1262E">
        <w:rPr>
          <w:i w:val="0"/>
          <w:color w:val="auto"/>
          <w:sz w:val="22"/>
          <w:szCs w:val="22"/>
        </w:rPr>
        <w:t xml:space="preserve">Linear trend of session in </w:t>
      </w:r>
      <w:r w:rsidR="005712BC" w:rsidRPr="00C1262E">
        <w:rPr>
          <w:i w:val="0"/>
          <w:color w:val="auto"/>
          <w:sz w:val="22"/>
          <w:szCs w:val="22"/>
        </w:rPr>
        <w:t xml:space="preserve">motor </w:t>
      </w:r>
      <w:r w:rsidRPr="00C1262E">
        <w:rPr>
          <w:i w:val="0"/>
          <w:color w:val="auto"/>
          <w:sz w:val="22"/>
          <w:szCs w:val="22"/>
        </w:rPr>
        <w:t>inhibitory control</w:t>
      </w:r>
      <w:r w:rsidR="005712BC" w:rsidRPr="00C1262E">
        <w:rPr>
          <w:i w:val="0"/>
          <w:color w:val="auto"/>
          <w:sz w:val="22"/>
          <w:szCs w:val="22"/>
        </w:rPr>
        <w:t xml:space="preserve"> ability</w:t>
      </w:r>
      <w:r w:rsidRPr="00C1262E">
        <w:rPr>
          <w:i w:val="0"/>
          <w:color w:val="auto"/>
          <w:sz w:val="22"/>
          <w:szCs w:val="22"/>
        </w:rPr>
        <w:t xml:space="preserve">. Changes in the individuals’ </w:t>
      </w:r>
      <w:r w:rsidR="005712BC" w:rsidRPr="00C1262E">
        <w:rPr>
          <w:i w:val="0"/>
          <w:color w:val="auto"/>
          <w:sz w:val="22"/>
          <w:szCs w:val="22"/>
        </w:rPr>
        <w:t xml:space="preserve">motor </w:t>
      </w:r>
      <w:r w:rsidRPr="00C1262E">
        <w:rPr>
          <w:i w:val="0"/>
          <w:color w:val="auto"/>
          <w:sz w:val="22"/>
          <w:szCs w:val="22"/>
        </w:rPr>
        <w:t>inhibitory control measures (i.e.</w:t>
      </w:r>
      <w:r w:rsidR="00B94A96">
        <w:rPr>
          <w:i w:val="0"/>
          <w:color w:val="auto"/>
          <w:sz w:val="22"/>
          <w:szCs w:val="22"/>
        </w:rPr>
        <w:t>,</w:t>
      </w:r>
      <w:r w:rsidRPr="00C1262E">
        <w:rPr>
          <w:i w:val="0"/>
          <w:color w:val="auto"/>
          <w:sz w:val="22"/>
          <w:szCs w:val="22"/>
        </w:rPr>
        <w:t xml:space="preserve"> observed correct inhibition trials at first attempt in the detour-reaching task) over time from session one to five, split up by species. Error bars represent standard errors of the mean. A jitter function was added to better visualize the overlapping data points (session numbers are only integers).</w:t>
      </w:r>
    </w:p>
    <w:sectPr w:rsidR="0007435E" w:rsidRPr="00C1262E" w:rsidSect="009C0806">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715" w:rsidRDefault="00EB7715">
      <w:pPr>
        <w:spacing w:after="0" w:line="240" w:lineRule="auto"/>
      </w:pPr>
      <w:r>
        <w:separator/>
      </w:r>
    </w:p>
  </w:endnote>
  <w:endnote w:type="continuationSeparator" w:id="0">
    <w:p w:rsidR="00EB7715" w:rsidRDefault="00EB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02259"/>
      <w:docPartObj>
        <w:docPartGallery w:val="Page Numbers (Bottom of Page)"/>
        <w:docPartUnique/>
      </w:docPartObj>
    </w:sdtPr>
    <w:sdtEndPr>
      <w:rPr>
        <w:noProof/>
      </w:rPr>
    </w:sdtEndPr>
    <w:sdtContent>
      <w:p w:rsidR="0052127E" w:rsidRDefault="00BC2DEA">
        <w:pPr>
          <w:pStyle w:val="Footer"/>
          <w:jc w:val="center"/>
        </w:pPr>
        <w:r>
          <w:fldChar w:fldCharType="begin"/>
        </w:r>
        <w:r>
          <w:instrText xml:space="preserve"> PAGE   \* MERGEFORMAT </w:instrText>
        </w:r>
        <w:r>
          <w:fldChar w:fldCharType="separate"/>
        </w:r>
        <w:r w:rsidR="009C0806">
          <w:rPr>
            <w:noProof/>
          </w:rPr>
          <w:t>2</w:t>
        </w:r>
        <w:r>
          <w:rPr>
            <w:noProof/>
          </w:rPr>
          <w:fldChar w:fldCharType="end"/>
        </w:r>
      </w:p>
    </w:sdtContent>
  </w:sdt>
  <w:p w:rsidR="0052127E" w:rsidRDefault="009C08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403213"/>
      <w:docPartObj>
        <w:docPartGallery w:val="Page Numbers (Bottom of Page)"/>
        <w:docPartUnique/>
      </w:docPartObj>
    </w:sdtPr>
    <w:sdtEndPr>
      <w:rPr>
        <w:noProof/>
      </w:rPr>
    </w:sdtEndPr>
    <w:sdtContent>
      <w:p w:rsidR="0052127E" w:rsidRDefault="00BC2DEA">
        <w:pPr>
          <w:pStyle w:val="Footer"/>
          <w:jc w:val="center"/>
        </w:pPr>
        <w:r>
          <w:fldChar w:fldCharType="begin"/>
        </w:r>
        <w:r>
          <w:instrText xml:space="preserve"> PAGE   \* MERGEFORMAT </w:instrText>
        </w:r>
        <w:r>
          <w:fldChar w:fldCharType="separate"/>
        </w:r>
        <w:r w:rsidR="009C0806">
          <w:rPr>
            <w:noProof/>
          </w:rPr>
          <w:t>6</w:t>
        </w:r>
        <w:r>
          <w:rPr>
            <w:noProof/>
          </w:rPr>
          <w:fldChar w:fldCharType="end"/>
        </w:r>
      </w:p>
    </w:sdtContent>
  </w:sdt>
  <w:p w:rsidR="0052127E" w:rsidRDefault="009C0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715" w:rsidRDefault="00EB7715">
      <w:pPr>
        <w:spacing w:after="0" w:line="240" w:lineRule="auto"/>
      </w:pPr>
      <w:r>
        <w:separator/>
      </w:r>
    </w:p>
  </w:footnote>
  <w:footnote w:type="continuationSeparator" w:id="0">
    <w:p w:rsidR="00EB7715" w:rsidRDefault="00EB7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B666E"/>
    <w:multiLevelType w:val="multilevel"/>
    <w:tmpl w:val="08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7A0"/>
    <w:rsid w:val="0007435E"/>
    <w:rsid w:val="000D5DB6"/>
    <w:rsid w:val="000D74AD"/>
    <w:rsid w:val="00242C69"/>
    <w:rsid w:val="00245F44"/>
    <w:rsid w:val="00262AAA"/>
    <w:rsid w:val="002F3A8B"/>
    <w:rsid w:val="004F1349"/>
    <w:rsid w:val="005712BC"/>
    <w:rsid w:val="005A6392"/>
    <w:rsid w:val="00770DFB"/>
    <w:rsid w:val="00795B14"/>
    <w:rsid w:val="00820946"/>
    <w:rsid w:val="00835881"/>
    <w:rsid w:val="008C1BF9"/>
    <w:rsid w:val="00911295"/>
    <w:rsid w:val="00917236"/>
    <w:rsid w:val="00965FE4"/>
    <w:rsid w:val="009C0806"/>
    <w:rsid w:val="00AE646A"/>
    <w:rsid w:val="00B94A96"/>
    <w:rsid w:val="00BA1987"/>
    <w:rsid w:val="00BC2DEA"/>
    <w:rsid w:val="00BE3255"/>
    <w:rsid w:val="00C1262E"/>
    <w:rsid w:val="00C1791A"/>
    <w:rsid w:val="00C40498"/>
    <w:rsid w:val="00C82E39"/>
    <w:rsid w:val="00E467C9"/>
    <w:rsid w:val="00EB7715"/>
    <w:rsid w:val="00EC0FC0"/>
    <w:rsid w:val="00F254BA"/>
    <w:rsid w:val="00F31CCB"/>
    <w:rsid w:val="00F707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20FBCF0-33B1-4C80-9CB4-654CA02B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7A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707A0"/>
    <w:pPr>
      <w:spacing w:after="200" w:line="240" w:lineRule="auto"/>
    </w:pPr>
    <w:rPr>
      <w:i/>
      <w:iCs/>
      <w:color w:val="44546A" w:themeColor="text2"/>
      <w:sz w:val="18"/>
      <w:szCs w:val="18"/>
    </w:rPr>
  </w:style>
  <w:style w:type="paragraph" w:styleId="Footer">
    <w:name w:val="footer"/>
    <w:basedOn w:val="Normal"/>
    <w:link w:val="FooterChar"/>
    <w:uiPriority w:val="99"/>
    <w:unhideWhenUsed/>
    <w:rsid w:val="00F707A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707A0"/>
    <w:rPr>
      <w:lang w:val="en-US"/>
    </w:rPr>
  </w:style>
  <w:style w:type="table" w:styleId="TableGrid">
    <w:name w:val="Table Grid"/>
    <w:basedOn w:val="TableNormal"/>
    <w:uiPriority w:val="39"/>
    <w:rsid w:val="00F7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07A0"/>
    <w:pPr>
      <w:spacing w:after="0" w:line="240" w:lineRule="auto"/>
      <w:ind w:left="72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 Miss</dc:creator>
  <cp:keywords/>
  <dc:description/>
  <cp:lastModifiedBy>Megala Priya J.</cp:lastModifiedBy>
  <cp:revision>16</cp:revision>
  <dcterms:created xsi:type="dcterms:W3CDTF">2021-07-01T13:46:00Z</dcterms:created>
  <dcterms:modified xsi:type="dcterms:W3CDTF">2022-04-23T08:45:00Z</dcterms:modified>
</cp:coreProperties>
</file>