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B15" w:rsidRPr="008E58DC" w:rsidRDefault="00136B15" w:rsidP="00136B15">
      <w:pPr>
        <w:spacing w:line="360" w:lineRule="auto"/>
        <w:jc w:val="both"/>
        <w:rPr>
          <w:rFonts w:ascii="Times New Roman" w:hAnsi="Times New Roman" w:cs="Times New Roman"/>
          <w:b/>
          <w:bCs/>
          <w:color w:val="000000" w:themeColor="text1"/>
          <w:lang w:val="en-GB"/>
        </w:rPr>
      </w:pPr>
      <w:bookmarkStart w:id="0" w:name="_GoBack"/>
      <w:r w:rsidRPr="008E58DC">
        <w:rPr>
          <w:rFonts w:ascii="Times New Roman" w:hAnsi="Times New Roman" w:cs="Times New Roman"/>
          <w:b/>
          <w:bCs/>
          <w:color w:val="000000" w:themeColor="text1"/>
          <w:lang w:val="en-GB"/>
        </w:rPr>
        <w:t>Supplementary material</w:t>
      </w:r>
    </w:p>
    <w:p w:rsidR="00136B15" w:rsidRPr="008E58DC" w:rsidRDefault="00136B15" w:rsidP="00136B15">
      <w:pPr>
        <w:rPr>
          <w:rFonts w:ascii="Times New Roman" w:hAnsi="Times New Roman" w:cs="Times New Roman"/>
          <w:b/>
          <w:bCs/>
          <w:color w:val="000000" w:themeColor="text1"/>
          <w:lang w:val="en-GB"/>
        </w:rPr>
      </w:pPr>
    </w:p>
    <w:p w:rsidR="00136B15" w:rsidRPr="008E58DC" w:rsidRDefault="00136B15" w:rsidP="00136B15">
      <w:pPr>
        <w:rPr>
          <w:rFonts w:ascii="Times New Roman" w:hAnsi="Times New Roman" w:cs="Times New Roman"/>
          <w:b/>
          <w:bCs/>
          <w:color w:val="000000" w:themeColor="text1"/>
          <w:lang w:val="en-GB"/>
        </w:rPr>
      </w:pPr>
      <w:r w:rsidRPr="008E58DC">
        <w:rPr>
          <w:rFonts w:ascii="Times New Roman" w:hAnsi="Times New Roman" w:cs="Times New Roman"/>
          <w:b/>
          <w:bCs/>
          <w:color w:val="000000" w:themeColor="text1"/>
          <w:lang w:val="en-GB"/>
        </w:rPr>
        <w:t xml:space="preserve">Supplement 1. </w:t>
      </w:r>
      <w:proofErr w:type="spellStart"/>
      <w:r w:rsidRPr="008E58DC">
        <w:rPr>
          <w:rFonts w:ascii="Times New Roman" w:hAnsi="Times New Roman" w:cs="Times New Roman"/>
          <w:b/>
          <w:bCs/>
          <w:color w:val="000000" w:themeColor="text1"/>
          <w:lang w:val="en-GB"/>
        </w:rPr>
        <w:t>Ethogram</w:t>
      </w:r>
      <w:proofErr w:type="spellEnd"/>
      <w:r w:rsidRPr="008E58DC">
        <w:rPr>
          <w:rFonts w:ascii="Times New Roman" w:hAnsi="Times New Roman" w:cs="Times New Roman"/>
          <w:b/>
          <w:bCs/>
          <w:color w:val="000000" w:themeColor="text1"/>
          <w:lang w:val="en-GB"/>
        </w:rPr>
        <w:t xml:space="preserve"> </w:t>
      </w:r>
    </w:p>
    <w:p w:rsidR="00136B15" w:rsidRPr="008E58DC" w:rsidRDefault="00136B15" w:rsidP="00136B15">
      <w:pPr>
        <w:rPr>
          <w:color w:val="000000" w:themeColor="text1"/>
          <w:lang w:val="en-GB"/>
        </w:rPr>
      </w:pPr>
    </w:p>
    <w:p w:rsidR="00136B15" w:rsidRPr="008E58DC" w:rsidRDefault="00136B15" w:rsidP="00136B15">
      <w:pPr>
        <w:rPr>
          <w:rFonts w:ascii="Times New Roman" w:hAnsi="Times New Roman" w:cs="Times New Roman"/>
          <w:color w:val="000000" w:themeColor="text1"/>
          <w:lang w:val="en-GB"/>
        </w:rPr>
      </w:pPr>
      <w:r w:rsidRPr="008E58DC">
        <w:rPr>
          <w:rFonts w:ascii="Times New Roman" w:hAnsi="Times New Roman" w:cs="Times New Roman"/>
          <w:color w:val="000000" w:themeColor="text1"/>
          <w:lang w:val="en-GB"/>
        </w:rPr>
        <w:t xml:space="preserve">Table S1. </w:t>
      </w:r>
      <w:proofErr w:type="spellStart"/>
      <w:r w:rsidRPr="008E58DC">
        <w:rPr>
          <w:rFonts w:ascii="Times New Roman" w:hAnsi="Times New Roman" w:cs="Times New Roman"/>
          <w:color w:val="000000" w:themeColor="text1"/>
          <w:lang w:val="en-GB"/>
        </w:rPr>
        <w:t>Ethogram</w:t>
      </w:r>
      <w:proofErr w:type="spellEnd"/>
      <w:r w:rsidRPr="008E58DC">
        <w:rPr>
          <w:rFonts w:ascii="Times New Roman" w:hAnsi="Times New Roman" w:cs="Times New Roman"/>
          <w:color w:val="000000" w:themeColor="text1"/>
          <w:lang w:val="en-GB"/>
        </w:rPr>
        <w:t xml:space="preserve"> of mirror-related behaviours exhibited by each species</w:t>
      </w:r>
    </w:p>
    <w:p w:rsidR="00136B15" w:rsidRPr="008E58DC" w:rsidRDefault="00136B15" w:rsidP="00136B15">
      <w:pPr>
        <w:rPr>
          <w:color w:val="000000" w:themeColor="text1"/>
          <w:lang w:val="en-GB"/>
        </w:rPr>
      </w:pPr>
    </w:p>
    <w:tbl>
      <w:tblPr>
        <w:tblStyle w:val="TableGrid"/>
        <w:tblW w:w="0" w:type="auto"/>
        <w:tblLook w:val="04A0" w:firstRow="1" w:lastRow="0" w:firstColumn="1" w:lastColumn="0" w:noHBand="0" w:noVBand="1"/>
      </w:tblPr>
      <w:tblGrid>
        <w:gridCol w:w="1603"/>
        <w:gridCol w:w="1415"/>
        <w:gridCol w:w="1042"/>
        <w:gridCol w:w="5290"/>
      </w:tblGrid>
      <w:tr w:rsidR="00136B15" w:rsidRPr="008E58DC" w:rsidTr="00E13E03">
        <w:tc>
          <w:tcPr>
            <w:tcW w:w="0" w:type="auto"/>
            <w:vMerge w:val="restart"/>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Social behaviours</w:t>
            </w:r>
          </w:p>
        </w:tc>
        <w:tc>
          <w:tcPr>
            <w:tcW w:w="0" w:type="auto"/>
            <w:gridSpan w:val="2"/>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Vocalizations</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Bird vocalizes while in front of the apparatus</w:t>
            </w:r>
          </w:p>
        </w:tc>
      </w:tr>
      <w:tr w:rsidR="00136B15" w:rsidRPr="008E58DC" w:rsidTr="00E13E03">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gridSpan w:val="2"/>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Attack</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Bird displays aggressive and fighting behaviours towards the apparatus while standing in front of it</w:t>
            </w:r>
          </w:p>
        </w:tc>
      </w:tr>
      <w:tr w:rsidR="00136B15" w:rsidRPr="008E58DC" w:rsidTr="00E13E03">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gridSpan w:val="2"/>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Self-aggrandizing displays</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Bird exhibits dominance or threat displays while in front of the apparatus</w:t>
            </w:r>
          </w:p>
        </w:tc>
      </w:tr>
      <w:tr w:rsidR="00136B15" w:rsidRPr="008E58DC" w:rsidTr="00E13E03">
        <w:tc>
          <w:tcPr>
            <w:tcW w:w="0" w:type="auto"/>
            <w:vMerge w:val="restart"/>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Exploration behaviours</w:t>
            </w:r>
          </w:p>
        </w:tc>
        <w:tc>
          <w:tcPr>
            <w:tcW w:w="0" w:type="auto"/>
            <w:vMerge w:val="restart"/>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Surface exploration</w:t>
            </w:r>
          </w:p>
        </w:tc>
        <w:tc>
          <w:tcPr>
            <w:tcW w:w="0" w:type="auto"/>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Bite surface</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Bird attempts to bite the plate inserted into the apparatus</w:t>
            </w:r>
          </w:p>
        </w:tc>
      </w:tr>
      <w:tr w:rsidR="00136B15" w:rsidRPr="008E58DC" w:rsidTr="00E13E03">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Peck surface</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Bird pecks the plate inserted into the apparatus</w:t>
            </w:r>
          </w:p>
        </w:tc>
      </w:tr>
      <w:tr w:rsidR="00136B15" w:rsidRPr="008E58DC" w:rsidTr="00E13E03">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Clawing</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Bird scratches the apparatus with its foot</w:t>
            </w:r>
          </w:p>
        </w:tc>
      </w:tr>
      <w:tr w:rsidR="00136B15" w:rsidRPr="008E58DC" w:rsidTr="00E13E03">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vMerge w:val="restart"/>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Frame exploration</w:t>
            </w:r>
          </w:p>
        </w:tc>
        <w:tc>
          <w:tcPr>
            <w:tcW w:w="0" w:type="auto"/>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Bite frame</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Bird bites into the apparatus frames</w:t>
            </w:r>
          </w:p>
        </w:tc>
      </w:tr>
      <w:tr w:rsidR="00136B15" w:rsidRPr="008E58DC" w:rsidTr="00E13E03">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Peck frame</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Bird pecks the apparatus frame</w:t>
            </w:r>
          </w:p>
        </w:tc>
      </w:tr>
      <w:tr w:rsidR="00136B15" w:rsidRPr="008E58DC" w:rsidTr="00E13E03">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vMerge w:val="restart"/>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Search behaviours</w:t>
            </w:r>
          </w:p>
        </w:tc>
        <w:tc>
          <w:tcPr>
            <w:tcW w:w="0" w:type="auto"/>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Look under</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Bird looks under the apparatus.</w:t>
            </w:r>
          </w:p>
        </w:tc>
      </w:tr>
      <w:tr w:rsidR="00136B15" w:rsidRPr="008E58DC" w:rsidTr="00E13E03">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Look behind</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 xml:space="preserve">Bird looks behind the apparatus </w:t>
            </w:r>
          </w:p>
        </w:tc>
      </w:tr>
      <w:tr w:rsidR="00136B15" w:rsidRPr="008E58DC" w:rsidTr="00E13E03">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gridSpan w:val="2"/>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Look down</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Bird is perched on top of the apparatus and looks down into the mirror; usually rapidly moving in and out of sight of the mirror</w:t>
            </w:r>
          </w:p>
        </w:tc>
      </w:tr>
      <w:tr w:rsidR="00136B15" w:rsidRPr="008E58DC" w:rsidTr="00E13E03">
        <w:tc>
          <w:tcPr>
            <w:tcW w:w="0" w:type="auto"/>
            <w:vMerge w:val="restart"/>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Contingent behaviours</w:t>
            </w:r>
          </w:p>
        </w:tc>
        <w:tc>
          <w:tcPr>
            <w:tcW w:w="0" w:type="auto"/>
            <w:gridSpan w:val="2"/>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Peekaboo</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Bird moves in and out of view of the inserted plate within 5 seconds (i.e. past the frame of the apparatus)</w:t>
            </w:r>
          </w:p>
        </w:tc>
      </w:tr>
      <w:tr w:rsidR="00136B15" w:rsidRPr="008E58DC" w:rsidTr="00E13E03">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gridSpan w:val="2"/>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Stretch</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Bird stretches its leg or wing</w:t>
            </w:r>
          </w:p>
        </w:tc>
      </w:tr>
      <w:tr w:rsidR="00136B15" w:rsidRPr="008E58DC" w:rsidTr="00E13E03">
        <w:tc>
          <w:tcPr>
            <w:tcW w:w="0" w:type="auto"/>
            <w:vMerge w:val="restart"/>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Self-directed behaviours</w:t>
            </w:r>
          </w:p>
        </w:tc>
        <w:tc>
          <w:tcPr>
            <w:tcW w:w="0" w:type="auto"/>
            <w:gridSpan w:val="2"/>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Shake</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Bird shakes in front of the apparatus</w:t>
            </w:r>
          </w:p>
        </w:tc>
      </w:tr>
      <w:tr w:rsidR="00136B15" w:rsidRPr="008E58DC" w:rsidTr="00E13E03">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gridSpan w:val="2"/>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Auto-preening</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 xml:space="preserve">Bird cleans its plumage </w:t>
            </w:r>
          </w:p>
        </w:tc>
      </w:tr>
      <w:tr w:rsidR="00136B15" w:rsidRPr="008E58DC" w:rsidTr="00E13E03">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gridSpan w:val="2"/>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Scratch</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 xml:space="preserve">Bird scratches itself (with its foot) </w:t>
            </w:r>
          </w:p>
        </w:tc>
      </w:tr>
      <w:tr w:rsidR="00136B15" w:rsidRPr="008E58DC" w:rsidTr="00E13E03">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gridSpan w:val="2"/>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Bristle</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Bird shortly lifts its feathers</w:t>
            </w:r>
          </w:p>
        </w:tc>
      </w:tr>
      <w:tr w:rsidR="00136B15" w:rsidRPr="008E58DC" w:rsidTr="00E13E03">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gridSpan w:val="2"/>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Head shake</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Bird shakes its head</w:t>
            </w:r>
          </w:p>
        </w:tc>
      </w:tr>
      <w:tr w:rsidR="00136B15" w:rsidRPr="008E58DC" w:rsidTr="00E13E03">
        <w:tc>
          <w:tcPr>
            <w:tcW w:w="0" w:type="auto"/>
            <w:vMerge w:val="restart"/>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Location</w:t>
            </w:r>
          </w:p>
        </w:tc>
        <w:tc>
          <w:tcPr>
            <w:tcW w:w="0" w:type="auto"/>
            <w:gridSpan w:val="2"/>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Time around apparatus</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Time the bird spends in close proximity (~2 body lengths) of the apparatus while next to, behind or perched on top of the apparatus</w:t>
            </w:r>
          </w:p>
        </w:tc>
      </w:tr>
      <w:tr w:rsidR="00136B15" w:rsidRPr="008E58DC" w:rsidTr="00E13E03">
        <w:tc>
          <w:tcPr>
            <w:tcW w:w="0" w:type="auto"/>
            <w:vMerge/>
            <w:vAlign w:val="center"/>
          </w:tcPr>
          <w:p w:rsidR="00136B15" w:rsidRPr="008E58DC" w:rsidRDefault="00136B15" w:rsidP="00E13E03">
            <w:pPr>
              <w:jc w:val="center"/>
              <w:rPr>
                <w:rFonts w:ascii="Times New Roman" w:hAnsi="Times New Roman" w:cs="Times New Roman"/>
                <w:color w:val="000000" w:themeColor="text1"/>
                <w:sz w:val="20"/>
                <w:szCs w:val="20"/>
                <w:lang w:val="en-GB"/>
              </w:rPr>
            </w:pPr>
          </w:p>
        </w:tc>
        <w:tc>
          <w:tcPr>
            <w:tcW w:w="0" w:type="auto"/>
            <w:gridSpan w:val="2"/>
            <w:vAlign w:val="center"/>
          </w:tcPr>
          <w:p w:rsidR="00136B15" w:rsidRPr="008E58DC" w:rsidRDefault="00136B15" w:rsidP="00E13E03">
            <w:pPr>
              <w:jc w:val="center"/>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Time in front</w:t>
            </w:r>
          </w:p>
        </w:tc>
        <w:tc>
          <w:tcPr>
            <w:tcW w:w="0" w:type="auto"/>
          </w:tcPr>
          <w:p w:rsidR="00136B15" w:rsidRPr="008E58DC" w:rsidRDefault="00136B15" w:rsidP="00E13E03">
            <w:pPr>
              <w:jc w:val="both"/>
              <w:rPr>
                <w:rFonts w:ascii="Times New Roman" w:hAnsi="Times New Roman" w:cs="Times New Roman"/>
                <w:color w:val="000000" w:themeColor="text1"/>
                <w:sz w:val="20"/>
                <w:szCs w:val="20"/>
                <w:lang w:val="en-GB"/>
              </w:rPr>
            </w:pPr>
            <w:r w:rsidRPr="008E58DC">
              <w:rPr>
                <w:rFonts w:ascii="Times New Roman" w:hAnsi="Times New Roman" w:cs="Times New Roman"/>
                <w:color w:val="000000" w:themeColor="text1"/>
                <w:sz w:val="20"/>
                <w:szCs w:val="20"/>
                <w:lang w:val="en-GB"/>
              </w:rPr>
              <w:t xml:space="preserve">Time the bird spends in front of the apparatus (up to 2 body lengths away) </w:t>
            </w:r>
          </w:p>
        </w:tc>
      </w:tr>
    </w:tbl>
    <w:p w:rsidR="00136B15" w:rsidRPr="008E58DC" w:rsidRDefault="00136B15" w:rsidP="00136B15">
      <w:pPr>
        <w:rPr>
          <w:color w:val="000000" w:themeColor="text1"/>
          <w:lang w:val="en-GB"/>
        </w:rPr>
      </w:pPr>
    </w:p>
    <w:p w:rsidR="00136B15" w:rsidRPr="008E58DC" w:rsidRDefault="00136B15" w:rsidP="00136B15">
      <w:pPr>
        <w:spacing w:line="360" w:lineRule="auto"/>
        <w:rPr>
          <w:rFonts w:ascii="Times New Roman" w:hAnsi="Times New Roman" w:cs="Times New Roman"/>
          <w:b/>
          <w:bCs/>
          <w:color w:val="000000" w:themeColor="text1"/>
          <w:lang w:val="en-GB"/>
        </w:rPr>
      </w:pPr>
      <w:r w:rsidRPr="008E58DC">
        <w:rPr>
          <w:rFonts w:ascii="Times New Roman" w:hAnsi="Times New Roman" w:cs="Times New Roman"/>
          <w:b/>
          <w:bCs/>
          <w:color w:val="000000" w:themeColor="text1"/>
          <w:lang w:val="en-GB"/>
        </w:rPr>
        <w:t>Supplement 2. Videos of behaviours exhibited by the azure-winged magpies and common ravens</w:t>
      </w:r>
    </w:p>
    <w:p w:rsidR="00136B15" w:rsidRPr="008E58DC" w:rsidRDefault="00136B15" w:rsidP="00136B15">
      <w:pPr>
        <w:pStyle w:val="ListParagraph"/>
        <w:numPr>
          <w:ilvl w:val="0"/>
          <w:numId w:val="4"/>
        </w:numPr>
        <w:spacing w:line="360" w:lineRule="auto"/>
        <w:rPr>
          <w:b/>
          <w:bCs/>
          <w:color w:val="000000" w:themeColor="text1"/>
          <w:sz w:val="22"/>
          <w:szCs w:val="22"/>
          <w:lang w:val="en-GB"/>
        </w:rPr>
      </w:pPr>
      <w:r w:rsidRPr="008E58DC">
        <w:rPr>
          <w:b/>
          <w:bCs/>
          <w:color w:val="000000" w:themeColor="text1"/>
          <w:sz w:val="22"/>
          <w:szCs w:val="22"/>
          <w:lang w:val="en-GB"/>
        </w:rPr>
        <w:t xml:space="preserve">Video 1: Social behaviours </w:t>
      </w:r>
    </w:p>
    <w:p w:rsidR="00136B15" w:rsidRPr="008E58DC" w:rsidRDefault="00136B15" w:rsidP="00136B15">
      <w:pPr>
        <w:pStyle w:val="ListParagraph"/>
        <w:numPr>
          <w:ilvl w:val="0"/>
          <w:numId w:val="4"/>
        </w:numPr>
        <w:spacing w:line="360" w:lineRule="auto"/>
        <w:rPr>
          <w:b/>
          <w:bCs/>
          <w:color w:val="000000" w:themeColor="text1"/>
          <w:sz w:val="22"/>
          <w:szCs w:val="22"/>
          <w:lang w:val="en-GB"/>
        </w:rPr>
      </w:pPr>
      <w:r w:rsidRPr="008E58DC">
        <w:rPr>
          <w:b/>
          <w:bCs/>
          <w:color w:val="000000" w:themeColor="text1"/>
          <w:sz w:val="22"/>
          <w:szCs w:val="22"/>
          <w:lang w:val="en-GB"/>
        </w:rPr>
        <w:t>Video 2: Exploration behaviours</w:t>
      </w:r>
    </w:p>
    <w:p w:rsidR="00136B15" w:rsidRPr="008E58DC" w:rsidRDefault="00136B15" w:rsidP="00136B15">
      <w:pPr>
        <w:pStyle w:val="ListParagraph"/>
        <w:numPr>
          <w:ilvl w:val="0"/>
          <w:numId w:val="4"/>
        </w:numPr>
        <w:spacing w:line="360" w:lineRule="auto"/>
        <w:rPr>
          <w:b/>
          <w:bCs/>
          <w:color w:val="000000" w:themeColor="text1"/>
          <w:sz w:val="22"/>
          <w:szCs w:val="22"/>
          <w:lang w:val="en-GB"/>
        </w:rPr>
      </w:pPr>
      <w:r w:rsidRPr="008E58DC">
        <w:rPr>
          <w:b/>
          <w:bCs/>
          <w:color w:val="000000" w:themeColor="text1"/>
          <w:sz w:val="22"/>
          <w:szCs w:val="22"/>
          <w:lang w:val="en-GB"/>
        </w:rPr>
        <w:t>Video 3: Contingent behaviours</w:t>
      </w:r>
    </w:p>
    <w:p w:rsidR="00136B15" w:rsidRPr="008E58DC" w:rsidRDefault="00136B15" w:rsidP="00136B15">
      <w:pPr>
        <w:pStyle w:val="ListParagraph"/>
        <w:numPr>
          <w:ilvl w:val="0"/>
          <w:numId w:val="4"/>
        </w:numPr>
        <w:spacing w:line="360" w:lineRule="auto"/>
        <w:rPr>
          <w:b/>
          <w:bCs/>
          <w:color w:val="000000" w:themeColor="text1"/>
          <w:sz w:val="22"/>
          <w:szCs w:val="22"/>
          <w:lang w:val="en-GB"/>
        </w:rPr>
      </w:pPr>
      <w:r w:rsidRPr="008E58DC">
        <w:rPr>
          <w:b/>
          <w:bCs/>
          <w:color w:val="000000" w:themeColor="text1"/>
          <w:sz w:val="22"/>
          <w:szCs w:val="22"/>
          <w:lang w:val="en-GB"/>
        </w:rPr>
        <w:lastRenderedPageBreak/>
        <w:t>Video 4: Self-directed behaviours</w:t>
      </w:r>
    </w:p>
    <w:p w:rsidR="00136B15" w:rsidRPr="008E58DC" w:rsidRDefault="00136B15" w:rsidP="00136B15">
      <w:pPr>
        <w:rPr>
          <w:rFonts w:ascii="Times New Roman" w:hAnsi="Times New Roman" w:cs="Times New Roman"/>
          <w:b/>
          <w:bCs/>
          <w:color w:val="000000" w:themeColor="text1"/>
          <w:lang w:val="en-GB"/>
        </w:rPr>
      </w:pPr>
      <w:r w:rsidRPr="008E58DC">
        <w:rPr>
          <w:rFonts w:ascii="Times New Roman" w:hAnsi="Times New Roman" w:cs="Times New Roman"/>
          <w:b/>
          <w:bCs/>
          <w:color w:val="000000" w:themeColor="text1"/>
          <w:lang w:val="en-GB"/>
        </w:rPr>
        <w:br w:type="page"/>
      </w:r>
    </w:p>
    <w:p w:rsidR="00136B15" w:rsidRPr="008E58DC" w:rsidRDefault="00136B15" w:rsidP="00136B15">
      <w:pPr>
        <w:rPr>
          <w:rFonts w:ascii="Times New Roman" w:hAnsi="Times New Roman" w:cs="Times New Roman"/>
          <w:b/>
          <w:bCs/>
          <w:color w:val="000000" w:themeColor="text1"/>
          <w:lang w:val="en-GB"/>
        </w:rPr>
      </w:pPr>
      <w:r w:rsidRPr="008E58DC">
        <w:rPr>
          <w:rFonts w:ascii="Times New Roman" w:hAnsi="Times New Roman" w:cs="Times New Roman"/>
          <w:b/>
          <w:bCs/>
          <w:color w:val="000000" w:themeColor="text1"/>
          <w:lang w:val="en-GB"/>
        </w:rPr>
        <w:lastRenderedPageBreak/>
        <w:t>Supplement 3. Detailed analysis of different types of exploration behaviours exhibited towards the apparatus</w:t>
      </w:r>
    </w:p>
    <w:p w:rsidR="00136B15" w:rsidRPr="008E58DC" w:rsidRDefault="00136B15" w:rsidP="00136B15">
      <w:pPr>
        <w:rPr>
          <w:rFonts w:ascii="Times New Roman" w:hAnsi="Times New Roman" w:cs="Times New Roman"/>
          <w:color w:val="000000" w:themeColor="text1"/>
          <w:lang w:val="en-GB"/>
        </w:rPr>
      </w:pPr>
    </w:p>
    <w:p w:rsidR="00136B15" w:rsidRPr="008E58DC" w:rsidRDefault="00136B15" w:rsidP="00136B15">
      <w:pPr>
        <w:pStyle w:val="ListParagraph"/>
        <w:numPr>
          <w:ilvl w:val="0"/>
          <w:numId w:val="2"/>
        </w:numPr>
        <w:spacing w:line="360" w:lineRule="auto"/>
        <w:rPr>
          <w:i/>
          <w:iCs/>
          <w:color w:val="000000" w:themeColor="text1"/>
          <w:sz w:val="22"/>
          <w:szCs w:val="22"/>
          <w:lang w:val="en-GB"/>
        </w:rPr>
      </w:pPr>
      <w:r w:rsidRPr="008E58DC">
        <w:rPr>
          <w:i/>
          <w:iCs/>
          <w:color w:val="000000" w:themeColor="text1"/>
          <w:sz w:val="22"/>
          <w:szCs w:val="22"/>
          <w:lang w:val="en-GB"/>
        </w:rPr>
        <w:t>Data Analysis</w:t>
      </w:r>
    </w:p>
    <w:p w:rsidR="00136B15" w:rsidRPr="008E58DC" w:rsidRDefault="00136B15" w:rsidP="00136B15">
      <w:pPr>
        <w:spacing w:line="360" w:lineRule="auto"/>
        <w:jc w:val="both"/>
        <w:rPr>
          <w:rFonts w:ascii="Times New Roman" w:hAnsi="Times New Roman" w:cs="Times New Roman"/>
          <w:color w:val="000000" w:themeColor="text1"/>
          <w:lang w:val="en-GB"/>
        </w:rPr>
      </w:pPr>
      <w:r w:rsidRPr="008E58DC">
        <w:rPr>
          <w:rFonts w:ascii="Times New Roman" w:hAnsi="Times New Roman" w:cs="Times New Roman"/>
          <w:color w:val="000000" w:themeColor="text1"/>
          <w:lang w:val="en-GB"/>
        </w:rPr>
        <w:t xml:space="preserve">In light of the results of the PCA analysis which classified the sub-categories of exploration behaviours in three different components we conducted a more in-depth analysis of the explorative behaviours exhibited by the birds distinguishing between exploration behaviours directed toward the wooden frame of the apparatus (i.e. frame exploration), directed towards the inserted boards (i.e. surface exploration), attempts to perceive what is behind the apparatus (i.e. searching behaviour including looks behind the apparatus and looks under the apparatus) and looks down towards the surface while the bird is perched on top of the apparatus (i.e. look down). In line with the analysis conducted for the other behavioural categories presented, we determined averages rates per minute of exposure of each behaviour for each individual and condition. </w:t>
      </w:r>
      <w:proofErr w:type="spellStart"/>
      <w:r w:rsidRPr="008E58DC">
        <w:rPr>
          <w:rFonts w:ascii="Times New Roman" w:hAnsi="Times New Roman" w:cs="Times New Roman"/>
          <w:color w:val="000000" w:themeColor="text1"/>
          <w:lang w:val="en-GB"/>
        </w:rPr>
        <w:t>Intraspecies</w:t>
      </w:r>
      <w:proofErr w:type="spellEnd"/>
      <w:r w:rsidRPr="008E58DC">
        <w:rPr>
          <w:rFonts w:ascii="Times New Roman" w:hAnsi="Times New Roman" w:cs="Times New Roman"/>
          <w:color w:val="000000" w:themeColor="text1"/>
          <w:lang w:val="en-GB"/>
        </w:rPr>
        <w:t xml:space="preserve"> analysis on the effect of the test condition on the response to the apparatus were done by performing Friedman-tests. For the interspecies comparisons, we performed </w:t>
      </w:r>
      <w:proofErr w:type="spellStart"/>
      <w:r w:rsidRPr="008E58DC">
        <w:rPr>
          <w:rFonts w:ascii="Times New Roman" w:hAnsi="Times New Roman" w:cs="Times New Roman"/>
          <w:color w:val="000000" w:themeColor="text1"/>
          <w:lang w:val="en-GB"/>
        </w:rPr>
        <w:t>Kruskal</w:t>
      </w:r>
      <w:proofErr w:type="spellEnd"/>
      <w:r w:rsidRPr="008E58DC">
        <w:rPr>
          <w:rFonts w:ascii="Times New Roman" w:hAnsi="Times New Roman" w:cs="Times New Roman"/>
          <w:color w:val="000000" w:themeColor="text1"/>
          <w:lang w:val="en-GB"/>
        </w:rPr>
        <w:t xml:space="preserve">-Wallis tests within the mirror and wood condition (in which we were able to compare the performances of all three </w:t>
      </w:r>
      <w:proofErr w:type="spellStart"/>
      <w:r w:rsidRPr="008E58DC">
        <w:rPr>
          <w:rFonts w:ascii="Times New Roman" w:hAnsi="Times New Roman" w:cs="Times New Roman"/>
          <w:color w:val="000000" w:themeColor="text1"/>
          <w:lang w:val="en-GB"/>
        </w:rPr>
        <w:t>corvid</w:t>
      </w:r>
      <w:proofErr w:type="spellEnd"/>
      <w:r w:rsidRPr="008E58DC">
        <w:rPr>
          <w:rFonts w:ascii="Times New Roman" w:hAnsi="Times New Roman" w:cs="Times New Roman"/>
          <w:color w:val="000000" w:themeColor="text1"/>
          <w:lang w:val="en-GB"/>
        </w:rPr>
        <w:t xml:space="preserve"> species) and Mann-Whitney tests in the silver foil condition (in which only the azure-winged magpies and common ravens were tested). Post-hoc tests were done by pairwise comparisons. All reported p-values from these post-hoc tests have been adjusted using a Holm-</w:t>
      </w:r>
      <w:proofErr w:type="spellStart"/>
      <w:r w:rsidRPr="008E58DC">
        <w:rPr>
          <w:rFonts w:ascii="Times New Roman" w:hAnsi="Times New Roman" w:cs="Times New Roman"/>
          <w:color w:val="000000" w:themeColor="text1"/>
          <w:lang w:val="en-GB"/>
        </w:rPr>
        <w:t>Bonferroni</w:t>
      </w:r>
      <w:proofErr w:type="spellEnd"/>
      <w:r w:rsidRPr="008E58DC">
        <w:rPr>
          <w:rFonts w:ascii="Times New Roman" w:hAnsi="Times New Roman" w:cs="Times New Roman"/>
          <w:color w:val="000000" w:themeColor="text1"/>
          <w:lang w:val="en-GB"/>
        </w:rPr>
        <w:t xml:space="preserve"> correction</w:t>
      </w:r>
      <w:r w:rsidRPr="008E58DC">
        <w:rPr>
          <w:rFonts w:ascii="Times New Roman" w:hAnsi="Times New Roman" w:cs="Times New Roman"/>
          <w:color w:val="000000" w:themeColor="text1"/>
          <w:lang w:val="en-GB"/>
        </w:rPr>
        <w:fldChar w:fldCharType="begin" w:fldLock="1"/>
      </w:r>
      <w:r w:rsidRPr="008E58DC">
        <w:rPr>
          <w:rFonts w:ascii="Times New Roman" w:hAnsi="Times New Roman" w:cs="Times New Roman"/>
          <w:color w:val="000000" w:themeColor="text1"/>
          <w:lang w:val="en-GB"/>
        </w:rPr>
        <w:instrText>ADDIN CSL_CITATION {"citationItems":[{"id":"ITEM-1","itemData":{"abstract":"This paper presents a simple and widely ap-plicable multiple test procedure of the sequentially rejective type, i.e. hypotheses are rejected one at a tine until no further rejections can be done. It is shown that the test has a prescribed level of significance protection against error of the first kind for any combination of true hypotheses. The power properties of the test and a number of possible applications are also discussed.","author":[{"dropping-particle":"","family":"Holm","given":"Sture","non-dropping-particle":"","parse-names":false,"suffix":""}],"container-title":"Scandinavian Journal of Statistics","id":"ITEM-1","issue":"2","issued":{"date-parts":[["1979"]]},"page":"65-70","title":"A Simple Sequentially Rejective Multiple Test Procedure","type":"article-journal","volume":"6"},"uris":["http://www.mendeley.com/documents/?uuid=1f5f3f9b-7311-4ff4-b5db-91973e0ce9df"]}],"mendeley":{"formattedCitation":"(Holm 1979)","plainTextFormattedCitation":"(Holm 1979)","previouslyFormattedCitation":"(Holm 1979)"},"properties":{"noteIndex":0},"schema":"https://github.com/citation-style-language/schema/raw/master/csl-citation.json"}</w:instrText>
      </w:r>
      <w:r w:rsidRPr="008E58DC">
        <w:rPr>
          <w:rFonts w:ascii="Times New Roman" w:hAnsi="Times New Roman" w:cs="Times New Roman"/>
          <w:color w:val="000000" w:themeColor="text1"/>
          <w:lang w:val="en-GB"/>
        </w:rPr>
        <w:fldChar w:fldCharType="separate"/>
      </w:r>
      <w:r w:rsidRPr="008E58DC">
        <w:rPr>
          <w:rFonts w:ascii="Times New Roman" w:hAnsi="Times New Roman" w:cs="Times New Roman"/>
          <w:noProof/>
          <w:color w:val="000000" w:themeColor="text1"/>
          <w:lang w:val="en-GB"/>
        </w:rPr>
        <w:t>(Holm 1979)</w:t>
      </w:r>
      <w:r w:rsidRPr="008E58DC">
        <w:rPr>
          <w:rFonts w:ascii="Times New Roman" w:hAnsi="Times New Roman" w:cs="Times New Roman"/>
          <w:color w:val="000000" w:themeColor="text1"/>
          <w:lang w:val="en-GB"/>
        </w:rPr>
        <w:fldChar w:fldCharType="end"/>
      </w:r>
      <w:r w:rsidRPr="008E58DC">
        <w:rPr>
          <w:rFonts w:ascii="Times New Roman" w:hAnsi="Times New Roman" w:cs="Times New Roman"/>
          <w:color w:val="000000" w:themeColor="text1"/>
          <w:lang w:val="en-GB"/>
        </w:rPr>
        <w:t>.</w:t>
      </w:r>
      <w:r w:rsidRPr="008E58DC" w:rsidDel="006D6612">
        <w:rPr>
          <w:rFonts w:ascii="Times New Roman" w:hAnsi="Times New Roman" w:cs="Times New Roman"/>
          <w:color w:val="000000" w:themeColor="text1"/>
          <w:lang w:val="en-GB"/>
        </w:rPr>
        <w:t xml:space="preserve"> </w:t>
      </w:r>
    </w:p>
    <w:p w:rsidR="00136B15" w:rsidRPr="008E58DC" w:rsidRDefault="00136B15" w:rsidP="00136B15">
      <w:pPr>
        <w:spacing w:line="360" w:lineRule="auto"/>
        <w:rPr>
          <w:rFonts w:ascii="Times New Roman" w:hAnsi="Times New Roman" w:cs="Times New Roman"/>
          <w:color w:val="000000" w:themeColor="text1"/>
          <w:lang w:val="en-GB"/>
        </w:rPr>
      </w:pPr>
    </w:p>
    <w:p w:rsidR="00136B15" w:rsidRPr="008E58DC" w:rsidRDefault="00136B15" w:rsidP="00136B15">
      <w:pPr>
        <w:pStyle w:val="ListParagraph"/>
        <w:numPr>
          <w:ilvl w:val="0"/>
          <w:numId w:val="2"/>
        </w:numPr>
        <w:spacing w:line="360" w:lineRule="auto"/>
        <w:rPr>
          <w:color w:val="000000" w:themeColor="text1"/>
          <w:sz w:val="22"/>
          <w:szCs w:val="22"/>
          <w:lang w:val="en-GB"/>
        </w:rPr>
      </w:pPr>
      <w:r w:rsidRPr="008E58DC">
        <w:rPr>
          <w:i/>
          <w:iCs/>
          <w:color w:val="000000" w:themeColor="text1"/>
          <w:sz w:val="22"/>
          <w:szCs w:val="22"/>
          <w:lang w:val="en-GB"/>
        </w:rPr>
        <w:t>Results</w:t>
      </w:r>
    </w:p>
    <w:p w:rsidR="00136B15" w:rsidRPr="008E58DC" w:rsidRDefault="00136B15" w:rsidP="00136B15">
      <w:pPr>
        <w:pStyle w:val="ListParagraph"/>
        <w:numPr>
          <w:ilvl w:val="0"/>
          <w:numId w:val="3"/>
        </w:numPr>
        <w:spacing w:line="360" w:lineRule="auto"/>
        <w:rPr>
          <w:color w:val="000000" w:themeColor="text1"/>
          <w:sz w:val="22"/>
          <w:szCs w:val="22"/>
          <w:u w:val="single"/>
          <w:lang w:val="en-GB"/>
        </w:rPr>
      </w:pPr>
      <w:proofErr w:type="spellStart"/>
      <w:r w:rsidRPr="008E58DC">
        <w:rPr>
          <w:color w:val="000000" w:themeColor="text1"/>
          <w:sz w:val="22"/>
          <w:szCs w:val="22"/>
          <w:u w:val="single"/>
          <w:lang w:val="en-GB"/>
        </w:rPr>
        <w:t>Intraspecies</w:t>
      </w:r>
      <w:proofErr w:type="spellEnd"/>
      <w:r w:rsidRPr="008E58DC">
        <w:rPr>
          <w:color w:val="000000" w:themeColor="text1"/>
          <w:sz w:val="22"/>
          <w:szCs w:val="22"/>
          <w:u w:val="single"/>
          <w:lang w:val="en-GB"/>
        </w:rPr>
        <w:t xml:space="preserve"> performance</w:t>
      </w:r>
    </w:p>
    <w:p w:rsidR="00136B15" w:rsidRPr="008E58DC" w:rsidRDefault="00136B15" w:rsidP="00136B15">
      <w:pPr>
        <w:spacing w:line="360" w:lineRule="auto"/>
        <w:jc w:val="both"/>
        <w:rPr>
          <w:rFonts w:ascii="Times New Roman" w:hAnsi="Times New Roman" w:cs="Times New Roman"/>
          <w:color w:val="000000" w:themeColor="text1"/>
          <w:lang w:val="en-GB"/>
        </w:rPr>
      </w:pPr>
      <w:r w:rsidRPr="008E58DC">
        <w:rPr>
          <w:rFonts w:ascii="Times New Roman" w:hAnsi="Times New Roman" w:cs="Times New Roman"/>
          <w:color w:val="000000" w:themeColor="text1"/>
          <w:lang w:val="en-GB"/>
        </w:rPr>
        <w:t xml:space="preserve">We further differentiated between the exploration of the different surfaces inserted into the apparatus ( i.e. the mirror, silver foil and wood), the exploration of the wooden frame of the apparatus, searching behaviours (i.e. attempts to look behind the apparatus) and look down behaviours (when the bird was perched  on top of the apparatus  and bowed down to reach the surface of the apparatus) (Figure S1). In the ravens, none of these behaviours were affected by the test condition (surface exploration: </w:t>
      </w:r>
      <w:r w:rsidRPr="008E58DC">
        <w:rPr>
          <w:rFonts w:ascii="Times New Roman" w:hAnsi="Times New Roman" w:cs="Times New Roman"/>
          <w:color w:val="000000" w:themeColor="text1"/>
          <w:lang w:val="en-GB"/>
        </w:rPr>
        <w:sym w:font="Symbol" w:char="F063"/>
      </w:r>
      <w:r w:rsidRPr="008E58DC">
        <w:rPr>
          <w:rFonts w:ascii="Times New Roman" w:hAnsi="Times New Roman" w:cs="Times New Roman"/>
          <w:color w:val="000000" w:themeColor="text1"/>
          <w:vertAlign w:val="superscript"/>
          <w:lang w:val="en-GB"/>
        </w:rPr>
        <w:t>2</w:t>
      </w:r>
      <w:r w:rsidRPr="008E58DC">
        <w:rPr>
          <w:rFonts w:ascii="Times New Roman" w:hAnsi="Times New Roman" w:cs="Times New Roman"/>
          <w:color w:val="000000" w:themeColor="text1"/>
          <w:lang w:val="en-GB"/>
        </w:rPr>
        <w:t xml:space="preserve">=5, </w:t>
      </w:r>
      <w:proofErr w:type="spellStart"/>
      <w:r w:rsidRPr="008E58DC">
        <w:rPr>
          <w:rFonts w:ascii="Times New Roman" w:hAnsi="Times New Roman" w:cs="Times New Roman"/>
          <w:color w:val="000000" w:themeColor="text1"/>
          <w:lang w:val="en-GB"/>
        </w:rPr>
        <w:t>df</w:t>
      </w:r>
      <w:proofErr w:type="spellEnd"/>
      <w:r w:rsidRPr="008E58DC">
        <w:rPr>
          <w:rFonts w:ascii="Times New Roman" w:hAnsi="Times New Roman" w:cs="Times New Roman"/>
          <w:color w:val="000000" w:themeColor="text1"/>
          <w:lang w:val="en-GB"/>
        </w:rPr>
        <w:t xml:space="preserve">=2, p=0.082; frame exploration: </w:t>
      </w:r>
      <w:r w:rsidRPr="008E58DC">
        <w:rPr>
          <w:rFonts w:ascii="Times New Roman" w:hAnsi="Times New Roman" w:cs="Times New Roman"/>
          <w:color w:val="000000" w:themeColor="text1"/>
          <w:lang w:val="en-GB"/>
        </w:rPr>
        <w:sym w:font="Symbol" w:char="F063"/>
      </w:r>
      <w:r w:rsidRPr="008E58DC">
        <w:rPr>
          <w:rFonts w:ascii="Times New Roman" w:hAnsi="Times New Roman" w:cs="Times New Roman"/>
          <w:color w:val="000000" w:themeColor="text1"/>
          <w:vertAlign w:val="superscript"/>
          <w:lang w:val="en-GB"/>
        </w:rPr>
        <w:t>2</w:t>
      </w:r>
      <w:r w:rsidRPr="008E58DC">
        <w:rPr>
          <w:rFonts w:ascii="Times New Roman" w:hAnsi="Times New Roman" w:cs="Times New Roman"/>
          <w:color w:val="000000" w:themeColor="text1"/>
          <w:lang w:val="en-GB"/>
        </w:rPr>
        <w:t xml:space="preserve">=4.1, </w:t>
      </w:r>
      <w:proofErr w:type="spellStart"/>
      <w:r w:rsidRPr="008E58DC">
        <w:rPr>
          <w:rFonts w:ascii="Times New Roman" w:hAnsi="Times New Roman" w:cs="Times New Roman"/>
          <w:color w:val="000000" w:themeColor="text1"/>
          <w:lang w:val="en-GB"/>
        </w:rPr>
        <w:t>df</w:t>
      </w:r>
      <w:proofErr w:type="spellEnd"/>
      <w:r w:rsidRPr="008E58DC">
        <w:rPr>
          <w:rFonts w:ascii="Times New Roman" w:hAnsi="Times New Roman" w:cs="Times New Roman"/>
          <w:color w:val="000000" w:themeColor="text1"/>
          <w:lang w:val="en-GB"/>
        </w:rPr>
        <w:t xml:space="preserve">=2, p=0.132; search behaviours: </w:t>
      </w:r>
      <w:r w:rsidRPr="008E58DC">
        <w:rPr>
          <w:rFonts w:ascii="Times New Roman" w:hAnsi="Times New Roman" w:cs="Times New Roman"/>
          <w:color w:val="000000" w:themeColor="text1"/>
          <w:lang w:val="en-GB"/>
        </w:rPr>
        <w:sym w:font="Symbol" w:char="F063"/>
      </w:r>
      <w:r w:rsidRPr="008E58DC">
        <w:rPr>
          <w:rFonts w:ascii="Times New Roman" w:hAnsi="Times New Roman" w:cs="Times New Roman"/>
          <w:color w:val="000000" w:themeColor="text1"/>
          <w:vertAlign w:val="superscript"/>
          <w:lang w:val="en-GB"/>
        </w:rPr>
        <w:t>2</w:t>
      </w:r>
      <w:r w:rsidRPr="008E58DC">
        <w:rPr>
          <w:rFonts w:ascii="Times New Roman" w:hAnsi="Times New Roman" w:cs="Times New Roman"/>
          <w:color w:val="000000" w:themeColor="text1"/>
          <w:lang w:val="en-GB"/>
        </w:rPr>
        <w:t xml:space="preserve">= 3.4, </w:t>
      </w:r>
      <w:proofErr w:type="spellStart"/>
      <w:r w:rsidRPr="008E58DC">
        <w:rPr>
          <w:rFonts w:ascii="Times New Roman" w:hAnsi="Times New Roman" w:cs="Times New Roman"/>
          <w:color w:val="000000" w:themeColor="text1"/>
          <w:lang w:val="en-GB"/>
        </w:rPr>
        <w:t>df</w:t>
      </w:r>
      <w:proofErr w:type="spellEnd"/>
      <w:r w:rsidRPr="008E58DC">
        <w:rPr>
          <w:rFonts w:ascii="Times New Roman" w:hAnsi="Times New Roman" w:cs="Times New Roman"/>
          <w:color w:val="000000" w:themeColor="text1"/>
          <w:lang w:val="en-GB"/>
        </w:rPr>
        <w:t xml:space="preserve">=2, p=0.179; look down: </w:t>
      </w:r>
      <w:r w:rsidRPr="008E58DC">
        <w:rPr>
          <w:rFonts w:ascii="Times New Roman" w:hAnsi="Times New Roman" w:cs="Times New Roman"/>
          <w:color w:val="000000" w:themeColor="text1"/>
          <w:lang w:val="en-GB"/>
        </w:rPr>
        <w:sym w:font="Symbol" w:char="F063"/>
      </w:r>
      <w:r w:rsidRPr="008E58DC">
        <w:rPr>
          <w:rFonts w:ascii="Times New Roman" w:hAnsi="Times New Roman" w:cs="Times New Roman"/>
          <w:color w:val="000000" w:themeColor="text1"/>
          <w:vertAlign w:val="superscript"/>
          <w:lang w:val="en-GB"/>
        </w:rPr>
        <w:t>2</w:t>
      </w:r>
      <w:r w:rsidRPr="008E58DC">
        <w:rPr>
          <w:rFonts w:ascii="Times New Roman" w:hAnsi="Times New Roman" w:cs="Times New Roman"/>
          <w:color w:val="000000" w:themeColor="text1"/>
          <w:lang w:val="en-GB"/>
        </w:rPr>
        <w:t xml:space="preserve">=3.846, </w:t>
      </w:r>
      <w:proofErr w:type="spellStart"/>
      <w:r w:rsidRPr="008E58DC">
        <w:rPr>
          <w:rFonts w:ascii="Times New Roman" w:hAnsi="Times New Roman" w:cs="Times New Roman"/>
          <w:color w:val="000000" w:themeColor="text1"/>
          <w:lang w:val="en-GB"/>
        </w:rPr>
        <w:t>df</w:t>
      </w:r>
      <w:proofErr w:type="spellEnd"/>
      <w:r w:rsidRPr="008E58DC">
        <w:rPr>
          <w:rFonts w:ascii="Times New Roman" w:hAnsi="Times New Roman" w:cs="Times New Roman"/>
          <w:color w:val="000000" w:themeColor="text1"/>
          <w:lang w:val="en-GB"/>
        </w:rPr>
        <w:t>=2, p=0.146; Figure S1). In the azure-winged magpies the test condition significantly affected their frame exploration (</w:t>
      </w:r>
      <w:r w:rsidRPr="008E58DC">
        <w:rPr>
          <w:rFonts w:ascii="Times New Roman" w:hAnsi="Times New Roman" w:cs="Times New Roman"/>
          <w:color w:val="000000" w:themeColor="text1"/>
          <w:lang w:val="en-GB"/>
        </w:rPr>
        <w:sym w:font="Symbol" w:char="F063"/>
      </w:r>
      <w:r w:rsidRPr="008E58DC">
        <w:rPr>
          <w:rFonts w:ascii="Times New Roman" w:hAnsi="Times New Roman" w:cs="Times New Roman"/>
          <w:color w:val="000000" w:themeColor="text1"/>
          <w:vertAlign w:val="superscript"/>
          <w:lang w:val="en-GB"/>
        </w:rPr>
        <w:t>2</w:t>
      </w:r>
      <w:r w:rsidRPr="008E58DC">
        <w:rPr>
          <w:rFonts w:ascii="Times New Roman" w:hAnsi="Times New Roman" w:cs="Times New Roman"/>
          <w:color w:val="000000" w:themeColor="text1"/>
          <w:lang w:val="en-GB"/>
        </w:rPr>
        <w:t xml:space="preserve">=7.6, </w:t>
      </w:r>
      <w:proofErr w:type="spellStart"/>
      <w:r w:rsidRPr="008E58DC">
        <w:rPr>
          <w:rFonts w:ascii="Times New Roman" w:hAnsi="Times New Roman" w:cs="Times New Roman"/>
          <w:color w:val="000000" w:themeColor="text1"/>
          <w:lang w:val="en-GB"/>
        </w:rPr>
        <w:t>df</w:t>
      </w:r>
      <w:proofErr w:type="spellEnd"/>
      <w:r w:rsidRPr="008E58DC">
        <w:rPr>
          <w:rFonts w:ascii="Times New Roman" w:hAnsi="Times New Roman" w:cs="Times New Roman"/>
          <w:color w:val="000000" w:themeColor="text1"/>
          <w:lang w:val="en-GB"/>
        </w:rPr>
        <w:t>=2, p=0.022), their search behaviours (</w:t>
      </w:r>
      <w:r w:rsidRPr="008E58DC">
        <w:rPr>
          <w:rFonts w:ascii="Times New Roman" w:hAnsi="Times New Roman" w:cs="Times New Roman"/>
          <w:color w:val="000000" w:themeColor="text1"/>
          <w:lang w:val="en-GB"/>
        </w:rPr>
        <w:sym w:font="Symbol" w:char="F063"/>
      </w:r>
      <w:r w:rsidRPr="008E58DC">
        <w:rPr>
          <w:rFonts w:ascii="Times New Roman" w:hAnsi="Times New Roman" w:cs="Times New Roman"/>
          <w:color w:val="000000" w:themeColor="text1"/>
          <w:vertAlign w:val="superscript"/>
          <w:lang w:val="en-GB"/>
        </w:rPr>
        <w:t>2</w:t>
      </w:r>
      <w:r w:rsidRPr="008E58DC">
        <w:rPr>
          <w:rFonts w:ascii="Times New Roman" w:hAnsi="Times New Roman" w:cs="Times New Roman"/>
          <w:color w:val="000000" w:themeColor="text1"/>
          <w:lang w:val="en-GB"/>
        </w:rPr>
        <w:t xml:space="preserve">=8.1, </w:t>
      </w:r>
      <w:proofErr w:type="spellStart"/>
      <w:r w:rsidRPr="008E58DC">
        <w:rPr>
          <w:rFonts w:ascii="Times New Roman" w:hAnsi="Times New Roman" w:cs="Times New Roman"/>
          <w:color w:val="000000" w:themeColor="text1"/>
          <w:lang w:val="en-GB"/>
        </w:rPr>
        <w:t>df</w:t>
      </w:r>
      <w:proofErr w:type="spellEnd"/>
      <w:r w:rsidRPr="008E58DC">
        <w:rPr>
          <w:rFonts w:ascii="Times New Roman" w:hAnsi="Times New Roman" w:cs="Times New Roman"/>
          <w:color w:val="000000" w:themeColor="text1"/>
          <w:lang w:val="en-GB"/>
        </w:rPr>
        <w:t>=2, p=0.018) as well as their look down behaviours (</w:t>
      </w:r>
      <w:r w:rsidRPr="008E58DC">
        <w:rPr>
          <w:rFonts w:ascii="Times New Roman" w:hAnsi="Times New Roman" w:cs="Times New Roman"/>
          <w:color w:val="000000" w:themeColor="text1"/>
          <w:lang w:val="en-GB"/>
        </w:rPr>
        <w:sym w:font="Symbol" w:char="F063"/>
      </w:r>
      <w:r w:rsidRPr="008E58DC">
        <w:rPr>
          <w:rFonts w:ascii="Times New Roman" w:hAnsi="Times New Roman" w:cs="Times New Roman"/>
          <w:color w:val="000000" w:themeColor="text1"/>
          <w:vertAlign w:val="superscript"/>
          <w:lang w:val="en-GB"/>
        </w:rPr>
        <w:t>2</w:t>
      </w:r>
      <w:r w:rsidRPr="008E58DC">
        <w:rPr>
          <w:rFonts w:ascii="Times New Roman" w:hAnsi="Times New Roman" w:cs="Times New Roman"/>
          <w:color w:val="000000" w:themeColor="text1"/>
          <w:lang w:val="en-GB"/>
        </w:rPr>
        <w:t xml:space="preserve">=8.435, </w:t>
      </w:r>
      <w:proofErr w:type="spellStart"/>
      <w:r w:rsidRPr="008E58DC">
        <w:rPr>
          <w:rFonts w:ascii="Times New Roman" w:hAnsi="Times New Roman" w:cs="Times New Roman"/>
          <w:color w:val="000000" w:themeColor="text1"/>
          <w:lang w:val="en-GB"/>
        </w:rPr>
        <w:t>df</w:t>
      </w:r>
      <w:proofErr w:type="spellEnd"/>
      <w:r w:rsidRPr="008E58DC">
        <w:rPr>
          <w:rFonts w:ascii="Times New Roman" w:hAnsi="Times New Roman" w:cs="Times New Roman"/>
          <w:color w:val="000000" w:themeColor="text1"/>
          <w:lang w:val="en-GB"/>
        </w:rPr>
        <w:t>=2, p=0.015)</w:t>
      </w:r>
      <w:r w:rsidRPr="008E58DC">
        <w:rPr>
          <w:rFonts w:ascii="Times New Roman" w:hAnsi="Times New Roman" w:cs="Times New Roman"/>
          <w:i/>
          <w:color w:val="000000" w:themeColor="text1"/>
          <w:lang w:val="en-GB"/>
        </w:rPr>
        <w:t>,</w:t>
      </w:r>
      <w:r w:rsidRPr="008E58DC">
        <w:rPr>
          <w:rFonts w:ascii="Times New Roman" w:hAnsi="Times New Roman" w:cs="Times New Roman"/>
          <w:color w:val="000000" w:themeColor="text1"/>
          <w:lang w:val="en-GB"/>
        </w:rPr>
        <w:t xml:space="preserve"> yet we found no significant differences between conditions in the post-hoc pairwise comparisons (frame </w:t>
      </w:r>
      <w:proofErr w:type="spellStart"/>
      <w:r w:rsidRPr="008E58DC">
        <w:rPr>
          <w:rFonts w:ascii="Times New Roman" w:hAnsi="Times New Roman" w:cs="Times New Roman"/>
          <w:color w:val="000000" w:themeColor="text1"/>
          <w:lang w:val="en-GB"/>
        </w:rPr>
        <w:t>exploration</w:t>
      </w:r>
      <w:r w:rsidRPr="008E58DC">
        <w:rPr>
          <w:rFonts w:ascii="Times New Roman" w:hAnsi="Times New Roman" w:cs="Times New Roman"/>
          <w:color w:val="000000" w:themeColor="text1"/>
          <w:vertAlign w:val="subscript"/>
          <w:lang w:val="en-GB"/>
        </w:rPr>
        <w:t>Mirror</w:t>
      </w:r>
      <w:proofErr w:type="spellEnd"/>
      <w:r w:rsidRPr="008E58DC">
        <w:rPr>
          <w:rFonts w:ascii="Times New Roman" w:hAnsi="Times New Roman" w:cs="Times New Roman"/>
          <w:color w:val="000000" w:themeColor="text1"/>
          <w:vertAlign w:val="subscript"/>
          <w:lang w:val="en-GB"/>
        </w:rPr>
        <w:t>-Wood</w:t>
      </w:r>
      <w:r w:rsidRPr="008E58DC">
        <w:rPr>
          <w:rFonts w:ascii="Times New Roman" w:hAnsi="Times New Roman" w:cs="Times New Roman"/>
          <w:color w:val="000000" w:themeColor="text1"/>
          <w:lang w:val="en-GB"/>
        </w:rPr>
        <w:t xml:space="preserve">: V=0, p=0.177, frame </w:t>
      </w:r>
      <w:proofErr w:type="spellStart"/>
      <w:r w:rsidRPr="008E58DC">
        <w:rPr>
          <w:rFonts w:ascii="Times New Roman" w:hAnsi="Times New Roman" w:cs="Times New Roman"/>
          <w:color w:val="000000" w:themeColor="text1"/>
          <w:lang w:val="en-GB"/>
        </w:rPr>
        <w:t>exploration</w:t>
      </w:r>
      <w:r w:rsidRPr="008E58DC">
        <w:rPr>
          <w:rFonts w:ascii="Times New Roman" w:hAnsi="Times New Roman" w:cs="Times New Roman"/>
          <w:color w:val="000000" w:themeColor="text1"/>
          <w:vertAlign w:val="subscript"/>
          <w:lang w:val="en-GB"/>
        </w:rPr>
        <w:t>Mirror</w:t>
      </w:r>
      <w:proofErr w:type="spellEnd"/>
      <w:r w:rsidRPr="008E58DC">
        <w:rPr>
          <w:rFonts w:ascii="Times New Roman" w:hAnsi="Times New Roman" w:cs="Times New Roman"/>
          <w:color w:val="000000" w:themeColor="text1"/>
          <w:vertAlign w:val="subscript"/>
          <w:lang w:val="en-GB"/>
        </w:rPr>
        <w:t>-Silver</w:t>
      </w:r>
      <w:r w:rsidRPr="008E58DC">
        <w:rPr>
          <w:rFonts w:ascii="Times New Roman" w:hAnsi="Times New Roman" w:cs="Times New Roman"/>
          <w:color w:val="000000" w:themeColor="text1"/>
          <w:lang w:val="en-GB"/>
        </w:rPr>
        <w:t xml:space="preserve">: V=0, p=0.177, frame </w:t>
      </w:r>
      <w:proofErr w:type="spellStart"/>
      <w:r w:rsidRPr="008E58DC">
        <w:rPr>
          <w:rFonts w:ascii="Times New Roman" w:hAnsi="Times New Roman" w:cs="Times New Roman"/>
          <w:color w:val="000000" w:themeColor="text1"/>
          <w:lang w:val="en-GB"/>
        </w:rPr>
        <w:t>exploration</w:t>
      </w:r>
      <w:r w:rsidRPr="008E58DC">
        <w:rPr>
          <w:rFonts w:ascii="Times New Roman" w:hAnsi="Times New Roman" w:cs="Times New Roman"/>
          <w:color w:val="000000" w:themeColor="text1"/>
          <w:vertAlign w:val="subscript"/>
          <w:lang w:val="en-GB"/>
        </w:rPr>
        <w:t>Wood</w:t>
      </w:r>
      <w:proofErr w:type="spellEnd"/>
      <w:r w:rsidRPr="008E58DC">
        <w:rPr>
          <w:rFonts w:ascii="Times New Roman" w:hAnsi="Times New Roman" w:cs="Times New Roman"/>
          <w:color w:val="000000" w:themeColor="text1"/>
          <w:vertAlign w:val="subscript"/>
          <w:lang w:val="en-GB"/>
        </w:rPr>
        <w:t>-Silver</w:t>
      </w:r>
      <w:r w:rsidRPr="008E58DC">
        <w:rPr>
          <w:rFonts w:ascii="Times New Roman" w:hAnsi="Times New Roman" w:cs="Times New Roman"/>
          <w:color w:val="000000" w:themeColor="text1"/>
          <w:lang w:val="en-GB"/>
        </w:rPr>
        <w:t xml:space="preserve">: V=12, p=0.280; </w:t>
      </w:r>
      <w:proofErr w:type="spellStart"/>
      <w:r w:rsidRPr="008E58DC">
        <w:rPr>
          <w:rFonts w:ascii="Times New Roman" w:hAnsi="Times New Roman" w:cs="Times New Roman"/>
          <w:color w:val="000000" w:themeColor="text1"/>
          <w:lang w:val="en-GB"/>
        </w:rPr>
        <w:t>search</w:t>
      </w:r>
      <w:r w:rsidRPr="008E58DC">
        <w:rPr>
          <w:rFonts w:ascii="Times New Roman" w:hAnsi="Times New Roman" w:cs="Times New Roman"/>
          <w:color w:val="000000" w:themeColor="text1"/>
          <w:vertAlign w:val="subscript"/>
          <w:lang w:val="en-GB"/>
        </w:rPr>
        <w:t>Mirror</w:t>
      </w:r>
      <w:proofErr w:type="spellEnd"/>
      <w:r w:rsidRPr="008E58DC">
        <w:rPr>
          <w:rFonts w:ascii="Times New Roman" w:hAnsi="Times New Roman" w:cs="Times New Roman"/>
          <w:color w:val="000000" w:themeColor="text1"/>
          <w:vertAlign w:val="subscript"/>
          <w:lang w:val="en-GB"/>
        </w:rPr>
        <w:t>-Wood</w:t>
      </w:r>
      <w:r w:rsidRPr="008E58DC">
        <w:rPr>
          <w:rFonts w:ascii="Times New Roman" w:hAnsi="Times New Roman" w:cs="Times New Roman"/>
          <w:color w:val="000000" w:themeColor="text1"/>
          <w:lang w:val="en-GB"/>
        </w:rPr>
        <w:t xml:space="preserve">: V=21, p=0.094, </w:t>
      </w:r>
      <w:proofErr w:type="spellStart"/>
      <w:r w:rsidRPr="008E58DC">
        <w:rPr>
          <w:rFonts w:ascii="Times New Roman" w:hAnsi="Times New Roman" w:cs="Times New Roman"/>
          <w:color w:val="000000" w:themeColor="text1"/>
          <w:lang w:val="en-GB"/>
        </w:rPr>
        <w:t>search</w:t>
      </w:r>
      <w:r w:rsidRPr="008E58DC">
        <w:rPr>
          <w:rFonts w:ascii="Times New Roman" w:hAnsi="Times New Roman" w:cs="Times New Roman"/>
          <w:color w:val="000000" w:themeColor="text1"/>
          <w:vertAlign w:val="subscript"/>
          <w:lang w:val="en-GB"/>
        </w:rPr>
        <w:t>Mirror</w:t>
      </w:r>
      <w:proofErr w:type="spellEnd"/>
      <w:r w:rsidRPr="008E58DC">
        <w:rPr>
          <w:rFonts w:ascii="Times New Roman" w:hAnsi="Times New Roman" w:cs="Times New Roman"/>
          <w:color w:val="000000" w:themeColor="text1"/>
          <w:vertAlign w:val="subscript"/>
          <w:lang w:val="en-GB"/>
        </w:rPr>
        <w:t>-Silver</w:t>
      </w:r>
      <w:r w:rsidRPr="008E58DC">
        <w:rPr>
          <w:rFonts w:ascii="Times New Roman" w:hAnsi="Times New Roman" w:cs="Times New Roman"/>
          <w:color w:val="000000" w:themeColor="text1"/>
          <w:lang w:val="en-GB"/>
        </w:rPr>
        <w:t xml:space="preserve">: V=9, p=0.844, </w:t>
      </w:r>
      <w:proofErr w:type="spellStart"/>
      <w:r w:rsidRPr="008E58DC">
        <w:rPr>
          <w:rFonts w:ascii="Times New Roman" w:hAnsi="Times New Roman" w:cs="Times New Roman"/>
          <w:color w:val="000000" w:themeColor="text1"/>
          <w:lang w:val="en-GB"/>
        </w:rPr>
        <w:t>search</w:t>
      </w:r>
      <w:r w:rsidRPr="008E58DC">
        <w:rPr>
          <w:rFonts w:ascii="Times New Roman" w:hAnsi="Times New Roman" w:cs="Times New Roman"/>
          <w:color w:val="000000" w:themeColor="text1"/>
          <w:vertAlign w:val="subscript"/>
          <w:lang w:val="en-GB"/>
        </w:rPr>
        <w:t>Wood</w:t>
      </w:r>
      <w:proofErr w:type="spellEnd"/>
      <w:r w:rsidRPr="008E58DC">
        <w:rPr>
          <w:rFonts w:ascii="Times New Roman" w:hAnsi="Times New Roman" w:cs="Times New Roman"/>
          <w:color w:val="000000" w:themeColor="text1"/>
          <w:vertAlign w:val="subscript"/>
          <w:lang w:val="en-GB"/>
        </w:rPr>
        <w:t>-Silver</w:t>
      </w:r>
      <w:r w:rsidRPr="008E58DC">
        <w:rPr>
          <w:rFonts w:ascii="Times New Roman" w:hAnsi="Times New Roman" w:cs="Times New Roman"/>
          <w:color w:val="000000" w:themeColor="text1"/>
          <w:lang w:val="en-GB"/>
        </w:rPr>
        <w:t xml:space="preserve">: V=15, p=0.177; look </w:t>
      </w:r>
      <w:proofErr w:type="spellStart"/>
      <w:r w:rsidRPr="008E58DC">
        <w:rPr>
          <w:rFonts w:ascii="Times New Roman" w:hAnsi="Times New Roman" w:cs="Times New Roman"/>
          <w:color w:val="000000" w:themeColor="text1"/>
          <w:lang w:val="en-GB"/>
        </w:rPr>
        <w:t>down</w:t>
      </w:r>
      <w:r w:rsidRPr="008E58DC">
        <w:rPr>
          <w:rFonts w:ascii="Times New Roman" w:hAnsi="Times New Roman" w:cs="Times New Roman"/>
          <w:color w:val="000000" w:themeColor="text1"/>
          <w:vertAlign w:val="subscript"/>
          <w:lang w:val="en-GB"/>
        </w:rPr>
        <w:t>Mirror</w:t>
      </w:r>
      <w:proofErr w:type="spellEnd"/>
      <w:r w:rsidRPr="008E58DC">
        <w:rPr>
          <w:rFonts w:ascii="Times New Roman" w:hAnsi="Times New Roman" w:cs="Times New Roman"/>
          <w:color w:val="000000" w:themeColor="text1"/>
          <w:vertAlign w:val="subscript"/>
          <w:lang w:val="en-GB"/>
        </w:rPr>
        <w:t>-Wood</w:t>
      </w:r>
      <w:r w:rsidRPr="008E58DC">
        <w:rPr>
          <w:rFonts w:ascii="Times New Roman" w:hAnsi="Times New Roman" w:cs="Times New Roman"/>
          <w:color w:val="000000" w:themeColor="text1"/>
          <w:lang w:val="en-GB"/>
        </w:rPr>
        <w:t xml:space="preserve">: V=21, </w:t>
      </w:r>
      <w:r w:rsidRPr="008E58DC">
        <w:rPr>
          <w:rFonts w:ascii="Times New Roman" w:hAnsi="Times New Roman" w:cs="Times New Roman"/>
          <w:color w:val="000000" w:themeColor="text1"/>
          <w:lang w:val="en-GB"/>
        </w:rPr>
        <w:lastRenderedPageBreak/>
        <w:t xml:space="preserve">p=0.094, look </w:t>
      </w:r>
      <w:proofErr w:type="spellStart"/>
      <w:r w:rsidRPr="008E58DC">
        <w:rPr>
          <w:rFonts w:ascii="Times New Roman" w:hAnsi="Times New Roman" w:cs="Times New Roman"/>
          <w:color w:val="000000" w:themeColor="text1"/>
          <w:lang w:val="en-GB"/>
        </w:rPr>
        <w:t>down</w:t>
      </w:r>
      <w:r w:rsidRPr="008E58DC">
        <w:rPr>
          <w:rFonts w:ascii="Times New Roman" w:hAnsi="Times New Roman" w:cs="Times New Roman"/>
          <w:color w:val="000000" w:themeColor="text1"/>
          <w:vertAlign w:val="subscript"/>
          <w:lang w:val="en-GB"/>
        </w:rPr>
        <w:t>Mirror</w:t>
      </w:r>
      <w:proofErr w:type="spellEnd"/>
      <w:r w:rsidRPr="008E58DC">
        <w:rPr>
          <w:rFonts w:ascii="Times New Roman" w:hAnsi="Times New Roman" w:cs="Times New Roman"/>
          <w:color w:val="000000" w:themeColor="text1"/>
          <w:vertAlign w:val="subscript"/>
          <w:lang w:val="en-GB"/>
        </w:rPr>
        <w:t>-Silver</w:t>
      </w:r>
      <w:r w:rsidRPr="008E58DC">
        <w:rPr>
          <w:rFonts w:ascii="Times New Roman" w:hAnsi="Times New Roman" w:cs="Times New Roman"/>
          <w:color w:val="000000" w:themeColor="text1"/>
          <w:lang w:val="en-GB"/>
        </w:rPr>
        <w:t xml:space="preserve">: V=16, p=0.313, look </w:t>
      </w:r>
      <w:proofErr w:type="spellStart"/>
      <w:r w:rsidRPr="008E58DC">
        <w:rPr>
          <w:rFonts w:ascii="Times New Roman" w:hAnsi="Times New Roman" w:cs="Times New Roman"/>
          <w:color w:val="000000" w:themeColor="text1"/>
          <w:lang w:val="en-GB"/>
        </w:rPr>
        <w:t>down</w:t>
      </w:r>
      <w:r w:rsidRPr="008E58DC">
        <w:rPr>
          <w:rFonts w:ascii="Times New Roman" w:hAnsi="Times New Roman" w:cs="Times New Roman"/>
          <w:color w:val="000000" w:themeColor="text1"/>
          <w:vertAlign w:val="subscript"/>
          <w:lang w:val="en-GB"/>
        </w:rPr>
        <w:t>Wood</w:t>
      </w:r>
      <w:proofErr w:type="spellEnd"/>
      <w:r w:rsidRPr="008E58DC">
        <w:rPr>
          <w:rFonts w:ascii="Times New Roman" w:hAnsi="Times New Roman" w:cs="Times New Roman"/>
          <w:color w:val="000000" w:themeColor="text1"/>
          <w:vertAlign w:val="subscript"/>
          <w:lang w:val="en-GB"/>
        </w:rPr>
        <w:t>-Silver</w:t>
      </w:r>
      <w:r w:rsidRPr="008E58DC">
        <w:rPr>
          <w:rFonts w:ascii="Times New Roman" w:hAnsi="Times New Roman" w:cs="Times New Roman"/>
          <w:color w:val="000000" w:themeColor="text1"/>
          <w:lang w:val="en-GB"/>
        </w:rPr>
        <w:t>: V=15, p=0.118; Figure S1). Condition had no effect on the azure-winged magpies´ surface exploration (</w:t>
      </w:r>
      <w:r w:rsidRPr="008E58DC">
        <w:rPr>
          <w:rFonts w:ascii="Times New Roman" w:hAnsi="Times New Roman" w:cs="Times New Roman"/>
          <w:color w:val="000000" w:themeColor="text1"/>
          <w:lang w:val="en-GB"/>
        </w:rPr>
        <w:sym w:font="Symbol" w:char="F063"/>
      </w:r>
      <w:r w:rsidRPr="008E58DC">
        <w:rPr>
          <w:rFonts w:ascii="Times New Roman" w:hAnsi="Times New Roman" w:cs="Times New Roman"/>
          <w:color w:val="000000" w:themeColor="text1"/>
          <w:vertAlign w:val="superscript"/>
          <w:lang w:val="en-GB"/>
        </w:rPr>
        <w:t>2</w:t>
      </w:r>
      <w:r w:rsidRPr="008E58DC">
        <w:rPr>
          <w:rFonts w:ascii="Times New Roman" w:hAnsi="Times New Roman" w:cs="Times New Roman"/>
          <w:color w:val="000000" w:themeColor="text1"/>
          <w:lang w:val="en-GB"/>
        </w:rPr>
        <w:t xml:space="preserve">=0.3, </w:t>
      </w:r>
      <w:proofErr w:type="spellStart"/>
      <w:r w:rsidRPr="008E58DC">
        <w:rPr>
          <w:rFonts w:ascii="Times New Roman" w:hAnsi="Times New Roman" w:cs="Times New Roman"/>
          <w:color w:val="000000" w:themeColor="text1"/>
          <w:lang w:val="en-GB"/>
        </w:rPr>
        <w:t>df</w:t>
      </w:r>
      <w:proofErr w:type="spellEnd"/>
      <w:r w:rsidRPr="008E58DC">
        <w:rPr>
          <w:rFonts w:ascii="Times New Roman" w:hAnsi="Times New Roman" w:cs="Times New Roman"/>
          <w:color w:val="000000" w:themeColor="text1"/>
          <w:lang w:val="en-GB"/>
        </w:rPr>
        <w:t>=2, p=0.869) (Figure S1).</w:t>
      </w:r>
    </w:p>
    <w:p w:rsidR="00136B15" w:rsidRPr="008E58DC" w:rsidRDefault="00136B15" w:rsidP="00136B15">
      <w:pPr>
        <w:pStyle w:val="ListParagraph"/>
        <w:numPr>
          <w:ilvl w:val="0"/>
          <w:numId w:val="3"/>
        </w:numPr>
        <w:spacing w:line="360" w:lineRule="auto"/>
        <w:rPr>
          <w:color w:val="000000" w:themeColor="text1"/>
          <w:sz w:val="22"/>
          <w:szCs w:val="22"/>
          <w:u w:val="single"/>
          <w:lang w:val="en-GB"/>
        </w:rPr>
      </w:pPr>
      <w:r w:rsidRPr="008E58DC">
        <w:rPr>
          <w:color w:val="000000" w:themeColor="text1"/>
          <w:sz w:val="22"/>
          <w:szCs w:val="22"/>
          <w:u w:val="single"/>
          <w:lang w:val="en-GB"/>
        </w:rPr>
        <w:t>Interspecies comparisons</w:t>
      </w:r>
    </w:p>
    <w:p w:rsidR="00136B15" w:rsidRPr="008E58DC" w:rsidRDefault="00136B15" w:rsidP="00136B15">
      <w:pPr>
        <w:spacing w:line="360" w:lineRule="auto"/>
        <w:jc w:val="both"/>
        <w:rPr>
          <w:rFonts w:ascii="Times New Roman" w:hAnsi="Times New Roman" w:cs="Times New Roman"/>
          <w:color w:val="000000" w:themeColor="text1"/>
          <w:lang w:val="en-GB"/>
        </w:rPr>
      </w:pPr>
      <w:r w:rsidRPr="008E58DC">
        <w:rPr>
          <w:rFonts w:ascii="Times New Roman" w:hAnsi="Times New Roman" w:cs="Times New Roman"/>
          <w:iCs/>
          <w:color w:val="000000" w:themeColor="text1"/>
          <w:lang w:val="en-GB"/>
        </w:rPr>
        <w:t xml:space="preserve">More precisely, we found significant interspecies differences in frame and surface exploration behaviours as well as in the looks down in the mirror condition (frame: </w:t>
      </w:r>
      <w:r w:rsidRPr="008E58DC">
        <w:rPr>
          <w:rFonts w:ascii="Times New Roman" w:hAnsi="Times New Roman" w:cs="Times New Roman"/>
          <w:iCs/>
          <w:color w:val="000000" w:themeColor="text1"/>
          <w:lang w:val="en-GB"/>
        </w:rPr>
        <w:sym w:font="Symbol" w:char="F063"/>
      </w:r>
      <w:r w:rsidRPr="008E58DC">
        <w:rPr>
          <w:rFonts w:ascii="Times New Roman" w:hAnsi="Times New Roman" w:cs="Times New Roman"/>
          <w:iCs/>
          <w:color w:val="000000" w:themeColor="text1"/>
          <w:vertAlign w:val="superscript"/>
          <w:lang w:val="en-GB"/>
        </w:rPr>
        <w:t>2</w:t>
      </w:r>
      <w:r w:rsidRPr="008E58DC">
        <w:rPr>
          <w:rFonts w:ascii="Times New Roman" w:hAnsi="Times New Roman" w:cs="Times New Roman"/>
          <w:iCs/>
          <w:color w:val="000000" w:themeColor="text1"/>
          <w:lang w:val="en-GB"/>
        </w:rPr>
        <w:t xml:space="preserve">=16.87, </w:t>
      </w:r>
      <w:proofErr w:type="spellStart"/>
      <w:r w:rsidRPr="008E58DC">
        <w:rPr>
          <w:rFonts w:ascii="Times New Roman" w:hAnsi="Times New Roman" w:cs="Times New Roman"/>
          <w:iCs/>
          <w:color w:val="000000" w:themeColor="text1"/>
          <w:lang w:val="en-GB"/>
        </w:rPr>
        <w:t>df</w:t>
      </w:r>
      <w:proofErr w:type="spellEnd"/>
      <w:r w:rsidRPr="008E58DC">
        <w:rPr>
          <w:rFonts w:ascii="Times New Roman" w:hAnsi="Times New Roman" w:cs="Times New Roman"/>
          <w:iCs/>
          <w:color w:val="000000" w:themeColor="text1"/>
          <w:lang w:val="en-GB"/>
        </w:rPr>
        <w:t xml:space="preserve">=2, p&lt; 0.001; surface: </w:t>
      </w:r>
      <w:r w:rsidRPr="008E58DC">
        <w:rPr>
          <w:rFonts w:ascii="Times New Roman" w:hAnsi="Times New Roman" w:cs="Times New Roman"/>
          <w:iCs/>
          <w:color w:val="000000" w:themeColor="text1"/>
          <w:lang w:val="en-GB"/>
        </w:rPr>
        <w:sym w:font="Symbol" w:char="F063"/>
      </w:r>
      <w:r w:rsidRPr="008E58DC">
        <w:rPr>
          <w:rFonts w:ascii="Times New Roman" w:hAnsi="Times New Roman" w:cs="Times New Roman"/>
          <w:iCs/>
          <w:color w:val="000000" w:themeColor="text1"/>
          <w:vertAlign w:val="superscript"/>
          <w:lang w:val="en-GB"/>
        </w:rPr>
        <w:t>2</w:t>
      </w:r>
      <w:r w:rsidRPr="008E58DC">
        <w:rPr>
          <w:rFonts w:ascii="Times New Roman" w:hAnsi="Times New Roman" w:cs="Times New Roman"/>
          <w:iCs/>
          <w:color w:val="000000" w:themeColor="text1"/>
          <w:lang w:val="en-GB"/>
        </w:rPr>
        <w:t xml:space="preserve">=6.77, </w:t>
      </w:r>
      <w:proofErr w:type="spellStart"/>
      <w:r w:rsidRPr="008E58DC">
        <w:rPr>
          <w:rFonts w:ascii="Times New Roman" w:hAnsi="Times New Roman" w:cs="Times New Roman"/>
          <w:iCs/>
          <w:color w:val="000000" w:themeColor="text1"/>
          <w:lang w:val="en-GB"/>
        </w:rPr>
        <w:t>df</w:t>
      </w:r>
      <w:proofErr w:type="spellEnd"/>
      <w:r w:rsidRPr="008E58DC">
        <w:rPr>
          <w:rFonts w:ascii="Times New Roman" w:hAnsi="Times New Roman" w:cs="Times New Roman"/>
          <w:iCs/>
          <w:color w:val="000000" w:themeColor="text1"/>
          <w:lang w:val="en-GB"/>
        </w:rPr>
        <w:t xml:space="preserve">=2, p=0.034; look down: </w:t>
      </w:r>
      <w:r w:rsidRPr="008E58DC">
        <w:rPr>
          <w:rFonts w:ascii="Times New Roman" w:hAnsi="Times New Roman" w:cs="Times New Roman"/>
          <w:iCs/>
          <w:color w:val="000000" w:themeColor="text1"/>
          <w:lang w:val="en-GB"/>
        </w:rPr>
        <w:sym w:font="Symbol" w:char="F063"/>
      </w:r>
      <w:r w:rsidRPr="008E58DC">
        <w:rPr>
          <w:rFonts w:ascii="Times New Roman" w:hAnsi="Times New Roman" w:cs="Times New Roman"/>
          <w:iCs/>
          <w:color w:val="000000" w:themeColor="text1"/>
          <w:vertAlign w:val="superscript"/>
          <w:lang w:val="en-GB"/>
        </w:rPr>
        <w:t>2</w:t>
      </w:r>
      <w:r w:rsidRPr="008E58DC">
        <w:rPr>
          <w:rFonts w:ascii="Times New Roman" w:hAnsi="Times New Roman" w:cs="Times New Roman"/>
          <w:iCs/>
          <w:color w:val="000000" w:themeColor="text1"/>
          <w:lang w:val="en-GB"/>
        </w:rPr>
        <w:t xml:space="preserve">=13.553, </w:t>
      </w:r>
      <w:proofErr w:type="spellStart"/>
      <w:r w:rsidRPr="008E58DC">
        <w:rPr>
          <w:rFonts w:ascii="Times New Roman" w:hAnsi="Times New Roman" w:cs="Times New Roman"/>
          <w:iCs/>
          <w:color w:val="000000" w:themeColor="text1"/>
          <w:lang w:val="en-GB"/>
        </w:rPr>
        <w:t>df</w:t>
      </w:r>
      <w:proofErr w:type="spellEnd"/>
      <w:r w:rsidRPr="008E58DC">
        <w:rPr>
          <w:rFonts w:ascii="Times New Roman" w:hAnsi="Times New Roman" w:cs="Times New Roman"/>
          <w:iCs/>
          <w:color w:val="000000" w:themeColor="text1"/>
          <w:lang w:val="en-GB"/>
        </w:rPr>
        <w:t xml:space="preserve">=2, p=0.011; Figure S1) as well as in the wood condition (frame: </w:t>
      </w:r>
      <w:r w:rsidRPr="008E58DC">
        <w:rPr>
          <w:rFonts w:ascii="Times New Roman" w:hAnsi="Times New Roman" w:cs="Times New Roman"/>
          <w:iCs/>
          <w:color w:val="000000" w:themeColor="text1"/>
          <w:lang w:val="en-GB"/>
        </w:rPr>
        <w:sym w:font="Symbol" w:char="F063"/>
      </w:r>
      <w:r w:rsidRPr="008E58DC">
        <w:rPr>
          <w:rFonts w:ascii="Times New Roman" w:hAnsi="Times New Roman" w:cs="Times New Roman"/>
          <w:iCs/>
          <w:color w:val="000000" w:themeColor="text1"/>
          <w:vertAlign w:val="superscript"/>
          <w:lang w:val="en-GB"/>
        </w:rPr>
        <w:t>2</w:t>
      </w:r>
      <w:r w:rsidRPr="008E58DC">
        <w:rPr>
          <w:rFonts w:ascii="Times New Roman" w:hAnsi="Times New Roman" w:cs="Times New Roman"/>
          <w:iCs/>
          <w:color w:val="000000" w:themeColor="text1"/>
          <w:lang w:val="en-GB"/>
        </w:rPr>
        <w:t xml:space="preserve">=13.03, </w:t>
      </w:r>
      <w:proofErr w:type="spellStart"/>
      <w:r w:rsidRPr="008E58DC">
        <w:rPr>
          <w:rFonts w:ascii="Times New Roman" w:hAnsi="Times New Roman" w:cs="Times New Roman"/>
          <w:iCs/>
          <w:color w:val="000000" w:themeColor="text1"/>
          <w:lang w:val="en-GB"/>
        </w:rPr>
        <w:t>df</w:t>
      </w:r>
      <w:proofErr w:type="spellEnd"/>
      <w:r w:rsidRPr="008E58DC">
        <w:rPr>
          <w:rFonts w:ascii="Times New Roman" w:hAnsi="Times New Roman" w:cs="Times New Roman"/>
          <w:iCs/>
          <w:color w:val="000000" w:themeColor="text1"/>
          <w:lang w:val="en-GB"/>
        </w:rPr>
        <w:t xml:space="preserve">=2, p=0.002; surface: </w:t>
      </w:r>
      <w:r w:rsidRPr="008E58DC">
        <w:rPr>
          <w:rFonts w:ascii="Times New Roman" w:hAnsi="Times New Roman" w:cs="Times New Roman"/>
          <w:iCs/>
          <w:color w:val="000000" w:themeColor="text1"/>
          <w:lang w:val="en-GB"/>
        </w:rPr>
        <w:sym w:font="Symbol" w:char="F063"/>
      </w:r>
      <w:r w:rsidRPr="008E58DC">
        <w:rPr>
          <w:rFonts w:ascii="Times New Roman" w:hAnsi="Times New Roman" w:cs="Times New Roman"/>
          <w:iCs/>
          <w:color w:val="000000" w:themeColor="text1"/>
          <w:vertAlign w:val="superscript"/>
          <w:lang w:val="en-GB"/>
        </w:rPr>
        <w:t>2</w:t>
      </w:r>
      <w:r w:rsidRPr="008E58DC">
        <w:rPr>
          <w:rFonts w:ascii="Times New Roman" w:hAnsi="Times New Roman" w:cs="Times New Roman"/>
          <w:iCs/>
          <w:color w:val="000000" w:themeColor="text1"/>
          <w:lang w:val="en-GB"/>
        </w:rPr>
        <w:t xml:space="preserve">=7.71, </w:t>
      </w:r>
      <w:proofErr w:type="spellStart"/>
      <w:r w:rsidRPr="008E58DC">
        <w:rPr>
          <w:rFonts w:ascii="Times New Roman" w:hAnsi="Times New Roman" w:cs="Times New Roman"/>
          <w:iCs/>
          <w:color w:val="000000" w:themeColor="text1"/>
          <w:lang w:val="en-GB"/>
        </w:rPr>
        <w:t>df</w:t>
      </w:r>
      <w:proofErr w:type="spellEnd"/>
      <w:r w:rsidRPr="008E58DC">
        <w:rPr>
          <w:rFonts w:ascii="Times New Roman" w:hAnsi="Times New Roman" w:cs="Times New Roman"/>
          <w:iCs/>
          <w:color w:val="000000" w:themeColor="text1"/>
          <w:lang w:val="en-GB"/>
        </w:rPr>
        <w:t xml:space="preserve">=2, p=0.021; look down: </w:t>
      </w:r>
      <w:r w:rsidRPr="008E58DC">
        <w:rPr>
          <w:rFonts w:ascii="Times New Roman" w:hAnsi="Times New Roman" w:cs="Times New Roman"/>
          <w:iCs/>
          <w:color w:val="000000" w:themeColor="text1"/>
          <w:lang w:val="en-GB"/>
        </w:rPr>
        <w:sym w:font="Symbol" w:char="F063"/>
      </w:r>
      <w:r w:rsidRPr="008E58DC">
        <w:rPr>
          <w:rFonts w:ascii="Times New Roman" w:hAnsi="Times New Roman" w:cs="Times New Roman"/>
          <w:iCs/>
          <w:color w:val="000000" w:themeColor="text1"/>
          <w:vertAlign w:val="superscript"/>
          <w:lang w:val="en-GB"/>
        </w:rPr>
        <w:t>2</w:t>
      </w:r>
      <w:r w:rsidRPr="008E58DC">
        <w:rPr>
          <w:rFonts w:ascii="Times New Roman" w:hAnsi="Times New Roman" w:cs="Times New Roman"/>
          <w:iCs/>
          <w:color w:val="000000" w:themeColor="text1"/>
          <w:lang w:val="en-GB"/>
        </w:rPr>
        <w:t xml:space="preserve">=7.866, </w:t>
      </w:r>
      <w:proofErr w:type="spellStart"/>
      <w:r w:rsidRPr="008E58DC">
        <w:rPr>
          <w:rFonts w:ascii="Times New Roman" w:hAnsi="Times New Roman" w:cs="Times New Roman"/>
          <w:iCs/>
          <w:color w:val="000000" w:themeColor="text1"/>
          <w:lang w:val="en-GB"/>
        </w:rPr>
        <w:t>df</w:t>
      </w:r>
      <w:proofErr w:type="spellEnd"/>
      <w:r w:rsidRPr="008E58DC">
        <w:rPr>
          <w:rFonts w:ascii="Times New Roman" w:hAnsi="Times New Roman" w:cs="Times New Roman"/>
          <w:iCs/>
          <w:color w:val="000000" w:themeColor="text1"/>
          <w:lang w:val="en-GB"/>
        </w:rPr>
        <w:t>=2, p=0.020; Figure S1) but not in the silver foil condition (frame: W=25.5, p=0.662; surface: W=14, p=0.088; look down: W=22.5, p=0.444, Figure S1). In the mirror condition, the ravens exhibited significantly more frame and surface exploration behaviours than the azure-winged magpies (post-hoc pairwise comparisons: frame</w:t>
      </w:r>
      <w:r w:rsidRPr="008E58DC">
        <w:rPr>
          <w:rFonts w:ascii="Times New Roman" w:hAnsi="Times New Roman" w:cs="Times New Roman"/>
          <w:iCs/>
          <w:color w:val="000000" w:themeColor="text1"/>
          <w:vertAlign w:val="subscript"/>
          <w:lang w:val="en-GB"/>
        </w:rPr>
        <w:t xml:space="preserve"> Raven-AWM</w:t>
      </w:r>
      <w:r w:rsidRPr="008E58DC">
        <w:rPr>
          <w:rFonts w:ascii="Times New Roman" w:hAnsi="Times New Roman" w:cs="Times New Roman"/>
          <w:iCs/>
          <w:color w:val="000000" w:themeColor="text1"/>
          <w:lang w:val="en-GB"/>
        </w:rPr>
        <w:t>: W=0, p=0.003; surface</w:t>
      </w:r>
      <w:r w:rsidRPr="008E58DC">
        <w:rPr>
          <w:rFonts w:ascii="Times New Roman" w:hAnsi="Times New Roman" w:cs="Times New Roman"/>
          <w:iCs/>
          <w:color w:val="000000" w:themeColor="text1"/>
          <w:vertAlign w:val="subscript"/>
          <w:lang w:val="en-GB"/>
        </w:rPr>
        <w:t xml:space="preserve"> Raven-AWM</w:t>
      </w:r>
      <w:r w:rsidRPr="008E58DC">
        <w:rPr>
          <w:rFonts w:ascii="Times New Roman" w:hAnsi="Times New Roman" w:cs="Times New Roman"/>
          <w:color w:val="000000" w:themeColor="text1"/>
          <w:lang w:val="en-GB"/>
        </w:rPr>
        <w:t>: W=6, p=0.022) as well as performing significantly more frame but not surface exploration behaviours then the crows (</w:t>
      </w:r>
      <w:proofErr w:type="spellStart"/>
      <w:r w:rsidRPr="008E58DC">
        <w:rPr>
          <w:rFonts w:ascii="Times New Roman" w:hAnsi="Times New Roman" w:cs="Times New Roman"/>
          <w:color w:val="000000" w:themeColor="text1"/>
          <w:lang w:val="en-GB"/>
        </w:rPr>
        <w:t>frame</w:t>
      </w:r>
      <w:r w:rsidRPr="008E58DC">
        <w:rPr>
          <w:rFonts w:ascii="Times New Roman" w:hAnsi="Times New Roman" w:cs="Times New Roman"/>
          <w:color w:val="000000" w:themeColor="text1"/>
          <w:vertAlign w:val="subscript"/>
          <w:lang w:val="en-GB"/>
        </w:rPr>
        <w:t>Raven</w:t>
      </w:r>
      <w:proofErr w:type="spellEnd"/>
      <w:r w:rsidRPr="008E58DC">
        <w:rPr>
          <w:rFonts w:ascii="Times New Roman" w:hAnsi="Times New Roman" w:cs="Times New Roman"/>
          <w:color w:val="000000" w:themeColor="text1"/>
          <w:vertAlign w:val="subscript"/>
          <w:lang w:val="en-GB"/>
        </w:rPr>
        <w:t>-Crow</w:t>
      </w:r>
      <w:r w:rsidRPr="008E58DC">
        <w:rPr>
          <w:rFonts w:ascii="Times New Roman" w:hAnsi="Times New Roman" w:cs="Times New Roman"/>
          <w:color w:val="000000" w:themeColor="text1"/>
          <w:lang w:val="en-GB"/>
        </w:rPr>
        <w:t>: W=2, p=0.003; surface</w:t>
      </w:r>
      <w:r w:rsidRPr="008E58DC">
        <w:rPr>
          <w:rFonts w:ascii="Times New Roman" w:hAnsi="Times New Roman" w:cs="Times New Roman"/>
          <w:color w:val="000000" w:themeColor="text1"/>
          <w:vertAlign w:val="subscript"/>
          <w:lang w:val="en-GB"/>
        </w:rPr>
        <w:t xml:space="preserve"> Raven-Crow</w:t>
      </w:r>
      <w:r w:rsidRPr="008E58DC">
        <w:rPr>
          <w:rFonts w:ascii="Times New Roman" w:hAnsi="Times New Roman" w:cs="Times New Roman"/>
          <w:color w:val="000000" w:themeColor="text1"/>
          <w:lang w:val="en-GB"/>
        </w:rPr>
        <w:t>: W=30, p=0.408). We found no differences in frame nor surface exploration behaviours between the crows and azure-winged magpies in the mirror condition (</w:t>
      </w:r>
      <w:proofErr w:type="spellStart"/>
      <w:r w:rsidRPr="008E58DC">
        <w:rPr>
          <w:rFonts w:ascii="Times New Roman" w:hAnsi="Times New Roman" w:cs="Times New Roman"/>
          <w:color w:val="000000" w:themeColor="text1"/>
          <w:lang w:val="en-GB"/>
        </w:rPr>
        <w:t>frame</w:t>
      </w:r>
      <w:r w:rsidRPr="008E58DC">
        <w:rPr>
          <w:rFonts w:ascii="Times New Roman" w:hAnsi="Times New Roman" w:cs="Times New Roman"/>
          <w:color w:val="000000" w:themeColor="text1"/>
          <w:vertAlign w:val="subscript"/>
          <w:lang w:val="en-GB"/>
        </w:rPr>
        <w:t>Crow</w:t>
      </w:r>
      <w:proofErr w:type="spellEnd"/>
      <w:r w:rsidRPr="008E58DC">
        <w:rPr>
          <w:rFonts w:ascii="Times New Roman" w:hAnsi="Times New Roman" w:cs="Times New Roman"/>
          <w:color w:val="000000" w:themeColor="text1"/>
          <w:vertAlign w:val="subscript"/>
          <w:lang w:val="en-GB"/>
        </w:rPr>
        <w:t>-AWM</w:t>
      </w:r>
      <w:r w:rsidRPr="008E58DC">
        <w:rPr>
          <w:rFonts w:ascii="Times New Roman" w:hAnsi="Times New Roman" w:cs="Times New Roman"/>
          <w:color w:val="000000" w:themeColor="text1"/>
          <w:lang w:val="en-GB"/>
        </w:rPr>
        <w:t xml:space="preserve">: W=13.5, p=0.179; </w:t>
      </w:r>
      <w:proofErr w:type="spellStart"/>
      <w:r w:rsidRPr="008E58DC">
        <w:rPr>
          <w:rFonts w:ascii="Times New Roman" w:hAnsi="Times New Roman" w:cs="Times New Roman"/>
          <w:color w:val="000000" w:themeColor="text1"/>
          <w:lang w:val="en-GB"/>
        </w:rPr>
        <w:t>surface</w:t>
      </w:r>
      <w:r w:rsidRPr="008E58DC">
        <w:rPr>
          <w:rFonts w:ascii="Times New Roman" w:hAnsi="Times New Roman" w:cs="Times New Roman"/>
          <w:color w:val="000000" w:themeColor="text1"/>
          <w:vertAlign w:val="subscript"/>
          <w:lang w:val="en-GB"/>
        </w:rPr>
        <w:t>Crow</w:t>
      </w:r>
      <w:proofErr w:type="spellEnd"/>
      <w:r w:rsidRPr="008E58DC">
        <w:rPr>
          <w:rFonts w:ascii="Times New Roman" w:hAnsi="Times New Roman" w:cs="Times New Roman"/>
          <w:color w:val="000000" w:themeColor="text1"/>
          <w:vertAlign w:val="subscript"/>
          <w:lang w:val="en-GB"/>
        </w:rPr>
        <w:t>-AWM</w:t>
      </w:r>
      <w:r w:rsidRPr="008E58DC">
        <w:rPr>
          <w:rFonts w:ascii="Times New Roman" w:hAnsi="Times New Roman" w:cs="Times New Roman"/>
          <w:color w:val="000000" w:themeColor="text1"/>
          <w:lang w:val="en-GB"/>
        </w:rPr>
        <w:t xml:space="preserve">: W=11.5, p=0.242, Figure S1). The azure-winged magpies and ravens further exhibited significantly more look down behaviours than the crows in the mirror condition (look </w:t>
      </w:r>
      <w:proofErr w:type="spellStart"/>
      <w:r w:rsidRPr="008E58DC">
        <w:rPr>
          <w:rFonts w:ascii="Times New Roman" w:hAnsi="Times New Roman" w:cs="Times New Roman"/>
          <w:color w:val="000000" w:themeColor="text1"/>
          <w:lang w:val="en-GB"/>
        </w:rPr>
        <w:t>down</w:t>
      </w:r>
      <w:r w:rsidRPr="008E58DC">
        <w:rPr>
          <w:rFonts w:ascii="Times New Roman" w:hAnsi="Times New Roman" w:cs="Times New Roman"/>
          <w:color w:val="000000" w:themeColor="text1"/>
          <w:vertAlign w:val="subscript"/>
          <w:lang w:val="en-GB"/>
        </w:rPr>
        <w:t>Crow</w:t>
      </w:r>
      <w:proofErr w:type="spellEnd"/>
      <w:r w:rsidRPr="008E58DC">
        <w:rPr>
          <w:rFonts w:ascii="Times New Roman" w:hAnsi="Times New Roman" w:cs="Times New Roman"/>
          <w:color w:val="000000" w:themeColor="text1"/>
          <w:vertAlign w:val="subscript"/>
          <w:lang w:val="en-GB"/>
        </w:rPr>
        <w:t>-AWM</w:t>
      </w:r>
      <w:r w:rsidRPr="008E58DC">
        <w:rPr>
          <w:rFonts w:ascii="Times New Roman" w:hAnsi="Times New Roman" w:cs="Times New Roman"/>
          <w:color w:val="000000" w:themeColor="text1"/>
          <w:lang w:val="en-GB"/>
        </w:rPr>
        <w:t xml:space="preserve">: W=44, p=0.029; look </w:t>
      </w:r>
      <w:proofErr w:type="spellStart"/>
      <w:r w:rsidRPr="008E58DC">
        <w:rPr>
          <w:rFonts w:ascii="Times New Roman" w:hAnsi="Times New Roman" w:cs="Times New Roman"/>
          <w:color w:val="000000" w:themeColor="text1"/>
          <w:lang w:val="en-GB"/>
        </w:rPr>
        <w:t>down</w:t>
      </w:r>
      <w:r w:rsidRPr="008E58DC">
        <w:rPr>
          <w:rFonts w:ascii="Times New Roman" w:hAnsi="Times New Roman" w:cs="Times New Roman"/>
          <w:color w:val="000000" w:themeColor="text1"/>
          <w:vertAlign w:val="subscript"/>
          <w:lang w:val="en-GB"/>
        </w:rPr>
        <w:t>Raven</w:t>
      </w:r>
      <w:proofErr w:type="spellEnd"/>
      <w:r w:rsidRPr="008E58DC">
        <w:rPr>
          <w:rFonts w:ascii="Times New Roman" w:hAnsi="Times New Roman" w:cs="Times New Roman"/>
          <w:color w:val="000000" w:themeColor="text1"/>
          <w:vertAlign w:val="subscript"/>
          <w:lang w:val="en-GB"/>
        </w:rPr>
        <w:t>-Crow</w:t>
      </w:r>
      <w:r w:rsidRPr="008E58DC">
        <w:rPr>
          <w:rFonts w:ascii="Times New Roman" w:hAnsi="Times New Roman" w:cs="Times New Roman"/>
          <w:color w:val="000000" w:themeColor="text1"/>
          <w:lang w:val="en-GB"/>
        </w:rPr>
        <w:t xml:space="preserve">: W=2, p=0.002), but we found no difference between the AWM and the ravens (look </w:t>
      </w:r>
      <w:proofErr w:type="spellStart"/>
      <w:r w:rsidRPr="008E58DC">
        <w:rPr>
          <w:rFonts w:ascii="Times New Roman" w:hAnsi="Times New Roman" w:cs="Times New Roman"/>
          <w:color w:val="000000" w:themeColor="text1"/>
          <w:lang w:val="en-GB"/>
        </w:rPr>
        <w:t>down</w:t>
      </w:r>
      <w:r w:rsidRPr="008E58DC">
        <w:rPr>
          <w:rFonts w:ascii="Times New Roman" w:hAnsi="Times New Roman" w:cs="Times New Roman"/>
          <w:color w:val="000000" w:themeColor="text1"/>
          <w:vertAlign w:val="subscript"/>
          <w:lang w:val="en-GB"/>
        </w:rPr>
        <w:t>Raven</w:t>
      </w:r>
      <w:proofErr w:type="spellEnd"/>
      <w:r w:rsidRPr="008E58DC">
        <w:rPr>
          <w:rFonts w:ascii="Times New Roman" w:hAnsi="Times New Roman" w:cs="Times New Roman"/>
          <w:color w:val="000000" w:themeColor="text1"/>
          <w:vertAlign w:val="subscript"/>
          <w:lang w:val="en-GB"/>
        </w:rPr>
        <w:t>-AWM</w:t>
      </w:r>
      <w:r w:rsidRPr="008E58DC">
        <w:rPr>
          <w:rFonts w:ascii="Times New Roman" w:hAnsi="Times New Roman" w:cs="Times New Roman"/>
          <w:color w:val="000000" w:themeColor="text1"/>
          <w:lang w:val="en-GB"/>
        </w:rPr>
        <w:t>: W=19, p=0.251) (Figure S1). In the wood condition, the ravens explored the frame of the apparatus as well as the surface of the apparatus more than the crows but not the azure-winged magpies (</w:t>
      </w:r>
      <w:proofErr w:type="spellStart"/>
      <w:r w:rsidRPr="008E58DC">
        <w:rPr>
          <w:rFonts w:ascii="Times New Roman" w:hAnsi="Times New Roman" w:cs="Times New Roman"/>
          <w:color w:val="000000" w:themeColor="text1"/>
          <w:lang w:val="en-GB"/>
        </w:rPr>
        <w:t>frame</w:t>
      </w:r>
      <w:r w:rsidRPr="008E58DC">
        <w:rPr>
          <w:rFonts w:ascii="Times New Roman" w:hAnsi="Times New Roman" w:cs="Times New Roman"/>
          <w:color w:val="000000" w:themeColor="text1"/>
          <w:vertAlign w:val="subscript"/>
          <w:lang w:val="en-GB"/>
        </w:rPr>
        <w:t>Raven</w:t>
      </w:r>
      <w:proofErr w:type="spellEnd"/>
      <w:r w:rsidRPr="008E58DC">
        <w:rPr>
          <w:rFonts w:ascii="Times New Roman" w:hAnsi="Times New Roman" w:cs="Times New Roman"/>
          <w:color w:val="000000" w:themeColor="text1"/>
          <w:vertAlign w:val="subscript"/>
          <w:lang w:val="en-GB"/>
        </w:rPr>
        <w:t>-AWM</w:t>
      </w:r>
      <w:r w:rsidRPr="008E58DC">
        <w:rPr>
          <w:rFonts w:ascii="Times New Roman" w:hAnsi="Times New Roman" w:cs="Times New Roman"/>
          <w:color w:val="000000" w:themeColor="text1"/>
          <w:lang w:val="en-GB"/>
        </w:rPr>
        <w:t xml:space="preserve">: W=11.5, p=0.057; </w:t>
      </w:r>
      <w:proofErr w:type="spellStart"/>
      <w:r w:rsidRPr="008E58DC">
        <w:rPr>
          <w:rFonts w:ascii="Times New Roman" w:hAnsi="Times New Roman" w:cs="Times New Roman"/>
          <w:color w:val="000000" w:themeColor="text1"/>
          <w:lang w:val="en-GB"/>
        </w:rPr>
        <w:t>frame</w:t>
      </w:r>
      <w:r w:rsidRPr="008E58DC">
        <w:rPr>
          <w:rFonts w:ascii="Times New Roman" w:hAnsi="Times New Roman" w:cs="Times New Roman"/>
          <w:color w:val="000000" w:themeColor="text1"/>
          <w:vertAlign w:val="subscript"/>
          <w:lang w:val="en-GB"/>
        </w:rPr>
        <w:t>Raven</w:t>
      </w:r>
      <w:proofErr w:type="spellEnd"/>
      <w:r w:rsidRPr="008E58DC">
        <w:rPr>
          <w:rFonts w:ascii="Times New Roman" w:hAnsi="Times New Roman" w:cs="Times New Roman"/>
          <w:color w:val="000000" w:themeColor="text1"/>
          <w:vertAlign w:val="subscript"/>
          <w:lang w:val="en-GB"/>
        </w:rPr>
        <w:t>-Crow</w:t>
      </w:r>
      <w:r w:rsidRPr="008E58DC">
        <w:rPr>
          <w:rFonts w:ascii="Times New Roman" w:hAnsi="Times New Roman" w:cs="Times New Roman"/>
          <w:color w:val="000000" w:themeColor="text1"/>
          <w:lang w:val="en-GB"/>
        </w:rPr>
        <w:t xml:space="preserve">: W=8, p=0.006; </w:t>
      </w:r>
      <w:proofErr w:type="spellStart"/>
      <w:r w:rsidRPr="008E58DC">
        <w:rPr>
          <w:rFonts w:ascii="Times New Roman" w:hAnsi="Times New Roman" w:cs="Times New Roman"/>
          <w:color w:val="000000" w:themeColor="text1"/>
          <w:lang w:val="en-GB"/>
        </w:rPr>
        <w:t>surface</w:t>
      </w:r>
      <w:r w:rsidRPr="008E58DC">
        <w:rPr>
          <w:rFonts w:ascii="Times New Roman" w:hAnsi="Times New Roman" w:cs="Times New Roman"/>
          <w:color w:val="000000" w:themeColor="text1"/>
          <w:vertAlign w:val="subscript"/>
          <w:lang w:val="en-GB"/>
        </w:rPr>
        <w:t>Raven</w:t>
      </w:r>
      <w:proofErr w:type="spellEnd"/>
      <w:r w:rsidRPr="008E58DC">
        <w:rPr>
          <w:rFonts w:ascii="Times New Roman" w:hAnsi="Times New Roman" w:cs="Times New Roman"/>
          <w:color w:val="000000" w:themeColor="text1"/>
          <w:vertAlign w:val="subscript"/>
          <w:lang w:val="en-GB"/>
        </w:rPr>
        <w:t>-Crow</w:t>
      </w:r>
      <w:r w:rsidRPr="008E58DC">
        <w:rPr>
          <w:rFonts w:ascii="Times New Roman" w:hAnsi="Times New Roman" w:cs="Times New Roman"/>
          <w:color w:val="000000" w:themeColor="text1"/>
          <w:lang w:val="en-GB"/>
        </w:rPr>
        <w:t xml:space="preserve">: W=16, p=0.039; </w:t>
      </w:r>
      <w:proofErr w:type="spellStart"/>
      <w:r w:rsidRPr="008E58DC">
        <w:rPr>
          <w:rFonts w:ascii="Times New Roman" w:hAnsi="Times New Roman" w:cs="Times New Roman"/>
          <w:color w:val="000000" w:themeColor="text1"/>
          <w:lang w:val="en-GB"/>
        </w:rPr>
        <w:t>surface</w:t>
      </w:r>
      <w:r w:rsidRPr="008E58DC">
        <w:rPr>
          <w:rFonts w:ascii="Times New Roman" w:hAnsi="Times New Roman" w:cs="Times New Roman"/>
          <w:color w:val="000000" w:themeColor="text1"/>
          <w:vertAlign w:val="subscript"/>
          <w:lang w:val="en-GB"/>
        </w:rPr>
        <w:t>Raven</w:t>
      </w:r>
      <w:proofErr w:type="spellEnd"/>
      <w:r w:rsidRPr="008E58DC">
        <w:rPr>
          <w:rFonts w:ascii="Times New Roman" w:hAnsi="Times New Roman" w:cs="Times New Roman"/>
          <w:color w:val="000000" w:themeColor="text1"/>
          <w:vertAlign w:val="subscript"/>
          <w:lang w:val="en-GB"/>
        </w:rPr>
        <w:t>-AWM</w:t>
      </w:r>
      <w:r w:rsidRPr="008E58DC">
        <w:rPr>
          <w:rFonts w:ascii="Times New Roman" w:hAnsi="Times New Roman" w:cs="Times New Roman"/>
          <w:color w:val="000000" w:themeColor="text1"/>
          <w:lang w:val="en-GB"/>
        </w:rPr>
        <w:t xml:space="preserve">: W=18, p=0.193; Figure S1). In addition, the azure-winged magpies showed more frame exploration (W=44, p=0.007) but not more surface exploration (W = 36, p=0.078) than the crows in the wood condition. Pairwise post-hoc comparisons of the look down behaviour in the wood condition rendered no significant interspecies differences and just a tendency for the ravens to perform this behaviour more frequently than the crows (look </w:t>
      </w:r>
      <w:proofErr w:type="spellStart"/>
      <w:r w:rsidRPr="008E58DC">
        <w:rPr>
          <w:rFonts w:ascii="Times New Roman" w:hAnsi="Times New Roman" w:cs="Times New Roman"/>
          <w:color w:val="000000" w:themeColor="text1"/>
          <w:lang w:val="en-GB"/>
        </w:rPr>
        <w:t>down</w:t>
      </w:r>
      <w:r w:rsidRPr="008E58DC">
        <w:rPr>
          <w:rFonts w:ascii="Times New Roman" w:hAnsi="Times New Roman" w:cs="Times New Roman"/>
          <w:color w:val="000000" w:themeColor="text1"/>
          <w:vertAlign w:val="subscript"/>
          <w:lang w:val="en-GB"/>
        </w:rPr>
        <w:t>Crow</w:t>
      </w:r>
      <w:proofErr w:type="spellEnd"/>
      <w:r w:rsidRPr="008E58DC">
        <w:rPr>
          <w:rFonts w:ascii="Times New Roman" w:hAnsi="Times New Roman" w:cs="Times New Roman"/>
          <w:color w:val="000000" w:themeColor="text1"/>
          <w:vertAlign w:val="subscript"/>
          <w:lang w:val="en-GB"/>
        </w:rPr>
        <w:t>-AWM</w:t>
      </w:r>
      <w:r w:rsidRPr="008E58DC">
        <w:rPr>
          <w:rFonts w:ascii="Times New Roman" w:hAnsi="Times New Roman" w:cs="Times New Roman"/>
          <w:color w:val="000000" w:themeColor="text1"/>
          <w:lang w:val="en-GB"/>
        </w:rPr>
        <w:t xml:space="preserve">: W=28, p=0.530; look </w:t>
      </w:r>
      <w:proofErr w:type="spellStart"/>
      <w:r w:rsidRPr="008E58DC">
        <w:rPr>
          <w:rFonts w:ascii="Times New Roman" w:hAnsi="Times New Roman" w:cs="Times New Roman"/>
          <w:color w:val="000000" w:themeColor="text1"/>
          <w:lang w:val="en-GB"/>
        </w:rPr>
        <w:t>down</w:t>
      </w:r>
      <w:r w:rsidRPr="008E58DC">
        <w:rPr>
          <w:rFonts w:ascii="Times New Roman" w:hAnsi="Times New Roman" w:cs="Times New Roman"/>
          <w:color w:val="000000" w:themeColor="text1"/>
          <w:vertAlign w:val="subscript"/>
          <w:lang w:val="en-GB"/>
        </w:rPr>
        <w:t>Raven</w:t>
      </w:r>
      <w:proofErr w:type="spellEnd"/>
      <w:r w:rsidRPr="008E58DC">
        <w:rPr>
          <w:rFonts w:ascii="Times New Roman" w:hAnsi="Times New Roman" w:cs="Times New Roman"/>
          <w:color w:val="000000" w:themeColor="text1"/>
          <w:vertAlign w:val="subscript"/>
          <w:lang w:val="en-GB"/>
        </w:rPr>
        <w:t>-Crow</w:t>
      </w:r>
      <w:r w:rsidRPr="008E58DC">
        <w:rPr>
          <w:rFonts w:ascii="Times New Roman" w:hAnsi="Times New Roman" w:cs="Times New Roman"/>
          <w:color w:val="000000" w:themeColor="text1"/>
          <w:lang w:val="en-GB"/>
        </w:rPr>
        <w:t xml:space="preserve">: W=15.5, p=0.057, look </w:t>
      </w:r>
      <w:proofErr w:type="spellStart"/>
      <w:r w:rsidRPr="008E58DC">
        <w:rPr>
          <w:rFonts w:ascii="Times New Roman" w:hAnsi="Times New Roman" w:cs="Times New Roman"/>
          <w:color w:val="000000" w:themeColor="text1"/>
          <w:lang w:val="en-GB"/>
        </w:rPr>
        <w:t>down</w:t>
      </w:r>
      <w:r w:rsidRPr="008E58DC">
        <w:rPr>
          <w:rFonts w:ascii="Times New Roman" w:hAnsi="Times New Roman" w:cs="Times New Roman"/>
          <w:color w:val="000000" w:themeColor="text1"/>
          <w:vertAlign w:val="subscript"/>
          <w:lang w:val="en-GB"/>
        </w:rPr>
        <w:t>Raven</w:t>
      </w:r>
      <w:proofErr w:type="spellEnd"/>
      <w:r w:rsidRPr="008E58DC">
        <w:rPr>
          <w:rFonts w:ascii="Times New Roman" w:hAnsi="Times New Roman" w:cs="Times New Roman"/>
          <w:color w:val="000000" w:themeColor="text1"/>
          <w:vertAlign w:val="subscript"/>
          <w:lang w:val="en-GB"/>
        </w:rPr>
        <w:t>-AWM</w:t>
      </w:r>
      <w:r w:rsidRPr="008E58DC">
        <w:rPr>
          <w:rFonts w:ascii="Times New Roman" w:hAnsi="Times New Roman" w:cs="Times New Roman"/>
          <w:color w:val="000000" w:themeColor="text1"/>
          <w:lang w:val="en-GB"/>
        </w:rPr>
        <w:t xml:space="preserve">: W=19, p=0.095, Figure S1). We further found no significant interspecies differences in the search behaviours in any of the conditions (mirror: </w:t>
      </w:r>
      <w:r w:rsidRPr="008E58DC">
        <w:rPr>
          <w:rFonts w:ascii="Times New Roman" w:hAnsi="Times New Roman" w:cs="Times New Roman"/>
          <w:color w:val="000000" w:themeColor="text1"/>
          <w:lang w:val="en-GB"/>
        </w:rPr>
        <w:sym w:font="Symbol" w:char="F063"/>
      </w:r>
      <w:r w:rsidRPr="008E58DC">
        <w:rPr>
          <w:rFonts w:ascii="Times New Roman" w:hAnsi="Times New Roman" w:cs="Times New Roman"/>
          <w:color w:val="000000" w:themeColor="text1"/>
          <w:vertAlign w:val="superscript"/>
          <w:lang w:val="en-GB"/>
        </w:rPr>
        <w:t>2</w:t>
      </w:r>
      <w:r w:rsidRPr="008E58DC">
        <w:rPr>
          <w:rFonts w:ascii="Times New Roman" w:hAnsi="Times New Roman" w:cs="Times New Roman"/>
          <w:color w:val="000000" w:themeColor="text1"/>
          <w:lang w:val="en-GB"/>
        </w:rPr>
        <w:t xml:space="preserve">=1.59, </w:t>
      </w:r>
      <w:proofErr w:type="spellStart"/>
      <w:r w:rsidRPr="008E58DC">
        <w:rPr>
          <w:rFonts w:ascii="Times New Roman" w:hAnsi="Times New Roman" w:cs="Times New Roman"/>
          <w:color w:val="000000" w:themeColor="text1"/>
          <w:lang w:val="en-GB"/>
        </w:rPr>
        <w:t>df</w:t>
      </w:r>
      <w:proofErr w:type="spellEnd"/>
      <w:r w:rsidRPr="008E58DC">
        <w:rPr>
          <w:rFonts w:ascii="Times New Roman" w:hAnsi="Times New Roman" w:cs="Times New Roman"/>
          <w:color w:val="000000" w:themeColor="text1"/>
          <w:lang w:val="en-GB"/>
        </w:rPr>
        <w:t xml:space="preserve">=2, p=0.451; wood: </w:t>
      </w:r>
      <w:r w:rsidRPr="008E58DC">
        <w:rPr>
          <w:rFonts w:ascii="Times New Roman" w:hAnsi="Times New Roman" w:cs="Times New Roman"/>
          <w:color w:val="000000" w:themeColor="text1"/>
          <w:lang w:val="en-GB"/>
        </w:rPr>
        <w:sym w:font="Symbol" w:char="F063"/>
      </w:r>
      <w:r w:rsidRPr="008E58DC">
        <w:rPr>
          <w:rFonts w:ascii="Times New Roman" w:hAnsi="Times New Roman" w:cs="Times New Roman"/>
          <w:color w:val="000000" w:themeColor="text1"/>
          <w:vertAlign w:val="superscript"/>
          <w:lang w:val="en-GB"/>
        </w:rPr>
        <w:t>2</w:t>
      </w:r>
      <w:r w:rsidRPr="008E58DC">
        <w:rPr>
          <w:rFonts w:ascii="Times New Roman" w:hAnsi="Times New Roman" w:cs="Times New Roman"/>
          <w:color w:val="000000" w:themeColor="text1"/>
          <w:lang w:val="en-GB"/>
        </w:rPr>
        <w:t xml:space="preserve">=5.41, </w:t>
      </w:r>
      <w:proofErr w:type="spellStart"/>
      <w:r w:rsidRPr="008E58DC">
        <w:rPr>
          <w:rFonts w:ascii="Times New Roman" w:hAnsi="Times New Roman" w:cs="Times New Roman"/>
          <w:color w:val="000000" w:themeColor="text1"/>
          <w:lang w:val="en-GB"/>
        </w:rPr>
        <w:t>df</w:t>
      </w:r>
      <w:proofErr w:type="spellEnd"/>
      <w:r w:rsidRPr="008E58DC">
        <w:rPr>
          <w:rFonts w:ascii="Times New Roman" w:hAnsi="Times New Roman" w:cs="Times New Roman"/>
          <w:color w:val="000000" w:themeColor="text1"/>
          <w:lang w:val="en-GB"/>
        </w:rPr>
        <w:t xml:space="preserve">=2, p=0.067; silver: W=47.5, p=0.058; Figure S1). </w:t>
      </w:r>
    </w:p>
    <w:p w:rsidR="00136B15" w:rsidRPr="008E58DC" w:rsidRDefault="00136B15" w:rsidP="00136B15">
      <w:pPr>
        <w:spacing w:line="360" w:lineRule="auto"/>
        <w:rPr>
          <w:rFonts w:ascii="Times New Roman" w:hAnsi="Times New Roman" w:cs="Times New Roman"/>
          <w:color w:val="000000" w:themeColor="text1"/>
          <w:lang w:val="en-GB"/>
        </w:rPr>
      </w:pPr>
    </w:p>
    <w:p w:rsidR="00136B15" w:rsidRPr="008E58DC" w:rsidRDefault="00136B15" w:rsidP="00136B15">
      <w:pPr>
        <w:spacing w:line="360" w:lineRule="auto"/>
        <w:rPr>
          <w:rFonts w:ascii="Times New Roman" w:hAnsi="Times New Roman" w:cs="Times New Roman"/>
          <w:color w:val="000000" w:themeColor="text1"/>
          <w:lang w:val="en-GB"/>
        </w:rPr>
      </w:pPr>
      <w:r w:rsidRPr="008E58DC">
        <w:rPr>
          <w:rFonts w:ascii="Times New Roman" w:hAnsi="Times New Roman" w:cs="Times New Roman"/>
          <w:noProof/>
          <w:color w:val="000000" w:themeColor="text1"/>
        </w:rPr>
        <w:lastRenderedPageBreak/>
        <w:drawing>
          <wp:inline distT="0" distB="0" distL="0" distR="0" wp14:anchorId="1DE8FFFC" wp14:editId="0EB12411">
            <wp:extent cx="6184900" cy="44176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84900" cy="4417695"/>
                    </a:xfrm>
                    <a:prstGeom prst="rect">
                      <a:avLst/>
                    </a:prstGeom>
                  </pic:spPr>
                </pic:pic>
              </a:graphicData>
            </a:graphic>
          </wp:inline>
        </w:drawing>
      </w:r>
    </w:p>
    <w:p w:rsidR="00136B15" w:rsidRPr="008E58DC" w:rsidRDefault="00136B15" w:rsidP="00136B15">
      <w:pPr>
        <w:spacing w:line="360" w:lineRule="auto"/>
        <w:rPr>
          <w:rFonts w:ascii="Times New Roman" w:hAnsi="Times New Roman" w:cs="Times New Roman"/>
          <w:color w:val="000000" w:themeColor="text1"/>
          <w:lang w:val="en-GB"/>
        </w:rPr>
      </w:pPr>
    </w:p>
    <w:p w:rsidR="00136B15" w:rsidRPr="008E58DC" w:rsidRDefault="00136B15" w:rsidP="00136B15">
      <w:pPr>
        <w:spacing w:line="360" w:lineRule="auto"/>
        <w:rPr>
          <w:rFonts w:ascii="Times New Roman" w:hAnsi="Times New Roman" w:cs="Times New Roman"/>
          <w:color w:val="000000" w:themeColor="text1"/>
          <w:lang w:val="en-GB"/>
        </w:rPr>
      </w:pPr>
      <w:r w:rsidRPr="008E58DC">
        <w:rPr>
          <w:rFonts w:ascii="Times New Roman" w:hAnsi="Times New Roman" w:cs="Times New Roman"/>
          <w:color w:val="000000" w:themeColor="text1"/>
          <w:lang w:val="en-GB"/>
        </w:rPr>
        <w:t xml:space="preserve">Figure S1. Average rate of exploration behaviours towards the surface (a) and the frame (b) of the apparatus, search behaviours (c) and looks down (d) towards the surface per minute exhibited by all three species in all conditions during the exposure phase. </w:t>
      </w:r>
    </w:p>
    <w:p w:rsidR="00136B15" w:rsidRPr="008E58DC" w:rsidRDefault="00136B15" w:rsidP="00136B15">
      <w:pPr>
        <w:rPr>
          <w:color w:val="000000" w:themeColor="text1"/>
          <w:lang w:val="en-GB"/>
        </w:rPr>
      </w:pPr>
      <w:r w:rsidRPr="008E58DC">
        <w:rPr>
          <w:color w:val="000000" w:themeColor="text1"/>
          <w:lang w:val="en-GB"/>
        </w:rPr>
        <w:br w:type="page"/>
      </w:r>
    </w:p>
    <w:p w:rsidR="00136B15" w:rsidRPr="008E58DC" w:rsidRDefault="00136B15" w:rsidP="00136B15">
      <w:pPr>
        <w:spacing w:line="360" w:lineRule="auto"/>
        <w:jc w:val="both"/>
        <w:rPr>
          <w:rFonts w:ascii="Times New Roman" w:hAnsi="Times New Roman" w:cs="Times New Roman"/>
          <w:b/>
          <w:bCs/>
          <w:color w:val="000000" w:themeColor="text1"/>
          <w:lang w:val="en-GB"/>
        </w:rPr>
      </w:pPr>
      <w:r w:rsidRPr="008E58DC">
        <w:rPr>
          <w:rFonts w:ascii="Times New Roman" w:hAnsi="Times New Roman" w:cs="Times New Roman"/>
          <w:b/>
          <w:bCs/>
          <w:color w:val="000000" w:themeColor="text1"/>
          <w:lang w:val="en-GB"/>
        </w:rPr>
        <w:lastRenderedPageBreak/>
        <w:t>Supplement 3: Principal component analysis of the birds´ behaviours towards the mirror in the mirror exposure phase of the experiment</w:t>
      </w:r>
    </w:p>
    <w:p w:rsidR="00136B15" w:rsidRPr="008E58DC" w:rsidRDefault="00136B15" w:rsidP="00136B15">
      <w:pPr>
        <w:pStyle w:val="ListParagraph"/>
        <w:numPr>
          <w:ilvl w:val="0"/>
          <w:numId w:val="1"/>
        </w:numPr>
        <w:spacing w:line="360" w:lineRule="auto"/>
        <w:rPr>
          <w:i/>
          <w:iCs/>
          <w:color w:val="000000" w:themeColor="text1"/>
          <w:sz w:val="22"/>
          <w:szCs w:val="22"/>
          <w:lang w:val="en-GB"/>
        </w:rPr>
      </w:pPr>
      <w:r w:rsidRPr="008E58DC">
        <w:rPr>
          <w:i/>
          <w:iCs/>
          <w:color w:val="000000" w:themeColor="text1"/>
          <w:sz w:val="22"/>
          <w:szCs w:val="22"/>
          <w:lang w:val="en-GB"/>
        </w:rPr>
        <w:t>Data analysis</w:t>
      </w:r>
    </w:p>
    <w:p w:rsidR="00136B15" w:rsidRPr="008E58DC" w:rsidRDefault="00136B15" w:rsidP="00136B15">
      <w:pPr>
        <w:spacing w:line="360" w:lineRule="auto"/>
        <w:jc w:val="both"/>
        <w:rPr>
          <w:rFonts w:ascii="Times New Roman" w:hAnsi="Times New Roman" w:cs="Times New Roman"/>
          <w:color w:val="000000" w:themeColor="text1"/>
          <w:lang w:val="en-GB"/>
        </w:rPr>
      </w:pPr>
      <w:r w:rsidRPr="008E58DC">
        <w:rPr>
          <w:rFonts w:ascii="Times New Roman" w:hAnsi="Times New Roman" w:cs="Times New Roman"/>
          <w:color w:val="000000" w:themeColor="text1"/>
          <w:lang w:val="en-GB"/>
        </w:rPr>
        <w:t>We performed a principal component analysis in R (Version 4.0.0, R Core Team, 2020) using the package “</w:t>
      </w:r>
      <w:proofErr w:type="spellStart"/>
      <w:r w:rsidRPr="008E58DC">
        <w:rPr>
          <w:rFonts w:ascii="Times New Roman" w:hAnsi="Times New Roman" w:cs="Times New Roman"/>
          <w:color w:val="000000" w:themeColor="text1"/>
          <w:lang w:val="en-GB"/>
        </w:rPr>
        <w:t>FactorMineR</w:t>
      </w:r>
      <w:proofErr w:type="spellEnd"/>
      <w:r w:rsidRPr="008E58DC">
        <w:rPr>
          <w:rFonts w:ascii="Times New Roman" w:hAnsi="Times New Roman" w:cs="Times New Roman"/>
          <w:color w:val="000000" w:themeColor="text1"/>
          <w:lang w:val="en-GB"/>
        </w:rPr>
        <w:t xml:space="preserve">” </w:t>
      </w:r>
      <w:r w:rsidRPr="008E58DC">
        <w:rPr>
          <w:rFonts w:ascii="Times New Roman" w:hAnsi="Times New Roman" w:cs="Times New Roman"/>
          <w:color w:val="000000" w:themeColor="text1"/>
          <w:lang w:val="en-GB"/>
        </w:rPr>
        <w:fldChar w:fldCharType="begin" w:fldLock="1"/>
      </w:r>
      <w:r w:rsidRPr="008E58DC">
        <w:rPr>
          <w:rFonts w:ascii="Times New Roman" w:hAnsi="Times New Roman" w:cs="Times New Roman"/>
          <w:color w:val="000000" w:themeColor="text1"/>
          <w:lang w:val="en-GB"/>
        </w:rPr>
        <w:instrText>ADDIN CSL_CITATION {"citationItems":[{"id":"ITEM-1","itemData":{"DOI":"10.18637/jss.v025.i01","abstract":"In this article, we present FactoMineR an R package dedicated to multivariate data analysis. The main features of this package is the possibility to take into account different types of variables (quantitative or categorical), different types of structure on the data (a partition on the variables, a hierarchy on the variables, a partition on the individuals) and finally supplementary information (supplementary individuals and variables). Moreover, the dimensions issued from the different exploratory data analyses can be automatically described by quantitative and/or categorical variables. Numerous graphics are also avail- able with various options. Finally, a graphical user interface is implemented within the Rcmdr environment in order to propose an user friendly package. Keywords:","author":[{"dropping-particle":"","family":"Lê","given":"Sébastien","non-dropping-particle":"","parse-names":false,"suffix":""},{"dropping-particle":"","family":"Josse","given":"Julie","non-dropping-particle":"","parse-names":false,"suffix":""},{"dropping-particle":"","family":"Husson","given":"Francois","non-dropping-particle":"","parse-names":false,"suffix":""}],"container-title":"Journal of Statistical Software","id":"ITEM-1","issue":"1","issued":{"date-parts":[["2008"]]},"page":"1-18","title":"FactorMineR: An R Package for Multivariate Analysis","type":"article-journal","volume":"25"},"uris":["http://www.mendeley.com/documents/?uuid=ecc45da8-736a-4b66-bdf7-e2f7a5e16d25"]}],"mendeley":{"formattedCitation":"(Lê et al. 2008)","plainTextFormattedCitation":"(Lê et al. 2008)","previouslyFormattedCitation":"(Lê et al. 2008)"},"properties":{"noteIndex":0},"schema":"https://github.com/citation-style-language/schema/raw/master/csl-citation.json"}</w:instrText>
      </w:r>
      <w:r w:rsidRPr="008E58DC">
        <w:rPr>
          <w:rFonts w:ascii="Times New Roman" w:hAnsi="Times New Roman" w:cs="Times New Roman"/>
          <w:color w:val="000000" w:themeColor="text1"/>
          <w:lang w:val="en-GB"/>
        </w:rPr>
        <w:fldChar w:fldCharType="separate"/>
      </w:r>
      <w:r w:rsidRPr="008E58DC">
        <w:rPr>
          <w:rFonts w:ascii="Times New Roman" w:hAnsi="Times New Roman" w:cs="Times New Roman"/>
          <w:noProof/>
          <w:color w:val="000000" w:themeColor="text1"/>
          <w:lang w:val="en-GB"/>
        </w:rPr>
        <w:t>(Lê et al. 2008)</w:t>
      </w:r>
      <w:r w:rsidRPr="008E58DC">
        <w:rPr>
          <w:rFonts w:ascii="Times New Roman" w:hAnsi="Times New Roman" w:cs="Times New Roman"/>
          <w:color w:val="000000" w:themeColor="text1"/>
          <w:lang w:val="en-GB"/>
        </w:rPr>
        <w:fldChar w:fldCharType="end"/>
      </w:r>
      <w:r w:rsidRPr="008E58DC">
        <w:rPr>
          <w:rFonts w:ascii="Times New Roman" w:hAnsi="Times New Roman" w:cs="Times New Roman"/>
          <w:color w:val="000000" w:themeColor="text1"/>
          <w:lang w:val="en-GB"/>
        </w:rPr>
        <w:t xml:space="preserve"> including means of all behaviours performed by all 3 species in front of the mirror in the mirror exposure phase of the experiment. We excluded variables with no or close to no occurrences before starting the PCA and therefore retrained 10 variables. We split the dataset into 4 blocks à 3 mirrors sessions plus 1 category for the supplemental sessions per individual in order to reflect changes over time of exposure, therefore accounting for the behavioural changes linked to the increased experience with the mirror. The assumptions for the PCA were tested using the R package “ </w:t>
      </w:r>
      <w:proofErr w:type="spellStart"/>
      <w:r w:rsidRPr="008E58DC">
        <w:rPr>
          <w:rFonts w:ascii="Times New Roman" w:hAnsi="Times New Roman" w:cs="Times New Roman"/>
          <w:color w:val="000000" w:themeColor="text1"/>
          <w:lang w:val="en-GB"/>
        </w:rPr>
        <w:t>FactorAssumptions</w:t>
      </w:r>
      <w:proofErr w:type="spellEnd"/>
      <w:r w:rsidRPr="008E58DC">
        <w:rPr>
          <w:rFonts w:ascii="Times New Roman" w:hAnsi="Times New Roman" w:cs="Times New Roman"/>
          <w:color w:val="000000" w:themeColor="text1"/>
          <w:lang w:val="en-GB"/>
        </w:rPr>
        <w:t xml:space="preserve">” </w:t>
      </w:r>
      <w:r w:rsidRPr="008E58DC">
        <w:rPr>
          <w:rFonts w:ascii="Times New Roman" w:hAnsi="Times New Roman" w:cs="Times New Roman"/>
          <w:color w:val="000000" w:themeColor="text1"/>
          <w:lang w:val="en-GB"/>
        </w:rPr>
        <w:fldChar w:fldCharType="begin" w:fldLock="1"/>
      </w:r>
      <w:r w:rsidRPr="008E58DC">
        <w:rPr>
          <w:rFonts w:ascii="Times New Roman" w:hAnsi="Times New Roman" w:cs="Times New Roman"/>
          <w:color w:val="000000" w:themeColor="text1"/>
          <w:lang w:val="en-GB"/>
        </w:rPr>
        <w:instrText>ADDIN CSL_CITATION {"citationItems":[{"id":"ITEM-1","itemData":{"author":[{"dropping-particle":"","family":"Stropoli","given":"Jose","non-dropping-particle":"","parse-names":false,"suffix":""}],"id":"ITEM-1","issued":{"date-parts":[["2020"]]},"number":"R package version 1.1.2.","title":"FactorAssumptions: Set of Assumptions for Factor and Principal Component Analysis","type":"article"},"uris":["http://www.mendeley.com/documents/?uuid=bcaf4d1f-fac3-495e-b30d-3ca8225a70e1"]}],"mendeley":{"formattedCitation":"(Stropoli 2020)","plainTextFormattedCitation":"(Stropoli 2020)","previouslyFormattedCitation":"(Stropoli 2020)"},"properties":{"noteIndex":0},"schema":"https://github.com/citation-style-language/schema/raw/master/csl-citation.json"}</w:instrText>
      </w:r>
      <w:r w:rsidRPr="008E58DC">
        <w:rPr>
          <w:rFonts w:ascii="Times New Roman" w:hAnsi="Times New Roman" w:cs="Times New Roman"/>
          <w:color w:val="000000" w:themeColor="text1"/>
          <w:lang w:val="en-GB"/>
        </w:rPr>
        <w:fldChar w:fldCharType="separate"/>
      </w:r>
      <w:r w:rsidRPr="008E58DC">
        <w:rPr>
          <w:rFonts w:ascii="Times New Roman" w:hAnsi="Times New Roman" w:cs="Times New Roman"/>
          <w:noProof/>
          <w:color w:val="000000" w:themeColor="text1"/>
          <w:lang w:val="en-GB"/>
        </w:rPr>
        <w:t>(Stropoli 2020)</w:t>
      </w:r>
      <w:r w:rsidRPr="008E58DC">
        <w:rPr>
          <w:rFonts w:ascii="Times New Roman" w:hAnsi="Times New Roman" w:cs="Times New Roman"/>
          <w:color w:val="000000" w:themeColor="text1"/>
          <w:lang w:val="en-GB"/>
        </w:rPr>
        <w:fldChar w:fldCharType="end"/>
      </w:r>
      <w:r w:rsidRPr="008E58DC">
        <w:rPr>
          <w:rFonts w:ascii="Times New Roman" w:hAnsi="Times New Roman" w:cs="Times New Roman"/>
          <w:color w:val="000000" w:themeColor="text1"/>
          <w:lang w:val="en-GB"/>
        </w:rPr>
        <w:t>.</w:t>
      </w:r>
    </w:p>
    <w:p w:rsidR="00136B15" w:rsidRPr="008E58DC" w:rsidRDefault="00136B15" w:rsidP="00136B15">
      <w:pPr>
        <w:spacing w:line="360" w:lineRule="auto"/>
        <w:jc w:val="both"/>
        <w:rPr>
          <w:rFonts w:ascii="Times New Roman" w:hAnsi="Times New Roman" w:cs="Times New Roman"/>
          <w:color w:val="000000" w:themeColor="text1"/>
          <w:lang w:val="en-GB"/>
        </w:rPr>
      </w:pPr>
    </w:p>
    <w:p w:rsidR="00136B15" w:rsidRPr="008E58DC" w:rsidRDefault="00136B15" w:rsidP="00136B15">
      <w:pPr>
        <w:pStyle w:val="ListParagraph"/>
        <w:numPr>
          <w:ilvl w:val="0"/>
          <w:numId w:val="1"/>
        </w:numPr>
        <w:rPr>
          <w:color w:val="000000" w:themeColor="text1"/>
        </w:rPr>
      </w:pPr>
      <w:r w:rsidRPr="008E58DC">
        <w:rPr>
          <w:i/>
          <w:iCs/>
          <w:color w:val="000000" w:themeColor="text1"/>
          <w:sz w:val="22"/>
          <w:szCs w:val="22"/>
          <w:lang w:val="en-GB"/>
        </w:rPr>
        <w:t>Results of the PCA</w:t>
      </w:r>
    </w:p>
    <w:p w:rsidR="00136B15" w:rsidRPr="008E58DC" w:rsidRDefault="00136B15" w:rsidP="00136B15">
      <w:pPr>
        <w:spacing w:line="360" w:lineRule="auto"/>
        <w:jc w:val="both"/>
        <w:rPr>
          <w:rFonts w:ascii="Times New Roman" w:hAnsi="Times New Roman" w:cs="Times New Roman"/>
          <w:color w:val="000000" w:themeColor="text1"/>
          <w:lang w:val="en-GB"/>
        </w:rPr>
      </w:pPr>
      <w:r w:rsidRPr="008E58DC">
        <w:rPr>
          <w:rFonts w:ascii="Times New Roman" w:hAnsi="Times New Roman" w:cs="Times New Roman"/>
          <w:bCs/>
          <w:color w:val="000000" w:themeColor="text1"/>
          <w:lang w:val="en-GB"/>
        </w:rPr>
        <w:t>The assumptions for the PCA were met, Kaiser-Meyer-</w:t>
      </w:r>
      <w:proofErr w:type="spellStart"/>
      <w:r w:rsidRPr="008E58DC">
        <w:rPr>
          <w:rFonts w:ascii="Times New Roman" w:hAnsi="Times New Roman" w:cs="Times New Roman"/>
          <w:bCs/>
          <w:color w:val="000000" w:themeColor="text1"/>
          <w:lang w:val="en-GB"/>
        </w:rPr>
        <w:t>Olkin</w:t>
      </w:r>
      <w:proofErr w:type="spellEnd"/>
      <w:r w:rsidRPr="008E58DC">
        <w:rPr>
          <w:rFonts w:ascii="Times New Roman" w:hAnsi="Times New Roman" w:cs="Times New Roman"/>
          <w:bCs/>
          <w:color w:val="000000" w:themeColor="text1"/>
          <w:lang w:val="en-GB"/>
        </w:rPr>
        <w:t xml:space="preserve"> factor adequacy was of 0.56, Bartlett´s test of </w:t>
      </w:r>
      <w:proofErr w:type="spellStart"/>
      <w:r w:rsidRPr="008E58DC">
        <w:rPr>
          <w:rFonts w:ascii="Times New Roman" w:hAnsi="Times New Roman" w:cs="Times New Roman"/>
          <w:bCs/>
          <w:color w:val="000000" w:themeColor="text1"/>
          <w:lang w:val="en-GB"/>
        </w:rPr>
        <w:t>sparsity</w:t>
      </w:r>
      <w:proofErr w:type="spellEnd"/>
      <w:r w:rsidRPr="008E58DC">
        <w:rPr>
          <w:rFonts w:ascii="Times New Roman" w:hAnsi="Times New Roman" w:cs="Times New Roman"/>
          <w:bCs/>
          <w:color w:val="000000" w:themeColor="text1"/>
          <w:lang w:val="en-GB"/>
        </w:rPr>
        <w:t xml:space="preserve"> (Chi-squared= 251.56, </w:t>
      </w:r>
      <w:proofErr w:type="spellStart"/>
      <w:r w:rsidRPr="008E58DC">
        <w:rPr>
          <w:rFonts w:ascii="Times New Roman" w:hAnsi="Times New Roman" w:cs="Times New Roman"/>
          <w:bCs/>
          <w:color w:val="000000" w:themeColor="text1"/>
          <w:lang w:val="en-GB"/>
        </w:rPr>
        <w:t>df</w:t>
      </w:r>
      <w:proofErr w:type="spellEnd"/>
      <w:r w:rsidRPr="008E58DC">
        <w:rPr>
          <w:rFonts w:ascii="Times New Roman" w:hAnsi="Times New Roman" w:cs="Times New Roman"/>
          <w:bCs/>
          <w:color w:val="000000" w:themeColor="text1"/>
          <w:lang w:val="en-GB"/>
        </w:rPr>
        <w:t xml:space="preserve">=45 p&lt; 0.001; </w:t>
      </w:r>
      <w:proofErr w:type="spellStart"/>
      <w:r w:rsidRPr="008E58DC">
        <w:rPr>
          <w:rFonts w:ascii="Times New Roman" w:hAnsi="Times New Roman" w:cs="Times New Roman"/>
          <w:bCs/>
          <w:color w:val="000000" w:themeColor="text1"/>
          <w:lang w:val="en-GB"/>
        </w:rPr>
        <w:t>df</w:t>
      </w:r>
      <w:proofErr w:type="spellEnd"/>
      <w:r w:rsidRPr="008E58DC">
        <w:rPr>
          <w:rFonts w:ascii="Times New Roman" w:hAnsi="Times New Roman" w:cs="Times New Roman"/>
          <w:bCs/>
          <w:color w:val="000000" w:themeColor="text1"/>
          <w:lang w:val="en-GB"/>
        </w:rPr>
        <w:t>=45) and in the communality check all variables had communality values above 0.70 (except for Time around that</w:t>
      </w:r>
      <w:r w:rsidRPr="008E58DC">
        <w:rPr>
          <w:rFonts w:ascii="Times New Roman" w:hAnsi="Times New Roman" w:cs="Times New Roman"/>
          <w:color w:val="000000" w:themeColor="text1"/>
          <w:lang w:val="en-GB"/>
        </w:rPr>
        <w:t xml:space="preserve"> had an h2 score of 0.49).  </w:t>
      </w:r>
      <w:r w:rsidRPr="008E58DC">
        <w:rPr>
          <w:rFonts w:ascii="Times New Roman" w:hAnsi="Times New Roman" w:cs="Times New Roman"/>
          <w:color w:val="000000" w:themeColor="text1"/>
        </w:rPr>
        <w:t xml:space="preserve">Based on the Eigenvalues (&gt;1) and visual inspection of the scree-plot, we retained 5 factors, accounting for about 76% of the variance in the data (Table S1). Overall, dimension 1 seemed to be associated to the birds´ exploration </w:t>
      </w:r>
      <w:proofErr w:type="spellStart"/>
      <w:r w:rsidRPr="008E58DC">
        <w:rPr>
          <w:rFonts w:ascii="Times New Roman" w:hAnsi="Times New Roman" w:cs="Times New Roman"/>
          <w:color w:val="000000" w:themeColor="text1"/>
        </w:rPr>
        <w:t>behaviours</w:t>
      </w:r>
      <w:proofErr w:type="spellEnd"/>
      <w:r w:rsidRPr="008E58DC">
        <w:rPr>
          <w:rFonts w:ascii="Times New Roman" w:hAnsi="Times New Roman" w:cs="Times New Roman"/>
          <w:color w:val="000000" w:themeColor="text1"/>
        </w:rPr>
        <w:t xml:space="preserve"> (grouping mainly: Time in front, Time around, Peck Surface and Looking down), dimension 2 corresponds with contingency checking </w:t>
      </w:r>
      <w:proofErr w:type="spellStart"/>
      <w:r w:rsidRPr="008E58DC">
        <w:rPr>
          <w:rFonts w:ascii="Times New Roman" w:hAnsi="Times New Roman" w:cs="Times New Roman"/>
          <w:color w:val="000000" w:themeColor="text1"/>
        </w:rPr>
        <w:t>behaviours</w:t>
      </w:r>
      <w:proofErr w:type="spellEnd"/>
      <w:r w:rsidRPr="008E58DC">
        <w:rPr>
          <w:rFonts w:ascii="Times New Roman" w:hAnsi="Times New Roman" w:cs="Times New Roman"/>
          <w:color w:val="000000" w:themeColor="text1"/>
        </w:rPr>
        <w:t xml:space="preserve">, dimension 3 with </w:t>
      </w:r>
      <w:proofErr w:type="spellStart"/>
      <w:r w:rsidRPr="008E58DC">
        <w:rPr>
          <w:rFonts w:ascii="Times New Roman" w:hAnsi="Times New Roman" w:cs="Times New Roman"/>
          <w:color w:val="000000" w:themeColor="text1"/>
        </w:rPr>
        <w:t>neophobic</w:t>
      </w:r>
      <w:proofErr w:type="spellEnd"/>
      <w:r w:rsidRPr="008E58DC">
        <w:rPr>
          <w:rFonts w:ascii="Times New Roman" w:hAnsi="Times New Roman" w:cs="Times New Roman"/>
          <w:color w:val="000000" w:themeColor="text1"/>
        </w:rPr>
        <w:t xml:space="preserve"> responses towards the mirror, dimension 4 with self-directed </w:t>
      </w:r>
      <w:proofErr w:type="spellStart"/>
      <w:r w:rsidRPr="008E58DC">
        <w:rPr>
          <w:rFonts w:ascii="Times New Roman" w:hAnsi="Times New Roman" w:cs="Times New Roman"/>
          <w:color w:val="000000" w:themeColor="text1"/>
        </w:rPr>
        <w:t>behaviours</w:t>
      </w:r>
      <w:proofErr w:type="spellEnd"/>
      <w:r w:rsidRPr="008E58DC">
        <w:rPr>
          <w:rFonts w:ascii="Times New Roman" w:hAnsi="Times New Roman" w:cs="Times New Roman"/>
          <w:color w:val="000000" w:themeColor="text1"/>
        </w:rPr>
        <w:t xml:space="preserve"> and dimension 5 with social </w:t>
      </w:r>
      <w:proofErr w:type="spellStart"/>
      <w:r w:rsidRPr="008E58DC">
        <w:rPr>
          <w:rFonts w:ascii="Times New Roman" w:hAnsi="Times New Roman" w:cs="Times New Roman"/>
          <w:color w:val="000000" w:themeColor="text1"/>
        </w:rPr>
        <w:t>behaviours</w:t>
      </w:r>
      <w:proofErr w:type="spellEnd"/>
      <w:r w:rsidRPr="008E58DC">
        <w:rPr>
          <w:rFonts w:ascii="Times New Roman" w:hAnsi="Times New Roman" w:cs="Times New Roman"/>
          <w:color w:val="000000" w:themeColor="text1"/>
        </w:rPr>
        <w:t xml:space="preserve"> (i.e. vocalizations). This general categorization largely supports the </w:t>
      </w:r>
      <w:proofErr w:type="spellStart"/>
      <w:r w:rsidRPr="008E58DC">
        <w:rPr>
          <w:rFonts w:ascii="Times New Roman" w:hAnsi="Times New Roman" w:cs="Times New Roman"/>
          <w:color w:val="000000" w:themeColor="text1"/>
        </w:rPr>
        <w:t>behavioural</w:t>
      </w:r>
      <w:proofErr w:type="spellEnd"/>
      <w:r w:rsidRPr="008E58DC">
        <w:rPr>
          <w:rFonts w:ascii="Times New Roman" w:hAnsi="Times New Roman" w:cs="Times New Roman"/>
          <w:color w:val="000000" w:themeColor="text1"/>
        </w:rPr>
        <w:t xml:space="preserve"> categorization used in this study and appears to be in line with the literature. </w:t>
      </w:r>
    </w:p>
    <w:p w:rsidR="00136B15" w:rsidRPr="008E58DC" w:rsidRDefault="00136B15" w:rsidP="00136B15">
      <w:pPr>
        <w:rPr>
          <w:color w:val="000000" w:themeColor="text1"/>
          <w:lang w:val="en-GB"/>
        </w:rPr>
      </w:pPr>
    </w:p>
    <w:p w:rsidR="00136B15" w:rsidRPr="008E58DC" w:rsidRDefault="00136B15" w:rsidP="00136B15">
      <w:pPr>
        <w:rPr>
          <w:rFonts w:ascii="Times New Roman" w:hAnsi="Times New Roman" w:cs="Times New Roman"/>
          <w:color w:val="000000" w:themeColor="text1"/>
          <w:lang w:val="en-GB"/>
        </w:rPr>
      </w:pPr>
      <w:r w:rsidRPr="008E58DC">
        <w:rPr>
          <w:rFonts w:ascii="Times New Roman" w:hAnsi="Times New Roman" w:cs="Times New Roman"/>
          <w:color w:val="000000" w:themeColor="text1"/>
          <w:lang w:val="en-GB"/>
        </w:rPr>
        <w:t xml:space="preserve">Table S2: Loadings of each variable included in the analysis for each retained component. </w:t>
      </w:r>
    </w:p>
    <w:p w:rsidR="00136B15" w:rsidRPr="008E58DC" w:rsidRDefault="00136B15" w:rsidP="00136B15">
      <w:pPr>
        <w:rPr>
          <w:rFonts w:ascii="Times New Roman" w:hAnsi="Times New Roman" w:cs="Times New Roman"/>
          <w:color w:val="000000" w:themeColor="text1"/>
          <w:lang w:val="en-GB"/>
        </w:rPr>
      </w:pPr>
      <w:r w:rsidRPr="008E58DC">
        <w:rPr>
          <w:rFonts w:ascii="Times New Roman" w:hAnsi="Times New Roman" w:cs="Times New Roman"/>
          <w:color w:val="000000" w:themeColor="text1"/>
          <w:lang w:val="en-GB"/>
        </w:rPr>
        <w:t>Salient loadings are highlighted in bold.</w:t>
      </w:r>
    </w:p>
    <w:p w:rsidR="00136B15" w:rsidRPr="008E58DC" w:rsidRDefault="00136B15" w:rsidP="00136B15">
      <w:pPr>
        <w:rPr>
          <w:rFonts w:ascii="Times New Roman" w:hAnsi="Times New Roman" w:cs="Times New Roman"/>
          <w:color w:val="000000" w:themeColor="text1"/>
          <w:lang w:val="en-GB"/>
        </w:rPr>
      </w:pPr>
    </w:p>
    <w:tbl>
      <w:tblPr>
        <w:tblStyle w:val="TableGrid"/>
        <w:tblpPr w:leftFromText="180" w:rightFromText="180" w:vertAnchor="text" w:horzAnchor="margin" w:tblpXSpec="center" w:tblpY="13"/>
        <w:tblW w:w="0" w:type="auto"/>
        <w:tblLook w:val="04A0" w:firstRow="1" w:lastRow="0" w:firstColumn="1" w:lastColumn="0" w:noHBand="0" w:noVBand="1"/>
      </w:tblPr>
      <w:tblGrid>
        <w:gridCol w:w="2177"/>
        <w:gridCol w:w="633"/>
        <w:gridCol w:w="633"/>
        <w:gridCol w:w="633"/>
        <w:gridCol w:w="633"/>
        <w:gridCol w:w="633"/>
      </w:tblGrid>
      <w:tr w:rsidR="00136B15" w:rsidRPr="008E58DC" w:rsidTr="00E13E03">
        <w:tc>
          <w:tcPr>
            <w:tcW w:w="0" w:type="auto"/>
            <w:noWrap/>
            <w:hideMark/>
          </w:tcPr>
          <w:p w:rsidR="00136B15" w:rsidRPr="008E58DC" w:rsidRDefault="00136B15" w:rsidP="00E13E03">
            <w:pPr>
              <w:rPr>
                <w:rFonts w:ascii="Times New Roman" w:eastAsia="Times New Roman" w:hAnsi="Times New Roman" w:cs="Times New Roman"/>
                <w:color w:val="000000" w:themeColor="text1"/>
                <w:sz w:val="20"/>
                <w:szCs w:val="20"/>
                <w:lang w:eastAsia="en-GB"/>
              </w:rPr>
            </w:pPr>
          </w:p>
        </w:tc>
        <w:tc>
          <w:tcPr>
            <w:tcW w:w="0" w:type="auto"/>
            <w:noWrap/>
            <w:vAlign w:val="center"/>
            <w:hideMark/>
          </w:tcPr>
          <w:p w:rsidR="00136B15" w:rsidRPr="008E58DC" w:rsidRDefault="00136B15" w:rsidP="00E13E03">
            <w:pPr>
              <w:jc w:val="center"/>
              <w:rPr>
                <w:rFonts w:ascii="Times New Roman" w:eastAsia="Times New Roman" w:hAnsi="Times New Roman" w:cs="Times New Roman"/>
                <w:b/>
                <w:bCs/>
                <w:color w:val="000000" w:themeColor="text1"/>
                <w:sz w:val="20"/>
                <w:szCs w:val="20"/>
                <w:lang w:eastAsia="en-GB"/>
              </w:rPr>
            </w:pPr>
            <w:r w:rsidRPr="008E58DC">
              <w:rPr>
                <w:rFonts w:ascii="Times New Roman" w:eastAsia="Times New Roman" w:hAnsi="Times New Roman" w:cs="Times New Roman"/>
                <w:b/>
                <w:bCs/>
                <w:color w:val="000000" w:themeColor="text1"/>
                <w:sz w:val="20"/>
                <w:szCs w:val="20"/>
                <w:lang w:eastAsia="en-GB"/>
              </w:rPr>
              <w:t>RC1</w:t>
            </w:r>
          </w:p>
        </w:tc>
        <w:tc>
          <w:tcPr>
            <w:tcW w:w="0" w:type="auto"/>
            <w:noWrap/>
            <w:vAlign w:val="center"/>
            <w:hideMark/>
          </w:tcPr>
          <w:p w:rsidR="00136B15" w:rsidRPr="008E58DC" w:rsidRDefault="00136B15" w:rsidP="00E13E03">
            <w:pPr>
              <w:jc w:val="center"/>
              <w:rPr>
                <w:rFonts w:ascii="Times New Roman" w:eastAsia="Times New Roman" w:hAnsi="Times New Roman" w:cs="Times New Roman"/>
                <w:b/>
                <w:bCs/>
                <w:color w:val="000000" w:themeColor="text1"/>
                <w:sz w:val="20"/>
                <w:szCs w:val="20"/>
                <w:lang w:eastAsia="en-GB"/>
              </w:rPr>
            </w:pPr>
            <w:r w:rsidRPr="008E58DC">
              <w:rPr>
                <w:rFonts w:ascii="Times New Roman" w:eastAsia="Times New Roman" w:hAnsi="Times New Roman" w:cs="Times New Roman"/>
                <w:b/>
                <w:bCs/>
                <w:color w:val="000000" w:themeColor="text1"/>
                <w:sz w:val="20"/>
                <w:szCs w:val="20"/>
                <w:lang w:eastAsia="en-GB"/>
              </w:rPr>
              <w:t>RC2</w:t>
            </w:r>
          </w:p>
        </w:tc>
        <w:tc>
          <w:tcPr>
            <w:tcW w:w="0" w:type="auto"/>
            <w:noWrap/>
            <w:vAlign w:val="center"/>
            <w:hideMark/>
          </w:tcPr>
          <w:p w:rsidR="00136B15" w:rsidRPr="008E58DC" w:rsidRDefault="00136B15" w:rsidP="00E13E03">
            <w:pPr>
              <w:jc w:val="center"/>
              <w:rPr>
                <w:rFonts w:ascii="Times New Roman" w:eastAsia="Times New Roman" w:hAnsi="Times New Roman" w:cs="Times New Roman"/>
                <w:b/>
                <w:bCs/>
                <w:color w:val="000000" w:themeColor="text1"/>
                <w:sz w:val="20"/>
                <w:szCs w:val="20"/>
                <w:lang w:eastAsia="en-GB"/>
              </w:rPr>
            </w:pPr>
            <w:r w:rsidRPr="008E58DC">
              <w:rPr>
                <w:rFonts w:ascii="Times New Roman" w:eastAsia="Times New Roman" w:hAnsi="Times New Roman" w:cs="Times New Roman"/>
                <w:b/>
                <w:bCs/>
                <w:color w:val="000000" w:themeColor="text1"/>
                <w:sz w:val="20"/>
                <w:szCs w:val="20"/>
                <w:lang w:eastAsia="en-GB"/>
              </w:rPr>
              <w:t>RC3</w:t>
            </w:r>
          </w:p>
        </w:tc>
        <w:tc>
          <w:tcPr>
            <w:tcW w:w="0" w:type="auto"/>
            <w:noWrap/>
            <w:vAlign w:val="center"/>
            <w:hideMark/>
          </w:tcPr>
          <w:p w:rsidR="00136B15" w:rsidRPr="008E58DC" w:rsidRDefault="00136B15" w:rsidP="00E13E03">
            <w:pPr>
              <w:jc w:val="center"/>
              <w:rPr>
                <w:rFonts w:ascii="Times New Roman" w:eastAsia="Times New Roman" w:hAnsi="Times New Roman" w:cs="Times New Roman"/>
                <w:b/>
                <w:bCs/>
                <w:color w:val="000000" w:themeColor="text1"/>
                <w:sz w:val="20"/>
                <w:szCs w:val="20"/>
                <w:lang w:val="de-AT" w:eastAsia="en-GB"/>
              </w:rPr>
            </w:pPr>
            <w:r w:rsidRPr="008E58DC">
              <w:rPr>
                <w:rFonts w:ascii="Times New Roman" w:eastAsia="Times New Roman" w:hAnsi="Times New Roman" w:cs="Times New Roman"/>
                <w:b/>
                <w:bCs/>
                <w:color w:val="000000" w:themeColor="text1"/>
                <w:sz w:val="20"/>
                <w:szCs w:val="20"/>
                <w:lang w:eastAsia="en-GB"/>
              </w:rPr>
              <w:t>RC</w:t>
            </w:r>
            <w:r w:rsidRPr="008E58DC">
              <w:rPr>
                <w:rFonts w:ascii="Times New Roman" w:eastAsia="Times New Roman" w:hAnsi="Times New Roman" w:cs="Times New Roman"/>
                <w:b/>
                <w:bCs/>
                <w:color w:val="000000" w:themeColor="text1"/>
                <w:sz w:val="20"/>
                <w:szCs w:val="20"/>
                <w:lang w:val="de-AT" w:eastAsia="en-GB"/>
              </w:rPr>
              <w:t>4</w:t>
            </w:r>
          </w:p>
        </w:tc>
        <w:tc>
          <w:tcPr>
            <w:tcW w:w="0" w:type="auto"/>
            <w:noWrap/>
            <w:vAlign w:val="center"/>
            <w:hideMark/>
          </w:tcPr>
          <w:p w:rsidR="00136B15" w:rsidRPr="008E58DC" w:rsidRDefault="00136B15" w:rsidP="00E13E03">
            <w:pPr>
              <w:jc w:val="center"/>
              <w:rPr>
                <w:rFonts w:ascii="Times New Roman" w:eastAsia="Times New Roman" w:hAnsi="Times New Roman" w:cs="Times New Roman"/>
                <w:b/>
                <w:bCs/>
                <w:color w:val="000000" w:themeColor="text1"/>
                <w:sz w:val="20"/>
                <w:szCs w:val="20"/>
                <w:lang w:eastAsia="en-GB"/>
              </w:rPr>
            </w:pPr>
            <w:r w:rsidRPr="008E58DC">
              <w:rPr>
                <w:rFonts w:ascii="Times New Roman" w:eastAsia="Times New Roman" w:hAnsi="Times New Roman" w:cs="Times New Roman"/>
                <w:b/>
                <w:bCs/>
                <w:color w:val="000000" w:themeColor="text1"/>
                <w:sz w:val="20"/>
                <w:szCs w:val="20"/>
                <w:lang w:eastAsia="en-GB"/>
              </w:rPr>
              <w:t>RC5</w:t>
            </w:r>
          </w:p>
        </w:tc>
      </w:tr>
      <w:tr w:rsidR="00136B15" w:rsidRPr="008E58DC" w:rsidTr="00E13E03">
        <w:tc>
          <w:tcPr>
            <w:tcW w:w="0" w:type="auto"/>
            <w:noWrap/>
            <w:hideMark/>
          </w:tcPr>
          <w:p w:rsidR="00136B15" w:rsidRPr="008E58DC" w:rsidRDefault="00136B15" w:rsidP="00E13E03">
            <w:pP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Vocalization</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0.08</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-0.05</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-0.03</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-0.05</w:t>
            </w:r>
          </w:p>
        </w:tc>
        <w:tc>
          <w:tcPr>
            <w:tcW w:w="0" w:type="auto"/>
            <w:noWrap/>
            <w:vAlign w:val="center"/>
            <w:hideMark/>
          </w:tcPr>
          <w:p w:rsidR="00136B15" w:rsidRPr="008E58DC" w:rsidRDefault="00136B15" w:rsidP="00E13E03">
            <w:pPr>
              <w:jc w:val="center"/>
              <w:rPr>
                <w:rFonts w:ascii="Times New Roman" w:eastAsia="Times New Roman" w:hAnsi="Times New Roman" w:cs="Times New Roman"/>
                <w:b/>
                <w:bCs/>
                <w:color w:val="000000" w:themeColor="text1"/>
                <w:sz w:val="20"/>
                <w:szCs w:val="20"/>
                <w:lang w:eastAsia="en-GB"/>
              </w:rPr>
            </w:pPr>
            <w:r w:rsidRPr="008E58DC">
              <w:rPr>
                <w:rFonts w:ascii="Times New Roman" w:eastAsia="Times New Roman" w:hAnsi="Times New Roman" w:cs="Times New Roman"/>
                <w:b/>
                <w:bCs/>
                <w:color w:val="000000" w:themeColor="text1"/>
                <w:sz w:val="20"/>
                <w:szCs w:val="20"/>
                <w:lang w:eastAsia="en-GB"/>
              </w:rPr>
              <w:t>0.95</w:t>
            </w:r>
          </w:p>
        </w:tc>
      </w:tr>
      <w:tr w:rsidR="00136B15" w:rsidRPr="008E58DC" w:rsidTr="00E13E03">
        <w:tc>
          <w:tcPr>
            <w:tcW w:w="0" w:type="auto"/>
            <w:noWrap/>
            <w:hideMark/>
          </w:tcPr>
          <w:p w:rsidR="00136B15" w:rsidRPr="008E58DC" w:rsidRDefault="00136B15" w:rsidP="00E13E03">
            <w:pP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Time</w:t>
            </w:r>
            <w:r w:rsidRPr="008E58DC">
              <w:rPr>
                <w:rFonts w:ascii="Times New Roman" w:eastAsia="Times New Roman" w:hAnsi="Times New Roman" w:cs="Times New Roman"/>
                <w:color w:val="000000" w:themeColor="text1"/>
                <w:sz w:val="20"/>
                <w:szCs w:val="20"/>
                <w:lang w:val="de-AT" w:eastAsia="en-GB"/>
              </w:rPr>
              <w:t xml:space="preserve"> </w:t>
            </w:r>
            <w:r w:rsidRPr="008E58DC">
              <w:rPr>
                <w:rFonts w:ascii="Times New Roman" w:eastAsia="Times New Roman" w:hAnsi="Times New Roman" w:cs="Times New Roman"/>
                <w:color w:val="000000" w:themeColor="text1"/>
                <w:sz w:val="20"/>
                <w:szCs w:val="20"/>
                <w:lang w:eastAsia="en-GB"/>
              </w:rPr>
              <w:t>in front</w:t>
            </w:r>
          </w:p>
        </w:tc>
        <w:tc>
          <w:tcPr>
            <w:tcW w:w="0" w:type="auto"/>
            <w:noWrap/>
            <w:vAlign w:val="center"/>
            <w:hideMark/>
          </w:tcPr>
          <w:p w:rsidR="00136B15" w:rsidRPr="008E58DC" w:rsidRDefault="00136B15" w:rsidP="00E13E03">
            <w:pPr>
              <w:jc w:val="center"/>
              <w:rPr>
                <w:rFonts w:ascii="Times New Roman" w:eastAsia="Times New Roman" w:hAnsi="Times New Roman" w:cs="Times New Roman"/>
                <w:b/>
                <w:bCs/>
                <w:color w:val="000000" w:themeColor="text1"/>
                <w:sz w:val="20"/>
                <w:szCs w:val="20"/>
                <w:lang w:eastAsia="en-GB"/>
              </w:rPr>
            </w:pPr>
            <w:r w:rsidRPr="008E58DC">
              <w:rPr>
                <w:rFonts w:ascii="Times New Roman" w:eastAsia="Times New Roman" w:hAnsi="Times New Roman" w:cs="Times New Roman"/>
                <w:b/>
                <w:bCs/>
                <w:color w:val="000000" w:themeColor="text1"/>
                <w:sz w:val="20"/>
                <w:szCs w:val="20"/>
                <w:lang w:eastAsia="en-GB"/>
              </w:rPr>
              <w:t>0.40</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0.26</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-0.02</w:t>
            </w:r>
          </w:p>
        </w:tc>
        <w:tc>
          <w:tcPr>
            <w:tcW w:w="0" w:type="auto"/>
            <w:noWrap/>
            <w:vAlign w:val="center"/>
            <w:hideMark/>
          </w:tcPr>
          <w:p w:rsidR="00136B15" w:rsidRPr="008E58DC" w:rsidRDefault="00136B15" w:rsidP="00E13E03">
            <w:pPr>
              <w:jc w:val="center"/>
              <w:rPr>
                <w:rFonts w:ascii="Times New Roman" w:eastAsia="Times New Roman" w:hAnsi="Times New Roman" w:cs="Times New Roman"/>
                <w:b/>
                <w:bCs/>
                <w:color w:val="000000" w:themeColor="text1"/>
                <w:sz w:val="20"/>
                <w:szCs w:val="20"/>
                <w:lang w:eastAsia="en-GB"/>
              </w:rPr>
            </w:pPr>
            <w:r w:rsidRPr="008E58DC">
              <w:rPr>
                <w:rFonts w:ascii="Times New Roman" w:eastAsia="Times New Roman" w:hAnsi="Times New Roman" w:cs="Times New Roman"/>
                <w:b/>
                <w:bCs/>
                <w:color w:val="000000" w:themeColor="text1"/>
                <w:sz w:val="20"/>
                <w:szCs w:val="20"/>
                <w:lang w:eastAsia="en-GB"/>
              </w:rPr>
              <w:t>0.52</w:t>
            </w:r>
          </w:p>
        </w:tc>
        <w:tc>
          <w:tcPr>
            <w:tcW w:w="0" w:type="auto"/>
            <w:noWrap/>
            <w:vAlign w:val="center"/>
            <w:hideMark/>
          </w:tcPr>
          <w:p w:rsidR="00136B15" w:rsidRPr="008E58DC" w:rsidRDefault="00136B15" w:rsidP="00E13E03">
            <w:pPr>
              <w:jc w:val="center"/>
              <w:rPr>
                <w:rFonts w:ascii="Times New Roman" w:eastAsia="Times New Roman" w:hAnsi="Times New Roman" w:cs="Times New Roman"/>
                <w:b/>
                <w:bCs/>
                <w:color w:val="000000" w:themeColor="text1"/>
                <w:sz w:val="20"/>
                <w:szCs w:val="20"/>
                <w:lang w:eastAsia="en-GB"/>
              </w:rPr>
            </w:pPr>
            <w:r w:rsidRPr="008E58DC">
              <w:rPr>
                <w:rFonts w:ascii="Times New Roman" w:eastAsia="Times New Roman" w:hAnsi="Times New Roman" w:cs="Times New Roman"/>
                <w:b/>
                <w:bCs/>
                <w:color w:val="000000" w:themeColor="text1"/>
                <w:sz w:val="20"/>
                <w:szCs w:val="20"/>
                <w:lang w:eastAsia="en-GB"/>
              </w:rPr>
              <w:t>0.48</w:t>
            </w:r>
          </w:p>
        </w:tc>
      </w:tr>
      <w:tr w:rsidR="00136B15" w:rsidRPr="008E58DC" w:rsidTr="00E13E03">
        <w:tc>
          <w:tcPr>
            <w:tcW w:w="0" w:type="auto"/>
            <w:noWrap/>
            <w:hideMark/>
          </w:tcPr>
          <w:p w:rsidR="00136B15" w:rsidRPr="008E58DC" w:rsidRDefault="00136B15" w:rsidP="00E13E03">
            <w:pP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Time</w:t>
            </w:r>
            <w:r w:rsidRPr="008E58DC">
              <w:rPr>
                <w:rFonts w:ascii="Times New Roman" w:eastAsia="Times New Roman" w:hAnsi="Times New Roman" w:cs="Times New Roman"/>
                <w:color w:val="000000" w:themeColor="text1"/>
                <w:sz w:val="20"/>
                <w:szCs w:val="20"/>
                <w:lang w:val="de-AT" w:eastAsia="en-GB"/>
              </w:rPr>
              <w:t xml:space="preserve"> </w:t>
            </w:r>
            <w:r w:rsidRPr="008E58DC">
              <w:rPr>
                <w:rFonts w:ascii="Times New Roman" w:eastAsia="Times New Roman" w:hAnsi="Times New Roman" w:cs="Times New Roman"/>
                <w:color w:val="000000" w:themeColor="text1"/>
                <w:sz w:val="20"/>
                <w:szCs w:val="20"/>
                <w:lang w:eastAsia="en-GB"/>
              </w:rPr>
              <w:t>around</w:t>
            </w:r>
          </w:p>
        </w:tc>
        <w:tc>
          <w:tcPr>
            <w:tcW w:w="0" w:type="auto"/>
            <w:noWrap/>
            <w:vAlign w:val="center"/>
            <w:hideMark/>
          </w:tcPr>
          <w:p w:rsidR="00136B15" w:rsidRPr="008E58DC" w:rsidRDefault="00136B15" w:rsidP="00E13E03">
            <w:pPr>
              <w:jc w:val="center"/>
              <w:rPr>
                <w:rFonts w:ascii="Times New Roman" w:eastAsia="Times New Roman" w:hAnsi="Times New Roman" w:cs="Times New Roman"/>
                <w:b/>
                <w:bCs/>
                <w:color w:val="000000" w:themeColor="text1"/>
                <w:sz w:val="20"/>
                <w:szCs w:val="20"/>
                <w:lang w:eastAsia="en-GB"/>
              </w:rPr>
            </w:pPr>
            <w:r w:rsidRPr="008E58DC">
              <w:rPr>
                <w:rFonts w:ascii="Times New Roman" w:eastAsia="Times New Roman" w:hAnsi="Times New Roman" w:cs="Times New Roman"/>
                <w:b/>
                <w:bCs/>
                <w:color w:val="000000" w:themeColor="text1"/>
                <w:sz w:val="20"/>
                <w:szCs w:val="20"/>
                <w:lang w:eastAsia="en-GB"/>
              </w:rPr>
              <w:t>0.67</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-0.05</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0.12</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0.15</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0.06</w:t>
            </w:r>
          </w:p>
        </w:tc>
      </w:tr>
      <w:tr w:rsidR="00136B15" w:rsidRPr="008E58DC" w:rsidTr="00E13E03">
        <w:tc>
          <w:tcPr>
            <w:tcW w:w="0" w:type="auto"/>
            <w:noWrap/>
            <w:hideMark/>
          </w:tcPr>
          <w:p w:rsidR="00136B15" w:rsidRPr="008E58DC" w:rsidRDefault="00136B15" w:rsidP="00E13E03">
            <w:pP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Peekaboo</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-0.08</w:t>
            </w:r>
          </w:p>
        </w:tc>
        <w:tc>
          <w:tcPr>
            <w:tcW w:w="0" w:type="auto"/>
            <w:noWrap/>
            <w:vAlign w:val="center"/>
            <w:hideMark/>
          </w:tcPr>
          <w:p w:rsidR="00136B15" w:rsidRPr="008E58DC" w:rsidRDefault="00136B15" w:rsidP="00E13E03">
            <w:pPr>
              <w:jc w:val="center"/>
              <w:rPr>
                <w:rFonts w:ascii="Times New Roman" w:eastAsia="Times New Roman" w:hAnsi="Times New Roman" w:cs="Times New Roman"/>
                <w:b/>
                <w:bCs/>
                <w:color w:val="000000" w:themeColor="text1"/>
                <w:sz w:val="20"/>
                <w:szCs w:val="20"/>
                <w:lang w:eastAsia="en-GB"/>
              </w:rPr>
            </w:pPr>
            <w:r w:rsidRPr="008E58DC">
              <w:rPr>
                <w:rFonts w:ascii="Times New Roman" w:eastAsia="Times New Roman" w:hAnsi="Times New Roman" w:cs="Times New Roman"/>
                <w:b/>
                <w:bCs/>
                <w:color w:val="000000" w:themeColor="text1"/>
                <w:sz w:val="20"/>
                <w:szCs w:val="20"/>
                <w:lang w:eastAsia="en-GB"/>
              </w:rPr>
              <w:t>0.92</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-0.04</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0.07</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0.00</w:t>
            </w:r>
          </w:p>
        </w:tc>
      </w:tr>
      <w:tr w:rsidR="00136B15" w:rsidRPr="008E58DC" w:rsidTr="00E13E03">
        <w:tc>
          <w:tcPr>
            <w:tcW w:w="0" w:type="auto"/>
            <w:noWrap/>
            <w:hideMark/>
          </w:tcPr>
          <w:p w:rsidR="00136B15" w:rsidRPr="008E58DC" w:rsidRDefault="00136B15" w:rsidP="00E13E03">
            <w:pP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Peck</w:t>
            </w:r>
            <w:r w:rsidRPr="008E58DC">
              <w:rPr>
                <w:rFonts w:ascii="Times New Roman" w:eastAsia="Times New Roman" w:hAnsi="Times New Roman" w:cs="Times New Roman"/>
                <w:color w:val="000000" w:themeColor="text1"/>
                <w:sz w:val="20"/>
                <w:szCs w:val="20"/>
                <w:lang w:val="de-AT" w:eastAsia="en-GB"/>
              </w:rPr>
              <w:t xml:space="preserve"> </w:t>
            </w:r>
            <w:r w:rsidRPr="008E58DC">
              <w:rPr>
                <w:rFonts w:ascii="Times New Roman" w:eastAsia="Times New Roman" w:hAnsi="Times New Roman" w:cs="Times New Roman"/>
                <w:color w:val="000000" w:themeColor="text1"/>
                <w:sz w:val="20"/>
                <w:szCs w:val="20"/>
                <w:lang w:eastAsia="en-GB"/>
              </w:rPr>
              <w:t>Surface</w:t>
            </w:r>
          </w:p>
        </w:tc>
        <w:tc>
          <w:tcPr>
            <w:tcW w:w="0" w:type="auto"/>
            <w:noWrap/>
            <w:vAlign w:val="center"/>
            <w:hideMark/>
          </w:tcPr>
          <w:p w:rsidR="00136B15" w:rsidRPr="008E58DC" w:rsidRDefault="00136B15" w:rsidP="00E13E03">
            <w:pPr>
              <w:jc w:val="center"/>
              <w:rPr>
                <w:rFonts w:ascii="Times New Roman" w:eastAsia="Times New Roman" w:hAnsi="Times New Roman" w:cs="Times New Roman"/>
                <w:b/>
                <w:bCs/>
                <w:color w:val="000000" w:themeColor="text1"/>
                <w:sz w:val="20"/>
                <w:szCs w:val="20"/>
                <w:lang w:eastAsia="en-GB"/>
              </w:rPr>
            </w:pPr>
            <w:r w:rsidRPr="008E58DC">
              <w:rPr>
                <w:rFonts w:ascii="Times New Roman" w:eastAsia="Times New Roman" w:hAnsi="Times New Roman" w:cs="Times New Roman"/>
                <w:b/>
                <w:bCs/>
                <w:color w:val="000000" w:themeColor="text1"/>
                <w:sz w:val="20"/>
                <w:szCs w:val="20"/>
                <w:lang w:eastAsia="en-GB"/>
              </w:rPr>
              <w:t>0.82</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0.13</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-0.07</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-0.05</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0.07</w:t>
            </w:r>
          </w:p>
        </w:tc>
      </w:tr>
      <w:tr w:rsidR="00136B15" w:rsidRPr="008E58DC" w:rsidTr="00E13E03">
        <w:tc>
          <w:tcPr>
            <w:tcW w:w="0" w:type="auto"/>
            <w:noWrap/>
            <w:hideMark/>
          </w:tcPr>
          <w:p w:rsidR="00136B15" w:rsidRPr="008E58DC" w:rsidRDefault="00136B15" w:rsidP="00E13E03">
            <w:pP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Peck</w:t>
            </w:r>
            <w:r w:rsidRPr="008E58DC">
              <w:rPr>
                <w:rFonts w:ascii="Times New Roman" w:eastAsia="Times New Roman" w:hAnsi="Times New Roman" w:cs="Times New Roman"/>
                <w:color w:val="000000" w:themeColor="text1"/>
                <w:sz w:val="20"/>
                <w:szCs w:val="20"/>
                <w:lang w:val="de-AT" w:eastAsia="en-GB"/>
              </w:rPr>
              <w:t xml:space="preserve"> </w:t>
            </w:r>
            <w:r w:rsidRPr="008E58DC">
              <w:rPr>
                <w:rFonts w:ascii="Times New Roman" w:eastAsia="Times New Roman" w:hAnsi="Times New Roman" w:cs="Times New Roman"/>
                <w:color w:val="000000" w:themeColor="text1"/>
                <w:sz w:val="20"/>
                <w:szCs w:val="20"/>
                <w:lang w:eastAsia="en-GB"/>
              </w:rPr>
              <w:t>frame</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0.17</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0.00</w:t>
            </w:r>
          </w:p>
        </w:tc>
        <w:tc>
          <w:tcPr>
            <w:tcW w:w="0" w:type="auto"/>
            <w:noWrap/>
            <w:vAlign w:val="center"/>
            <w:hideMark/>
          </w:tcPr>
          <w:p w:rsidR="00136B15" w:rsidRPr="008E58DC" w:rsidRDefault="00136B15" w:rsidP="00E13E03">
            <w:pPr>
              <w:jc w:val="center"/>
              <w:rPr>
                <w:rFonts w:ascii="Times New Roman" w:eastAsia="Times New Roman" w:hAnsi="Times New Roman" w:cs="Times New Roman"/>
                <w:b/>
                <w:bCs/>
                <w:color w:val="000000" w:themeColor="text1"/>
                <w:sz w:val="20"/>
                <w:szCs w:val="20"/>
                <w:lang w:eastAsia="en-GB"/>
              </w:rPr>
            </w:pPr>
            <w:r w:rsidRPr="008E58DC">
              <w:rPr>
                <w:rFonts w:ascii="Times New Roman" w:eastAsia="Times New Roman" w:hAnsi="Times New Roman" w:cs="Times New Roman"/>
                <w:b/>
                <w:bCs/>
                <w:color w:val="000000" w:themeColor="text1"/>
                <w:sz w:val="20"/>
                <w:szCs w:val="20"/>
                <w:lang w:eastAsia="en-GB"/>
              </w:rPr>
              <w:t>0.81</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0.09</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0.10</w:t>
            </w:r>
          </w:p>
        </w:tc>
      </w:tr>
      <w:tr w:rsidR="00136B15" w:rsidRPr="008E58DC" w:rsidTr="00E13E03">
        <w:tc>
          <w:tcPr>
            <w:tcW w:w="0" w:type="auto"/>
            <w:noWrap/>
            <w:hideMark/>
          </w:tcPr>
          <w:p w:rsidR="00136B15" w:rsidRPr="008E58DC" w:rsidRDefault="00136B15" w:rsidP="00E13E03">
            <w:pP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lastRenderedPageBreak/>
              <w:t>Look</w:t>
            </w:r>
            <w:r w:rsidRPr="008E58DC">
              <w:rPr>
                <w:rFonts w:ascii="Times New Roman" w:eastAsia="Times New Roman" w:hAnsi="Times New Roman" w:cs="Times New Roman"/>
                <w:color w:val="000000" w:themeColor="text1"/>
                <w:sz w:val="20"/>
                <w:szCs w:val="20"/>
                <w:lang w:val="de-AT" w:eastAsia="en-GB"/>
              </w:rPr>
              <w:t xml:space="preserve"> </w:t>
            </w:r>
            <w:r w:rsidRPr="008E58DC">
              <w:rPr>
                <w:rFonts w:ascii="Times New Roman" w:eastAsia="Times New Roman" w:hAnsi="Times New Roman" w:cs="Times New Roman"/>
                <w:color w:val="000000" w:themeColor="text1"/>
                <w:sz w:val="20"/>
                <w:szCs w:val="20"/>
                <w:lang w:eastAsia="en-GB"/>
              </w:rPr>
              <w:t>behind</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0.18</w:t>
            </w:r>
          </w:p>
        </w:tc>
        <w:tc>
          <w:tcPr>
            <w:tcW w:w="0" w:type="auto"/>
            <w:noWrap/>
            <w:vAlign w:val="center"/>
            <w:hideMark/>
          </w:tcPr>
          <w:p w:rsidR="00136B15" w:rsidRPr="008E58DC" w:rsidRDefault="00136B15" w:rsidP="00E13E03">
            <w:pPr>
              <w:jc w:val="center"/>
              <w:rPr>
                <w:rFonts w:ascii="Times New Roman" w:eastAsia="Times New Roman" w:hAnsi="Times New Roman" w:cs="Times New Roman"/>
                <w:b/>
                <w:bCs/>
                <w:color w:val="000000" w:themeColor="text1"/>
                <w:sz w:val="20"/>
                <w:szCs w:val="20"/>
                <w:lang w:eastAsia="en-GB"/>
              </w:rPr>
            </w:pPr>
            <w:r w:rsidRPr="008E58DC">
              <w:rPr>
                <w:rFonts w:ascii="Times New Roman" w:eastAsia="Times New Roman" w:hAnsi="Times New Roman" w:cs="Times New Roman"/>
                <w:b/>
                <w:bCs/>
                <w:color w:val="000000" w:themeColor="text1"/>
                <w:sz w:val="20"/>
                <w:szCs w:val="20"/>
                <w:lang w:eastAsia="en-GB"/>
              </w:rPr>
              <w:t>0.92</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0.00</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0.04</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-0.01</w:t>
            </w:r>
          </w:p>
        </w:tc>
      </w:tr>
      <w:tr w:rsidR="00136B15" w:rsidRPr="008E58DC" w:rsidTr="00E13E03">
        <w:tc>
          <w:tcPr>
            <w:tcW w:w="0" w:type="auto"/>
            <w:noWrap/>
            <w:hideMark/>
          </w:tcPr>
          <w:p w:rsidR="00136B15" w:rsidRPr="008E58DC" w:rsidRDefault="00136B15" w:rsidP="00E13E03">
            <w:pP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Startle</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0.00</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-0.04</w:t>
            </w:r>
          </w:p>
        </w:tc>
        <w:tc>
          <w:tcPr>
            <w:tcW w:w="0" w:type="auto"/>
            <w:noWrap/>
            <w:vAlign w:val="center"/>
            <w:hideMark/>
          </w:tcPr>
          <w:p w:rsidR="00136B15" w:rsidRPr="008E58DC" w:rsidRDefault="00136B15" w:rsidP="00E13E03">
            <w:pPr>
              <w:jc w:val="center"/>
              <w:rPr>
                <w:rFonts w:ascii="Times New Roman" w:eastAsia="Times New Roman" w:hAnsi="Times New Roman" w:cs="Times New Roman"/>
                <w:b/>
                <w:bCs/>
                <w:color w:val="000000" w:themeColor="text1"/>
                <w:sz w:val="20"/>
                <w:szCs w:val="20"/>
                <w:lang w:eastAsia="en-GB"/>
              </w:rPr>
            </w:pPr>
            <w:r w:rsidRPr="008E58DC">
              <w:rPr>
                <w:rFonts w:ascii="Times New Roman" w:eastAsia="Times New Roman" w:hAnsi="Times New Roman" w:cs="Times New Roman"/>
                <w:b/>
                <w:bCs/>
                <w:color w:val="000000" w:themeColor="text1"/>
                <w:sz w:val="20"/>
                <w:szCs w:val="20"/>
                <w:lang w:eastAsia="en-GB"/>
              </w:rPr>
              <w:t>0.81</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-0.18</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-0.15</w:t>
            </w:r>
          </w:p>
        </w:tc>
      </w:tr>
      <w:tr w:rsidR="00136B15" w:rsidRPr="008E58DC" w:rsidTr="00E13E03">
        <w:tc>
          <w:tcPr>
            <w:tcW w:w="0" w:type="auto"/>
            <w:noWrap/>
            <w:hideMark/>
          </w:tcPr>
          <w:p w:rsidR="00136B15" w:rsidRPr="008E58DC" w:rsidRDefault="00136B15" w:rsidP="00E13E03">
            <w:pP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Look down</w:t>
            </w:r>
          </w:p>
        </w:tc>
        <w:tc>
          <w:tcPr>
            <w:tcW w:w="0" w:type="auto"/>
            <w:noWrap/>
            <w:vAlign w:val="center"/>
            <w:hideMark/>
          </w:tcPr>
          <w:p w:rsidR="00136B15" w:rsidRPr="008E58DC" w:rsidRDefault="00136B15" w:rsidP="00E13E03">
            <w:pPr>
              <w:jc w:val="center"/>
              <w:rPr>
                <w:rFonts w:ascii="Times New Roman" w:eastAsia="Times New Roman" w:hAnsi="Times New Roman" w:cs="Times New Roman"/>
                <w:b/>
                <w:bCs/>
                <w:color w:val="000000" w:themeColor="text1"/>
                <w:sz w:val="20"/>
                <w:szCs w:val="20"/>
                <w:lang w:eastAsia="en-GB"/>
              </w:rPr>
            </w:pPr>
            <w:r w:rsidRPr="008E58DC">
              <w:rPr>
                <w:rFonts w:ascii="Times New Roman" w:eastAsia="Times New Roman" w:hAnsi="Times New Roman" w:cs="Times New Roman"/>
                <w:b/>
                <w:bCs/>
                <w:color w:val="000000" w:themeColor="text1"/>
                <w:sz w:val="20"/>
                <w:szCs w:val="20"/>
                <w:lang w:eastAsia="en-GB"/>
              </w:rPr>
              <w:t>0.86</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0.02</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0.16</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-0.09</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0.06</w:t>
            </w:r>
          </w:p>
        </w:tc>
      </w:tr>
      <w:tr w:rsidR="00136B15" w:rsidRPr="008E58DC" w:rsidTr="00E13E03">
        <w:tc>
          <w:tcPr>
            <w:tcW w:w="0" w:type="auto"/>
            <w:tcBorders>
              <w:bottom w:val="double" w:sz="4" w:space="0" w:color="auto"/>
            </w:tcBorders>
            <w:noWrap/>
            <w:hideMark/>
          </w:tcPr>
          <w:p w:rsidR="00136B15" w:rsidRPr="008E58DC" w:rsidRDefault="00136B15" w:rsidP="00E13E03">
            <w:pP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Self</w:t>
            </w:r>
            <w:r w:rsidRPr="008E58DC">
              <w:rPr>
                <w:rFonts w:ascii="Times New Roman" w:eastAsia="Times New Roman" w:hAnsi="Times New Roman" w:cs="Times New Roman"/>
                <w:color w:val="000000" w:themeColor="text1"/>
                <w:sz w:val="20"/>
                <w:szCs w:val="20"/>
                <w:lang w:val="de-AT" w:eastAsia="en-GB"/>
              </w:rPr>
              <w:t>-</w:t>
            </w:r>
            <w:r w:rsidRPr="008E58DC">
              <w:rPr>
                <w:rFonts w:ascii="Times New Roman" w:eastAsia="Times New Roman" w:hAnsi="Times New Roman" w:cs="Times New Roman"/>
                <w:color w:val="000000" w:themeColor="text1"/>
                <w:sz w:val="20"/>
                <w:szCs w:val="20"/>
                <w:lang w:eastAsia="en-GB"/>
              </w:rPr>
              <w:t>Directed</w:t>
            </w:r>
            <w:r w:rsidRPr="008E58DC">
              <w:rPr>
                <w:rFonts w:ascii="Times New Roman" w:eastAsia="Times New Roman" w:hAnsi="Times New Roman" w:cs="Times New Roman"/>
                <w:color w:val="000000" w:themeColor="text1"/>
                <w:sz w:val="20"/>
                <w:szCs w:val="20"/>
                <w:lang w:val="de-AT" w:eastAsia="en-GB"/>
              </w:rPr>
              <w:t xml:space="preserve"> </w:t>
            </w:r>
            <w:proofErr w:type="spellStart"/>
            <w:r w:rsidRPr="008E58DC">
              <w:rPr>
                <w:rFonts w:ascii="Times New Roman" w:eastAsia="Times New Roman" w:hAnsi="Times New Roman" w:cs="Times New Roman"/>
                <w:color w:val="000000" w:themeColor="text1"/>
                <w:sz w:val="20"/>
                <w:szCs w:val="20"/>
                <w:lang w:eastAsia="en-GB"/>
              </w:rPr>
              <w:t>Behaviour</w:t>
            </w:r>
            <w:proofErr w:type="spellEnd"/>
          </w:p>
        </w:tc>
        <w:tc>
          <w:tcPr>
            <w:tcW w:w="0" w:type="auto"/>
            <w:tcBorders>
              <w:bottom w:val="double" w:sz="4" w:space="0" w:color="auto"/>
            </w:tcBorders>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-0.06</w:t>
            </w:r>
          </w:p>
        </w:tc>
        <w:tc>
          <w:tcPr>
            <w:tcW w:w="0" w:type="auto"/>
            <w:tcBorders>
              <w:bottom w:val="double" w:sz="4" w:space="0" w:color="auto"/>
            </w:tcBorders>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0.05</w:t>
            </w:r>
          </w:p>
        </w:tc>
        <w:tc>
          <w:tcPr>
            <w:tcW w:w="0" w:type="auto"/>
            <w:tcBorders>
              <w:bottom w:val="double" w:sz="4" w:space="0" w:color="auto"/>
            </w:tcBorders>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-0.07</w:t>
            </w:r>
          </w:p>
        </w:tc>
        <w:tc>
          <w:tcPr>
            <w:tcW w:w="0" w:type="auto"/>
            <w:tcBorders>
              <w:bottom w:val="double" w:sz="4" w:space="0" w:color="auto"/>
            </w:tcBorders>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0.93</w:t>
            </w:r>
          </w:p>
        </w:tc>
        <w:tc>
          <w:tcPr>
            <w:tcW w:w="0" w:type="auto"/>
            <w:tcBorders>
              <w:bottom w:val="double" w:sz="4" w:space="0" w:color="auto"/>
            </w:tcBorders>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-0.06</w:t>
            </w:r>
          </w:p>
        </w:tc>
      </w:tr>
      <w:tr w:rsidR="00136B15" w:rsidRPr="008E58DC" w:rsidTr="00E13E03">
        <w:tc>
          <w:tcPr>
            <w:tcW w:w="0" w:type="auto"/>
            <w:tcBorders>
              <w:top w:val="double" w:sz="4" w:space="0" w:color="auto"/>
            </w:tcBorders>
            <w:noWrap/>
            <w:hideMark/>
          </w:tcPr>
          <w:p w:rsidR="00136B15" w:rsidRPr="008E58DC" w:rsidRDefault="00136B15" w:rsidP="00E13E03">
            <w:pP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Eigenvalues</w:t>
            </w:r>
          </w:p>
        </w:tc>
        <w:tc>
          <w:tcPr>
            <w:tcW w:w="0" w:type="auto"/>
            <w:tcBorders>
              <w:top w:val="double" w:sz="4" w:space="0" w:color="auto"/>
            </w:tcBorders>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2.09</w:t>
            </w:r>
          </w:p>
        </w:tc>
        <w:tc>
          <w:tcPr>
            <w:tcW w:w="0" w:type="auto"/>
            <w:tcBorders>
              <w:top w:val="double" w:sz="4" w:space="0" w:color="auto"/>
            </w:tcBorders>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1.79</w:t>
            </w:r>
          </w:p>
        </w:tc>
        <w:tc>
          <w:tcPr>
            <w:tcW w:w="0" w:type="auto"/>
            <w:tcBorders>
              <w:top w:val="double" w:sz="4" w:space="0" w:color="auto"/>
            </w:tcBorders>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1.36</w:t>
            </w:r>
          </w:p>
        </w:tc>
        <w:tc>
          <w:tcPr>
            <w:tcW w:w="0" w:type="auto"/>
            <w:tcBorders>
              <w:top w:val="double" w:sz="4" w:space="0" w:color="auto"/>
            </w:tcBorders>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1.22</w:t>
            </w:r>
          </w:p>
        </w:tc>
        <w:tc>
          <w:tcPr>
            <w:tcW w:w="0" w:type="auto"/>
            <w:tcBorders>
              <w:top w:val="double" w:sz="4" w:space="0" w:color="auto"/>
            </w:tcBorders>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1.18</w:t>
            </w:r>
          </w:p>
        </w:tc>
      </w:tr>
      <w:tr w:rsidR="00136B15" w:rsidRPr="008E58DC" w:rsidTr="00E13E03">
        <w:tc>
          <w:tcPr>
            <w:tcW w:w="0" w:type="auto"/>
            <w:noWrap/>
            <w:hideMark/>
          </w:tcPr>
          <w:p w:rsidR="00136B15" w:rsidRPr="008E58DC" w:rsidRDefault="00136B15" w:rsidP="00E13E03">
            <w:pP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Variance %</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0.21</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0.18</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0.14</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0.12</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0.12</w:t>
            </w:r>
          </w:p>
        </w:tc>
      </w:tr>
      <w:tr w:rsidR="00136B15" w:rsidRPr="008E58DC" w:rsidTr="00E13E03">
        <w:tc>
          <w:tcPr>
            <w:tcW w:w="0" w:type="auto"/>
            <w:noWrap/>
            <w:hideMark/>
          </w:tcPr>
          <w:p w:rsidR="00136B15" w:rsidRPr="008E58DC" w:rsidRDefault="00136B15" w:rsidP="00E13E03">
            <w:pP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Cumulative %</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0.21</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0.39</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0.52</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0.65</w:t>
            </w:r>
          </w:p>
        </w:tc>
        <w:tc>
          <w:tcPr>
            <w:tcW w:w="0" w:type="auto"/>
            <w:noWrap/>
            <w:vAlign w:val="center"/>
            <w:hideMark/>
          </w:tcPr>
          <w:p w:rsidR="00136B15" w:rsidRPr="008E58DC" w:rsidRDefault="00136B15" w:rsidP="00E13E03">
            <w:pPr>
              <w:jc w:val="center"/>
              <w:rPr>
                <w:rFonts w:ascii="Times New Roman" w:eastAsia="Times New Roman" w:hAnsi="Times New Roman" w:cs="Times New Roman"/>
                <w:color w:val="000000" w:themeColor="text1"/>
                <w:sz w:val="20"/>
                <w:szCs w:val="20"/>
                <w:lang w:eastAsia="en-GB"/>
              </w:rPr>
            </w:pPr>
            <w:r w:rsidRPr="008E58DC">
              <w:rPr>
                <w:rFonts w:ascii="Times New Roman" w:eastAsia="Times New Roman" w:hAnsi="Times New Roman" w:cs="Times New Roman"/>
                <w:color w:val="000000" w:themeColor="text1"/>
                <w:sz w:val="20"/>
                <w:szCs w:val="20"/>
                <w:lang w:eastAsia="en-GB"/>
              </w:rPr>
              <w:t>0.76</w:t>
            </w:r>
          </w:p>
        </w:tc>
      </w:tr>
    </w:tbl>
    <w:p w:rsidR="00136B15" w:rsidRDefault="00136B15" w:rsidP="00136B15">
      <w:pPr>
        <w:rPr>
          <w:rFonts w:ascii="Times New Roman" w:hAnsi="Times New Roman" w:cs="Times New Roman"/>
          <w:b/>
          <w:bCs/>
          <w:color w:val="000000" w:themeColor="text1"/>
          <w:lang w:val="en-GB"/>
        </w:rPr>
      </w:pPr>
    </w:p>
    <w:bookmarkEnd w:id="0"/>
    <w:p w:rsidR="00C0012D" w:rsidRDefault="00C0012D"/>
    <w:sectPr w:rsidR="00C0012D" w:rsidSect="00136B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374B1"/>
    <w:multiLevelType w:val="hybridMultilevel"/>
    <w:tmpl w:val="8C94A0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863CEC"/>
    <w:multiLevelType w:val="hybridMultilevel"/>
    <w:tmpl w:val="D7C88F8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BE1BBE"/>
    <w:multiLevelType w:val="hybridMultilevel"/>
    <w:tmpl w:val="498045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52A2CE6"/>
    <w:multiLevelType w:val="hybridMultilevel"/>
    <w:tmpl w:val="0ECC26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3E1"/>
    <w:rsid w:val="00082E47"/>
    <w:rsid w:val="00086C10"/>
    <w:rsid w:val="000A120A"/>
    <w:rsid w:val="000B19B0"/>
    <w:rsid w:val="000C430B"/>
    <w:rsid w:val="000D56C0"/>
    <w:rsid w:val="000E1BDA"/>
    <w:rsid w:val="00105E18"/>
    <w:rsid w:val="00136B15"/>
    <w:rsid w:val="0014087D"/>
    <w:rsid w:val="0015651C"/>
    <w:rsid w:val="001667B9"/>
    <w:rsid w:val="00193F3B"/>
    <w:rsid w:val="001B2AAE"/>
    <w:rsid w:val="001C2EF8"/>
    <w:rsid w:val="001C56A2"/>
    <w:rsid w:val="001E37DD"/>
    <w:rsid w:val="001F7BE1"/>
    <w:rsid w:val="002351E4"/>
    <w:rsid w:val="00241769"/>
    <w:rsid w:val="0025390A"/>
    <w:rsid w:val="0028245C"/>
    <w:rsid w:val="002915EC"/>
    <w:rsid w:val="002A7A76"/>
    <w:rsid w:val="002B5908"/>
    <w:rsid w:val="002D360D"/>
    <w:rsid w:val="002E0E86"/>
    <w:rsid w:val="002E3D33"/>
    <w:rsid w:val="002F6DA9"/>
    <w:rsid w:val="003458CA"/>
    <w:rsid w:val="003646E0"/>
    <w:rsid w:val="00367683"/>
    <w:rsid w:val="00373560"/>
    <w:rsid w:val="003802F3"/>
    <w:rsid w:val="0038299B"/>
    <w:rsid w:val="00386A01"/>
    <w:rsid w:val="003D0C40"/>
    <w:rsid w:val="004240D8"/>
    <w:rsid w:val="00452822"/>
    <w:rsid w:val="00476CF5"/>
    <w:rsid w:val="0048362A"/>
    <w:rsid w:val="00484607"/>
    <w:rsid w:val="00490B42"/>
    <w:rsid w:val="004B0282"/>
    <w:rsid w:val="004D3F94"/>
    <w:rsid w:val="004E6DAE"/>
    <w:rsid w:val="004F10B2"/>
    <w:rsid w:val="00504C60"/>
    <w:rsid w:val="00510B0C"/>
    <w:rsid w:val="00517FB8"/>
    <w:rsid w:val="00532722"/>
    <w:rsid w:val="00532D65"/>
    <w:rsid w:val="00566953"/>
    <w:rsid w:val="005C704B"/>
    <w:rsid w:val="005D7B1D"/>
    <w:rsid w:val="005E285C"/>
    <w:rsid w:val="00602BB0"/>
    <w:rsid w:val="00613CB1"/>
    <w:rsid w:val="00631CC4"/>
    <w:rsid w:val="00643F2A"/>
    <w:rsid w:val="00652BE2"/>
    <w:rsid w:val="006A1111"/>
    <w:rsid w:val="006E0D9A"/>
    <w:rsid w:val="006E19D4"/>
    <w:rsid w:val="0072623F"/>
    <w:rsid w:val="00746BF7"/>
    <w:rsid w:val="007571B2"/>
    <w:rsid w:val="007964D1"/>
    <w:rsid w:val="007C3743"/>
    <w:rsid w:val="007D4DA5"/>
    <w:rsid w:val="007E1840"/>
    <w:rsid w:val="007F6F3D"/>
    <w:rsid w:val="00836ED9"/>
    <w:rsid w:val="00880F28"/>
    <w:rsid w:val="00890226"/>
    <w:rsid w:val="008A7EB3"/>
    <w:rsid w:val="008B542F"/>
    <w:rsid w:val="008E538D"/>
    <w:rsid w:val="0090555D"/>
    <w:rsid w:val="00967C0B"/>
    <w:rsid w:val="009F4E2F"/>
    <w:rsid w:val="00A021EC"/>
    <w:rsid w:val="00A462F3"/>
    <w:rsid w:val="00A80B69"/>
    <w:rsid w:val="00AD627A"/>
    <w:rsid w:val="00AD732B"/>
    <w:rsid w:val="00B53EC6"/>
    <w:rsid w:val="00B55EF1"/>
    <w:rsid w:val="00C0012D"/>
    <w:rsid w:val="00C07F51"/>
    <w:rsid w:val="00C15434"/>
    <w:rsid w:val="00C257F0"/>
    <w:rsid w:val="00C421C4"/>
    <w:rsid w:val="00CD2CB9"/>
    <w:rsid w:val="00CD5CCC"/>
    <w:rsid w:val="00CE10FE"/>
    <w:rsid w:val="00D447A7"/>
    <w:rsid w:val="00D521E0"/>
    <w:rsid w:val="00D56EC5"/>
    <w:rsid w:val="00D623E1"/>
    <w:rsid w:val="00D6752A"/>
    <w:rsid w:val="00DA2A62"/>
    <w:rsid w:val="00DA2BDC"/>
    <w:rsid w:val="00DC48C3"/>
    <w:rsid w:val="00E13A35"/>
    <w:rsid w:val="00E73DAA"/>
    <w:rsid w:val="00E94442"/>
    <w:rsid w:val="00EE0CF5"/>
    <w:rsid w:val="00EF49DD"/>
    <w:rsid w:val="00F77A86"/>
    <w:rsid w:val="00FF3DC0"/>
    <w:rsid w:val="00FF5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7A9584-0991-433F-9F99-6E1005B3A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36B15"/>
    <w:pPr>
      <w:spacing w:after="0" w:line="256" w:lineRule="auto"/>
      <w:ind w:left="720"/>
      <w:contextualSpacing/>
      <w:jc w:val="both"/>
    </w:pPr>
    <w:rPr>
      <w:rFonts w:ascii="Times New Roman" w:eastAsia="Times New Roman" w:hAnsi="Times New Roman" w:cs="Times New Roman"/>
      <w:sz w:val="24"/>
      <w:szCs w:val="24"/>
      <w:lang w:val="de-AT" w:eastAsia="en-GB"/>
    </w:rPr>
  </w:style>
  <w:style w:type="character" w:customStyle="1" w:styleId="ListParagraphChar">
    <w:name w:val="List Paragraph Char"/>
    <w:basedOn w:val="DefaultParagraphFont"/>
    <w:link w:val="ListParagraph"/>
    <w:uiPriority w:val="34"/>
    <w:rsid w:val="00136B15"/>
    <w:rPr>
      <w:rFonts w:ascii="Times New Roman" w:eastAsia="Times New Roman" w:hAnsi="Times New Roman" w:cs="Times New Roman"/>
      <w:sz w:val="24"/>
      <w:szCs w:val="24"/>
      <w:lang w:val="de-AT" w:eastAsia="en-GB"/>
    </w:rPr>
  </w:style>
  <w:style w:type="table" w:styleId="TableGrid">
    <w:name w:val="Table Grid"/>
    <w:basedOn w:val="TableNormal"/>
    <w:uiPriority w:val="39"/>
    <w:rsid w:val="00136B15"/>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2115</Words>
  <Characters>12060</Characters>
  <Application>Microsoft Office Word</Application>
  <DocSecurity>0</DocSecurity>
  <Lines>100</Lines>
  <Paragraphs>28</Paragraphs>
  <ScaleCrop>false</ScaleCrop>
  <Company/>
  <LinksUpToDate>false</LinksUpToDate>
  <CharactersWithSpaces>14147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Mithra C</dc:creator>
  <cp:keywords/>
  <dc:description/>
  <cp:lastModifiedBy>Mithra C</cp:lastModifiedBy>
  <cp:revision>2</cp:revision>
  <dcterms:created xsi:type="dcterms:W3CDTF">2022-09-21T15:02:00Z</dcterms:created>
  <dcterms:modified xsi:type="dcterms:W3CDTF">2022-09-21T15:03:00Z</dcterms:modified>
</cp:coreProperties>
</file>