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eastAsiaTheme="minorEastAsia"/>
          <w:b/>
          <w:bCs/>
          <w:sz w:val="20"/>
          <w:szCs w:val="20"/>
          <w:lang w:val="en-US" w:eastAsia="zh-CN"/>
        </w:rPr>
      </w:pPr>
      <w:bookmarkStart w:id="0" w:name="OLE_LINK16"/>
      <w:bookmarkStart w:id="1" w:name="OLE_LINK18"/>
      <w:bookmarkStart w:id="2" w:name="OLE_LINK11"/>
      <w:r>
        <w:rPr>
          <w:rFonts w:hint="default" w:ascii="Times New Roman" w:hAnsi="Times New Roman" w:cs="Times New Roman"/>
          <w:b/>
          <w:bCs/>
          <w:sz w:val="20"/>
          <w:szCs w:val="20"/>
        </w:rPr>
        <w:t xml:space="preserve">Supplementary </w:t>
      </w:r>
      <w:r>
        <w:rPr>
          <w:rFonts w:hint="eastAsia" w:ascii="Times New Roman" w:hAnsi="Times New Roman" w:cs="Times New Roman"/>
          <w:b/>
          <w:bCs/>
          <w:sz w:val="20"/>
          <w:szCs w:val="20"/>
          <w:lang w:val="en-US" w:eastAsia="zh-CN"/>
        </w:rPr>
        <w:t>Materials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S1 Forest plot of meta-analysis of AD diagnostic accuracy for DL models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S2 SROC curves for meta-analysis of AD diagnostic accuracy for DL models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S3 Forest plot of meta-analysis of AD diagnostic accuracy for ML models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S4 SROC curves for meta-analysis of AD diagnostic accuracy for ML models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S5 Forest plot of meta-analysis of AD diagnostic accuracy for SVM models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S6 SROC curves for meta-analysis of AD diagnostic accuracy in SVM models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S7 Forest plot of meta-analysis of AD diagnostic accuracy for cross-validation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S8 SROC curves for meta-analysis of AD diagnostic accuracy for cross-validation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S9 Forest plot of meta-analysis of AD diagnostic accuracy for the test set/verification set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Figure S10 SROC curves for meta-analysis of AD diagnostic accuracy for the test set/verification set in binary classification tasks</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Table S1 Search strategy</w:t>
      </w: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Table S</w:t>
      </w:r>
      <w:r>
        <w:rPr>
          <w:rFonts w:hint="eastAsia" w:ascii="Times New Roman" w:hAnsi="Times New Roman" w:cs="Times New Roman"/>
          <w:sz w:val="20"/>
          <w:szCs w:val="20"/>
          <w:lang w:val="en-US" w:eastAsia="zh-CN"/>
        </w:rPr>
        <w:t>2</w:t>
      </w:r>
      <w:r>
        <w:rPr>
          <w:rFonts w:hint="default" w:ascii="Times New Roman" w:hAnsi="Times New Roman" w:cs="Times New Roman"/>
          <w:sz w:val="20"/>
          <w:szCs w:val="20"/>
        </w:rPr>
        <w:t xml:space="preserve"> Quality Assessment of Diagnostic Accuracy Studies</w:t>
      </w:r>
    </w:p>
    <w:p>
      <w:pPr>
        <w:spacing w:line="360" w:lineRule="auto"/>
        <w:rPr>
          <w:rFonts w:hint="eastAsia" w:ascii="Times New Roman" w:hAnsi="Times New Roman" w:cs="Times New Roman"/>
          <w:b/>
          <w:bCs/>
          <w:szCs w:val="21"/>
        </w:rPr>
      </w:pPr>
      <w:bookmarkStart w:id="10" w:name="_GoBack"/>
      <w:bookmarkEnd w:id="10"/>
      <w:r>
        <w:rPr>
          <w:rFonts w:hint="eastAsia" w:ascii="Times New Roman" w:hAnsi="Times New Roman" w:cs="Times New Roman"/>
          <w:b/>
          <w:bCs/>
          <w:szCs w:val="21"/>
        </w:rPr>
        <w:drawing>
          <wp:inline distT="0" distB="0" distL="0" distR="0">
            <wp:extent cx="5731510" cy="4171315"/>
            <wp:effectExtent l="0" t="0" r="2540" b="635"/>
            <wp:docPr id="1809501089" name="图片 1"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01089" name="图片 1" descr="图形用户界面, 应用程序, 表格&#10;&#10;描述已自动生成"/>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731510" cy="4171315"/>
                    </a:xfrm>
                    <a:prstGeom prst="rect">
                      <a:avLst/>
                    </a:prstGeom>
                  </pic:spPr>
                </pic:pic>
              </a:graphicData>
            </a:graphic>
          </wp:inline>
        </w:drawing>
      </w:r>
    </w:p>
    <w:p>
      <w:pPr>
        <w:spacing w:line="360" w:lineRule="auto"/>
        <w:rPr>
          <w:rFonts w:hint="eastAsia"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1</w:t>
      </w:r>
      <w:r>
        <w:rPr>
          <w:rFonts w:hint="eastAsia" w:ascii="Times New Roman" w:hAnsi="Times New Roman" w:cs="Times New Roman"/>
          <w:szCs w:val="21"/>
        </w:rPr>
        <w:t xml:space="preserve">. </w:t>
      </w:r>
      <w:bookmarkEnd w:id="0"/>
      <w:r>
        <w:rPr>
          <w:rFonts w:hint="eastAsia" w:ascii="Times New Roman" w:hAnsi="Times New Roman" w:cs="Times New Roman"/>
          <w:szCs w:val="21"/>
        </w:rPr>
        <w:t xml:space="preserve">Forest plot of </w:t>
      </w:r>
      <w:r>
        <w:rPr>
          <w:rFonts w:ascii="Times New Roman" w:hAnsi="Times New Roman" w:cs="Times New Roman"/>
          <w:szCs w:val="21"/>
        </w:rPr>
        <w:t>m</w:t>
      </w:r>
      <w:r>
        <w:rPr>
          <w:rFonts w:hint="eastAsia" w:ascii="Times New Roman" w:hAnsi="Times New Roman" w:cs="Times New Roman"/>
          <w:szCs w:val="21"/>
        </w:rPr>
        <w:t xml:space="preserve">eta-analysis of AD diagnostic accuracy </w:t>
      </w:r>
      <w:r>
        <w:rPr>
          <w:rFonts w:ascii="Times New Roman" w:hAnsi="Times New Roman" w:cs="Times New Roman"/>
          <w:szCs w:val="21"/>
        </w:rPr>
        <w:t>for DL models in</w:t>
      </w:r>
      <w:r>
        <w:rPr>
          <w:rFonts w:hint="eastAsia" w:ascii="Times New Roman" w:hAnsi="Times New Roman" w:cs="Times New Roman"/>
          <w:szCs w:val="21"/>
        </w:rPr>
        <w:t xml:space="preserve"> binary classification </w:t>
      </w:r>
      <w:r>
        <w:rPr>
          <w:rFonts w:ascii="Times New Roman" w:hAnsi="Times New Roman" w:cs="Times New Roman"/>
          <w:szCs w:val="21"/>
        </w:rPr>
        <w:t>tasks</w:t>
      </w:r>
    </w:p>
    <w:p>
      <w:pPr>
        <w:spacing w:line="360" w:lineRule="auto"/>
        <w:rPr>
          <w:rFonts w:hint="eastAsia" w:ascii="Times New Roman" w:hAnsi="Times New Roman" w:cs="Times New Roman"/>
          <w:szCs w:val="21"/>
        </w:rPr>
      </w:pPr>
      <w:r>
        <w:rPr>
          <w:rFonts w:hint="eastAsia" w:ascii="Times New Roman" w:hAnsi="Times New Roman" w:cs="Times New Roman"/>
          <w:szCs w:val="21"/>
        </w:rPr>
        <w:drawing>
          <wp:inline distT="0" distB="0" distL="0" distR="0">
            <wp:extent cx="5731510" cy="5731510"/>
            <wp:effectExtent l="0" t="0" r="2540" b="2540"/>
            <wp:docPr id="489611132" name="图片 2"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11132" name="图片 2" descr="图片包含 图表&#10;&#10;描述已自动生成"/>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bookmarkEnd w:id="1"/>
    <w:p>
      <w:pPr>
        <w:spacing w:line="360" w:lineRule="auto"/>
        <w:rPr>
          <w:rFonts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2</w:t>
      </w:r>
      <w:r>
        <w:rPr>
          <w:rFonts w:hint="eastAsia" w:ascii="Times New Roman" w:hAnsi="Times New Roman" w:cs="Times New Roman"/>
          <w:szCs w:val="21"/>
        </w:rPr>
        <w:t xml:space="preserve">. SROC curves for meta-analysis of AD diagnostic accuracy </w:t>
      </w:r>
      <w:r>
        <w:rPr>
          <w:rFonts w:ascii="Times New Roman" w:hAnsi="Times New Roman" w:cs="Times New Roman"/>
          <w:szCs w:val="21"/>
        </w:rPr>
        <w:t>for</w:t>
      </w:r>
      <w:r>
        <w:rPr>
          <w:rFonts w:hint="eastAsia" w:ascii="Times New Roman" w:hAnsi="Times New Roman" w:cs="Times New Roman"/>
          <w:szCs w:val="21"/>
        </w:rPr>
        <w:t xml:space="preserve"> </w:t>
      </w:r>
      <w:r>
        <w:rPr>
          <w:rFonts w:ascii="Times New Roman" w:hAnsi="Times New Roman" w:cs="Times New Roman"/>
          <w:szCs w:val="21"/>
        </w:rPr>
        <w:t xml:space="preserve">DL models </w:t>
      </w:r>
      <w:r>
        <w:rPr>
          <w:rFonts w:hint="eastAsia" w:ascii="Times New Roman" w:hAnsi="Times New Roman" w:cs="Times New Roman"/>
          <w:szCs w:val="21"/>
        </w:rPr>
        <w:t xml:space="preserve">in binary classification </w:t>
      </w:r>
      <w:r>
        <w:rPr>
          <w:rFonts w:ascii="Times New Roman" w:hAnsi="Times New Roman" w:cs="Times New Roman"/>
          <w:szCs w:val="21"/>
        </w:rPr>
        <w:t>tasks</w:t>
      </w:r>
    </w:p>
    <w:p>
      <w:pPr>
        <w:widowControl/>
        <w:jc w:val="left"/>
        <w:rPr>
          <w:rFonts w:ascii="Times New Roman" w:hAnsi="Times New Roman" w:cs="Times New Roman"/>
          <w:szCs w:val="21"/>
        </w:rPr>
      </w:pPr>
      <w:r>
        <w:rPr>
          <w:rFonts w:ascii="Times New Roman" w:hAnsi="Times New Roman" w:cs="Times New Roman"/>
          <w:szCs w:val="21"/>
        </w:rPr>
        <w:br w:type="page"/>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731510" cy="4171315"/>
            <wp:effectExtent l="0" t="0" r="2540" b="635"/>
            <wp:docPr id="870627656" name="图片 3"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27656" name="图片 3" descr="图形用户界面, 应用程序, 表格&#10;&#10;描述已自动生成"/>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4171315"/>
                    </a:xfrm>
                    <a:prstGeom prst="rect">
                      <a:avLst/>
                    </a:prstGeom>
                  </pic:spPr>
                </pic:pic>
              </a:graphicData>
            </a:graphic>
          </wp:inline>
        </w:drawing>
      </w:r>
    </w:p>
    <w:bookmarkEnd w:id="2"/>
    <w:p>
      <w:pPr>
        <w:spacing w:line="360" w:lineRule="auto"/>
        <w:rPr>
          <w:rFonts w:hint="eastAsia"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3</w:t>
      </w:r>
      <w:r>
        <w:rPr>
          <w:rFonts w:hint="eastAsia" w:ascii="Times New Roman" w:hAnsi="Times New Roman" w:cs="Times New Roman"/>
          <w:szCs w:val="21"/>
        </w:rPr>
        <w:t xml:space="preserve">. Forest plot of </w:t>
      </w:r>
      <w:r>
        <w:rPr>
          <w:rFonts w:ascii="Times New Roman" w:hAnsi="Times New Roman" w:cs="Times New Roman"/>
          <w:szCs w:val="21"/>
        </w:rPr>
        <w:t>m</w:t>
      </w:r>
      <w:r>
        <w:rPr>
          <w:rFonts w:hint="eastAsia" w:ascii="Times New Roman" w:hAnsi="Times New Roman" w:cs="Times New Roman"/>
          <w:szCs w:val="21"/>
        </w:rPr>
        <w:t xml:space="preserve">eta-analysis of AD diagnostic accuracy for ML </w:t>
      </w:r>
      <w:r>
        <w:rPr>
          <w:rFonts w:ascii="Times New Roman" w:hAnsi="Times New Roman" w:cs="Times New Roman"/>
          <w:szCs w:val="21"/>
        </w:rPr>
        <w:t xml:space="preserve">models </w:t>
      </w:r>
      <w:r>
        <w:rPr>
          <w:rFonts w:hint="eastAsia" w:ascii="Times New Roman" w:hAnsi="Times New Roman" w:cs="Times New Roman"/>
          <w:szCs w:val="21"/>
        </w:rPr>
        <w:t xml:space="preserve">in </w:t>
      </w:r>
      <w:r>
        <w:rPr>
          <w:rFonts w:ascii="Times New Roman" w:hAnsi="Times New Roman" w:cs="Times New Roman"/>
          <w:szCs w:val="21"/>
        </w:rPr>
        <w:t xml:space="preserve">binary classification </w:t>
      </w:r>
      <w:r>
        <w:rPr>
          <w:rFonts w:hint="eastAsia" w:ascii="Times New Roman" w:hAnsi="Times New Roman" w:cs="Times New Roman"/>
          <w:szCs w:val="21"/>
        </w:rPr>
        <w:t>tasks</w:t>
      </w:r>
    </w:p>
    <w:p>
      <w:pPr>
        <w:spacing w:line="360" w:lineRule="auto"/>
        <w:rPr>
          <w:rFonts w:hint="eastAsia" w:ascii="Times New Roman" w:hAnsi="Times New Roman" w:cs="Times New Roman"/>
          <w:szCs w:val="21"/>
        </w:rPr>
      </w:pPr>
      <w:r>
        <w:rPr>
          <w:rFonts w:hint="eastAsia" w:ascii="Times New Roman" w:hAnsi="Times New Roman" w:cs="Times New Roman"/>
          <w:szCs w:val="21"/>
        </w:rPr>
        <w:drawing>
          <wp:inline distT="0" distB="0" distL="0" distR="0">
            <wp:extent cx="5731510" cy="5731510"/>
            <wp:effectExtent l="0" t="0" r="2540" b="2540"/>
            <wp:docPr id="305151038" name="图片 4"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51038" name="图片 4" descr="图表&#10;&#10;描述已自动生成"/>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pPr>
        <w:spacing w:line="360" w:lineRule="auto"/>
        <w:rPr>
          <w:rFonts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4</w:t>
      </w:r>
      <w:r>
        <w:rPr>
          <w:rFonts w:hint="eastAsia" w:ascii="Times New Roman" w:hAnsi="Times New Roman" w:cs="Times New Roman"/>
          <w:szCs w:val="21"/>
        </w:rPr>
        <w:t xml:space="preserve">. SROC curves for meta-analysis of AD diagnostic accuracy </w:t>
      </w:r>
      <w:r>
        <w:rPr>
          <w:rFonts w:ascii="Times New Roman" w:hAnsi="Times New Roman" w:cs="Times New Roman"/>
          <w:szCs w:val="21"/>
        </w:rPr>
        <w:t>for</w:t>
      </w:r>
      <w:r>
        <w:rPr>
          <w:rFonts w:hint="eastAsia" w:ascii="Times New Roman" w:hAnsi="Times New Roman" w:cs="Times New Roman"/>
          <w:szCs w:val="21"/>
        </w:rPr>
        <w:t xml:space="preserve"> ML </w:t>
      </w:r>
      <w:r>
        <w:rPr>
          <w:rFonts w:ascii="Times New Roman" w:hAnsi="Times New Roman" w:cs="Times New Roman"/>
          <w:szCs w:val="21"/>
        </w:rPr>
        <w:t xml:space="preserve">models </w:t>
      </w:r>
      <w:r>
        <w:rPr>
          <w:rFonts w:hint="eastAsia" w:ascii="Times New Roman" w:hAnsi="Times New Roman" w:cs="Times New Roman"/>
          <w:szCs w:val="21"/>
        </w:rPr>
        <w:t xml:space="preserve">in </w:t>
      </w:r>
      <w:r>
        <w:rPr>
          <w:rFonts w:ascii="Times New Roman" w:hAnsi="Times New Roman" w:cs="Times New Roman"/>
          <w:szCs w:val="21"/>
        </w:rPr>
        <w:t xml:space="preserve">binary classification </w:t>
      </w:r>
      <w:r>
        <w:rPr>
          <w:rFonts w:hint="eastAsia" w:ascii="Times New Roman" w:hAnsi="Times New Roman" w:cs="Times New Roman"/>
          <w:szCs w:val="21"/>
        </w:rPr>
        <w:t>tasks</w:t>
      </w:r>
    </w:p>
    <w:p>
      <w:pPr>
        <w:widowControl/>
        <w:jc w:val="left"/>
        <w:rPr>
          <w:rFonts w:ascii="Times New Roman" w:hAnsi="Times New Roman" w:cs="Times New Roman"/>
          <w:szCs w:val="21"/>
        </w:rPr>
      </w:pPr>
      <w:r>
        <w:rPr>
          <w:rFonts w:ascii="Times New Roman" w:hAnsi="Times New Roman" w:cs="Times New Roman"/>
          <w:szCs w:val="21"/>
        </w:rPr>
        <w:br w:type="page"/>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731510" cy="4171315"/>
            <wp:effectExtent l="0" t="0" r="2540" b="635"/>
            <wp:docPr id="602242110" name="图片 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42110" name="图片 5" descr="图形用户界面, 应用程序&#10;&#10;描述已自动生成"/>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31510" cy="4171315"/>
                    </a:xfrm>
                    <a:prstGeom prst="rect">
                      <a:avLst/>
                    </a:prstGeom>
                  </pic:spPr>
                </pic:pic>
              </a:graphicData>
            </a:graphic>
          </wp:inline>
        </w:drawing>
      </w:r>
    </w:p>
    <w:p>
      <w:pPr>
        <w:spacing w:line="360" w:lineRule="auto"/>
        <w:rPr>
          <w:rFonts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5</w:t>
      </w:r>
      <w:r>
        <w:rPr>
          <w:rFonts w:hint="eastAsia" w:ascii="Times New Roman" w:hAnsi="Times New Roman" w:cs="Times New Roman"/>
          <w:szCs w:val="21"/>
        </w:rPr>
        <w:t xml:space="preserve">. Forest plot of </w:t>
      </w:r>
      <w:r>
        <w:rPr>
          <w:rFonts w:ascii="Times New Roman" w:hAnsi="Times New Roman" w:cs="Times New Roman"/>
          <w:szCs w:val="21"/>
        </w:rPr>
        <w:t>m</w:t>
      </w:r>
      <w:r>
        <w:rPr>
          <w:rFonts w:hint="eastAsia" w:ascii="Times New Roman" w:hAnsi="Times New Roman" w:cs="Times New Roman"/>
          <w:szCs w:val="21"/>
        </w:rPr>
        <w:t xml:space="preserve">eta-analysis of AD diagnostic accuracy for SVM </w:t>
      </w:r>
      <w:r>
        <w:rPr>
          <w:rFonts w:ascii="Times New Roman" w:hAnsi="Times New Roman" w:cs="Times New Roman"/>
          <w:szCs w:val="21"/>
        </w:rPr>
        <w:t xml:space="preserve">models </w:t>
      </w:r>
      <w:r>
        <w:rPr>
          <w:rFonts w:hint="eastAsia" w:ascii="Times New Roman" w:hAnsi="Times New Roman" w:cs="Times New Roman"/>
          <w:szCs w:val="21"/>
        </w:rPr>
        <w:t xml:space="preserve">in </w:t>
      </w:r>
      <w:r>
        <w:rPr>
          <w:rFonts w:ascii="Times New Roman" w:hAnsi="Times New Roman" w:cs="Times New Roman"/>
          <w:szCs w:val="21"/>
        </w:rPr>
        <w:t xml:space="preserve">binary classification </w:t>
      </w:r>
      <w:r>
        <w:rPr>
          <w:rFonts w:hint="eastAsia" w:ascii="Times New Roman" w:hAnsi="Times New Roman" w:cs="Times New Roman"/>
          <w:szCs w:val="21"/>
        </w:rPr>
        <w:t>tasks</w:t>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731510" cy="5731510"/>
            <wp:effectExtent l="0" t="0" r="2540" b="2540"/>
            <wp:docPr id="416809724" name="图片 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809724" name="图片 6" descr="图表&#10;&#10;描述已自动生成"/>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pPr>
        <w:spacing w:line="360" w:lineRule="auto"/>
        <w:rPr>
          <w:rFonts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6</w:t>
      </w:r>
      <w:r>
        <w:rPr>
          <w:rFonts w:hint="eastAsia" w:ascii="Times New Roman" w:hAnsi="Times New Roman" w:cs="Times New Roman"/>
          <w:szCs w:val="21"/>
        </w:rPr>
        <w:t xml:space="preserve">. SROC curves for meta-analysis of AD diagnostic accuracy in SVM </w:t>
      </w:r>
      <w:r>
        <w:rPr>
          <w:rFonts w:ascii="Times New Roman" w:hAnsi="Times New Roman" w:cs="Times New Roman"/>
          <w:szCs w:val="21"/>
        </w:rPr>
        <w:t xml:space="preserve">models </w:t>
      </w:r>
      <w:r>
        <w:rPr>
          <w:rFonts w:hint="eastAsia" w:ascii="Times New Roman" w:hAnsi="Times New Roman" w:cs="Times New Roman"/>
          <w:szCs w:val="21"/>
        </w:rPr>
        <w:t xml:space="preserve">in </w:t>
      </w:r>
      <w:r>
        <w:rPr>
          <w:rFonts w:ascii="Times New Roman" w:hAnsi="Times New Roman" w:cs="Times New Roman"/>
          <w:szCs w:val="21"/>
        </w:rPr>
        <w:t xml:space="preserve">binary classification </w:t>
      </w:r>
      <w:r>
        <w:rPr>
          <w:rFonts w:hint="eastAsia" w:ascii="Times New Roman" w:hAnsi="Times New Roman" w:cs="Times New Roman"/>
          <w:szCs w:val="21"/>
        </w:rPr>
        <w:t>tasks</w:t>
      </w:r>
    </w:p>
    <w:p>
      <w:pPr>
        <w:widowControl/>
        <w:jc w:val="left"/>
        <w:rPr>
          <w:rFonts w:ascii="Times New Roman" w:hAnsi="Times New Roman" w:cs="Times New Roman"/>
          <w:szCs w:val="21"/>
        </w:rPr>
      </w:pPr>
      <w:r>
        <w:rPr>
          <w:rFonts w:ascii="Times New Roman" w:hAnsi="Times New Roman" w:cs="Times New Roman"/>
          <w:szCs w:val="21"/>
        </w:rPr>
        <w:br w:type="page"/>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731510" cy="4171315"/>
            <wp:effectExtent l="0" t="0" r="2540" b="635"/>
            <wp:docPr id="112979467" name="图片 7" descr="图形用户界面, 应用程序, 表格&#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79467" name="图片 7" descr="图形用户界面, 应用程序, 表格&#10;&#10;中度可信度描述已自动生成"/>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731510" cy="4171315"/>
                    </a:xfrm>
                    <a:prstGeom prst="rect">
                      <a:avLst/>
                    </a:prstGeom>
                  </pic:spPr>
                </pic:pic>
              </a:graphicData>
            </a:graphic>
          </wp:inline>
        </w:drawing>
      </w:r>
    </w:p>
    <w:p>
      <w:pPr>
        <w:spacing w:line="360" w:lineRule="auto"/>
        <w:rPr>
          <w:rFonts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7</w:t>
      </w:r>
      <w:r>
        <w:rPr>
          <w:rFonts w:hint="eastAsia" w:ascii="Times New Roman" w:hAnsi="Times New Roman" w:cs="Times New Roman"/>
          <w:szCs w:val="21"/>
        </w:rPr>
        <w:t xml:space="preserve">. Forest plot of </w:t>
      </w:r>
      <w:r>
        <w:rPr>
          <w:rFonts w:ascii="Times New Roman" w:hAnsi="Times New Roman" w:cs="Times New Roman"/>
          <w:szCs w:val="21"/>
        </w:rPr>
        <w:t>m</w:t>
      </w:r>
      <w:r>
        <w:rPr>
          <w:rFonts w:hint="eastAsia" w:ascii="Times New Roman" w:hAnsi="Times New Roman" w:cs="Times New Roman"/>
          <w:szCs w:val="21"/>
        </w:rPr>
        <w:t xml:space="preserve">eta-analysis of AD diagnostic accuracy for </w:t>
      </w:r>
      <w:bookmarkStart w:id="3" w:name="OLE_LINK31"/>
      <w:r>
        <w:rPr>
          <w:rFonts w:hint="eastAsia" w:ascii="Times New Roman" w:hAnsi="Times New Roman" w:cs="Times New Roman"/>
          <w:szCs w:val="21"/>
        </w:rPr>
        <w:t xml:space="preserve">cross-validation </w:t>
      </w:r>
      <w:bookmarkEnd w:id="3"/>
      <w:r>
        <w:rPr>
          <w:rFonts w:hint="eastAsia" w:ascii="Times New Roman" w:hAnsi="Times New Roman" w:cs="Times New Roman"/>
          <w:szCs w:val="21"/>
        </w:rPr>
        <w:t xml:space="preserve">in </w:t>
      </w:r>
      <w:r>
        <w:rPr>
          <w:rFonts w:ascii="Times New Roman" w:hAnsi="Times New Roman" w:cs="Times New Roman"/>
          <w:szCs w:val="21"/>
        </w:rPr>
        <w:t xml:space="preserve">binary classification </w:t>
      </w:r>
      <w:r>
        <w:rPr>
          <w:rFonts w:hint="eastAsia" w:ascii="Times New Roman" w:hAnsi="Times New Roman" w:cs="Times New Roman"/>
          <w:szCs w:val="21"/>
        </w:rPr>
        <w:t>tasks</w:t>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731510" cy="5731510"/>
            <wp:effectExtent l="0" t="0" r="2540" b="2540"/>
            <wp:docPr id="1599684251" name="图片 8"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84251" name="图片 8" descr="图片包含 图表&#10;&#10;描述已自动生成"/>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pPr>
        <w:spacing w:line="360" w:lineRule="auto"/>
        <w:rPr>
          <w:rFonts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8</w:t>
      </w:r>
      <w:r>
        <w:rPr>
          <w:rFonts w:hint="eastAsia" w:ascii="Times New Roman" w:hAnsi="Times New Roman" w:cs="Times New Roman"/>
          <w:szCs w:val="21"/>
        </w:rPr>
        <w:t xml:space="preserve">. SROC curves for meta-analysis of AD diagnostic accuracy </w:t>
      </w:r>
      <w:r>
        <w:rPr>
          <w:rFonts w:ascii="Times New Roman" w:hAnsi="Times New Roman" w:cs="Times New Roman"/>
          <w:szCs w:val="21"/>
        </w:rPr>
        <w:t>for</w:t>
      </w:r>
      <w:r>
        <w:rPr>
          <w:rFonts w:hint="eastAsia" w:ascii="Times New Roman" w:hAnsi="Times New Roman" w:cs="Times New Roman"/>
          <w:szCs w:val="21"/>
        </w:rPr>
        <w:t xml:space="preserve"> cross-validation in </w:t>
      </w:r>
      <w:r>
        <w:rPr>
          <w:rFonts w:ascii="Times New Roman" w:hAnsi="Times New Roman" w:cs="Times New Roman"/>
          <w:szCs w:val="21"/>
        </w:rPr>
        <w:t xml:space="preserve">binary classification </w:t>
      </w:r>
      <w:r>
        <w:rPr>
          <w:rFonts w:hint="eastAsia" w:ascii="Times New Roman" w:hAnsi="Times New Roman" w:cs="Times New Roman"/>
          <w:szCs w:val="21"/>
        </w:rPr>
        <w:t>tasks</w:t>
      </w:r>
    </w:p>
    <w:p>
      <w:pPr>
        <w:widowControl/>
        <w:jc w:val="left"/>
        <w:rPr>
          <w:rFonts w:ascii="Times New Roman" w:hAnsi="Times New Roman" w:cs="Times New Roman"/>
          <w:szCs w:val="21"/>
        </w:rPr>
      </w:pPr>
      <w:r>
        <w:rPr>
          <w:rFonts w:ascii="Times New Roman" w:hAnsi="Times New Roman" w:cs="Times New Roman"/>
          <w:szCs w:val="21"/>
        </w:rPr>
        <w:br w:type="page"/>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731510" cy="4171315"/>
            <wp:effectExtent l="0" t="0" r="2540" b="635"/>
            <wp:docPr id="875008661" name="图片 9"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08661" name="图片 9" descr="图形用户界面, 应用程序, 表格&#10;&#10;描述已自动生成"/>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731510" cy="4171315"/>
                    </a:xfrm>
                    <a:prstGeom prst="rect">
                      <a:avLst/>
                    </a:prstGeom>
                  </pic:spPr>
                </pic:pic>
              </a:graphicData>
            </a:graphic>
          </wp:inline>
        </w:drawing>
      </w:r>
    </w:p>
    <w:p>
      <w:pPr>
        <w:spacing w:line="360" w:lineRule="auto"/>
        <w:rPr>
          <w:rFonts w:ascii="Times New Roman" w:hAnsi="Times New Roman" w:cs="Times New Roman"/>
          <w:szCs w:val="21"/>
        </w:rPr>
      </w:pPr>
      <w:bookmarkStart w:id="4" w:name="OLE_LINK8"/>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9</w:t>
      </w:r>
      <w:r>
        <w:rPr>
          <w:rFonts w:hint="eastAsia" w:ascii="Times New Roman" w:hAnsi="Times New Roman" w:cs="Times New Roman"/>
          <w:szCs w:val="21"/>
        </w:rPr>
        <w:t xml:space="preserve">. </w:t>
      </w:r>
      <w:bookmarkEnd w:id="4"/>
      <w:r>
        <w:rPr>
          <w:rFonts w:hint="eastAsia" w:ascii="Times New Roman" w:hAnsi="Times New Roman" w:cs="Times New Roman"/>
          <w:szCs w:val="21"/>
        </w:rPr>
        <w:t xml:space="preserve">Forest plot of </w:t>
      </w:r>
      <w:r>
        <w:rPr>
          <w:rFonts w:ascii="Times New Roman" w:hAnsi="Times New Roman" w:cs="Times New Roman"/>
          <w:szCs w:val="21"/>
        </w:rPr>
        <w:t>m</w:t>
      </w:r>
      <w:r>
        <w:rPr>
          <w:rFonts w:hint="eastAsia" w:ascii="Times New Roman" w:hAnsi="Times New Roman" w:cs="Times New Roman"/>
          <w:szCs w:val="21"/>
        </w:rPr>
        <w:t xml:space="preserve">eta-analysis of AD diagnostic accuracy for </w:t>
      </w:r>
      <w:bookmarkStart w:id="5" w:name="OLE_LINK14"/>
      <w:r>
        <w:rPr>
          <w:rFonts w:ascii="Times New Roman" w:hAnsi="Times New Roman" w:cs="Times New Roman"/>
          <w:szCs w:val="21"/>
        </w:rPr>
        <w:t xml:space="preserve">the </w:t>
      </w:r>
      <w:r>
        <w:rPr>
          <w:rFonts w:hint="eastAsia" w:ascii="Times New Roman" w:hAnsi="Times New Roman" w:cs="Times New Roman"/>
          <w:szCs w:val="21"/>
        </w:rPr>
        <w:t>test set/verification set</w:t>
      </w:r>
      <w:bookmarkEnd w:id="5"/>
      <w:r>
        <w:rPr>
          <w:rFonts w:hint="eastAsia" w:ascii="Times New Roman" w:hAnsi="Times New Roman" w:cs="Times New Roman"/>
          <w:szCs w:val="21"/>
        </w:rPr>
        <w:t xml:space="preserve"> in </w:t>
      </w:r>
      <w:r>
        <w:rPr>
          <w:rFonts w:ascii="Times New Roman" w:hAnsi="Times New Roman" w:cs="Times New Roman"/>
          <w:szCs w:val="21"/>
        </w:rPr>
        <w:t xml:space="preserve">binary classification </w:t>
      </w:r>
      <w:r>
        <w:rPr>
          <w:rFonts w:hint="eastAsia" w:ascii="Times New Roman" w:hAnsi="Times New Roman" w:cs="Times New Roman"/>
          <w:szCs w:val="21"/>
        </w:rPr>
        <w:t>tasks</w:t>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731510" cy="5731510"/>
            <wp:effectExtent l="0" t="0" r="2540" b="2540"/>
            <wp:docPr id="988804857" name="图片 10"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04857" name="图片 10" descr="图片包含 图表&#10;&#10;描述已自动生成"/>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pPr>
        <w:spacing w:line="360" w:lineRule="auto"/>
        <w:rPr>
          <w:rFonts w:hint="eastAsia" w:ascii="Times New Roman" w:hAnsi="Times New Roman" w:cs="Times New Roman"/>
          <w:szCs w:val="21"/>
        </w:rPr>
      </w:pPr>
      <w:r>
        <w:rPr>
          <w:rFonts w:hint="eastAsia" w:ascii="Times New Roman" w:hAnsi="Times New Roman" w:cs="Times New Roman"/>
          <w:b/>
          <w:bCs/>
          <w:szCs w:val="21"/>
        </w:rPr>
        <w:t xml:space="preserve">Figure </w:t>
      </w:r>
      <w:r>
        <w:rPr>
          <w:rFonts w:hint="eastAsia" w:ascii="Times New Roman" w:hAnsi="Times New Roman" w:cs="Times New Roman"/>
          <w:b/>
          <w:bCs/>
          <w:szCs w:val="21"/>
          <w:lang w:val="en-US" w:eastAsia="zh-CN"/>
        </w:rPr>
        <w:t>S</w:t>
      </w:r>
      <w:r>
        <w:rPr>
          <w:rFonts w:hint="eastAsia" w:ascii="Times New Roman" w:hAnsi="Times New Roman" w:cs="Times New Roman"/>
          <w:b/>
          <w:bCs/>
          <w:szCs w:val="21"/>
        </w:rPr>
        <w:t>10</w:t>
      </w:r>
      <w:r>
        <w:rPr>
          <w:rFonts w:hint="eastAsia" w:ascii="Times New Roman" w:hAnsi="Times New Roman" w:cs="Times New Roman"/>
          <w:szCs w:val="21"/>
        </w:rPr>
        <w:t xml:space="preserve">. SROC curves for meta-analysis of AD diagnostic accuracy </w:t>
      </w:r>
      <w:r>
        <w:rPr>
          <w:rFonts w:ascii="Times New Roman" w:hAnsi="Times New Roman" w:cs="Times New Roman"/>
          <w:szCs w:val="21"/>
        </w:rPr>
        <w:t>for the</w:t>
      </w:r>
      <w:r>
        <w:rPr>
          <w:rFonts w:hint="eastAsia" w:ascii="Times New Roman" w:hAnsi="Times New Roman" w:cs="Times New Roman"/>
          <w:szCs w:val="21"/>
        </w:rPr>
        <w:t xml:space="preserve"> test set/verification set in </w:t>
      </w:r>
      <w:r>
        <w:rPr>
          <w:rFonts w:ascii="Times New Roman" w:hAnsi="Times New Roman" w:cs="Times New Roman"/>
          <w:szCs w:val="21"/>
        </w:rPr>
        <w:t xml:space="preserve">binary classification </w:t>
      </w:r>
      <w:r>
        <w:rPr>
          <w:rFonts w:hint="eastAsia" w:ascii="Times New Roman" w:hAnsi="Times New Roman" w:cs="Times New Roman"/>
          <w:szCs w:val="21"/>
        </w:rPr>
        <w:t>tasks</w:t>
      </w:r>
    </w:p>
    <w:p>
      <w:pPr>
        <w:sectPr>
          <w:pgSz w:w="11906" w:h="16838"/>
          <w:pgMar w:top="1440" w:right="1440" w:bottom="1440" w:left="1440" w:header="851" w:footer="992" w:gutter="0"/>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240" w:lineRule="auto"/>
        <w:rPr>
          <w:rFonts w:ascii="Times New Roman" w:hAnsi="Times New Roman" w:cs="Times New Roman"/>
          <w:b/>
          <w:bCs/>
          <w:color w:val="auto"/>
          <w:sz w:val="16"/>
          <w:szCs w:val="16"/>
        </w:rPr>
      </w:pPr>
      <w:r>
        <w:rPr>
          <w:rFonts w:hint="eastAsia" w:ascii="Times New Roman" w:hAnsi="Times New Roman" w:cs="Times New Roman"/>
          <w:b/>
          <w:bCs/>
          <w:color w:val="auto"/>
          <w:sz w:val="16"/>
          <w:szCs w:val="16"/>
          <w:lang w:val="en-US" w:eastAsia="zh-CN"/>
        </w:rPr>
        <w:t>Table S1</w:t>
      </w:r>
      <w:r>
        <w:rPr>
          <w:rFonts w:ascii="Times New Roman" w:hAnsi="Times New Roman" w:cs="Times New Roman"/>
          <w:b/>
          <w:bCs/>
          <w:color w:val="auto"/>
          <w:sz w:val="16"/>
          <w:szCs w:val="16"/>
        </w:rPr>
        <w:t xml:space="preserve"> Search strategy</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eastAsiaTheme="minorEastAsia"/>
          <w:b/>
          <w:bCs/>
          <w:color w:val="auto"/>
          <w:sz w:val="16"/>
          <w:szCs w:val="16"/>
          <w:lang w:val="en-US" w:eastAsia="zh-CN"/>
        </w:rPr>
      </w:pPr>
      <w:r>
        <w:rPr>
          <w:rFonts w:hint="eastAsia" w:ascii="Times New Roman" w:hAnsi="Times New Roman" w:cs="Times New Roman"/>
          <w:b/>
          <w:bCs/>
          <w:color w:val="auto"/>
          <w:sz w:val="16"/>
          <w:szCs w:val="16"/>
          <w:lang w:val="en-US" w:eastAsia="zh-CN"/>
        </w:rPr>
        <w:t>1.Pubmed   1954</w:t>
      </w:r>
    </w:p>
    <w:tbl>
      <w:tblPr>
        <w:tblStyle w:val="2"/>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48"/>
        <w:gridCol w:w="6851"/>
        <w:gridCol w:w="2014"/>
        <w:gridCol w:w="2174"/>
        <w:gridCol w:w="5267"/>
        <w:gridCol w:w="2061"/>
        <w:gridCol w:w="197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Search number</w:t>
            </w:r>
          </w:p>
        </w:tc>
        <w:tc>
          <w:tcPr>
            <w:tcW w:w="1516"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Query</w:t>
            </w:r>
          </w:p>
        </w:tc>
        <w:tc>
          <w:tcPr>
            <w:tcW w:w="445"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Sort By</w:t>
            </w:r>
          </w:p>
        </w:tc>
        <w:tc>
          <w:tcPr>
            <w:tcW w:w="481"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Filters</w:t>
            </w:r>
          </w:p>
        </w:tc>
        <w:tc>
          <w:tcPr>
            <w:tcW w:w="1165"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Search Details</w:t>
            </w:r>
          </w:p>
        </w:tc>
        <w:tc>
          <w:tcPr>
            <w:tcW w:w="456"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Results</w:t>
            </w:r>
          </w:p>
        </w:tc>
        <w:tc>
          <w:tcPr>
            <w:tcW w:w="436"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Time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1516"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Learning"[Mesh]) OR ((((((((((((((((((((((((((machine learning[Title/Abstract]) OR (Transfer Learning[Title/Abstract])) OR (Deep learning[Title/Abstract])) OR (Ensemble Learning[Title/Abstract])) OR (artificial intelligence[Title/Abstract])) OR (Prediction model[Title/Abstract])) OR (Prediction models[Title/Abstract])) OR (random forest[Title/Abstract])) OR (neural network[Title/Abstract])) OR (neural networks[Title/Abstract])) OR (CNN[Title/Abstract])) OR (Support vector machine[Title/Abstract])) OR (SVM[Title/Abstract])) OR (Gradient Boosting Machine[Title/Abstract])) OR (GBM[Title/Abstract])) OR (Nomogram[Title/Abstract])) OR (XGBoost[Title/Abstract])) OR (Adaboost[Title/Abstract])) OR (Decision tree[Title/Abstract])) OR (ResNet-50[Title/Abstract])) OR (ResNet[Title/Abstract])) OR (Radiomics[Title/Abstract])) OR (Radiomic[Title/Abstract])) OR (Naive Bayesian[Title/Abstract])) OR (Risk Prediction[Title/Abstract])) OR (Risk-Prediction[Title/Abstract]))) AND (("Cognitive Dysfunction"[Mesh]) OR ((((((((((Cognitive Dysfunction[Title/Abstract]) OR (Cognitive Dysfunctions[Title/Abstract])) OR (Cognitive Impairments[Title/Abstract])) OR (Cognitive Impairment[Title/Abstract])) OR (Cognitive Disorder[Title/Abstract])) OR (Cognitive Disorders[Title/Abstract])) OR (Cognitive Decline[Title/Abstract])) OR (Cognitive Declines[Title/Abstract])) OR (Mental Deterioration[Title/Abstract])) OR (Mental Deteriorations[Title/Abstract])))) AND (("Alzheimer Disease"[Mesh]) OR (((((((((((((Alzheimer Disease[Title/Abstract]) OR (Alzheimer Dementia[Title/Abstract])) OR (Alzheimer Dementias[Title/Abstract])) OR (Alzheimer's Disease[Title/Abstract])) OR (Senile Dementia[Title/Abstract])) OR (Alzheimer Type Dementia[Title/Abstract])) OR (Primary Senile Degenerative Dementia[Title/Abstract])) OR (Alzheimer Sclerosis[Title/Abstract])) OR (Alzheimer Syndrome[Title/Abstract])) OR (Alzheimer's Diseases[Title/Abstract])) OR (Alzheimer Diseases[Title/Abstract])) OR (Alzheimers Diseases[Title/Abstract])) OR (Presenile Dementia[Title/Abstract])))</w:t>
            </w:r>
          </w:p>
        </w:tc>
        <w:tc>
          <w:tcPr>
            <w:tcW w:w="445" w:type="pct"/>
            <w:tcBorders>
              <w:top w:val="single" w:color="000000" w:sz="4" w:space="0"/>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481" w:type="pct"/>
            <w:tcBorders>
              <w:top w:val="single" w:color="000000" w:sz="4" w:space="0"/>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Learning"[MeSH Terms] OR ("Machine Learning"[Title/Abstract] OR "transfer learning"[Title/Abstract] OR "deep learning"[Title/Abstract] OR "ensemble learning"[Title/Abstract] OR "artificial intelligence"[Title/Abstract] OR "prediction model"[Title/Abstract] OR "prediction models"[Title/Abstract] OR "random forest"[Title/Abstract] OR "neural network"[Title/Abstract] OR "neural networks"[Title/Abstract] OR "CNN"[Title/Abstract] OR "support vector machine"[Title/Abstract] OR "SVM"[Title/Abstract] OR "gradient boosting machine"[Title/Abstract] OR "GBM"[Title/Abstract] OR "Nomogram"[Title/Abstract] OR "XGBoost"[Title/Abstract] OR "Adaboost"[Title/Abstract] OR "decision tree"[Title/Abstract] OR "ResNet-50"[Title/Abstract] OR "ResNet"[Title/Abstract] OR "Radiomics"[Title/Abstract] OR "Radiomic"[Title/Abstract] OR "naive bayesian"[Title/Abstract] OR "Risk-Prediction"[Title/Abstract] OR "Risk-Prediction"[Title/Abstract])) AND ("Cognitive Dysfunction"[MeSH Terms] OR ("Cognitive Dysfunction"[Title/Abstract] OR "cognitive dysfunctions"[Title/Abstract] OR "cognitive impairments"[Title/Abstract] OR "cognitive impairment"[Title/Abstract] OR "cognitive disorder"[Title/Abstract] OR "cognitive disorders"[Title/Abstract] OR "cognitive decline"[Title/Abstract] OR "cognitive declines"[Title/Abstract] OR "mental deterioration"[Title/Abstract] OR "mental deteriorations"[Title/Abstract])) AND ("Alzheimer Disease"[MeSH Terms] OR ("Alzheimer Disease"[Title/Abstract] OR "alzheimer dementia"[Title/Abstract] OR "alzheimer dementias"[Title/Abstract] OR "alzheimer s disease"[Title/Abstract] OR "senile dementia"[Title/Abstract] OR "alzheimer type dementia"[Title/Abstract] OR "primary senile degenerative dementia"[Title/Abstract] OR "alzheimer sclerosis"[Title/Abstract] OR "alzheimer syndrome"[Title/Abstract] OR "alzheimer s diseases"[Title/Abstract] OR "alzheimer diseases"[Title/Abstract] OR "alzheimers diseases"[Title/Abstract] OR "presenile dementia"[Title/Abstract]))</w:t>
            </w:r>
          </w:p>
        </w:tc>
        <w:tc>
          <w:tcPr>
            <w:tcW w:w="456"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1,954</w:t>
            </w:r>
          </w:p>
        </w:tc>
        <w:tc>
          <w:tcPr>
            <w:tcW w:w="436"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2:43:03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("Alzheimer Disease"[Mesh]) OR (((((((((((((Alzheimer Disease[Title/Abstract]) OR (Alzheimer Dementia[Title/Abstract])) OR (Alzheimer Dementias[Title/Abstract])) OR (Alzheimer's Disease[Title/Abstract])) OR (Senile Dementia[Title/Abstract])) OR (Alzheimer Type Dementia[Title/Abstract])) OR (Primary Senile Degenerative Dementia[Title/Abstract])) OR (Alzheimer Sclerosis[Title/Abstract])) OR (Alzheimer Syndrome[Title/Abstract])) OR (Alzheimer's Diseases[Title/Abstract])) OR (Alzheimer Diseases[Title/Abstract])) OR (Alzheimers Diseases[Title/Abstract])) OR (Presenile Dementia[Title/Abstract]))</w:t>
            </w:r>
          </w:p>
        </w:tc>
        <w:tc>
          <w:tcPr>
            <w:tcW w:w="445"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"Alzheimer Disease"[MeSH Terms] OR "Alzheimer Disease"[Title/Abstract] OR "alzheimer dementia"[Title/Abstract] OR "alzheimer dementias"[Title/Abstract] OR "alzheimer s disease"[Title/Abstract] OR "senile dementia"[Title/Abstract] OR "alzheimer type dementia"[Title/Abstract] OR "primary senile degenerative dementia"[Title/Abstract] OR "alzheimer sclerosis"[Title/Abstract] OR "alzheimer syndrome"[Title/Abstract] OR "alzheimer s diseases"[Title/Abstract] OR "alzheimer diseases"[Title/Abstract] OR "alzheimers diseases"[Title/Abstract] OR "presenile dementia"[Title/Abstract]</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200,877</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2:42:30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((((((((((((Alzheimer Disease[Title/Abstract]) OR (Alzheimer Dementia[Title/Abstract])) OR (Alzheimer Dementias[Title/Abstract])) OR (Alzheimer's Disease[Title/Abstract])) OR (Senile Dementia[Title/Abstract])) OR (Alzheimer Type Dementia[Title/Abstract])) OR (Primary Senile Degenerative Dementia[Title/Abstract])) OR (Alzheimer Sclerosis[Title/Abstract])) OR (Alzheimer Syndrome[Title/Abstract])) OR (Alzheimer's Diseases[Title/Abstract])) OR (Alzheimer Diseases[Title/Abstract])) OR (Alzheimers Diseases[Title/Abstract])) OR (Presenile Dementia[Title/Abstract])</w:t>
            </w:r>
          </w:p>
        </w:tc>
        <w:tc>
          <w:tcPr>
            <w:tcW w:w="445"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"alzheimer disease"[Title/Abstract] OR "alzheimer dementia"[Title/Abstract] OR "alzheimer dementias"[Title/Abstract] OR "alzheimer s disease"[Title/Abstract] OR "senile dementia"[Title/Abstract] OR "alzheimer type dementia"[Title/Abstract] OR "primary senile degenerative dementia"[Title/Abstract] OR "alzheimer sclerosis"[Title/Abstract] OR "alzheimer syndrome"[Title/Abstract] OR "alzheimer s diseases"[Title/Abstract] OR "alzheimer diseases"[Title/Abstract] OR "alzheimers diseases"[Title/Abstract] OR "presenile dementia"[Title/Abstract]</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182,868</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2:42:24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"Alzheimer Disease"[Mesh]</w:t>
            </w:r>
          </w:p>
        </w:tc>
        <w:tc>
          <w:tcPr>
            <w:tcW w:w="44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Most Recent</w:t>
            </w: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"Alzheimer Disease"[MeSH Terms]</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122,934</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2:41:01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("Cognitive Dysfunction"[Mesh]) OR ((((((((((Cognitive Dysfunction[Title/Abstract]) OR (Cognitive Dysfunctions[Title/Abstract])) OR (Cognitive Impairments[Title/Abstract])) OR (Cognitive Impairment[Title/Abstract])) OR (Cognitive Disorder[Title/Abstract])) OR (Cognitive Disorders[Title/Abstract])) OR (Cognitive Decline[Title/Abstract])) OR (Cognitive Declines[Title/Abstract])) OR (Mental Deterioration[Title/Abstract])) OR (Mental Deteriorations[Title/Abstract]))</w:t>
            </w:r>
          </w:p>
        </w:tc>
        <w:tc>
          <w:tcPr>
            <w:tcW w:w="445"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"Cognitive Dysfunction"[MeSH Terms] OR "Cognitive Dysfunction"[Title/Abstract] OR "cognitive dysfunctions"[Title/Abstract] OR "cognitive impairments"[Title/Abstract] OR "cognitive impairment"[Title/Abstract] OR "cognitive disorder"[Title/Abstract] OR "cognitive disorders"[Title/Abstract] OR "cognitive decline"[Title/Abstract] OR "cognitive declines"[Title/Abstract] OR "mental deterioration"[Title/Abstract] OR "mental deteriorations"[Title/Abstract]</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146,588</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2:40:35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(((((((((Cognitive Dysfunction[Title/Abstract]) OR (Cognitive Dysfunctions[Title/Abstract])) OR (Cognitive Impairments[Title/Abstract])) OR (Cognitive Impairment[Title/Abstract])) OR (Cognitive Disorder[Title/Abstract])) OR (Cognitive Disorders[Title/Abstract])) OR (Cognitive Decline[Title/Abstract])) OR (Cognitive Declines[Title/Abstract])) OR (Mental Deterioration[Title/Abstract])) OR (Mental Deteriorations[Title/Abstract])</w:t>
            </w:r>
          </w:p>
        </w:tc>
        <w:tc>
          <w:tcPr>
            <w:tcW w:w="445"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"cognitive dysfunction"[Title/Abstract] OR "cognitive dysfunctions"[Title/Abstract] OR "cognitive impairments"[Title/Abstract] OR "cognitive impairment"[Title/Abstract] OR "cognitive disorder"[Title/Abstract] OR "cognitive disorders"[Title/Abstract] OR "cognitive decline"[Title/Abstract] OR "cognitive declines"[Title/Abstract] OR "mental deterioration"[Title/Abstract] OR "mental deteriorations"[Title/Abstract]</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140,452</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2:40:26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"Cognitive Dysfunction"[Mesh]</w:t>
            </w:r>
          </w:p>
        </w:tc>
        <w:tc>
          <w:tcPr>
            <w:tcW w:w="44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Most Recent</w:t>
            </w: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"Cognitive Dysfunction"[MeSH Terms]</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38,983</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2:39:09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Learning"[Mesh]) OR ((((((((((((((((((((((((((machine learning[Title/Abstract]) OR (Transfer Learning[Title/Abstract])) OR (Deep learning[Title/Abstract])) OR (Ensemble Learning[Title/Abstract])) OR (artificial intelligence[Title/Abstract])) OR (Prediction model[Title/Abstract])) OR (Prediction models[Title/Abstract])) OR (random forest[Title/Abstract])) OR (neural network[Title/Abstract])) OR (neural networks[Title/Abstract])) OR (CNN[Title/Abstract])) OR (Support vector machine[Title/Abstract])) OR (SVM[Title/Abstract])) OR (Gradient Boosting Machine[Title/Abstract])) OR (GBM[Title/Abstract])) OR (Nomogram[Title/Abstract])) OR (XGBoost[Title/Abstract])) OR (Adaboost[Title/Abstract])) OR (Decision tree[Title/Abstract])) OR (ResNet-50[Title/Abstract])) OR (ResNet[Title/Abstract])) OR (Radiomics[Title/Abstract])) OR (Radiomic[Title/Abstract])) OR (Naive Bayesian[Title/Abstract])) OR (Risk Prediction[Title/Abstract])) OR (Risk-Prediction[Title/Abstract]))</w:t>
            </w:r>
          </w:p>
        </w:tc>
        <w:tc>
          <w:tcPr>
            <w:tcW w:w="445"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Learning"[MeSH Terms] OR "Machine Learning"[Title/Abstract] OR "transfer learning"[Title/Abstract] OR "deep learning"[Title/Abstract] OR "ensemble learning"[Title/Abstract] OR "artificial intelligence"[Title/Abstract] OR "prediction model"[Title/Abstract] OR "prediction models"[Title/Abstract] OR "random forest"[Title/Abstract] OR "neural network"[Title/Abstract] OR "neural networks"[Title/Abstract] OR "CNN"[Title/Abstract] OR "support vector machine"[Title/Abstract] OR "SVM"[Title/Abstract] OR "gradient boosting machine"[Title/Abstract] OR "GBM"[Title/Abstract] OR "Nomogram"[Title/Abstract] OR "XGBoost"[Title/Abstract] OR "Adaboost"[Title/Abstract] OR "decision tree"[Title/Abstract] OR "ResNet-50"[Title/Abstract] OR "ResNet"[Title/Abstract] OR "Radiomics"[Title/Abstract] OR "Radiomic"[Title/Abstract] OR "naive bayesian"[Title/Abstract] OR "Risk-Prediction"[Title/Abstract] OR "Risk-Prediction"[Title/Abstract]</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365,208</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2:35:53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learning[Title/Abstract]) OR (Transfer Learning[Title/Abstract])) OR (Deep learning[Title/Abstract])) OR (Ensemble Learning[Title/Abstract])) OR (artificial intelligence[Title/Abstract])) OR (Prediction model[Title/Abstract])) OR (Prediction models[Title/Abstract])) OR (random forest[Title/Abstract])) OR (neural network[Title/Abstract])) OR (neural networks[Title/Abstract])) OR (CNN[Title/Abstract])) OR (Support vector machine[Title/Abstract])) OR (SVM[Title/Abstract])) OR (Gradient Boosting Machine[Title/Abstract])) OR (GBM[Title/Abstract])) OR (Nomogram[Title/Abstract])) OR (XGBoost[Title/Abstract])) OR (Adaboost[Title/Abstract])) OR (Decision tree[Title/Abstract])) OR (ResNet-50[Title/Abstract])) OR (ResNet[Title/Abstract])) OR (Radiomics[Title/Abstract])) OR (Radiomic[Title/Abstract])) OR (Naive Bayesian[Title/Abstract])) OR (Risk Prediction[Title/Abstract])) OR (Risk-Prediction[Title/Abstract])</w:t>
            </w:r>
          </w:p>
        </w:tc>
        <w:tc>
          <w:tcPr>
            <w:tcW w:w="445"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learning"[Title/Abstract] OR "transfer learning"[Title/Abstract] OR "deep learning"[Title/Abstract] OR "ensemble learning"[Title/Abstract] OR "artificial intelligence"[Title/Abstract] OR "prediction model"[Title/Abstract] OR "prediction models"[Title/Abstract] OR "random forest"[Title/Abstract] OR "neural network"[Title/Abstract] OR "neural networks"[Title/Abstract] OR "CNN"[Title/Abstract] OR "support vector machine"[Title/Abstract] OR "SVM"[Title/Abstract] OR "gradient boosting machine"[Title/Abstract] OR "GBM"[Title/Abstract] OR "Nomogram"[Title/Abstract] OR "XGBoost"[Title/Abstract] OR "Adaboost"[Title/Abstract] OR "decision tree"[Title/Abstract] OR "ResNet-50"[Title/Abstract] OR "ResNet"[Title/Abstract] OR "Radiomics"[Title/Abstract] OR "Radiomic"[Title/Abstract] OR "naive bayesian"[Title/Abstract] OR "Risk-Prediction"[Title/Abstract] OR "Risk-Prediction"[Title/Abstract]</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360,046</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2:35:38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151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Learning"[Mesh]</w:t>
            </w:r>
          </w:p>
        </w:tc>
        <w:tc>
          <w:tcPr>
            <w:tcW w:w="44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Most Recent</w:t>
            </w:r>
          </w:p>
        </w:tc>
        <w:tc>
          <w:tcPr>
            <w:tcW w:w="481" w:type="pct"/>
            <w:tcBorders>
              <w:tl2br w:val="nil"/>
              <w:tr2bl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16"/>
                <w:szCs w:val="16"/>
                <w:u w:val="none"/>
              </w:rPr>
            </w:pPr>
          </w:p>
        </w:tc>
        <w:tc>
          <w:tcPr>
            <w:tcW w:w="116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Learning"[MeSH Terms]</w:t>
            </w:r>
          </w:p>
        </w:tc>
        <w:tc>
          <w:tcPr>
            <w:tcW w:w="45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64,344</w:t>
            </w:r>
          </w:p>
        </w:tc>
        <w:tc>
          <w:tcPr>
            <w:tcW w:w="436"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2:28:42</w:t>
            </w:r>
          </w:p>
        </w:tc>
      </w:tr>
    </w:tbl>
    <w:p>
      <w:pPr>
        <w:keepNext w:val="0"/>
        <w:keepLines w:val="0"/>
        <w:pageBreakBefore w:val="0"/>
        <w:kinsoku/>
        <w:wordWrap/>
        <w:overflowPunct/>
        <w:topLinePunct w:val="0"/>
        <w:autoSpaceDE/>
        <w:autoSpaceDN/>
        <w:bidi w:val="0"/>
        <w:adjustRightInd/>
        <w:snapToGrid/>
        <w:spacing w:line="240" w:lineRule="auto"/>
        <w:rPr>
          <w:rFonts w:ascii="Times New Roman" w:hAnsi="Times New Roman" w:cs="Times New Roman"/>
          <w:b/>
          <w:bCs/>
          <w:color w:val="auto"/>
          <w:sz w:val="16"/>
          <w:szCs w:val="16"/>
        </w:rPr>
      </w:pPr>
      <w:r>
        <w:rPr>
          <w:rFonts w:ascii="Times New Roman" w:hAnsi="Times New Roman" w:cs="Times New Roman"/>
          <w:b/>
          <w:bCs/>
          <w:color w:val="auto"/>
          <w:sz w:val="16"/>
          <w:szCs w:val="16"/>
        </w:rPr>
        <w:br w:type="page"/>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color w:val="auto"/>
          <w:sz w:val="16"/>
          <w:szCs w:val="16"/>
          <w:lang w:val="en-US" w:eastAsia="zh-CN"/>
        </w:rPr>
      </w:pPr>
      <w:r>
        <w:rPr>
          <w:rFonts w:hint="eastAsia" w:ascii="Times New Roman" w:hAnsi="Times New Roman" w:cs="Times New Roman"/>
          <w:b/>
          <w:bCs/>
          <w:color w:val="auto"/>
          <w:sz w:val="16"/>
          <w:szCs w:val="16"/>
          <w:lang w:val="en-US" w:eastAsia="zh-CN"/>
        </w:rPr>
        <w:t>2.WOS   6414</w:t>
      </w:r>
    </w:p>
    <w:tbl>
      <w:tblPr>
        <w:tblStyle w:val="2"/>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58"/>
        <w:gridCol w:w="984"/>
        <w:gridCol w:w="10181"/>
        <w:gridCol w:w="2505"/>
        <w:gridCol w:w="2248"/>
        <w:gridCol w:w="301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09" w:type="pct"/>
            <w:tcBorders>
              <w:bottom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Entitlements</w:t>
            </w:r>
          </w:p>
        </w:tc>
        <w:tc>
          <w:tcPr>
            <w:tcW w:w="217" w:type="pct"/>
            <w:tcBorders>
              <w:bottom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2253" w:type="pct"/>
            <w:tcBorders>
              <w:bottom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Search Query</w:t>
            </w:r>
          </w:p>
        </w:tc>
        <w:tc>
          <w:tcPr>
            <w:tcW w:w="554" w:type="pct"/>
            <w:tcBorders>
              <w:bottom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Database</w:t>
            </w:r>
          </w:p>
        </w:tc>
        <w:tc>
          <w:tcPr>
            <w:tcW w:w="497" w:type="pct"/>
            <w:tcBorders>
              <w:bottom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Results</w:t>
            </w:r>
          </w:p>
        </w:tc>
        <w:tc>
          <w:tcPr>
            <w:tcW w:w="666" w:type="pct"/>
            <w:tcBorders>
              <w:bottom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Date Run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09" w:type="pct"/>
            <w:tcBorders>
              <w:top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WOS.IC: 1993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WOS.CCR: 1985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WOS.SCI: 1975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WOS.AHCI: 1975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WOS.BHCI: 2005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WOS.BSCI: 2005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WOS.ESCI: 2019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WOS.ISTP: 1990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WOS.SSCI: 1965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WOS.ISSHP: 1990 to 2024</w:t>
            </w:r>
          </w:p>
        </w:tc>
        <w:tc>
          <w:tcPr>
            <w:tcW w:w="217" w:type="pct"/>
            <w:tcBorders>
              <w:top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2253" w:type="pct"/>
            <w:tcBorders>
              <w:top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machine learning  (Topic) OR Transfer Learning  (Topic) OR Deep learning  (Topic) OR Ensemble Learning  (Topic) OR artificial intelligence  (Topic) OR Prediction model  (Topic) OR Prediction models  (Topic) OR random forest  (Topic) OR neural network  (Topic) OR neural networks  (Topic) OR CNN  (Topic) OR Support vector machine  (Topic) OR SVM  (Topic) OR Gradient Boosting Machine  (Topic) OR GBM  (Topic) OR Nomogram  (Topic) OR XGBoost  (Topic) OR Adaboost  (Topic) OR Decision tree  (Topic) OR ResNet-50  (Topic) OR ResNet  (Topic) OR Radiomics  (Topic) OR Radiomic  (Topic) OR Naive Bayesian  (Topic) OR Risk Prediction  (Topic) OR Risk-Prediction  (Topic)   </w:t>
            </w:r>
          </w:p>
        </w:tc>
        <w:tc>
          <w:tcPr>
            <w:tcW w:w="554" w:type="pct"/>
            <w:tcBorders>
              <w:top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Web of Science Core Collection</w:t>
            </w:r>
          </w:p>
        </w:tc>
        <w:tc>
          <w:tcPr>
            <w:tcW w:w="497" w:type="pct"/>
            <w:tcBorders>
              <w:top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2352853</w:t>
            </w:r>
          </w:p>
        </w:tc>
        <w:tc>
          <w:tcPr>
            <w:tcW w:w="666" w:type="pct"/>
            <w:tcBorders>
              <w:top w:val="single" w:color="000000" w:sz="4" w:space="0"/>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Thu Feb 08 2024 16:49:17 GMT+0800 (China Standard Time)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09"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WOS.IC: 1993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WOS.CCR: 1985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WOS.SCI: 1975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WOS.AHCI: 1975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WOS.BHCI: 2005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WOS.BSCI: 2005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WOS.ESCI: 2019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WOS.ISTP: 1990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WOS.SSCI: 1965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WOS.ISSHP: 1990 to 2024</w:t>
            </w:r>
          </w:p>
        </w:tc>
        <w:tc>
          <w:tcPr>
            <w:tcW w:w="217"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253"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Cognitive Dysfunction  (Topic) OR Cognitive Dysfunctions  (Topic) OR Cognitive Impairments  (Topic) OR Cognitive Impairment  (Topic) OR Cognitive Disorder  (Topic) OR Cognitive Disorders  (Topic) OR Cognitive Decline  (Topic) OR Cognitive Declines  (Topic) OR Mental Deterioration  (Topic) OR Mental Deteriorations  (Topic) OR cognitive defect  (Topic) OR cognitive defects  (Topic) OR cognitive deficit  (Topic) OR cognitive disability  (Topic)   </w:t>
            </w:r>
          </w:p>
        </w:tc>
        <w:tc>
          <w:tcPr>
            <w:tcW w:w="554"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Web of Science Core Collection</w:t>
            </w:r>
          </w:p>
        </w:tc>
        <w:tc>
          <w:tcPr>
            <w:tcW w:w="497"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392487</w:t>
            </w:r>
          </w:p>
        </w:tc>
        <w:tc>
          <w:tcPr>
            <w:tcW w:w="666"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Thu Feb 08 2024 16:51:58 GMT+0800 (China Standard Time)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09"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WOS.IC: 1993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WOS.CCR: 1985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WOS.SCI: 1975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WOS.AHCI: 1975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WOS.BHCI: 2005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WOS.BSCI: 2005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WOS.ESCI: 2019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WOS.ISTP: 1990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WOS.SSCI: 1965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WOS.ISSHP: 1990 to 2024</w:t>
            </w:r>
          </w:p>
        </w:tc>
        <w:tc>
          <w:tcPr>
            <w:tcW w:w="217"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2253"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Alzheimer Disease  (Topic) OR Alzheimer Dementia  (Topic) OR Alzheimer Dementias  (Topic) OR Alzheimer's Disease  (Topic) OR Senile Dementia  (Topic) OR Alzheimer Type Dementia  (Topic) OR Primary Senile Degenerative Dementia  (Topic) OR Alzheimer Sclerosis  (Topic) OR Alzheimer Syndrome  (Topic) OR Alzheimer's Diseases  (Topic) OR Alzheimer Diseases  (Topic) OR Alzheimers Diseases  (Topic) OR Presenile Dementia  (Topic)   </w:t>
            </w:r>
          </w:p>
        </w:tc>
        <w:tc>
          <w:tcPr>
            <w:tcW w:w="554"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Web of Science Core Collection</w:t>
            </w:r>
          </w:p>
        </w:tc>
        <w:tc>
          <w:tcPr>
            <w:tcW w:w="497"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302466</w:t>
            </w:r>
          </w:p>
        </w:tc>
        <w:tc>
          <w:tcPr>
            <w:tcW w:w="666"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Thu Feb 08 2024 16:54:17 GMT+0800 (China Standard Time)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09"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WOS.IC: 1993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WOS.CCR: 1985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WOS.SCI: 1975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WOS.AHCI: 1975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WOS.BHCI: 2005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WOS.BSCI: 2005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WOS.ESCI: 2019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WOS.ISTP: 1990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WOS.SSCI: 1965 to 2024</w:t>
            </w:r>
            <w:r>
              <w:rPr>
                <w:rFonts w:hint="default" w:ascii="Times New Roman" w:hAnsi="Times New Roman" w:eastAsia="宋体" w:cs="Times New Roman"/>
                <w:i w:val="0"/>
                <w:iCs w:val="0"/>
                <w:color w:val="000000"/>
                <w:kern w:val="0"/>
                <w:sz w:val="16"/>
                <w:szCs w:val="16"/>
                <w:u w:val="none"/>
                <w:lang w:val="en-US" w:eastAsia="zh-CN" w:bidi="ar"/>
              </w:rPr>
              <w:br w:type="textWrapping"/>
            </w:r>
            <w:r>
              <w:rPr>
                <w:rFonts w:hint="default" w:ascii="Times New Roman" w:hAnsi="Times New Roman" w:eastAsia="宋体" w:cs="Times New Roman"/>
                <w:i w:val="0"/>
                <w:iCs w:val="0"/>
                <w:color w:val="000000"/>
                <w:kern w:val="0"/>
                <w:sz w:val="16"/>
                <w:szCs w:val="16"/>
                <w:u w:val="none"/>
                <w:lang w:val="en-US" w:eastAsia="zh-CN" w:bidi="ar"/>
              </w:rPr>
              <w:t>- WOS.ISSHP: 1990 to 2024</w:t>
            </w:r>
          </w:p>
        </w:tc>
        <w:tc>
          <w:tcPr>
            <w:tcW w:w="217"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253"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#1 AND #2 AND #3   </w:t>
            </w:r>
          </w:p>
        </w:tc>
        <w:tc>
          <w:tcPr>
            <w:tcW w:w="554"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Web of Science Core Collection</w:t>
            </w:r>
          </w:p>
        </w:tc>
        <w:tc>
          <w:tcPr>
            <w:tcW w:w="497"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6414</w:t>
            </w:r>
          </w:p>
        </w:tc>
        <w:tc>
          <w:tcPr>
            <w:tcW w:w="666" w:type="pct"/>
            <w:tcBorders>
              <w:tl2br w:val="nil"/>
              <w:tr2bl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Thu Feb 08 2024 16:54:32 GMT+0800 (China Standard Time)</w:t>
            </w:r>
          </w:p>
        </w:tc>
      </w:tr>
    </w:tbl>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color w:val="auto"/>
          <w:sz w:val="16"/>
          <w:szCs w:val="16"/>
          <w:lang w:val="en-US" w:eastAsia="zh-CN"/>
        </w:rPr>
      </w:pPr>
      <w:r>
        <w:rPr>
          <w:rFonts w:hint="default" w:ascii="Times New Roman" w:hAnsi="Times New Roman" w:cs="Times New Roman"/>
          <w:b/>
          <w:bCs/>
          <w:color w:val="auto"/>
          <w:sz w:val="16"/>
          <w:szCs w:val="16"/>
          <w:lang w:val="en-US" w:eastAsia="zh-CN"/>
        </w:rPr>
        <w:br w:type="page"/>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color w:val="auto"/>
          <w:sz w:val="16"/>
          <w:szCs w:val="16"/>
          <w:lang w:val="en-US" w:eastAsia="zh-CN"/>
        </w:rPr>
      </w:pPr>
      <w:r>
        <w:rPr>
          <w:rFonts w:hint="eastAsia" w:ascii="Times New Roman" w:hAnsi="Times New Roman" w:cs="Times New Roman"/>
          <w:b/>
          <w:bCs/>
          <w:color w:val="auto"/>
          <w:sz w:val="16"/>
          <w:szCs w:val="16"/>
          <w:lang w:val="en-US" w:eastAsia="zh-CN"/>
        </w:rPr>
        <w:t>3.Embase   10539</w:t>
      </w:r>
    </w:p>
    <w:tbl>
      <w:tblPr>
        <w:tblStyle w:val="2"/>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9"/>
        <w:gridCol w:w="17065"/>
        <w:gridCol w:w="1966"/>
        <w:gridCol w:w="227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283"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w:t>
            </w:r>
          </w:p>
        </w:tc>
        <w:tc>
          <w:tcPr>
            <w:tcW w:w="3777"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Query</w:t>
            </w:r>
          </w:p>
        </w:tc>
        <w:tc>
          <w:tcPr>
            <w:tcW w:w="435"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Results</w:t>
            </w:r>
          </w:p>
        </w:tc>
        <w:tc>
          <w:tcPr>
            <w:tcW w:w="504" w:type="pct"/>
            <w:tcBorders>
              <w:bottom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Date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3777"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 AND #6 AND #9</w:t>
            </w:r>
          </w:p>
        </w:tc>
        <w:tc>
          <w:tcPr>
            <w:tcW w:w="435"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10539</w:t>
            </w:r>
          </w:p>
        </w:tc>
        <w:tc>
          <w:tcPr>
            <w:tcW w:w="504" w:type="pct"/>
            <w:tcBorders>
              <w:top w:val="single" w:color="000000" w:sz="4" w:space="0"/>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 OR #8</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262096</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'alzheimer disease':ab,ti OR 'alzheimer dementia':ab,ti OR 'alzheimer dementias':ab,ti OR 'alzheimers disease':ab,ti OR 'senile dementia':ab,ti OR 'alzheimer type dementia':ab,ti OR 'primary senile degenerative dementia':ab,ti OR 'alzheimer sclerosis':ab,ti OR 'alzheimer syndrome':ab,ti OR 'alzheimer diseases':ab,ti OR 'alzheimers diseases':ab,ti OR 'presenile dementia':ab,ti</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33255</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'alzheimer disease'/exp</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255471</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 OR #5</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673260</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'cognitive defect':ab,ti OR 'cognitive dysfunction':ab,ti OR 'cognitive dysfunctions':ab,ti OR 'cognitive impairments':ab,ti OR 'cognitive impairment':ab,ti OR 'cognitive disorder':ab,ti OR 'cognitive disorders':ab,ti OR 'cognitive decline':ab,ti OR 'cognitive declines':ab,ti OR 'mental deterioration':ab,ti OR 'mental deteriorations':ab,ti OR 'cognitive defects':ab,ti OR 'cognitive deficit':ab,ti OR 'cognitive disability':ab,ti</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209158</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'cognitive defect'/exp</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635627</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 OR #2</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721507</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learning':ab,ti OR 'transfer learning':ab,ti OR 'deep learning':ab,ti OR 'ensemble learning':ab,ti OR 'artificial intelligence':ab,ti OR 'prediction model':ab,ti OR 'prediction models':ab,ti OR 'random forest':ab,ti OR 'neural network':ab,ti OR 'neural networks':ab,ti OR cnn:ab,ti OR 'support vector machine':ab,ti OR svm:ab,ti OR 'gradient boosting machine':ab,ti OR gbm:ab,ti OR nomogram:ab,ti OR xgboost:ab,ti OR adaboost:ab,ti OR 'decision tree':ab,ti OR 'resnet 50':ab,ti OR resnet:ab,ti OR radiomics:ab,ti OR radiomic:ab,ti OR 'naive bayesian':ab,ti OR 'risk prediction':ab,ti OR 'risk prediction':ab,ti</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496045</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283"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3777"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'machine learning'/exp</w:t>
            </w:r>
          </w:p>
        </w:tc>
        <w:tc>
          <w:tcPr>
            <w:tcW w:w="435"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449957</w:t>
            </w:r>
          </w:p>
        </w:tc>
        <w:tc>
          <w:tcPr>
            <w:tcW w:w="504" w:type="pct"/>
            <w:tcBorders>
              <w:tl2br w:val="nil"/>
              <w:tr2bl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8-Feb-24</w:t>
            </w:r>
          </w:p>
        </w:tc>
      </w:tr>
    </w:tbl>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color w:val="auto"/>
          <w:sz w:val="16"/>
          <w:szCs w:val="16"/>
          <w:lang w:val="en-US" w:eastAsia="zh-CN"/>
        </w:rPr>
      </w:pPr>
      <w:r>
        <w:rPr>
          <w:rFonts w:hint="default" w:ascii="Times New Roman" w:hAnsi="Times New Roman" w:cs="Times New Roman"/>
          <w:b/>
          <w:bCs/>
          <w:color w:val="auto"/>
          <w:sz w:val="16"/>
          <w:szCs w:val="16"/>
          <w:lang w:val="en-US" w:eastAsia="zh-CN"/>
        </w:rPr>
        <w:br w:type="page"/>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color w:val="auto"/>
          <w:sz w:val="16"/>
          <w:szCs w:val="16"/>
          <w:lang w:val="en-US" w:eastAsia="zh-CN"/>
        </w:rPr>
      </w:pPr>
      <w:r>
        <w:rPr>
          <w:rFonts w:hint="eastAsia" w:ascii="Times New Roman" w:hAnsi="Times New Roman" w:cs="Times New Roman"/>
          <w:b/>
          <w:bCs/>
          <w:color w:val="auto"/>
          <w:sz w:val="16"/>
          <w:szCs w:val="16"/>
          <w:lang w:val="en-US" w:eastAsia="zh-CN"/>
        </w:rPr>
        <w:t>4.Cochrane   248</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Search Name:</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AD 2024</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Date Run:</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08/02/2024 09:20:33</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Comment:</w:t>
      </w:r>
      <w:r>
        <w:rPr>
          <w:rFonts w:hint="default" w:ascii="Times New Roman" w:hAnsi="Times New Roman" w:cs="Times New Roman"/>
          <w:b w:val="0"/>
          <w:bCs w:val="0"/>
          <w:color w:val="auto"/>
          <w:sz w:val="16"/>
          <w:szCs w:val="16"/>
          <w:lang w:val="en-US" w:eastAsia="zh-CN"/>
        </w:rPr>
        <w:tab/>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ID</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Search</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Hits</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MeSH descriptor: [Machine Learning] explode all trees</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951</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#2</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(machine learning):ti,ab,kw OR (Transfer Learning):ti,ab,kw OR (Deep learning):ti,ab,kw OR (Ensemble Learning):ti,ab,kw OR (artificial intelligence):ti,ab,kw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6942</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#3</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(Prediction model):ti,ab,kw OR (Prediction models):ti,ab,kw OR (random forest):ti,ab,kw OR (neural network):ti,ab,kw OR (neural networks):ti,ab,kw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10988</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#4</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(CNN):ti,ab,kw OR (Support vector machine):ti,ab,kw OR (SVM):ti,ab,kw OR (Gradient Boosting Machine):ti,ab,kw OR (GBM):ti,ab,kw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2057</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#5</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(Nomogram):ti,ab,kw OR (XGBoost):ti,ab,kw OR (Adaboost):ti,ab,kw OR (Decision tree):ti,ab,kw OR (ResNet-50):ti,ab,kw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2712</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#6</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(ResNet):ti,ab,kw OR (Radiomics):ti,ab,kw OR (Radiomic):ti,ab,kw OR (Naive Bayesian):ti,ab,kw OR (Risk Prediction):ti,ab,kw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7372</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#7</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(Risk-Prediction):ti,ab,kw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1067</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#8</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#1 OR #2 OR #3 OR #4 OR #5 OR #6 OR #7</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21962</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#9</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MeSH descriptor: [Cognitive Dysfunction] explode all trees</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3818</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#10</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(Cognitive Dysfunction):ti,ab,kw OR (Cognitive Dysfunctions):ti,ab,kw OR (Cognitive Impairments):ti,ab,kw OR (Cognitive Impairment):ti,ab,kw OR (Cognitive Disorder):ti,ab,kw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42024</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#11</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(Cognitive Disorders):ti,ab,kw OR (Cognitive Decline):ti,ab,kw OR (Cognitive Declines):ti,ab,kw OR (Mental Deterioration):ti,ab,kw OR (Mental Deteriorations):ti,ab,kw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30429</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#12</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(cognitive defect):ti,ab,kw OR (cognitive defects):ti,ab,kw OR (cognitive deficit):ti,ab,kw OR (cognitive disability):ti,ab,kw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13578</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#13</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#9 OR #10 OR #11 OR #12</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57997</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#14</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MeSH descriptor: [Cognitive Dysfunction] explode all trees</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3818</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#15</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(Alzheimer Disease):ti,ab,kw OR (Alzheimer Dementia):ti,ab,kw OR (Alzheimer Dementias):ti,ab,kw OR (Alzheimer's Disease):ti,ab,kw OR (Senile Dementia):ti,ab,kw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14010</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#16</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(Alzheimer Type Dementia):ti,ab,kw OR (Primary Senile Degenerative Dementia):ti,ab,kw OR (Alzheimer Sclerosis):ti,ab,kw OR (Alzheimer Syndrome):ti,ab,kw OR (Alzheimer's Diseases):ti,ab,kw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2490</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#17</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(Alzheimer Diseases):ti,ab,kw OR (Alzheimers Diseases):ti,ab,kw OR (Presenile Dementia):ti,ab,kw</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1159</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#18</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#14 OR #15 OR #16 OR #17</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16981</w:t>
      </w:r>
    </w:p>
    <w:p>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color w:val="auto"/>
          <w:sz w:val="16"/>
          <w:szCs w:val="16"/>
          <w:lang w:val="en-US" w:eastAsia="zh-CN"/>
        </w:rPr>
      </w:pPr>
      <w:r>
        <w:rPr>
          <w:rFonts w:hint="default" w:ascii="Times New Roman" w:hAnsi="Times New Roman" w:cs="Times New Roman"/>
          <w:b w:val="0"/>
          <w:bCs w:val="0"/>
          <w:color w:val="auto"/>
          <w:sz w:val="16"/>
          <w:szCs w:val="16"/>
          <w:lang w:val="en-US" w:eastAsia="zh-CN"/>
        </w:rPr>
        <w:t>#19</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#8 AND #13 AND #18</w:t>
      </w:r>
      <w:r>
        <w:rPr>
          <w:rFonts w:hint="default" w:ascii="Times New Roman" w:hAnsi="Times New Roman" w:cs="Times New Roman"/>
          <w:b w:val="0"/>
          <w:bCs w:val="0"/>
          <w:color w:val="auto"/>
          <w:sz w:val="16"/>
          <w:szCs w:val="16"/>
          <w:lang w:val="en-US" w:eastAsia="zh-CN"/>
        </w:rPr>
        <w:tab/>
      </w:r>
      <w:r>
        <w:rPr>
          <w:rFonts w:hint="default" w:ascii="Times New Roman" w:hAnsi="Times New Roman" w:cs="Times New Roman"/>
          <w:b w:val="0"/>
          <w:bCs w:val="0"/>
          <w:color w:val="auto"/>
          <w:sz w:val="16"/>
          <w:szCs w:val="16"/>
          <w:lang w:val="en-US" w:eastAsia="zh-CN"/>
        </w:rPr>
        <w:t>261</w:t>
      </w:r>
    </w:p>
    <w:p>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pP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 xml:space="preserve">Table </w:t>
      </w:r>
      <w:r>
        <w:rPr>
          <w:rFonts w:hint="eastAsia" w:ascii="Times New Roman" w:hAnsi="Times New Roman" w:cs="Times New Roman"/>
          <w:lang w:val="en-US" w:eastAsia="zh-CN"/>
        </w:rPr>
        <w:t>S2</w:t>
      </w:r>
      <w:r>
        <w:rPr>
          <w:rFonts w:hint="default" w:ascii="Times New Roman" w:hAnsi="Times New Roman" w:cs="Times New Roman"/>
          <w:lang w:val="en-US" w:eastAsia="zh-CN"/>
        </w:rPr>
        <w:t xml:space="preserve"> Quality Assessment of Diagnostic Accuracy Studies</w:t>
      </w:r>
    </w:p>
    <w:tbl>
      <w:tblPr>
        <w:tblStyle w:val="2"/>
        <w:tblW w:w="4899" w:type="pct"/>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3"/>
        <w:gridCol w:w="1788"/>
        <w:gridCol w:w="1298"/>
        <w:gridCol w:w="1500"/>
        <w:gridCol w:w="1563"/>
        <w:gridCol w:w="1247"/>
        <w:gridCol w:w="1726"/>
        <w:gridCol w:w="1805"/>
        <w:gridCol w:w="1768"/>
        <w:gridCol w:w="1832"/>
        <w:gridCol w:w="1250"/>
        <w:gridCol w:w="941"/>
        <w:gridCol w:w="1103"/>
        <w:gridCol w:w="824"/>
        <w:gridCol w:w="1690"/>
        <w:gridCol w:w="1185"/>
      </w:tblGrid>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38" w:type="pct"/>
            <w:vMerge w:val="restart"/>
            <w:tcBorders>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3" w:type="pct"/>
            <w:vMerge w:val="restart"/>
            <w:tcBorders>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First author</w:t>
            </w:r>
          </w:p>
        </w:tc>
        <w:tc>
          <w:tcPr>
            <w:tcW w:w="293" w:type="pct"/>
            <w:vMerge w:val="restart"/>
            <w:tcBorders>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Year of publication</w:t>
            </w:r>
          </w:p>
        </w:tc>
        <w:tc>
          <w:tcPr>
            <w:tcW w:w="973" w:type="pct"/>
            <w:gridSpan w:val="3"/>
            <w:tcBorders>
              <w:bottom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1.Patient selection: could the selection of patients have introduced bias?</w:t>
            </w:r>
          </w:p>
        </w:tc>
        <w:tc>
          <w:tcPr>
            <w:tcW w:w="797" w:type="pct"/>
            <w:gridSpan w:val="2"/>
            <w:tcBorders>
              <w:bottom w:val="single" w:color="000000" w:sz="4" w:space="0"/>
              <w:tl2br w:val="nil"/>
              <w:tr2bl w:val="nil"/>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2.Index test: could the conduct or interpretation of the index test have introduced bias?</w:t>
            </w:r>
          </w:p>
        </w:tc>
        <w:tc>
          <w:tcPr>
            <w:tcW w:w="813" w:type="pct"/>
            <w:gridSpan w:val="2"/>
            <w:tcBorders>
              <w:bottom w:val="single" w:color="000000" w:sz="4"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3.Reference standard: Could the reference standard, its conduct, or its interpretation have introduced bias?</w:t>
            </w:r>
          </w:p>
        </w:tc>
        <w:tc>
          <w:tcPr>
            <w:tcW w:w="744" w:type="pct"/>
            <w:gridSpan w:val="3"/>
            <w:tcBorders>
              <w:bottom w:val="single" w:color="000000" w:sz="4" w:space="0"/>
              <w:tl2br w:val="nil"/>
              <w:tr2bl w:val="nil"/>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4.Flow and timing: Could the patient flow have introduced bias?</w:t>
            </w:r>
          </w:p>
        </w:tc>
        <w:tc>
          <w:tcPr>
            <w:tcW w:w="835" w:type="pct"/>
            <w:gridSpan w:val="3"/>
            <w:tcBorders>
              <w:bottom w:val="single" w:color="000000" w:sz="4"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Applicability</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vMerge w:val="continue"/>
            <w:tcBorders>
              <w:top w:val="single" w:color="000000" w:sz="4" w:space="0"/>
              <w:bottom w:val="single" w:color="000000" w:sz="4" w:space="0"/>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22"/>
                <w:szCs w:val="22"/>
                <w:u w:val="none"/>
              </w:rPr>
            </w:pPr>
          </w:p>
        </w:tc>
        <w:tc>
          <w:tcPr>
            <w:tcW w:w="403" w:type="pct"/>
            <w:vMerge w:val="continue"/>
            <w:tcBorders>
              <w:top w:val="single" w:color="000000" w:sz="4" w:space="0"/>
              <w:bottom w:val="single" w:color="000000" w:sz="4" w:space="0"/>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22"/>
                <w:szCs w:val="22"/>
                <w:u w:val="none"/>
              </w:rPr>
            </w:pPr>
          </w:p>
        </w:tc>
        <w:tc>
          <w:tcPr>
            <w:tcW w:w="293" w:type="pct"/>
            <w:vMerge w:val="continue"/>
            <w:tcBorders>
              <w:top w:val="single" w:color="000000" w:sz="4" w:space="0"/>
              <w:bottom w:val="single" w:color="000000" w:sz="4" w:space="0"/>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22"/>
                <w:szCs w:val="22"/>
                <w:u w:val="none"/>
              </w:rPr>
            </w:pPr>
          </w:p>
        </w:tc>
        <w:tc>
          <w:tcPr>
            <w:tcW w:w="338"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353"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81"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Que3</w:t>
            </w:r>
          </w:p>
        </w:tc>
        <w:tc>
          <w:tcPr>
            <w:tcW w:w="389"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407"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399"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413"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82"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212"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49"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Que3</w:t>
            </w:r>
          </w:p>
        </w:tc>
        <w:tc>
          <w:tcPr>
            <w:tcW w:w="186"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381"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67" w:type="pct"/>
            <w:tcBorders>
              <w:top w:val="single" w:color="000000" w:sz="4" w:space="0"/>
              <w:bottom w:val="single" w:color="000000" w:sz="4" w:space="0"/>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Que3</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op w:val="single" w:color="000000" w:sz="4" w:space="0"/>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w:t>
            </w:r>
          </w:p>
        </w:tc>
        <w:tc>
          <w:tcPr>
            <w:tcW w:w="403"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Yosra Kazemi</w:t>
            </w:r>
          </w:p>
        </w:tc>
        <w:tc>
          <w:tcPr>
            <w:tcW w:w="293" w:type="pct"/>
            <w:tcBorders>
              <w:top w:val="single" w:color="000000" w:sz="4" w:space="0"/>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2018</w:t>
            </w:r>
          </w:p>
        </w:tc>
        <w:tc>
          <w:tcPr>
            <w:tcW w:w="338"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op w:val="single" w:color="000000" w:sz="4" w:space="0"/>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eastAsia" w:ascii="Times New Roman" w:hAnsi="Times New Roman" w:eastAsia="等线" w:cs="Times New Roman"/>
                <w:i w:val="0"/>
                <w:iCs w:val="0"/>
                <w:color w:val="000000"/>
                <w:kern w:val="0"/>
                <w:sz w:val="22"/>
                <w:szCs w:val="22"/>
                <w:u w:val="none"/>
                <w:lang w:val="en-US" w:eastAsia="zh-CN" w:bidi="ar"/>
              </w:rPr>
              <w:t>2</w:t>
            </w:r>
          </w:p>
        </w:tc>
        <w:tc>
          <w:tcPr>
            <w:tcW w:w="403"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4"/>
                <w:szCs w:val="24"/>
                <w:u w:val="none"/>
              </w:rPr>
            </w:pPr>
            <w:r>
              <w:rPr>
                <w:rFonts w:hint="default" w:ascii="Times New Roman" w:hAnsi="Times New Roman" w:eastAsia="等线" w:cs="Times New Roman"/>
                <w:i w:val="0"/>
                <w:iCs w:val="0"/>
                <w:color w:val="000000"/>
                <w:kern w:val="0"/>
                <w:sz w:val="24"/>
                <w:szCs w:val="24"/>
                <w:u w:val="none"/>
                <w:lang w:val="en-US" w:eastAsia="zh-CN" w:bidi="ar"/>
              </w:rPr>
              <w:t>Yu Wang</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2019</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eastAsia" w:ascii="Times New Roman" w:hAnsi="Times New Roman" w:eastAsia="等线" w:cs="Times New Roman"/>
                <w:i w:val="0"/>
                <w:iCs w:val="0"/>
                <w:color w:val="000000"/>
                <w:kern w:val="0"/>
                <w:sz w:val="22"/>
                <w:szCs w:val="22"/>
                <w:u w:val="none"/>
                <w:lang w:val="en-US" w:eastAsia="zh-CN" w:bidi="ar"/>
              </w:rPr>
              <w:t>3</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Bocheng Wang</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2022</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4</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SAMAN SARRAF</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2016</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5</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Modupe Odusami</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2021</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6</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ZHE WANG</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2018</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7</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Harshit Parmar</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2020</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8</w:t>
            </w:r>
          </w:p>
        </w:tc>
        <w:tc>
          <w:tcPr>
            <w:tcW w:w="403" w:type="pct"/>
            <w:tcBorders>
              <w:tl2br w:val="nil"/>
              <w:tr2bl w:val="nil"/>
            </w:tcBorders>
            <w:shd w:val="clear" w:color="auto" w:fill="auto"/>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Konrad F. Waschkies</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2022</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9</w:t>
            </w:r>
          </w:p>
        </w:tc>
        <w:tc>
          <w:tcPr>
            <w:tcW w:w="403"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PR. Buvaneswari</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2021</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10</w:t>
            </w:r>
          </w:p>
        </w:tc>
        <w:tc>
          <w:tcPr>
            <w:tcW w:w="403"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Nazanin Beheshti</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2022</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lang w:val="en-US"/>
              </w:rPr>
            </w:pPr>
            <w:r>
              <w:rPr>
                <w:rFonts w:hint="eastAsia" w:ascii="Times New Roman" w:hAnsi="Times New Roman" w:eastAsia="等线" w:cs="Times New Roman"/>
                <w:i w:val="0"/>
                <w:iCs w:val="0"/>
                <w:color w:val="000000"/>
                <w:kern w:val="0"/>
                <w:sz w:val="22"/>
                <w:szCs w:val="22"/>
                <w:u w:val="none"/>
                <w:lang w:val="en-US" w:eastAsia="zh-CN" w:bidi="ar"/>
              </w:rPr>
              <w:t>11</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Sukrit Gupta</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2019</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w:t>
            </w:r>
            <w:r>
              <w:rPr>
                <w:rFonts w:hint="eastAsia" w:ascii="Times New Roman" w:hAnsi="Times New Roman" w:eastAsia="等线" w:cs="Times New Roman"/>
                <w:i w:val="0"/>
                <w:iCs w:val="0"/>
                <w:color w:val="000000"/>
                <w:kern w:val="0"/>
                <w:sz w:val="22"/>
                <w:szCs w:val="22"/>
                <w:u w:val="none"/>
                <w:lang w:val="en-US" w:eastAsia="zh-CN" w:bidi="ar"/>
              </w:rPr>
              <w:t>2</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Bohyun Wang</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2022</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w:t>
            </w:r>
            <w:r>
              <w:rPr>
                <w:rFonts w:hint="eastAsia" w:ascii="Times New Roman" w:hAnsi="Times New Roman" w:eastAsia="等线" w:cs="Times New Roman"/>
                <w:i w:val="0"/>
                <w:iCs w:val="0"/>
                <w:color w:val="000000"/>
                <w:kern w:val="0"/>
                <w:sz w:val="22"/>
                <w:szCs w:val="22"/>
                <w:u w:val="none"/>
                <w:lang w:val="en-US" w:eastAsia="zh-CN" w:bidi="ar"/>
              </w:rPr>
              <w:t>3</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Doaa Mousa</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2022</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w:t>
            </w:r>
            <w:r>
              <w:rPr>
                <w:rFonts w:hint="eastAsia" w:ascii="Times New Roman" w:hAnsi="Times New Roman" w:eastAsia="等线" w:cs="Times New Roman"/>
                <w:i w:val="0"/>
                <w:iCs w:val="0"/>
                <w:color w:val="000000"/>
                <w:kern w:val="0"/>
                <w:sz w:val="22"/>
                <w:szCs w:val="22"/>
                <w:u w:val="none"/>
                <w:lang w:val="en-US" w:eastAsia="zh-CN" w:bidi="ar"/>
              </w:rPr>
              <w:t>4</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Tingting Zhang</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2021</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w:t>
            </w:r>
            <w:r>
              <w:rPr>
                <w:rFonts w:hint="eastAsia" w:ascii="Times New Roman" w:hAnsi="Times New Roman" w:eastAsia="等线" w:cs="Times New Roman"/>
                <w:i w:val="0"/>
                <w:iCs w:val="0"/>
                <w:color w:val="000000"/>
                <w:kern w:val="0"/>
                <w:sz w:val="22"/>
                <w:szCs w:val="22"/>
                <w:u w:val="none"/>
                <w:lang w:val="en-US" w:eastAsia="zh-CN" w:bidi="ar"/>
              </w:rPr>
              <w:t>5</w:t>
            </w:r>
          </w:p>
        </w:tc>
        <w:tc>
          <w:tcPr>
            <w:tcW w:w="403" w:type="pct"/>
            <w:tcBorders>
              <w:tl2br w:val="nil"/>
              <w:tr2bl w:val="nil"/>
            </w:tcBorders>
            <w:shd w:val="clear" w:color="auto" w:fill="auto"/>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Mohammadmahdi Rahimiasl</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2021</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w:t>
            </w:r>
            <w:r>
              <w:rPr>
                <w:rFonts w:hint="eastAsia" w:ascii="Times New Roman" w:hAnsi="Times New Roman" w:eastAsia="等线" w:cs="Times New Roman"/>
                <w:i w:val="0"/>
                <w:iCs w:val="0"/>
                <w:color w:val="000000"/>
                <w:kern w:val="0"/>
                <w:sz w:val="22"/>
                <w:szCs w:val="22"/>
                <w:u w:val="none"/>
                <w:lang w:val="en-US" w:eastAsia="zh-CN" w:bidi="ar"/>
              </w:rPr>
              <w:t>6</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Farheen Ramzan</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2020</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1</w:t>
            </w:r>
            <w:r>
              <w:rPr>
                <w:rFonts w:hint="eastAsia" w:ascii="Times New Roman" w:hAnsi="Times New Roman" w:eastAsia="等线" w:cs="Times New Roman"/>
                <w:i w:val="0"/>
                <w:iCs w:val="0"/>
                <w:color w:val="000000"/>
                <w:kern w:val="0"/>
                <w:sz w:val="22"/>
                <w:szCs w:val="22"/>
                <w:u w:val="none"/>
                <w:lang w:val="en-US" w:eastAsia="zh-CN" w:bidi="ar"/>
              </w:rPr>
              <w:t>7</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Yubraj Gupta</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2020</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lang w:val="en-US"/>
              </w:rPr>
            </w:pPr>
            <w:r>
              <w:rPr>
                <w:rFonts w:hint="eastAsia" w:ascii="Times New Roman" w:hAnsi="Times New Roman" w:eastAsia="等线" w:cs="Times New Roman"/>
                <w:i w:val="0"/>
                <w:iCs w:val="0"/>
                <w:color w:val="000000"/>
                <w:kern w:val="0"/>
                <w:sz w:val="22"/>
                <w:szCs w:val="22"/>
                <w:u w:val="none"/>
                <w:lang w:val="en-US" w:eastAsia="zh-CN" w:bidi="ar"/>
              </w:rPr>
              <w:t>18</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Seong-Jin Son</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2017</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lang w:val="en-US"/>
              </w:rPr>
            </w:pPr>
            <w:r>
              <w:rPr>
                <w:rFonts w:hint="eastAsia" w:ascii="Times New Roman" w:hAnsi="Times New Roman" w:eastAsia="等线" w:cs="Times New Roman"/>
                <w:i w:val="0"/>
                <w:iCs w:val="0"/>
                <w:color w:val="000000"/>
                <w:kern w:val="0"/>
                <w:sz w:val="22"/>
                <w:szCs w:val="22"/>
                <w:u w:val="none"/>
                <w:lang w:val="en-US" w:eastAsia="zh-CN" w:bidi="ar"/>
              </w:rPr>
              <w:t>19</w:t>
            </w:r>
          </w:p>
        </w:tc>
        <w:tc>
          <w:tcPr>
            <w:tcW w:w="403"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4"/>
                <w:szCs w:val="24"/>
                <w:u w:val="none"/>
              </w:rPr>
            </w:pPr>
            <w:r>
              <w:rPr>
                <w:rFonts w:hint="default" w:ascii="Times New Roman" w:hAnsi="Times New Roman" w:eastAsia="等线" w:cs="Times New Roman"/>
                <w:i w:val="0"/>
                <w:iCs w:val="0"/>
                <w:color w:val="000000"/>
                <w:kern w:val="0"/>
                <w:sz w:val="24"/>
                <w:szCs w:val="24"/>
                <w:u w:val="none"/>
                <w:lang w:val="en-US" w:eastAsia="zh-CN" w:bidi="ar"/>
              </w:rPr>
              <w:t>Ali Khazaee</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default" w:ascii="Times New Roman" w:hAnsi="Times New Roman" w:eastAsia="等线" w:cs="Times New Roman"/>
                <w:i w:val="0"/>
                <w:iCs w:val="0"/>
                <w:color w:val="000000"/>
                <w:kern w:val="0"/>
                <w:sz w:val="19"/>
                <w:szCs w:val="19"/>
                <w:u w:val="none"/>
                <w:lang w:val="en-US" w:eastAsia="zh-CN" w:bidi="ar"/>
              </w:rPr>
              <w:t>2016</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eastAsia" w:ascii="Times New Roman" w:hAnsi="Times New Roman" w:eastAsia="等线" w:cs="Times New Roman"/>
                <w:i w:val="0"/>
                <w:iCs w:val="0"/>
                <w:color w:val="000000"/>
                <w:kern w:val="2"/>
                <w:sz w:val="22"/>
                <w:szCs w:val="22"/>
                <w:u w:val="none"/>
                <w:lang w:val="en-US" w:eastAsia="zh-CN" w:bidi="ar-SA"/>
              </w:rPr>
            </w:pPr>
            <w:r>
              <w:rPr>
                <w:rFonts w:hint="eastAsia" w:ascii="Times New Roman" w:hAnsi="Times New Roman" w:eastAsia="等线" w:cs="Times New Roman"/>
                <w:i w:val="0"/>
                <w:iCs w:val="0"/>
                <w:color w:val="000000"/>
                <w:kern w:val="0"/>
                <w:sz w:val="22"/>
                <w:szCs w:val="22"/>
                <w:u w:val="none"/>
                <w:lang w:val="en-US" w:eastAsia="zh-CN" w:bidi="ar"/>
              </w:rPr>
              <w:t>20</w:t>
            </w:r>
          </w:p>
        </w:tc>
        <w:tc>
          <w:tcPr>
            <w:tcW w:w="403" w:type="pct"/>
            <w:tcBorders>
              <w:tl2br w:val="nil"/>
              <w:tr2bl w:val="nil"/>
            </w:tcBorders>
            <w:shd w:val="clear" w:color="auto" w:fill="auto"/>
            <w:noWrap/>
            <w:vAlign w:val="center"/>
          </w:tcPr>
          <w:p>
            <w:pPr>
              <w:keepNext w:val="0"/>
              <w:keepLines w:val="0"/>
              <w:widowControl/>
              <w:suppressLineNumbers w:val="0"/>
              <w:jc w:val="left"/>
              <w:textAlignment w:val="top"/>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Ali Khazaee</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kern w:val="2"/>
                <w:sz w:val="19"/>
                <w:szCs w:val="19"/>
                <w:u w:val="none"/>
                <w:lang w:val="en-US" w:eastAsia="zh-CN" w:bidi="ar-SA"/>
              </w:rPr>
            </w:pPr>
            <w:r>
              <w:rPr>
                <w:rFonts w:hint="default" w:ascii="Times New Roman" w:hAnsi="Times New Roman" w:eastAsia="等线" w:cs="Times New Roman"/>
                <w:i w:val="0"/>
                <w:iCs w:val="0"/>
                <w:color w:val="000000"/>
                <w:kern w:val="0"/>
                <w:sz w:val="19"/>
                <w:szCs w:val="19"/>
                <w:u w:val="none"/>
                <w:lang w:val="en-US" w:eastAsia="zh-CN" w:bidi="ar"/>
              </w:rPr>
              <w:t>2015</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bookmarkStart w:id="6" w:name="OLE_LINK4"/>
            <w:r>
              <w:rPr>
                <w:rFonts w:hint="default" w:ascii="Times New Roman" w:hAnsi="Times New Roman" w:eastAsia="等线" w:cs="Times New Roman"/>
                <w:i w:val="0"/>
                <w:iCs w:val="0"/>
                <w:color w:val="000000"/>
                <w:kern w:val="0"/>
                <w:sz w:val="22"/>
                <w:szCs w:val="22"/>
                <w:u w:val="none"/>
                <w:lang w:val="en-US" w:eastAsia="zh-CN" w:bidi="ar"/>
              </w:rPr>
              <w:t>No</w:t>
            </w:r>
            <w:bookmarkEnd w:id="6"/>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bookmarkStart w:id="7" w:name="OLE_LINK3"/>
            <w:r>
              <w:rPr>
                <w:rFonts w:hint="default" w:ascii="Times New Roman" w:hAnsi="Times New Roman" w:eastAsia="等线" w:cs="Times New Roman"/>
                <w:i w:val="0"/>
                <w:iCs w:val="0"/>
                <w:color w:val="000000"/>
                <w:kern w:val="0"/>
                <w:sz w:val="22"/>
                <w:szCs w:val="22"/>
                <w:u w:val="none"/>
                <w:lang w:val="en-US" w:eastAsia="zh-CN" w:bidi="ar"/>
              </w:rPr>
              <w:t>Unclear</w:t>
            </w:r>
            <w:bookmarkEnd w:id="7"/>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bookmarkStart w:id="8" w:name="OLE_LINK2"/>
            <w:r>
              <w:rPr>
                <w:rFonts w:hint="default" w:ascii="Times New Roman" w:hAnsi="Times New Roman" w:eastAsia="等线" w:cs="Times New Roman"/>
                <w:i w:val="0"/>
                <w:iCs w:val="0"/>
                <w:color w:val="000000"/>
                <w:kern w:val="0"/>
                <w:sz w:val="22"/>
                <w:szCs w:val="22"/>
                <w:u w:val="none"/>
                <w:lang w:val="en-US" w:eastAsia="zh-CN" w:bidi="ar"/>
              </w:rPr>
              <w:t>Applicable</w:t>
            </w:r>
            <w:bookmarkEnd w:id="8"/>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kern w:val="0"/>
                <w:sz w:val="22"/>
                <w:szCs w:val="22"/>
                <w:u w:val="none"/>
                <w:lang w:val="en-US" w:eastAsia="zh-CN" w:bidi="ar"/>
              </w:rPr>
            </w:pPr>
            <w:r>
              <w:rPr>
                <w:rFonts w:hint="eastAsia" w:ascii="Times New Roman" w:hAnsi="Times New Roman" w:eastAsia="等线" w:cs="Times New Roman"/>
                <w:i w:val="0"/>
                <w:iCs w:val="0"/>
                <w:color w:val="000000"/>
                <w:kern w:val="0"/>
                <w:sz w:val="22"/>
                <w:szCs w:val="22"/>
                <w:u w:val="none"/>
                <w:lang w:val="en-US" w:eastAsia="zh-CN" w:bidi="ar"/>
              </w:rPr>
              <w:t>21</w:t>
            </w:r>
          </w:p>
        </w:tc>
        <w:tc>
          <w:tcPr>
            <w:tcW w:w="403" w:type="pct"/>
            <w:tcBorders>
              <w:tl2br w:val="nil"/>
              <w:tr2bl w:val="nil"/>
            </w:tcBorders>
            <w:shd w:val="clear" w:color="auto" w:fill="auto"/>
            <w:noWrap/>
            <w:vAlign w:val="center"/>
          </w:tcPr>
          <w:p>
            <w:pPr>
              <w:widowControl/>
              <w:jc w:val="left"/>
              <w:textAlignment w:val="center"/>
              <w:rPr>
                <w:rFonts w:hint="default" w:ascii="Times New Roman" w:hAnsi="Times New Roman" w:eastAsia="等线" w:cs="Times New Roman"/>
                <w:color w:val="000000"/>
                <w:kern w:val="0"/>
                <w:sz w:val="21"/>
                <w:szCs w:val="21"/>
                <w:lang w:val="en-US" w:eastAsia="zh-CN" w:bidi="ar"/>
              </w:rPr>
            </w:pPr>
            <w:r>
              <w:rPr>
                <w:rFonts w:hint="eastAsia" w:ascii="Times New Roman" w:hAnsi="Times New Roman" w:eastAsia="等线" w:cs="Times New Roman"/>
                <w:color w:val="000000"/>
                <w:kern w:val="0"/>
                <w:szCs w:val="21"/>
                <w:lang w:bidi="ar"/>
              </w:rPr>
              <w:t>Zhuqing Long</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kern w:val="0"/>
                <w:sz w:val="19"/>
                <w:szCs w:val="19"/>
                <w:u w:val="none"/>
                <w:lang w:val="en-US" w:eastAsia="zh-CN" w:bidi="ar"/>
              </w:rPr>
            </w:pPr>
            <w:bookmarkStart w:id="9" w:name="OLE_LINK1"/>
            <w:r>
              <w:rPr>
                <w:rFonts w:hint="eastAsia" w:ascii="Times New Roman" w:hAnsi="Times New Roman" w:eastAsia="等线" w:cs="Times New Roman"/>
                <w:i w:val="0"/>
                <w:iCs w:val="0"/>
                <w:color w:val="000000"/>
                <w:kern w:val="0"/>
                <w:sz w:val="19"/>
                <w:szCs w:val="19"/>
                <w:u w:val="none"/>
                <w:lang w:val="en-US" w:eastAsia="zh-CN" w:bidi="ar"/>
              </w:rPr>
              <w:t>2023</w:t>
            </w:r>
            <w:bookmarkEnd w:id="9"/>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kern w:val="0"/>
                <w:sz w:val="22"/>
                <w:szCs w:val="22"/>
                <w:u w:val="none"/>
                <w:lang w:val="en-US" w:eastAsia="zh-CN" w:bidi="ar"/>
              </w:rPr>
            </w:pPr>
            <w:r>
              <w:rPr>
                <w:rFonts w:hint="eastAsia" w:ascii="Times New Roman" w:hAnsi="Times New Roman" w:eastAsia="等线" w:cs="Times New Roman"/>
                <w:i w:val="0"/>
                <w:iCs w:val="0"/>
                <w:color w:val="000000"/>
                <w:kern w:val="0"/>
                <w:sz w:val="22"/>
                <w:szCs w:val="22"/>
                <w:u w:val="none"/>
                <w:lang w:val="en-US" w:eastAsia="zh-CN" w:bidi="ar"/>
              </w:rPr>
              <w:t>22</w:t>
            </w:r>
          </w:p>
        </w:tc>
        <w:tc>
          <w:tcPr>
            <w:tcW w:w="403" w:type="pct"/>
            <w:tcBorders>
              <w:tl2br w:val="nil"/>
              <w:tr2bl w:val="nil"/>
            </w:tcBorders>
            <w:shd w:val="clear" w:color="auto" w:fill="auto"/>
            <w:noWrap/>
            <w:vAlign w:val="center"/>
          </w:tcPr>
          <w:p>
            <w:pPr>
              <w:widowControl/>
              <w:jc w:val="left"/>
              <w:textAlignment w:val="center"/>
              <w:rPr>
                <w:rFonts w:hint="default" w:ascii="Times New Roman" w:hAnsi="Times New Roman" w:eastAsia="等线" w:cs="Times New Roman"/>
                <w:color w:val="000000"/>
                <w:kern w:val="0"/>
                <w:sz w:val="21"/>
                <w:szCs w:val="21"/>
                <w:lang w:val="en-US" w:eastAsia="zh-CN" w:bidi="ar"/>
              </w:rPr>
            </w:pPr>
            <w:r>
              <w:rPr>
                <w:rFonts w:hint="eastAsia" w:ascii="Times New Roman" w:hAnsi="Times New Roman" w:eastAsia="等线" w:cs="Times New Roman"/>
                <w:color w:val="000000"/>
                <w:kern w:val="0"/>
                <w:szCs w:val="21"/>
                <w:lang w:bidi="ar"/>
              </w:rPr>
              <w:t>Saman Sarraf</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kern w:val="0"/>
                <w:sz w:val="19"/>
                <w:szCs w:val="19"/>
                <w:u w:val="none"/>
                <w:lang w:val="en-US" w:eastAsia="zh-CN" w:bidi="ar"/>
              </w:rPr>
            </w:pPr>
            <w:r>
              <w:rPr>
                <w:rFonts w:hint="eastAsia" w:ascii="Times New Roman" w:hAnsi="Times New Roman" w:eastAsia="等线" w:cs="Times New Roman"/>
                <w:i w:val="0"/>
                <w:iCs w:val="0"/>
                <w:color w:val="000000"/>
                <w:kern w:val="0"/>
                <w:sz w:val="19"/>
                <w:szCs w:val="19"/>
                <w:u w:val="none"/>
                <w:lang w:val="en-US" w:eastAsia="zh-CN" w:bidi="ar"/>
              </w:rPr>
              <w:t>2023</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Low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0"/>
                <w:sz w:val="22"/>
                <w:szCs w:val="22"/>
                <w:u w:val="none"/>
                <w:lang w:val="en-US" w:eastAsia="zh-CN" w:bidi="ar"/>
              </w:rPr>
            </w:pPr>
            <w:r>
              <w:rPr>
                <w:rFonts w:hint="default" w:ascii="Times New Roman" w:hAnsi="Times New Roman" w:eastAsia="等线" w:cs="Times New Roman"/>
                <w:i w:val="0"/>
                <w:iCs w:val="0"/>
                <w:color w:val="000000"/>
                <w:kern w:val="0"/>
                <w:sz w:val="22"/>
                <w:szCs w:val="22"/>
                <w:u w:val="none"/>
                <w:lang w:val="en-US" w:eastAsia="zh-CN" w:bidi="ar"/>
              </w:rPr>
              <w:t>Applicable</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38" w:type="pct"/>
            <w:tcBorders>
              <w:tl2br w:val="nil"/>
              <w:tr2bl w:val="nil"/>
            </w:tcBorders>
            <w:shd w:val="clear" w:color="auto" w:fill="auto"/>
            <w:noWrap/>
            <w:vAlign w:val="center"/>
          </w:tcPr>
          <w:p>
            <w:pPr>
              <w:keepNext w:val="0"/>
              <w:keepLines w:val="0"/>
              <w:widowControl/>
              <w:suppressLineNumbers w:val="0"/>
              <w:jc w:val="center"/>
              <w:textAlignment w:val="top"/>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23</w:t>
            </w:r>
          </w:p>
        </w:tc>
        <w:tc>
          <w:tcPr>
            <w:tcW w:w="403" w:type="pct"/>
            <w:tcBorders>
              <w:tl2br w:val="nil"/>
              <w:tr2bl w:val="nil"/>
            </w:tcBorders>
            <w:shd w:val="clear" w:color="auto" w:fill="auto"/>
            <w:noWrap/>
            <w:vAlign w:val="center"/>
          </w:tcPr>
          <w:p>
            <w:pPr>
              <w:widowControl/>
              <w:jc w:val="left"/>
              <w:textAlignment w:val="center"/>
              <w:rPr>
                <w:rFonts w:hint="default" w:ascii="Times New Roman" w:hAnsi="Times New Roman" w:eastAsia="等线" w:cs="Times New Roman"/>
                <w:color w:val="000000"/>
                <w:kern w:val="0"/>
                <w:sz w:val="21"/>
                <w:szCs w:val="21"/>
                <w:lang w:val="en-US" w:eastAsia="zh-CN" w:bidi="ar"/>
              </w:rPr>
            </w:pPr>
            <w:r>
              <w:rPr>
                <w:rFonts w:hint="eastAsia" w:ascii="Times New Roman" w:hAnsi="Times New Roman" w:eastAsia="等线" w:cs="Times New Roman"/>
                <w:color w:val="000000"/>
                <w:kern w:val="0"/>
                <w:szCs w:val="21"/>
                <w:lang w:bidi="ar"/>
              </w:rPr>
              <w:t>Ju-Hyeon Noh</w:t>
            </w:r>
          </w:p>
        </w:tc>
        <w:tc>
          <w:tcPr>
            <w:tcW w:w="293" w:type="pct"/>
            <w:tcBorders>
              <w:tl2br w:val="nil"/>
              <w:tr2bl w:val="nil"/>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等线" w:cs="Times New Roman"/>
                <w:i w:val="0"/>
                <w:iCs w:val="0"/>
                <w:color w:val="000000"/>
                <w:sz w:val="19"/>
                <w:szCs w:val="19"/>
                <w:u w:val="none"/>
              </w:rPr>
            </w:pPr>
            <w:r>
              <w:rPr>
                <w:rFonts w:hint="eastAsia" w:ascii="Times New Roman" w:hAnsi="Times New Roman" w:eastAsia="等线" w:cs="Times New Roman"/>
                <w:i w:val="0"/>
                <w:iCs w:val="0"/>
                <w:color w:val="000000"/>
                <w:kern w:val="0"/>
                <w:sz w:val="19"/>
                <w:szCs w:val="19"/>
                <w:u w:val="none"/>
                <w:lang w:val="en-US" w:eastAsia="zh-CN" w:bidi="ar"/>
              </w:rPr>
              <w:t>2023</w:t>
            </w:r>
          </w:p>
        </w:tc>
        <w:tc>
          <w:tcPr>
            <w:tcW w:w="338"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5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2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38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40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No</w:t>
            </w:r>
          </w:p>
        </w:tc>
        <w:tc>
          <w:tcPr>
            <w:tcW w:w="39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413"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Unclear</w:t>
            </w:r>
          </w:p>
        </w:tc>
        <w:tc>
          <w:tcPr>
            <w:tcW w:w="28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12"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249"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Yes</w:t>
            </w:r>
          </w:p>
        </w:tc>
        <w:tc>
          <w:tcPr>
            <w:tcW w:w="186"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Match </w:t>
            </w:r>
          </w:p>
        </w:tc>
        <w:tc>
          <w:tcPr>
            <w:tcW w:w="381"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2"/>
                <w:szCs w:val="22"/>
                <w:u w:val="none"/>
                <w:lang w:val="en-US" w:eastAsia="zh-CN" w:bidi="ar-SA"/>
              </w:rPr>
            </w:pPr>
            <w:r>
              <w:rPr>
                <w:rFonts w:hint="default" w:ascii="Times New Roman" w:hAnsi="Times New Roman" w:eastAsia="等线" w:cs="Times New Roman"/>
                <w:i w:val="0"/>
                <w:iCs w:val="0"/>
                <w:color w:val="000000"/>
                <w:kern w:val="0"/>
                <w:sz w:val="22"/>
                <w:szCs w:val="22"/>
                <w:u w:val="none"/>
                <w:lang w:val="en-US" w:eastAsia="zh-CN" w:bidi="ar"/>
              </w:rPr>
              <w:t>High risk of bias</w:t>
            </w:r>
          </w:p>
        </w:tc>
        <w:tc>
          <w:tcPr>
            <w:tcW w:w="267" w:type="pct"/>
            <w:tcBorders>
              <w:tl2br w:val="nil"/>
              <w:tr2bl w:val="nil"/>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Applicable</w:t>
            </w:r>
          </w:p>
        </w:tc>
      </w:tr>
    </w:tbl>
    <w:p>
      <w:pPr>
        <w:rPr>
          <w:rFonts w:hint="default" w:ascii="Times New Roman" w:hAnsi="Times New Roman" w:cs="Times New Roman"/>
        </w:rPr>
      </w:pPr>
    </w:p>
    <w:p>
      <w:pPr>
        <w:rPr>
          <w:rFonts w:hint="default" w:ascii="Times New Roman" w:hAnsi="Times New Roman" w:cs="Times New Roman"/>
          <w:lang w:val="en-US"/>
        </w:rPr>
      </w:pPr>
      <w:r>
        <w:rPr>
          <w:rFonts w:hint="eastAsia" w:ascii="Times New Roman" w:hAnsi="Times New Roman" w:eastAsia="等线" w:cs="Times New Roman"/>
          <w:i w:val="0"/>
          <w:iCs w:val="0"/>
          <w:color w:val="000000"/>
          <w:kern w:val="0"/>
          <w:sz w:val="22"/>
          <w:szCs w:val="22"/>
          <w:u w:val="none"/>
          <w:lang w:val="en-US" w:eastAsia="zh-CN" w:bidi="ar"/>
        </w:rPr>
        <w:t>Table S2 Continue</w:t>
      </w:r>
    </w:p>
    <w:tbl>
      <w:tblPr>
        <w:tblStyle w:val="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86"/>
        <w:gridCol w:w="10290"/>
        <w:gridCol w:w="1005"/>
        <w:gridCol w:w="96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Risk of bias</w:t>
            </w:r>
          </w:p>
        </w:tc>
        <w:tc>
          <w:tcPr>
            <w:tcW w:w="22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Patient selection: could the selection of patients have introduced bias?</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Was a consecutive or random sample of patients enrolled?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等线" w:cs="Times New Roman"/>
                <w:i w:val="0"/>
                <w:iCs w:val="0"/>
                <w:color w:val="000000"/>
                <w:sz w:val="22"/>
                <w:szCs w:val="22"/>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1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Was a case–control design avoided?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等线" w:cs="Times New Roman"/>
                <w:i w:val="0"/>
                <w:iCs w:val="0"/>
                <w:color w:val="000000"/>
                <w:sz w:val="22"/>
                <w:szCs w:val="22"/>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Que3</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Did the study avoid inappropriate exclusions?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Index test: could the conduct or interpretation of the index test have introduced bias?</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21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Were the index tests interpreted without knowledge of the results of the reference standard?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等线" w:cs="Times New Roman"/>
                <w:i w:val="0"/>
                <w:iCs w:val="0"/>
                <w:color w:val="000000"/>
                <w:sz w:val="22"/>
                <w:szCs w:val="22"/>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1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If a threshold was used, was it prespecified?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Reference standard: Could the reference standard, its conduct, or its interpretation have introduced bias?</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Is the reference standard likely to correctly classify the target condition?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等线" w:cs="Times New Roman"/>
                <w:i w:val="0"/>
                <w:iCs w:val="0"/>
                <w:color w:val="000000"/>
                <w:sz w:val="22"/>
                <w:szCs w:val="22"/>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Were the reference standard results interpreted without knowledge of the results of the index test?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Flow and timing: Could the  patient flow have introduced bias?</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Was there an appropriate interval between the index test and the reference standard?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等线" w:cs="Times New Roman"/>
                <w:i w:val="0"/>
                <w:iCs w:val="0"/>
                <w:color w:val="000000"/>
                <w:sz w:val="22"/>
                <w:szCs w:val="22"/>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Did all patients receive a reference standard?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2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等线" w:cs="Times New Roman"/>
                <w:i w:val="0"/>
                <w:iCs w:val="0"/>
                <w:color w:val="000000"/>
                <w:sz w:val="22"/>
                <w:szCs w:val="22"/>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Que4</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Were all patients included in the analysis?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Applicability</w:t>
            </w:r>
          </w:p>
        </w:tc>
        <w:tc>
          <w:tcPr>
            <w:tcW w:w="25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que1</w:t>
            </w:r>
          </w:p>
        </w:tc>
        <w:tc>
          <w:tcPr>
            <w:tcW w:w="21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Do included patients and backgrounds match the review questions?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5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que2</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Do reference standard, its conduct, or its interpretation match the review questions?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等线" w:cs="Times New Roman"/>
                <w:i w:val="0"/>
                <w:iCs w:val="0"/>
                <w:color w:val="000000"/>
                <w:sz w:val="22"/>
                <w:szCs w:val="22"/>
                <w:u w:val="none"/>
              </w:rPr>
            </w:pPr>
          </w:p>
        </w:tc>
        <w:tc>
          <w:tcPr>
            <w:tcW w:w="25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que3</w:t>
            </w:r>
          </w:p>
        </w:tc>
        <w:tc>
          <w:tcPr>
            <w:tcW w:w="21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Applicability of reference standard</w:t>
            </w:r>
          </w:p>
        </w:tc>
      </w:tr>
    </w:tbl>
    <w:p/>
    <w:sectPr>
      <w:pgSz w:w="23811" w:h="16838"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lMTRhM2E5MGE1MjZhMzkyYzEzNTllNWVlYjZlOTQifQ=="/>
  </w:docVars>
  <w:rsids>
    <w:rsidRoot w:val="00000000"/>
    <w:rsid w:val="04DE0F06"/>
    <w:rsid w:val="11C03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2024-04-25T10:12:00Z</dcterms:created>
  <dc:creator>Administrator</dc:creator>
  <cp:lastModifiedBy>Smulkin</cp:lastModifiedBy>
  <dcterms:modified xsi:type="dcterms:W3CDTF">2024-04-25T10:19:13Z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177A2BDC6E524F7DA7AE7A0CEFF8DB65_12</vt:lpwstr>
  </property>
</Properties>
</file>