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2E61A" w14:textId="77777777" w:rsidR="00EB4160" w:rsidRPr="00A74780" w:rsidRDefault="00EB4160" w:rsidP="00EB416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S3</w:t>
      </w:r>
      <w:r w:rsidRPr="00A74780">
        <w:rPr>
          <w:rFonts w:ascii="Times New Roman" w:hAnsi="Times New Roman" w:cs="Times New Roman"/>
          <w:sz w:val="24"/>
          <w:szCs w:val="24"/>
          <w:lang w:val="en-US"/>
        </w:rPr>
        <w:t xml:space="preserve">. Analyses of variables against an outcome of </w:t>
      </w:r>
      <w:r>
        <w:rPr>
          <w:rFonts w:ascii="Times New Roman" w:hAnsi="Times New Roman" w:cs="Times New Roman"/>
          <w:sz w:val="24"/>
          <w:szCs w:val="24"/>
          <w:lang w:val="en-US"/>
        </w:rPr>
        <w:t>survival at</w:t>
      </w:r>
      <w:r w:rsidRPr="00A74780">
        <w:rPr>
          <w:rFonts w:ascii="Times New Roman" w:hAnsi="Times New Roman" w:cs="Times New Roman"/>
          <w:sz w:val="24"/>
          <w:szCs w:val="24"/>
          <w:lang w:val="en-US"/>
        </w:rPr>
        <w:t xml:space="preserve"> discharge, amongst adult patients with febrile infection-related epilepsy syndrome (FIRES) of any etiology.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Two-sided </w:t>
      </w:r>
      <w:r w:rsidRPr="009E752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-values are shown. </w:t>
      </w:r>
      <w:r w:rsidRPr="00A74780">
        <w:rPr>
          <w:rFonts w:ascii="Times New Roman" w:hAnsi="Times New Roman" w:cs="Times New Roman"/>
          <w:sz w:val="24"/>
          <w:szCs w:val="24"/>
          <w:lang w:val="en-US"/>
        </w:rPr>
        <w:t>Variables with statistically significant associations are in bold. CSF, cerebrospinal fluid; IVIG, intravenous immunoglobulin; MRI, magnetic resonance imaging; WBC, white blood cell.</w:t>
      </w:r>
    </w:p>
    <w:tbl>
      <w:tblPr>
        <w:tblW w:w="6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5"/>
        <w:gridCol w:w="450"/>
        <w:gridCol w:w="900"/>
      </w:tblGrid>
      <w:tr w:rsidR="007B1064" w:rsidRPr="00D72D67" w14:paraId="689DACE0" w14:textId="77777777" w:rsidTr="007B1064">
        <w:trPr>
          <w:trHeight w:val="72"/>
        </w:trPr>
        <w:tc>
          <w:tcPr>
            <w:tcW w:w="4945" w:type="dxa"/>
            <w:noWrap/>
            <w:hideMark/>
          </w:tcPr>
          <w:p w14:paraId="4002383B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Variable</w:t>
            </w:r>
          </w:p>
        </w:tc>
        <w:tc>
          <w:tcPr>
            <w:tcW w:w="450" w:type="dxa"/>
            <w:noWrap/>
            <w:hideMark/>
          </w:tcPr>
          <w:p w14:paraId="3033FF89" w14:textId="77777777" w:rsidR="007B1064" w:rsidRPr="00A35018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A3501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55DEE4EA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Test </w:t>
            </w:r>
            <w:r w:rsidRPr="00A3501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</w:t>
            </w: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-value</w:t>
            </w:r>
          </w:p>
        </w:tc>
      </w:tr>
      <w:tr w:rsidR="007B1064" w:rsidRPr="00D72D67" w14:paraId="2A4557C0" w14:textId="77777777" w:rsidTr="007B1064">
        <w:trPr>
          <w:trHeight w:val="72"/>
        </w:trPr>
        <w:tc>
          <w:tcPr>
            <w:tcW w:w="4945" w:type="dxa"/>
            <w:noWrap/>
          </w:tcPr>
          <w:p w14:paraId="03FDF8FA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 at presentation</w:t>
            </w:r>
          </w:p>
        </w:tc>
        <w:tc>
          <w:tcPr>
            <w:tcW w:w="450" w:type="dxa"/>
            <w:noWrap/>
          </w:tcPr>
          <w:p w14:paraId="41453C01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49</w:t>
            </w:r>
          </w:p>
        </w:tc>
        <w:tc>
          <w:tcPr>
            <w:tcW w:w="900" w:type="dxa"/>
            <w:noWrap/>
          </w:tcPr>
          <w:p w14:paraId="181BBA26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0.664</w:t>
            </w:r>
          </w:p>
        </w:tc>
      </w:tr>
      <w:tr w:rsidR="007B1064" w:rsidRPr="00D72D67" w14:paraId="34406B7E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41443139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Sex</w:t>
            </w:r>
          </w:p>
        </w:tc>
        <w:tc>
          <w:tcPr>
            <w:tcW w:w="450" w:type="dxa"/>
            <w:noWrap/>
            <w:vAlign w:val="bottom"/>
            <w:hideMark/>
          </w:tcPr>
          <w:p w14:paraId="702134B1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49</w:t>
            </w:r>
          </w:p>
        </w:tc>
        <w:tc>
          <w:tcPr>
            <w:tcW w:w="900" w:type="dxa"/>
            <w:noWrap/>
            <w:vAlign w:val="bottom"/>
            <w:hideMark/>
          </w:tcPr>
          <w:p w14:paraId="44EF5419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1.000</w:t>
            </w:r>
          </w:p>
        </w:tc>
      </w:tr>
      <w:tr w:rsidR="007B1064" w:rsidRPr="00D72D67" w14:paraId="49D51B84" w14:textId="77777777" w:rsidTr="007B1064">
        <w:trPr>
          <w:trHeight w:val="72"/>
        </w:trPr>
        <w:tc>
          <w:tcPr>
            <w:tcW w:w="4945" w:type="dxa"/>
            <w:noWrap/>
          </w:tcPr>
          <w:p w14:paraId="26689DB0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Time from fever onset to seizure onset</w:t>
            </w:r>
          </w:p>
        </w:tc>
        <w:tc>
          <w:tcPr>
            <w:tcW w:w="450" w:type="dxa"/>
            <w:noWrap/>
          </w:tcPr>
          <w:p w14:paraId="16762568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00" w:type="dxa"/>
            <w:noWrap/>
          </w:tcPr>
          <w:p w14:paraId="4D85D0A9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</w:tr>
      <w:tr w:rsidR="007B1064" w:rsidRPr="00D72D67" w14:paraId="7D758BF4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0F8D77FD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Headache at any time</w:t>
            </w:r>
          </w:p>
        </w:tc>
        <w:tc>
          <w:tcPr>
            <w:tcW w:w="450" w:type="dxa"/>
            <w:noWrap/>
            <w:vAlign w:val="bottom"/>
            <w:hideMark/>
          </w:tcPr>
          <w:p w14:paraId="4140E101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49</w:t>
            </w:r>
          </w:p>
        </w:tc>
        <w:tc>
          <w:tcPr>
            <w:tcW w:w="900" w:type="dxa"/>
            <w:noWrap/>
            <w:vAlign w:val="bottom"/>
            <w:hideMark/>
          </w:tcPr>
          <w:p w14:paraId="7104B0C3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0.386</w:t>
            </w:r>
          </w:p>
        </w:tc>
      </w:tr>
      <w:tr w:rsidR="007B1064" w:rsidRPr="00D72D67" w14:paraId="101EB764" w14:textId="77777777" w:rsidTr="007B1064">
        <w:trPr>
          <w:trHeight w:val="72"/>
        </w:trPr>
        <w:tc>
          <w:tcPr>
            <w:tcW w:w="4945" w:type="dxa"/>
            <w:noWrap/>
            <w:vAlign w:val="bottom"/>
          </w:tcPr>
          <w:p w14:paraId="21870AE6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EEG bilateral or multifocal seizures</w:t>
            </w:r>
          </w:p>
        </w:tc>
        <w:tc>
          <w:tcPr>
            <w:tcW w:w="450" w:type="dxa"/>
            <w:noWrap/>
            <w:vAlign w:val="bottom"/>
          </w:tcPr>
          <w:p w14:paraId="54B9EBC0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32</w:t>
            </w:r>
          </w:p>
        </w:tc>
        <w:tc>
          <w:tcPr>
            <w:tcW w:w="900" w:type="dxa"/>
            <w:noWrap/>
            <w:vAlign w:val="bottom"/>
          </w:tcPr>
          <w:p w14:paraId="7B96088D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1.000</w:t>
            </w:r>
          </w:p>
        </w:tc>
      </w:tr>
      <w:tr w:rsidR="007B1064" w:rsidRPr="00D72D67" w14:paraId="70C99E72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056E36F2" w14:textId="77777777" w:rsidR="007B1064" w:rsidRPr="00516C61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Initial</w:t>
            </w:r>
            <w:r w:rsidRPr="00516C6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MRI brain normal</w:t>
            </w:r>
          </w:p>
        </w:tc>
        <w:tc>
          <w:tcPr>
            <w:tcW w:w="450" w:type="dxa"/>
            <w:noWrap/>
            <w:vAlign w:val="bottom"/>
            <w:hideMark/>
          </w:tcPr>
          <w:p w14:paraId="703E9D8E" w14:textId="77777777" w:rsidR="007B1064" w:rsidRPr="00516C61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28</w:t>
            </w:r>
          </w:p>
        </w:tc>
        <w:tc>
          <w:tcPr>
            <w:tcW w:w="900" w:type="dxa"/>
            <w:noWrap/>
            <w:vAlign w:val="bottom"/>
            <w:hideMark/>
          </w:tcPr>
          <w:p w14:paraId="2D2F40E8" w14:textId="77777777" w:rsidR="007B1064" w:rsidRPr="00516C61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0.364</w:t>
            </w:r>
          </w:p>
        </w:tc>
      </w:tr>
      <w:tr w:rsidR="007B1064" w:rsidRPr="00D72D67" w14:paraId="052744C2" w14:textId="77777777" w:rsidTr="007B1064">
        <w:trPr>
          <w:trHeight w:val="72"/>
        </w:trPr>
        <w:tc>
          <w:tcPr>
            <w:tcW w:w="4945" w:type="dxa"/>
            <w:noWrap/>
            <w:vAlign w:val="bottom"/>
          </w:tcPr>
          <w:p w14:paraId="01D07F97" w14:textId="77777777" w:rsidR="007B1064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Initial MRI brain scan within 3 days of seizure onset was normal</w:t>
            </w:r>
          </w:p>
        </w:tc>
        <w:tc>
          <w:tcPr>
            <w:tcW w:w="450" w:type="dxa"/>
            <w:noWrap/>
            <w:vAlign w:val="bottom"/>
          </w:tcPr>
          <w:p w14:paraId="36BB8738" w14:textId="77777777" w:rsidR="007B1064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900" w:type="dxa"/>
            <w:noWrap/>
            <w:vAlign w:val="bottom"/>
          </w:tcPr>
          <w:p w14:paraId="533F2E23" w14:textId="77777777" w:rsidR="007B1064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0.307</w:t>
            </w:r>
          </w:p>
        </w:tc>
      </w:tr>
      <w:tr w:rsidR="007B1064" w:rsidRPr="00D72D67" w14:paraId="0C4524A4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4E857143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MRI claustrum sign at any time</w:t>
            </w:r>
          </w:p>
        </w:tc>
        <w:tc>
          <w:tcPr>
            <w:tcW w:w="450" w:type="dxa"/>
            <w:noWrap/>
            <w:vAlign w:val="bottom"/>
            <w:hideMark/>
          </w:tcPr>
          <w:p w14:paraId="7056E650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45</w:t>
            </w:r>
          </w:p>
        </w:tc>
        <w:tc>
          <w:tcPr>
            <w:tcW w:w="900" w:type="dxa"/>
            <w:noWrap/>
            <w:vAlign w:val="bottom"/>
            <w:hideMark/>
          </w:tcPr>
          <w:p w14:paraId="50CE7622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0.393</w:t>
            </w:r>
          </w:p>
        </w:tc>
      </w:tr>
      <w:tr w:rsidR="007B1064" w:rsidRPr="00D72D67" w14:paraId="70D25C9C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539B6F5C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MRI frontal lobe abnormalities at any time</w:t>
            </w:r>
          </w:p>
        </w:tc>
        <w:tc>
          <w:tcPr>
            <w:tcW w:w="450" w:type="dxa"/>
            <w:noWrap/>
            <w:vAlign w:val="bottom"/>
            <w:hideMark/>
          </w:tcPr>
          <w:p w14:paraId="0D0BF6B7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47</w:t>
            </w:r>
          </w:p>
        </w:tc>
        <w:tc>
          <w:tcPr>
            <w:tcW w:w="900" w:type="dxa"/>
            <w:noWrap/>
            <w:vAlign w:val="bottom"/>
            <w:hideMark/>
          </w:tcPr>
          <w:p w14:paraId="1F04793D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0.175</w:t>
            </w:r>
          </w:p>
        </w:tc>
      </w:tr>
      <w:tr w:rsidR="007B1064" w:rsidRPr="00D72D67" w14:paraId="1948FB5B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5137B678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MRI temporal lobe abnormalities at any time</w:t>
            </w:r>
          </w:p>
        </w:tc>
        <w:tc>
          <w:tcPr>
            <w:tcW w:w="450" w:type="dxa"/>
            <w:noWrap/>
            <w:vAlign w:val="bottom"/>
            <w:hideMark/>
          </w:tcPr>
          <w:p w14:paraId="616005B7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47</w:t>
            </w:r>
          </w:p>
        </w:tc>
        <w:tc>
          <w:tcPr>
            <w:tcW w:w="900" w:type="dxa"/>
            <w:noWrap/>
            <w:vAlign w:val="bottom"/>
            <w:hideMark/>
          </w:tcPr>
          <w:p w14:paraId="3BC81B71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0.013</w:t>
            </w:r>
          </w:p>
        </w:tc>
      </w:tr>
      <w:tr w:rsidR="007B1064" w:rsidRPr="00D72D67" w14:paraId="20EC35CF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1FDF9BF1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MRI parietal lobe abnormalities at any time</w:t>
            </w:r>
          </w:p>
        </w:tc>
        <w:tc>
          <w:tcPr>
            <w:tcW w:w="450" w:type="dxa"/>
            <w:noWrap/>
            <w:vAlign w:val="bottom"/>
            <w:hideMark/>
          </w:tcPr>
          <w:p w14:paraId="606E23C5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47</w:t>
            </w:r>
          </w:p>
        </w:tc>
        <w:tc>
          <w:tcPr>
            <w:tcW w:w="900" w:type="dxa"/>
            <w:noWrap/>
            <w:vAlign w:val="bottom"/>
            <w:hideMark/>
          </w:tcPr>
          <w:p w14:paraId="7C5F37BF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0.573</w:t>
            </w:r>
          </w:p>
        </w:tc>
      </w:tr>
      <w:tr w:rsidR="007B1064" w:rsidRPr="00D72D67" w14:paraId="6588E217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20D91A92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MRI occipital lobe abnormalities at any time</w:t>
            </w:r>
          </w:p>
        </w:tc>
        <w:tc>
          <w:tcPr>
            <w:tcW w:w="450" w:type="dxa"/>
            <w:noWrap/>
            <w:vAlign w:val="bottom"/>
            <w:hideMark/>
          </w:tcPr>
          <w:p w14:paraId="43DD1ABF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47</w:t>
            </w:r>
          </w:p>
        </w:tc>
        <w:tc>
          <w:tcPr>
            <w:tcW w:w="900" w:type="dxa"/>
            <w:noWrap/>
            <w:vAlign w:val="bottom"/>
            <w:hideMark/>
          </w:tcPr>
          <w:p w14:paraId="1457E4B6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0.571</w:t>
            </w:r>
          </w:p>
        </w:tc>
      </w:tr>
      <w:tr w:rsidR="007B1064" w:rsidRPr="00D72D67" w14:paraId="120222A3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4F567DF2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MRI thalamic abnormalities at any time</w:t>
            </w:r>
          </w:p>
        </w:tc>
        <w:tc>
          <w:tcPr>
            <w:tcW w:w="450" w:type="dxa"/>
            <w:noWrap/>
            <w:vAlign w:val="bottom"/>
            <w:hideMark/>
          </w:tcPr>
          <w:p w14:paraId="442A94D7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47</w:t>
            </w:r>
          </w:p>
        </w:tc>
        <w:tc>
          <w:tcPr>
            <w:tcW w:w="900" w:type="dxa"/>
            <w:noWrap/>
            <w:vAlign w:val="bottom"/>
            <w:hideMark/>
          </w:tcPr>
          <w:p w14:paraId="309CD379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1.000</w:t>
            </w:r>
          </w:p>
        </w:tc>
      </w:tr>
      <w:tr w:rsidR="007B1064" w:rsidRPr="00D72D67" w14:paraId="424A0377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76F7942A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MRI corpus callosal abnormalities at any time</w:t>
            </w:r>
          </w:p>
        </w:tc>
        <w:tc>
          <w:tcPr>
            <w:tcW w:w="450" w:type="dxa"/>
            <w:noWrap/>
            <w:vAlign w:val="bottom"/>
            <w:hideMark/>
          </w:tcPr>
          <w:p w14:paraId="12FBFE01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47</w:t>
            </w:r>
          </w:p>
        </w:tc>
        <w:tc>
          <w:tcPr>
            <w:tcW w:w="900" w:type="dxa"/>
            <w:noWrap/>
            <w:vAlign w:val="bottom"/>
            <w:hideMark/>
          </w:tcPr>
          <w:p w14:paraId="684C31D2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1.000</w:t>
            </w:r>
          </w:p>
        </w:tc>
      </w:tr>
      <w:tr w:rsidR="007B1064" w:rsidRPr="00D72D67" w14:paraId="79078483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2C73B6C9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MRI basal ganglia abnormalities at any time</w:t>
            </w:r>
          </w:p>
        </w:tc>
        <w:tc>
          <w:tcPr>
            <w:tcW w:w="450" w:type="dxa"/>
            <w:noWrap/>
            <w:vAlign w:val="bottom"/>
            <w:hideMark/>
          </w:tcPr>
          <w:p w14:paraId="6E380C97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47</w:t>
            </w:r>
          </w:p>
        </w:tc>
        <w:tc>
          <w:tcPr>
            <w:tcW w:w="900" w:type="dxa"/>
            <w:noWrap/>
            <w:vAlign w:val="bottom"/>
            <w:hideMark/>
          </w:tcPr>
          <w:p w14:paraId="7747F94F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0.054</w:t>
            </w:r>
          </w:p>
        </w:tc>
      </w:tr>
      <w:tr w:rsidR="007B1064" w:rsidRPr="00D72D67" w14:paraId="158A52C9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30739A97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MRI cerebellar abnormalities at any time</w:t>
            </w:r>
          </w:p>
        </w:tc>
        <w:tc>
          <w:tcPr>
            <w:tcW w:w="450" w:type="dxa"/>
            <w:noWrap/>
            <w:vAlign w:val="bottom"/>
            <w:hideMark/>
          </w:tcPr>
          <w:p w14:paraId="5DFE5637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47</w:t>
            </w:r>
          </w:p>
        </w:tc>
        <w:tc>
          <w:tcPr>
            <w:tcW w:w="900" w:type="dxa"/>
            <w:noWrap/>
            <w:vAlign w:val="bottom"/>
            <w:hideMark/>
          </w:tcPr>
          <w:p w14:paraId="013E6123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1.000</w:t>
            </w:r>
          </w:p>
        </w:tc>
      </w:tr>
      <w:tr w:rsidR="007B1064" w:rsidRPr="00D72D67" w14:paraId="4843F61E" w14:textId="77777777" w:rsidTr="007B1064">
        <w:trPr>
          <w:trHeight w:val="72"/>
        </w:trPr>
        <w:tc>
          <w:tcPr>
            <w:tcW w:w="4945" w:type="dxa"/>
            <w:noWrap/>
          </w:tcPr>
          <w:p w14:paraId="7696B213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Two or more sites of abnormalities</w:t>
            </w:r>
          </w:p>
        </w:tc>
        <w:tc>
          <w:tcPr>
            <w:tcW w:w="450" w:type="dxa"/>
            <w:noWrap/>
          </w:tcPr>
          <w:p w14:paraId="0E3A7792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47</w:t>
            </w:r>
          </w:p>
        </w:tc>
        <w:tc>
          <w:tcPr>
            <w:tcW w:w="900" w:type="dxa"/>
            <w:noWrap/>
            <w:vAlign w:val="bottom"/>
          </w:tcPr>
          <w:p w14:paraId="7409C878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0.396</w:t>
            </w:r>
          </w:p>
        </w:tc>
      </w:tr>
      <w:tr w:rsidR="007B1064" w:rsidRPr="00D72D67" w14:paraId="5F5C5D54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7245C0C6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CSF WBC more than 5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per mm</w:t>
            </w:r>
            <w:r w:rsidRPr="004B45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at any time</w:t>
            </w:r>
          </w:p>
        </w:tc>
        <w:tc>
          <w:tcPr>
            <w:tcW w:w="450" w:type="dxa"/>
            <w:noWrap/>
            <w:vAlign w:val="bottom"/>
            <w:hideMark/>
          </w:tcPr>
          <w:p w14:paraId="79017100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43</w:t>
            </w:r>
          </w:p>
        </w:tc>
        <w:tc>
          <w:tcPr>
            <w:tcW w:w="900" w:type="dxa"/>
            <w:noWrap/>
            <w:vAlign w:val="bottom"/>
            <w:hideMark/>
          </w:tcPr>
          <w:p w14:paraId="4758FD9E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0.704</w:t>
            </w:r>
          </w:p>
        </w:tc>
      </w:tr>
      <w:tr w:rsidR="007B1064" w:rsidRPr="00D72D67" w14:paraId="69BFBA2E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7575559A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CSF protein more than 0.4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g/L</w:t>
            </w:r>
          </w:p>
        </w:tc>
        <w:tc>
          <w:tcPr>
            <w:tcW w:w="450" w:type="dxa"/>
            <w:noWrap/>
            <w:vAlign w:val="bottom"/>
            <w:hideMark/>
          </w:tcPr>
          <w:p w14:paraId="3161D8FA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33</w:t>
            </w:r>
          </w:p>
        </w:tc>
        <w:tc>
          <w:tcPr>
            <w:tcW w:w="900" w:type="dxa"/>
            <w:noWrap/>
            <w:vAlign w:val="bottom"/>
            <w:hideMark/>
          </w:tcPr>
          <w:p w14:paraId="11CDB52E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1.000</w:t>
            </w:r>
          </w:p>
        </w:tc>
      </w:tr>
      <w:tr w:rsidR="007B1064" w:rsidRPr="00D72D67" w14:paraId="691D9C11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7B5663BA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Cryptogenic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etiology</w:t>
            </w:r>
          </w:p>
        </w:tc>
        <w:tc>
          <w:tcPr>
            <w:tcW w:w="450" w:type="dxa"/>
            <w:noWrap/>
            <w:vAlign w:val="bottom"/>
            <w:hideMark/>
          </w:tcPr>
          <w:p w14:paraId="3C3CE1CA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49</w:t>
            </w:r>
          </w:p>
        </w:tc>
        <w:tc>
          <w:tcPr>
            <w:tcW w:w="900" w:type="dxa"/>
            <w:noWrap/>
            <w:vAlign w:val="bottom"/>
            <w:hideMark/>
          </w:tcPr>
          <w:p w14:paraId="06AEC8BF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1.000</w:t>
            </w:r>
          </w:p>
        </w:tc>
      </w:tr>
      <w:tr w:rsidR="007B1064" w:rsidRPr="00D72D67" w14:paraId="264DC90F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2FF92C2B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Levetiracetam used (at any time)</w:t>
            </w:r>
          </w:p>
        </w:tc>
        <w:tc>
          <w:tcPr>
            <w:tcW w:w="450" w:type="dxa"/>
            <w:noWrap/>
            <w:vAlign w:val="bottom"/>
            <w:hideMark/>
          </w:tcPr>
          <w:p w14:paraId="052027FF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900" w:type="dxa"/>
            <w:noWrap/>
            <w:vAlign w:val="bottom"/>
            <w:hideMark/>
          </w:tcPr>
          <w:p w14:paraId="3DAB01DB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1.000</w:t>
            </w:r>
          </w:p>
        </w:tc>
      </w:tr>
      <w:tr w:rsidR="007B1064" w:rsidRPr="00D72D67" w14:paraId="128795A9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1127008B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Phenytoin used (at any time)</w:t>
            </w:r>
          </w:p>
        </w:tc>
        <w:tc>
          <w:tcPr>
            <w:tcW w:w="450" w:type="dxa"/>
            <w:noWrap/>
            <w:vAlign w:val="bottom"/>
            <w:hideMark/>
          </w:tcPr>
          <w:p w14:paraId="204CA1E6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900" w:type="dxa"/>
            <w:noWrap/>
            <w:vAlign w:val="bottom"/>
            <w:hideMark/>
          </w:tcPr>
          <w:p w14:paraId="36EBC062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0.185</w:t>
            </w:r>
          </w:p>
        </w:tc>
      </w:tr>
      <w:tr w:rsidR="007B1064" w:rsidRPr="00D72D67" w14:paraId="2E0363E4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76852039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Valproate used (at any time)</w:t>
            </w:r>
          </w:p>
        </w:tc>
        <w:tc>
          <w:tcPr>
            <w:tcW w:w="450" w:type="dxa"/>
            <w:noWrap/>
            <w:vAlign w:val="bottom"/>
            <w:hideMark/>
          </w:tcPr>
          <w:p w14:paraId="6C3234DF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900" w:type="dxa"/>
            <w:noWrap/>
            <w:vAlign w:val="bottom"/>
            <w:hideMark/>
          </w:tcPr>
          <w:p w14:paraId="5D234D1D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1.000</w:t>
            </w:r>
          </w:p>
        </w:tc>
      </w:tr>
      <w:tr w:rsidR="007B1064" w:rsidRPr="00D72D67" w14:paraId="37E106CD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531BDD78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Carbamazepine used (at any time)</w:t>
            </w:r>
          </w:p>
        </w:tc>
        <w:tc>
          <w:tcPr>
            <w:tcW w:w="450" w:type="dxa"/>
            <w:noWrap/>
            <w:vAlign w:val="bottom"/>
            <w:hideMark/>
          </w:tcPr>
          <w:p w14:paraId="6F0C34E9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900" w:type="dxa"/>
            <w:noWrap/>
            <w:vAlign w:val="bottom"/>
            <w:hideMark/>
          </w:tcPr>
          <w:p w14:paraId="4256B333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0.320</w:t>
            </w:r>
          </w:p>
        </w:tc>
      </w:tr>
      <w:tr w:rsidR="007B1064" w:rsidRPr="00D72D67" w14:paraId="754D3CCD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4ECEAE1B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Oxcarbamazepine used (at any time)</w:t>
            </w:r>
          </w:p>
        </w:tc>
        <w:tc>
          <w:tcPr>
            <w:tcW w:w="450" w:type="dxa"/>
            <w:noWrap/>
            <w:vAlign w:val="bottom"/>
            <w:hideMark/>
          </w:tcPr>
          <w:p w14:paraId="69FA0E29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900" w:type="dxa"/>
            <w:noWrap/>
            <w:vAlign w:val="bottom"/>
            <w:hideMark/>
          </w:tcPr>
          <w:p w14:paraId="38FE1842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1.000</w:t>
            </w:r>
          </w:p>
        </w:tc>
      </w:tr>
      <w:tr w:rsidR="007B1064" w:rsidRPr="00D72D67" w14:paraId="4E2E4D8E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2F226A87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Topiramate used (at any time)</w:t>
            </w:r>
          </w:p>
        </w:tc>
        <w:tc>
          <w:tcPr>
            <w:tcW w:w="450" w:type="dxa"/>
            <w:noWrap/>
            <w:vAlign w:val="bottom"/>
            <w:hideMark/>
          </w:tcPr>
          <w:p w14:paraId="565D7FCE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900" w:type="dxa"/>
            <w:noWrap/>
            <w:vAlign w:val="bottom"/>
            <w:hideMark/>
          </w:tcPr>
          <w:p w14:paraId="5BFCD59B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0.363</w:t>
            </w:r>
          </w:p>
        </w:tc>
      </w:tr>
      <w:tr w:rsidR="007B1064" w:rsidRPr="00D72D67" w14:paraId="19A79DA5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61621D0C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Lamotrigine used (at any time)</w:t>
            </w:r>
          </w:p>
        </w:tc>
        <w:tc>
          <w:tcPr>
            <w:tcW w:w="450" w:type="dxa"/>
            <w:noWrap/>
            <w:vAlign w:val="bottom"/>
            <w:hideMark/>
          </w:tcPr>
          <w:p w14:paraId="0C0134BF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900" w:type="dxa"/>
            <w:noWrap/>
            <w:vAlign w:val="bottom"/>
            <w:hideMark/>
          </w:tcPr>
          <w:p w14:paraId="25513FA2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1.000</w:t>
            </w:r>
          </w:p>
        </w:tc>
      </w:tr>
      <w:tr w:rsidR="007B1064" w:rsidRPr="00D72D67" w14:paraId="390CCA36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4E57724C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Phenobarbital used (at any time)</w:t>
            </w:r>
          </w:p>
        </w:tc>
        <w:tc>
          <w:tcPr>
            <w:tcW w:w="450" w:type="dxa"/>
            <w:noWrap/>
            <w:vAlign w:val="bottom"/>
            <w:hideMark/>
          </w:tcPr>
          <w:p w14:paraId="0BC89FA9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900" w:type="dxa"/>
            <w:noWrap/>
            <w:vAlign w:val="bottom"/>
            <w:hideMark/>
          </w:tcPr>
          <w:p w14:paraId="2AA1C5E7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0.642</w:t>
            </w:r>
          </w:p>
        </w:tc>
      </w:tr>
      <w:tr w:rsidR="007B1064" w:rsidRPr="00D72D67" w14:paraId="5D4DF95D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3AB64033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Pentobarbital used (at any time)</w:t>
            </w:r>
          </w:p>
        </w:tc>
        <w:tc>
          <w:tcPr>
            <w:tcW w:w="450" w:type="dxa"/>
            <w:noWrap/>
            <w:vAlign w:val="bottom"/>
            <w:hideMark/>
          </w:tcPr>
          <w:p w14:paraId="7CC9C269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900" w:type="dxa"/>
            <w:noWrap/>
            <w:vAlign w:val="bottom"/>
            <w:hideMark/>
          </w:tcPr>
          <w:p w14:paraId="633426D6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1.000</w:t>
            </w:r>
          </w:p>
        </w:tc>
      </w:tr>
      <w:tr w:rsidR="007B1064" w:rsidRPr="00D72D67" w14:paraId="09BA5FBA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136456FB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Lacosamide used (at any time)</w:t>
            </w:r>
          </w:p>
        </w:tc>
        <w:tc>
          <w:tcPr>
            <w:tcW w:w="450" w:type="dxa"/>
            <w:noWrap/>
            <w:vAlign w:val="bottom"/>
            <w:hideMark/>
          </w:tcPr>
          <w:p w14:paraId="0B6987C5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900" w:type="dxa"/>
            <w:noWrap/>
            <w:vAlign w:val="bottom"/>
            <w:hideMark/>
          </w:tcPr>
          <w:p w14:paraId="6A8A46F6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0.172</w:t>
            </w:r>
          </w:p>
        </w:tc>
      </w:tr>
      <w:tr w:rsidR="007B1064" w:rsidRPr="00D72D67" w14:paraId="2A3D3CBD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4DF71812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Perampanel used (at any time)</w:t>
            </w:r>
          </w:p>
        </w:tc>
        <w:tc>
          <w:tcPr>
            <w:tcW w:w="450" w:type="dxa"/>
            <w:noWrap/>
            <w:vAlign w:val="bottom"/>
            <w:hideMark/>
          </w:tcPr>
          <w:p w14:paraId="1B63388B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900" w:type="dxa"/>
            <w:noWrap/>
            <w:vAlign w:val="bottom"/>
            <w:hideMark/>
          </w:tcPr>
          <w:p w14:paraId="487CE358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0.185</w:t>
            </w:r>
          </w:p>
        </w:tc>
      </w:tr>
      <w:tr w:rsidR="007B1064" w:rsidRPr="00D72D67" w14:paraId="0752FB1D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0A4FF355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Zonisamide used (at any time)</w:t>
            </w:r>
          </w:p>
        </w:tc>
        <w:tc>
          <w:tcPr>
            <w:tcW w:w="450" w:type="dxa"/>
            <w:noWrap/>
            <w:vAlign w:val="bottom"/>
            <w:hideMark/>
          </w:tcPr>
          <w:p w14:paraId="3836C119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900" w:type="dxa"/>
            <w:noWrap/>
            <w:vAlign w:val="bottom"/>
            <w:hideMark/>
          </w:tcPr>
          <w:p w14:paraId="279A9EEB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1.000</w:t>
            </w:r>
          </w:p>
        </w:tc>
      </w:tr>
      <w:tr w:rsidR="007B1064" w:rsidRPr="00D72D67" w14:paraId="24649345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157841D5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Rufinamide used (at any time)</w:t>
            </w:r>
          </w:p>
        </w:tc>
        <w:tc>
          <w:tcPr>
            <w:tcW w:w="450" w:type="dxa"/>
            <w:noWrap/>
            <w:vAlign w:val="bottom"/>
            <w:hideMark/>
          </w:tcPr>
          <w:p w14:paraId="418247FE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900" w:type="dxa"/>
            <w:noWrap/>
            <w:vAlign w:val="bottom"/>
            <w:hideMark/>
          </w:tcPr>
          <w:p w14:paraId="3E10BD48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1.000</w:t>
            </w:r>
          </w:p>
        </w:tc>
      </w:tr>
      <w:tr w:rsidR="007B1064" w:rsidRPr="00D72D67" w14:paraId="3F650BA8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41728998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Vigabatrin used (at any time)</w:t>
            </w:r>
          </w:p>
        </w:tc>
        <w:tc>
          <w:tcPr>
            <w:tcW w:w="450" w:type="dxa"/>
            <w:noWrap/>
            <w:vAlign w:val="bottom"/>
            <w:hideMark/>
          </w:tcPr>
          <w:p w14:paraId="621569A7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900" w:type="dxa"/>
            <w:noWrap/>
            <w:vAlign w:val="bottom"/>
            <w:hideMark/>
          </w:tcPr>
          <w:p w14:paraId="6A8318E9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1.000</w:t>
            </w:r>
          </w:p>
        </w:tc>
      </w:tr>
      <w:tr w:rsidR="007B1064" w:rsidRPr="00D72D67" w14:paraId="12D31FCA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227D0067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Pregabalin used (at any time)</w:t>
            </w:r>
          </w:p>
        </w:tc>
        <w:tc>
          <w:tcPr>
            <w:tcW w:w="450" w:type="dxa"/>
            <w:noWrap/>
            <w:vAlign w:val="bottom"/>
            <w:hideMark/>
          </w:tcPr>
          <w:p w14:paraId="30853720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900" w:type="dxa"/>
            <w:noWrap/>
            <w:vAlign w:val="bottom"/>
            <w:hideMark/>
          </w:tcPr>
          <w:p w14:paraId="01A099F3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1.000</w:t>
            </w:r>
          </w:p>
        </w:tc>
      </w:tr>
      <w:tr w:rsidR="007B1064" w:rsidRPr="00D72D67" w14:paraId="57A23295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48773BEF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Gabapentin used (at any time)</w:t>
            </w:r>
          </w:p>
        </w:tc>
        <w:tc>
          <w:tcPr>
            <w:tcW w:w="450" w:type="dxa"/>
            <w:noWrap/>
            <w:vAlign w:val="bottom"/>
            <w:hideMark/>
          </w:tcPr>
          <w:p w14:paraId="21431877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900" w:type="dxa"/>
            <w:noWrap/>
            <w:vAlign w:val="bottom"/>
            <w:hideMark/>
          </w:tcPr>
          <w:p w14:paraId="260E6280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1.000</w:t>
            </w:r>
          </w:p>
        </w:tc>
      </w:tr>
      <w:tr w:rsidR="007B1064" w:rsidRPr="00D72D67" w14:paraId="023F9F9E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047B60E3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Cannabidiol used (at any time)</w:t>
            </w:r>
          </w:p>
        </w:tc>
        <w:tc>
          <w:tcPr>
            <w:tcW w:w="450" w:type="dxa"/>
            <w:noWrap/>
            <w:vAlign w:val="bottom"/>
            <w:hideMark/>
          </w:tcPr>
          <w:p w14:paraId="0C40A761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900" w:type="dxa"/>
            <w:noWrap/>
            <w:vAlign w:val="bottom"/>
            <w:hideMark/>
          </w:tcPr>
          <w:p w14:paraId="2761EF95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1.000</w:t>
            </w:r>
          </w:p>
        </w:tc>
      </w:tr>
      <w:tr w:rsidR="007B1064" w:rsidRPr="00D72D67" w14:paraId="2772AD82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5DDB3196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Propofol used (at any time)</w:t>
            </w:r>
          </w:p>
        </w:tc>
        <w:tc>
          <w:tcPr>
            <w:tcW w:w="450" w:type="dxa"/>
            <w:noWrap/>
            <w:vAlign w:val="bottom"/>
            <w:hideMark/>
          </w:tcPr>
          <w:p w14:paraId="3D0A2262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900" w:type="dxa"/>
            <w:noWrap/>
            <w:vAlign w:val="bottom"/>
            <w:hideMark/>
          </w:tcPr>
          <w:p w14:paraId="48D5E0BE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0.359</w:t>
            </w:r>
          </w:p>
        </w:tc>
      </w:tr>
      <w:tr w:rsidR="007B1064" w:rsidRPr="00D72D67" w14:paraId="2B2DA3E8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75772BAA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Ketamine used (at any time)</w:t>
            </w:r>
          </w:p>
        </w:tc>
        <w:tc>
          <w:tcPr>
            <w:tcW w:w="450" w:type="dxa"/>
            <w:noWrap/>
            <w:vAlign w:val="bottom"/>
            <w:hideMark/>
          </w:tcPr>
          <w:p w14:paraId="77D317FC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900" w:type="dxa"/>
            <w:noWrap/>
            <w:vAlign w:val="bottom"/>
            <w:hideMark/>
          </w:tcPr>
          <w:p w14:paraId="784C08DE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0.358</w:t>
            </w:r>
          </w:p>
        </w:tc>
      </w:tr>
      <w:tr w:rsidR="007B1064" w:rsidRPr="00D72D67" w14:paraId="3C82B067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10F5BBCC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Dexmedetomidine used (at any time)</w:t>
            </w:r>
          </w:p>
        </w:tc>
        <w:tc>
          <w:tcPr>
            <w:tcW w:w="450" w:type="dxa"/>
            <w:noWrap/>
            <w:vAlign w:val="bottom"/>
            <w:hideMark/>
          </w:tcPr>
          <w:p w14:paraId="3E3243A5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900" w:type="dxa"/>
            <w:noWrap/>
            <w:vAlign w:val="bottom"/>
            <w:hideMark/>
          </w:tcPr>
          <w:p w14:paraId="2959F62C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1.000</w:t>
            </w:r>
          </w:p>
        </w:tc>
      </w:tr>
      <w:tr w:rsidR="007B1064" w:rsidRPr="00D72D67" w14:paraId="2E2D9AD9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7CB633EF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Thiopental or thiamylal used (at any time)</w:t>
            </w:r>
          </w:p>
        </w:tc>
        <w:tc>
          <w:tcPr>
            <w:tcW w:w="450" w:type="dxa"/>
            <w:noWrap/>
            <w:vAlign w:val="bottom"/>
            <w:hideMark/>
          </w:tcPr>
          <w:p w14:paraId="74F353D4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900" w:type="dxa"/>
            <w:noWrap/>
            <w:vAlign w:val="bottom"/>
            <w:hideMark/>
          </w:tcPr>
          <w:p w14:paraId="35E3DD88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1.000</w:t>
            </w:r>
          </w:p>
        </w:tc>
      </w:tr>
      <w:tr w:rsidR="007B1064" w:rsidRPr="00D72D67" w14:paraId="11C880EB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269A334D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Ketogenic diet used (at any time)</w:t>
            </w:r>
          </w:p>
        </w:tc>
        <w:tc>
          <w:tcPr>
            <w:tcW w:w="450" w:type="dxa"/>
            <w:noWrap/>
            <w:vAlign w:val="bottom"/>
            <w:hideMark/>
          </w:tcPr>
          <w:p w14:paraId="04AEDADB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31</w:t>
            </w:r>
          </w:p>
        </w:tc>
        <w:tc>
          <w:tcPr>
            <w:tcW w:w="900" w:type="dxa"/>
            <w:noWrap/>
            <w:vAlign w:val="bottom"/>
            <w:hideMark/>
          </w:tcPr>
          <w:p w14:paraId="430EBAC8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0.110</w:t>
            </w:r>
          </w:p>
        </w:tc>
      </w:tr>
      <w:tr w:rsidR="007B1064" w:rsidRPr="00D72D67" w14:paraId="4F11BB95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54066C7F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Tocilizumab used</w:t>
            </w:r>
          </w:p>
        </w:tc>
        <w:tc>
          <w:tcPr>
            <w:tcW w:w="450" w:type="dxa"/>
            <w:noWrap/>
            <w:vAlign w:val="bottom"/>
            <w:hideMark/>
          </w:tcPr>
          <w:p w14:paraId="157D15A9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49</w:t>
            </w:r>
          </w:p>
        </w:tc>
        <w:tc>
          <w:tcPr>
            <w:tcW w:w="900" w:type="dxa"/>
            <w:noWrap/>
            <w:vAlign w:val="bottom"/>
            <w:hideMark/>
          </w:tcPr>
          <w:p w14:paraId="7AB4BFD8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0.575</w:t>
            </w:r>
          </w:p>
        </w:tc>
      </w:tr>
      <w:tr w:rsidR="007B1064" w:rsidRPr="00D72D67" w14:paraId="513DC32E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7656359C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Rituximab used</w:t>
            </w:r>
          </w:p>
        </w:tc>
        <w:tc>
          <w:tcPr>
            <w:tcW w:w="450" w:type="dxa"/>
            <w:noWrap/>
            <w:vAlign w:val="bottom"/>
            <w:hideMark/>
          </w:tcPr>
          <w:p w14:paraId="6453A611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49</w:t>
            </w:r>
          </w:p>
        </w:tc>
        <w:tc>
          <w:tcPr>
            <w:tcW w:w="900" w:type="dxa"/>
            <w:noWrap/>
            <w:vAlign w:val="bottom"/>
            <w:hideMark/>
          </w:tcPr>
          <w:p w14:paraId="7816D8E0" w14:textId="77777777" w:rsidR="007B1064" w:rsidRPr="0084662B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8466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0.180</w:t>
            </w:r>
          </w:p>
        </w:tc>
      </w:tr>
      <w:tr w:rsidR="007B1064" w:rsidRPr="00FE5070" w14:paraId="6FCEEE60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49759F4A" w14:textId="77777777" w:rsidR="007B1064" w:rsidRPr="00FE5070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FE507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Plasma exchanged used</w:t>
            </w:r>
          </w:p>
        </w:tc>
        <w:tc>
          <w:tcPr>
            <w:tcW w:w="450" w:type="dxa"/>
            <w:noWrap/>
            <w:vAlign w:val="bottom"/>
            <w:hideMark/>
          </w:tcPr>
          <w:p w14:paraId="406CC315" w14:textId="77777777" w:rsidR="007B1064" w:rsidRPr="00FE5070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FE507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49</w:t>
            </w:r>
          </w:p>
        </w:tc>
        <w:tc>
          <w:tcPr>
            <w:tcW w:w="900" w:type="dxa"/>
            <w:noWrap/>
            <w:vAlign w:val="bottom"/>
            <w:hideMark/>
          </w:tcPr>
          <w:p w14:paraId="2784D75E" w14:textId="77777777" w:rsidR="007B1064" w:rsidRPr="00FE5070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FE507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1.000</w:t>
            </w:r>
          </w:p>
        </w:tc>
      </w:tr>
      <w:tr w:rsidR="007B1064" w:rsidRPr="00FE5070" w14:paraId="5AB50A9F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709BC718" w14:textId="77777777" w:rsidR="007B1064" w:rsidRPr="00FE5070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FE50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Corticosteroids used</w:t>
            </w:r>
          </w:p>
        </w:tc>
        <w:tc>
          <w:tcPr>
            <w:tcW w:w="450" w:type="dxa"/>
            <w:noWrap/>
            <w:vAlign w:val="bottom"/>
            <w:hideMark/>
          </w:tcPr>
          <w:p w14:paraId="2331C50D" w14:textId="77777777" w:rsidR="007B1064" w:rsidRPr="00FE5070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FE50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49</w:t>
            </w:r>
          </w:p>
        </w:tc>
        <w:tc>
          <w:tcPr>
            <w:tcW w:w="900" w:type="dxa"/>
            <w:noWrap/>
            <w:vAlign w:val="bottom"/>
            <w:hideMark/>
          </w:tcPr>
          <w:p w14:paraId="47615BC3" w14:textId="77777777" w:rsidR="007B1064" w:rsidRPr="00FE5070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FE50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0.047</w:t>
            </w:r>
          </w:p>
        </w:tc>
      </w:tr>
      <w:tr w:rsidR="007B1064" w:rsidRPr="00FE5070" w14:paraId="3B2C68F0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6E655046" w14:textId="77777777" w:rsidR="007B1064" w:rsidRPr="00F23C16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F23C1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IVIG used</w:t>
            </w:r>
          </w:p>
        </w:tc>
        <w:tc>
          <w:tcPr>
            <w:tcW w:w="450" w:type="dxa"/>
            <w:noWrap/>
            <w:vAlign w:val="bottom"/>
            <w:hideMark/>
          </w:tcPr>
          <w:p w14:paraId="3FC57774" w14:textId="77777777" w:rsidR="007B1064" w:rsidRPr="00F23C16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F23C1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49</w:t>
            </w:r>
          </w:p>
        </w:tc>
        <w:tc>
          <w:tcPr>
            <w:tcW w:w="900" w:type="dxa"/>
            <w:noWrap/>
            <w:vAlign w:val="bottom"/>
            <w:hideMark/>
          </w:tcPr>
          <w:p w14:paraId="158477E2" w14:textId="77777777" w:rsidR="007B1064" w:rsidRPr="00F23C16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F23C1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0.687</w:t>
            </w:r>
          </w:p>
        </w:tc>
      </w:tr>
      <w:tr w:rsidR="007B1064" w:rsidRPr="00FE5070" w14:paraId="40C80AF1" w14:textId="77777777" w:rsidTr="007B1064">
        <w:trPr>
          <w:trHeight w:val="72"/>
        </w:trPr>
        <w:tc>
          <w:tcPr>
            <w:tcW w:w="4945" w:type="dxa"/>
            <w:noWrap/>
            <w:vAlign w:val="bottom"/>
            <w:hideMark/>
          </w:tcPr>
          <w:p w14:paraId="31C2870C" w14:textId="77777777" w:rsidR="007B1064" w:rsidRPr="00F23C16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F23C1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Cyclophosphamide used</w:t>
            </w:r>
          </w:p>
        </w:tc>
        <w:tc>
          <w:tcPr>
            <w:tcW w:w="450" w:type="dxa"/>
            <w:noWrap/>
            <w:vAlign w:val="bottom"/>
            <w:hideMark/>
          </w:tcPr>
          <w:p w14:paraId="0EC39242" w14:textId="77777777" w:rsidR="007B1064" w:rsidRPr="00F23C16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F23C1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49</w:t>
            </w:r>
          </w:p>
        </w:tc>
        <w:tc>
          <w:tcPr>
            <w:tcW w:w="900" w:type="dxa"/>
            <w:noWrap/>
            <w:vAlign w:val="bottom"/>
            <w:hideMark/>
          </w:tcPr>
          <w:p w14:paraId="7FCE989B" w14:textId="77777777" w:rsidR="007B1064" w:rsidRPr="00F23C16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F23C1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1.000</w:t>
            </w:r>
          </w:p>
        </w:tc>
      </w:tr>
      <w:tr w:rsidR="007B1064" w:rsidRPr="00FE5070" w14:paraId="198BCA38" w14:textId="77777777" w:rsidTr="007B1064">
        <w:trPr>
          <w:trHeight w:val="72"/>
        </w:trPr>
        <w:tc>
          <w:tcPr>
            <w:tcW w:w="4945" w:type="dxa"/>
            <w:noWrap/>
            <w:vAlign w:val="bottom"/>
          </w:tcPr>
          <w:p w14:paraId="555884DC" w14:textId="77777777" w:rsidR="007B1064" w:rsidRPr="00F23C16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Duration of hospitalization</w:t>
            </w:r>
          </w:p>
        </w:tc>
        <w:tc>
          <w:tcPr>
            <w:tcW w:w="450" w:type="dxa"/>
            <w:noWrap/>
            <w:vAlign w:val="bottom"/>
          </w:tcPr>
          <w:p w14:paraId="3FEDC670" w14:textId="77777777" w:rsidR="007B1064" w:rsidRPr="00F23C16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</w:t>
            </w:r>
          </w:p>
        </w:tc>
        <w:tc>
          <w:tcPr>
            <w:tcW w:w="900" w:type="dxa"/>
            <w:noWrap/>
            <w:vAlign w:val="bottom"/>
          </w:tcPr>
          <w:p w14:paraId="1FE27A5A" w14:textId="77777777" w:rsidR="007B1064" w:rsidRPr="00F23C16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1.000</w:t>
            </w:r>
          </w:p>
        </w:tc>
      </w:tr>
      <w:tr w:rsidR="007B1064" w:rsidRPr="00FE5070" w14:paraId="7977A1F2" w14:textId="77777777" w:rsidTr="007B1064">
        <w:trPr>
          <w:trHeight w:val="72"/>
        </w:trPr>
        <w:tc>
          <w:tcPr>
            <w:tcW w:w="4945" w:type="dxa"/>
            <w:noWrap/>
            <w:vAlign w:val="bottom"/>
          </w:tcPr>
          <w:p w14:paraId="22D998B1" w14:textId="77777777" w:rsidR="007B1064" w:rsidRPr="00F23C16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50" w:type="dxa"/>
            <w:noWrap/>
            <w:vAlign w:val="bottom"/>
          </w:tcPr>
          <w:p w14:paraId="10C389AF" w14:textId="77777777" w:rsidR="007B1064" w:rsidRPr="00F23C16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00" w:type="dxa"/>
            <w:noWrap/>
            <w:vAlign w:val="bottom"/>
          </w:tcPr>
          <w:p w14:paraId="3885A7B6" w14:textId="77777777" w:rsidR="007B1064" w:rsidRPr="00F23C16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B1064" w:rsidRPr="00FE5070" w14:paraId="75938282" w14:textId="77777777" w:rsidTr="007B1064">
        <w:trPr>
          <w:trHeight w:val="72"/>
        </w:trPr>
        <w:tc>
          <w:tcPr>
            <w:tcW w:w="4945" w:type="dxa"/>
            <w:noWrap/>
            <w:vAlign w:val="bottom"/>
          </w:tcPr>
          <w:p w14:paraId="7D8CAD42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Multivariate analysis for selected variables</w:t>
            </w:r>
          </w:p>
        </w:tc>
        <w:tc>
          <w:tcPr>
            <w:tcW w:w="450" w:type="dxa"/>
            <w:noWrap/>
            <w:vAlign w:val="bottom"/>
          </w:tcPr>
          <w:p w14:paraId="18DFAFFF" w14:textId="77777777" w:rsidR="007B1064" w:rsidRPr="00EA3123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D41CA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900" w:type="dxa"/>
            <w:noWrap/>
            <w:vAlign w:val="bottom"/>
          </w:tcPr>
          <w:p w14:paraId="586F7638" w14:textId="77777777" w:rsidR="007B1064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F23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Test </w:t>
            </w:r>
            <w:r w:rsidRPr="009950E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F23C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</w:tr>
      <w:tr w:rsidR="007B1064" w:rsidRPr="00FE5070" w14:paraId="3A06D340" w14:textId="77777777" w:rsidTr="007B1064">
        <w:trPr>
          <w:trHeight w:val="72"/>
        </w:trPr>
        <w:tc>
          <w:tcPr>
            <w:tcW w:w="4945" w:type="dxa"/>
            <w:noWrap/>
            <w:vAlign w:val="bottom"/>
          </w:tcPr>
          <w:p w14:paraId="3702B86D" w14:textId="77777777" w:rsidR="007B1064" w:rsidRPr="00C9236C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C92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MRI temporal lobe abnormalities at any time</w:t>
            </w:r>
          </w:p>
        </w:tc>
        <w:tc>
          <w:tcPr>
            <w:tcW w:w="450" w:type="dxa"/>
            <w:noWrap/>
            <w:vAlign w:val="bottom"/>
          </w:tcPr>
          <w:p w14:paraId="7E6A0988" w14:textId="209D3BCE" w:rsidR="007B1064" w:rsidRPr="00C9236C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C92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  <w:r w:rsidR="00F62A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900" w:type="dxa"/>
            <w:noWrap/>
            <w:vAlign w:val="bottom"/>
          </w:tcPr>
          <w:p w14:paraId="44FCA1BD" w14:textId="7BB0C8D6" w:rsidR="007B1064" w:rsidRPr="00C9236C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C923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0.02</w:t>
            </w:r>
            <w:r w:rsidR="00CC05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</w:tr>
      <w:tr w:rsidR="007B1064" w:rsidRPr="00FE5070" w14:paraId="50072F8A" w14:textId="77777777" w:rsidTr="007B1064">
        <w:trPr>
          <w:trHeight w:val="72"/>
        </w:trPr>
        <w:tc>
          <w:tcPr>
            <w:tcW w:w="4945" w:type="dxa"/>
            <w:noWrap/>
            <w:vAlign w:val="bottom"/>
          </w:tcPr>
          <w:p w14:paraId="32E3097B" w14:textId="77777777" w:rsidR="007B1064" w:rsidRPr="0084662B" w:rsidRDefault="007B1064" w:rsidP="003C6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A357F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Corticosteroids used</w:t>
            </w:r>
          </w:p>
        </w:tc>
        <w:tc>
          <w:tcPr>
            <w:tcW w:w="450" w:type="dxa"/>
            <w:noWrap/>
            <w:vAlign w:val="bottom"/>
          </w:tcPr>
          <w:p w14:paraId="4AEF753F" w14:textId="273384E2" w:rsidR="007B1064" w:rsidRPr="00EA3123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  <w:r w:rsidR="00F62A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900" w:type="dxa"/>
            <w:noWrap/>
            <w:vAlign w:val="bottom"/>
          </w:tcPr>
          <w:p w14:paraId="5F71C940" w14:textId="03BF33C6" w:rsidR="007B1064" w:rsidRDefault="007B1064" w:rsidP="003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0.10</w:t>
            </w:r>
            <w:r w:rsidR="00CC052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</w:tr>
    </w:tbl>
    <w:p w14:paraId="3EB7B45F" w14:textId="77777777" w:rsidR="00EB4160" w:rsidRDefault="00EB4160" w:rsidP="00EB416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8D33300" w14:textId="77777777" w:rsidR="00D934B3" w:rsidRPr="00EB4160" w:rsidRDefault="00D934B3" w:rsidP="00EB4160"/>
    <w:sectPr w:rsidR="00D934B3" w:rsidRPr="00EB41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160"/>
    <w:rsid w:val="002117A3"/>
    <w:rsid w:val="002C088F"/>
    <w:rsid w:val="0031708F"/>
    <w:rsid w:val="003A126D"/>
    <w:rsid w:val="007B1064"/>
    <w:rsid w:val="00B84A1D"/>
    <w:rsid w:val="00CC0520"/>
    <w:rsid w:val="00D13545"/>
    <w:rsid w:val="00D5605D"/>
    <w:rsid w:val="00D934B3"/>
    <w:rsid w:val="00EB4160"/>
    <w:rsid w:val="00F01283"/>
    <w:rsid w:val="00F6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D018E"/>
  <w15:chartTrackingRefBased/>
  <w15:docId w15:val="{9449EC32-68A2-4D93-ACB2-6F84BB64A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16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41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1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16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16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16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416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16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16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16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41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1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1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1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1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41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1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1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1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41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41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416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41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416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B41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416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EB41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41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41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41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Zhibin</dc:creator>
  <cp:keywords/>
  <dc:description/>
  <cp:lastModifiedBy>Zhibin Tan</cp:lastModifiedBy>
  <cp:revision>7</cp:revision>
  <dcterms:created xsi:type="dcterms:W3CDTF">2024-10-10T12:00:00Z</dcterms:created>
  <dcterms:modified xsi:type="dcterms:W3CDTF">2025-09-30T14:24:00Z</dcterms:modified>
</cp:coreProperties>
</file>