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F26" w:rsidRDefault="008E6F26" w:rsidP="00DF7072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bookmarkStart w:id="0" w:name="_Hlk507347553"/>
    </w:p>
    <w:p w:rsidR="00D63E1C" w:rsidRPr="00D16BF6" w:rsidRDefault="00D63E1C" w:rsidP="00D63E1C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R</w:t>
      </w:r>
      <w:r w:rsidRPr="00D16BF6">
        <w:rPr>
          <w:rFonts w:ascii="Times New Roman" w:hAnsi="Times New Roman" w:cs="Times New Roman"/>
          <w:b/>
          <w:sz w:val="28"/>
          <w:szCs w:val="28"/>
          <w:lang w:val="en-GB"/>
        </w:rPr>
        <w:t xml:space="preserve">isk factors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for</w:t>
      </w:r>
      <w:r w:rsidRPr="00D16BF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carbapenem-resistant Enterobacteriaceae infections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: a French</w:t>
      </w:r>
      <w:r w:rsidRPr="00D16BF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90764C">
        <w:rPr>
          <w:rFonts w:ascii="Times New Roman" w:hAnsi="Times New Roman" w:cs="Times New Roman"/>
          <w:b/>
          <w:sz w:val="28"/>
          <w:szCs w:val="28"/>
          <w:lang w:val="en-GB"/>
        </w:rPr>
        <w:t>case-control</w:t>
      </w:r>
      <w:r w:rsidRPr="00D16BF6">
        <w:rPr>
          <w:rFonts w:ascii="Times New Roman" w:hAnsi="Times New Roman" w:cs="Times New Roman"/>
          <w:b/>
          <w:sz w:val="28"/>
          <w:szCs w:val="28"/>
          <w:lang w:val="en-GB"/>
        </w:rPr>
        <w:t>-control study</w:t>
      </w:r>
    </w:p>
    <w:p w:rsidR="00D63E1C" w:rsidRPr="00C6683C" w:rsidRDefault="00D63E1C" w:rsidP="00D63E1C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D16BF6">
        <w:rPr>
          <w:rFonts w:ascii="Times New Roman" w:hAnsi="Times New Roman" w:cs="Times New Roman"/>
          <w:sz w:val="24"/>
          <w:szCs w:val="24"/>
          <w:lang w:val="en-GB"/>
        </w:rPr>
        <w:t xml:space="preserve">Marie-Hélène Nicolas-Chanoine </w:t>
      </w:r>
      <w:r w:rsidRPr="00D16BF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a, b *, </w:t>
      </w:r>
      <w:r w:rsidRPr="00D16BF6">
        <w:rPr>
          <w:rFonts w:ascii="Times New Roman" w:hAnsi="Times New Roman" w:cs="Times New Roman"/>
          <w:sz w:val="24"/>
          <w:szCs w:val="24"/>
          <w:lang w:val="en-GB"/>
        </w:rPr>
        <w:t xml:space="preserve">Marie Vigan </w:t>
      </w:r>
      <w:r w:rsidRPr="00D16BF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c, d</w:t>
      </w:r>
      <w:r w:rsidRPr="00D16BF6">
        <w:rPr>
          <w:rFonts w:ascii="Times New Roman" w:hAnsi="Times New Roman" w:cs="Times New Roman"/>
          <w:sz w:val="24"/>
          <w:szCs w:val="24"/>
          <w:lang w:val="en-GB"/>
        </w:rPr>
        <w:t xml:space="preserve">, Cédric </w:t>
      </w:r>
      <w:proofErr w:type="spellStart"/>
      <w:r w:rsidRPr="00D16BF6">
        <w:rPr>
          <w:rFonts w:ascii="Times New Roman" w:hAnsi="Times New Roman" w:cs="Times New Roman"/>
          <w:sz w:val="24"/>
          <w:szCs w:val="24"/>
          <w:lang w:val="en-GB"/>
        </w:rPr>
        <w:t>Laouénan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16BF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b, c, </w:t>
      </w: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d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, Jérôme Robert </w:t>
      </w: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e, f</w:t>
      </w:r>
      <w:r w:rsidRPr="0011551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on behalf of the “E-carb Study Group” </w:t>
      </w: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g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63E1C" w:rsidRPr="00C6683C" w:rsidRDefault="00D63E1C" w:rsidP="00D63E1C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D63E1C" w:rsidRPr="00C6683C" w:rsidRDefault="00D63E1C" w:rsidP="00D63E1C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C6683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83C">
        <w:rPr>
          <w:rFonts w:ascii="Times New Roman" w:hAnsi="Times New Roman" w:cs="Times New Roman"/>
          <w:sz w:val="24"/>
          <w:szCs w:val="24"/>
        </w:rPr>
        <w:t xml:space="preserve">Service de Microbiologie, Hôpital Beaujon, AP-HP, F- 92110 Clichy, France, </w:t>
      </w:r>
    </w:p>
    <w:p w:rsidR="00D63E1C" w:rsidRPr="00C6683C" w:rsidRDefault="00D63E1C" w:rsidP="00D63E1C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b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INSERM and University Paris Diderot, IAME, UMR 1137, F-75018 Paris, France, </w:t>
      </w:r>
    </w:p>
    <w:p w:rsidR="00D63E1C" w:rsidRPr="00C6683C" w:rsidRDefault="00D63E1C" w:rsidP="00D63E1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c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Department of Epidemiology, </w:t>
      </w:r>
      <w:proofErr w:type="spellStart"/>
      <w:r w:rsidRPr="00C6683C">
        <w:rPr>
          <w:rFonts w:ascii="Times New Roman" w:hAnsi="Times New Roman" w:cs="Times New Roman"/>
          <w:sz w:val="24"/>
          <w:szCs w:val="24"/>
          <w:lang w:val="en-GB"/>
        </w:rPr>
        <w:t>Biostatistic</w:t>
      </w:r>
      <w:proofErr w:type="spellEnd"/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and Clinical Research, Bichat Hospital, AP-HP, F-75018 Paris, France, </w:t>
      </w:r>
    </w:p>
    <w:p w:rsidR="00D63E1C" w:rsidRPr="00C6683C" w:rsidRDefault="00D63E1C" w:rsidP="00D63E1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6683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d</w:t>
      </w:r>
      <w:r w:rsidRPr="00C6683C">
        <w:rPr>
          <w:rFonts w:ascii="Times New Roman" w:hAnsi="Times New Roman" w:cs="Times New Roman"/>
          <w:sz w:val="24"/>
          <w:szCs w:val="24"/>
          <w:lang w:val="en-GB"/>
        </w:rPr>
        <w:t xml:space="preserve"> INSERM, CIC-EC 1425, Bichat Hospital, AP-HP, F-75018 Paris, France, </w:t>
      </w:r>
    </w:p>
    <w:p w:rsidR="00D63E1C" w:rsidRPr="00C6683C" w:rsidRDefault="00D63E1C" w:rsidP="00D63E1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C6683C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Sorbonne Université, Centre d’Immunologie et des Maladies Infectieuses, CIMI-Paris, Team E13 (</w:t>
      </w:r>
      <w:proofErr w:type="spellStart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Bacteriology</w:t>
      </w:r>
      <w:proofErr w:type="spellEnd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), CR7, INSERM, U1135, F-75013 Paris, France</w:t>
      </w:r>
    </w:p>
    <w:p w:rsidR="00D63E1C" w:rsidRPr="00BE5F99" w:rsidRDefault="00D63E1C" w:rsidP="00D63E1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C6683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AP-HP, Hôpitaux Universitaires Pitié Salpêtrière-Charles Foix, </w:t>
      </w:r>
      <w:proofErr w:type="spellStart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Bacteriology</w:t>
      </w:r>
      <w:proofErr w:type="spellEnd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Hygiene</w:t>
      </w:r>
      <w:proofErr w:type="spellEnd"/>
      <w:r w:rsidRPr="00C6683C">
        <w:rPr>
          <w:rFonts w:ascii="Times New Roman" w:eastAsia="Times New Roman" w:hAnsi="Times New Roman" w:cs="Times New Roman"/>
          <w:sz w:val="24"/>
          <w:szCs w:val="24"/>
          <w:lang w:eastAsia="fr-FR"/>
        </w:rPr>
        <w:t>, F-75013 Paris, France</w:t>
      </w:r>
    </w:p>
    <w:p w:rsidR="00D63E1C" w:rsidRPr="00D16BF6" w:rsidRDefault="00D63E1C" w:rsidP="00D63E1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6BF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g</w:t>
      </w:r>
      <w:r w:rsidRPr="00D16BF6">
        <w:rPr>
          <w:rFonts w:ascii="Times New Roman" w:hAnsi="Times New Roman" w:cs="Times New Roman"/>
          <w:sz w:val="24"/>
          <w:szCs w:val="24"/>
          <w:lang w:val="en-GB"/>
        </w:rPr>
        <w:t xml:space="preserve"> Members of “The E-carb Study Group” are given at the end of the article</w:t>
      </w:r>
    </w:p>
    <w:p w:rsidR="00D63E1C" w:rsidRPr="00D63E1C" w:rsidRDefault="00D63E1C" w:rsidP="00D63E1C">
      <w:pPr>
        <w:pStyle w:val="AuthorsFootnote"/>
        <w:autoSpaceDE w:val="0"/>
        <w:autoSpaceDN w:val="0"/>
        <w:adjustRightInd w:val="0"/>
        <w:spacing w:before="0" w:line="480" w:lineRule="auto"/>
        <w:rPr>
          <w:rFonts w:ascii="Times New Roman" w:eastAsia="Arial Unicode MS" w:hAnsi="Times New Roman"/>
          <w:sz w:val="24"/>
          <w:szCs w:val="24"/>
          <w:lang w:val="en-US"/>
        </w:rPr>
      </w:pPr>
      <w:r w:rsidRPr="00923451">
        <w:rPr>
          <w:rFonts w:ascii="Times New Roman" w:eastAsia="Arial Unicode MS" w:hAnsi="Times New Roman"/>
          <w:sz w:val="24"/>
          <w:szCs w:val="24"/>
        </w:rPr>
        <w:t>* Correspondenc</w:t>
      </w:r>
      <w:r>
        <w:rPr>
          <w:rFonts w:ascii="Times New Roman" w:eastAsia="Arial Unicode MS" w:hAnsi="Times New Roman"/>
          <w:sz w:val="24"/>
          <w:szCs w:val="24"/>
        </w:rPr>
        <w:t>e</w:t>
      </w:r>
      <w:r>
        <w:rPr>
          <w:rFonts w:ascii="Times New Roman" w:eastAsia="Arial Unicode MS" w:hAnsi="Times New Roman"/>
          <w:sz w:val="24"/>
          <w:szCs w:val="24"/>
          <w:lang w:val="fr-FR"/>
        </w:rPr>
        <w:t xml:space="preserve">: </w:t>
      </w:r>
      <w:r w:rsidRPr="00D63E1C">
        <w:rPr>
          <w:rFonts w:ascii="Times New Roman" w:eastAsia="Arial Unicode MS" w:hAnsi="Times New Roman"/>
          <w:sz w:val="24"/>
          <w:szCs w:val="24"/>
          <w:lang w:val="fr-FR"/>
        </w:rPr>
        <w:t>marie-helene.nicolas-chanoine@inserm.fr</w:t>
      </w:r>
    </w:p>
    <w:p w:rsidR="00D63E1C" w:rsidRPr="00D63E1C" w:rsidRDefault="00D63E1C" w:rsidP="00D63E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429F" w:rsidRPr="00D63E1C" w:rsidRDefault="005D429F" w:rsidP="008E6F2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E6F26" w:rsidRPr="00D63E1C" w:rsidRDefault="005D429F" w:rsidP="00D63E1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8131F">
        <w:rPr>
          <w:rFonts w:ascii="Times New Roman" w:hAnsi="Times New Roman" w:cs="Times New Roman"/>
          <w:sz w:val="24"/>
          <w:szCs w:val="24"/>
          <w:lang w:val="en-GB"/>
        </w:rPr>
        <w:t xml:space="preserve">Univariate analyses of </w:t>
      </w:r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demographic-, lifestyle-, medical history- and current hospitalisation-related factors associated with a </w:t>
      </w:r>
      <w:bookmarkStart w:id="1" w:name="_Hlk526356122"/>
      <w:proofErr w:type="spellStart"/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carbapenemase</w:t>
      </w:r>
      <w:proofErr w:type="spellEnd"/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-producing Enterobacteriaceae (CPE) isolate</w:t>
      </w:r>
      <w:bookmarkEnd w:id="1"/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(Tables S1,</w:t>
      </w:r>
      <w:r w:rsid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</w:t>
      </w:r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S2 and S3) and with a non-</w:t>
      </w:r>
      <w:proofErr w:type="spellStart"/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carbapenemase</w:t>
      </w:r>
      <w:proofErr w:type="spellEnd"/>
      <w:r w:rsidR="0078131F" w:rsidRP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-producing Enterobacteriaceae (non-CPE) isolate</w:t>
      </w:r>
      <w:r w:rsidR="0078131F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(Tables S4, S5 et S6)</w:t>
      </w:r>
    </w:p>
    <w:p w:rsidR="008E6F26" w:rsidRDefault="008E6F26" w:rsidP="00DF7072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sectPr w:rsidR="008E6F26" w:rsidSect="008E6F26">
          <w:footerReference w:type="even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bookmarkStart w:id="2" w:name="_GoBack"/>
      <w:bookmarkEnd w:id="2"/>
    </w:p>
    <w:p w:rsidR="00DF7072" w:rsidRPr="00E948FA" w:rsidRDefault="00E948FA" w:rsidP="00DF7072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lastRenderedPageBreak/>
        <w:t xml:space="preserve">Table </w:t>
      </w:r>
      <w:r w:rsidR="003901F7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1. Univariate analysis of </w:t>
      </w:r>
      <w:bookmarkStart w:id="3" w:name="_Hlk526355894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demographic and lifestyle-related factors </w:t>
      </w:r>
      <w:bookmarkEnd w:id="3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associated with </w:t>
      </w:r>
      <w:bookmarkStart w:id="4" w:name="_Hlk508192855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a </w:t>
      </w:r>
      <w:proofErr w:type="spellStart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 w:rsidR="00CA4D37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 w:rsidR="00CA4D37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CA4D37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(CPE)</w:t>
      </w:r>
      <w:r w:rsid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 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 w:rsidR="00CA4D37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carbapenem-susceptible Enterobacteriaceae isolate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) 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BF78E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culture-negative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samples) </w:t>
      </w:r>
    </w:p>
    <w:tbl>
      <w:tblPr>
        <w:tblW w:w="14256" w:type="dxa"/>
        <w:tblInd w:w="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2"/>
        <w:gridCol w:w="998"/>
        <w:gridCol w:w="982"/>
        <w:gridCol w:w="1440"/>
        <w:gridCol w:w="740"/>
        <w:gridCol w:w="1227"/>
        <w:gridCol w:w="1494"/>
        <w:gridCol w:w="1701"/>
        <w:gridCol w:w="1162"/>
      </w:tblGrid>
      <w:tr w:rsidR="00E948FA" w:rsidRPr="00E948FA" w:rsidTr="00DF7072">
        <w:trPr>
          <w:trHeight w:val="345"/>
        </w:trPr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bookmarkEnd w:id="0"/>
          <w:bookmarkEnd w:id="4"/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Factor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Case: </w:t>
            </w:r>
            <w:r w:rsidR="000713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39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C1: </w:t>
            </w:r>
            <w:r w:rsidR="000713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39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Case: </w:t>
            </w:r>
            <w:r w:rsidR="000713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36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C2: </w:t>
            </w:r>
            <w:r w:rsidR="000713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36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E948FA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Demographic data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Age (mean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SD) in years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0E0F19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16.8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</w:t>
            </w:r>
            <w:r w:rsidR="000E0F19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0713CB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0.99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(0.9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-1.0)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902CD3" w:rsidRDefault="00D44391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59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1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="00160F8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D44391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59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</w:t>
            </w:r>
            <w:r w:rsidR="00160F8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(0.9-1.0)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E948FA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Male</w:t>
            </w:r>
            <w:r w:rsidR="000713C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gender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0713CB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(6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0713CB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(5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3.2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0713CB"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902CD3" w:rsidRDefault="00D44391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67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D44391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(6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 w:rsidR="00D44391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="00D44391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-2.</w:t>
            </w:r>
            <w:r w:rsidR="0056141B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56141B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</w:tr>
      <w:tr w:rsidR="00E948FA" w:rsidRPr="00E948FA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Country of birth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0E0F19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64AD4" w:rsidRDefault="00F64AD4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  <w:p w:rsidR="00F64AD4" w:rsidRDefault="00F64AD4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  <w:p w:rsidR="00E948FA" w:rsidRPr="000E0F19" w:rsidRDefault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48FA" w:rsidRPr="00902CD3" w:rsidRDefault="00E948FA" w:rsidP="00F95F6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64AD4" w:rsidRDefault="00F64AD4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  <w:p w:rsidR="00F64AD4" w:rsidRDefault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  <w:p w:rsidR="00E948FA" w:rsidRPr="00902CD3" w:rsidRDefault="00160F8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</w:tr>
      <w:tr w:rsidR="00CE6509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B13FE0" w:rsidRDefault="00F64AD4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="00CE65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</w:t>
            </w:r>
            <w:r w:rsidR="00CE6509"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France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(67)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(79)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(67)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CE6509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B13FE0" w:rsidRDefault="00414119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="00CE6509"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</w:t>
            </w:r>
            <w:r w:rsidR="001873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</w:t>
            </w:r>
            <w:r w:rsidR="00CE6509"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ther Europe country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4.4 (0.4-48.5)</w:t>
            </w:r>
          </w:p>
        </w:tc>
        <w:tc>
          <w:tcPr>
            <w:tcW w:w="740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3.3 (0.3-34.6)</w:t>
            </w:r>
          </w:p>
        </w:tc>
        <w:tc>
          <w:tcPr>
            <w:tcW w:w="1162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CE6509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B13FE0" w:rsidRDefault="00CE6509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</w:t>
            </w:r>
            <w:r w:rsidR="001873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ountry outside Europe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(26)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(0.6-6.8)</w:t>
            </w:r>
          </w:p>
        </w:tc>
        <w:tc>
          <w:tcPr>
            <w:tcW w:w="740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902CD3" w:rsidRDefault="00F64AD4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F64AD4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F64AD4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 (0.4-4.0)</w:t>
            </w:r>
          </w:p>
        </w:tc>
        <w:tc>
          <w:tcPr>
            <w:tcW w:w="1162" w:type="dxa"/>
            <w:vMerge/>
            <w:tcBorders>
              <w:left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CE6509" w:rsidRPr="00E948FA" w:rsidTr="00F64AD4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E948FA" w:rsidRDefault="00CE6509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Living in France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 (90)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38 (97)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(0.03-2.2)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902CD3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32 (89)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 (97)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(0.03-2.2)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F64A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</w:tr>
      <w:tr w:rsidR="00CE6509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E948FA" w:rsidRDefault="00CE6509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Lifestyle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0E0F19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6509" w:rsidRPr="00902CD3" w:rsidRDefault="00CE6509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1873E8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73E8" w:rsidRDefault="001873E8" w:rsidP="00CE650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1873E8" w:rsidRPr="00521756" w:rsidRDefault="001873E8" w:rsidP="00CE650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5B76DF" w:rsidRPr="00E948FA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B13FE0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Individual 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 (90)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36 (92)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</w:tcPr>
          <w:p w:rsidR="005B76DF" w:rsidRPr="00E948FA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32 (89)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36 (100)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5B76DF" w:rsidRPr="00E948FA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521756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Collective 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 (0.1-4.0)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521756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B13FE0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Homeless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74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B76DF" w:rsidRPr="00E948FA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E948FA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Live alone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(0.4-4.4)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 (29)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 (25)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 (0.4-3.5)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E948FA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Household hospitalization in the preceding 6 months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(0.06-16.0)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(0.06-16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.0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E948FA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Household working in a medical </w:t>
            </w:r>
            <w:proofErr w:type="spellStart"/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center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0 (0.0)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B76DF" w:rsidRPr="00E948FA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Functionally independent before hospitalisation.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33 (85)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30 (77)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(0.5-8.0)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(86)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31(86)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(0.2-5.0)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5B76DF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6DF" w:rsidRPr="00521756" w:rsidRDefault="005B76DF" w:rsidP="005B76D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Occupational status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0E0F19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76DF" w:rsidRPr="00902CD3" w:rsidRDefault="005B76DF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521756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Working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 (36)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 (39)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</w:p>
        </w:tc>
      </w:tr>
      <w:tr w:rsidR="00423BE2" w:rsidRPr="00E948FA" w:rsidTr="0041411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521756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Student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41411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521756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Unemployed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(0.1-6.8)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(0.3-6.2)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521756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Retirement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(46)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(67)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(0.0.8-1.1)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(42)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(0.2-2.0)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414119">
        <w:trPr>
          <w:trHeight w:val="345"/>
        </w:trPr>
        <w:tc>
          <w:tcPr>
            <w:tcW w:w="4512" w:type="dxa"/>
            <w:tcBorders>
              <w:top w:val="nil"/>
              <w:left w:val="nil"/>
              <w:right w:val="nil"/>
            </w:tcBorders>
            <w:vAlign w:val="center"/>
          </w:tcPr>
          <w:p w:rsidR="00423BE2" w:rsidRPr="00521756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Other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0E0F19" w:rsidTr="00521756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With pets 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(31)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 (41)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(0.2-1.6)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0E0F19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(31)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(0.3-2.6)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423BE2" w:rsidRPr="001873E8" w:rsidTr="00521756">
        <w:trPr>
          <w:trHeight w:val="345"/>
        </w:trPr>
        <w:tc>
          <w:tcPr>
            <w:tcW w:w="451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23BE2" w:rsidRPr="001873E8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1873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lastRenderedPageBreak/>
              <w:t>Table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t xml:space="preserve"> S</w:t>
            </w:r>
            <w:r w:rsidRPr="001873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t>1, continued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single" w:sz="12" w:space="0" w:color="auto"/>
              <w:left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D63E1C" w:rsidTr="00521756">
        <w:trPr>
          <w:trHeight w:val="345"/>
        </w:trPr>
        <w:tc>
          <w:tcPr>
            <w:tcW w:w="451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Patient t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ravel abroad in the preceding 12 months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single" w:sz="12" w:space="0" w:color="auto"/>
              <w:left w:val="nil"/>
              <w:right w:val="nil"/>
            </w:tcBorders>
          </w:tcPr>
          <w:p w:rsidR="00423BE2" w:rsidRPr="00902CD3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423BE2" w:rsidRPr="00902CD3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0E0F19" w:rsidTr="00031278">
        <w:trPr>
          <w:trHeight w:val="345"/>
        </w:trPr>
        <w:tc>
          <w:tcPr>
            <w:tcW w:w="4512" w:type="dxa"/>
            <w:tcBorders>
              <w:left w:val="nil"/>
              <w:bottom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Europe</w:t>
            </w:r>
          </w:p>
        </w:tc>
        <w:tc>
          <w:tcPr>
            <w:tcW w:w="99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98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(10)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(0.4-7.0)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</w:t>
            </w:r>
          </w:p>
        </w:tc>
        <w:tc>
          <w:tcPr>
            <w:tcW w:w="1227" w:type="dxa"/>
            <w:tcBorders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(0.3-4.7)</w:t>
            </w: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423BE2" w:rsidRPr="00DF7072" w:rsidTr="00031278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Asia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6.0 (0.7-49.8)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0E0F19" w:rsidTr="00031278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</w:tcBorders>
            <w:vAlign w:val="center"/>
          </w:tcPr>
          <w:p w:rsidR="00423BE2" w:rsidRPr="000B7DDB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Africa</w:t>
            </w:r>
          </w:p>
        </w:tc>
        <w:tc>
          <w:tcPr>
            <w:tcW w:w="998" w:type="dxa"/>
            <w:noWrap/>
            <w:vAlign w:val="bottom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982" w:type="dxa"/>
            <w:noWrap/>
            <w:vAlign w:val="bottom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(13)</w:t>
            </w:r>
          </w:p>
        </w:tc>
        <w:tc>
          <w:tcPr>
            <w:tcW w:w="1440" w:type="dxa"/>
            <w:noWrap/>
            <w:vAlign w:val="bottom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(0.4-4.4)</w:t>
            </w:r>
          </w:p>
        </w:tc>
        <w:tc>
          <w:tcPr>
            <w:tcW w:w="740" w:type="dxa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  <w:tc>
          <w:tcPr>
            <w:tcW w:w="1227" w:type="dxa"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(19)</w:t>
            </w:r>
          </w:p>
        </w:tc>
        <w:tc>
          <w:tcPr>
            <w:tcW w:w="1494" w:type="dxa"/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701" w:type="dxa"/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 (0.4-3.4)</w:t>
            </w:r>
          </w:p>
        </w:tc>
        <w:tc>
          <w:tcPr>
            <w:tcW w:w="1162" w:type="dxa"/>
            <w:tcBorders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423BE2" w:rsidRPr="000E0F19" w:rsidTr="00B00F4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</w:tcBorders>
            <w:vAlign w:val="center"/>
          </w:tcPr>
          <w:p w:rsidR="00423BE2" w:rsidRPr="000B7DDB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America</w:t>
            </w:r>
          </w:p>
        </w:tc>
        <w:tc>
          <w:tcPr>
            <w:tcW w:w="998" w:type="dxa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982" w:type="dxa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1440" w:type="dxa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(0.3-9.0)</w:t>
            </w:r>
          </w:p>
        </w:tc>
        <w:tc>
          <w:tcPr>
            <w:tcW w:w="740" w:type="dxa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94" w:type="dxa"/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701" w:type="dxa"/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DF7072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If travel, accommodation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E948FA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521756">
        <w:trPr>
          <w:trHeight w:val="345"/>
        </w:trPr>
        <w:tc>
          <w:tcPr>
            <w:tcW w:w="4512" w:type="dxa"/>
            <w:tcBorders>
              <w:top w:val="nil"/>
              <w:left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the family/home stay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(29)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(13)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2.7 (0.7-10.1)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(31)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(0.7-5.9)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hotel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(0.4-5.3)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(20)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 (0.4-35.8)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423BE2" w:rsidRPr="00D63E1C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Household t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ravel abroad in the preceding 12 months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Europe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(0.3-9.0)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 (0.1-2.1)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B24279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Asia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4 10)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(0.4-10.9)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 (0.4-35.8)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0B7DDB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Africa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(0.1-1.7)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(0.04-3.2)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0B7DDB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America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(0.1-7.1)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E948FA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If travel, accommodation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423BE2" w:rsidRPr="002C2021" w:rsidTr="002C2021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the family/home stay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(13)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(0.3-4.0)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(0.3-6.0)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423BE2" w:rsidRPr="00E948FA" w:rsidTr="00521756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23BE2" w:rsidRPr="00E948FA" w:rsidRDefault="00423BE2" w:rsidP="00423BE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hotel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(10)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23BE2" w:rsidRPr="00B00F4D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(0.3-6.0)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23BE2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 (0.1-4.0)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23BE2" w:rsidRPr="004635AE" w:rsidRDefault="00423BE2" w:rsidP="00423BE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</w:tbl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E86EF9" w:rsidRDefault="00E86EF9" w:rsidP="00E86EF9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917B39" w:rsidRPr="00E948FA" w:rsidRDefault="00BF78E9" w:rsidP="00917B39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S2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. Univariate analysis of </w:t>
      </w:r>
      <w:bookmarkStart w:id="5" w:name="_Hlk526355974"/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medical history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-</w:t>
      </w:r>
      <w:bookmarkEnd w:id="5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related factors associated with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a </w:t>
      </w:r>
      <w:proofErr w:type="spellStart"/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="00917B39"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(CPE)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carbapenem-susceptible Enterobacteriaceae isolate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)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culture-negative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samples) </w:t>
      </w:r>
    </w:p>
    <w:tbl>
      <w:tblPr>
        <w:tblW w:w="14598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989"/>
        <w:gridCol w:w="853"/>
        <w:gridCol w:w="1527"/>
        <w:gridCol w:w="875"/>
        <w:gridCol w:w="853"/>
        <w:gridCol w:w="853"/>
        <w:gridCol w:w="1696"/>
        <w:gridCol w:w="2274"/>
      </w:tblGrid>
      <w:tr w:rsidR="00E948FA" w:rsidRPr="00E948FA" w:rsidTr="00E86EF9">
        <w:trPr>
          <w:trHeight w:val="340"/>
          <w:jc w:val="center"/>
        </w:trPr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Factor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39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C1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39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527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E948FA" w:rsidRPr="00E948FA" w:rsidRDefault="00E948FA" w:rsidP="00E948FA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36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C2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36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2274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Medical history</w:t>
            </w:r>
          </w:p>
        </w:tc>
        <w:tc>
          <w:tcPr>
            <w:tcW w:w="989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274" w:type="dxa"/>
            <w:tcBorders>
              <w:top w:val="single" w:sz="12" w:space="0" w:color="auto"/>
            </w:tcBorders>
            <w:noWrap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D63E1C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DF7072" w:rsidRPr="000B7DDB" w:rsidRDefault="00624CB6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="00E86EF9"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E86E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in the </w:t>
            </w:r>
            <w:r w:rsidR="00DF7072"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preceding </w:t>
            </w:r>
            <w:r w:rsidR="00E86E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months (Number)</w:t>
            </w:r>
          </w:p>
        </w:tc>
        <w:tc>
          <w:tcPr>
            <w:tcW w:w="989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</w:tcPr>
          <w:p w:rsidR="00DF7072" w:rsidRPr="00E948FA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274" w:type="dxa"/>
            <w:noWrap/>
            <w:vAlign w:val="center"/>
          </w:tcPr>
          <w:p w:rsidR="00DF7072" w:rsidRPr="00E948FA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E948FA" w:rsidTr="00D93909">
        <w:trPr>
          <w:trHeight w:val="340"/>
          <w:jc w:val="center"/>
        </w:trPr>
        <w:tc>
          <w:tcPr>
            <w:tcW w:w="4678" w:type="dxa"/>
            <w:vAlign w:val="center"/>
          </w:tcPr>
          <w:p w:rsidR="00DF7072" w:rsidRPr="000B7DDB" w:rsidRDefault="0025062B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DF7072"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- 0</w:t>
            </w:r>
          </w:p>
        </w:tc>
        <w:tc>
          <w:tcPr>
            <w:tcW w:w="989" w:type="dxa"/>
            <w:noWrap/>
            <w:vAlign w:val="center"/>
          </w:tcPr>
          <w:p w:rsidR="00DF7072" w:rsidRPr="00B00F4D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(21)</w:t>
            </w:r>
          </w:p>
        </w:tc>
        <w:tc>
          <w:tcPr>
            <w:tcW w:w="853" w:type="dxa"/>
            <w:noWrap/>
            <w:vAlign w:val="center"/>
          </w:tcPr>
          <w:p w:rsidR="00DF7072" w:rsidRPr="00B00F4D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(51)</w:t>
            </w:r>
          </w:p>
        </w:tc>
        <w:tc>
          <w:tcPr>
            <w:tcW w:w="1527" w:type="dxa"/>
            <w:noWrap/>
            <w:vAlign w:val="center"/>
          </w:tcPr>
          <w:p w:rsidR="00DF7072" w:rsidRPr="00B00F4D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75" w:type="dxa"/>
            <w:vMerge w:val="restart"/>
            <w:noWrap/>
          </w:tcPr>
          <w:p w:rsidR="00DF7072" w:rsidRPr="00902CD3" w:rsidRDefault="00DF7072" w:rsidP="005B76DF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17B3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  <w:tc>
          <w:tcPr>
            <w:tcW w:w="853" w:type="dxa"/>
            <w:vAlign w:val="center"/>
          </w:tcPr>
          <w:p w:rsidR="00DF7072" w:rsidRPr="00902CD3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853" w:type="dxa"/>
            <w:noWrap/>
            <w:vAlign w:val="center"/>
          </w:tcPr>
          <w:p w:rsidR="00DF7072" w:rsidRPr="00902CD3" w:rsidRDefault="00DF7072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 (41)</w:t>
            </w:r>
          </w:p>
        </w:tc>
        <w:tc>
          <w:tcPr>
            <w:tcW w:w="1696" w:type="dxa"/>
            <w:noWrap/>
            <w:vAlign w:val="center"/>
          </w:tcPr>
          <w:p w:rsidR="00DF7072" w:rsidRPr="00902CD3" w:rsidRDefault="00DF7072" w:rsidP="00DF7072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2274" w:type="dxa"/>
            <w:vMerge w:val="restart"/>
            <w:noWrap/>
          </w:tcPr>
          <w:p w:rsidR="00DF7072" w:rsidRPr="00902CD3" w:rsidRDefault="004635AE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DF7072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DF7072" w:rsidRPr="000B7DDB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25062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- 1</w:t>
            </w:r>
          </w:p>
        </w:tc>
        <w:tc>
          <w:tcPr>
            <w:tcW w:w="989" w:type="dxa"/>
            <w:noWrap/>
            <w:vAlign w:val="center"/>
          </w:tcPr>
          <w:p w:rsidR="00DF7072" w:rsidRPr="00B00F4D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(46)</w:t>
            </w:r>
          </w:p>
        </w:tc>
        <w:tc>
          <w:tcPr>
            <w:tcW w:w="853" w:type="dxa"/>
            <w:noWrap/>
            <w:vAlign w:val="center"/>
          </w:tcPr>
          <w:p w:rsidR="00DF7072" w:rsidRPr="00B00F4D" w:rsidRDefault="00DF7072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(21)</w:t>
            </w:r>
          </w:p>
        </w:tc>
        <w:tc>
          <w:tcPr>
            <w:tcW w:w="1527" w:type="dxa"/>
            <w:noWrap/>
            <w:vAlign w:val="center"/>
          </w:tcPr>
          <w:p w:rsidR="00DF7072" w:rsidRPr="00B00F4D" w:rsidRDefault="00DF7072" w:rsidP="00B00F4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6" w:name="_Hlk505277830"/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5.</w:t>
            </w:r>
            <w:r w:rsidR="00B00F4D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(1.</w:t>
            </w:r>
            <w:r w:rsidR="00B00F4D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="00B00F4D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20.7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  <w:bookmarkEnd w:id="6"/>
          </w:p>
        </w:tc>
        <w:tc>
          <w:tcPr>
            <w:tcW w:w="875" w:type="dxa"/>
            <w:vMerge/>
            <w:noWrap/>
            <w:vAlign w:val="center"/>
          </w:tcPr>
          <w:p w:rsidR="00DF7072" w:rsidRPr="00902CD3" w:rsidRDefault="00DF7072" w:rsidP="00DF7072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vAlign w:val="center"/>
          </w:tcPr>
          <w:p w:rsidR="00DF7072" w:rsidRPr="00902CD3" w:rsidRDefault="004635AE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 (45</w:t>
            </w:r>
            <w:r w:rsidR="00DF7072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DF7072" w:rsidRPr="00902CD3" w:rsidRDefault="00DF7072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(32)</w:t>
            </w:r>
          </w:p>
        </w:tc>
        <w:tc>
          <w:tcPr>
            <w:tcW w:w="1696" w:type="dxa"/>
            <w:noWrap/>
            <w:vAlign w:val="center"/>
          </w:tcPr>
          <w:p w:rsidR="00DF7072" w:rsidRPr="00902CD3" w:rsidRDefault="004635AE" w:rsidP="00DF7072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2.8 (0.8-9.3</w:t>
            </w:r>
            <w:r w:rsidR="00DF7072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2274" w:type="dxa"/>
            <w:vMerge/>
            <w:noWrap/>
            <w:vAlign w:val="center"/>
          </w:tcPr>
          <w:p w:rsidR="00DF7072" w:rsidRPr="00902CD3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4635AE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DF7072" w:rsidRPr="000B7DDB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25062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</w:t>
            </w:r>
            <w:r w:rsidR="000B74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≥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989" w:type="dxa"/>
            <w:noWrap/>
            <w:vAlign w:val="center"/>
          </w:tcPr>
          <w:p w:rsidR="00DF7072" w:rsidRPr="00B00F4D" w:rsidRDefault="00B00F4D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13 (33)</w:t>
            </w:r>
          </w:p>
        </w:tc>
        <w:tc>
          <w:tcPr>
            <w:tcW w:w="853" w:type="dxa"/>
            <w:noWrap/>
            <w:vAlign w:val="center"/>
          </w:tcPr>
          <w:p w:rsidR="00DF7072" w:rsidRPr="00B00F4D" w:rsidRDefault="00B00F4D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(28)</w:t>
            </w:r>
          </w:p>
        </w:tc>
        <w:tc>
          <w:tcPr>
            <w:tcW w:w="1527" w:type="dxa"/>
            <w:noWrap/>
            <w:vAlign w:val="center"/>
          </w:tcPr>
          <w:p w:rsidR="00DF7072" w:rsidRPr="00B00F4D" w:rsidRDefault="00B00F4D" w:rsidP="00B00F4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2.2</w:t>
            </w:r>
            <w:r w:rsidR="00DF7072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0.7-7.2</w:t>
            </w:r>
            <w:r w:rsidR="00DF7072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vMerge/>
            <w:noWrap/>
            <w:vAlign w:val="center"/>
          </w:tcPr>
          <w:p w:rsidR="00DF7072" w:rsidRPr="00902CD3" w:rsidRDefault="00DF7072" w:rsidP="00DF7072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vAlign w:val="center"/>
          </w:tcPr>
          <w:p w:rsidR="00DF7072" w:rsidRPr="00902CD3" w:rsidRDefault="004635AE" w:rsidP="00DF70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(33)</w:t>
            </w:r>
          </w:p>
        </w:tc>
        <w:tc>
          <w:tcPr>
            <w:tcW w:w="853" w:type="dxa"/>
            <w:noWrap/>
            <w:vAlign w:val="center"/>
          </w:tcPr>
          <w:p w:rsidR="00DF7072" w:rsidRPr="00902CD3" w:rsidRDefault="004635AE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(27)</w:t>
            </w:r>
          </w:p>
        </w:tc>
        <w:tc>
          <w:tcPr>
            <w:tcW w:w="1696" w:type="dxa"/>
            <w:noWrap/>
            <w:vAlign w:val="center"/>
          </w:tcPr>
          <w:p w:rsidR="00DF7072" w:rsidRPr="00902CD3" w:rsidRDefault="004635AE" w:rsidP="004635AE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2.1</w:t>
            </w:r>
            <w:r w:rsidR="00DF7072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="00DF7072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DF7072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2274" w:type="dxa"/>
            <w:vMerge/>
            <w:noWrap/>
            <w:vAlign w:val="center"/>
          </w:tcPr>
          <w:p w:rsidR="00DF7072" w:rsidRPr="00902CD3" w:rsidRDefault="00DF7072" w:rsidP="00DF707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4635AE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624CB6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="00E948FA"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location </w:t>
            </w:r>
          </w:p>
        </w:tc>
        <w:tc>
          <w:tcPr>
            <w:tcW w:w="989" w:type="dxa"/>
            <w:noWrap/>
          </w:tcPr>
          <w:p w:rsidR="00E948FA" w:rsidRPr="00B00F4D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</w:tcPr>
          <w:p w:rsidR="00E948FA" w:rsidRPr="00B00F4D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</w:tcPr>
          <w:p w:rsidR="00E948FA" w:rsidRPr="00B00F4D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</w:tcPr>
          <w:p w:rsidR="00E948FA" w:rsidRPr="00902CD3" w:rsidRDefault="00E948FA" w:rsidP="00E948FA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</w:tcPr>
          <w:p w:rsidR="00E948FA" w:rsidRPr="00902CD3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</w:tcPr>
          <w:p w:rsidR="00E948FA" w:rsidRPr="00902CD3" w:rsidRDefault="00E948FA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274" w:type="dxa"/>
            <w:noWrap/>
          </w:tcPr>
          <w:p w:rsidR="00E948FA" w:rsidRPr="00902CD3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4635AE" w:rsidTr="00D9390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414119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="00E948FA"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No </w:t>
            </w:r>
            <w:r w:rsidR="00624CB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C03DB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8 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(2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C03DB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75" w:type="dxa"/>
            <w:vMerge w:val="restart"/>
            <w:noWrap/>
          </w:tcPr>
          <w:p w:rsidR="00E948FA" w:rsidRPr="00902CD3" w:rsidRDefault="00E948FA" w:rsidP="005B76DF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3" w:type="dxa"/>
            <w:vAlign w:val="center"/>
          </w:tcPr>
          <w:p w:rsidR="00E948FA" w:rsidRPr="00902CD3" w:rsidRDefault="002804E9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8 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(2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902CD3" w:rsidRDefault="002804E9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14 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(40)</w:t>
            </w:r>
          </w:p>
        </w:tc>
        <w:tc>
          <w:tcPr>
            <w:tcW w:w="1696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2274" w:type="dxa"/>
            <w:vMerge w:val="restart"/>
            <w:noWrap/>
          </w:tcPr>
          <w:p w:rsidR="00E948FA" w:rsidRPr="00902CD3" w:rsidRDefault="00E948FA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</w:t>
            </w:r>
            <w:r w:rsidR="002804E9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 France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C03DB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(6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C03DB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46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C03DB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3.0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(1.</w:t>
            </w:r>
            <w:r w:rsidR="006123C3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="006123C3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8.3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vMerge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vAlign w:val="center"/>
          </w:tcPr>
          <w:p w:rsidR="00E948FA" w:rsidRPr="00902CD3" w:rsidRDefault="002804E9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(58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902CD3" w:rsidRDefault="002804E9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(5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696" w:type="dxa"/>
            <w:noWrap/>
            <w:vAlign w:val="center"/>
          </w:tcPr>
          <w:p w:rsidR="00E948FA" w:rsidRPr="00902CD3" w:rsidRDefault="002804E9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2.2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6.4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2274" w:type="dxa"/>
            <w:vMerge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Outside of France 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(3)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B00F4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F4DD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875" w:type="dxa"/>
            <w:vMerge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vAlign w:val="center"/>
          </w:tcPr>
          <w:p w:rsidR="00E948FA" w:rsidRPr="00902CD3" w:rsidRDefault="002804E9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902CD3" w:rsidRDefault="002804E9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="004635A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696" w:type="dxa"/>
            <w:noWrap/>
            <w:vAlign w:val="center"/>
          </w:tcPr>
          <w:p w:rsidR="00E948FA" w:rsidRPr="00902CD3" w:rsidRDefault="002804E9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12.3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127.2</w:t>
            </w:r>
            <w:r w:rsidR="00E948FA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.)</w:t>
            </w:r>
          </w:p>
        </w:tc>
        <w:tc>
          <w:tcPr>
            <w:tcW w:w="2274" w:type="dxa"/>
            <w:vMerge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 the preceding 6 months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  <w:vAlign w:val="center"/>
          </w:tcPr>
          <w:p w:rsidR="00E948FA" w:rsidRPr="00B00F4D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  <w:vAlign w:val="center"/>
          </w:tcPr>
          <w:p w:rsidR="00E948FA" w:rsidRPr="00B00F4D" w:rsidRDefault="00E948FA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</w:tcPr>
          <w:p w:rsidR="00E948FA" w:rsidRPr="00902CD3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3" w:type="dxa"/>
            <w:noWrap/>
            <w:vAlign w:val="center"/>
          </w:tcPr>
          <w:p w:rsidR="00E948FA" w:rsidRPr="00902CD3" w:rsidRDefault="00E948FA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274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Mechanical ventilation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4.5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(0.9-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20.8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853" w:type="dxa"/>
            <w:vAlign w:val="center"/>
          </w:tcPr>
          <w:p w:rsidR="00E948FA" w:rsidRPr="00902CD3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(25)</w:t>
            </w:r>
          </w:p>
        </w:tc>
        <w:tc>
          <w:tcPr>
            <w:tcW w:w="853" w:type="dxa"/>
            <w:noWrap/>
            <w:vAlign w:val="center"/>
          </w:tcPr>
          <w:p w:rsidR="00E948FA" w:rsidRPr="00902CD3" w:rsidRDefault="004635AE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696" w:type="dxa"/>
            <w:noWrap/>
            <w:vAlign w:val="center"/>
          </w:tcPr>
          <w:p w:rsidR="00E948FA" w:rsidRPr="00902CD3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2274" w:type="dxa"/>
            <w:noWrap/>
            <w:vAlign w:val="center"/>
          </w:tcPr>
          <w:p w:rsidR="00E948FA" w:rsidRPr="00902CD3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414119" w:rsidP="00E94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E948FA"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 Urine drainage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(2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-2.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</w:p>
        </w:tc>
        <w:tc>
          <w:tcPr>
            <w:tcW w:w="853" w:type="dxa"/>
            <w:vAlign w:val="center"/>
          </w:tcPr>
          <w:p w:rsidR="00E948FA" w:rsidRPr="00902CD3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(19)</w:t>
            </w:r>
          </w:p>
        </w:tc>
        <w:tc>
          <w:tcPr>
            <w:tcW w:w="853" w:type="dxa"/>
            <w:noWrap/>
            <w:vAlign w:val="center"/>
          </w:tcPr>
          <w:p w:rsidR="00E948FA" w:rsidRPr="00902CD3" w:rsidRDefault="004635AE" w:rsidP="004635A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696" w:type="dxa"/>
            <w:noWrap/>
            <w:vAlign w:val="center"/>
          </w:tcPr>
          <w:p w:rsidR="00E948FA" w:rsidRPr="00902CD3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5.0 (0.6-42.8)</w:t>
            </w:r>
          </w:p>
        </w:tc>
        <w:tc>
          <w:tcPr>
            <w:tcW w:w="2274" w:type="dxa"/>
            <w:noWrap/>
            <w:vAlign w:val="center"/>
          </w:tcPr>
          <w:p w:rsidR="00E948FA" w:rsidRPr="00902CD3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Intravascular devices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62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1.6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3" w:type="dxa"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(58)</w:t>
            </w:r>
          </w:p>
        </w:tc>
        <w:tc>
          <w:tcPr>
            <w:tcW w:w="853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6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(56)</w:t>
            </w:r>
          </w:p>
        </w:tc>
        <w:tc>
          <w:tcPr>
            <w:tcW w:w="1696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(0.3-4.7)</w:t>
            </w:r>
          </w:p>
        </w:tc>
        <w:tc>
          <w:tcPr>
            <w:tcW w:w="2274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4141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Colonoscopy, endoscopy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16 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(42)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B00F4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B00F4D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-2.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  <w:tc>
          <w:tcPr>
            <w:tcW w:w="853" w:type="dxa"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 (44)</w:t>
            </w:r>
          </w:p>
        </w:tc>
        <w:tc>
          <w:tcPr>
            <w:tcW w:w="853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 (44)</w:t>
            </w:r>
          </w:p>
        </w:tc>
        <w:tc>
          <w:tcPr>
            <w:tcW w:w="1696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(0.4-2.9)</w:t>
            </w:r>
          </w:p>
        </w:tc>
        <w:tc>
          <w:tcPr>
            <w:tcW w:w="2274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Surgery during the preceding12 months   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(2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</w:t>
            </w:r>
            <w:r w:rsidR="006123C3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="006123C3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5.3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853" w:type="dxa"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853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1696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(0.3-3.1)</w:t>
            </w:r>
          </w:p>
        </w:tc>
        <w:tc>
          <w:tcPr>
            <w:tcW w:w="2274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Infection in the preceding 3 months</w:t>
            </w:r>
          </w:p>
        </w:tc>
        <w:tc>
          <w:tcPr>
            <w:tcW w:w="989" w:type="dxa"/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20 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(5</w:t>
            </w:r>
            <w:r w:rsidR="006123C3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(3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noWrap/>
            <w:vAlign w:val="center"/>
          </w:tcPr>
          <w:p w:rsidR="00E948FA" w:rsidRPr="00B00F4D" w:rsidRDefault="006123C3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-4.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6123C3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3" w:type="dxa"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(50)</w:t>
            </w:r>
          </w:p>
        </w:tc>
        <w:tc>
          <w:tcPr>
            <w:tcW w:w="853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(28)</w:t>
            </w:r>
          </w:p>
        </w:tc>
        <w:tc>
          <w:tcPr>
            <w:tcW w:w="1696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2.6 (0.9-7.3)</w:t>
            </w:r>
          </w:p>
        </w:tc>
        <w:tc>
          <w:tcPr>
            <w:tcW w:w="2274" w:type="dxa"/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0.07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tcBorders>
              <w:bottom w:val="nil"/>
            </w:tcBorders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Antibiotic</w:t>
            </w:r>
            <w:r w:rsidR="00C568C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receipt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in the month preceding </w:t>
            </w:r>
            <w:r w:rsidR="00C568C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the current </w:t>
            </w:r>
            <w:r w:rsidR="00624CB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</w:p>
        </w:tc>
        <w:tc>
          <w:tcPr>
            <w:tcW w:w="989" w:type="dxa"/>
            <w:tcBorders>
              <w:bottom w:val="nil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B00F4D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46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tcBorders>
              <w:bottom w:val="nil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tcBorders>
              <w:bottom w:val="nil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.4)</w:t>
            </w:r>
          </w:p>
        </w:tc>
        <w:tc>
          <w:tcPr>
            <w:tcW w:w="875" w:type="dxa"/>
            <w:tcBorders>
              <w:bottom w:val="nil"/>
            </w:tcBorders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C568CD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3" w:type="dxa"/>
            <w:tcBorders>
              <w:bottom w:val="nil"/>
            </w:tcBorders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(47)</w:t>
            </w:r>
          </w:p>
        </w:tc>
        <w:tc>
          <w:tcPr>
            <w:tcW w:w="853" w:type="dxa"/>
            <w:tcBorders>
              <w:bottom w:val="nil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1696" w:type="dxa"/>
            <w:tcBorders>
              <w:bottom w:val="nil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 (1.1-14.2)</w:t>
            </w:r>
          </w:p>
        </w:tc>
        <w:tc>
          <w:tcPr>
            <w:tcW w:w="2274" w:type="dxa"/>
            <w:tcBorders>
              <w:bottom w:val="nil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17B3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0.03</w:t>
            </w:r>
          </w:p>
        </w:tc>
      </w:tr>
      <w:tr w:rsidR="00E948FA" w:rsidRPr="00E948FA" w:rsidTr="00E86EF9">
        <w:trPr>
          <w:trHeight w:val="340"/>
          <w:jc w:val="center"/>
        </w:trPr>
        <w:tc>
          <w:tcPr>
            <w:tcW w:w="46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948FA" w:rsidRPr="00E948FA" w:rsidRDefault="00E948FA" w:rsidP="00E948F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Nursing or physiotherapy in the month preceding</w:t>
            </w:r>
            <w:r w:rsidR="00C568C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the current </w:t>
            </w:r>
            <w:r w:rsidR="00624CB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989" w:type="dxa"/>
            <w:tcBorders>
              <w:bottom w:val="single" w:sz="12" w:space="0" w:color="auto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28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53" w:type="dxa"/>
            <w:tcBorders>
              <w:bottom w:val="single" w:sz="12" w:space="0" w:color="auto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(44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527" w:type="dxa"/>
            <w:tcBorders>
              <w:bottom w:val="single" w:sz="12" w:space="0" w:color="auto"/>
            </w:tcBorders>
            <w:noWrap/>
            <w:vAlign w:val="center"/>
          </w:tcPr>
          <w:p w:rsidR="00E948FA" w:rsidRPr="00B00F4D" w:rsidRDefault="00C568CD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  <w:r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</w:t>
            </w:r>
            <w:r w:rsidR="00E948FA" w:rsidRPr="00B00F4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875" w:type="dxa"/>
            <w:tcBorders>
              <w:bottom w:val="single" w:sz="12" w:space="0" w:color="auto"/>
            </w:tcBorders>
            <w:noWrap/>
            <w:vAlign w:val="center"/>
          </w:tcPr>
          <w:p w:rsidR="00E948FA" w:rsidRPr="00902CD3" w:rsidRDefault="00E948FA" w:rsidP="00E948FA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C568CD" w:rsidRPr="00902CD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3" w:type="dxa"/>
            <w:tcBorders>
              <w:bottom w:val="single" w:sz="12" w:space="0" w:color="auto"/>
            </w:tcBorders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(28)</w:t>
            </w:r>
          </w:p>
        </w:tc>
        <w:tc>
          <w:tcPr>
            <w:tcW w:w="853" w:type="dxa"/>
            <w:tcBorders>
              <w:bottom w:val="single" w:sz="12" w:space="0" w:color="auto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(18)</w:t>
            </w:r>
          </w:p>
        </w:tc>
        <w:tc>
          <w:tcPr>
            <w:tcW w:w="1696" w:type="dxa"/>
            <w:tcBorders>
              <w:bottom w:val="single" w:sz="12" w:space="0" w:color="auto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(0.6-6.6)</w:t>
            </w:r>
          </w:p>
        </w:tc>
        <w:tc>
          <w:tcPr>
            <w:tcW w:w="2274" w:type="dxa"/>
            <w:tcBorders>
              <w:bottom w:val="single" w:sz="12" w:space="0" w:color="auto"/>
            </w:tcBorders>
            <w:noWrap/>
            <w:vAlign w:val="center"/>
          </w:tcPr>
          <w:p w:rsidR="00E948FA" w:rsidRPr="00E948FA" w:rsidRDefault="004635AE" w:rsidP="00E948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</w:tbl>
    <w:p w:rsidR="00E948FA" w:rsidRPr="00BC09D6" w:rsidRDefault="00917B39" w:rsidP="00293CE2">
      <w:pPr>
        <w:spacing w:after="0" w:line="480" w:lineRule="auto"/>
        <w:ind w:left="-142"/>
        <w:rPr>
          <w:rFonts w:ascii="Times New Roman" w:eastAsia="Times New Roman" w:hAnsi="Times New Roman" w:cs="Times New Roman"/>
          <w:i/>
          <w:sz w:val="24"/>
          <w:szCs w:val="24"/>
          <w:lang w:val="en-GB" w:eastAsia="fr-FR"/>
        </w:rPr>
      </w:pPr>
      <w:bookmarkStart w:id="7" w:name="_Hlk507349676"/>
      <w:r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 xml:space="preserve"> </w:t>
      </w:r>
    </w:p>
    <w:bookmarkEnd w:id="7"/>
    <w:p w:rsidR="00DF7072" w:rsidRDefault="00DF7072">
      <w:pP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br w:type="page"/>
      </w:r>
    </w:p>
    <w:p w:rsidR="00BF78E9" w:rsidRPr="00E948FA" w:rsidRDefault="00BF78E9" w:rsidP="00BF78E9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S3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. Univariate analysis of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current hospitalisation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-related factors associated with a </w:t>
      </w:r>
      <w:proofErr w:type="spellStart"/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</w:t>
      </w:r>
      <w:proofErr w:type="spellEnd"/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proofErr w:type="spellStart"/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="00917B39"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(CPE)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carbapenem-susceptible Enterobacteriaceae isolate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)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</w:t>
      </w:r>
      <w:r w:rsidR="00917B39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culture-negative</w:t>
      </w:r>
      <w:r w:rsidR="00917B39"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samples) </w:t>
      </w:r>
    </w:p>
    <w:tbl>
      <w:tblPr>
        <w:tblW w:w="14021" w:type="dxa"/>
        <w:tblInd w:w="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4"/>
        <w:gridCol w:w="1134"/>
        <w:gridCol w:w="1275"/>
        <w:gridCol w:w="1276"/>
        <w:gridCol w:w="851"/>
        <w:gridCol w:w="993"/>
        <w:gridCol w:w="992"/>
        <w:gridCol w:w="1682"/>
        <w:gridCol w:w="1134"/>
      </w:tblGrid>
      <w:tr w:rsidR="00DF7072" w:rsidRPr="000B7DDB" w:rsidTr="005332CE">
        <w:trPr>
          <w:trHeight w:val="340"/>
        </w:trPr>
        <w:tc>
          <w:tcPr>
            <w:tcW w:w="46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fr-FR"/>
              </w:rPr>
              <w:t>Factor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39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C1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39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Odds ratio 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36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C2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36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6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DF7072" w:rsidRPr="000B7DDB" w:rsidTr="005332CE">
        <w:trPr>
          <w:trHeight w:val="340"/>
        </w:trPr>
        <w:tc>
          <w:tcPr>
            <w:tcW w:w="4684" w:type="dxa"/>
            <w:tcBorders>
              <w:top w:val="single" w:sz="12" w:space="0" w:color="auto"/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Current </w:t>
            </w:r>
            <w:r w:rsidR="00624C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hospitalisation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Transferred from a hospital located in France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(28)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2.3 (0.6-9.0)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(31)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2.3 (0.7-7.3)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Transferred from a hospital located outside of France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 (0.4-35.8)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(0.3-9.0)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DF7072" w:rsidRPr="00D63E1C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Stay in another hospital ward before the current ward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0B7DDB" w:rsidTr="00D9390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25062B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 xml:space="preserve">   </w:t>
            </w:r>
            <w:r w:rsidR="00DF7072"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- None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(54)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25 (64)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</w:tcPr>
          <w:p w:rsidR="00DF7072" w:rsidRPr="000B7DDB" w:rsidRDefault="00902CD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(59)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 (70)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</w:tcPr>
          <w:p w:rsidR="00DF7072" w:rsidRPr="000B7DDB" w:rsidRDefault="005F04ED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25062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Medicine, paediatric, rehabilitation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(23)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(0.4-4.6)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(26)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(21)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(0.4-5.3)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="0025062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Surgery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(6)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(0.1-10.1)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="0025062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Intensive care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(8)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(10)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(0.1-5.4)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4635AE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(9)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(3)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2.8 (0.3-29.3)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Intravascular devices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 (90)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(87)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(0.3-6.0)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32 (89)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29 (81)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(0.5-8.0)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Urine drainage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(54)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 (50)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(0.4-3.2)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(56)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(33)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3.7 (1.0-13.1)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0.05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Mechanical ventilation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(0.1-7.1)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(11)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(0.3-9.0)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Immunocompromised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(26)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(26)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(0.3-2.4)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(31)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 (0.2-1.9)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</w:tr>
      <w:tr w:rsidR="00DF7072" w:rsidRPr="000B7DDB" w:rsidTr="000E0F1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Antibiotic receipt between the admission and the pre-inclusion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 (59)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(45)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(0.7-5.9)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902CD3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(58)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(22)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7.5 (1.7-32.8)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5F04ED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17B3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0.007</w:t>
            </w:r>
          </w:p>
        </w:tc>
      </w:tr>
      <w:tr w:rsidR="00DF7072" w:rsidRPr="000B7DDB" w:rsidTr="0063226B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DF7072" w:rsidRPr="000B7DDB" w:rsidRDefault="00624CB6" w:rsidP="000E0F1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="00DF7072"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ward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DF7072" w:rsidRPr="000B7DDB" w:rsidRDefault="00DF7072" w:rsidP="000E0F19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31278" w:rsidRPr="000B7DDB" w:rsidTr="00031278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Medicine, paediatric, rehabilitation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(67)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27 (69)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bottom"/>
          </w:tcPr>
          <w:p w:rsidR="00031278" w:rsidRPr="000B7DDB" w:rsidRDefault="005B76DF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(67)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25 (69)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31278" w:rsidRDefault="005B76DF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031278" w:rsidRPr="000B7DDB" w:rsidTr="00D9390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Surgery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(15)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(13)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</w:tcPr>
          <w:p w:rsidR="00031278" w:rsidRPr="000B7DDB" w:rsidRDefault="00031278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(14)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2.3 (02-33.2)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</w:tcPr>
          <w:p w:rsidR="00031278" w:rsidRDefault="00031278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31278" w:rsidRPr="00B24279" w:rsidTr="00031278">
        <w:trPr>
          <w:trHeight w:val="340"/>
        </w:trPr>
        <w:tc>
          <w:tcPr>
            <w:tcW w:w="468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Intensive care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1278" w:rsidRPr="00E14BF3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1278" w:rsidRPr="00E14BF3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(18)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:rsidR="00031278" w:rsidRPr="00E14BF3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1278" w:rsidRPr="000B7DDB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(17)</w:t>
            </w:r>
          </w:p>
        </w:tc>
        <w:tc>
          <w:tcPr>
            <w:tcW w:w="168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1278" w:rsidRPr="00B24279" w:rsidRDefault="00031278" w:rsidP="0003127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(0.07-34.8)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:rsidR="00031278" w:rsidRPr="00B24279" w:rsidRDefault="00031278" w:rsidP="000312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</w:tbl>
    <w:p w:rsidR="00400300" w:rsidRDefault="00400300" w:rsidP="00E86EF9">
      <w:pPr>
        <w:spacing w:after="0" w:line="480" w:lineRule="auto"/>
        <w:rPr>
          <w:sz w:val="16"/>
          <w:szCs w:val="16"/>
        </w:rPr>
      </w:pPr>
    </w:p>
    <w:p w:rsidR="000B74A3" w:rsidRDefault="000B74A3" w:rsidP="00E86EF9">
      <w:pPr>
        <w:spacing w:after="0" w:line="480" w:lineRule="auto"/>
        <w:rPr>
          <w:sz w:val="16"/>
          <w:szCs w:val="16"/>
        </w:rPr>
      </w:pPr>
    </w:p>
    <w:p w:rsidR="000B74A3" w:rsidRDefault="000B74A3" w:rsidP="00E86EF9">
      <w:pPr>
        <w:spacing w:after="0" w:line="480" w:lineRule="auto"/>
        <w:rPr>
          <w:sz w:val="16"/>
          <w:szCs w:val="16"/>
        </w:rPr>
      </w:pPr>
    </w:p>
    <w:p w:rsidR="000B74A3" w:rsidRDefault="000B74A3" w:rsidP="00E86EF9">
      <w:pPr>
        <w:spacing w:after="0" w:line="480" w:lineRule="auto"/>
        <w:rPr>
          <w:sz w:val="16"/>
          <w:szCs w:val="16"/>
        </w:rPr>
      </w:pPr>
    </w:p>
    <w:p w:rsidR="000B74A3" w:rsidRDefault="000B74A3" w:rsidP="00E86EF9">
      <w:pPr>
        <w:spacing w:after="0" w:line="480" w:lineRule="auto"/>
        <w:rPr>
          <w:sz w:val="16"/>
          <w:szCs w:val="16"/>
        </w:rPr>
      </w:pPr>
    </w:p>
    <w:p w:rsidR="000B74A3" w:rsidRDefault="000B74A3" w:rsidP="00E86EF9">
      <w:pPr>
        <w:spacing w:after="0" w:line="480" w:lineRule="auto"/>
        <w:rPr>
          <w:sz w:val="16"/>
          <w:szCs w:val="16"/>
        </w:rPr>
      </w:pPr>
    </w:p>
    <w:p w:rsidR="000B74A3" w:rsidRPr="00E948FA" w:rsidRDefault="000B74A3" w:rsidP="000B74A3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S4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. </w:t>
      </w:r>
      <w:bookmarkStart w:id="8" w:name="_Hlk524543627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Univariate analysis of demographic and lifestyle-related factors associated with a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non-</w:t>
      </w:r>
      <w:proofErr w:type="spellStart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(non-CPE)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clinical isolate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-susceptible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isolate)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negative clinical samples) </w:t>
      </w:r>
    </w:p>
    <w:tbl>
      <w:tblPr>
        <w:tblW w:w="14256" w:type="dxa"/>
        <w:tblInd w:w="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2"/>
        <w:gridCol w:w="998"/>
        <w:gridCol w:w="982"/>
        <w:gridCol w:w="1440"/>
        <w:gridCol w:w="740"/>
        <w:gridCol w:w="1227"/>
        <w:gridCol w:w="1494"/>
        <w:gridCol w:w="1701"/>
        <w:gridCol w:w="1162"/>
      </w:tblGrid>
      <w:tr w:rsidR="000B74A3" w:rsidRPr="00E948FA" w:rsidTr="00C25D3D">
        <w:trPr>
          <w:trHeight w:val="345"/>
        </w:trPr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bookmarkEnd w:id="8"/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Factor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Case: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121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C1: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121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Case: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112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C2: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112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Demographic data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Age (mean </w:t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SD) in years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63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0.99 (0.9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-1.0)</w:t>
            </w:r>
          </w:p>
        </w:tc>
        <w:tc>
          <w:tcPr>
            <w:tcW w:w="740" w:type="dxa"/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E0F1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19.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sym w:font="Symbol" w:char="F0B1"/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(0.98 – 1.0)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</w:p>
        </w:tc>
      </w:tr>
      <w:tr w:rsidR="000B74A3" w:rsidRPr="00C52BC2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Male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gender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E46AFA" w:rsidRDefault="000B74A3" w:rsidP="00C25D3D">
            <w:pPr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70.3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E46AFA" w:rsidRDefault="000B74A3" w:rsidP="00C25D3D">
            <w:pPr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57.0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</w:tcPr>
          <w:p w:rsidR="000B74A3" w:rsidRPr="00E46AFA" w:rsidRDefault="000B74A3" w:rsidP="00C25D3D">
            <w:pPr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E46A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-3.3)</w:t>
            </w:r>
          </w:p>
        </w:tc>
        <w:tc>
          <w:tcPr>
            <w:tcW w:w="740" w:type="dxa"/>
            <w:noWrap/>
          </w:tcPr>
          <w:p w:rsidR="000B74A3" w:rsidRPr="00C52BC2" w:rsidRDefault="000B74A3" w:rsidP="00C25D3D">
            <w:pPr>
              <w:adjustRightInd w:val="0"/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81 (72.3)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66 (58.9)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1.9 (1.0 - 3.4)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Country of birth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noWrap/>
            <w:vAlign w:val="center"/>
          </w:tcPr>
          <w:p w:rsidR="000B74A3" w:rsidRPr="000E0F19" w:rsidRDefault="000B74A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France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5 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(78.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97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80.2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0B74A3" w:rsidRPr="000E0F19" w:rsidRDefault="00353E1D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8E6F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(76.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(77.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353E1D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8E6F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Other Europe country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 (13.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(0.5 – 2.5)</w:t>
            </w:r>
          </w:p>
        </w:tc>
        <w:tc>
          <w:tcPr>
            <w:tcW w:w="740" w:type="dxa"/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 (17.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(0.5 – 1.9)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Country outside Europe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(0.4 – 3.0)</w:t>
            </w:r>
          </w:p>
        </w:tc>
        <w:tc>
          <w:tcPr>
            <w:tcW w:w="740" w:type="dxa"/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(0.5 – 4.2)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Living in France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118 (97.5)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118 (97.5)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(0.1-7.1)</w:t>
            </w:r>
          </w:p>
        </w:tc>
        <w:tc>
          <w:tcPr>
            <w:tcW w:w="740" w:type="dxa"/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(97.3)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97.3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(0.2 – 5.0)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0B74A3" w:rsidRPr="00E948FA" w:rsidTr="00353E1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Lifestyle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B13FE0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Individual 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115 (95.0)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114 (94.2)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(94.6)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98.2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521756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52175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Collective housing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(4.1)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(2.5)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(0.4 – 7.0)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B74A3" w:rsidRPr="00521756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B13FE0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13FE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Homeless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(0.9)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(3.3)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 (0.03-2.2)</w:t>
            </w:r>
          </w:p>
        </w:tc>
        <w:tc>
          <w:tcPr>
            <w:tcW w:w="74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(0.9)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 (0.05 – 5.5)</w:t>
            </w:r>
          </w:p>
        </w:tc>
        <w:tc>
          <w:tcPr>
            <w:tcW w:w="11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Live alone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(20.5)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(26.5)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(0.4-1.4)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1542E2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21.3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26.8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(0.4 –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</w:tr>
      <w:tr w:rsidR="000B74A3" w:rsidRPr="002C7A60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Household hospitalization in the preceding 6 months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(10.9)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(11.69)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0.6 (0.2 – 1.9)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(0.5 – 6.0)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</w:tr>
      <w:tr w:rsidR="000B74A3" w:rsidRPr="002C7A60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Household working in a medical </w:t>
            </w:r>
            <w:proofErr w:type="spellStart"/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center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(5.6)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 – 6.0)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 – 6.0)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</w:p>
        </w:tc>
      </w:tr>
      <w:tr w:rsidR="000B74A3" w:rsidRPr="002C7A60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Functionally independent before hospitalisation.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98 (81.0)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96 (79.3)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(0.6 – 2.2)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(82.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(90.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 (0.2 –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08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Occupational status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Working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(26.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29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31.3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(32.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Student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(2.5)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(0.3 – 11.1)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(1.8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4.7 (0.5 – 45.5)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Unemployed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(0.4 – 2.6)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(0.5 – 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Retirement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3.7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(56.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(0.5 -1.6)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57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50.9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56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50.5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(0.6 –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right w:val="nil"/>
            </w:tcBorders>
            <w:vAlign w:val="center"/>
          </w:tcPr>
          <w:p w:rsidR="000B74A3" w:rsidRPr="00924FB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Other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924FB8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924FB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(0.1 – 2.1)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(2.7)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 (0.1 – 1.8)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E0F19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With pets 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45 (37.2)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 (40.5)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(0.5 – 1.5)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0E0F19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33.0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37.5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(0.5 – 1.5)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</w:tr>
      <w:tr w:rsidR="000B74A3" w:rsidRPr="001873E8" w:rsidTr="00C25D3D">
        <w:trPr>
          <w:trHeight w:val="345"/>
        </w:trPr>
        <w:tc>
          <w:tcPr>
            <w:tcW w:w="451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0B74A3" w:rsidRPr="001873E8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1873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lastRenderedPageBreak/>
              <w:t>Table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t xml:space="preserve"> S4</w:t>
            </w:r>
            <w:r w:rsidRPr="001873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fr-FR"/>
              </w:rPr>
              <w:t>, continued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single" w:sz="12" w:space="0" w:color="auto"/>
              <w:left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D63E1C" w:rsidTr="00C25D3D">
        <w:trPr>
          <w:trHeight w:val="345"/>
        </w:trPr>
        <w:tc>
          <w:tcPr>
            <w:tcW w:w="451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Patient t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ravel abroad in the preceding 12 months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nil"/>
              <w:right w:val="nil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single" w:sz="12" w:space="0" w:color="auto"/>
              <w:left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E0F19" w:rsidTr="00D93909">
        <w:trPr>
          <w:trHeight w:val="345"/>
        </w:trPr>
        <w:tc>
          <w:tcPr>
            <w:tcW w:w="4512" w:type="dxa"/>
            <w:tcBorders>
              <w:left w:val="nil"/>
              <w:bottom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Europe</w:t>
            </w:r>
          </w:p>
        </w:tc>
        <w:tc>
          <w:tcPr>
            <w:tcW w:w="99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13 (10.8)</w:t>
            </w:r>
          </w:p>
        </w:tc>
        <w:tc>
          <w:tcPr>
            <w:tcW w:w="98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(12.47)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(0.4 – 1.9)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  <w:vAlign w:val="bottom"/>
          </w:tcPr>
          <w:p w:rsidR="000B74A3" w:rsidRPr="008E6F26" w:rsidRDefault="000B74A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8E6F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12.6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(0.4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</w:tr>
      <w:tr w:rsidR="000B74A3" w:rsidRPr="00DF7072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Asia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(3.3)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(1.7)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3.0 (0.3 – 28.8)</w:t>
            </w:r>
          </w:p>
        </w:tc>
        <w:tc>
          <w:tcPr>
            <w:tcW w:w="740" w:type="dxa"/>
            <w:tcBorders>
              <w:left w:val="nil"/>
              <w:right w:val="nil"/>
            </w:tcBorders>
            <w:noWrap/>
            <w:vAlign w:val="bottom"/>
          </w:tcPr>
          <w:p w:rsidR="000B74A3" w:rsidRPr="008E6F26" w:rsidRDefault="000B74A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8E6F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(0.4 – 7.0)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</w:t>
            </w:r>
          </w:p>
        </w:tc>
      </w:tr>
      <w:tr w:rsidR="000B74A3" w:rsidRPr="000E0F19" w:rsidTr="00D93909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Africa</w:t>
            </w:r>
          </w:p>
        </w:tc>
        <w:tc>
          <w:tcPr>
            <w:tcW w:w="998" w:type="dxa"/>
            <w:noWrap/>
            <w:vAlign w:val="bottom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(5.0)</w:t>
            </w:r>
          </w:p>
        </w:tc>
        <w:tc>
          <w:tcPr>
            <w:tcW w:w="982" w:type="dxa"/>
            <w:noWrap/>
            <w:vAlign w:val="bottom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(12.4)</w:t>
            </w:r>
          </w:p>
        </w:tc>
        <w:tc>
          <w:tcPr>
            <w:tcW w:w="1440" w:type="dxa"/>
            <w:noWrap/>
            <w:vAlign w:val="bottom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 (0.1 – 1.0)</w:t>
            </w:r>
          </w:p>
        </w:tc>
        <w:tc>
          <w:tcPr>
            <w:tcW w:w="740" w:type="dxa"/>
            <w:noWrap/>
            <w:vAlign w:val="bottom"/>
          </w:tcPr>
          <w:p w:rsidR="000B74A3" w:rsidRPr="008E6F26" w:rsidRDefault="000B74A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8E6F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0.048</w:t>
            </w:r>
          </w:p>
        </w:tc>
        <w:tc>
          <w:tcPr>
            <w:tcW w:w="1227" w:type="dxa"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10.9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 (0.1 – 1.2)</w:t>
            </w:r>
          </w:p>
        </w:tc>
        <w:tc>
          <w:tcPr>
            <w:tcW w:w="1162" w:type="dxa"/>
            <w:tcBorders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</w:tr>
      <w:tr w:rsidR="000B74A3" w:rsidRPr="000E0F19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America</w:t>
            </w:r>
          </w:p>
        </w:tc>
        <w:tc>
          <w:tcPr>
            <w:tcW w:w="998" w:type="dxa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982" w:type="dxa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440" w:type="dxa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740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227" w:type="dxa"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494" w:type="dxa"/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62" w:type="dxa"/>
            <w:tcBorders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If travel, accommodation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17506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the family/home stay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(9.2)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22 (18.3)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 (0.2 – 1.0)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(16.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– 1.2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hotel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(7.6)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(7.5)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(0.4 – 3.2)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(10.1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(0.4 – 2.2)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0B74A3" w:rsidRPr="00D63E1C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Household t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ravel abroad in the preceding 12 months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Europe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13 (10.8)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 (0.43 – 1.9)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 (17.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–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B24279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Asia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(4.2)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2.5 (0.5 – 12.9)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 (3.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(0.3 – 6.0)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B2427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Africa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(5.0)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 (6.7)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0.7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( 0.2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– 2.4)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 (5.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(0.2 – 1.7)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Yes, in America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(1.7)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 (4.2)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 (0.08 – 2.1)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(1.8)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(0.1 – 7.1)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If travel, accommodation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17506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the family/home stay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(9.2)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(0.3 – 1.5)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(10.0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(0.3 – 1.6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</w:tr>
      <w:tr w:rsidR="000B74A3" w:rsidRPr="00E948FA" w:rsidTr="00C25D3D">
        <w:trPr>
          <w:trHeight w:val="345"/>
        </w:trPr>
        <w:tc>
          <w:tcPr>
            <w:tcW w:w="45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 hotel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(10.1)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B74A3" w:rsidRPr="00B00F4D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(8.6)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(0.5 – 3.2)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B74A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(0.3 – 1.4)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</w:tbl>
    <w:p w:rsidR="000B74A3" w:rsidRPr="00E86EF9" w:rsidRDefault="000B74A3" w:rsidP="000B74A3">
      <w:pPr>
        <w:spacing w:after="0" w:line="480" w:lineRule="auto"/>
        <w:ind w:left="-142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 xml:space="preserve"> </w:t>
      </w: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Default="000B74A3" w:rsidP="000B74A3">
      <w:pP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:rsidR="000B74A3" w:rsidRPr="00E948FA" w:rsidRDefault="000B74A3" w:rsidP="000B74A3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S5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. Univariate analysis of demographic and lifestyle-related factors associated with a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non-</w:t>
      </w:r>
      <w:proofErr w:type="spellStart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(non-CPE)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clinical isolate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-susceptible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isolate)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negative clinical samples) </w:t>
      </w:r>
    </w:p>
    <w:tbl>
      <w:tblPr>
        <w:tblW w:w="14034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989"/>
        <w:gridCol w:w="974"/>
        <w:gridCol w:w="1527"/>
        <w:gridCol w:w="875"/>
        <w:gridCol w:w="974"/>
        <w:gridCol w:w="974"/>
        <w:gridCol w:w="1696"/>
        <w:gridCol w:w="1347"/>
      </w:tblGrid>
      <w:tr w:rsidR="000B74A3" w:rsidRPr="00E948FA" w:rsidTr="00C25D3D">
        <w:trPr>
          <w:trHeight w:val="340"/>
          <w:jc w:val="center"/>
        </w:trPr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Factor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121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74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C1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121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527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0B74A3" w:rsidRPr="00E948FA" w:rsidRDefault="000B74A3" w:rsidP="00C25D3D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974" w:type="dxa"/>
            <w:tcBorders>
              <w:top w:val="single" w:sz="12" w:space="0" w:color="auto"/>
              <w:bottom w:val="single" w:sz="12" w:space="0" w:color="auto"/>
            </w:tcBorders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112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74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C2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112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P</w:t>
            </w:r>
          </w:p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0B74A3" w:rsidRPr="00E948FA" w:rsidTr="00C25D3D">
        <w:trPr>
          <w:trHeight w:val="340"/>
          <w:jc w:val="center"/>
        </w:trPr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E948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Medical history</w:t>
            </w:r>
          </w:p>
        </w:tc>
        <w:tc>
          <w:tcPr>
            <w:tcW w:w="989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tcBorders>
              <w:top w:val="single" w:sz="12" w:space="0" w:color="auto"/>
            </w:tcBorders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347" w:type="dxa"/>
            <w:tcBorders>
              <w:top w:val="single" w:sz="12" w:space="0" w:color="auto"/>
            </w:tcBorders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D63E1C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in the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preceding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12 months (Number)</w:t>
            </w:r>
          </w:p>
        </w:tc>
        <w:tc>
          <w:tcPr>
            <w:tcW w:w="989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347" w:type="dxa"/>
            <w:noWrap/>
            <w:vAlign w:val="center"/>
          </w:tcPr>
          <w:p w:rsidR="000B74A3" w:rsidRPr="00E948FA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D93909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 </w:t>
            </w: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- 0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(29.6)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52 (43.4)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75" w:type="dxa"/>
            <w:vMerge w:val="restart"/>
            <w:noWrap/>
          </w:tcPr>
          <w:p w:rsidR="000B74A3" w:rsidRPr="00C52BC2" w:rsidRDefault="000B74A3" w:rsidP="005B76DF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33 (31.4)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44 (40.4)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347" w:type="dxa"/>
            <w:vMerge w:val="restart"/>
            <w:noWrap/>
          </w:tcPr>
          <w:p w:rsidR="000B74A3" w:rsidRPr="00C52BC2" w:rsidRDefault="000B74A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 - 1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32 (27.8)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(28.3)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(0.8 -3.5)</w:t>
            </w:r>
          </w:p>
        </w:tc>
        <w:tc>
          <w:tcPr>
            <w:tcW w:w="875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28 (26.7)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(31.2)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1.01 (0.5 – 2.1)</w:t>
            </w:r>
          </w:p>
        </w:tc>
        <w:tc>
          <w:tcPr>
            <w:tcW w:w="1347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 - ≥2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 (42.6)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(28.3)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2.4 (1.2 – 4.6)</w:t>
            </w:r>
          </w:p>
        </w:tc>
        <w:tc>
          <w:tcPr>
            <w:tcW w:w="875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44 (41.9)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(28.4)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(0.9 – 3.8)</w:t>
            </w:r>
          </w:p>
        </w:tc>
        <w:tc>
          <w:tcPr>
            <w:tcW w:w="1347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Hospitalisation location </w:t>
            </w:r>
          </w:p>
        </w:tc>
        <w:tc>
          <w:tcPr>
            <w:tcW w:w="989" w:type="dxa"/>
            <w:noWrap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</w:tcPr>
          <w:p w:rsidR="000B74A3" w:rsidRPr="00C52BC2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347" w:type="dxa"/>
            <w:noWrap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D93909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 - No hospitalisation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(28.1)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52 (43.0)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75" w:type="dxa"/>
            <w:vMerge w:val="restart"/>
            <w:noWrap/>
          </w:tcPr>
          <w:p w:rsidR="000B74A3" w:rsidRPr="00C52BC2" w:rsidRDefault="000B74A3" w:rsidP="005B76DF">
            <w:pPr>
              <w:spacing w:after="0" w:line="20" w:lineRule="atLeast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33 (29.5)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44 (39.3)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347" w:type="dxa"/>
            <w:vMerge w:val="restart"/>
            <w:noWrap/>
          </w:tcPr>
          <w:p w:rsidR="000B74A3" w:rsidRPr="00C52BC2" w:rsidRDefault="000B74A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In France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86 (71.1)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66 (54.6)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2.2 (1.2 – 4.0)</w:t>
            </w:r>
          </w:p>
        </w:tc>
        <w:tc>
          <w:tcPr>
            <w:tcW w:w="875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78 (69.6)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66 (58.9)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(0.9 – 3.0)</w:t>
            </w:r>
          </w:p>
        </w:tc>
        <w:tc>
          <w:tcPr>
            <w:tcW w:w="1347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Outside of France 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(0.8)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 (2.5)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 (0.05 – 4.8)</w:t>
            </w:r>
          </w:p>
        </w:tc>
        <w:tc>
          <w:tcPr>
            <w:tcW w:w="875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(0.9)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(1.8)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(0.05 – 6.6)</w:t>
            </w:r>
          </w:p>
        </w:tc>
        <w:tc>
          <w:tcPr>
            <w:tcW w:w="1347" w:type="dxa"/>
            <w:vMerge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 the preceding 6 months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259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Mechanical ventilation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(14.4)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(14.2)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(0.5 – 3.5)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 (12.8)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 (6.3)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2.6 (0.9 – 7.3)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0.07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 Urine drainage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(28.8)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29 (24.2)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(0.7 – 2.7)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33 (30.3)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(18.8)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1.9 (1.0 – 3.7)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0.05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Intravascular devices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70 (58.3)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 (41.2)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2.2 (1.2 – 3.9)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0.008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64 (57.7)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56 (50.0)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(0.8 – 2.4)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 - Colonoscopy, endoscopy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 (42.2)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39 (32.7)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(0.9 – 3.7)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0.09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 (45.8)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 (37.5)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(0.8 – 2.6)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Surgery during the preceding12 months   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37 (31.1)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(25.8)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1.5 (0.8 – 2.8)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(28.2)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 (20.5)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1.6 (0.8 – 3.2)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Infection in the preceding 3 months</w:t>
            </w:r>
          </w:p>
        </w:tc>
        <w:tc>
          <w:tcPr>
            <w:tcW w:w="989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64 (52.9)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43 (35.8)</w:t>
            </w:r>
          </w:p>
        </w:tc>
        <w:tc>
          <w:tcPr>
            <w:tcW w:w="152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2.9 (1.5 – 5.8)</w:t>
            </w:r>
          </w:p>
        </w:tc>
        <w:tc>
          <w:tcPr>
            <w:tcW w:w="875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0.002</w:t>
            </w:r>
          </w:p>
        </w:tc>
        <w:tc>
          <w:tcPr>
            <w:tcW w:w="974" w:type="dxa"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60 (53.6)</w:t>
            </w:r>
          </w:p>
        </w:tc>
        <w:tc>
          <w:tcPr>
            <w:tcW w:w="974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(30.4)</w:t>
            </w:r>
          </w:p>
        </w:tc>
        <w:tc>
          <w:tcPr>
            <w:tcW w:w="1696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2.7 (1.5 – 4.9)</w:t>
            </w:r>
          </w:p>
        </w:tc>
        <w:tc>
          <w:tcPr>
            <w:tcW w:w="1347" w:type="dxa"/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0.0009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tcBorders>
              <w:bottom w:val="nil"/>
            </w:tcBorders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Antibiotic receipt in the month preceding the current hospitalisation</w:t>
            </w:r>
          </w:p>
        </w:tc>
        <w:tc>
          <w:tcPr>
            <w:tcW w:w="989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 (36.2)</w:t>
            </w:r>
          </w:p>
        </w:tc>
        <w:tc>
          <w:tcPr>
            <w:tcW w:w="974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28 (23.7)</w:t>
            </w:r>
          </w:p>
        </w:tc>
        <w:tc>
          <w:tcPr>
            <w:tcW w:w="1527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2.1 (1.1 – 4.0)</w:t>
            </w:r>
          </w:p>
        </w:tc>
        <w:tc>
          <w:tcPr>
            <w:tcW w:w="875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  <w:tc>
          <w:tcPr>
            <w:tcW w:w="974" w:type="dxa"/>
            <w:tcBorders>
              <w:bottom w:val="nil"/>
            </w:tcBorders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40 (37.4)</w:t>
            </w:r>
          </w:p>
        </w:tc>
        <w:tc>
          <w:tcPr>
            <w:tcW w:w="974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(23.9)</w:t>
            </w:r>
          </w:p>
        </w:tc>
        <w:tc>
          <w:tcPr>
            <w:tcW w:w="1696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(1.1 – 3.7)</w:t>
            </w:r>
          </w:p>
        </w:tc>
        <w:tc>
          <w:tcPr>
            <w:tcW w:w="1347" w:type="dxa"/>
            <w:tcBorders>
              <w:bottom w:val="nil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0.03</w:t>
            </w:r>
          </w:p>
        </w:tc>
      </w:tr>
      <w:tr w:rsidR="000B74A3" w:rsidRPr="00C52BC2" w:rsidTr="00C25D3D">
        <w:trPr>
          <w:trHeight w:val="340"/>
          <w:jc w:val="center"/>
        </w:trPr>
        <w:tc>
          <w:tcPr>
            <w:tcW w:w="46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B74A3" w:rsidRPr="00C52BC2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Nursing or physiotherapy in the month preceding the current hospitalisation.</w:t>
            </w:r>
          </w:p>
        </w:tc>
        <w:tc>
          <w:tcPr>
            <w:tcW w:w="989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52 (44.8)</w:t>
            </w:r>
          </w:p>
        </w:tc>
        <w:tc>
          <w:tcPr>
            <w:tcW w:w="974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39 (33.1)</w:t>
            </w:r>
          </w:p>
        </w:tc>
        <w:tc>
          <w:tcPr>
            <w:tcW w:w="1527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(0.9 – 3.3)</w:t>
            </w:r>
          </w:p>
        </w:tc>
        <w:tc>
          <w:tcPr>
            <w:tcW w:w="875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0.06</w:t>
            </w:r>
          </w:p>
        </w:tc>
        <w:tc>
          <w:tcPr>
            <w:tcW w:w="974" w:type="dxa"/>
            <w:tcBorders>
              <w:bottom w:val="single" w:sz="12" w:space="0" w:color="auto"/>
            </w:tcBorders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47 (43.9)</w:t>
            </w:r>
          </w:p>
        </w:tc>
        <w:tc>
          <w:tcPr>
            <w:tcW w:w="974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34 (30.6)</w:t>
            </w:r>
          </w:p>
        </w:tc>
        <w:tc>
          <w:tcPr>
            <w:tcW w:w="1696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2.2 (1.1 – 4.2)</w:t>
            </w:r>
          </w:p>
        </w:tc>
        <w:tc>
          <w:tcPr>
            <w:tcW w:w="1347" w:type="dxa"/>
            <w:tcBorders>
              <w:bottom w:val="single" w:sz="12" w:space="0" w:color="auto"/>
            </w:tcBorders>
            <w:noWrap/>
            <w:vAlign w:val="center"/>
          </w:tcPr>
          <w:p w:rsidR="000B74A3" w:rsidRPr="00C52BC2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52BC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</w:tr>
    </w:tbl>
    <w:p w:rsidR="000B74A3" w:rsidRPr="00E948FA" w:rsidRDefault="000B74A3" w:rsidP="000B74A3">
      <w:pPr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br w:type="page"/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S6.</w:t>
      </w:r>
      <w:r w:rsidRPr="00C52BC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Univariate analysis of demographic and lifestyle-related factors associated with a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non-</w:t>
      </w:r>
      <w:proofErr w:type="spellStart"/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-producing </w:t>
      </w:r>
      <w:r w:rsidRPr="00DF7072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Enterobacteriaceae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(non-CPE)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clinical isolate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in the subpopulation of cases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with a C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E isolate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compared with their controls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carbapenemase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-susceptible 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isolate)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and C2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(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patient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s</w:t>
      </w:r>
      <w:r w:rsidRPr="00E948FA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 xml:space="preserve"> with negative clinical samples) </w:t>
      </w:r>
    </w:p>
    <w:tbl>
      <w:tblPr>
        <w:tblW w:w="14021" w:type="dxa"/>
        <w:tblInd w:w="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4"/>
        <w:gridCol w:w="1134"/>
        <w:gridCol w:w="1275"/>
        <w:gridCol w:w="1276"/>
        <w:gridCol w:w="851"/>
        <w:gridCol w:w="993"/>
        <w:gridCol w:w="992"/>
        <w:gridCol w:w="1682"/>
        <w:gridCol w:w="1134"/>
      </w:tblGrid>
      <w:tr w:rsidR="000B74A3" w:rsidRPr="000B7DDB" w:rsidTr="00C25D3D">
        <w:trPr>
          <w:trHeight w:val="340"/>
        </w:trPr>
        <w:tc>
          <w:tcPr>
            <w:tcW w:w="46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fr-FR"/>
              </w:rPr>
              <w:t>Factor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121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C1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121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Odds ratio 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Case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:112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C2</w:t>
            </w:r>
            <w:r w:rsidR="00C25D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: 112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No. (%)</w:t>
            </w:r>
          </w:p>
        </w:tc>
        <w:tc>
          <w:tcPr>
            <w:tcW w:w="16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Odds ratio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(95% CI)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 xml:space="preserve">P </w:t>
            </w:r>
          </w:p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fr-FR"/>
              </w:rPr>
              <w:t>value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top w:val="single" w:sz="12" w:space="0" w:color="auto"/>
              <w:left w:val="nil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Current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fr-FR"/>
              </w:rPr>
              <w:t>hospitalisation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Transferred from a hospital located in France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37 (30.6)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(19.8)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2.0 (1.0 – 3.9)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31.3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(25.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(0.7 – 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Transferred from a hospital located outside of France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 (0.9)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 (0)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 (1.9)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35371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0B74A3" w:rsidRPr="00D63E1C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Stay in another hospital ward before the current ward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0B74A3" w:rsidRPr="0035371F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35371F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D9390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 xml:space="preserve">  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- None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62 (51.7)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71 (59.7)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</w:tcPr>
          <w:p w:rsidR="000B74A3" w:rsidRPr="009875DE" w:rsidRDefault="000B74A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59 (53.2)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61 (57.0)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</w:tcPr>
          <w:p w:rsidR="000B74A3" w:rsidRPr="009875DE" w:rsidRDefault="000B74A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Medicine, paediatric, rehabilitation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28 (23.3)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18 (15.1)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1.9 (0.9 – 4.0)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(21.6)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21 (19.6)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1.1 (0.5 – 2.4)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Surgery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 (8.3)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(12.6)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(0.2 – 1.9)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 (8.1)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11 (10.3)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0.9 </w:t>
            </w:r>
            <w:proofErr w:type="gramStart"/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( 0.3</w:t>
            </w:r>
            <w:proofErr w:type="gramEnd"/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– 2.4)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- Intensive care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(16.7)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15 (12.6)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1.7 (0.7 – 4.1)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19 (17.1)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14 (13.1)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 (0.6 – 3.3)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Intravascular devices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107 (88.4)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97 (80.8)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1.9 (0.9 – 4.1)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100 (89.3)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87 (78.4)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2.7 (1.1 – 6.5)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Urine drainage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79 (65.8)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73 (60.3)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 (0.7 – 2.5)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74 (66.7)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 (37.5)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3.5 (1.9 – 6.4)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0.0001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Mechanical ventilation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32 (26.9)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35 (29.2)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 (0.4 – 2.0)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(28.2)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17 (15.5)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4.0 (1.5 – 10.7)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0.006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Immunocompromised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38 (31.4)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38 (31.4)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1.0 (0.6 – 1.8)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36 (32.1)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45 (40.5)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 (0.3 – 1.2)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</w:t>
            </w:r>
          </w:p>
        </w:tc>
      </w:tr>
      <w:tr w:rsidR="000B74A3" w:rsidRPr="009601DD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Antibiotic receipt between the admission and the pre-inclusion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81 (68.1)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66 (54.5)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1.8 (1.0 – 3.0)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0.04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75 (68.2)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31 (28.4)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5.6 (2.7 – 11.3)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&lt;0.0001</w:t>
            </w:r>
          </w:p>
        </w:tc>
      </w:tr>
      <w:tr w:rsidR="000B74A3" w:rsidRPr="009601DD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Hospitalisation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ward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0B7DDB" w:rsidTr="00D93909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- Medicine, paediatric, rehabilitation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59 (48.8)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57 (47.1)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</w:tcPr>
          <w:p w:rsidR="000B74A3" w:rsidRPr="009875DE" w:rsidRDefault="000B74A3" w:rsidP="005B76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50 (44.6)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68 (60.7)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 (0.2 – 1.7)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</w:tr>
      <w:tr w:rsidR="000B74A3" w:rsidRPr="000B7DDB" w:rsidTr="00C25D3D">
        <w:trPr>
          <w:trHeight w:val="340"/>
        </w:trPr>
        <w:tc>
          <w:tcPr>
            <w:tcW w:w="4684" w:type="dxa"/>
            <w:tcBorders>
              <w:left w:val="nil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Surgery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(19.8)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26 (21.5)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:rsidR="000B74A3" w:rsidRPr="000B7DDB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bottom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23 (20.5)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20 (17.9)</w:t>
            </w:r>
          </w:p>
        </w:tc>
        <w:tc>
          <w:tcPr>
            <w:tcW w:w="1682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0B74A3" w:rsidRPr="00B24279" w:rsidTr="00C25D3D">
        <w:trPr>
          <w:trHeight w:val="340"/>
        </w:trPr>
        <w:tc>
          <w:tcPr>
            <w:tcW w:w="468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0B7DDB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0B7D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 Intensive care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E14BF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38 (31.4)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E14BF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38 (31.4)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:rsidR="000B74A3" w:rsidRPr="00E14BF3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9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39 (34.8)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24 (21.4)</w:t>
            </w:r>
          </w:p>
        </w:tc>
        <w:tc>
          <w:tcPr>
            <w:tcW w:w="168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74A3" w:rsidRPr="009875DE" w:rsidRDefault="000B74A3" w:rsidP="00C25D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9875D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8.7 (0.9 – 85.7)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:rsidR="000B74A3" w:rsidRPr="009875DE" w:rsidRDefault="000B74A3" w:rsidP="00C25D3D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</w:tbl>
    <w:p w:rsidR="000B74A3" w:rsidRPr="00C03EB3" w:rsidRDefault="000B74A3" w:rsidP="000B74A3">
      <w:pPr>
        <w:spacing w:after="0" w:line="480" w:lineRule="auto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 xml:space="preserve"> </w:t>
      </w:r>
    </w:p>
    <w:p w:rsidR="000B74A3" w:rsidRPr="00C03EB3" w:rsidRDefault="000B74A3" w:rsidP="00E86EF9">
      <w:pPr>
        <w:spacing w:after="0" w:line="480" w:lineRule="auto"/>
        <w:rPr>
          <w:sz w:val="16"/>
          <w:szCs w:val="16"/>
        </w:rPr>
      </w:pPr>
    </w:p>
    <w:sectPr w:rsidR="000B74A3" w:rsidRPr="00C03EB3" w:rsidSect="00917B39">
      <w:pgSz w:w="16838" w:h="11906" w:orient="landscape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DF7" w:rsidRDefault="00CA3DF7">
      <w:pPr>
        <w:spacing w:after="0" w:line="240" w:lineRule="auto"/>
      </w:pPr>
      <w:r>
        <w:separator/>
      </w:r>
    </w:p>
  </w:endnote>
  <w:endnote w:type="continuationSeparator" w:id="0">
    <w:p w:rsidR="00CA3DF7" w:rsidRDefault="00CA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29F" w:rsidRDefault="005D429F" w:rsidP="00CA4D3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D429F" w:rsidRDefault="005D429F" w:rsidP="00CA4D3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29F" w:rsidRDefault="005D429F" w:rsidP="00CA4D3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6</w:t>
    </w:r>
    <w:r>
      <w:rPr>
        <w:rStyle w:val="Numrodepage"/>
      </w:rPr>
      <w:fldChar w:fldCharType="end"/>
    </w:r>
  </w:p>
  <w:p w:rsidR="005D429F" w:rsidRPr="003002F3" w:rsidRDefault="005D429F" w:rsidP="00CA4D3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DF7" w:rsidRDefault="00CA3DF7">
      <w:pPr>
        <w:spacing w:after="0" w:line="240" w:lineRule="auto"/>
      </w:pPr>
      <w:r>
        <w:separator/>
      </w:r>
    </w:p>
  </w:footnote>
  <w:footnote w:type="continuationSeparator" w:id="0">
    <w:p w:rsidR="00CA3DF7" w:rsidRDefault="00CA3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A5BC9"/>
    <w:multiLevelType w:val="hybridMultilevel"/>
    <w:tmpl w:val="CE54F2A2"/>
    <w:lvl w:ilvl="0" w:tplc="39D2B78A">
      <w:numFmt w:val="bullet"/>
      <w:lvlText w:val="-"/>
      <w:lvlJc w:val="left"/>
      <w:pPr>
        <w:ind w:left="61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1A7523A6"/>
    <w:multiLevelType w:val="hybridMultilevel"/>
    <w:tmpl w:val="9AC29B34"/>
    <w:lvl w:ilvl="0" w:tplc="EAB015DA">
      <w:start w:val="1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509A7"/>
    <w:multiLevelType w:val="hybridMultilevel"/>
    <w:tmpl w:val="CEB6D5CC"/>
    <w:lvl w:ilvl="0" w:tplc="95D0F4C4">
      <w:start w:val="1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1733F"/>
    <w:multiLevelType w:val="hybridMultilevel"/>
    <w:tmpl w:val="F05C99F0"/>
    <w:lvl w:ilvl="0" w:tplc="7F6CBC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56B6"/>
    <w:multiLevelType w:val="hybridMultilevel"/>
    <w:tmpl w:val="24FAEC5A"/>
    <w:lvl w:ilvl="0" w:tplc="244A74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FA"/>
    <w:rsid w:val="00000B01"/>
    <w:rsid w:val="00031278"/>
    <w:rsid w:val="00056AD6"/>
    <w:rsid w:val="0007007B"/>
    <w:rsid w:val="000713CB"/>
    <w:rsid w:val="00090674"/>
    <w:rsid w:val="000B74A3"/>
    <w:rsid w:val="000E0F19"/>
    <w:rsid w:val="000E21D9"/>
    <w:rsid w:val="00104C4B"/>
    <w:rsid w:val="001542E2"/>
    <w:rsid w:val="00160F81"/>
    <w:rsid w:val="001873E8"/>
    <w:rsid w:val="00235BF7"/>
    <w:rsid w:val="002403E3"/>
    <w:rsid w:val="0025062B"/>
    <w:rsid w:val="00251B3D"/>
    <w:rsid w:val="00252858"/>
    <w:rsid w:val="002533CC"/>
    <w:rsid w:val="0025415F"/>
    <w:rsid w:val="002804E9"/>
    <w:rsid w:val="00293CE2"/>
    <w:rsid w:val="002A12DB"/>
    <w:rsid w:val="002C2021"/>
    <w:rsid w:val="002C5B18"/>
    <w:rsid w:val="00313C48"/>
    <w:rsid w:val="00331EBC"/>
    <w:rsid w:val="00353E1D"/>
    <w:rsid w:val="003610C7"/>
    <w:rsid w:val="00372255"/>
    <w:rsid w:val="00375238"/>
    <w:rsid w:val="003901F7"/>
    <w:rsid w:val="00400300"/>
    <w:rsid w:val="00414119"/>
    <w:rsid w:val="00423BE2"/>
    <w:rsid w:val="00431E14"/>
    <w:rsid w:val="00444C01"/>
    <w:rsid w:val="004635AE"/>
    <w:rsid w:val="004B04DA"/>
    <w:rsid w:val="004F044A"/>
    <w:rsid w:val="00521756"/>
    <w:rsid w:val="005332CE"/>
    <w:rsid w:val="005531C9"/>
    <w:rsid w:val="0056141B"/>
    <w:rsid w:val="005A6AA4"/>
    <w:rsid w:val="005B64C8"/>
    <w:rsid w:val="005B76DF"/>
    <w:rsid w:val="005D429F"/>
    <w:rsid w:val="005F04ED"/>
    <w:rsid w:val="006123C3"/>
    <w:rsid w:val="00624088"/>
    <w:rsid w:val="00624CB6"/>
    <w:rsid w:val="0063226B"/>
    <w:rsid w:val="006A0599"/>
    <w:rsid w:val="006A4674"/>
    <w:rsid w:val="006C5C97"/>
    <w:rsid w:val="0076005D"/>
    <w:rsid w:val="0078131F"/>
    <w:rsid w:val="007B0986"/>
    <w:rsid w:val="007E45FF"/>
    <w:rsid w:val="007F14F1"/>
    <w:rsid w:val="0083011B"/>
    <w:rsid w:val="00844E8D"/>
    <w:rsid w:val="0086797C"/>
    <w:rsid w:val="00876BA2"/>
    <w:rsid w:val="008932B5"/>
    <w:rsid w:val="008A68AD"/>
    <w:rsid w:val="008E6F26"/>
    <w:rsid w:val="00902CD3"/>
    <w:rsid w:val="00914772"/>
    <w:rsid w:val="00917B39"/>
    <w:rsid w:val="009803FD"/>
    <w:rsid w:val="009875DE"/>
    <w:rsid w:val="0099083C"/>
    <w:rsid w:val="009D578F"/>
    <w:rsid w:val="00A33BC8"/>
    <w:rsid w:val="00A418AF"/>
    <w:rsid w:val="00A52F73"/>
    <w:rsid w:val="00A900C8"/>
    <w:rsid w:val="00AA0FCE"/>
    <w:rsid w:val="00AB0F5D"/>
    <w:rsid w:val="00AE4100"/>
    <w:rsid w:val="00AE5047"/>
    <w:rsid w:val="00B00F4D"/>
    <w:rsid w:val="00B10814"/>
    <w:rsid w:val="00B24CB9"/>
    <w:rsid w:val="00B41843"/>
    <w:rsid w:val="00B703BF"/>
    <w:rsid w:val="00B72449"/>
    <w:rsid w:val="00B76780"/>
    <w:rsid w:val="00BC09D6"/>
    <w:rsid w:val="00BC666A"/>
    <w:rsid w:val="00BD61D2"/>
    <w:rsid w:val="00BE0C50"/>
    <w:rsid w:val="00BF2030"/>
    <w:rsid w:val="00BF4DD0"/>
    <w:rsid w:val="00BF78E9"/>
    <w:rsid w:val="00C03DBE"/>
    <w:rsid w:val="00C03EB3"/>
    <w:rsid w:val="00C25D3D"/>
    <w:rsid w:val="00C46E10"/>
    <w:rsid w:val="00C568CD"/>
    <w:rsid w:val="00CA3DF7"/>
    <w:rsid w:val="00CA4D37"/>
    <w:rsid w:val="00CA5884"/>
    <w:rsid w:val="00CD63DA"/>
    <w:rsid w:val="00CE6509"/>
    <w:rsid w:val="00CF35C0"/>
    <w:rsid w:val="00D258E8"/>
    <w:rsid w:val="00D4362B"/>
    <w:rsid w:val="00D44391"/>
    <w:rsid w:val="00D54168"/>
    <w:rsid w:val="00D55A80"/>
    <w:rsid w:val="00D63E1C"/>
    <w:rsid w:val="00D75983"/>
    <w:rsid w:val="00D85F58"/>
    <w:rsid w:val="00D93909"/>
    <w:rsid w:val="00DF7072"/>
    <w:rsid w:val="00E04894"/>
    <w:rsid w:val="00E268D2"/>
    <w:rsid w:val="00E3129F"/>
    <w:rsid w:val="00E646E4"/>
    <w:rsid w:val="00E7103B"/>
    <w:rsid w:val="00E86EF9"/>
    <w:rsid w:val="00E87959"/>
    <w:rsid w:val="00E948FA"/>
    <w:rsid w:val="00EB2327"/>
    <w:rsid w:val="00ED593F"/>
    <w:rsid w:val="00F06A01"/>
    <w:rsid w:val="00F10D04"/>
    <w:rsid w:val="00F5113E"/>
    <w:rsid w:val="00F64AD4"/>
    <w:rsid w:val="00F807CA"/>
    <w:rsid w:val="00F95445"/>
    <w:rsid w:val="00F95F6A"/>
    <w:rsid w:val="00FA271F"/>
    <w:rsid w:val="00FF3E64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E2BF"/>
  <w15:docId w15:val="{40A0478C-E099-41C7-929B-3A1DA763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semiHidden/>
    <w:unhideWhenUsed/>
    <w:qFormat/>
    <w:rsid w:val="00E948FA"/>
    <w:pPr>
      <w:keepNext/>
      <w:spacing w:after="0" w:line="48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semiHidden/>
    <w:rsid w:val="00E948FA"/>
    <w:rPr>
      <w:rFonts w:ascii="Times New Roman" w:eastAsia="Times New Roman" w:hAnsi="Times New Roman" w:cs="Times New Roman"/>
      <w:b/>
      <w:bCs/>
      <w:sz w:val="24"/>
      <w:szCs w:val="24"/>
      <w:lang w:val="en-GB" w:eastAsia="fr-FR"/>
    </w:rPr>
  </w:style>
  <w:style w:type="numbering" w:customStyle="1" w:styleId="Aucuneliste1">
    <w:name w:val="Aucune liste1"/>
    <w:next w:val="Aucuneliste"/>
    <w:uiPriority w:val="99"/>
    <w:semiHidden/>
    <w:unhideWhenUsed/>
    <w:rsid w:val="00E948FA"/>
  </w:style>
  <w:style w:type="paragraph" w:styleId="NormalWeb">
    <w:name w:val="Normal (Web)"/>
    <w:basedOn w:val="Normal"/>
    <w:rsid w:val="00E948F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E948FA"/>
  </w:style>
  <w:style w:type="paragraph" w:styleId="Pieddepage">
    <w:name w:val="footer"/>
    <w:basedOn w:val="Normal"/>
    <w:link w:val="PieddepageCar"/>
    <w:rsid w:val="00E948F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E948F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948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948FA"/>
    <w:pPr>
      <w:spacing w:after="0" w:line="240" w:lineRule="auto"/>
    </w:pPr>
    <w:rPr>
      <w:rFonts w:ascii="Consolas" w:eastAsia="Times New Roman" w:hAnsi="Consolas" w:cs="Times New Roman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948FA"/>
    <w:rPr>
      <w:rFonts w:ascii="Consolas" w:eastAsia="Times New Roman" w:hAnsi="Consolas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1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1EBC"/>
    <w:rPr>
      <w:rFonts w:ascii="Segoe UI" w:hAnsi="Segoe UI" w:cs="Segoe UI"/>
      <w:sz w:val="18"/>
      <w:szCs w:val="18"/>
    </w:rPr>
  </w:style>
  <w:style w:type="paragraph" w:customStyle="1" w:styleId="AuthorsFootnote">
    <w:name w:val="Authors_Footnote"/>
    <w:basedOn w:val="Normal"/>
    <w:rsid w:val="00D63E1C"/>
    <w:pPr>
      <w:widowControl w:val="0"/>
      <w:spacing w:before="240" w:after="0" w:line="360" w:lineRule="auto"/>
      <w:ind w:left="357" w:hanging="357"/>
    </w:pPr>
    <w:rPr>
      <w:rFonts w:ascii="Calibri" w:eastAsia="Calibri" w:hAnsi="Calibri" w:cs="Times New Roma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1D612-A4A0-41B7-AB41-D143662D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2471</Words>
  <Characters>13594</Characters>
  <Application>Microsoft Office Word</Application>
  <DocSecurity>0</DocSecurity>
  <Lines>113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Chanoine</dc:creator>
  <cp:lastModifiedBy>Marie Chanoine</cp:lastModifiedBy>
  <cp:revision>2</cp:revision>
  <cp:lastPrinted>2018-02-23T11:23:00Z</cp:lastPrinted>
  <dcterms:created xsi:type="dcterms:W3CDTF">2018-10-09T11:36:00Z</dcterms:created>
  <dcterms:modified xsi:type="dcterms:W3CDTF">2018-10-09T11:36:00Z</dcterms:modified>
</cp:coreProperties>
</file>