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FE1B8" w14:textId="1D6F06E2" w:rsidR="007B69E8" w:rsidRDefault="007B69E8" w:rsidP="007B69E8">
      <w:pPr>
        <w:rPr>
          <w:rFonts w:ascii="Arial" w:hAnsi="Arial" w:cs="Arial"/>
          <w:b/>
          <w:bCs/>
          <w:shd w:val="clear" w:color="auto" w:fill="FFFFFF"/>
          <w:lang w:val="en-US"/>
        </w:rPr>
      </w:pPr>
      <w:r w:rsidRPr="0099282F">
        <w:rPr>
          <w:rFonts w:ascii="Arial" w:hAnsi="Arial" w:cs="Arial"/>
          <w:b/>
          <w:bCs/>
          <w:shd w:val="clear" w:color="auto" w:fill="FFFFFF"/>
          <w:lang w:val="en-US"/>
        </w:rPr>
        <w:t xml:space="preserve">A systematic review of the use of bacteriophages for </w:t>
      </w:r>
      <w:r w:rsidRPr="00BA3D51">
        <w:rPr>
          <w:rFonts w:ascii="Arial" w:hAnsi="Arial" w:cs="Arial"/>
          <w:b/>
          <w:bCs/>
          <w:i/>
          <w:iCs/>
          <w:shd w:val="clear" w:color="auto" w:fill="FFFFFF"/>
          <w:lang w:val="en-US"/>
        </w:rPr>
        <w:t>in vitro</w:t>
      </w:r>
      <w:r w:rsidRPr="0099282F">
        <w:rPr>
          <w:rFonts w:ascii="Arial" w:hAnsi="Arial" w:cs="Arial"/>
          <w:b/>
          <w:bCs/>
          <w:shd w:val="clear" w:color="auto" w:fill="FFFFFF"/>
          <w:lang w:val="en-US"/>
        </w:rPr>
        <w:t xml:space="preserve"> biofilm control</w:t>
      </w:r>
    </w:p>
    <w:p w14:paraId="0392C68F" w14:textId="2EE8F42C" w:rsidR="00460942" w:rsidRDefault="00460942" w:rsidP="007B69E8">
      <w:pPr>
        <w:rPr>
          <w:rFonts w:ascii="Arial" w:hAnsi="Arial" w:cs="Arial"/>
          <w:shd w:val="clear" w:color="auto" w:fill="FFFFFF"/>
          <w:lang w:val="en-US"/>
        </w:rPr>
      </w:pPr>
      <w:r w:rsidRPr="00460942">
        <w:rPr>
          <w:rFonts w:ascii="Arial" w:hAnsi="Arial" w:cs="Arial"/>
          <w:shd w:val="clear" w:color="auto" w:fill="FFFFFF"/>
          <w:lang w:val="en-US"/>
        </w:rPr>
        <w:t>European Journal of Clinical Microbiology &amp; Infectious Diseases</w:t>
      </w:r>
    </w:p>
    <w:p w14:paraId="31BF5185" w14:textId="0A53EEA6" w:rsidR="00460942" w:rsidRPr="00460942" w:rsidRDefault="00460942" w:rsidP="007B69E8">
      <w:pPr>
        <w:rPr>
          <w:rFonts w:ascii="Arial" w:hAnsi="Arial" w:cs="Arial"/>
          <w:shd w:val="clear" w:color="auto" w:fill="FFFFFF"/>
        </w:rPr>
      </w:pPr>
      <w:r w:rsidRPr="00460942">
        <w:rPr>
          <w:rFonts w:ascii="Arial" w:hAnsi="Arial" w:cs="Arial"/>
          <w:shd w:val="clear" w:color="auto" w:fill="FFFFFF"/>
        </w:rPr>
        <w:t xml:space="preserve">Luciana Meneses, Ana Catarina Brandão, Tom </w:t>
      </w:r>
      <w:proofErr w:type="spellStart"/>
      <w:r w:rsidRPr="00460942">
        <w:rPr>
          <w:rFonts w:ascii="Arial" w:hAnsi="Arial" w:cs="Arial"/>
          <w:shd w:val="clear" w:color="auto" w:fill="FFFFFF"/>
        </w:rPr>
        <w:t>Coenye</w:t>
      </w:r>
      <w:proofErr w:type="spellEnd"/>
      <w:r>
        <w:rPr>
          <w:rFonts w:ascii="Arial" w:hAnsi="Arial" w:cs="Arial"/>
          <w:shd w:val="clear" w:color="auto" w:fill="FFFFFF"/>
        </w:rPr>
        <w:t>,</w:t>
      </w:r>
      <w:r w:rsidRPr="00460942">
        <w:rPr>
          <w:rFonts w:ascii="Arial" w:hAnsi="Arial" w:cs="Arial"/>
          <w:shd w:val="clear" w:color="auto" w:fill="FFFFFF"/>
        </w:rPr>
        <w:t xml:space="preserve"> Ana Cristina Br</w:t>
      </w:r>
      <w:r>
        <w:rPr>
          <w:rFonts w:ascii="Arial" w:hAnsi="Arial" w:cs="Arial"/>
          <w:shd w:val="clear" w:color="auto" w:fill="FFFFFF"/>
        </w:rPr>
        <w:t>aga</w:t>
      </w:r>
      <w:r w:rsidRPr="00460942">
        <w:rPr>
          <w:rFonts w:ascii="Arial" w:hAnsi="Arial" w:cs="Arial"/>
          <w:shd w:val="clear" w:color="auto" w:fill="FFFFFF"/>
        </w:rPr>
        <w:t>, Diana Priscila Pire</w:t>
      </w:r>
      <w:r>
        <w:rPr>
          <w:rFonts w:ascii="Arial" w:hAnsi="Arial" w:cs="Arial"/>
          <w:shd w:val="clear" w:color="auto" w:fill="FFFFFF"/>
        </w:rPr>
        <w:t>s</w:t>
      </w:r>
      <w:r w:rsidRPr="00460942">
        <w:rPr>
          <w:rFonts w:ascii="Arial" w:hAnsi="Arial" w:cs="Arial"/>
          <w:shd w:val="clear" w:color="auto" w:fill="FFFFFF"/>
        </w:rPr>
        <w:t>, Joana Azeredo</w:t>
      </w:r>
    </w:p>
    <w:p w14:paraId="74E7EC51" w14:textId="61D8F58D" w:rsidR="00460942" w:rsidRPr="005B5854" w:rsidRDefault="00460942" w:rsidP="007B69E8">
      <w:pPr>
        <w:rPr>
          <w:rFonts w:ascii="Arial" w:hAnsi="Arial" w:cs="Arial"/>
          <w:shd w:val="clear" w:color="auto" w:fill="FFFFFF"/>
          <w:lang w:val="en-US"/>
        </w:rPr>
      </w:pPr>
      <w:r w:rsidRPr="005B5854">
        <w:rPr>
          <w:rFonts w:ascii="Arial" w:hAnsi="Arial" w:cs="Arial"/>
          <w:shd w:val="clear" w:color="auto" w:fill="FFFFFF"/>
          <w:lang w:val="en-US"/>
        </w:rPr>
        <w:t>Corresponding author:</w:t>
      </w:r>
      <w:r w:rsidRPr="005B5854">
        <w:rPr>
          <w:rFonts w:ascii="Arial" w:hAnsi="Arial" w:cs="Arial"/>
          <w:b/>
          <w:bCs/>
          <w:shd w:val="clear" w:color="auto" w:fill="FFFFFF"/>
          <w:lang w:val="en-US"/>
        </w:rPr>
        <w:t xml:space="preserve"> </w:t>
      </w:r>
      <w:r w:rsidR="005B5854" w:rsidRPr="005B5854">
        <w:rPr>
          <w:rFonts w:ascii="Arial" w:hAnsi="Arial" w:cs="Arial"/>
          <w:shd w:val="clear" w:color="auto" w:fill="FFFFFF"/>
          <w:lang w:val="en-US"/>
        </w:rPr>
        <w:t xml:space="preserve">Joana </w:t>
      </w:r>
      <w:proofErr w:type="spellStart"/>
      <w:r w:rsidR="005B5854" w:rsidRPr="005B5854">
        <w:rPr>
          <w:rFonts w:ascii="Arial" w:hAnsi="Arial" w:cs="Arial"/>
          <w:shd w:val="clear" w:color="auto" w:fill="FFFFFF"/>
          <w:lang w:val="en-US"/>
        </w:rPr>
        <w:t>Azeredo</w:t>
      </w:r>
      <w:proofErr w:type="spellEnd"/>
      <w:r w:rsidR="005B5854" w:rsidRPr="005B5854">
        <w:rPr>
          <w:rFonts w:ascii="Arial" w:hAnsi="Arial" w:cs="Arial"/>
          <w:shd w:val="clear" w:color="auto" w:fill="FFFFFF"/>
          <w:lang w:val="en-US"/>
        </w:rPr>
        <w:t>, Centre of Biological Engineering, University of Minho (jazeredo@deb.uminho.pt)</w:t>
      </w:r>
    </w:p>
    <w:p w14:paraId="640B6D4D" w14:textId="77777777" w:rsidR="007B69E8" w:rsidRPr="005B5854" w:rsidRDefault="007B69E8" w:rsidP="007B69E8">
      <w:pPr>
        <w:rPr>
          <w:rFonts w:ascii="Arial" w:hAnsi="Arial" w:cs="Arial"/>
          <w:b/>
          <w:bCs/>
          <w:lang w:val="en-US"/>
        </w:rPr>
      </w:pPr>
    </w:p>
    <w:p w14:paraId="27BD4B2D" w14:textId="02D415AB" w:rsidR="007B69E8" w:rsidRPr="008F3603" w:rsidRDefault="007B69E8" w:rsidP="007B69E8">
      <w:pPr>
        <w:rPr>
          <w:rFonts w:ascii="Arial" w:hAnsi="Arial" w:cs="Arial"/>
          <w:b/>
          <w:bCs/>
          <w:lang w:val="en-US"/>
        </w:rPr>
      </w:pPr>
      <w:r w:rsidRPr="008F3603">
        <w:rPr>
          <w:rFonts w:ascii="Arial" w:hAnsi="Arial" w:cs="Arial"/>
          <w:b/>
          <w:bCs/>
          <w:lang w:val="en-US"/>
        </w:rPr>
        <w:t>Supplementary Information</w:t>
      </w:r>
    </w:p>
    <w:p w14:paraId="1AB1DC30" w14:textId="3B6BB9C8" w:rsidR="007B69E8" w:rsidRPr="008F3603" w:rsidRDefault="007B69E8">
      <w:pPr>
        <w:rPr>
          <w:rFonts w:ascii="Arial" w:hAnsi="Arial" w:cs="Arial"/>
          <w:b/>
          <w:bCs/>
          <w:lang w:val="en-US"/>
        </w:rPr>
      </w:pPr>
    </w:p>
    <w:p w14:paraId="2EC30420" w14:textId="0A820AA2" w:rsidR="004761AF" w:rsidRPr="008F3603" w:rsidRDefault="004761AF">
      <w:pPr>
        <w:rPr>
          <w:rFonts w:ascii="Arial" w:hAnsi="Arial" w:cs="Arial"/>
          <w:b/>
          <w:bCs/>
          <w:lang w:val="en-US"/>
        </w:rPr>
      </w:pPr>
    </w:p>
    <w:p w14:paraId="32ABAAC7" w14:textId="23AD04A7" w:rsidR="004761AF" w:rsidRPr="008F3603" w:rsidRDefault="004761AF" w:rsidP="004761AF">
      <w:pPr>
        <w:jc w:val="center"/>
        <w:rPr>
          <w:rFonts w:ascii="Arial" w:hAnsi="Arial" w:cs="Arial"/>
          <w:lang w:val="en-US"/>
        </w:rPr>
      </w:pPr>
      <w:r w:rsidRPr="008F3603">
        <w:rPr>
          <w:rFonts w:ascii="Arial" w:hAnsi="Arial" w:cs="Arial"/>
          <w:b/>
          <w:bCs/>
          <w:lang w:val="en-US"/>
        </w:rPr>
        <w:t xml:space="preserve">Table S1. </w:t>
      </w:r>
      <w:r w:rsidRPr="008F3603">
        <w:rPr>
          <w:rFonts w:ascii="Arial" w:hAnsi="Arial" w:cs="Arial"/>
          <w:lang w:val="en-US"/>
        </w:rPr>
        <w:t>PRISMA checklist</w:t>
      </w:r>
    </w:p>
    <w:p w14:paraId="3F984034" w14:textId="4EE3D3F2" w:rsidR="004761AF" w:rsidRPr="008F3603" w:rsidRDefault="004761AF" w:rsidP="004761AF">
      <w:pPr>
        <w:rPr>
          <w:rFonts w:ascii="Arial" w:hAnsi="Arial" w:cs="Arial"/>
          <w:lang w:val="en-US"/>
        </w:rPr>
      </w:pPr>
    </w:p>
    <w:p w14:paraId="294B2CB3" w14:textId="1871CC6C" w:rsidR="004761AF" w:rsidRPr="0099282F" w:rsidRDefault="004761AF" w:rsidP="004761AF">
      <w:pPr>
        <w:pStyle w:val="CM2"/>
        <w:ind w:left="1080"/>
        <w:rPr>
          <w:rFonts w:ascii="Arial" w:hAnsi="Arial" w:cs="Arial"/>
          <w:sz w:val="20"/>
          <w:szCs w:val="20"/>
        </w:rPr>
      </w:pPr>
      <w:r w:rsidRPr="0099282F">
        <w:rPr>
          <w:rFonts w:ascii="Arial" w:hAnsi="Arial" w:cs="Arial"/>
          <w:noProof/>
          <w:sz w:val="20"/>
          <w:szCs w:val="20"/>
        </w:rPr>
        <w:drawing>
          <wp:anchor distT="0" distB="0" distL="114300" distR="114300" simplePos="0" relativeHeight="251658240" behindDoc="0" locked="0" layoutInCell="1" allowOverlap="1" wp14:anchorId="52AD9DD5" wp14:editId="4E771121">
            <wp:simplePos x="0" y="0"/>
            <wp:positionH relativeFrom="column">
              <wp:posOffset>-32385</wp:posOffset>
            </wp:positionH>
            <wp:positionV relativeFrom="paragraph">
              <wp:posOffset>-111760</wp:posOffset>
            </wp:positionV>
            <wp:extent cx="457200" cy="419100"/>
            <wp:effectExtent l="0" t="0" r="0" b="0"/>
            <wp:wrapNone/>
            <wp:docPr id="2"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Pr="0099282F">
        <w:rPr>
          <w:rFonts w:ascii="Arial" w:hAnsi="Arial" w:cs="Arial"/>
          <w:b/>
          <w:bCs/>
        </w:rPr>
        <w:t>PRISMA 2020 Checklist</w:t>
      </w:r>
    </w:p>
    <w:tbl>
      <w:tblPr>
        <w:tblW w:w="15445" w:type="dxa"/>
        <w:tblBorders>
          <w:top w:val="nil"/>
          <w:left w:val="nil"/>
          <w:bottom w:val="nil"/>
          <w:right w:val="nil"/>
        </w:tblBorders>
        <w:tblLook w:val="0000" w:firstRow="0" w:lastRow="0" w:firstColumn="0" w:lastColumn="0" w:noHBand="0" w:noVBand="0"/>
      </w:tblPr>
      <w:tblGrid>
        <w:gridCol w:w="1658"/>
        <w:gridCol w:w="587"/>
        <w:gridCol w:w="11423"/>
        <w:gridCol w:w="1777"/>
      </w:tblGrid>
      <w:tr w:rsidR="004761AF" w:rsidRPr="008234DB" w14:paraId="2021D69E" w14:textId="77777777" w:rsidTr="00513E54">
        <w:trPr>
          <w:trHeight w:val="65"/>
          <w:tblHeader/>
        </w:trPr>
        <w:tc>
          <w:tcPr>
            <w:tcW w:w="165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ADE744B" w14:textId="77777777" w:rsidR="004761AF" w:rsidRPr="0099282F" w:rsidRDefault="004761AF" w:rsidP="00CA321C">
            <w:pPr>
              <w:pStyle w:val="Default"/>
              <w:rPr>
                <w:rFonts w:ascii="Arial" w:hAnsi="Arial" w:cs="Arial"/>
                <w:color w:val="FFFFFF"/>
                <w:sz w:val="18"/>
                <w:szCs w:val="18"/>
              </w:rPr>
            </w:pPr>
            <w:r w:rsidRPr="0099282F">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32045A7" w14:textId="77777777" w:rsidR="004761AF" w:rsidRPr="0099282F" w:rsidRDefault="004761AF" w:rsidP="00CA321C">
            <w:pPr>
              <w:pStyle w:val="Default"/>
              <w:rPr>
                <w:rFonts w:ascii="Arial" w:hAnsi="Arial" w:cs="Arial"/>
                <w:b/>
                <w:bCs/>
                <w:color w:val="FFFFFF"/>
                <w:sz w:val="18"/>
                <w:szCs w:val="18"/>
              </w:rPr>
            </w:pPr>
            <w:r w:rsidRPr="0099282F">
              <w:rPr>
                <w:rFonts w:ascii="Arial" w:hAnsi="Arial" w:cs="Arial"/>
                <w:b/>
                <w:bCs/>
                <w:color w:val="FFFFFF"/>
                <w:sz w:val="18"/>
                <w:szCs w:val="18"/>
              </w:rPr>
              <w:t>Item #</w:t>
            </w:r>
          </w:p>
        </w:tc>
        <w:tc>
          <w:tcPr>
            <w:tcW w:w="1142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81CDA6F" w14:textId="77777777" w:rsidR="004761AF" w:rsidRPr="0099282F" w:rsidRDefault="004761AF" w:rsidP="00CA321C">
            <w:pPr>
              <w:pStyle w:val="Default"/>
              <w:rPr>
                <w:rFonts w:ascii="Arial" w:hAnsi="Arial" w:cs="Arial"/>
                <w:color w:val="FFFFFF"/>
                <w:sz w:val="18"/>
                <w:szCs w:val="18"/>
              </w:rPr>
            </w:pPr>
            <w:r w:rsidRPr="0099282F">
              <w:rPr>
                <w:rFonts w:ascii="Arial" w:hAnsi="Arial" w:cs="Arial"/>
                <w:b/>
                <w:bCs/>
                <w:color w:val="FFFFFF"/>
                <w:sz w:val="18"/>
                <w:szCs w:val="18"/>
              </w:rPr>
              <w:t xml:space="preserve">Checklist item </w:t>
            </w:r>
          </w:p>
        </w:tc>
        <w:tc>
          <w:tcPr>
            <w:tcW w:w="177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5F481BB" w14:textId="77777777" w:rsidR="004761AF" w:rsidRPr="0099282F" w:rsidRDefault="004761AF" w:rsidP="00CA321C">
            <w:pPr>
              <w:pStyle w:val="Default"/>
              <w:rPr>
                <w:rFonts w:ascii="Arial" w:hAnsi="Arial" w:cs="Arial"/>
                <w:color w:val="FFFFFF"/>
                <w:sz w:val="18"/>
                <w:szCs w:val="18"/>
              </w:rPr>
            </w:pPr>
            <w:r w:rsidRPr="0099282F">
              <w:rPr>
                <w:rFonts w:ascii="Arial" w:hAnsi="Arial" w:cs="Arial"/>
                <w:b/>
                <w:bCs/>
                <w:color w:val="FFFFFF"/>
                <w:sz w:val="18"/>
                <w:szCs w:val="18"/>
              </w:rPr>
              <w:t xml:space="preserve">Location where item is reported </w:t>
            </w:r>
          </w:p>
        </w:tc>
      </w:tr>
      <w:tr w:rsidR="004761AF" w:rsidRPr="0099282F" w14:paraId="2996BFB0" w14:textId="77777777" w:rsidTr="00513E54">
        <w:trPr>
          <w:trHeight w:val="24"/>
        </w:trPr>
        <w:tc>
          <w:tcPr>
            <w:tcW w:w="136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3320F9" w14:textId="77777777" w:rsidR="004761AF" w:rsidRPr="0099282F" w:rsidRDefault="004761AF" w:rsidP="00CA321C">
            <w:pPr>
              <w:pStyle w:val="Default"/>
              <w:rPr>
                <w:rFonts w:ascii="Arial" w:hAnsi="Arial" w:cs="Arial"/>
                <w:sz w:val="18"/>
                <w:szCs w:val="18"/>
              </w:rPr>
            </w:pPr>
            <w:r w:rsidRPr="0099282F">
              <w:rPr>
                <w:rFonts w:ascii="Arial" w:hAnsi="Arial" w:cs="Arial"/>
                <w:b/>
                <w:bCs/>
                <w:sz w:val="18"/>
                <w:szCs w:val="18"/>
              </w:rPr>
              <w:t xml:space="preserve">TITLE </w:t>
            </w:r>
          </w:p>
        </w:tc>
        <w:tc>
          <w:tcPr>
            <w:tcW w:w="1777" w:type="dxa"/>
            <w:tcBorders>
              <w:top w:val="double" w:sz="5" w:space="0" w:color="000000"/>
              <w:left w:val="single" w:sz="5" w:space="0" w:color="000000"/>
              <w:bottom w:val="single" w:sz="5" w:space="0" w:color="000000"/>
              <w:right w:val="single" w:sz="5" w:space="0" w:color="000000"/>
            </w:tcBorders>
            <w:shd w:val="clear" w:color="auto" w:fill="FFFFCC"/>
          </w:tcPr>
          <w:p w14:paraId="3D84C56D" w14:textId="77777777" w:rsidR="004761AF" w:rsidRPr="0099282F" w:rsidRDefault="004761AF" w:rsidP="00CA321C">
            <w:pPr>
              <w:pStyle w:val="Default"/>
              <w:jc w:val="right"/>
              <w:rPr>
                <w:rFonts w:ascii="Arial" w:hAnsi="Arial" w:cs="Arial"/>
                <w:color w:val="auto"/>
                <w:sz w:val="18"/>
                <w:szCs w:val="18"/>
              </w:rPr>
            </w:pPr>
          </w:p>
        </w:tc>
      </w:tr>
      <w:tr w:rsidR="004761AF" w:rsidRPr="007A5084" w14:paraId="7B5FBFA0" w14:textId="77777777" w:rsidTr="00513E54">
        <w:trPr>
          <w:trHeight w:val="48"/>
        </w:trPr>
        <w:tc>
          <w:tcPr>
            <w:tcW w:w="1658" w:type="dxa"/>
            <w:tcBorders>
              <w:top w:val="single" w:sz="5" w:space="0" w:color="000000"/>
              <w:left w:val="single" w:sz="5" w:space="0" w:color="000000"/>
              <w:bottom w:val="double" w:sz="2" w:space="0" w:color="FFFFCC"/>
              <w:right w:val="single" w:sz="5" w:space="0" w:color="000000"/>
            </w:tcBorders>
          </w:tcPr>
          <w:p w14:paraId="17449BA8"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E1431E8" w14:textId="77777777" w:rsidR="004761AF" w:rsidRPr="0099282F" w:rsidRDefault="004761AF" w:rsidP="00CA321C">
            <w:pPr>
              <w:pStyle w:val="Default"/>
              <w:spacing w:before="40" w:after="40"/>
              <w:jc w:val="right"/>
              <w:rPr>
                <w:rFonts w:ascii="Arial" w:hAnsi="Arial" w:cs="Arial"/>
                <w:sz w:val="18"/>
                <w:szCs w:val="18"/>
              </w:rPr>
            </w:pPr>
            <w:r w:rsidRPr="0099282F">
              <w:rPr>
                <w:rFonts w:ascii="Arial" w:hAnsi="Arial" w:cs="Arial"/>
                <w:sz w:val="18"/>
                <w:szCs w:val="18"/>
              </w:rPr>
              <w:t>1</w:t>
            </w:r>
          </w:p>
        </w:tc>
        <w:tc>
          <w:tcPr>
            <w:tcW w:w="11423" w:type="dxa"/>
            <w:tcBorders>
              <w:top w:val="single" w:sz="5" w:space="0" w:color="000000"/>
              <w:left w:val="single" w:sz="5" w:space="0" w:color="000000"/>
              <w:bottom w:val="double" w:sz="5" w:space="0" w:color="000000"/>
              <w:right w:val="single" w:sz="5" w:space="0" w:color="000000"/>
            </w:tcBorders>
          </w:tcPr>
          <w:p w14:paraId="27CB5BC3"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Identify the report as a systematic review.</w:t>
            </w:r>
          </w:p>
        </w:tc>
        <w:tc>
          <w:tcPr>
            <w:tcW w:w="1777" w:type="dxa"/>
            <w:tcBorders>
              <w:top w:val="single" w:sz="5" w:space="0" w:color="000000"/>
              <w:left w:val="single" w:sz="5" w:space="0" w:color="000000"/>
              <w:bottom w:val="double" w:sz="5" w:space="0" w:color="000000"/>
              <w:right w:val="single" w:sz="5" w:space="0" w:color="000000"/>
            </w:tcBorders>
          </w:tcPr>
          <w:p w14:paraId="3F8C1072" w14:textId="7BC1D63B" w:rsidR="004761AF" w:rsidRPr="0099282F" w:rsidRDefault="007A5084" w:rsidP="00CA321C">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4761AF" w:rsidRPr="0099282F" w14:paraId="4B8A30C1" w14:textId="77777777" w:rsidTr="00513E54">
        <w:trPr>
          <w:trHeight w:val="24"/>
        </w:trPr>
        <w:tc>
          <w:tcPr>
            <w:tcW w:w="136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4751A4" w14:textId="77777777" w:rsidR="004761AF" w:rsidRPr="0099282F" w:rsidRDefault="004761AF" w:rsidP="00CA321C">
            <w:pPr>
              <w:pStyle w:val="Default"/>
              <w:rPr>
                <w:rFonts w:ascii="Arial" w:hAnsi="Arial" w:cs="Arial"/>
                <w:sz w:val="18"/>
                <w:szCs w:val="18"/>
              </w:rPr>
            </w:pPr>
            <w:r w:rsidRPr="0099282F">
              <w:rPr>
                <w:rFonts w:ascii="Arial" w:hAnsi="Arial" w:cs="Arial"/>
                <w:b/>
                <w:bCs/>
                <w:sz w:val="18"/>
                <w:szCs w:val="18"/>
              </w:rPr>
              <w:t xml:space="preserve">ABSTRACT </w:t>
            </w:r>
          </w:p>
        </w:tc>
        <w:tc>
          <w:tcPr>
            <w:tcW w:w="1777" w:type="dxa"/>
            <w:tcBorders>
              <w:top w:val="double" w:sz="5" w:space="0" w:color="000000"/>
              <w:left w:val="single" w:sz="5" w:space="0" w:color="000000"/>
              <w:bottom w:val="single" w:sz="5" w:space="0" w:color="000000"/>
              <w:right w:val="single" w:sz="5" w:space="0" w:color="000000"/>
            </w:tcBorders>
            <w:shd w:val="clear" w:color="auto" w:fill="FFFFCC"/>
          </w:tcPr>
          <w:p w14:paraId="0213C571" w14:textId="77777777" w:rsidR="004761AF" w:rsidRPr="0099282F" w:rsidRDefault="004761AF" w:rsidP="00CA321C">
            <w:pPr>
              <w:pStyle w:val="Default"/>
              <w:jc w:val="right"/>
              <w:rPr>
                <w:rFonts w:ascii="Arial" w:hAnsi="Arial" w:cs="Arial"/>
                <w:color w:val="auto"/>
                <w:sz w:val="18"/>
                <w:szCs w:val="18"/>
              </w:rPr>
            </w:pPr>
          </w:p>
        </w:tc>
      </w:tr>
      <w:tr w:rsidR="004761AF" w:rsidRPr="007A5084" w14:paraId="14A34FB3" w14:textId="77777777" w:rsidTr="00513E54">
        <w:trPr>
          <w:trHeight w:val="48"/>
        </w:trPr>
        <w:tc>
          <w:tcPr>
            <w:tcW w:w="1658" w:type="dxa"/>
            <w:tcBorders>
              <w:top w:val="single" w:sz="5" w:space="0" w:color="000000"/>
              <w:left w:val="single" w:sz="5" w:space="0" w:color="000000"/>
              <w:bottom w:val="double" w:sz="2" w:space="0" w:color="FFFFCC"/>
              <w:right w:val="single" w:sz="5" w:space="0" w:color="000000"/>
            </w:tcBorders>
          </w:tcPr>
          <w:p w14:paraId="0F7D3881"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51ED75EB" w14:textId="77777777" w:rsidR="004761AF" w:rsidRPr="0099282F" w:rsidRDefault="004761AF" w:rsidP="00CA321C">
            <w:pPr>
              <w:pStyle w:val="Default"/>
              <w:spacing w:before="40" w:after="40"/>
              <w:jc w:val="right"/>
              <w:rPr>
                <w:rFonts w:ascii="Arial" w:hAnsi="Arial" w:cs="Arial"/>
                <w:sz w:val="18"/>
                <w:szCs w:val="18"/>
              </w:rPr>
            </w:pPr>
            <w:r w:rsidRPr="0099282F">
              <w:rPr>
                <w:rFonts w:ascii="Arial" w:hAnsi="Arial" w:cs="Arial"/>
                <w:sz w:val="18"/>
                <w:szCs w:val="18"/>
              </w:rPr>
              <w:t>2</w:t>
            </w:r>
          </w:p>
        </w:tc>
        <w:tc>
          <w:tcPr>
            <w:tcW w:w="11423" w:type="dxa"/>
            <w:tcBorders>
              <w:top w:val="single" w:sz="5" w:space="0" w:color="000000"/>
              <w:left w:val="single" w:sz="5" w:space="0" w:color="000000"/>
              <w:bottom w:val="double" w:sz="5" w:space="0" w:color="000000"/>
              <w:right w:val="single" w:sz="5" w:space="0" w:color="000000"/>
            </w:tcBorders>
          </w:tcPr>
          <w:p w14:paraId="1DD19609"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See the PRISMA 2020 for Abstracts checklist.</w:t>
            </w:r>
          </w:p>
        </w:tc>
        <w:tc>
          <w:tcPr>
            <w:tcW w:w="1777" w:type="dxa"/>
            <w:tcBorders>
              <w:top w:val="single" w:sz="5" w:space="0" w:color="000000"/>
              <w:left w:val="single" w:sz="5" w:space="0" w:color="000000"/>
              <w:bottom w:val="double" w:sz="5" w:space="0" w:color="000000"/>
              <w:right w:val="single" w:sz="5" w:space="0" w:color="000000"/>
            </w:tcBorders>
          </w:tcPr>
          <w:p w14:paraId="0C758CB2" w14:textId="1DBE0E34" w:rsidR="004761AF" w:rsidRPr="0099282F" w:rsidRDefault="007A5084" w:rsidP="00CA321C">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4761AF" w:rsidRPr="0099282F" w14:paraId="62D34D39" w14:textId="77777777" w:rsidTr="00513E54">
        <w:trPr>
          <w:trHeight w:val="24"/>
        </w:trPr>
        <w:tc>
          <w:tcPr>
            <w:tcW w:w="136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3540FF" w14:textId="77777777" w:rsidR="004761AF" w:rsidRPr="0099282F" w:rsidRDefault="004761AF" w:rsidP="00CA321C">
            <w:pPr>
              <w:pStyle w:val="Default"/>
              <w:rPr>
                <w:rFonts w:ascii="Arial" w:hAnsi="Arial" w:cs="Arial"/>
                <w:sz w:val="18"/>
                <w:szCs w:val="18"/>
              </w:rPr>
            </w:pPr>
            <w:r w:rsidRPr="0099282F">
              <w:rPr>
                <w:rFonts w:ascii="Arial" w:hAnsi="Arial" w:cs="Arial"/>
                <w:b/>
                <w:bCs/>
                <w:sz w:val="18"/>
                <w:szCs w:val="18"/>
              </w:rPr>
              <w:t xml:space="preserve">INTRODUCTION </w:t>
            </w:r>
          </w:p>
        </w:tc>
        <w:tc>
          <w:tcPr>
            <w:tcW w:w="1777" w:type="dxa"/>
            <w:tcBorders>
              <w:top w:val="double" w:sz="5" w:space="0" w:color="000000"/>
              <w:left w:val="single" w:sz="5" w:space="0" w:color="000000"/>
              <w:bottom w:val="single" w:sz="5" w:space="0" w:color="000000"/>
              <w:right w:val="single" w:sz="5" w:space="0" w:color="000000"/>
            </w:tcBorders>
            <w:shd w:val="clear" w:color="auto" w:fill="FFFFCC"/>
          </w:tcPr>
          <w:p w14:paraId="0E0B4E9B" w14:textId="77777777" w:rsidR="004761AF" w:rsidRPr="0099282F" w:rsidRDefault="004761AF" w:rsidP="00CA321C">
            <w:pPr>
              <w:pStyle w:val="Default"/>
              <w:jc w:val="right"/>
              <w:rPr>
                <w:rFonts w:ascii="Arial" w:hAnsi="Arial" w:cs="Arial"/>
                <w:color w:val="auto"/>
                <w:sz w:val="18"/>
                <w:szCs w:val="18"/>
              </w:rPr>
            </w:pPr>
          </w:p>
        </w:tc>
      </w:tr>
      <w:tr w:rsidR="004761AF" w:rsidRPr="007A5084" w14:paraId="3EAC404C" w14:textId="77777777" w:rsidTr="00513E54">
        <w:trPr>
          <w:trHeight w:val="48"/>
        </w:trPr>
        <w:tc>
          <w:tcPr>
            <w:tcW w:w="1658" w:type="dxa"/>
            <w:tcBorders>
              <w:top w:val="single" w:sz="5" w:space="0" w:color="000000"/>
              <w:left w:val="single" w:sz="5" w:space="0" w:color="000000"/>
              <w:bottom w:val="single" w:sz="5" w:space="0" w:color="000000"/>
              <w:right w:val="single" w:sz="5" w:space="0" w:color="000000"/>
            </w:tcBorders>
          </w:tcPr>
          <w:p w14:paraId="5F467765"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D5F48EA" w14:textId="77777777" w:rsidR="004761AF" w:rsidRPr="0099282F" w:rsidRDefault="004761AF" w:rsidP="00CA321C">
            <w:pPr>
              <w:pStyle w:val="Default"/>
              <w:spacing w:before="40" w:after="40"/>
              <w:jc w:val="right"/>
              <w:rPr>
                <w:rFonts w:ascii="Arial" w:hAnsi="Arial" w:cs="Arial"/>
                <w:sz w:val="18"/>
                <w:szCs w:val="18"/>
              </w:rPr>
            </w:pPr>
            <w:r w:rsidRPr="0099282F">
              <w:rPr>
                <w:rFonts w:ascii="Arial" w:hAnsi="Arial" w:cs="Arial"/>
                <w:sz w:val="18"/>
                <w:szCs w:val="18"/>
              </w:rPr>
              <w:t>3</w:t>
            </w:r>
          </w:p>
        </w:tc>
        <w:tc>
          <w:tcPr>
            <w:tcW w:w="11423" w:type="dxa"/>
            <w:tcBorders>
              <w:top w:val="single" w:sz="5" w:space="0" w:color="000000"/>
              <w:left w:val="single" w:sz="5" w:space="0" w:color="000000"/>
              <w:bottom w:val="single" w:sz="5" w:space="0" w:color="000000"/>
              <w:right w:val="single" w:sz="5" w:space="0" w:color="000000"/>
            </w:tcBorders>
          </w:tcPr>
          <w:p w14:paraId="3B7D1013"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Describe the rationale for the review in the context of existing knowledge.</w:t>
            </w:r>
          </w:p>
        </w:tc>
        <w:tc>
          <w:tcPr>
            <w:tcW w:w="1777" w:type="dxa"/>
            <w:tcBorders>
              <w:top w:val="single" w:sz="5" w:space="0" w:color="000000"/>
              <w:left w:val="single" w:sz="5" w:space="0" w:color="000000"/>
              <w:bottom w:val="single" w:sz="5" w:space="0" w:color="000000"/>
              <w:right w:val="single" w:sz="5" w:space="0" w:color="000000"/>
            </w:tcBorders>
          </w:tcPr>
          <w:p w14:paraId="47DE854A" w14:textId="714CBA4B" w:rsidR="004761AF" w:rsidRPr="0099282F" w:rsidRDefault="007A5084" w:rsidP="00CA321C">
            <w:pPr>
              <w:pStyle w:val="Default"/>
              <w:spacing w:before="40" w:after="40"/>
              <w:rPr>
                <w:rFonts w:ascii="Arial" w:hAnsi="Arial" w:cs="Arial"/>
                <w:color w:val="auto"/>
                <w:sz w:val="18"/>
                <w:szCs w:val="18"/>
              </w:rPr>
            </w:pPr>
            <w:r>
              <w:rPr>
                <w:rFonts w:ascii="Arial" w:hAnsi="Arial" w:cs="Arial"/>
                <w:color w:val="auto"/>
                <w:sz w:val="18"/>
                <w:szCs w:val="18"/>
              </w:rPr>
              <w:t>Paragraphs 1-</w:t>
            </w:r>
            <w:r w:rsidR="00310F4E">
              <w:rPr>
                <w:rFonts w:ascii="Arial" w:hAnsi="Arial" w:cs="Arial"/>
                <w:color w:val="auto"/>
                <w:sz w:val="18"/>
                <w:szCs w:val="18"/>
              </w:rPr>
              <w:t>3</w:t>
            </w:r>
          </w:p>
        </w:tc>
      </w:tr>
      <w:tr w:rsidR="004761AF" w:rsidRPr="007A5084" w14:paraId="04CC85D6" w14:textId="77777777" w:rsidTr="00513E54">
        <w:trPr>
          <w:trHeight w:val="48"/>
        </w:trPr>
        <w:tc>
          <w:tcPr>
            <w:tcW w:w="1658" w:type="dxa"/>
            <w:tcBorders>
              <w:top w:val="single" w:sz="5" w:space="0" w:color="000000"/>
              <w:left w:val="single" w:sz="5" w:space="0" w:color="000000"/>
              <w:bottom w:val="double" w:sz="2" w:space="0" w:color="FFFFCC"/>
              <w:right w:val="single" w:sz="5" w:space="0" w:color="000000"/>
            </w:tcBorders>
          </w:tcPr>
          <w:p w14:paraId="712B8A55"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E66E035" w14:textId="77777777" w:rsidR="004761AF" w:rsidRPr="0099282F" w:rsidRDefault="004761AF" w:rsidP="00CA321C">
            <w:pPr>
              <w:pStyle w:val="Default"/>
              <w:spacing w:before="40" w:after="40"/>
              <w:jc w:val="right"/>
              <w:rPr>
                <w:rFonts w:ascii="Arial" w:hAnsi="Arial" w:cs="Arial"/>
                <w:sz w:val="18"/>
                <w:szCs w:val="18"/>
              </w:rPr>
            </w:pPr>
            <w:r w:rsidRPr="0099282F">
              <w:rPr>
                <w:rFonts w:ascii="Arial" w:hAnsi="Arial" w:cs="Arial"/>
                <w:sz w:val="18"/>
                <w:szCs w:val="18"/>
              </w:rPr>
              <w:t>4</w:t>
            </w:r>
          </w:p>
        </w:tc>
        <w:tc>
          <w:tcPr>
            <w:tcW w:w="11423" w:type="dxa"/>
            <w:tcBorders>
              <w:top w:val="single" w:sz="5" w:space="0" w:color="000000"/>
              <w:left w:val="single" w:sz="5" w:space="0" w:color="000000"/>
              <w:bottom w:val="double" w:sz="5" w:space="0" w:color="000000"/>
              <w:right w:val="single" w:sz="5" w:space="0" w:color="000000"/>
            </w:tcBorders>
          </w:tcPr>
          <w:p w14:paraId="3BB41883"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Provide an explicit statement of the objective(s) or question(s) the review addresses.</w:t>
            </w:r>
          </w:p>
        </w:tc>
        <w:tc>
          <w:tcPr>
            <w:tcW w:w="1777" w:type="dxa"/>
            <w:tcBorders>
              <w:top w:val="single" w:sz="5" w:space="0" w:color="000000"/>
              <w:left w:val="single" w:sz="5" w:space="0" w:color="000000"/>
              <w:bottom w:val="double" w:sz="5" w:space="0" w:color="000000"/>
              <w:right w:val="single" w:sz="5" w:space="0" w:color="000000"/>
            </w:tcBorders>
          </w:tcPr>
          <w:p w14:paraId="071D2978" w14:textId="65CDE2FF" w:rsidR="004761AF" w:rsidRPr="0099282F" w:rsidRDefault="007A5084" w:rsidP="00CA321C">
            <w:pPr>
              <w:pStyle w:val="Default"/>
              <w:spacing w:before="40" w:after="40"/>
              <w:rPr>
                <w:rFonts w:ascii="Arial" w:hAnsi="Arial" w:cs="Arial"/>
                <w:color w:val="auto"/>
                <w:sz w:val="18"/>
                <w:szCs w:val="18"/>
              </w:rPr>
            </w:pPr>
            <w:r>
              <w:rPr>
                <w:rFonts w:ascii="Arial" w:hAnsi="Arial" w:cs="Arial"/>
                <w:color w:val="auto"/>
                <w:sz w:val="18"/>
                <w:szCs w:val="18"/>
              </w:rPr>
              <w:t>Paragraph 4</w:t>
            </w:r>
          </w:p>
        </w:tc>
      </w:tr>
      <w:tr w:rsidR="004761AF" w:rsidRPr="0099282F" w14:paraId="320CA96D" w14:textId="77777777" w:rsidTr="00513E54">
        <w:trPr>
          <w:trHeight w:val="24"/>
        </w:trPr>
        <w:tc>
          <w:tcPr>
            <w:tcW w:w="136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3720C9" w14:textId="77777777" w:rsidR="004761AF" w:rsidRPr="0099282F" w:rsidRDefault="004761AF" w:rsidP="00CA321C">
            <w:pPr>
              <w:pStyle w:val="Default"/>
              <w:rPr>
                <w:rFonts w:ascii="Arial" w:hAnsi="Arial" w:cs="Arial"/>
                <w:sz w:val="18"/>
                <w:szCs w:val="18"/>
              </w:rPr>
            </w:pPr>
            <w:r w:rsidRPr="0099282F">
              <w:rPr>
                <w:rFonts w:ascii="Arial" w:hAnsi="Arial" w:cs="Arial"/>
                <w:b/>
                <w:bCs/>
                <w:sz w:val="18"/>
                <w:szCs w:val="18"/>
              </w:rPr>
              <w:t xml:space="preserve">METHODS </w:t>
            </w:r>
          </w:p>
        </w:tc>
        <w:tc>
          <w:tcPr>
            <w:tcW w:w="1777" w:type="dxa"/>
            <w:tcBorders>
              <w:top w:val="double" w:sz="5" w:space="0" w:color="000000"/>
              <w:left w:val="single" w:sz="5" w:space="0" w:color="000000"/>
              <w:bottom w:val="single" w:sz="5" w:space="0" w:color="000000"/>
              <w:right w:val="single" w:sz="5" w:space="0" w:color="000000"/>
            </w:tcBorders>
            <w:shd w:val="clear" w:color="auto" w:fill="FFFFCC"/>
          </w:tcPr>
          <w:p w14:paraId="1EF181C8" w14:textId="77777777" w:rsidR="004761AF" w:rsidRPr="0099282F" w:rsidRDefault="004761AF" w:rsidP="00CA321C">
            <w:pPr>
              <w:pStyle w:val="Default"/>
              <w:jc w:val="right"/>
              <w:rPr>
                <w:rFonts w:ascii="Arial" w:hAnsi="Arial" w:cs="Arial"/>
                <w:color w:val="auto"/>
                <w:sz w:val="18"/>
                <w:szCs w:val="18"/>
              </w:rPr>
            </w:pPr>
          </w:p>
        </w:tc>
      </w:tr>
      <w:tr w:rsidR="004761AF" w:rsidRPr="007A5084" w14:paraId="22F28629" w14:textId="77777777" w:rsidTr="00513E54">
        <w:trPr>
          <w:trHeight w:val="48"/>
        </w:trPr>
        <w:tc>
          <w:tcPr>
            <w:tcW w:w="1658" w:type="dxa"/>
            <w:tcBorders>
              <w:top w:val="single" w:sz="5" w:space="0" w:color="000000"/>
              <w:left w:val="single" w:sz="5" w:space="0" w:color="000000"/>
              <w:bottom w:val="single" w:sz="5" w:space="0" w:color="000000"/>
              <w:right w:val="single" w:sz="5" w:space="0" w:color="000000"/>
            </w:tcBorders>
          </w:tcPr>
          <w:p w14:paraId="2ACC9749"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5D49973" w14:textId="77777777" w:rsidR="004761AF" w:rsidRPr="0099282F" w:rsidRDefault="004761AF" w:rsidP="00CA321C">
            <w:pPr>
              <w:pStyle w:val="Default"/>
              <w:spacing w:before="40" w:after="40"/>
              <w:jc w:val="right"/>
              <w:rPr>
                <w:rFonts w:ascii="Arial" w:hAnsi="Arial" w:cs="Arial"/>
                <w:sz w:val="18"/>
                <w:szCs w:val="18"/>
              </w:rPr>
            </w:pPr>
            <w:r w:rsidRPr="0099282F">
              <w:rPr>
                <w:rFonts w:ascii="Arial" w:hAnsi="Arial" w:cs="Arial"/>
                <w:sz w:val="18"/>
                <w:szCs w:val="18"/>
              </w:rPr>
              <w:t>5</w:t>
            </w:r>
          </w:p>
        </w:tc>
        <w:tc>
          <w:tcPr>
            <w:tcW w:w="11423" w:type="dxa"/>
            <w:tcBorders>
              <w:top w:val="single" w:sz="5" w:space="0" w:color="000000"/>
              <w:left w:val="single" w:sz="5" w:space="0" w:color="000000"/>
              <w:bottom w:val="single" w:sz="5" w:space="0" w:color="000000"/>
              <w:right w:val="single" w:sz="5" w:space="0" w:color="000000"/>
            </w:tcBorders>
          </w:tcPr>
          <w:p w14:paraId="480F80A8"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Specify the inclusion and exclusion criteria for the review and how studies were grouped for the syntheses.</w:t>
            </w:r>
          </w:p>
        </w:tc>
        <w:tc>
          <w:tcPr>
            <w:tcW w:w="1777" w:type="dxa"/>
            <w:tcBorders>
              <w:top w:val="single" w:sz="5" w:space="0" w:color="000000"/>
              <w:left w:val="single" w:sz="5" w:space="0" w:color="000000"/>
              <w:bottom w:val="single" w:sz="5" w:space="0" w:color="000000"/>
              <w:right w:val="single" w:sz="5" w:space="0" w:color="000000"/>
            </w:tcBorders>
          </w:tcPr>
          <w:p w14:paraId="15C7897F" w14:textId="04AD5641" w:rsidR="004761AF" w:rsidRPr="0099282F" w:rsidRDefault="007A5084" w:rsidP="00CA321C">
            <w:pPr>
              <w:pStyle w:val="Default"/>
              <w:spacing w:before="40" w:after="40"/>
              <w:rPr>
                <w:rFonts w:ascii="Arial" w:hAnsi="Arial" w:cs="Arial"/>
                <w:color w:val="auto"/>
                <w:sz w:val="18"/>
                <w:szCs w:val="18"/>
              </w:rPr>
            </w:pPr>
            <w:r>
              <w:rPr>
                <w:rFonts w:ascii="Arial" w:hAnsi="Arial" w:cs="Arial"/>
                <w:color w:val="auto"/>
                <w:sz w:val="18"/>
                <w:szCs w:val="18"/>
              </w:rPr>
              <w:t>Paragraph 1</w:t>
            </w:r>
          </w:p>
        </w:tc>
      </w:tr>
      <w:tr w:rsidR="004761AF" w:rsidRPr="007A5084" w14:paraId="0395A96F" w14:textId="77777777" w:rsidTr="00513E54">
        <w:trPr>
          <w:trHeight w:val="191"/>
        </w:trPr>
        <w:tc>
          <w:tcPr>
            <w:tcW w:w="1658" w:type="dxa"/>
            <w:tcBorders>
              <w:top w:val="single" w:sz="5" w:space="0" w:color="000000"/>
              <w:left w:val="single" w:sz="5" w:space="0" w:color="000000"/>
              <w:bottom w:val="single" w:sz="5" w:space="0" w:color="000000"/>
              <w:right w:val="single" w:sz="5" w:space="0" w:color="000000"/>
            </w:tcBorders>
          </w:tcPr>
          <w:p w14:paraId="4D118F23"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5AD0D0E" w14:textId="77777777" w:rsidR="004761AF" w:rsidRPr="0099282F" w:rsidRDefault="004761AF" w:rsidP="00CA321C">
            <w:pPr>
              <w:pStyle w:val="Default"/>
              <w:spacing w:before="40" w:after="40"/>
              <w:jc w:val="right"/>
              <w:rPr>
                <w:rFonts w:ascii="Arial" w:hAnsi="Arial" w:cs="Arial"/>
                <w:sz w:val="18"/>
                <w:szCs w:val="18"/>
              </w:rPr>
            </w:pPr>
            <w:r w:rsidRPr="0099282F">
              <w:rPr>
                <w:rFonts w:ascii="Arial" w:hAnsi="Arial" w:cs="Arial"/>
                <w:sz w:val="18"/>
                <w:szCs w:val="18"/>
              </w:rPr>
              <w:t>6</w:t>
            </w:r>
          </w:p>
        </w:tc>
        <w:tc>
          <w:tcPr>
            <w:tcW w:w="11423" w:type="dxa"/>
            <w:tcBorders>
              <w:top w:val="single" w:sz="5" w:space="0" w:color="000000"/>
              <w:left w:val="single" w:sz="5" w:space="0" w:color="000000"/>
              <w:bottom w:val="single" w:sz="5" w:space="0" w:color="000000"/>
              <w:right w:val="single" w:sz="5" w:space="0" w:color="000000"/>
            </w:tcBorders>
          </w:tcPr>
          <w:p w14:paraId="4ADA95AC"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777" w:type="dxa"/>
            <w:tcBorders>
              <w:top w:val="single" w:sz="5" w:space="0" w:color="000000"/>
              <w:left w:val="single" w:sz="5" w:space="0" w:color="000000"/>
              <w:bottom w:val="single" w:sz="5" w:space="0" w:color="000000"/>
              <w:right w:val="single" w:sz="5" w:space="0" w:color="000000"/>
            </w:tcBorders>
          </w:tcPr>
          <w:p w14:paraId="3EACBB2E" w14:textId="437F072A" w:rsidR="004761AF" w:rsidRPr="0099282F" w:rsidRDefault="007A5084" w:rsidP="00CA321C">
            <w:pPr>
              <w:pStyle w:val="Default"/>
              <w:spacing w:before="40" w:after="40"/>
              <w:rPr>
                <w:rFonts w:ascii="Arial" w:hAnsi="Arial" w:cs="Arial"/>
                <w:color w:val="auto"/>
                <w:sz w:val="18"/>
                <w:szCs w:val="18"/>
              </w:rPr>
            </w:pPr>
            <w:r>
              <w:rPr>
                <w:rFonts w:ascii="Arial" w:hAnsi="Arial" w:cs="Arial"/>
                <w:color w:val="auto"/>
                <w:sz w:val="18"/>
                <w:szCs w:val="18"/>
              </w:rPr>
              <w:t>Paragraph 1</w:t>
            </w:r>
          </w:p>
        </w:tc>
      </w:tr>
      <w:tr w:rsidR="004761AF" w:rsidRPr="00A54BDC" w14:paraId="4F3ECCAF" w14:textId="77777777" w:rsidTr="00513E54">
        <w:trPr>
          <w:trHeight w:val="48"/>
        </w:trPr>
        <w:tc>
          <w:tcPr>
            <w:tcW w:w="1658" w:type="dxa"/>
            <w:tcBorders>
              <w:top w:val="single" w:sz="5" w:space="0" w:color="000000"/>
              <w:left w:val="single" w:sz="5" w:space="0" w:color="000000"/>
              <w:bottom w:val="single" w:sz="5" w:space="0" w:color="000000"/>
              <w:right w:val="single" w:sz="5" w:space="0" w:color="000000"/>
            </w:tcBorders>
          </w:tcPr>
          <w:p w14:paraId="1F91B302"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38D2998" w14:textId="77777777" w:rsidR="004761AF" w:rsidRPr="0099282F" w:rsidRDefault="004761AF" w:rsidP="00CA321C">
            <w:pPr>
              <w:pStyle w:val="Default"/>
              <w:spacing w:before="40" w:after="40"/>
              <w:jc w:val="right"/>
              <w:rPr>
                <w:rFonts w:ascii="Arial" w:hAnsi="Arial" w:cs="Arial"/>
                <w:sz w:val="18"/>
                <w:szCs w:val="18"/>
              </w:rPr>
            </w:pPr>
            <w:r w:rsidRPr="0099282F">
              <w:rPr>
                <w:rFonts w:ascii="Arial" w:hAnsi="Arial" w:cs="Arial"/>
                <w:sz w:val="18"/>
                <w:szCs w:val="18"/>
              </w:rPr>
              <w:t>7</w:t>
            </w:r>
          </w:p>
        </w:tc>
        <w:tc>
          <w:tcPr>
            <w:tcW w:w="11423" w:type="dxa"/>
            <w:tcBorders>
              <w:top w:val="single" w:sz="5" w:space="0" w:color="000000"/>
              <w:left w:val="single" w:sz="5" w:space="0" w:color="000000"/>
              <w:bottom w:val="single" w:sz="5" w:space="0" w:color="000000"/>
              <w:right w:val="single" w:sz="5" w:space="0" w:color="000000"/>
            </w:tcBorders>
          </w:tcPr>
          <w:p w14:paraId="49818C34"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 xml:space="preserve">Present the full search strategies for all databases, </w:t>
            </w:r>
            <w:proofErr w:type="gramStart"/>
            <w:r w:rsidRPr="0099282F">
              <w:rPr>
                <w:rFonts w:ascii="Arial" w:hAnsi="Arial" w:cs="Arial"/>
                <w:sz w:val="18"/>
                <w:szCs w:val="18"/>
              </w:rPr>
              <w:t>registers</w:t>
            </w:r>
            <w:proofErr w:type="gramEnd"/>
            <w:r w:rsidRPr="0099282F">
              <w:rPr>
                <w:rFonts w:ascii="Arial" w:hAnsi="Arial" w:cs="Arial"/>
                <w:sz w:val="18"/>
                <w:szCs w:val="18"/>
              </w:rPr>
              <w:t xml:space="preserve"> and websites, including any filters and limits used.</w:t>
            </w:r>
          </w:p>
        </w:tc>
        <w:tc>
          <w:tcPr>
            <w:tcW w:w="1777" w:type="dxa"/>
            <w:tcBorders>
              <w:top w:val="single" w:sz="5" w:space="0" w:color="000000"/>
              <w:left w:val="single" w:sz="5" w:space="0" w:color="000000"/>
              <w:bottom w:val="single" w:sz="5" w:space="0" w:color="000000"/>
              <w:right w:val="single" w:sz="5" w:space="0" w:color="000000"/>
            </w:tcBorders>
          </w:tcPr>
          <w:p w14:paraId="09EC7485" w14:textId="505741FC" w:rsidR="004761AF" w:rsidRPr="0099282F" w:rsidRDefault="00310F4E" w:rsidP="00CA321C">
            <w:pPr>
              <w:pStyle w:val="Default"/>
              <w:spacing w:before="40" w:after="40"/>
              <w:rPr>
                <w:rFonts w:ascii="Arial" w:hAnsi="Arial" w:cs="Arial"/>
                <w:color w:val="auto"/>
                <w:sz w:val="18"/>
                <w:szCs w:val="18"/>
              </w:rPr>
            </w:pPr>
            <w:r>
              <w:rPr>
                <w:rFonts w:ascii="Arial" w:hAnsi="Arial" w:cs="Arial"/>
                <w:color w:val="auto"/>
                <w:sz w:val="18"/>
                <w:szCs w:val="18"/>
              </w:rPr>
              <w:t>Paragraph 1</w:t>
            </w:r>
          </w:p>
        </w:tc>
      </w:tr>
      <w:tr w:rsidR="004761AF" w:rsidRPr="00A54BDC" w14:paraId="53743154" w14:textId="77777777" w:rsidTr="00513E54">
        <w:trPr>
          <w:trHeight w:val="48"/>
        </w:trPr>
        <w:tc>
          <w:tcPr>
            <w:tcW w:w="1658" w:type="dxa"/>
            <w:tcBorders>
              <w:top w:val="single" w:sz="5" w:space="0" w:color="000000"/>
              <w:left w:val="single" w:sz="5" w:space="0" w:color="000000"/>
              <w:bottom w:val="single" w:sz="5" w:space="0" w:color="000000"/>
              <w:right w:val="single" w:sz="5" w:space="0" w:color="000000"/>
            </w:tcBorders>
          </w:tcPr>
          <w:p w14:paraId="373F4285"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0E7C634" w14:textId="77777777" w:rsidR="004761AF" w:rsidRPr="0099282F" w:rsidRDefault="004761AF" w:rsidP="00CA321C">
            <w:pPr>
              <w:pStyle w:val="Default"/>
              <w:spacing w:before="40" w:after="40"/>
              <w:jc w:val="right"/>
              <w:rPr>
                <w:rFonts w:ascii="Arial" w:hAnsi="Arial" w:cs="Arial"/>
                <w:sz w:val="18"/>
                <w:szCs w:val="18"/>
              </w:rPr>
            </w:pPr>
            <w:r w:rsidRPr="0099282F">
              <w:rPr>
                <w:rFonts w:ascii="Arial" w:hAnsi="Arial" w:cs="Arial"/>
                <w:sz w:val="18"/>
                <w:szCs w:val="18"/>
              </w:rPr>
              <w:t>8</w:t>
            </w:r>
          </w:p>
        </w:tc>
        <w:tc>
          <w:tcPr>
            <w:tcW w:w="11423" w:type="dxa"/>
            <w:tcBorders>
              <w:top w:val="single" w:sz="5" w:space="0" w:color="000000"/>
              <w:left w:val="single" w:sz="5" w:space="0" w:color="000000"/>
              <w:bottom w:val="single" w:sz="5" w:space="0" w:color="000000"/>
              <w:right w:val="single" w:sz="5" w:space="0" w:color="000000"/>
            </w:tcBorders>
          </w:tcPr>
          <w:p w14:paraId="26AB8339"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77" w:type="dxa"/>
            <w:tcBorders>
              <w:top w:val="single" w:sz="5" w:space="0" w:color="000000"/>
              <w:left w:val="single" w:sz="5" w:space="0" w:color="000000"/>
              <w:bottom w:val="single" w:sz="5" w:space="0" w:color="000000"/>
              <w:right w:val="single" w:sz="5" w:space="0" w:color="000000"/>
            </w:tcBorders>
          </w:tcPr>
          <w:p w14:paraId="1CD5DC61" w14:textId="42FBCA52" w:rsidR="004761AF" w:rsidRPr="0099282F" w:rsidRDefault="00310F4E" w:rsidP="00CA321C">
            <w:pPr>
              <w:pStyle w:val="Default"/>
              <w:spacing w:before="40" w:after="40"/>
              <w:rPr>
                <w:rFonts w:ascii="Arial" w:hAnsi="Arial" w:cs="Arial"/>
                <w:color w:val="auto"/>
                <w:sz w:val="18"/>
                <w:szCs w:val="18"/>
              </w:rPr>
            </w:pPr>
            <w:r>
              <w:rPr>
                <w:rFonts w:ascii="Arial" w:hAnsi="Arial" w:cs="Arial"/>
                <w:color w:val="auto"/>
                <w:sz w:val="18"/>
                <w:szCs w:val="18"/>
              </w:rPr>
              <w:t>Paragraphs 2-3</w:t>
            </w:r>
          </w:p>
        </w:tc>
      </w:tr>
      <w:tr w:rsidR="004761AF" w:rsidRPr="00A54BDC" w14:paraId="171E18AB" w14:textId="77777777" w:rsidTr="00513E54">
        <w:trPr>
          <w:trHeight w:val="152"/>
        </w:trPr>
        <w:tc>
          <w:tcPr>
            <w:tcW w:w="1658" w:type="dxa"/>
            <w:tcBorders>
              <w:top w:val="single" w:sz="5" w:space="0" w:color="000000"/>
              <w:left w:val="single" w:sz="5" w:space="0" w:color="000000"/>
              <w:bottom w:val="single" w:sz="5" w:space="0" w:color="000000"/>
              <w:right w:val="single" w:sz="5" w:space="0" w:color="000000"/>
            </w:tcBorders>
          </w:tcPr>
          <w:p w14:paraId="2B955748"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B4230FC" w14:textId="77777777" w:rsidR="004761AF" w:rsidRPr="0099282F" w:rsidRDefault="004761AF" w:rsidP="00CA321C">
            <w:pPr>
              <w:pStyle w:val="Default"/>
              <w:spacing w:before="40" w:after="40"/>
              <w:jc w:val="right"/>
              <w:rPr>
                <w:rFonts w:ascii="Arial" w:hAnsi="Arial" w:cs="Arial"/>
                <w:sz w:val="18"/>
                <w:szCs w:val="18"/>
              </w:rPr>
            </w:pPr>
            <w:r w:rsidRPr="0099282F">
              <w:rPr>
                <w:rFonts w:ascii="Arial" w:hAnsi="Arial" w:cs="Arial"/>
                <w:sz w:val="18"/>
                <w:szCs w:val="18"/>
              </w:rPr>
              <w:t>9</w:t>
            </w:r>
          </w:p>
        </w:tc>
        <w:tc>
          <w:tcPr>
            <w:tcW w:w="11423" w:type="dxa"/>
            <w:tcBorders>
              <w:top w:val="single" w:sz="5" w:space="0" w:color="000000"/>
              <w:left w:val="single" w:sz="5" w:space="0" w:color="000000"/>
              <w:bottom w:val="single" w:sz="5" w:space="0" w:color="000000"/>
              <w:right w:val="single" w:sz="5" w:space="0" w:color="000000"/>
            </w:tcBorders>
          </w:tcPr>
          <w:p w14:paraId="555E067E"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77" w:type="dxa"/>
            <w:tcBorders>
              <w:top w:val="single" w:sz="5" w:space="0" w:color="000000"/>
              <w:left w:val="single" w:sz="5" w:space="0" w:color="000000"/>
              <w:bottom w:val="single" w:sz="5" w:space="0" w:color="000000"/>
              <w:right w:val="single" w:sz="5" w:space="0" w:color="000000"/>
            </w:tcBorders>
          </w:tcPr>
          <w:p w14:paraId="132BEC8A" w14:textId="0B604A81" w:rsidR="004761AF" w:rsidRPr="0099282F" w:rsidRDefault="00310F4E" w:rsidP="00CA321C">
            <w:pPr>
              <w:pStyle w:val="Default"/>
              <w:spacing w:before="40" w:after="40"/>
              <w:rPr>
                <w:rFonts w:ascii="Arial" w:hAnsi="Arial" w:cs="Arial"/>
                <w:color w:val="auto"/>
                <w:sz w:val="18"/>
                <w:szCs w:val="18"/>
              </w:rPr>
            </w:pPr>
            <w:r>
              <w:rPr>
                <w:rFonts w:ascii="Arial" w:hAnsi="Arial" w:cs="Arial"/>
                <w:color w:val="auto"/>
                <w:sz w:val="18"/>
                <w:szCs w:val="18"/>
              </w:rPr>
              <w:t>Paragraph 4</w:t>
            </w:r>
          </w:p>
        </w:tc>
      </w:tr>
      <w:tr w:rsidR="004761AF" w:rsidRPr="00A54BDC" w14:paraId="61EFF85C" w14:textId="77777777" w:rsidTr="00513E54">
        <w:trPr>
          <w:trHeight w:val="48"/>
        </w:trPr>
        <w:tc>
          <w:tcPr>
            <w:tcW w:w="1658" w:type="dxa"/>
            <w:vMerge w:val="restart"/>
            <w:tcBorders>
              <w:top w:val="single" w:sz="5" w:space="0" w:color="000000"/>
              <w:left w:val="single" w:sz="5" w:space="0" w:color="000000"/>
              <w:right w:val="single" w:sz="5" w:space="0" w:color="000000"/>
            </w:tcBorders>
          </w:tcPr>
          <w:p w14:paraId="78A503E0"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D92AB92" w14:textId="77777777" w:rsidR="004761AF" w:rsidRPr="0099282F" w:rsidRDefault="004761AF" w:rsidP="00CA321C">
            <w:pPr>
              <w:pStyle w:val="Default"/>
              <w:spacing w:before="40" w:after="40"/>
              <w:jc w:val="right"/>
              <w:rPr>
                <w:rFonts w:ascii="Arial" w:hAnsi="Arial" w:cs="Arial"/>
                <w:sz w:val="18"/>
                <w:szCs w:val="18"/>
              </w:rPr>
            </w:pPr>
            <w:r w:rsidRPr="0099282F">
              <w:rPr>
                <w:rFonts w:ascii="Arial" w:hAnsi="Arial" w:cs="Arial"/>
                <w:sz w:val="18"/>
                <w:szCs w:val="18"/>
              </w:rPr>
              <w:t>10a</w:t>
            </w:r>
          </w:p>
        </w:tc>
        <w:tc>
          <w:tcPr>
            <w:tcW w:w="11423" w:type="dxa"/>
            <w:tcBorders>
              <w:top w:val="single" w:sz="5" w:space="0" w:color="000000"/>
              <w:left w:val="single" w:sz="5" w:space="0" w:color="000000"/>
              <w:bottom w:val="single" w:sz="5" w:space="0" w:color="000000"/>
              <w:right w:val="single" w:sz="5" w:space="0" w:color="000000"/>
            </w:tcBorders>
          </w:tcPr>
          <w:p w14:paraId="2ECD0257"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List and define all outcomes for which data were sought. Specify whether all results that were compatible with each outcome domain in each study were sought (</w:t>
            </w:r>
            <w:proofErr w:type="gramStart"/>
            <w:r w:rsidRPr="0099282F">
              <w:rPr>
                <w:rFonts w:ascii="Arial" w:hAnsi="Arial" w:cs="Arial"/>
                <w:sz w:val="18"/>
                <w:szCs w:val="18"/>
              </w:rPr>
              <w:t>e.g.</w:t>
            </w:r>
            <w:proofErr w:type="gramEnd"/>
            <w:r w:rsidRPr="0099282F">
              <w:rPr>
                <w:rFonts w:ascii="Arial" w:hAnsi="Arial" w:cs="Arial"/>
                <w:sz w:val="18"/>
                <w:szCs w:val="18"/>
              </w:rPr>
              <w:t xml:space="preserve"> for all measures, time points, analyses), and if not, the methods used to decide which results to collect.</w:t>
            </w:r>
          </w:p>
        </w:tc>
        <w:tc>
          <w:tcPr>
            <w:tcW w:w="1777" w:type="dxa"/>
            <w:tcBorders>
              <w:top w:val="single" w:sz="5" w:space="0" w:color="000000"/>
              <w:left w:val="single" w:sz="5" w:space="0" w:color="000000"/>
              <w:bottom w:val="single" w:sz="5" w:space="0" w:color="000000"/>
              <w:right w:val="single" w:sz="5" w:space="0" w:color="000000"/>
            </w:tcBorders>
          </w:tcPr>
          <w:p w14:paraId="09DF98A7" w14:textId="5F9F34B3" w:rsidR="004761AF" w:rsidRPr="0099282F" w:rsidRDefault="00310F4E" w:rsidP="00CA321C">
            <w:pPr>
              <w:pStyle w:val="Default"/>
              <w:spacing w:before="40" w:after="40"/>
              <w:rPr>
                <w:rFonts w:ascii="Arial" w:hAnsi="Arial" w:cs="Arial"/>
                <w:color w:val="auto"/>
                <w:sz w:val="18"/>
                <w:szCs w:val="18"/>
              </w:rPr>
            </w:pPr>
            <w:r>
              <w:rPr>
                <w:rFonts w:ascii="Arial" w:hAnsi="Arial" w:cs="Arial"/>
                <w:color w:val="auto"/>
                <w:sz w:val="18"/>
                <w:szCs w:val="18"/>
              </w:rPr>
              <w:t>Paragraph 4</w:t>
            </w:r>
          </w:p>
        </w:tc>
      </w:tr>
      <w:tr w:rsidR="004761AF" w:rsidRPr="00A54BDC" w14:paraId="319FFE7F" w14:textId="77777777" w:rsidTr="00513E54">
        <w:trPr>
          <w:trHeight w:val="48"/>
        </w:trPr>
        <w:tc>
          <w:tcPr>
            <w:tcW w:w="1658" w:type="dxa"/>
            <w:vMerge/>
            <w:tcBorders>
              <w:left w:val="single" w:sz="5" w:space="0" w:color="000000"/>
              <w:bottom w:val="single" w:sz="5" w:space="0" w:color="000000"/>
              <w:right w:val="single" w:sz="5" w:space="0" w:color="000000"/>
            </w:tcBorders>
          </w:tcPr>
          <w:p w14:paraId="4E17DC61" w14:textId="77777777" w:rsidR="004761AF" w:rsidRPr="0099282F" w:rsidRDefault="004761AF" w:rsidP="00CA321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6E51DB" w14:textId="77777777" w:rsidR="004761AF" w:rsidRPr="0099282F" w:rsidRDefault="004761AF" w:rsidP="00CA321C">
            <w:pPr>
              <w:pStyle w:val="Default"/>
              <w:spacing w:before="40" w:after="40"/>
              <w:jc w:val="right"/>
              <w:rPr>
                <w:rFonts w:ascii="Arial" w:hAnsi="Arial" w:cs="Arial"/>
                <w:sz w:val="18"/>
                <w:szCs w:val="18"/>
              </w:rPr>
            </w:pPr>
            <w:r w:rsidRPr="0099282F">
              <w:rPr>
                <w:rFonts w:ascii="Arial" w:hAnsi="Arial" w:cs="Arial"/>
                <w:sz w:val="18"/>
                <w:szCs w:val="18"/>
              </w:rPr>
              <w:t>10b</w:t>
            </w:r>
          </w:p>
        </w:tc>
        <w:tc>
          <w:tcPr>
            <w:tcW w:w="11423" w:type="dxa"/>
            <w:tcBorders>
              <w:top w:val="single" w:sz="5" w:space="0" w:color="000000"/>
              <w:left w:val="single" w:sz="5" w:space="0" w:color="000000"/>
              <w:bottom w:val="single" w:sz="5" w:space="0" w:color="000000"/>
              <w:right w:val="single" w:sz="5" w:space="0" w:color="000000"/>
            </w:tcBorders>
          </w:tcPr>
          <w:p w14:paraId="1746DF28" w14:textId="77777777" w:rsidR="004761AF" w:rsidRPr="0099282F" w:rsidRDefault="004761AF" w:rsidP="00CA321C">
            <w:pPr>
              <w:pStyle w:val="Default"/>
              <w:spacing w:before="40" w:after="40"/>
              <w:rPr>
                <w:rFonts w:ascii="Arial" w:hAnsi="Arial" w:cs="Arial"/>
                <w:sz w:val="18"/>
                <w:szCs w:val="18"/>
              </w:rPr>
            </w:pPr>
            <w:r w:rsidRPr="0099282F">
              <w:rPr>
                <w:rFonts w:ascii="Arial" w:hAnsi="Arial" w:cs="Arial"/>
                <w:sz w:val="18"/>
                <w:szCs w:val="18"/>
              </w:rPr>
              <w:t>List and define all other variables for which data were sought (</w:t>
            </w:r>
            <w:proofErr w:type="gramStart"/>
            <w:r w:rsidRPr="0099282F">
              <w:rPr>
                <w:rFonts w:ascii="Arial" w:hAnsi="Arial" w:cs="Arial"/>
                <w:sz w:val="18"/>
                <w:szCs w:val="18"/>
              </w:rPr>
              <w:t>e.g.</w:t>
            </w:r>
            <w:proofErr w:type="gramEnd"/>
            <w:r w:rsidRPr="0099282F">
              <w:rPr>
                <w:rFonts w:ascii="Arial" w:hAnsi="Arial" w:cs="Arial"/>
                <w:sz w:val="18"/>
                <w:szCs w:val="18"/>
              </w:rPr>
              <w:t xml:space="preserve"> participant and intervention characteristics, funding sources). Describe any assumptions made about any missing or unclear information.</w:t>
            </w:r>
          </w:p>
        </w:tc>
        <w:tc>
          <w:tcPr>
            <w:tcW w:w="1777" w:type="dxa"/>
            <w:tcBorders>
              <w:top w:val="single" w:sz="5" w:space="0" w:color="000000"/>
              <w:left w:val="single" w:sz="5" w:space="0" w:color="000000"/>
              <w:bottom w:val="single" w:sz="5" w:space="0" w:color="000000"/>
              <w:right w:val="single" w:sz="5" w:space="0" w:color="000000"/>
            </w:tcBorders>
          </w:tcPr>
          <w:p w14:paraId="14EBB589" w14:textId="6E12E373" w:rsidR="004761AF" w:rsidRPr="0099282F" w:rsidRDefault="00310F4E" w:rsidP="00CA321C">
            <w:pPr>
              <w:pStyle w:val="Default"/>
              <w:spacing w:before="40" w:after="40"/>
              <w:rPr>
                <w:rFonts w:ascii="Arial" w:hAnsi="Arial" w:cs="Arial"/>
                <w:color w:val="auto"/>
                <w:sz w:val="18"/>
                <w:szCs w:val="18"/>
              </w:rPr>
            </w:pPr>
            <w:r>
              <w:rPr>
                <w:rFonts w:ascii="Arial" w:hAnsi="Arial" w:cs="Arial"/>
                <w:color w:val="auto"/>
                <w:sz w:val="18"/>
                <w:szCs w:val="18"/>
              </w:rPr>
              <w:t>Paragraph 4</w:t>
            </w:r>
            <w:r w:rsidR="001B34E5">
              <w:rPr>
                <w:rFonts w:ascii="Arial" w:hAnsi="Arial" w:cs="Arial"/>
                <w:color w:val="auto"/>
                <w:sz w:val="18"/>
                <w:szCs w:val="18"/>
              </w:rPr>
              <w:t>, Table S2</w:t>
            </w:r>
          </w:p>
        </w:tc>
      </w:tr>
      <w:tr w:rsidR="006A6190" w:rsidRPr="00A54BDC" w14:paraId="39849686" w14:textId="77777777" w:rsidTr="00513E54">
        <w:trPr>
          <w:trHeight w:val="48"/>
        </w:trPr>
        <w:tc>
          <w:tcPr>
            <w:tcW w:w="1658" w:type="dxa"/>
            <w:tcBorders>
              <w:top w:val="single" w:sz="5" w:space="0" w:color="000000"/>
              <w:left w:val="single" w:sz="5" w:space="0" w:color="000000"/>
              <w:bottom w:val="single" w:sz="5" w:space="0" w:color="000000"/>
              <w:right w:val="single" w:sz="5" w:space="0" w:color="000000"/>
            </w:tcBorders>
          </w:tcPr>
          <w:p w14:paraId="61F30AAD" w14:textId="77777777" w:rsidR="006A6190" w:rsidRPr="0099282F" w:rsidRDefault="006A6190" w:rsidP="006A6190">
            <w:pPr>
              <w:pStyle w:val="Default"/>
              <w:spacing w:before="40" w:after="40"/>
              <w:rPr>
                <w:rFonts w:ascii="Arial" w:hAnsi="Arial" w:cs="Arial"/>
                <w:sz w:val="18"/>
                <w:szCs w:val="18"/>
              </w:rPr>
            </w:pPr>
            <w:r w:rsidRPr="0099282F">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3ED860F" w14:textId="77777777" w:rsidR="006A6190" w:rsidRPr="0099282F" w:rsidRDefault="006A6190" w:rsidP="006A6190">
            <w:pPr>
              <w:pStyle w:val="Default"/>
              <w:spacing w:before="40" w:after="40"/>
              <w:jc w:val="right"/>
              <w:rPr>
                <w:rFonts w:ascii="Arial" w:hAnsi="Arial" w:cs="Arial"/>
                <w:sz w:val="18"/>
                <w:szCs w:val="18"/>
              </w:rPr>
            </w:pPr>
            <w:r w:rsidRPr="0099282F">
              <w:rPr>
                <w:rFonts w:ascii="Arial" w:hAnsi="Arial" w:cs="Arial"/>
                <w:sz w:val="18"/>
                <w:szCs w:val="18"/>
              </w:rPr>
              <w:t>11</w:t>
            </w:r>
          </w:p>
        </w:tc>
        <w:tc>
          <w:tcPr>
            <w:tcW w:w="11423" w:type="dxa"/>
            <w:tcBorders>
              <w:top w:val="single" w:sz="5" w:space="0" w:color="000000"/>
              <w:left w:val="single" w:sz="5" w:space="0" w:color="000000"/>
              <w:bottom w:val="single" w:sz="5" w:space="0" w:color="000000"/>
              <w:right w:val="single" w:sz="5" w:space="0" w:color="000000"/>
            </w:tcBorders>
          </w:tcPr>
          <w:p w14:paraId="0A3CC6EB" w14:textId="77777777" w:rsidR="006A6190" w:rsidRPr="0099282F" w:rsidRDefault="006A6190" w:rsidP="006A6190">
            <w:pPr>
              <w:pStyle w:val="Default"/>
              <w:spacing w:before="40" w:after="40"/>
              <w:rPr>
                <w:rFonts w:ascii="Arial" w:hAnsi="Arial" w:cs="Arial"/>
                <w:sz w:val="18"/>
                <w:szCs w:val="18"/>
              </w:rPr>
            </w:pPr>
            <w:r w:rsidRPr="0099282F">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77" w:type="dxa"/>
            <w:tcBorders>
              <w:top w:val="single" w:sz="5" w:space="0" w:color="000000"/>
              <w:left w:val="single" w:sz="5" w:space="0" w:color="000000"/>
              <w:bottom w:val="single" w:sz="5" w:space="0" w:color="000000"/>
              <w:right w:val="single" w:sz="5" w:space="0" w:color="000000"/>
            </w:tcBorders>
          </w:tcPr>
          <w:p w14:paraId="58A7D433" w14:textId="6FBCFEB2" w:rsidR="006A6190" w:rsidRPr="0099282F" w:rsidRDefault="006A6190" w:rsidP="006A6190">
            <w:pPr>
              <w:pStyle w:val="Default"/>
              <w:spacing w:before="40" w:after="40"/>
              <w:rPr>
                <w:rFonts w:ascii="Arial" w:hAnsi="Arial" w:cs="Arial"/>
                <w:color w:val="auto"/>
                <w:sz w:val="18"/>
                <w:szCs w:val="18"/>
              </w:rPr>
            </w:pPr>
            <w:r>
              <w:rPr>
                <w:rFonts w:ascii="Arial" w:hAnsi="Arial" w:cs="Arial"/>
                <w:color w:val="auto"/>
                <w:sz w:val="18"/>
                <w:szCs w:val="18"/>
              </w:rPr>
              <w:t>N/A</w:t>
            </w:r>
          </w:p>
        </w:tc>
      </w:tr>
      <w:tr w:rsidR="006A6190" w:rsidRPr="00A54BDC" w14:paraId="7A1DFBDB" w14:textId="77777777" w:rsidTr="00513E54">
        <w:trPr>
          <w:trHeight w:val="48"/>
        </w:trPr>
        <w:tc>
          <w:tcPr>
            <w:tcW w:w="1658" w:type="dxa"/>
            <w:tcBorders>
              <w:top w:val="single" w:sz="5" w:space="0" w:color="000000"/>
              <w:left w:val="single" w:sz="5" w:space="0" w:color="000000"/>
              <w:bottom w:val="single" w:sz="5" w:space="0" w:color="000000"/>
              <w:right w:val="single" w:sz="5" w:space="0" w:color="000000"/>
            </w:tcBorders>
          </w:tcPr>
          <w:p w14:paraId="2E8F5F08" w14:textId="77777777" w:rsidR="006A6190" w:rsidRPr="0099282F" w:rsidRDefault="006A6190" w:rsidP="006A6190">
            <w:pPr>
              <w:pStyle w:val="Default"/>
              <w:spacing w:before="40" w:after="40"/>
              <w:rPr>
                <w:rFonts w:ascii="Arial" w:hAnsi="Arial" w:cs="Arial"/>
                <w:sz w:val="18"/>
                <w:szCs w:val="18"/>
              </w:rPr>
            </w:pPr>
            <w:r w:rsidRPr="0099282F">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D3D9344" w14:textId="77777777" w:rsidR="006A6190" w:rsidRPr="0099282F" w:rsidRDefault="006A6190" w:rsidP="006A6190">
            <w:pPr>
              <w:pStyle w:val="Default"/>
              <w:spacing w:before="40" w:after="40"/>
              <w:jc w:val="right"/>
              <w:rPr>
                <w:rFonts w:ascii="Arial" w:hAnsi="Arial" w:cs="Arial"/>
                <w:sz w:val="18"/>
                <w:szCs w:val="18"/>
              </w:rPr>
            </w:pPr>
            <w:r w:rsidRPr="0099282F">
              <w:rPr>
                <w:rFonts w:ascii="Arial" w:hAnsi="Arial" w:cs="Arial"/>
                <w:sz w:val="18"/>
                <w:szCs w:val="18"/>
              </w:rPr>
              <w:t>12</w:t>
            </w:r>
          </w:p>
        </w:tc>
        <w:tc>
          <w:tcPr>
            <w:tcW w:w="11423" w:type="dxa"/>
            <w:tcBorders>
              <w:top w:val="single" w:sz="5" w:space="0" w:color="000000"/>
              <w:left w:val="single" w:sz="5" w:space="0" w:color="000000"/>
              <w:bottom w:val="single" w:sz="5" w:space="0" w:color="000000"/>
              <w:right w:val="single" w:sz="5" w:space="0" w:color="000000"/>
            </w:tcBorders>
          </w:tcPr>
          <w:p w14:paraId="4E477DFB" w14:textId="77777777" w:rsidR="006A6190" w:rsidRPr="0099282F" w:rsidRDefault="006A6190" w:rsidP="006A6190">
            <w:pPr>
              <w:pStyle w:val="Default"/>
              <w:spacing w:before="40" w:after="40"/>
              <w:rPr>
                <w:rFonts w:ascii="Arial" w:hAnsi="Arial" w:cs="Arial"/>
                <w:sz w:val="18"/>
                <w:szCs w:val="18"/>
              </w:rPr>
            </w:pPr>
            <w:r w:rsidRPr="0099282F">
              <w:rPr>
                <w:rFonts w:ascii="Arial" w:hAnsi="Arial" w:cs="Arial"/>
                <w:sz w:val="18"/>
                <w:szCs w:val="18"/>
              </w:rPr>
              <w:t>Specify for each outcome the effect measure(s) (</w:t>
            </w:r>
            <w:proofErr w:type="gramStart"/>
            <w:r w:rsidRPr="0099282F">
              <w:rPr>
                <w:rFonts w:ascii="Arial" w:hAnsi="Arial" w:cs="Arial"/>
                <w:sz w:val="18"/>
                <w:szCs w:val="18"/>
              </w:rPr>
              <w:t>e.g.</w:t>
            </w:r>
            <w:proofErr w:type="gramEnd"/>
            <w:r w:rsidRPr="0099282F">
              <w:rPr>
                <w:rFonts w:ascii="Arial" w:hAnsi="Arial" w:cs="Arial"/>
                <w:sz w:val="18"/>
                <w:szCs w:val="18"/>
              </w:rPr>
              <w:t xml:space="preserve"> risk ratio, mean difference) used in the synthesis or presentation of results.</w:t>
            </w:r>
          </w:p>
        </w:tc>
        <w:tc>
          <w:tcPr>
            <w:tcW w:w="1777" w:type="dxa"/>
            <w:tcBorders>
              <w:top w:val="single" w:sz="5" w:space="0" w:color="000000"/>
              <w:left w:val="single" w:sz="5" w:space="0" w:color="000000"/>
              <w:bottom w:val="single" w:sz="5" w:space="0" w:color="000000"/>
              <w:right w:val="single" w:sz="5" w:space="0" w:color="000000"/>
            </w:tcBorders>
          </w:tcPr>
          <w:p w14:paraId="27B8DDB4" w14:textId="4FD17949" w:rsidR="006A6190" w:rsidRPr="0099282F" w:rsidRDefault="006A6190" w:rsidP="006A6190">
            <w:pPr>
              <w:pStyle w:val="Default"/>
              <w:spacing w:before="40" w:after="40"/>
              <w:rPr>
                <w:rFonts w:ascii="Arial" w:hAnsi="Arial" w:cs="Arial"/>
                <w:color w:val="auto"/>
                <w:sz w:val="18"/>
                <w:szCs w:val="18"/>
              </w:rPr>
            </w:pPr>
            <w:r>
              <w:rPr>
                <w:rFonts w:ascii="Arial" w:hAnsi="Arial" w:cs="Arial"/>
                <w:color w:val="auto"/>
                <w:sz w:val="18"/>
                <w:szCs w:val="18"/>
              </w:rPr>
              <w:t>N/A</w:t>
            </w:r>
          </w:p>
        </w:tc>
      </w:tr>
      <w:tr w:rsidR="006A6190" w:rsidRPr="00A54BDC" w14:paraId="7B5F8E56" w14:textId="77777777" w:rsidTr="00513E54">
        <w:trPr>
          <w:trHeight w:val="48"/>
        </w:trPr>
        <w:tc>
          <w:tcPr>
            <w:tcW w:w="1658" w:type="dxa"/>
            <w:vMerge w:val="restart"/>
            <w:tcBorders>
              <w:top w:val="single" w:sz="5" w:space="0" w:color="000000"/>
              <w:left w:val="single" w:sz="5" w:space="0" w:color="000000"/>
              <w:right w:val="single" w:sz="5" w:space="0" w:color="000000"/>
            </w:tcBorders>
          </w:tcPr>
          <w:p w14:paraId="6B540CF9" w14:textId="77777777" w:rsidR="006A6190" w:rsidRPr="0099282F" w:rsidRDefault="006A6190" w:rsidP="006A6190">
            <w:pPr>
              <w:pStyle w:val="Default"/>
              <w:spacing w:before="40" w:after="40"/>
              <w:rPr>
                <w:rFonts w:ascii="Arial" w:hAnsi="Arial" w:cs="Arial"/>
                <w:sz w:val="18"/>
                <w:szCs w:val="18"/>
              </w:rPr>
            </w:pPr>
            <w:r w:rsidRPr="0099282F">
              <w:rPr>
                <w:rFonts w:ascii="Arial" w:hAnsi="Arial" w:cs="Arial"/>
                <w:sz w:val="18"/>
                <w:szCs w:val="18"/>
              </w:rPr>
              <w:lastRenderedPageBreak/>
              <w:t>Synthesis methods</w:t>
            </w:r>
          </w:p>
        </w:tc>
        <w:tc>
          <w:tcPr>
            <w:tcW w:w="587" w:type="dxa"/>
            <w:tcBorders>
              <w:top w:val="single" w:sz="5" w:space="0" w:color="000000"/>
              <w:left w:val="single" w:sz="5" w:space="0" w:color="000000"/>
              <w:bottom w:val="single" w:sz="5" w:space="0" w:color="000000"/>
              <w:right w:val="single" w:sz="5" w:space="0" w:color="000000"/>
            </w:tcBorders>
          </w:tcPr>
          <w:p w14:paraId="12829596" w14:textId="77777777" w:rsidR="006A6190" w:rsidRPr="0099282F" w:rsidRDefault="006A6190" w:rsidP="006A6190">
            <w:pPr>
              <w:pStyle w:val="Default"/>
              <w:spacing w:before="40" w:after="40"/>
              <w:jc w:val="right"/>
              <w:rPr>
                <w:rFonts w:ascii="Arial" w:hAnsi="Arial" w:cs="Arial"/>
                <w:sz w:val="18"/>
                <w:szCs w:val="18"/>
              </w:rPr>
            </w:pPr>
            <w:r w:rsidRPr="0099282F">
              <w:rPr>
                <w:rFonts w:ascii="Arial" w:hAnsi="Arial" w:cs="Arial"/>
                <w:sz w:val="18"/>
                <w:szCs w:val="18"/>
              </w:rPr>
              <w:t>13a</w:t>
            </w:r>
          </w:p>
        </w:tc>
        <w:tc>
          <w:tcPr>
            <w:tcW w:w="11423" w:type="dxa"/>
            <w:tcBorders>
              <w:top w:val="single" w:sz="5" w:space="0" w:color="000000"/>
              <w:left w:val="single" w:sz="5" w:space="0" w:color="000000"/>
              <w:bottom w:val="single" w:sz="5" w:space="0" w:color="000000"/>
              <w:right w:val="single" w:sz="5" w:space="0" w:color="000000"/>
            </w:tcBorders>
          </w:tcPr>
          <w:p w14:paraId="36B148F9" w14:textId="77777777" w:rsidR="006A6190" w:rsidRPr="0099282F" w:rsidRDefault="006A6190" w:rsidP="006A6190">
            <w:pPr>
              <w:pStyle w:val="Default"/>
              <w:spacing w:before="40" w:after="40"/>
              <w:rPr>
                <w:rFonts w:ascii="Arial" w:hAnsi="Arial" w:cs="Arial"/>
                <w:sz w:val="18"/>
                <w:szCs w:val="18"/>
              </w:rPr>
            </w:pPr>
            <w:r w:rsidRPr="0099282F">
              <w:rPr>
                <w:rFonts w:ascii="Arial" w:hAnsi="Arial" w:cs="Arial"/>
                <w:sz w:val="18"/>
                <w:szCs w:val="18"/>
              </w:rPr>
              <w:t>Describe the processes used to decide which studies were eligible for each synthesis (</w:t>
            </w:r>
            <w:proofErr w:type="gramStart"/>
            <w:r w:rsidRPr="0099282F">
              <w:rPr>
                <w:rFonts w:ascii="Arial" w:hAnsi="Arial" w:cs="Arial"/>
                <w:sz w:val="18"/>
                <w:szCs w:val="18"/>
              </w:rPr>
              <w:t>e.g.</w:t>
            </w:r>
            <w:proofErr w:type="gramEnd"/>
            <w:r w:rsidRPr="0099282F">
              <w:rPr>
                <w:rFonts w:ascii="Arial" w:hAnsi="Arial" w:cs="Arial"/>
                <w:sz w:val="18"/>
                <w:szCs w:val="18"/>
              </w:rPr>
              <w:t xml:space="preserve"> tabulating the study intervention characteristics and comparing against the planned groups for each synthesis (item #5)).</w:t>
            </w:r>
          </w:p>
        </w:tc>
        <w:tc>
          <w:tcPr>
            <w:tcW w:w="1777" w:type="dxa"/>
            <w:tcBorders>
              <w:top w:val="single" w:sz="5" w:space="0" w:color="000000"/>
              <w:left w:val="single" w:sz="5" w:space="0" w:color="000000"/>
              <w:bottom w:val="single" w:sz="5" w:space="0" w:color="000000"/>
              <w:right w:val="single" w:sz="5" w:space="0" w:color="000000"/>
            </w:tcBorders>
          </w:tcPr>
          <w:p w14:paraId="4A495C1D" w14:textId="6A4D92F7" w:rsidR="006A6190" w:rsidRPr="0099282F" w:rsidRDefault="006A6190" w:rsidP="006A6190">
            <w:pPr>
              <w:pStyle w:val="Default"/>
              <w:spacing w:before="40" w:after="40"/>
              <w:rPr>
                <w:rFonts w:ascii="Arial" w:hAnsi="Arial" w:cs="Arial"/>
                <w:color w:val="auto"/>
                <w:sz w:val="18"/>
                <w:szCs w:val="18"/>
              </w:rPr>
            </w:pPr>
            <w:r>
              <w:rPr>
                <w:rFonts w:ascii="Arial" w:hAnsi="Arial" w:cs="Arial"/>
                <w:color w:val="auto"/>
                <w:sz w:val="18"/>
                <w:szCs w:val="18"/>
              </w:rPr>
              <w:t>N/A</w:t>
            </w:r>
          </w:p>
        </w:tc>
      </w:tr>
      <w:tr w:rsidR="006A6190" w:rsidRPr="00A54BDC" w14:paraId="4CF425E7" w14:textId="77777777" w:rsidTr="00513E54">
        <w:trPr>
          <w:trHeight w:val="48"/>
        </w:trPr>
        <w:tc>
          <w:tcPr>
            <w:tcW w:w="1658" w:type="dxa"/>
            <w:vMerge/>
            <w:tcBorders>
              <w:left w:val="single" w:sz="5" w:space="0" w:color="000000"/>
              <w:right w:val="single" w:sz="5" w:space="0" w:color="000000"/>
            </w:tcBorders>
          </w:tcPr>
          <w:p w14:paraId="1BE4763A" w14:textId="77777777" w:rsidR="006A6190" w:rsidRPr="0099282F" w:rsidRDefault="006A6190" w:rsidP="006A619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9841A6" w14:textId="77777777" w:rsidR="006A6190" w:rsidRPr="0099282F" w:rsidRDefault="006A6190" w:rsidP="006A6190">
            <w:pPr>
              <w:pStyle w:val="Default"/>
              <w:spacing w:before="40" w:after="40"/>
              <w:jc w:val="right"/>
              <w:rPr>
                <w:rFonts w:ascii="Arial" w:hAnsi="Arial" w:cs="Arial"/>
                <w:sz w:val="18"/>
                <w:szCs w:val="18"/>
              </w:rPr>
            </w:pPr>
            <w:r w:rsidRPr="0099282F">
              <w:rPr>
                <w:rFonts w:ascii="Arial" w:hAnsi="Arial" w:cs="Arial"/>
                <w:sz w:val="18"/>
                <w:szCs w:val="18"/>
              </w:rPr>
              <w:t>13b</w:t>
            </w:r>
          </w:p>
        </w:tc>
        <w:tc>
          <w:tcPr>
            <w:tcW w:w="11423" w:type="dxa"/>
            <w:tcBorders>
              <w:top w:val="single" w:sz="5" w:space="0" w:color="000000"/>
              <w:left w:val="single" w:sz="5" w:space="0" w:color="000000"/>
              <w:bottom w:val="single" w:sz="5" w:space="0" w:color="000000"/>
              <w:right w:val="single" w:sz="5" w:space="0" w:color="000000"/>
            </w:tcBorders>
          </w:tcPr>
          <w:p w14:paraId="3A1B4815" w14:textId="77777777" w:rsidR="006A6190" w:rsidRPr="0099282F" w:rsidRDefault="006A6190" w:rsidP="006A6190">
            <w:pPr>
              <w:pStyle w:val="Default"/>
              <w:spacing w:before="40" w:after="40"/>
              <w:rPr>
                <w:rFonts w:ascii="Arial" w:hAnsi="Arial" w:cs="Arial"/>
                <w:sz w:val="18"/>
                <w:szCs w:val="18"/>
              </w:rPr>
            </w:pPr>
            <w:r w:rsidRPr="0099282F">
              <w:rPr>
                <w:rFonts w:ascii="Arial" w:hAnsi="Arial" w:cs="Arial"/>
                <w:sz w:val="18"/>
                <w:szCs w:val="18"/>
              </w:rPr>
              <w:t>Describe any methods required to prepare the data for presentation or synthesis, such as handling of missing summary statistics, or data conversions.</w:t>
            </w:r>
          </w:p>
        </w:tc>
        <w:tc>
          <w:tcPr>
            <w:tcW w:w="1777" w:type="dxa"/>
            <w:tcBorders>
              <w:top w:val="single" w:sz="5" w:space="0" w:color="000000"/>
              <w:left w:val="single" w:sz="5" w:space="0" w:color="000000"/>
              <w:bottom w:val="single" w:sz="5" w:space="0" w:color="000000"/>
              <w:right w:val="single" w:sz="5" w:space="0" w:color="000000"/>
            </w:tcBorders>
          </w:tcPr>
          <w:p w14:paraId="43A9321C" w14:textId="0B8AF88B" w:rsidR="006A6190" w:rsidRPr="0099282F" w:rsidRDefault="006A6190" w:rsidP="006A6190">
            <w:pPr>
              <w:pStyle w:val="Default"/>
              <w:spacing w:before="40" w:after="40"/>
              <w:rPr>
                <w:rFonts w:ascii="Arial" w:hAnsi="Arial" w:cs="Arial"/>
                <w:color w:val="auto"/>
                <w:sz w:val="18"/>
                <w:szCs w:val="18"/>
              </w:rPr>
            </w:pPr>
            <w:r>
              <w:rPr>
                <w:rFonts w:ascii="Arial" w:hAnsi="Arial" w:cs="Arial"/>
                <w:color w:val="auto"/>
                <w:sz w:val="18"/>
                <w:szCs w:val="18"/>
              </w:rPr>
              <w:t>Paragraph 4</w:t>
            </w:r>
          </w:p>
        </w:tc>
      </w:tr>
      <w:tr w:rsidR="006A6190" w:rsidRPr="00A54BDC" w14:paraId="1E43F8E6" w14:textId="77777777" w:rsidTr="00513E54">
        <w:trPr>
          <w:trHeight w:val="48"/>
        </w:trPr>
        <w:tc>
          <w:tcPr>
            <w:tcW w:w="1658" w:type="dxa"/>
            <w:vMerge/>
            <w:tcBorders>
              <w:left w:val="single" w:sz="5" w:space="0" w:color="000000"/>
              <w:right w:val="single" w:sz="5" w:space="0" w:color="000000"/>
            </w:tcBorders>
          </w:tcPr>
          <w:p w14:paraId="4D5EDE91" w14:textId="77777777" w:rsidR="006A6190" w:rsidRPr="0099282F" w:rsidRDefault="006A6190" w:rsidP="006A619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8D3DBD" w14:textId="77777777" w:rsidR="006A6190" w:rsidRPr="0099282F" w:rsidRDefault="006A6190" w:rsidP="006A6190">
            <w:pPr>
              <w:pStyle w:val="Default"/>
              <w:spacing w:before="40" w:after="40"/>
              <w:jc w:val="right"/>
              <w:rPr>
                <w:rFonts w:ascii="Arial" w:hAnsi="Arial" w:cs="Arial"/>
                <w:sz w:val="18"/>
                <w:szCs w:val="18"/>
              </w:rPr>
            </w:pPr>
            <w:r w:rsidRPr="0099282F">
              <w:rPr>
                <w:rFonts w:ascii="Arial" w:hAnsi="Arial" w:cs="Arial"/>
                <w:sz w:val="18"/>
                <w:szCs w:val="18"/>
              </w:rPr>
              <w:t>13c</w:t>
            </w:r>
          </w:p>
        </w:tc>
        <w:tc>
          <w:tcPr>
            <w:tcW w:w="11423" w:type="dxa"/>
            <w:tcBorders>
              <w:top w:val="single" w:sz="5" w:space="0" w:color="000000"/>
              <w:left w:val="single" w:sz="5" w:space="0" w:color="000000"/>
              <w:bottom w:val="single" w:sz="5" w:space="0" w:color="000000"/>
              <w:right w:val="single" w:sz="5" w:space="0" w:color="000000"/>
            </w:tcBorders>
          </w:tcPr>
          <w:p w14:paraId="04864611" w14:textId="77777777" w:rsidR="006A6190" w:rsidRPr="0099282F" w:rsidRDefault="006A6190" w:rsidP="006A6190">
            <w:pPr>
              <w:pStyle w:val="Default"/>
              <w:spacing w:before="40" w:after="40"/>
              <w:rPr>
                <w:rFonts w:ascii="Arial" w:hAnsi="Arial" w:cs="Arial"/>
                <w:sz w:val="18"/>
                <w:szCs w:val="18"/>
              </w:rPr>
            </w:pPr>
            <w:r w:rsidRPr="0099282F">
              <w:rPr>
                <w:rFonts w:ascii="Arial" w:hAnsi="Arial" w:cs="Arial"/>
                <w:sz w:val="18"/>
                <w:szCs w:val="18"/>
              </w:rPr>
              <w:t>Describe any methods used to tabulate or visually display results of individual studies and syntheses.</w:t>
            </w:r>
          </w:p>
        </w:tc>
        <w:tc>
          <w:tcPr>
            <w:tcW w:w="1777" w:type="dxa"/>
            <w:tcBorders>
              <w:top w:val="single" w:sz="5" w:space="0" w:color="000000"/>
              <w:left w:val="single" w:sz="5" w:space="0" w:color="000000"/>
              <w:bottom w:val="single" w:sz="5" w:space="0" w:color="000000"/>
              <w:right w:val="single" w:sz="5" w:space="0" w:color="000000"/>
            </w:tcBorders>
          </w:tcPr>
          <w:p w14:paraId="2E3ABBD0" w14:textId="59DEA8B5" w:rsidR="006A6190" w:rsidRPr="0099282F" w:rsidRDefault="006A6190" w:rsidP="006A6190">
            <w:pPr>
              <w:pStyle w:val="Default"/>
              <w:spacing w:before="40" w:after="40"/>
              <w:rPr>
                <w:rFonts w:ascii="Arial" w:hAnsi="Arial" w:cs="Arial"/>
                <w:color w:val="auto"/>
                <w:sz w:val="18"/>
                <w:szCs w:val="18"/>
              </w:rPr>
            </w:pPr>
            <w:r>
              <w:rPr>
                <w:rFonts w:ascii="Arial" w:hAnsi="Arial" w:cs="Arial"/>
                <w:color w:val="auto"/>
                <w:sz w:val="18"/>
                <w:szCs w:val="18"/>
              </w:rPr>
              <w:t>Paragraph 5</w:t>
            </w:r>
          </w:p>
        </w:tc>
      </w:tr>
      <w:tr w:rsidR="006A6190" w:rsidRPr="00A54BDC" w14:paraId="06BA8AC0" w14:textId="77777777" w:rsidTr="00513E54">
        <w:trPr>
          <w:trHeight w:val="48"/>
        </w:trPr>
        <w:tc>
          <w:tcPr>
            <w:tcW w:w="1658" w:type="dxa"/>
            <w:vMerge/>
            <w:tcBorders>
              <w:left w:val="single" w:sz="5" w:space="0" w:color="000000"/>
              <w:right w:val="single" w:sz="5" w:space="0" w:color="000000"/>
            </w:tcBorders>
          </w:tcPr>
          <w:p w14:paraId="30B05D55" w14:textId="77777777" w:rsidR="006A6190" w:rsidRPr="0099282F" w:rsidRDefault="006A6190" w:rsidP="006A619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F94E2E" w14:textId="77777777" w:rsidR="006A6190" w:rsidRPr="0099282F" w:rsidRDefault="006A6190" w:rsidP="006A6190">
            <w:pPr>
              <w:pStyle w:val="Default"/>
              <w:spacing w:before="40" w:after="40"/>
              <w:jc w:val="right"/>
              <w:rPr>
                <w:rFonts w:ascii="Arial" w:hAnsi="Arial" w:cs="Arial"/>
                <w:sz w:val="18"/>
                <w:szCs w:val="18"/>
              </w:rPr>
            </w:pPr>
            <w:r w:rsidRPr="0099282F">
              <w:rPr>
                <w:rFonts w:ascii="Arial" w:hAnsi="Arial" w:cs="Arial"/>
                <w:sz w:val="18"/>
                <w:szCs w:val="18"/>
              </w:rPr>
              <w:t>13d</w:t>
            </w:r>
          </w:p>
        </w:tc>
        <w:tc>
          <w:tcPr>
            <w:tcW w:w="11423" w:type="dxa"/>
            <w:tcBorders>
              <w:top w:val="single" w:sz="5" w:space="0" w:color="000000"/>
              <w:left w:val="single" w:sz="5" w:space="0" w:color="000000"/>
              <w:bottom w:val="single" w:sz="5" w:space="0" w:color="000000"/>
              <w:right w:val="single" w:sz="5" w:space="0" w:color="000000"/>
            </w:tcBorders>
          </w:tcPr>
          <w:p w14:paraId="0F3945C8" w14:textId="77777777" w:rsidR="006A6190" w:rsidRPr="0099282F" w:rsidRDefault="006A6190" w:rsidP="006A6190">
            <w:pPr>
              <w:pStyle w:val="Default"/>
              <w:spacing w:before="40" w:after="40"/>
              <w:rPr>
                <w:rFonts w:ascii="Arial" w:hAnsi="Arial" w:cs="Arial"/>
                <w:sz w:val="18"/>
                <w:szCs w:val="18"/>
              </w:rPr>
            </w:pPr>
            <w:r w:rsidRPr="0099282F">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77" w:type="dxa"/>
            <w:tcBorders>
              <w:top w:val="single" w:sz="5" w:space="0" w:color="000000"/>
              <w:left w:val="single" w:sz="5" w:space="0" w:color="000000"/>
              <w:bottom w:val="single" w:sz="5" w:space="0" w:color="000000"/>
              <w:right w:val="single" w:sz="5" w:space="0" w:color="000000"/>
            </w:tcBorders>
          </w:tcPr>
          <w:p w14:paraId="2336C1EE" w14:textId="39447DB3" w:rsidR="006A6190" w:rsidRPr="0099282F" w:rsidRDefault="006A6190" w:rsidP="006A6190">
            <w:pPr>
              <w:pStyle w:val="Default"/>
              <w:spacing w:before="40" w:after="40"/>
              <w:rPr>
                <w:rFonts w:ascii="Arial" w:hAnsi="Arial" w:cs="Arial"/>
                <w:color w:val="auto"/>
                <w:sz w:val="18"/>
                <w:szCs w:val="18"/>
              </w:rPr>
            </w:pPr>
            <w:r>
              <w:rPr>
                <w:rFonts w:ascii="Arial" w:hAnsi="Arial" w:cs="Arial"/>
                <w:color w:val="auto"/>
                <w:sz w:val="18"/>
                <w:szCs w:val="18"/>
              </w:rPr>
              <w:t>Paragraph 5</w:t>
            </w:r>
          </w:p>
        </w:tc>
      </w:tr>
      <w:tr w:rsidR="00D41208" w:rsidRPr="00D41208" w14:paraId="35B12A9A" w14:textId="77777777" w:rsidTr="00513E54">
        <w:trPr>
          <w:trHeight w:val="48"/>
        </w:trPr>
        <w:tc>
          <w:tcPr>
            <w:tcW w:w="1658" w:type="dxa"/>
            <w:vMerge/>
            <w:tcBorders>
              <w:left w:val="single" w:sz="5" w:space="0" w:color="000000"/>
              <w:right w:val="single" w:sz="5" w:space="0" w:color="000000"/>
            </w:tcBorders>
          </w:tcPr>
          <w:p w14:paraId="3D699F92" w14:textId="77777777" w:rsidR="00D41208" w:rsidRPr="0099282F" w:rsidRDefault="00D41208" w:rsidP="00D41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81B8A3E"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13e</w:t>
            </w:r>
          </w:p>
        </w:tc>
        <w:tc>
          <w:tcPr>
            <w:tcW w:w="11423" w:type="dxa"/>
            <w:tcBorders>
              <w:top w:val="single" w:sz="5" w:space="0" w:color="000000"/>
              <w:left w:val="single" w:sz="5" w:space="0" w:color="000000"/>
              <w:bottom w:val="single" w:sz="5" w:space="0" w:color="000000"/>
              <w:right w:val="single" w:sz="5" w:space="0" w:color="000000"/>
            </w:tcBorders>
          </w:tcPr>
          <w:p w14:paraId="73933D12"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Describe any methods used to explore possible causes of heterogeneity among study results (</w:t>
            </w:r>
            <w:proofErr w:type="gramStart"/>
            <w:r w:rsidRPr="0099282F">
              <w:rPr>
                <w:rFonts w:ascii="Arial" w:hAnsi="Arial" w:cs="Arial"/>
                <w:sz w:val="18"/>
                <w:szCs w:val="18"/>
              </w:rPr>
              <w:t>e.g.</w:t>
            </w:r>
            <w:proofErr w:type="gramEnd"/>
            <w:r w:rsidRPr="0099282F">
              <w:rPr>
                <w:rFonts w:ascii="Arial" w:hAnsi="Arial" w:cs="Arial"/>
                <w:sz w:val="18"/>
                <w:szCs w:val="18"/>
              </w:rPr>
              <w:t xml:space="preserve"> subgroup analysis, meta-regression).</w:t>
            </w:r>
          </w:p>
        </w:tc>
        <w:tc>
          <w:tcPr>
            <w:tcW w:w="1777" w:type="dxa"/>
            <w:tcBorders>
              <w:top w:val="single" w:sz="5" w:space="0" w:color="000000"/>
              <w:left w:val="single" w:sz="5" w:space="0" w:color="000000"/>
              <w:bottom w:val="single" w:sz="5" w:space="0" w:color="000000"/>
              <w:right w:val="single" w:sz="5" w:space="0" w:color="000000"/>
            </w:tcBorders>
          </w:tcPr>
          <w:p w14:paraId="729ABF7E" w14:textId="4FA538D2"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Paragraph 5</w:t>
            </w:r>
          </w:p>
        </w:tc>
      </w:tr>
      <w:tr w:rsidR="00D41208" w:rsidRPr="00D41208" w14:paraId="171140C1" w14:textId="77777777" w:rsidTr="00513E54">
        <w:trPr>
          <w:trHeight w:val="50"/>
        </w:trPr>
        <w:tc>
          <w:tcPr>
            <w:tcW w:w="1658" w:type="dxa"/>
            <w:vMerge/>
            <w:tcBorders>
              <w:left w:val="single" w:sz="5" w:space="0" w:color="000000"/>
              <w:bottom w:val="single" w:sz="5" w:space="0" w:color="000000"/>
              <w:right w:val="single" w:sz="5" w:space="0" w:color="000000"/>
            </w:tcBorders>
          </w:tcPr>
          <w:p w14:paraId="68BC2A16" w14:textId="77777777" w:rsidR="00D41208" w:rsidRPr="0099282F" w:rsidRDefault="00D41208" w:rsidP="00D41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A78D86"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13f</w:t>
            </w:r>
          </w:p>
        </w:tc>
        <w:tc>
          <w:tcPr>
            <w:tcW w:w="11423" w:type="dxa"/>
            <w:tcBorders>
              <w:top w:val="single" w:sz="5" w:space="0" w:color="000000"/>
              <w:left w:val="single" w:sz="5" w:space="0" w:color="000000"/>
              <w:bottom w:val="single" w:sz="5" w:space="0" w:color="000000"/>
              <w:right w:val="single" w:sz="5" w:space="0" w:color="000000"/>
            </w:tcBorders>
          </w:tcPr>
          <w:p w14:paraId="57ED0700"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Describe any sensitivity analyses conducted to assess robustness of the synthesized results.</w:t>
            </w:r>
          </w:p>
        </w:tc>
        <w:tc>
          <w:tcPr>
            <w:tcW w:w="1777" w:type="dxa"/>
            <w:tcBorders>
              <w:top w:val="single" w:sz="5" w:space="0" w:color="000000"/>
              <w:left w:val="single" w:sz="5" w:space="0" w:color="000000"/>
              <w:bottom w:val="single" w:sz="5" w:space="0" w:color="000000"/>
              <w:right w:val="single" w:sz="5" w:space="0" w:color="000000"/>
            </w:tcBorders>
          </w:tcPr>
          <w:p w14:paraId="3B32631E" w14:textId="358A8271"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Paragraph 5</w:t>
            </w:r>
          </w:p>
        </w:tc>
      </w:tr>
      <w:tr w:rsidR="00D41208" w:rsidRPr="00A54BDC" w14:paraId="0E834DB1" w14:textId="77777777" w:rsidTr="00513E54">
        <w:trPr>
          <w:trHeight w:val="48"/>
        </w:trPr>
        <w:tc>
          <w:tcPr>
            <w:tcW w:w="1658" w:type="dxa"/>
            <w:tcBorders>
              <w:top w:val="single" w:sz="5" w:space="0" w:color="000000"/>
              <w:left w:val="single" w:sz="5" w:space="0" w:color="000000"/>
              <w:bottom w:val="single" w:sz="5" w:space="0" w:color="000000"/>
              <w:right w:val="single" w:sz="5" w:space="0" w:color="000000"/>
            </w:tcBorders>
          </w:tcPr>
          <w:p w14:paraId="0BEDF133"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424AF723"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14</w:t>
            </w:r>
          </w:p>
        </w:tc>
        <w:tc>
          <w:tcPr>
            <w:tcW w:w="11423" w:type="dxa"/>
            <w:tcBorders>
              <w:top w:val="single" w:sz="5" w:space="0" w:color="000000"/>
              <w:left w:val="single" w:sz="5" w:space="0" w:color="000000"/>
              <w:bottom w:val="single" w:sz="5" w:space="0" w:color="000000"/>
              <w:right w:val="single" w:sz="5" w:space="0" w:color="000000"/>
            </w:tcBorders>
          </w:tcPr>
          <w:p w14:paraId="50F7C9BD"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Describe any methods used to assess risk of bias due to missing results in a synthesis (arising from reporting biases).</w:t>
            </w:r>
          </w:p>
        </w:tc>
        <w:tc>
          <w:tcPr>
            <w:tcW w:w="1777" w:type="dxa"/>
            <w:tcBorders>
              <w:top w:val="single" w:sz="5" w:space="0" w:color="000000"/>
              <w:left w:val="single" w:sz="5" w:space="0" w:color="000000"/>
              <w:bottom w:val="single" w:sz="5" w:space="0" w:color="000000"/>
              <w:right w:val="single" w:sz="5" w:space="0" w:color="000000"/>
            </w:tcBorders>
          </w:tcPr>
          <w:p w14:paraId="4D033133" w14:textId="0A3D814B"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N/A</w:t>
            </w:r>
          </w:p>
        </w:tc>
      </w:tr>
      <w:tr w:rsidR="00D41208" w:rsidRPr="00A54BDC" w14:paraId="1487DD21" w14:textId="77777777" w:rsidTr="00513E54">
        <w:trPr>
          <w:trHeight w:val="48"/>
        </w:trPr>
        <w:tc>
          <w:tcPr>
            <w:tcW w:w="1658" w:type="dxa"/>
            <w:tcBorders>
              <w:top w:val="single" w:sz="5" w:space="0" w:color="000000"/>
              <w:left w:val="single" w:sz="5" w:space="0" w:color="000000"/>
              <w:bottom w:val="single" w:sz="5" w:space="0" w:color="000000"/>
              <w:right w:val="single" w:sz="5" w:space="0" w:color="000000"/>
            </w:tcBorders>
          </w:tcPr>
          <w:p w14:paraId="5E4842CF"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537F24B"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15</w:t>
            </w:r>
          </w:p>
        </w:tc>
        <w:tc>
          <w:tcPr>
            <w:tcW w:w="11423" w:type="dxa"/>
            <w:tcBorders>
              <w:top w:val="single" w:sz="5" w:space="0" w:color="000000"/>
              <w:left w:val="single" w:sz="5" w:space="0" w:color="000000"/>
              <w:bottom w:val="single" w:sz="5" w:space="0" w:color="000000"/>
              <w:right w:val="single" w:sz="5" w:space="0" w:color="000000"/>
            </w:tcBorders>
          </w:tcPr>
          <w:p w14:paraId="1E56DAB9"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Describe any methods used to assess certainty (or confidence) in the body of evidence for an outcome.</w:t>
            </w:r>
          </w:p>
        </w:tc>
        <w:tc>
          <w:tcPr>
            <w:tcW w:w="1777" w:type="dxa"/>
            <w:tcBorders>
              <w:top w:val="single" w:sz="5" w:space="0" w:color="000000"/>
              <w:left w:val="single" w:sz="5" w:space="0" w:color="000000"/>
              <w:bottom w:val="single" w:sz="5" w:space="0" w:color="000000"/>
              <w:right w:val="single" w:sz="5" w:space="0" w:color="000000"/>
            </w:tcBorders>
          </w:tcPr>
          <w:p w14:paraId="0511BCE2" w14:textId="36243135"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Paragraph 5</w:t>
            </w:r>
          </w:p>
        </w:tc>
      </w:tr>
      <w:tr w:rsidR="00D41208" w:rsidRPr="0099282F" w14:paraId="5F224E46" w14:textId="77777777" w:rsidTr="00513E54">
        <w:trPr>
          <w:trHeight w:val="24"/>
        </w:trPr>
        <w:tc>
          <w:tcPr>
            <w:tcW w:w="136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B3B0937" w14:textId="77777777" w:rsidR="00D41208" w:rsidRPr="0099282F" w:rsidRDefault="00D41208" w:rsidP="00D41208">
            <w:pPr>
              <w:pStyle w:val="Default"/>
              <w:rPr>
                <w:rFonts w:ascii="Arial" w:hAnsi="Arial" w:cs="Arial"/>
                <w:sz w:val="18"/>
                <w:szCs w:val="18"/>
              </w:rPr>
            </w:pPr>
            <w:r w:rsidRPr="0099282F">
              <w:rPr>
                <w:rFonts w:ascii="Arial" w:hAnsi="Arial" w:cs="Arial"/>
                <w:b/>
                <w:bCs/>
                <w:sz w:val="18"/>
                <w:szCs w:val="18"/>
              </w:rPr>
              <w:t xml:space="preserve">RESULTS </w:t>
            </w:r>
          </w:p>
        </w:tc>
        <w:tc>
          <w:tcPr>
            <w:tcW w:w="1777" w:type="dxa"/>
            <w:tcBorders>
              <w:top w:val="double" w:sz="5" w:space="0" w:color="000000"/>
              <w:left w:val="single" w:sz="5" w:space="0" w:color="000000"/>
              <w:bottom w:val="single" w:sz="5" w:space="0" w:color="000000"/>
              <w:right w:val="single" w:sz="5" w:space="0" w:color="000000"/>
            </w:tcBorders>
            <w:shd w:val="clear" w:color="auto" w:fill="FFFFCC"/>
          </w:tcPr>
          <w:p w14:paraId="62DD4EBB" w14:textId="77777777" w:rsidR="00D41208" w:rsidRPr="0099282F" w:rsidRDefault="00D41208" w:rsidP="00D41208">
            <w:pPr>
              <w:pStyle w:val="Default"/>
              <w:jc w:val="center"/>
              <w:rPr>
                <w:rFonts w:ascii="Arial" w:hAnsi="Arial" w:cs="Arial"/>
                <w:color w:val="auto"/>
                <w:sz w:val="18"/>
                <w:szCs w:val="18"/>
              </w:rPr>
            </w:pPr>
          </w:p>
        </w:tc>
      </w:tr>
      <w:tr w:rsidR="00D41208" w:rsidRPr="00A54BDC" w14:paraId="5CB89BB7" w14:textId="77777777" w:rsidTr="00513E54">
        <w:trPr>
          <w:trHeight w:val="48"/>
        </w:trPr>
        <w:tc>
          <w:tcPr>
            <w:tcW w:w="1658" w:type="dxa"/>
            <w:vMerge w:val="restart"/>
            <w:tcBorders>
              <w:top w:val="single" w:sz="5" w:space="0" w:color="000000"/>
              <w:left w:val="single" w:sz="5" w:space="0" w:color="000000"/>
              <w:right w:val="single" w:sz="5" w:space="0" w:color="000000"/>
            </w:tcBorders>
          </w:tcPr>
          <w:p w14:paraId="4221B450"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20F3595"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16a</w:t>
            </w:r>
          </w:p>
        </w:tc>
        <w:tc>
          <w:tcPr>
            <w:tcW w:w="11423" w:type="dxa"/>
            <w:tcBorders>
              <w:top w:val="single" w:sz="5" w:space="0" w:color="000000"/>
              <w:left w:val="single" w:sz="5" w:space="0" w:color="000000"/>
              <w:bottom w:val="single" w:sz="5" w:space="0" w:color="000000"/>
              <w:right w:val="single" w:sz="5" w:space="0" w:color="000000"/>
            </w:tcBorders>
          </w:tcPr>
          <w:p w14:paraId="3C876AC6"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777" w:type="dxa"/>
            <w:tcBorders>
              <w:top w:val="single" w:sz="5" w:space="0" w:color="000000"/>
              <w:left w:val="single" w:sz="5" w:space="0" w:color="000000"/>
              <w:bottom w:val="single" w:sz="5" w:space="0" w:color="000000"/>
              <w:right w:val="single" w:sz="5" w:space="0" w:color="000000"/>
            </w:tcBorders>
          </w:tcPr>
          <w:p w14:paraId="3217F902" w14:textId="6CCB99A9"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Paragraph 1, Fig. 1</w:t>
            </w:r>
          </w:p>
        </w:tc>
      </w:tr>
      <w:tr w:rsidR="00D41208" w:rsidRPr="00A54BDC" w14:paraId="64DCFC0E" w14:textId="77777777" w:rsidTr="00513E54">
        <w:trPr>
          <w:trHeight w:val="48"/>
        </w:trPr>
        <w:tc>
          <w:tcPr>
            <w:tcW w:w="1658" w:type="dxa"/>
            <w:vMerge/>
            <w:tcBorders>
              <w:left w:val="single" w:sz="5" w:space="0" w:color="000000"/>
              <w:bottom w:val="single" w:sz="5" w:space="0" w:color="000000"/>
              <w:right w:val="single" w:sz="5" w:space="0" w:color="000000"/>
            </w:tcBorders>
          </w:tcPr>
          <w:p w14:paraId="313A9B17" w14:textId="77777777" w:rsidR="00D41208" w:rsidRPr="0099282F" w:rsidRDefault="00D41208" w:rsidP="00D41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05C9281"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16b</w:t>
            </w:r>
          </w:p>
        </w:tc>
        <w:tc>
          <w:tcPr>
            <w:tcW w:w="11423" w:type="dxa"/>
            <w:tcBorders>
              <w:top w:val="single" w:sz="5" w:space="0" w:color="000000"/>
              <w:left w:val="single" w:sz="5" w:space="0" w:color="000000"/>
              <w:bottom w:val="single" w:sz="5" w:space="0" w:color="000000"/>
              <w:right w:val="single" w:sz="5" w:space="0" w:color="000000"/>
            </w:tcBorders>
          </w:tcPr>
          <w:p w14:paraId="6A6D2DD6"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Cite studies that might appear to meet the inclusion criteria, but which were excluded, and explain why they were excluded.</w:t>
            </w:r>
          </w:p>
        </w:tc>
        <w:tc>
          <w:tcPr>
            <w:tcW w:w="1777" w:type="dxa"/>
            <w:tcBorders>
              <w:top w:val="single" w:sz="5" w:space="0" w:color="000000"/>
              <w:left w:val="single" w:sz="5" w:space="0" w:color="000000"/>
              <w:bottom w:val="single" w:sz="5" w:space="0" w:color="000000"/>
              <w:right w:val="single" w:sz="5" w:space="0" w:color="000000"/>
            </w:tcBorders>
          </w:tcPr>
          <w:p w14:paraId="798455D0" w14:textId="7BC86077"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N/A</w:t>
            </w:r>
          </w:p>
        </w:tc>
      </w:tr>
      <w:tr w:rsidR="00D41208" w:rsidRPr="00A54BDC" w14:paraId="73846E52" w14:textId="77777777" w:rsidTr="00513E54">
        <w:trPr>
          <w:trHeight w:val="103"/>
        </w:trPr>
        <w:tc>
          <w:tcPr>
            <w:tcW w:w="1658" w:type="dxa"/>
            <w:tcBorders>
              <w:top w:val="single" w:sz="5" w:space="0" w:color="000000"/>
              <w:left w:val="single" w:sz="5" w:space="0" w:color="000000"/>
              <w:bottom w:val="single" w:sz="5" w:space="0" w:color="000000"/>
              <w:right w:val="single" w:sz="5" w:space="0" w:color="000000"/>
            </w:tcBorders>
          </w:tcPr>
          <w:p w14:paraId="0CBE89B8"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4B60927"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17</w:t>
            </w:r>
          </w:p>
        </w:tc>
        <w:tc>
          <w:tcPr>
            <w:tcW w:w="11423" w:type="dxa"/>
            <w:tcBorders>
              <w:top w:val="single" w:sz="5" w:space="0" w:color="000000"/>
              <w:left w:val="single" w:sz="5" w:space="0" w:color="000000"/>
              <w:bottom w:val="single" w:sz="5" w:space="0" w:color="000000"/>
              <w:right w:val="single" w:sz="5" w:space="0" w:color="000000"/>
            </w:tcBorders>
          </w:tcPr>
          <w:p w14:paraId="5689BE36"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Cite each included study and present its characteristics.</w:t>
            </w:r>
          </w:p>
        </w:tc>
        <w:tc>
          <w:tcPr>
            <w:tcW w:w="1777" w:type="dxa"/>
            <w:tcBorders>
              <w:top w:val="single" w:sz="5" w:space="0" w:color="000000"/>
              <w:left w:val="single" w:sz="5" w:space="0" w:color="000000"/>
              <w:bottom w:val="single" w:sz="5" w:space="0" w:color="000000"/>
              <w:right w:val="single" w:sz="5" w:space="0" w:color="000000"/>
            </w:tcBorders>
          </w:tcPr>
          <w:p w14:paraId="7D52FB6D" w14:textId="697DE800"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Table S3</w:t>
            </w:r>
          </w:p>
        </w:tc>
      </w:tr>
      <w:tr w:rsidR="00D41208" w:rsidRPr="00A54BDC" w14:paraId="22FE326E" w14:textId="77777777" w:rsidTr="00513E54">
        <w:trPr>
          <w:trHeight w:val="48"/>
        </w:trPr>
        <w:tc>
          <w:tcPr>
            <w:tcW w:w="1658" w:type="dxa"/>
            <w:tcBorders>
              <w:top w:val="single" w:sz="5" w:space="0" w:color="000000"/>
              <w:left w:val="single" w:sz="5" w:space="0" w:color="000000"/>
              <w:bottom w:val="single" w:sz="5" w:space="0" w:color="000000"/>
              <w:right w:val="single" w:sz="5" w:space="0" w:color="000000"/>
            </w:tcBorders>
          </w:tcPr>
          <w:p w14:paraId="3A892505"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A5DF394"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18</w:t>
            </w:r>
          </w:p>
        </w:tc>
        <w:tc>
          <w:tcPr>
            <w:tcW w:w="11423" w:type="dxa"/>
            <w:tcBorders>
              <w:top w:val="single" w:sz="5" w:space="0" w:color="000000"/>
              <w:left w:val="single" w:sz="5" w:space="0" w:color="000000"/>
              <w:bottom w:val="single" w:sz="5" w:space="0" w:color="000000"/>
              <w:right w:val="single" w:sz="5" w:space="0" w:color="000000"/>
            </w:tcBorders>
          </w:tcPr>
          <w:p w14:paraId="41564889"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Present assessments of risk of bias for each included study.</w:t>
            </w:r>
          </w:p>
        </w:tc>
        <w:tc>
          <w:tcPr>
            <w:tcW w:w="1777" w:type="dxa"/>
            <w:tcBorders>
              <w:top w:val="single" w:sz="5" w:space="0" w:color="000000"/>
              <w:left w:val="single" w:sz="5" w:space="0" w:color="000000"/>
              <w:bottom w:val="single" w:sz="5" w:space="0" w:color="000000"/>
              <w:right w:val="single" w:sz="5" w:space="0" w:color="000000"/>
            </w:tcBorders>
          </w:tcPr>
          <w:p w14:paraId="26298C75" w14:textId="72F68FB3"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N/A</w:t>
            </w:r>
          </w:p>
        </w:tc>
      </w:tr>
      <w:tr w:rsidR="00D41208" w:rsidRPr="00A54BDC" w14:paraId="38D0BE5A" w14:textId="77777777" w:rsidTr="00513E54">
        <w:trPr>
          <w:trHeight w:val="48"/>
        </w:trPr>
        <w:tc>
          <w:tcPr>
            <w:tcW w:w="1658" w:type="dxa"/>
            <w:tcBorders>
              <w:top w:val="single" w:sz="5" w:space="0" w:color="000000"/>
              <w:left w:val="single" w:sz="5" w:space="0" w:color="000000"/>
              <w:bottom w:val="single" w:sz="5" w:space="0" w:color="000000"/>
              <w:right w:val="single" w:sz="5" w:space="0" w:color="000000"/>
            </w:tcBorders>
          </w:tcPr>
          <w:p w14:paraId="0CE17C35"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4166B35A"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19</w:t>
            </w:r>
          </w:p>
        </w:tc>
        <w:tc>
          <w:tcPr>
            <w:tcW w:w="11423" w:type="dxa"/>
            <w:tcBorders>
              <w:top w:val="single" w:sz="5" w:space="0" w:color="000000"/>
              <w:left w:val="single" w:sz="5" w:space="0" w:color="000000"/>
              <w:bottom w:val="single" w:sz="5" w:space="0" w:color="000000"/>
              <w:right w:val="single" w:sz="5" w:space="0" w:color="000000"/>
            </w:tcBorders>
          </w:tcPr>
          <w:p w14:paraId="1BFB6315"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 xml:space="preserve">For all outcomes, present, for each study: (a) summary statistics for each group (where appropriate) and (b) an effect </w:t>
            </w:r>
            <w:proofErr w:type="gramStart"/>
            <w:r w:rsidRPr="0099282F">
              <w:rPr>
                <w:rFonts w:ascii="Arial" w:hAnsi="Arial" w:cs="Arial"/>
                <w:sz w:val="18"/>
                <w:szCs w:val="18"/>
              </w:rPr>
              <w:t>estimate</w:t>
            </w:r>
            <w:proofErr w:type="gramEnd"/>
            <w:r w:rsidRPr="0099282F">
              <w:rPr>
                <w:rFonts w:ascii="Arial" w:hAnsi="Arial" w:cs="Arial"/>
                <w:sz w:val="18"/>
                <w:szCs w:val="18"/>
              </w:rPr>
              <w:t xml:space="preserve"> and its precision (e.g. confidence/credible interval), ideally using structured tables or plots.</w:t>
            </w:r>
          </w:p>
        </w:tc>
        <w:tc>
          <w:tcPr>
            <w:tcW w:w="1777" w:type="dxa"/>
            <w:tcBorders>
              <w:top w:val="single" w:sz="5" w:space="0" w:color="000000"/>
              <w:left w:val="single" w:sz="5" w:space="0" w:color="000000"/>
              <w:bottom w:val="single" w:sz="5" w:space="0" w:color="000000"/>
              <w:right w:val="single" w:sz="5" w:space="0" w:color="000000"/>
            </w:tcBorders>
          </w:tcPr>
          <w:p w14:paraId="1614D8E0" w14:textId="5995E7BD"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 xml:space="preserve">Paragraphs </w:t>
            </w:r>
            <w:r w:rsidR="00CE55CD">
              <w:rPr>
                <w:rFonts w:ascii="Arial" w:hAnsi="Arial" w:cs="Arial"/>
                <w:color w:val="auto"/>
                <w:sz w:val="18"/>
                <w:szCs w:val="18"/>
              </w:rPr>
              <w:t>2</w:t>
            </w:r>
            <w:r>
              <w:rPr>
                <w:rFonts w:ascii="Arial" w:hAnsi="Arial" w:cs="Arial"/>
                <w:color w:val="auto"/>
                <w:sz w:val="18"/>
                <w:szCs w:val="18"/>
              </w:rPr>
              <w:t>-</w:t>
            </w:r>
            <w:r w:rsidR="00CE55CD">
              <w:rPr>
                <w:rFonts w:ascii="Arial" w:hAnsi="Arial" w:cs="Arial"/>
                <w:color w:val="auto"/>
                <w:sz w:val="18"/>
                <w:szCs w:val="18"/>
              </w:rPr>
              <w:t>10</w:t>
            </w:r>
            <w:r>
              <w:rPr>
                <w:rFonts w:ascii="Arial" w:hAnsi="Arial" w:cs="Arial"/>
                <w:color w:val="auto"/>
                <w:sz w:val="18"/>
                <w:szCs w:val="18"/>
              </w:rPr>
              <w:t xml:space="preserve">, </w:t>
            </w:r>
          </w:p>
        </w:tc>
      </w:tr>
      <w:tr w:rsidR="00D41208" w:rsidRPr="00A54BDC" w14:paraId="1F741CF5" w14:textId="77777777" w:rsidTr="00513E54">
        <w:trPr>
          <w:trHeight w:val="48"/>
        </w:trPr>
        <w:tc>
          <w:tcPr>
            <w:tcW w:w="1658" w:type="dxa"/>
            <w:vMerge w:val="restart"/>
            <w:tcBorders>
              <w:top w:val="single" w:sz="5" w:space="0" w:color="000000"/>
              <w:left w:val="single" w:sz="5" w:space="0" w:color="000000"/>
              <w:right w:val="single" w:sz="5" w:space="0" w:color="000000"/>
            </w:tcBorders>
          </w:tcPr>
          <w:p w14:paraId="3B234648"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34C0BDA"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20a</w:t>
            </w:r>
          </w:p>
        </w:tc>
        <w:tc>
          <w:tcPr>
            <w:tcW w:w="11423" w:type="dxa"/>
            <w:tcBorders>
              <w:top w:val="single" w:sz="5" w:space="0" w:color="000000"/>
              <w:left w:val="single" w:sz="5" w:space="0" w:color="000000"/>
              <w:bottom w:val="single" w:sz="5" w:space="0" w:color="000000"/>
              <w:right w:val="single" w:sz="5" w:space="0" w:color="000000"/>
            </w:tcBorders>
          </w:tcPr>
          <w:p w14:paraId="276F7FEA"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For each synthesis, briefly summarise the characteristics and risk of bias among contributing studies.</w:t>
            </w:r>
          </w:p>
        </w:tc>
        <w:tc>
          <w:tcPr>
            <w:tcW w:w="1777" w:type="dxa"/>
            <w:tcBorders>
              <w:top w:val="single" w:sz="5" w:space="0" w:color="000000"/>
              <w:left w:val="single" w:sz="5" w:space="0" w:color="000000"/>
              <w:bottom w:val="single" w:sz="5" w:space="0" w:color="000000"/>
              <w:right w:val="single" w:sz="5" w:space="0" w:color="000000"/>
            </w:tcBorders>
          </w:tcPr>
          <w:p w14:paraId="7B8B060D" w14:textId="1A881B05"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N/A</w:t>
            </w:r>
          </w:p>
        </w:tc>
      </w:tr>
      <w:tr w:rsidR="00D41208" w:rsidRPr="0099282F" w14:paraId="6238511C" w14:textId="77777777" w:rsidTr="00513E54">
        <w:trPr>
          <w:trHeight w:val="203"/>
        </w:trPr>
        <w:tc>
          <w:tcPr>
            <w:tcW w:w="1658" w:type="dxa"/>
            <w:vMerge/>
            <w:tcBorders>
              <w:left w:val="single" w:sz="5" w:space="0" w:color="000000"/>
              <w:right w:val="single" w:sz="5" w:space="0" w:color="000000"/>
            </w:tcBorders>
          </w:tcPr>
          <w:p w14:paraId="44879CC6" w14:textId="77777777" w:rsidR="00D41208" w:rsidRPr="0099282F" w:rsidRDefault="00D41208" w:rsidP="00D41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96337F"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20b</w:t>
            </w:r>
          </w:p>
        </w:tc>
        <w:tc>
          <w:tcPr>
            <w:tcW w:w="11423" w:type="dxa"/>
            <w:tcBorders>
              <w:top w:val="single" w:sz="5" w:space="0" w:color="000000"/>
              <w:left w:val="single" w:sz="5" w:space="0" w:color="000000"/>
              <w:bottom w:val="single" w:sz="5" w:space="0" w:color="000000"/>
              <w:right w:val="single" w:sz="5" w:space="0" w:color="000000"/>
            </w:tcBorders>
          </w:tcPr>
          <w:p w14:paraId="1A424144"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Present results of all statistical syntheses conducted. If meta-analysis was done, present for each the summary estimate and its precision (</w:t>
            </w:r>
            <w:proofErr w:type="gramStart"/>
            <w:r w:rsidRPr="0099282F">
              <w:rPr>
                <w:rFonts w:ascii="Arial" w:hAnsi="Arial" w:cs="Arial"/>
                <w:sz w:val="18"/>
                <w:szCs w:val="18"/>
              </w:rPr>
              <w:t>e.g.</w:t>
            </w:r>
            <w:proofErr w:type="gramEnd"/>
            <w:r w:rsidRPr="0099282F">
              <w:rPr>
                <w:rFonts w:ascii="Arial" w:hAnsi="Arial" w:cs="Arial"/>
                <w:sz w:val="18"/>
                <w:szCs w:val="18"/>
              </w:rPr>
              <w:t xml:space="preserve"> confidence/credible interval) and measures of statistical heterogeneity. If comparing groups, describe the direction of the effect.</w:t>
            </w:r>
          </w:p>
        </w:tc>
        <w:tc>
          <w:tcPr>
            <w:tcW w:w="1777" w:type="dxa"/>
            <w:tcBorders>
              <w:top w:val="single" w:sz="5" w:space="0" w:color="000000"/>
              <w:left w:val="single" w:sz="5" w:space="0" w:color="000000"/>
              <w:bottom w:val="single" w:sz="5" w:space="0" w:color="000000"/>
              <w:right w:val="single" w:sz="5" w:space="0" w:color="000000"/>
            </w:tcBorders>
          </w:tcPr>
          <w:p w14:paraId="7ACE9508" w14:textId="56FFD355"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 xml:space="preserve">Paragraphs </w:t>
            </w:r>
            <w:r w:rsidR="00CE55CD">
              <w:rPr>
                <w:rFonts w:ascii="Arial" w:hAnsi="Arial" w:cs="Arial"/>
                <w:color w:val="auto"/>
                <w:sz w:val="18"/>
                <w:szCs w:val="18"/>
              </w:rPr>
              <w:t>2</w:t>
            </w:r>
            <w:r>
              <w:rPr>
                <w:rFonts w:ascii="Arial" w:hAnsi="Arial" w:cs="Arial"/>
                <w:color w:val="auto"/>
                <w:sz w:val="18"/>
                <w:szCs w:val="18"/>
              </w:rPr>
              <w:t>-</w:t>
            </w:r>
            <w:r w:rsidR="00CE55CD">
              <w:rPr>
                <w:rFonts w:ascii="Arial" w:hAnsi="Arial" w:cs="Arial"/>
                <w:color w:val="auto"/>
                <w:sz w:val="18"/>
                <w:szCs w:val="18"/>
              </w:rPr>
              <w:t>10</w:t>
            </w:r>
          </w:p>
        </w:tc>
      </w:tr>
      <w:tr w:rsidR="00D41208" w:rsidRPr="00D41208" w14:paraId="26F4C60A" w14:textId="77777777" w:rsidTr="00513E54">
        <w:trPr>
          <w:trHeight w:val="48"/>
        </w:trPr>
        <w:tc>
          <w:tcPr>
            <w:tcW w:w="1658" w:type="dxa"/>
            <w:vMerge/>
            <w:tcBorders>
              <w:left w:val="single" w:sz="5" w:space="0" w:color="000000"/>
              <w:right w:val="single" w:sz="5" w:space="0" w:color="000000"/>
            </w:tcBorders>
          </w:tcPr>
          <w:p w14:paraId="258C8D18" w14:textId="77777777" w:rsidR="00D41208" w:rsidRPr="0099282F" w:rsidRDefault="00D41208" w:rsidP="00D41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C0D971B"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20c</w:t>
            </w:r>
          </w:p>
        </w:tc>
        <w:tc>
          <w:tcPr>
            <w:tcW w:w="11423" w:type="dxa"/>
            <w:tcBorders>
              <w:top w:val="single" w:sz="5" w:space="0" w:color="000000"/>
              <w:left w:val="single" w:sz="5" w:space="0" w:color="000000"/>
              <w:bottom w:val="single" w:sz="5" w:space="0" w:color="000000"/>
              <w:right w:val="single" w:sz="5" w:space="0" w:color="000000"/>
            </w:tcBorders>
          </w:tcPr>
          <w:p w14:paraId="506AA1ED"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Present results of all investigations of possible causes of heterogeneity among study results.</w:t>
            </w:r>
          </w:p>
        </w:tc>
        <w:tc>
          <w:tcPr>
            <w:tcW w:w="1777" w:type="dxa"/>
            <w:tcBorders>
              <w:top w:val="single" w:sz="5" w:space="0" w:color="000000"/>
              <w:left w:val="single" w:sz="5" w:space="0" w:color="000000"/>
              <w:bottom w:val="single" w:sz="5" w:space="0" w:color="000000"/>
              <w:right w:val="single" w:sz="5" w:space="0" w:color="000000"/>
            </w:tcBorders>
          </w:tcPr>
          <w:p w14:paraId="25D2E701" w14:textId="1E4186CF"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N/A</w:t>
            </w:r>
          </w:p>
        </w:tc>
      </w:tr>
      <w:tr w:rsidR="00D41208" w:rsidRPr="00D41208" w14:paraId="160A428E" w14:textId="77777777" w:rsidTr="00513E54">
        <w:trPr>
          <w:trHeight w:val="48"/>
        </w:trPr>
        <w:tc>
          <w:tcPr>
            <w:tcW w:w="1658" w:type="dxa"/>
            <w:vMerge/>
            <w:tcBorders>
              <w:left w:val="single" w:sz="5" w:space="0" w:color="000000"/>
              <w:bottom w:val="single" w:sz="5" w:space="0" w:color="000000"/>
              <w:right w:val="single" w:sz="5" w:space="0" w:color="000000"/>
            </w:tcBorders>
          </w:tcPr>
          <w:p w14:paraId="175E3BB6" w14:textId="77777777" w:rsidR="00D41208" w:rsidRPr="0099282F" w:rsidRDefault="00D41208" w:rsidP="00D41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2572F0"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20d</w:t>
            </w:r>
          </w:p>
        </w:tc>
        <w:tc>
          <w:tcPr>
            <w:tcW w:w="11423" w:type="dxa"/>
            <w:tcBorders>
              <w:top w:val="single" w:sz="5" w:space="0" w:color="000000"/>
              <w:left w:val="single" w:sz="5" w:space="0" w:color="000000"/>
              <w:bottom w:val="single" w:sz="5" w:space="0" w:color="000000"/>
              <w:right w:val="single" w:sz="5" w:space="0" w:color="000000"/>
            </w:tcBorders>
          </w:tcPr>
          <w:p w14:paraId="58B70F0B"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Present results of all sensitivity analyses conducted to assess the robustness of the synthesized results.</w:t>
            </w:r>
          </w:p>
        </w:tc>
        <w:tc>
          <w:tcPr>
            <w:tcW w:w="1777" w:type="dxa"/>
            <w:tcBorders>
              <w:top w:val="single" w:sz="5" w:space="0" w:color="000000"/>
              <w:left w:val="single" w:sz="5" w:space="0" w:color="000000"/>
              <w:bottom w:val="single" w:sz="5" w:space="0" w:color="000000"/>
              <w:right w:val="single" w:sz="5" w:space="0" w:color="000000"/>
            </w:tcBorders>
          </w:tcPr>
          <w:p w14:paraId="01C8F922" w14:textId="1701E150"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N/A</w:t>
            </w:r>
          </w:p>
        </w:tc>
      </w:tr>
      <w:tr w:rsidR="00D41208" w:rsidRPr="00A54BDC" w14:paraId="2641DA72" w14:textId="77777777" w:rsidTr="00513E54">
        <w:trPr>
          <w:trHeight w:val="48"/>
        </w:trPr>
        <w:tc>
          <w:tcPr>
            <w:tcW w:w="1658" w:type="dxa"/>
            <w:tcBorders>
              <w:top w:val="single" w:sz="5" w:space="0" w:color="000000"/>
              <w:left w:val="single" w:sz="5" w:space="0" w:color="000000"/>
              <w:bottom w:val="single" w:sz="5" w:space="0" w:color="000000"/>
              <w:right w:val="single" w:sz="5" w:space="0" w:color="000000"/>
            </w:tcBorders>
          </w:tcPr>
          <w:p w14:paraId="22A7F3B8"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203D91D1"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21</w:t>
            </w:r>
          </w:p>
        </w:tc>
        <w:tc>
          <w:tcPr>
            <w:tcW w:w="11423" w:type="dxa"/>
            <w:tcBorders>
              <w:top w:val="single" w:sz="5" w:space="0" w:color="000000"/>
              <w:left w:val="single" w:sz="5" w:space="0" w:color="000000"/>
              <w:bottom w:val="single" w:sz="5" w:space="0" w:color="000000"/>
              <w:right w:val="single" w:sz="5" w:space="0" w:color="000000"/>
            </w:tcBorders>
          </w:tcPr>
          <w:p w14:paraId="750FCCB3"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Present assessments of risk of bias due to missing results (arising from reporting biases) for each synthesis assessed.</w:t>
            </w:r>
          </w:p>
        </w:tc>
        <w:tc>
          <w:tcPr>
            <w:tcW w:w="1777" w:type="dxa"/>
            <w:tcBorders>
              <w:top w:val="single" w:sz="5" w:space="0" w:color="000000"/>
              <w:left w:val="single" w:sz="5" w:space="0" w:color="000000"/>
              <w:bottom w:val="single" w:sz="5" w:space="0" w:color="000000"/>
              <w:right w:val="single" w:sz="5" w:space="0" w:color="000000"/>
            </w:tcBorders>
          </w:tcPr>
          <w:p w14:paraId="7A2CDDB1" w14:textId="6C0A9DAB"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N/A</w:t>
            </w:r>
          </w:p>
        </w:tc>
      </w:tr>
      <w:tr w:rsidR="00D41208" w:rsidRPr="00D41208" w14:paraId="384CCB24" w14:textId="77777777" w:rsidTr="00513E54">
        <w:trPr>
          <w:trHeight w:val="48"/>
        </w:trPr>
        <w:tc>
          <w:tcPr>
            <w:tcW w:w="1658" w:type="dxa"/>
            <w:tcBorders>
              <w:top w:val="single" w:sz="5" w:space="0" w:color="000000"/>
              <w:left w:val="single" w:sz="5" w:space="0" w:color="000000"/>
              <w:bottom w:val="single" w:sz="5" w:space="0" w:color="000000"/>
              <w:right w:val="single" w:sz="5" w:space="0" w:color="000000"/>
            </w:tcBorders>
          </w:tcPr>
          <w:p w14:paraId="476606BA"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01CFA11"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22</w:t>
            </w:r>
          </w:p>
        </w:tc>
        <w:tc>
          <w:tcPr>
            <w:tcW w:w="11423" w:type="dxa"/>
            <w:tcBorders>
              <w:top w:val="single" w:sz="5" w:space="0" w:color="000000"/>
              <w:left w:val="single" w:sz="5" w:space="0" w:color="000000"/>
              <w:bottom w:val="single" w:sz="5" w:space="0" w:color="000000"/>
              <w:right w:val="single" w:sz="5" w:space="0" w:color="000000"/>
            </w:tcBorders>
          </w:tcPr>
          <w:p w14:paraId="62B2389D"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Present assessments of certainty (or confidence) in the body of evidence for each outcome assessed.</w:t>
            </w:r>
          </w:p>
        </w:tc>
        <w:tc>
          <w:tcPr>
            <w:tcW w:w="1777" w:type="dxa"/>
            <w:tcBorders>
              <w:top w:val="single" w:sz="5" w:space="0" w:color="000000"/>
              <w:left w:val="single" w:sz="5" w:space="0" w:color="000000"/>
              <w:bottom w:val="single" w:sz="5" w:space="0" w:color="000000"/>
              <w:right w:val="single" w:sz="5" w:space="0" w:color="000000"/>
            </w:tcBorders>
          </w:tcPr>
          <w:p w14:paraId="6A32C217" w14:textId="015DB729"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N/A</w:t>
            </w:r>
          </w:p>
        </w:tc>
      </w:tr>
      <w:tr w:rsidR="00D41208" w:rsidRPr="0099282F" w14:paraId="7766D808" w14:textId="77777777" w:rsidTr="00513E54">
        <w:trPr>
          <w:trHeight w:val="24"/>
        </w:trPr>
        <w:tc>
          <w:tcPr>
            <w:tcW w:w="136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19F54C" w14:textId="77777777" w:rsidR="00D41208" w:rsidRPr="0099282F" w:rsidRDefault="00D41208" w:rsidP="00D41208">
            <w:pPr>
              <w:pStyle w:val="Default"/>
              <w:rPr>
                <w:rFonts w:ascii="Arial" w:hAnsi="Arial" w:cs="Arial"/>
                <w:sz w:val="18"/>
                <w:szCs w:val="18"/>
              </w:rPr>
            </w:pPr>
            <w:r w:rsidRPr="0099282F">
              <w:rPr>
                <w:rFonts w:ascii="Arial" w:hAnsi="Arial" w:cs="Arial"/>
                <w:b/>
                <w:bCs/>
                <w:sz w:val="18"/>
                <w:szCs w:val="18"/>
              </w:rPr>
              <w:t xml:space="preserve">DISCUSSION </w:t>
            </w:r>
          </w:p>
        </w:tc>
        <w:tc>
          <w:tcPr>
            <w:tcW w:w="1777" w:type="dxa"/>
            <w:tcBorders>
              <w:top w:val="double" w:sz="5" w:space="0" w:color="000000"/>
              <w:left w:val="single" w:sz="5" w:space="0" w:color="000000"/>
              <w:bottom w:val="single" w:sz="5" w:space="0" w:color="000000"/>
              <w:right w:val="single" w:sz="5" w:space="0" w:color="000000"/>
            </w:tcBorders>
            <w:shd w:val="clear" w:color="auto" w:fill="FFFFCC"/>
          </w:tcPr>
          <w:p w14:paraId="7FE460E9" w14:textId="77777777" w:rsidR="00D41208" w:rsidRPr="0099282F" w:rsidRDefault="00D41208" w:rsidP="00D41208">
            <w:pPr>
              <w:pStyle w:val="Default"/>
              <w:jc w:val="center"/>
              <w:rPr>
                <w:rFonts w:ascii="Arial" w:hAnsi="Arial" w:cs="Arial"/>
                <w:color w:val="auto"/>
                <w:sz w:val="18"/>
                <w:szCs w:val="18"/>
              </w:rPr>
            </w:pPr>
          </w:p>
        </w:tc>
      </w:tr>
      <w:tr w:rsidR="00D41208" w:rsidRPr="00A54BDC" w14:paraId="2D364302" w14:textId="77777777" w:rsidTr="00513E54">
        <w:trPr>
          <w:trHeight w:val="48"/>
        </w:trPr>
        <w:tc>
          <w:tcPr>
            <w:tcW w:w="1658" w:type="dxa"/>
            <w:vMerge w:val="restart"/>
            <w:tcBorders>
              <w:top w:val="single" w:sz="5" w:space="0" w:color="000000"/>
              <w:left w:val="single" w:sz="5" w:space="0" w:color="000000"/>
              <w:right w:val="single" w:sz="5" w:space="0" w:color="000000"/>
            </w:tcBorders>
          </w:tcPr>
          <w:p w14:paraId="3F7AA1D1"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E9EB2F4"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23a</w:t>
            </w:r>
          </w:p>
        </w:tc>
        <w:tc>
          <w:tcPr>
            <w:tcW w:w="11423" w:type="dxa"/>
            <w:tcBorders>
              <w:top w:val="single" w:sz="5" w:space="0" w:color="000000"/>
              <w:left w:val="single" w:sz="5" w:space="0" w:color="000000"/>
              <w:bottom w:val="single" w:sz="5" w:space="0" w:color="000000"/>
              <w:right w:val="single" w:sz="5" w:space="0" w:color="000000"/>
            </w:tcBorders>
          </w:tcPr>
          <w:p w14:paraId="0944274A"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Provide a general interpretation of the results in the context of other evidence.</w:t>
            </w:r>
          </w:p>
        </w:tc>
        <w:tc>
          <w:tcPr>
            <w:tcW w:w="1777" w:type="dxa"/>
            <w:tcBorders>
              <w:top w:val="single" w:sz="5" w:space="0" w:color="000000"/>
              <w:left w:val="single" w:sz="5" w:space="0" w:color="000000"/>
              <w:bottom w:val="single" w:sz="5" w:space="0" w:color="000000"/>
              <w:right w:val="single" w:sz="5" w:space="0" w:color="000000"/>
            </w:tcBorders>
          </w:tcPr>
          <w:p w14:paraId="16A403E6" w14:textId="45C29467"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Paragraphs 2-</w:t>
            </w:r>
            <w:r w:rsidR="005E15D0">
              <w:rPr>
                <w:rFonts w:ascii="Arial" w:hAnsi="Arial" w:cs="Arial"/>
                <w:color w:val="auto"/>
                <w:sz w:val="18"/>
                <w:szCs w:val="18"/>
              </w:rPr>
              <w:t>8</w:t>
            </w:r>
          </w:p>
        </w:tc>
      </w:tr>
      <w:tr w:rsidR="00D41208" w:rsidRPr="00A54BDC" w14:paraId="27B65C32" w14:textId="77777777" w:rsidTr="00513E54">
        <w:trPr>
          <w:trHeight w:val="48"/>
        </w:trPr>
        <w:tc>
          <w:tcPr>
            <w:tcW w:w="1658" w:type="dxa"/>
            <w:vMerge/>
            <w:tcBorders>
              <w:left w:val="single" w:sz="5" w:space="0" w:color="000000"/>
              <w:right w:val="single" w:sz="5" w:space="0" w:color="000000"/>
            </w:tcBorders>
          </w:tcPr>
          <w:p w14:paraId="15B55CE6" w14:textId="77777777" w:rsidR="00D41208" w:rsidRPr="0099282F" w:rsidRDefault="00D41208" w:rsidP="00D41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9B9ADBB"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23b</w:t>
            </w:r>
          </w:p>
        </w:tc>
        <w:tc>
          <w:tcPr>
            <w:tcW w:w="11423" w:type="dxa"/>
            <w:tcBorders>
              <w:top w:val="single" w:sz="5" w:space="0" w:color="000000"/>
              <w:left w:val="single" w:sz="5" w:space="0" w:color="000000"/>
              <w:bottom w:val="single" w:sz="5" w:space="0" w:color="000000"/>
              <w:right w:val="single" w:sz="5" w:space="0" w:color="000000"/>
            </w:tcBorders>
          </w:tcPr>
          <w:p w14:paraId="134AD865"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Discuss any limitations of the evidence included in the review.</w:t>
            </w:r>
          </w:p>
        </w:tc>
        <w:tc>
          <w:tcPr>
            <w:tcW w:w="1777" w:type="dxa"/>
            <w:tcBorders>
              <w:top w:val="single" w:sz="5" w:space="0" w:color="000000"/>
              <w:left w:val="single" w:sz="5" w:space="0" w:color="000000"/>
              <w:bottom w:val="single" w:sz="5" w:space="0" w:color="000000"/>
              <w:right w:val="single" w:sz="5" w:space="0" w:color="000000"/>
            </w:tcBorders>
          </w:tcPr>
          <w:p w14:paraId="395C5F07" w14:textId="2C76A095"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 xml:space="preserve">Paragraph </w:t>
            </w:r>
            <w:r w:rsidR="005E15D0">
              <w:rPr>
                <w:rFonts w:ascii="Arial" w:hAnsi="Arial" w:cs="Arial"/>
                <w:color w:val="auto"/>
                <w:sz w:val="18"/>
                <w:szCs w:val="18"/>
              </w:rPr>
              <w:t>9</w:t>
            </w:r>
          </w:p>
        </w:tc>
      </w:tr>
      <w:tr w:rsidR="00D41208" w:rsidRPr="00A54BDC" w14:paraId="52ED7D32" w14:textId="77777777" w:rsidTr="00513E54">
        <w:trPr>
          <w:trHeight w:val="48"/>
        </w:trPr>
        <w:tc>
          <w:tcPr>
            <w:tcW w:w="1658" w:type="dxa"/>
            <w:vMerge/>
            <w:tcBorders>
              <w:left w:val="single" w:sz="5" w:space="0" w:color="000000"/>
              <w:right w:val="single" w:sz="5" w:space="0" w:color="000000"/>
            </w:tcBorders>
          </w:tcPr>
          <w:p w14:paraId="19FBBD0A" w14:textId="77777777" w:rsidR="00D41208" w:rsidRPr="0099282F" w:rsidRDefault="00D41208" w:rsidP="00D41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698FD80F"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23c</w:t>
            </w:r>
          </w:p>
        </w:tc>
        <w:tc>
          <w:tcPr>
            <w:tcW w:w="11423" w:type="dxa"/>
            <w:tcBorders>
              <w:top w:val="single" w:sz="5" w:space="0" w:color="000000"/>
              <w:left w:val="single" w:sz="5" w:space="0" w:color="000000"/>
              <w:bottom w:val="single" w:sz="5" w:space="0" w:color="000000"/>
              <w:right w:val="single" w:sz="5" w:space="0" w:color="000000"/>
            </w:tcBorders>
          </w:tcPr>
          <w:p w14:paraId="4E60B6D4"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Discuss any limitations of the review processes used.</w:t>
            </w:r>
          </w:p>
        </w:tc>
        <w:tc>
          <w:tcPr>
            <w:tcW w:w="1777" w:type="dxa"/>
            <w:tcBorders>
              <w:top w:val="single" w:sz="5" w:space="0" w:color="000000"/>
              <w:left w:val="single" w:sz="5" w:space="0" w:color="000000"/>
              <w:bottom w:val="single" w:sz="5" w:space="0" w:color="000000"/>
              <w:right w:val="single" w:sz="5" w:space="0" w:color="000000"/>
            </w:tcBorders>
          </w:tcPr>
          <w:p w14:paraId="6F52B4C3" w14:textId="20D70FC9"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 xml:space="preserve">Paragraph </w:t>
            </w:r>
            <w:r w:rsidR="005E15D0">
              <w:rPr>
                <w:rFonts w:ascii="Arial" w:hAnsi="Arial" w:cs="Arial"/>
                <w:color w:val="auto"/>
                <w:sz w:val="18"/>
                <w:szCs w:val="18"/>
              </w:rPr>
              <w:t>9</w:t>
            </w:r>
          </w:p>
        </w:tc>
      </w:tr>
      <w:tr w:rsidR="00D41208" w:rsidRPr="00A54BDC" w14:paraId="632DDB9E" w14:textId="77777777" w:rsidTr="00513E54">
        <w:trPr>
          <w:trHeight w:val="48"/>
        </w:trPr>
        <w:tc>
          <w:tcPr>
            <w:tcW w:w="1658" w:type="dxa"/>
            <w:vMerge/>
            <w:tcBorders>
              <w:left w:val="single" w:sz="5" w:space="0" w:color="000000"/>
              <w:bottom w:val="single" w:sz="4" w:space="0" w:color="auto"/>
              <w:right w:val="single" w:sz="5" w:space="0" w:color="000000"/>
            </w:tcBorders>
          </w:tcPr>
          <w:p w14:paraId="7BE8D7C7" w14:textId="77777777" w:rsidR="00D41208" w:rsidRPr="0099282F" w:rsidRDefault="00D41208" w:rsidP="00D41208">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2EAAEDB9"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23d</w:t>
            </w:r>
          </w:p>
        </w:tc>
        <w:tc>
          <w:tcPr>
            <w:tcW w:w="11423" w:type="dxa"/>
            <w:tcBorders>
              <w:top w:val="single" w:sz="5" w:space="0" w:color="000000"/>
              <w:left w:val="single" w:sz="4" w:space="0" w:color="auto"/>
              <w:bottom w:val="double" w:sz="5" w:space="0" w:color="000000"/>
              <w:right w:val="single" w:sz="5" w:space="0" w:color="000000"/>
            </w:tcBorders>
          </w:tcPr>
          <w:p w14:paraId="6E6E9291"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Discuss implications of the results for practice, policy, and future research.</w:t>
            </w:r>
          </w:p>
        </w:tc>
        <w:tc>
          <w:tcPr>
            <w:tcW w:w="1777" w:type="dxa"/>
            <w:tcBorders>
              <w:top w:val="single" w:sz="5" w:space="0" w:color="000000"/>
              <w:left w:val="single" w:sz="5" w:space="0" w:color="000000"/>
              <w:bottom w:val="double" w:sz="5" w:space="0" w:color="000000"/>
              <w:right w:val="single" w:sz="5" w:space="0" w:color="000000"/>
            </w:tcBorders>
          </w:tcPr>
          <w:p w14:paraId="22F9C601" w14:textId="185C9F30"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Paragraphs 1</w:t>
            </w:r>
            <w:r w:rsidR="005E15D0">
              <w:rPr>
                <w:rFonts w:ascii="Arial" w:hAnsi="Arial" w:cs="Arial"/>
                <w:color w:val="auto"/>
                <w:sz w:val="18"/>
                <w:szCs w:val="18"/>
              </w:rPr>
              <w:t>0,11</w:t>
            </w:r>
          </w:p>
        </w:tc>
      </w:tr>
      <w:tr w:rsidR="00D41208" w:rsidRPr="0099282F" w14:paraId="3B19D068" w14:textId="77777777" w:rsidTr="00513E54">
        <w:trPr>
          <w:trHeight w:val="24"/>
        </w:trPr>
        <w:tc>
          <w:tcPr>
            <w:tcW w:w="136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4F32A2" w14:textId="77777777" w:rsidR="00D41208" w:rsidRPr="0099282F" w:rsidRDefault="00D41208" w:rsidP="00D41208">
            <w:pPr>
              <w:pStyle w:val="Default"/>
              <w:rPr>
                <w:rFonts w:ascii="Arial" w:hAnsi="Arial" w:cs="Arial"/>
                <w:sz w:val="18"/>
                <w:szCs w:val="18"/>
              </w:rPr>
            </w:pPr>
            <w:r w:rsidRPr="0099282F">
              <w:rPr>
                <w:rFonts w:ascii="Arial" w:hAnsi="Arial" w:cs="Arial"/>
                <w:b/>
                <w:bCs/>
                <w:sz w:val="18"/>
                <w:szCs w:val="18"/>
              </w:rPr>
              <w:t>OTHER INFORMATION</w:t>
            </w:r>
          </w:p>
        </w:tc>
        <w:tc>
          <w:tcPr>
            <w:tcW w:w="1777" w:type="dxa"/>
            <w:tcBorders>
              <w:top w:val="double" w:sz="5" w:space="0" w:color="000000"/>
              <w:left w:val="single" w:sz="5" w:space="0" w:color="000000"/>
              <w:bottom w:val="single" w:sz="5" w:space="0" w:color="000000"/>
              <w:right w:val="single" w:sz="5" w:space="0" w:color="000000"/>
            </w:tcBorders>
            <w:shd w:val="clear" w:color="auto" w:fill="FFFFCC"/>
          </w:tcPr>
          <w:p w14:paraId="065662D2" w14:textId="77777777" w:rsidR="00D41208" w:rsidRPr="0099282F" w:rsidRDefault="00D41208" w:rsidP="00D41208">
            <w:pPr>
              <w:pStyle w:val="Default"/>
              <w:jc w:val="center"/>
              <w:rPr>
                <w:rFonts w:ascii="Arial" w:hAnsi="Arial" w:cs="Arial"/>
                <w:color w:val="auto"/>
                <w:sz w:val="18"/>
                <w:szCs w:val="18"/>
              </w:rPr>
            </w:pPr>
          </w:p>
        </w:tc>
      </w:tr>
      <w:tr w:rsidR="00D41208" w:rsidRPr="00A54BDC" w14:paraId="5965182C" w14:textId="77777777" w:rsidTr="00513E54">
        <w:trPr>
          <w:trHeight w:val="48"/>
        </w:trPr>
        <w:tc>
          <w:tcPr>
            <w:tcW w:w="1658" w:type="dxa"/>
            <w:vMerge w:val="restart"/>
            <w:tcBorders>
              <w:top w:val="single" w:sz="5" w:space="0" w:color="000000"/>
              <w:left w:val="single" w:sz="5" w:space="0" w:color="000000"/>
              <w:right w:val="single" w:sz="5" w:space="0" w:color="000000"/>
            </w:tcBorders>
          </w:tcPr>
          <w:p w14:paraId="685CEF82"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lastRenderedPageBreak/>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505D443D"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24a</w:t>
            </w:r>
          </w:p>
        </w:tc>
        <w:tc>
          <w:tcPr>
            <w:tcW w:w="11423" w:type="dxa"/>
            <w:tcBorders>
              <w:top w:val="single" w:sz="5" w:space="0" w:color="000000"/>
              <w:left w:val="single" w:sz="5" w:space="0" w:color="000000"/>
              <w:bottom w:val="single" w:sz="5" w:space="0" w:color="000000"/>
              <w:right w:val="single" w:sz="5" w:space="0" w:color="000000"/>
            </w:tcBorders>
          </w:tcPr>
          <w:p w14:paraId="250FB539"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Provide registration information for the review, including register name and registration number, or state that the review was not registered.</w:t>
            </w:r>
          </w:p>
        </w:tc>
        <w:tc>
          <w:tcPr>
            <w:tcW w:w="1777" w:type="dxa"/>
            <w:tcBorders>
              <w:top w:val="single" w:sz="5" w:space="0" w:color="000000"/>
              <w:left w:val="single" w:sz="5" w:space="0" w:color="000000"/>
              <w:bottom w:val="single" w:sz="5" w:space="0" w:color="000000"/>
              <w:right w:val="single" w:sz="5" w:space="0" w:color="000000"/>
            </w:tcBorders>
          </w:tcPr>
          <w:p w14:paraId="66A8161C" w14:textId="5C4592FC"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Materials – Paragraph 1</w:t>
            </w:r>
          </w:p>
        </w:tc>
      </w:tr>
      <w:tr w:rsidR="00D41208" w:rsidRPr="00A54BDC" w14:paraId="57C9D319" w14:textId="77777777" w:rsidTr="00513E54">
        <w:trPr>
          <w:trHeight w:val="57"/>
        </w:trPr>
        <w:tc>
          <w:tcPr>
            <w:tcW w:w="1658" w:type="dxa"/>
            <w:vMerge/>
            <w:tcBorders>
              <w:left w:val="single" w:sz="5" w:space="0" w:color="000000"/>
              <w:right w:val="single" w:sz="5" w:space="0" w:color="000000"/>
            </w:tcBorders>
          </w:tcPr>
          <w:p w14:paraId="165D2E52" w14:textId="77777777" w:rsidR="00D41208" w:rsidRPr="0099282F" w:rsidRDefault="00D41208" w:rsidP="00D41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C6CD91"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24b</w:t>
            </w:r>
          </w:p>
        </w:tc>
        <w:tc>
          <w:tcPr>
            <w:tcW w:w="11423" w:type="dxa"/>
            <w:tcBorders>
              <w:top w:val="single" w:sz="5" w:space="0" w:color="000000"/>
              <w:left w:val="single" w:sz="5" w:space="0" w:color="000000"/>
              <w:bottom w:val="single" w:sz="5" w:space="0" w:color="000000"/>
              <w:right w:val="single" w:sz="5" w:space="0" w:color="000000"/>
            </w:tcBorders>
          </w:tcPr>
          <w:p w14:paraId="58C8FBFB"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Indicate where the review protocol can be accessed, or state that a protocol was not prepared.</w:t>
            </w:r>
          </w:p>
        </w:tc>
        <w:tc>
          <w:tcPr>
            <w:tcW w:w="1777" w:type="dxa"/>
            <w:tcBorders>
              <w:top w:val="single" w:sz="5" w:space="0" w:color="000000"/>
              <w:left w:val="single" w:sz="5" w:space="0" w:color="000000"/>
              <w:bottom w:val="single" w:sz="5" w:space="0" w:color="000000"/>
              <w:right w:val="single" w:sz="5" w:space="0" w:color="000000"/>
            </w:tcBorders>
          </w:tcPr>
          <w:p w14:paraId="3177B0E3" w14:textId="25C115C5"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Materials – Paragraph 1</w:t>
            </w:r>
          </w:p>
        </w:tc>
      </w:tr>
      <w:tr w:rsidR="00D41208" w:rsidRPr="00A54BDC" w14:paraId="658C5F1E" w14:textId="77777777" w:rsidTr="00513E54">
        <w:trPr>
          <w:trHeight w:val="48"/>
        </w:trPr>
        <w:tc>
          <w:tcPr>
            <w:tcW w:w="1658" w:type="dxa"/>
            <w:vMerge/>
            <w:tcBorders>
              <w:left w:val="single" w:sz="5" w:space="0" w:color="000000"/>
              <w:bottom w:val="single" w:sz="5" w:space="0" w:color="000000"/>
              <w:right w:val="single" w:sz="5" w:space="0" w:color="000000"/>
            </w:tcBorders>
          </w:tcPr>
          <w:p w14:paraId="74B44FBA" w14:textId="77777777" w:rsidR="00D41208" w:rsidRPr="0099282F" w:rsidRDefault="00D41208" w:rsidP="00D412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63971E"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24c</w:t>
            </w:r>
          </w:p>
        </w:tc>
        <w:tc>
          <w:tcPr>
            <w:tcW w:w="11423" w:type="dxa"/>
            <w:tcBorders>
              <w:top w:val="single" w:sz="5" w:space="0" w:color="000000"/>
              <w:left w:val="single" w:sz="5" w:space="0" w:color="000000"/>
              <w:bottom w:val="single" w:sz="5" w:space="0" w:color="000000"/>
              <w:right w:val="single" w:sz="5" w:space="0" w:color="000000"/>
            </w:tcBorders>
          </w:tcPr>
          <w:p w14:paraId="3BA9402D"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Describe and explain any amendments to information provided at registration or in the protocol.</w:t>
            </w:r>
          </w:p>
        </w:tc>
        <w:tc>
          <w:tcPr>
            <w:tcW w:w="1777" w:type="dxa"/>
            <w:tcBorders>
              <w:top w:val="single" w:sz="5" w:space="0" w:color="000000"/>
              <w:left w:val="single" w:sz="5" w:space="0" w:color="000000"/>
              <w:bottom w:val="single" w:sz="5" w:space="0" w:color="000000"/>
              <w:right w:val="single" w:sz="5" w:space="0" w:color="000000"/>
            </w:tcBorders>
          </w:tcPr>
          <w:p w14:paraId="670FD5DD" w14:textId="773A05C8"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N/A</w:t>
            </w:r>
          </w:p>
        </w:tc>
      </w:tr>
      <w:tr w:rsidR="00D41208" w:rsidRPr="00A54BDC" w14:paraId="4572E038" w14:textId="77777777" w:rsidTr="00513E54">
        <w:trPr>
          <w:trHeight w:val="48"/>
        </w:trPr>
        <w:tc>
          <w:tcPr>
            <w:tcW w:w="1658" w:type="dxa"/>
            <w:tcBorders>
              <w:top w:val="single" w:sz="5" w:space="0" w:color="000000"/>
              <w:left w:val="single" w:sz="5" w:space="0" w:color="000000"/>
              <w:bottom w:val="single" w:sz="5" w:space="0" w:color="000000"/>
              <w:right w:val="single" w:sz="5" w:space="0" w:color="000000"/>
            </w:tcBorders>
          </w:tcPr>
          <w:p w14:paraId="5529E7F3"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3B43E41"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25</w:t>
            </w:r>
          </w:p>
        </w:tc>
        <w:tc>
          <w:tcPr>
            <w:tcW w:w="11423" w:type="dxa"/>
            <w:tcBorders>
              <w:top w:val="single" w:sz="5" w:space="0" w:color="000000"/>
              <w:left w:val="single" w:sz="5" w:space="0" w:color="000000"/>
              <w:bottom w:val="single" w:sz="5" w:space="0" w:color="000000"/>
              <w:right w:val="single" w:sz="5" w:space="0" w:color="000000"/>
            </w:tcBorders>
          </w:tcPr>
          <w:p w14:paraId="74C50972"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Describe sources of financial or non-financial support for the review, and the role of the funders or sponsors in the review.</w:t>
            </w:r>
          </w:p>
        </w:tc>
        <w:tc>
          <w:tcPr>
            <w:tcW w:w="1777" w:type="dxa"/>
            <w:tcBorders>
              <w:top w:val="single" w:sz="5" w:space="0" w:color="000000"/>
              <w:left w:val="single" w:sz="5" w:space="0" w:color="000000"/>
              <w:bottom w:val="single" w:sz="5" w:space="0" w:color="000000"/>
              <w:right w:val="single" w:sz="5" w:space="0" w:color="000000"/>
            </w:tcBorders>
          </w:tcPr>
          <w:p w14:paraId="46083F58" w14:textId="599662EA"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Acknowledgements</w:t>
            </w:r>
          </w:p>
        </w:tc>
      </w:tr>
      <w:tr w:rsidR="00D41208" w:rsidRPr="00A54BDC" w14:paraId="0F3F4C5D" w14:textId="77777777" w:rsidTr="00513E54">
        <w:trPr>
          <w:trHeight w:val="48"/>
        </w:trPr>
        <w:tc>
          <w:tcPr>
            <w:tcW w:w="1658" w:type="dxa"/>
            <w:tcBorders>
              <w:top w:val="single" w:sz="5" w:space="0" w:color="000000"/>
              <w:left w:val="single" w:sz="5" w:space="0" w:color="000000"/>
              <w:bottom w:val="single" w:sz="5" w:space="0" w:color="000000"/>
              <w:right w:val="single" w:sz="5" w:space="0" w:color="000000"/>
            </w:tcBorders>
          </w:tcPr>
          <w:p w14:paraId="6310A899"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120D0C6"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26</w:t>
            </w:r>
          </w:p>
        </w:tc>
        <w:tc>
          <w:tcPr>
            <w:tcW w:w="11423" w:type="dxa"/>
            <w:tcBorders>
              <w:top w:val="single" w:sz="5" w:space="0" w:color="000000"/>
              <w:left w:val="single" w:sz="5" w:space="0" w:color="000000"/>
              <w:bottom w:val="single" w:sz="5" w:space="0" w:color="000000"/>
              <w:right w:val="single" w:sz="5" w:space="0" w:color="000000"/>
            </w:tcBorders>
          </w:tcPr>
          <w:p w14:paraId="32F5F194"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Declare any competing interests of review authors.</w:t>
            </w:r>
          </w:p>
        </w:tc>
        <w:tc>
          <w:tcPr>
            <w:tcW w:w="1777" w:type="dxa"/>
            <w:tcBorders>
              <w:top w:val="single" w:sz="5" w:space="0" w:color="000000"/>
              <w:left w:val="single" w:sz="5" w:space="0" w:color="000000"/>
              <w:bottom w:val="single" w:sz="5" w:space="0" w:color="000000"/>
              <w:right w:val="single" w:sz="5" w:space="0" w:color="000000"/>
            </w:tcBorders>
          </w:tcPr>
          <w:p w14:paraId="204196B4" w14:textId="1CB934A4"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Declaration of competing interest</w:t>
            </w:r>
          </w:p>
        </w:tc>
      </w:tr>
      <w:tr w:rsidR="00D41208" w:rsidRPr="00A54BDC" w14:paraId="49C47FDB" w14:textId="77777777" w:rsidTr="00513E54">
        <w:trPr>
          <w:trHeight w:val="219"/>
        </w:trPr>
        <w:tc>
          <w:tcPr>
            <w:tcW w:w="1658" w:type="dxa"/>
            <w:tcBorders>
              <w:top w:val="single" w:sz="5" w:space="0" w:color="000000"/>
              <w:left w:val="single" w:sz="5" w:space="0" w:color="000000"/>
              <w:bottom w:val="double" w:sz="5" w:space="0" w:color="000000"/>
              <w:right w:val="single" w:sz="5" w:space="0" w:color="000000"/>
            </w:tcBorders>
          </w:tcPr>
          <w:p w14:paraId="0A613E84"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 xml:space="preserve">Availability of data, </w:t>
            </w:r>
            <w:proofErr w:type="gramStart"/>
            <w:r w:rsidRPr="0099282F">
              <w:rPr>
                <w:rFonts w:ascii="Arial" w:hAnsi="Arial" w:cs="Arial"/>
                <w:sz w:val="18"/>
                <w:szCs w:val="18"/>
              </w:rPr>
              <w:t>code</w:t>
            </w:r>
            <w:proofErr w:type="gramEnd"/>
            <w:r w:rsidRPr="0099282F">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4FA8004E" w14:textId="77777777" w:rsidR="00D41208" w:rsidRPr="0099282F" w:rsidRDefault="00D41208" w:rsidP="00D41208">
            <w:pPr>
              <w:pStyle w:val="Default"/>
              <w:spacing w:before="40" w:after="40"/>
              <w:jc w:val="right"/>
              <w:rPr>
                <w:rFonts w:ascii="Arial" w:hAnsi="Arial" w:cs="Arial"/>
                <w:sz w:val="18"/>
                <w:szCs w:val="18"/>
              </w:rPr>
            </w:pPr>
            <w:r w:rsidRPr="0099282F">
              <w:rPr>
                <w:rFonts w:ascii="Arial" w:hAnsi="Arial" w:cs="Arial"/>
                <w:sz w:val="18"/>
                <w:szCs w:val="18"/>
              </w:rPr>
              <w:t>27</w:t>
            </w:r>
          </w:p>
        </w:tc>
        <w:tc>
          <w:tcPr>
            <w:tcW w:w="11423" w:type="dxa"/>
            <w:tcBorders>
              <w:top w:val="single" w:sz="5" w:space="0" w:color="000000"/>
              <w:left w:val="single" w:sz="5" w:space="0" w:color="000000"/>
              <w:bottom w:val="double" w:sz="5" w:space="0" w:color="000000"/>
              <w:right w:val="single" w:sz="5" w:space="0" w:color="000000"/>
            </w:tcBorders>
          </w:tcPr>
          <w:p w14:paraId="7B208C92" w14:textId="77777777" w:rsidR="00D41208" w:rsidRPr="0099282F" w:rsidRDefault="00D41208" w:rsidP="00D41208">
            <w:pPr>
              <w:pStyle w:val="Default"/>
              <w:spacing w:before="40" w:after="40"/>
              <w:rPr>
                <w:rFonts w:ascii="Arial" w:hAnsi="Arial" w:cs="Arial"/>
                <w:sz w:val="18"/>
                <w:szCs w:val="18"/>
              </w:rPr>
            </w:pPr>
            <w:r w:rsidRPr="0099282F">
              <w:rPr>
                <w:rFonts w:ascii="Arial" w:hAnsi="Arial" w:cs="Arial"/>
                <w:sz w:val="18"/>
                <w:szCs w:val="18"/>
              </w:rPr>
              <w:t xml:space="preserve">Report which of the following are publicly available and where they can be </w:t>
            </w:r>
            <w:proofErr w:type="gramStart"/>
            <w:r w:rsidRPr="0099282F">
              <w:rPr>
                <w:rFonts w:ascii="Arial" w:hAnsi="Arial" w:cs="Arial"/>
                <w:sz w:val="18"/>
                <w:szCs w:val="18"/>
              </w:rPr>
              <w:t>found:</w:t>
            </w:r>
            <w:proofErr w:type="gramEnd"/>
            <w:r w:rsidRPr="0099282F">
              <w:rPr>
                <w:rFonts w:ascii="Arial" w:hAnsi="Arial" w:cs="Arial"/>
                <w:sz w:val="18"/>
                <w:szCs w:val="18"/>
              </w:rPr>
              <w:t xml:space="preserve"> template data collection forms; data extracted from included studies; data used for all analyses; analytic code; any other materials used in the review.</w:t>
            </w:r>
          </w:p>
        </w:tc>
        <w:tc>
          <w:tcPr>
            <w:tcW w:w="1777" w:type="dxa"/>
            <w:tcBorders>
              <w:top w:val="single" w:sz="5" w:space="0" w:color="000000"/>
              <w:left w:val="single" w:sz="5" w:space="0" w:color="000000"/>
              <w:bottom w:val="double" w:sz="5" w:space="0" w:color="000000"/>
              <w:right w:val="single" w:sz="5" w:space="0" w:color="000000"/>
            </w:tcBorders>
          </w:tcPr>
          <w:p w14:paraId="2ABDADE2" w14:textId="65524EC4" w:rsidR="00D41208" w:rsidRPr="0099282F" w:rsidRDefault="00D41208" w:rsidP="00D41208">
            <w:pPr>
              <w:pStyle w:val="Default"/>
              <w:spacing w:before="40" w:after="40"/>
              <w:rPr>
                <w:rFonts w:ascii="Arial" w:hAnsi="Arial" w:cs="Arial"/>
                <w:color w:val="auto"/>
                <w:sz w:val="18"/>
                <w:szCs w:val="18"/>
              </w:rPr>
            </w:pPr>
            <w:r>
              <w:rPr>
                <w:rFonts w:ascii="Arial" w:hAnsi="Arial" w:cs="Arial"/>
                <w:color w:val="auto"/>
                <w:sz w:val="18"/>
                <w:szCs w:val="18"/>
              </w:rPr>
              <w:t>Data availability</w:t>
            </w:r>
          </w:p>
        </w:tc>
      </w:tr>
    </w:tbl>
    <w:p w14:paraId="18D83E65" w14:textId="77777777" w:rsidR="004761AF" w:rsidRPr="0099282F" w:rsidRDefault="004761AF">
      <w:pPr>
        <w:rPr>
          <w:rFonts w:ascii="Arial" w:hAnsi="Arial" w:cs="Arial"/>
          <w:b/>
          <w:bCs/>
          <w:lang w:val="en-US"/>
        </w:rPr>
      </w:pPr>
    </w:p>
    <w:p w14:paraId="5197ED0C" w14:textId="7C077B36" w:rsidR="007B69E8" w:rsidRDefault="007B69E8" w:rsidP="007B69E8">
      <w:pPr>
        <w:jc w:val="center"/>
        <w:rPr>
          <w:rFonts w:ascii="Arial" w:hAnsi="Arial" w:cs="Arial"/>
          <w:b/>
          <w:bCs/>
          <w:lang w:val="en-US"/>
        </w:rPr>
      </w:pPr>
    </w:p>
    <w:p w14:paraId="460EAE18" w14:textId="3C39A2B7" w:rsidR="00924756" w:rsidRDefault="00924756" w:rsidP="007B69E8">
      <w:pPr>
        <w:jc w:val="center"/>
        <w:rPr>
          <w:rFonts w:ascii="Arial" w:hAnsi="Arial" w:cs="Arial"/>
          <w:b/>
          <w:bCs/>
          <w:lang w:val="en-US"/>
        </w:rPr>
      </w:pPr>
    </w:p>
    <w:p w14:paraId="0A2411B6" w14:textId="24C834AE" w:rsidR="00924756" w:rsidRDefault="00924756" w:rsidP="007B69E8">
      <w:pPr>
        <w:jc w:val="center"/>
        <w:rPr>
          <w:rFonts w:ascii="Arial" w:hAnsi="Arial" w:cs="Arial"/>
          <w:b/>
          <w:bCs/>
          <w:lang w:val="en-US"/>
        </w:rPr>
      </w:pPr>
    </w:p>
    <w:p w14:paraId="2F99CE94" w14:textId="0418DFF2" w:rsidR="00924756" w:rsidRDefault="00924756" w:rsidP="007B69E8">
      <w:pPr>
        <w:jc w:val="center"/>
        <w:rPr>
          <w:rFonts w:ascii="Arial" w:hAnsi="Arial" w:cs="Arial"/>
          <w:b/>
          <w:bCs/>
          <w:lang w:val="en-US"/>
        </w:rPr>
      </w:pPr>
    </w:p>
    <w:p w14:paraId="4953F66B" w14:textId="352146DB" w:rsidR="00924756" w:rsidRDefault="00924756" w:rsidP="007B69E8">
      <w:pPr>
        <w:jc w:val="center"/>
        <w:rPr>
          <w:rFonts w:ascii="Arial" w:hAnsi="Arial" w:cs="Arial"/>
          <w:b/>
          <w:bCs/>
          <w:lang w:val="en-US"/>
        </w:rPr>
      </w:pPr>
    </w:p>
    <w:p w14:paraId="58A80D2F" w14:textId="420EA4CF" w:rsidR="00924756" w:rsidRDefault="00924756" w:rsidP="007B69E8">
      <w:pPr>
        <w:jc w:val="center"/>
        <w:rPr>
          <w:rFonts w:ascii="Arial" w:hAnsi="Arial" w:cs="Arial"/>
          <w:b/>
          <w:bCs/>
          <w:lang w:val="en-US"/>
        </w:rPr>
      </w:pPr>
    </w:p>
    <w:p w14:paraId="46D55FC8" w14:textId="77777777" w:rsidR="00924756" w:rsidRDefault="00924756" w:rsidP="007B69E8">
      <w:pPr>
        <w:jc w:val="center"/>
        <w:rPr>
          <w:rFonts w:ascii="Arial" w:hAnsi="Arial" w:cs="Arial"/>
          <w:b/>
          <w:bCs/>
          <w:lang w:val="en-US"/>
        </w:rPr>
      </w:pPr>
    </w:p>
    <w:p w14:paraId="478FA2B0" w14:textId="6C612229" w:rsidR="00924756" w:rsidRDefault="00924756" w:rsidP="007B69E8">
      <w:pPr>
        <w:jc w:val="center"/>
        <w:rPr>
          <w:rFonts w:ascii="Arial" w:hAnsi="Arial" w:cs="Arial"/>
          <w:b/>
          <w:bCs/>
          <w:lang w:val="en-US"/>
        </w:rPr>
      </w:pPr>
    </w:p>
    <w:p w14:paraId="65687222" w14:textId="72EF6A46" w:rsidR="00924756" w:rsidRDefault="00924756" w:rsidP="007B69E8">
      <w:pPr>
        <w:jc w:val="center"/>
        <w:rPr>
          <w:rFonts w:ascii="Arial" w:hAnsi="Arial" w:cs="Arial"/>
          <w:b/>
          <w:bCs/>
          <w:lang w:val="en-US"/>
        </w:rPr>
      </w:pPr>
    </w:p>
    <w:p w14:paraId="65CCFD28" w14:textId="77777777" w:rsidR="00924756" w:rsidRPr="0099282F" w:rsidRDefault="00924756" w:rsidP="007B69E8">
      <w:pPr>
        <w:jc w:val="center"/>
        <w:rPr>
          <w:rFonts w:ascii="Arial" w:hAnsi="Arial" w:cs="Arial"/>
          <w:b/>
          <w:bCs/>
          <w:lang w:val="en-US"/>
        </w:rPr>
      </w:pPr>
    </w:p>
    <w:p w14:paraId="39136809" w14:textId="7CD3345A" w:rsidR="00267722" w:rsidRPr="0099282F" w:rsidRDefault="00152239" w:rsidP="007B69E8">
      <w:pPr>
        <w:jc w:val="center"/>
        <w:rPr>
          <w:rFonts w:ascii="Arial" w:hAnsi="Arial" w:cs="Arial"/>
          <w:b/>
          <w:bCs/>
        </w:rPr>
      </w:pPr>
      <w:proofErr w:type="spellStart"/>
      <w:r w:rsidRPr="0099282F">
        <w:rPr>
          <w:rFonts w:ascii="Arial" w:hAnsi="Arial" w:cs="Arial"/>
          <w:b/>
          <w:bCs/>
        </w:rPr>
        <w:t>Table</w:t>
      </w:r>
      <w:proofErr w:type="spellEnd"/>
      <w:r w:rsidRPr="0099282F">
        <w:rPr>
          <w:rFonts w:ascii="Arial" w:hAnsi="Arial" w:cs="Arial"/>
          <w:b/>
          <w:bCs/>
        </w:rPr>
        <w:t xml:space="preserve"> S</w:t>
      </w:r>
      <w:r w:rsidR="005A350A" w:rsidRPr="0099282F">
        <w:rPr>
          <w:rFonts w:ascii="Arial" w:hAnsi="Arial" w:cs="Arial"/>
          <w:b/>
          <w:bCs/>
        </w:rPr>
        <w:t>2</w:t>
      </w:r>
      <w:r w:rsidRPr="0099282F">
        <w:rPr>
          <w:rFonts w:ascii="Arial" w:hAnsi="Arial" w:cs="Arial"/>
          <w:b/>
          <w:bCs/>
        </w:rPr>
        <w:t xml:space="preserve">. </w:t>
      </w:r>
      <w:proofErr w:type="spellStart"/>
      <w:r w:rsidRPr="0099282F">
        <w:rPr>
          <w:rFonts w:ascii="Arial" w:hAnsi="Arial" w:cs="Arial"/>
        </w:rPr>
        <w:t>Glossary</w:t>
      </w:r>
      <w:proofErr w:type="spellEnd"/>
    </w:p>
    <w:p w14:paraId="3EDC15FE" w14:textId="1C448F29" w:rsidR="00152239" w:rsidRPr="0099282F" w:rsidRDefault="00152239">
      <w:pPr>
        <w:rPr>
          <w:rFonts w:ascii="Arial" w:hAnsi="Arial" w:cs="Arial"/>
          <w:b/>
          <w:bCs/>
        </w:rPr>
      </w:pPr>
    </w:p>
    <w:tbl>
      <w:tblPr>
        <w:tblStyle w:val="TabelacomGrelha"/>
        <w:tblW w:w="0" w:type="auto"/>
        <w:tblLook w:val="04A0" w:firstRow="1" w:lastRow="0" w:firstColumn="1" w:lastColumn="0" w:noHBand="0" w:noVBand="1"/>
      </w:tblPr>
      <w:tblGrid>
        <w:gridCol w:w="4248"/>
        <w:gridCol w:w="11140"/>
      </w:tblGrid>
      <w:tr w:rsidR="00152239" w:rsidRPr="008234DB" w14:paraId="03915B41" w14:textId="77777777" w:rsidTr="001D2138">
        <w:trPr>
          <w:trHeight w:val="397"/>
        </w:trPr>
        <w:tc>
          <w:tcPr>
            <w:tcW w:w="4248" w:type="dxa"/>
            <w:vAlign w:val="center"/>
          </w:tcPr>
          <w:p w14:paraId="5B4C03A2" w14:textId="3E6A9858" w:rsidR="00152239" w:rsidRPr="0099282F" w:rsidRDefault="00152239" w:rsidP="001D2138">
            <w:pPr>
              <w:rPr>
                <w:rFonts w:ascii="Arial" w:hAnsi="Arial" w:cs="Arial"/>
                <w:b/>
                <w:bCs/>
                <w:sz w:val="18"/>
                <w:szCs w:val="18"/>
                <w:lang w:val="en-US"/>
              </w:rPr>
            </w:pPr>
            <w:r w:rsidRPr="0099282F">
              <w:rPr>
                <w:rFonts w:ascii="Arial" w:hAnsi="Arial" w:cs="Arial"/>
                <w:b/>
                <w:bCs/>
                <w:sz w:val="18"/>
                <w:szCs w:val="18"/>
                <w:lang w:val="en-GB"/>
              </w:rPr>
              <w:t>Biofilm age</w:t>
            </w:r>
          </w:p>
        </w:tc>
        <w:tc>
          <w:tcPr>
            <w:tcW w:w="11140" w:type="dxa"/>
            <w:vAlign w:val="center"/>
          </w:tcPr>
          <w:p w14:paraId="0E3432E6" w14:textId="36EEEB86" w:rsidR="00152239" w:rsidRPr="0099282F" w:rsidRDefault="00152239" w:rsidP="001D2138">
            <w:pPr>
              <w:rPr>
                <w:rFonts w:ascii="Arial" w:hAnsi="Arial" w:cs="Arial"/>
                <w:b/>
                <w:bCs/>
                <w:sz w:val="18"/>
                <w:szCs w:val="18"/>
                <w:lang w:val="en-US"/>
              </w:rPr>
            </w:pPr>
            <w:r w:rsidRPr="0099282F">
              <w:rPr>
                <w:rFonts w:ascii="Arial" w:hAnsi="Arial" w:cs="Arial"/>
                <w:sz w:val="18"/>
                <w:szCs w:val="18"/>
                <w:lang w:val="en-GB"/>
              </w:rPr>
              <w:t>Period necessary to develop biofilm structures.</w:t>
            </w:r>
            <w:r w:rsidR="00A54BDC">
              <w:rPr>
                <w:rFonts w:ascii="Arial" w:hAnsi="Arial" w:cs="Arial"/>
                <w:sz w:val="18"/>
                <w:szCs w:val="18"/>
                <w:lang w:val="en-GB"/>
              </w:rPr>
              <w:t xml:space="preserve"> </w:t>
            </w:r>
            <w:r w:rsidRPr="0099282F">
              <w:rPr>
                <w:rFonts w:ascii="Arial" w:hAnsi="Arial" w:cs="Arial"/>
                <w:sz w:val="18"/>
                <w:szCs w:val="18"/>
                <w:lang w:val="en-GB"/>
              </w:rPr>
              <w:t>The higher the time</w:t>
            </w:r>
            <w:r w:rsidR="00BD3792">
              <w:rPr>
                <w:rFonts w:ascii="Arial" w:hAnsi="Arial" w:cs="Arial"/>
                <w:sz w:val="18"/>
                <w:szCs w:val="18"/>
                <w:lang w:val="en-GB"/>
              </w:rPr>
              <w:t xml:space="preserve"> </w:t>
            </w:r>
            <w:r w:rsidRPr="0099282F">
              <w:rPr>
                <w:rFonts w:ascii="Arial" w:hAnsi="Arial" w:cs="Arial"/>
                <w:sz w:val="18"/>
                <w:szCs w:val="18"/>
                <w:lang w:val="en-GB"/>
              </w:rPr>
              <w:t>allowed for biofilm form</w:t>
            </w:r>
            <w:r w:rsidR="009F0BB2">
              <w:rPr>
                <w:rFonts w:ascii="Arial" w:hAnsi="Arial" w:cs="Arial"/>
                <w:sz w:val="18"/>
                <w:szCs w:val="18"/>
                <w:lang w:val="en-GB"/>
              </w:rPr>
              <w:t>ation</w:t>
            </w:r>
            <w:r w:rsidRPr="0099282F">
              <w:rPr>
                <w:rFonts w:ascii="Arial" w:hAnsi="Arial" w:cs="Arial"/>
                <w:sz w:val="18"/>
                <w:szCs w:val="18"/>
                <w:lang w:val="en-GB"/>
              </w:rPr>
              <w:t>, the older</w:t>
            </w:r>
            <w:r w:rsidR="00BD3792">
              <w:rPr>
                <w:rFonts w:ascii="Arial" w:hAnsi="Arial" w:cs="Arial"/>
                <w:sz w:val="18"/>
                <w:szCs w:val="18"/>
                <w:lang w:val="en-GB"/>
              </w:rPr>
              <w:t xml:space="preserve"> the biofilm</w:t>
            </w:r>
            <w:r w:rsidRPr="0099282F">
              <w:rPr>
                <w:rFonts w:ascii="Arial" w:hAnsi="Arial" w:cs="Arial"/>
                <w:sz w:val="18"/>
                <w:szCs w:val="18"/>
                <w:lang w:val="en-GB"/>
              </w:rPr>
              <w:t xml:space="preserve"> is. </w:t>
            </w:r>
          </w:p>
        </w:tc>
      </w:tr>
      <w:tr w:rsidR="00A54BDC" w:rsidRPr="008234DB" w14:paraId="31D27BD8" w14:textId="77777777" w:rsidTr="001D2138">
        <w:trPr>
          <w:trHeight w:val="397"/>
        </w:trPr>
        <w:tc>
          <w:tcPr>
            <w:tcW w:w="4248" w:type="dxa"/>
            <w:vAlign w:val="center"/>
          </w:tcPr>
          <w:p w14:paraId="20AD2DEB" w14:textId="13D10D85" w:rsidR="00A54BDC" w:rsidRPr="0099282F" w:rsidRDefault="00A54BDC" w:rsidP="001D2138">
            <w:pPr>
              <w:rPr>
                <w:rFonts w:ascii="Arial" w:hAnsi="Arial" w:cs="Arial"/>
                <w:b/>
                <w:bCs/>
                <w:sz w:val="18"/>
                <w:szCs w:val="18"/>
                <w:lang w:val="en-GB"/>
              </w:rPr>
            </w:pPr>
            <w:r w:rsidRPr="0099282F">
              <w:rPr>
                <w:rFonts w:ascii="Arial" w:hAnsi="Arial" w:cs="Arial"/>
                <w:b/>
                <w:bCs/>
                <w:i/>
                <w:iCs/>
                <w:sz w:val="18"/>
                <w:szCs w:val="18"/>
                <w:lang w:val="en-GB"/>
              </w:rPr>
              <w:t>In vitro</w:t>
            </w:r>
            <w:r w:rsidR="009F3AC6">
              <w:rPr>
                <w:rFonts w:ascii="Arial" w:hAnsi="Arial" w:cs="Arial"/>
                <w:b/>
                <w:bCs/>
                <w:i/>
                <w:iCs/>
                <w:sz w:val="18"/>
                <w:szCs w:val="18"/>
                <w:lang w:val="en-GB"/>
              </w:rPr>
              <w:t xml:space="preserve"> </w:t>
            </w:r>
            <w:r w:rsidRPr="0099282F">
              <w:rPr>
                <w:rFonts w:ascii="Arial" w:hAnsi="Arial" w:cs="Arial"/>
                <w:b/>
                <w:bCs/>
                <w:sz w:val="18"/>
                <w:szCs w:val="18"/>
                <w:lang w:val="en-GB"/>
              </w:rPr>
              <w:t>biofilm formation</w:t>
            </w:r>
            <w:r w:rsidR="009F3AC6">
              <w:rPr>
                <w:rFonts w:ascii="Arial" w:hAnsi="Arial" w:cs="Arial"/>
                <w:b/>
                <w:bCs/>
                <w:sz w:val="18"/>
                <w:szCs w:val="18"/>
                <w:lang w:val="en-GB"/>
              </w:rPr>
              <w:t xml:space="preserve"> surface</w:t>
            </w:r>
          </w:p>
        </w:tc>
        <w:tc>
          <w:tcPr>
            <w:tcW w:w="11140" w:type="dxa"/>
            <w:vAlign w:val="center"/>
          </w:tcPr>
          <w:p w14:paraId="2EC7609F" w14:textId="0EAE9C0D" w:rsidR="00A54BDC" w:rsidRPr="0099282F" w:rsidRDefault="00AF673A" w:rsidP="001D2138">
            <w:pPr>
              <w:rPr>
                <w:rFonts w:ascii="Arial" w:hAnsi="Arial" w:cs="Arial"/>
                <w:sz w:val="18"/>
                <w:szCs w:val="18"/>
                <w:lang w:val="en-GB"/>
              </w:rPr>
            </w:pPr>
            <w:r>
              <w:rPr>
                <w:rFonts w:ascii="Arial" w:hAnsi="Arial" w:cs="Arial"/>
                <w:sz w:val="18"/>
                <w:szCs w:val="18"/>
                <w:lang w:val="en-GB"/>
              </w:rPr>
              <w:t xml:space="preserve">The surface/material used to form a biofilm </w:t>
            </w:r>
            <w:r w:rsidRPr="00AF673A">
              <w:rPr>
                <w:rFonts w:ascii="Arial" w:hAnsi="Arial" w:cs="Arial"/>
                <w:i/>
                <w:iCs/>
                <w:sz w:val="18"/>
                <w:szCs w:val="18"/>
                <w:lang w:val="en-GB"/>
              </w:rPr>
              <w:t>in vitro</w:t>
            </w:r>
            <w:r>
              <w:rPr>
                <w:rFonts w:ascii="Arial" w:hAnsi="Arial" w:cs="Arial"/>
                <w:sz w:val="18"/>
                <w:szCs w:val="18"/>
                <w:lang w:val="en-GB"/>
              </w:rPr>
              <w:t xml:space="preserve">, with specific characteristics including area, roughness, </w:t>
            </w:r>
            <w:r w:rsidR="001D2138">
              <w:rPr>
                <w:rFonts w:ascii="Arial" w:hAnsi="Arial" w:cs="Arial"/>
                <w:sz w:val="18"/>
                <w:szCs w:val="18"/>
                <w:lang w:val="en-GB"/>
              </w:rPr>
              <w:t xml:space="preserve">and </w:t>
            </w:r>
            <w:r>
              <w:rPr>
                <w:rFonts w:ascii="Arial" w:hAnsi="Arial" w:cs="Arial"/>
                <w:sz w:val="18"/>
                <w:szCs w:val="18"/>
                <w:lang w:val="en-GB"/>
              </w:rPr>
              <w:t>shape</w:t>
            </w:r>
            <w:r w:rsidR="001D2138">
              <w:rPr>
                <w:rFonts w:ascii="Arial" w:hAnsi="Arial" w:cs="Arial"/>
                <w:sz w:val="18"/>
                <w:szCs w:val="18"/>
                <w:lang w:val="en-GB"/>
              </w:rPr>
              <w:t xml:space="preserve">. </w:t>
            </w:r>
          </w:p>
        </w:tc>
      </w:tr>
      <w:tr w:rsidR="00A54BDC" w:rsidRPr="008234DB" w14:paraId="4F533950" w14:textId="77777777" w:rsidTr="001D2138">
        <w:trPr>
          <w:trHeight w:val="397"/>
        </w:trPr>
        <w:tc>
          <w:tcPr>
            <w:tcW w:w="4248" w:type="dxa"/>
            <w:vAlign w:val="center"/>
          </w:tcPr>
          <w:p w14:paraId="42282471" w14:textId="2FD3DCBA" w:rsidR="00A54BDC" w:rsidRPr="0099282F" w:rsidRDefault="00A54BDC" w:rsidP="001D2138">
            <w:pPr>
              <w:rPr>
                <w:rFonts w:ascii="Arial" w:hAnsi="Arial" w:cs="Arial"/>
                <w:b/>
                <w:bCs/>
                <w:sz w:val="18"/>
                <w:szCs w:val="18"/>
                <w:lang w:val="en-US"/>
              </w:rPr>
            </w:pPr>
            <w:r w:rsidRPr="0099282F">
              <w:rPr>
                <w:rFonts w:ascii="Arial" w:hAnsi="Arial" w:cs="Arial"/>
                <w:b/>
                <w:bCs/>
                <w:color w:val="222222"/>
                <w:sz w:val="18"/>
                <w:szCs w:val="18"/>
                <w:lang w:val="en-GB"/>
              </w:rPr>
              <w:t>Burst size</w:t>
            </w:r>
          </w:p>
        </w:tc>
        <w:tc>
          <w:tcPr>
            <w:tcW w:w="11140" w:type="dxa"/>
            <w:vAlign w:val="center"/>
          </w:tcPr>
          <w:p w14:paraId="190AD327" w14:textId="37818E84" w:rsidR="00A54BDC" w:rsidRPr="0099282F" w:rsidRDefault="00A54BDC" w:rsidP="001D2138">
            <w:pPr>
              <w:rPr>
                <w:rFonts w:ascii="Arial" w:hAnsi="Arial" w:cs="Arial"/>
                <w:b/>
                <w:bCs/>
                <w:sz w:val="18"/>
                <w:szCs w:val="18"/>
                <w:lang w:val="en-US"/>
              </w:rPr>
            </w:pPr>
            <w:r w:rsidRPr="0099282F">
              <w:rPr>
                <w:rFonts w:ascii="Arial" w:hAnsi="Arial" w:cs="Arial"/>
                <w:color w:val="222222"/>
                <w:sz w:val="18"/>
                <w:szCs w:val="18"/>
                <w:lang w:val="en-GB"/>
              </w:rPr>
              <w:t xml:space="preserve">Average number of phage particles that are produced per one infected bacterium at the end of each life cycle. </w:t>
            </w:r>
          </w:p>
        </w:tc>
      </w:tr>
      <w:tr w:rsidR="00A54BDC" w:rsidRPr="008234DB" w14:paraId="2C418FC0" w14:textId="77777777" w:rsidTr="001D2138">
        <w:trPr>
          <w:trHeight w:val="397"/>
        </w:trPr>
        <w:tc>
          <w:tcPr>
            <w:tcW w:w="4248" w:type="dxa"/>
            <w:vAlign w:val="center"/>
          </w:tcPr>
          <w:p w14:paraId="2C335968" w14:textId="7BCEFC74" w:rsidR="00A54BDC" w:rsidRPr="0099282F" w:rsidRDefault="00A54BDC" w:rsidP="001D2138">
            <w:pPr>
              <w:rPr>
                <w:rFonts w:ascii="Arial" w:hAnsi="Arial" w:cs="Arial"/>
                <w:b/>
                <w:bCs/>
                <w:color w:val="222222"/>
                <w:sz w:val="18"/>
                <w:szCs w:val="18"/>
                <w:lang w:val="en-US"/>
              </w:rPr>
            </w:pPr>
            <w:r w:rsidRPr="0099282F">
              <w:rPr>
                <w:rFonts w:ascii="Arial" w:hAnsi="Arial" w:cs="Arial"/>
                <w:b/>
                <w:bCs/>
                <w:sz w:val="18"/>
                <w:szCs w:val="18"/>
                <w:lang w:val="en-GB"/>
              </w:rPr>
              <w:t>Genome size</w:t>
            </w:r>
          </w:p>
        </w:tc>
        <w:tc>
          <w:tcPr>
            <w:tcW w:w="11140" w:type="dxa"/>
            <w:vAlign w:val="center"/>
          </w:tcPr>
          <w:p w14:paraId="48F9A526" w14:textId="298C78E2" w:rsidR="00A54BDC" w:rsidRPr="0099282F" w:rsidRDefault="00A54BDC" w:rsidP="001D2138">
            <w:pPr>
              <w:rPr>
                <w:rFonts w:ascii="Arial" w:hAnsi="Arial" w:cs="Arial"/>
                <w:color w:val="222222"/>
                <w:sz w:val="18"/>
                <w:szCs w:val="18"/>
                <w:lang w:val="en-GB"/>
              </w:rPr>
            </w:pPr>
            <w:r w:rsidRPr="0099282F">
              <w:rPr>
                <w:rFonts w:ascii="Arial" w:hAnsi="Arial" w:cs="Arial"/>
                <w:sz w:val="18"/>
                <w:szCs w:val="18"/>
                <w:lang w:val="en-GB"/>
              </w:rPr>
              <w:t>Size of a phage genome</w:t>
            </w:r>
            <w:r w:rsidR="0084520B">
              <w:rPr>
                <w:rFonts w:ascii="Arial" w:hAnsi="Arial" w:cs="Arial"/>
                <w:sz w:val="18"/>
                <w:szCs w:val="18"/>
                <w:lang w:val="en-GB"/>
              </w:rPr>
              <w:t xml:space="preserve"> (DNA or RNA)</w:t>
            </w:r>
            <w:r w:rsidRPr="0099282F">
              <w:rPr>
                <w:rFonts w:ascii="Arial" w:hAnsi="Arial" w:cs="Arial"/>
                <w:sz w:val="18"/>
                <w:szCs w:val="18"/>
                <w:lang w:val="en-GB"/>
              </w:rPr>
              <w:t xml:space="preserve"> in base pair</w:t>
            </w:r>
            <w:r>
              <w:rPr>
                <w:rFonts w:ascii="Arial" w:hAnsi="Arial" w:cs="Arial"/>
                <w:sz w:val="18"/>
                <w:szCs w:val="18"/>
                <w:lang w:val="en-GB"/>
              </w:rPr>
              <w:t>s</w:t>
            </w:r>
            <w:r w:rsidRPr="0099282F">
              <w:rPr>
                <w:rFonts w:ascii="Arial" w:hAnsi="Arial" w:cs="Arial"/>
                <w:sz w:val="18"/>
                <w:szCs w:val="18"/>
                <w:lang w:val="en-GB"/>
              </w:rPr>
              <w:t>.</w:t>
            </w:r>
          </w:p>
        </w:tc>
      </w:tr>
      <w:tr w:rsidR="00A54BDC" w:rsidRPr="008234DB" w14:paraId="2902723C" w14:textId="77777777" w:rsidTr="001D2138">
        <w:trPr>
          <w:trHeight w:val="397"/>
        </w:trPr>
        <w:tc>
          <w:tcPr>
            <w:tcW w:w="4248" w:type="dxa"/>
            <w:vAlign w:val="center"/>
          </w:tcPr>
          <w:p w14:paraId="1FEC1E03" w14:textId="40D9675F" w:rsidR="00A54BDC" w:rsidRPr="0099282F" w:rsidRDefault="00A54BDC" w:rsidP="001D2138">
            <w:pPr>
              <w:rPr>
                <w:rFonts w:ascii="Arial" w:hAnsi="Arial" w:cs="Arial"/>
                <w:b/>
                <w:bCs/>
                <w:color w:val="222222"/>
                <w:sz w:val="18"/>
                <w:szCs w:val="18"/>
                <w:lang w:val="en-GB"/>
              </w:rPr>
            </w:pPr>
            <w:r w:rsidRPr="0099282F">
              <w:rPr>
                <w:rFonts w:ascii="Arial" w:hAnsi="Arial" w:cs="Arial"/>
                <w:b/>
                <w:bCs/>
                <w:color w:val="222222"/>
                <w:sz w:val="18"/>
                <w:szCs w:val="18"/>
                <w:lang w:val="en-GB"/>
              </w:rPr>
              <w:t>Latent period</w:t>
            </w:r>
          </w:p>
        </w:tc>
        <w:tc>
          <w:tcPr>
            <w:tcW w:w="11140" w:type="dxa"/>
            <w:vAlign w:val="center"/>
          </w:tcPr>
          <w:p w14:paraId="40481961" w14:textId="685E31FA" w:rsidR="00A54BDC" w:rsidRPr="0099282F" w:rsidRDefault="00A54BDC" w:rsidP="001D2138">
            <w:pPr>
              <w:rPr>
                <w:rFonts w:ascii="Arial" w:hAnsi="Arial" w:cs="Arial"/>
                <w:color w:val="222222"/>
                <w:sz w:val="18"/>
                <w:szCs w:val="18"/>
                <w:lang w:val="en-GB"/>
              </w:rPr>
            </w:pPr>
            <w:r w:rsidRPr="0099282F">
              <w:rPr>
                <w:rFonts w:ascii="Arial" w:hAnsi="Arial" w:cs="Arial"/>
                <w:color w:val="222222"/>
                <w:sz w:val="18"/>
                <w:szCs w:val="18"/>
                <w:lang w:val="en-GB"/>
              </w:rPr>
              <w:t xml:space="preserve">The time that a phage takes to infect and reproduce </w:t>
            </w:r>
            <w:r w:rsidR="0084520B">
              <w:rPr>
                <w:rFonts w:ascii="Arial" w:hAnsi="Arial" w:cs="Arial"/>
                <w:color w:val="222222"/>
                <w:sz w:val="18"/>
                <w:szCs w:val="18"/>
                <w:lang w:val="en-GB"/>
              </w:rPr>
              <w:t>in</w:t>
            </w:r>
            <w:r w:rsidRPr="0099282F">
              <w:rPr>
                <w:rFonts w:ascii="Arial" w:hAnsi="Arial" w:cs="Arial"/>
                <w:color w:val="222222"/>
                <w:sz w:val="18"/>
                <w:szCs w:val="18"/>
                <w:lang w:val="en-GB"/>
              </w:rPr>
              <w:t xml:space="preserve"> the bacterial cell</w:t>
            </w:r>
            <w:r w:rsidR="0084520B">
              <w:rPr>
                <w:rFonts w:ascii="Arial" w:hAnsi="Arial" w:cs="Arial"/>
                <w:color w:val="222222"/>
                <w:sz w:val="18"/>
                <w:szCs w:val="18"/>
                <w:lang w:val="en-GB"/>
              </w:rPr>
              <w:t xml:space="preserve">, from the moment of injection of phage genome into the host cell </w:t>
            </w:r>
            <w:r w:rsidRPr="0099282F">
              <w:rPr>
                <w:rFonts w:ascii="Arial" w:hAnsi="Arial" w:cs="Arial"/>
                <w:color w:val="222222"/>
                <w:sz w:val="18"/>
                <w:szCs w:val="18"/>
                <w:lang w:val="en-GB"/>
              </w:rPr>
              <w:t>until the bacterial lysis with</w:t>
            </w:r>
            <w:r w:rsidR="0084520B">
              <w:rPr>
                <w:rFonts w:ascii="Arial" w:hAnsi="Arial" w:cs="Arial"/>
                <w:color w:val="222222"/>
                <w:sz w:val="18"/>
                <w:szCs w:val="18"/>
                <w:lang w:val="en-GB"/>
              </w:rPr>
              <w:t xml:space="preserve"> </w:t>
            </w:r>
            <w:r w:rsidRPr="0099282F">
              <w:rPr>
                <w:rFonts w:ascii="Arial" w:hAnsi="Arial" w:cs="Arial"/>
                <w:color w:val="222222"/>
                <w:sz w:val="18"/>
                <w:szCs w:val="18"/>
                <w:lang w:val="en-GB"/>
              </w:rPr>
              <w:t>release of new progeny</w:t>
            </w:r>
            <w:r w:rsidR="0084520B">
              <w:rPr>
                <w:rFonts w:ascii="Arial" w:hAnsi="Arial" w:cs="Arial"/>
                <w:color w:val="222222"/>
                <w:sz w:val="18"/>
                <w:szCs w:val="18"/>
                <w:lang w:val="en-GB"/>
              </w:rPr>
              <w:t xml:space="preserve"> phages</w:t>
            </w:r>
            <w:r w:rsidRPr="0099282F">
              <w:rPr>
                <w:rFonts w:ascii="Arial" w:hAnsi="Arial" w:cs="Arial"/>
                <w:color w:val="222222"/>
                <w:sz w:val="18"/>
                <w:szCs w:val="18"/>
                <w:lang w:val="en-GB"/>
              </w:rPr>
              <w:t>.</w:t>
            </w:r>
          </w:p>
        </w:tc>
      </w:tr>
      <w:tr w:rsidR="00A54BDC" w:rsidRPr="008234DB" w14:paraId="115BCC98" w14:textId="77777777" w:rsidTr="001D2138">
        <w:trPr>
          <w:trHeight w:val="397"/>
        </w:trPr>
        <w:tc>
          <w:tcPr>
            <w:tcW w:w="4248" w:type="dxa"/>
            <w:vAlign w:val="center"/>
          </w:tcPr>
          <w:p w14:paraId="7D6A11EA" w14:textId="0E7E3A04" w:rsidR="00A54BDC" w:rsidRPr="0099282F" w:rsidRDefault="00A54BDC" w:rsidP="001D2138">
            <w:pPr>
              <w:rPr>
                <w:rFonts w:ascii="Arial" w:hAnsi="Arial" w:cs="Arial"/>
                <w:b/>
                <w:bCs/>
                <w:sz w:val="18"/>
                <w:szCs w:val="18"/>
                <w:lang w:val="en-GB"/>
              </w:rPr>
            </w:pPr>
            <w:r w:rsidRPr="0099282F">
              <w:rPr>
                <w:rFonts w:ascii="Arial" w:hAnsi="Arial" w:cs="Arial"/>
                <w:b/>
                <w:bCs/>
                <w:sz w:val="18"/>
                <w:szCs w:val="18"/>
                <w:lang w:val="en-GB"/>
              </w:rPr>
              <w:t>Phage family</w:t>
            </w:r>
          </w:p>
        </w:tc>
        <w:tc>
          <w:tcPr>
            <w:tcW w:w="11140" w:type="dxa"/>
            <w:vAlign w:val="center"/>
          </w:tcPr>
          <w:p w14:paraId="693E2D46" w14:textId="07AC5F4D" w:rsidR="00A54BDC" w:rsidRPr="0099282F" w:rsidRDefault="00A54BDC" w:rsidP="001D2138">
            <w:pPr>
              <w:rPr>
                <w:rFonts w:ascii="Arial" w:hAnsi="Arial" w:cs="Arial"/>
                <w:color w:val="222222"/>
                <w:sz w:val="18"/>
                <w:szCs w:val="18"/>
                <w:lang w:val="en-GB"/>
              </w:rPr>
            </w:pPr>
            <w:r w:rsidRPr="0099282F">
              <w:rPr>
                <w:rFonts w:ascii="Arial" w:hAnsi="Arial" w:cs="Arial"/>
                <w:sz w:val="18"/>
                <w:szCs w:val="18"/>
                <w:lang w:val="en-GB"/>
              </w:rPr>
              <w:t xml:space="preserve">Phage </w:t>
            </w:r>
            <w:r w:rsidR="00BD3792">
              <w:rPr>
                <w:rFonts w:ascii="Arial" w:hAnsi="Arial" w:cs="Arial"/>
                <w:sz w:val="18"/>
                <w:szCs w:val="18"/>
                <w:lang w:val="en-GB"/>
              </w:rPr>
              <w:t xml:space="preserve">taxonomical </w:t>
            </w:r>
            <w:r w:rsidRPr="0099282F">
              <w:rPr>
                <w:rFonts w:ascii="Arial" w:hAnsi="Arial" w:cs="Arial"/>
                <w:sz w:val="18"/>
                <w:szCs w:val="18"/>
                <w:lang w:val="en-GB"/>
              </w:rPr>
              <w:t xml:space="preserve">classification </w:t>
            </w:r>
            <w:r w:rsidR="00BD3792">
              <w:rPr>
                <w:rFonts w:ascii="Arial" w:hAnsi="Arial" w:cs="Arial"/>
                <w:sz w:val="18"/>
                <w:szCs w:val="18"/>
                <w:lang w:val="en-GB"/>
              </w:rPr>
              <w:t>according to the</w:t>
            </w:r>
            <w:r w:rsidRPr="0099282F">
              <w:rPr>
                <w:rFonts w:ascii="Arial" w:hAnsi="Arial" w:cs="Arial"/>
                <w:sz w:val="18"/>
                <w:szCs w:val="18"/>
                <w:lang w:val="en-GB"/>
              </w:rPr>
              <w:t xml:space="preserve"> International Committee on Taxonomy of Viruses (ICTV)</w:t>
            </w:r>
            <w:r w:rsidR="00BD3792">
              <w:rPr>
                <w:rFonts w:ascii="Arial" w:hAnsi="Arial" w:cs="Arial"/>
                <w:sz w:val="18"/>
                <w:szCs w:val="18"/>
                <w:lang w:val="en-GB"/>
              </w:rPr>
              <w:t>.</w:t>
            </w:r>
          </w:p>
        </w:tc>
      </w:tr>
      <w:tr w:rsidR="00502094" w:rsidRPr="008234DB" w14:paraId="435ADBE0" w14:textId="77777777" w:rsidTr="001D2138">
        <w:trPr>
          <w:trHeight w:val="397"/>
        </w:trPr>
        <w:tc>
          <w:tcPr>
            <w:tcW w:w="4248" w:type="dxa"/>
            <w:vAlign w:val="center"/>
          </w:tcPr>
          <w:p w14:paraId="2EF97D5D" w14:textId="0DCF5CA6" w:rsidR="00502094" w:rsidRPr="0099282F" w:rsidRDefault="00502094" w:rsidP="001D2138">
            <w:pPr>
              <w:rPr>
                <w:rFonts w:ascii="Arial" w:hAnsi="Arial" w:cs="Arial"/>
                <w:b/>
                <w:bCs/>
                <w:sz w:val="18"/>
                <w:szCs w:val="18"/>
                <w:lang w:val="en-GB"/>
              </w:rPr>
            </w:pPr>
            <w:r>
              <w:rPr>
                <w:rFonts w:ascii="Arial" w:hAnsi="Arial" w:cs="Arial"/>
                <w:b/>
                <w:bCs/>
                <w:sz w:val="18"/>
                <w:szCs w:val="18"/>
                <w:lang w:val="en-GB"/>
              </w:rPr>
              <w:t>Infection time</w:t>
            </w:r>
          </w:p>
        </w:tc>
        <w:tc>
          <w:tcPr>
            <w:tcW w:w="11140" w:type="dxa"/>
            <w:vAlign w:val="center"/>
          </w:tcPr>
          <w:p w14:paraId="344B2F1B" w14:textId="66CB7E47" w:rsidR="00502094" w:rsidRPr="0099282F" w:rsidRDefault="00BD33F1" w:rsidP="001D2138">
            <w:pPr>
              <w:rPr>
                <w:rFonts w:ascii="Arial" w:hAnsi="Arial" w:cs="Arial"/>
                <w:sz w:val="18"/>
                <w:szCs w:val="18"/>
                <w:lang w:val="en-GB"/>
              </w:rPr>
            </w:pPr>
            <w:r>
              <w:rPr>
                <w:rFonts w:ascii="Arial" w:hAnsi="Arial" w:cs="Arial"/>
                <w:sz w:val="18"/>
                <w:szCs w:val="18"/>
                <w:lang w:val="en-GB"/>
              </w:rPr>
              <w:t xml:space="preserve">Total time between the application of the phage to the biofilm and </w:t>
            </w:r>
            <w:r w:rsidR="00BD3792">
              <w:rPr>
                <w:rFonts w:ascii="Arial" w:hAnsi="Arial" w:cs="Arial"/>
                <w:sz w:val="18"/>
                <w:szCs w:val="18"/>
                <w:lang w:val="en-GB"/>
              </w:rPr>
              <w:t>the end of the treatment, with</w:t>
            </w:r>
            <w:r>
              <w:rPr>
                <w:rFonts w:ascii="Arial" w:hAnsi="Arial" w:cs="Arial"/>
                <w:sz w:val="18"/>
                <w:szCs w:val="18"/>
                <w:lang w:val="en-GB"/>
              </w:rPr>
              <w:t xml:space="preserve"> evaluation of </w:t>
            </w:r>
            <w:r w:rsidR="00BD3792">
              <w:rPr>
                <w:rFonts w:ascii="Arial" w:hAnsi="Arial" w:cs="Arial"/>
                <w:sz w:val="18"/>
                <w:szCs w:val="18"/>
                <w:lang w:val="en-GB"/>
              </w:rPr>
              <w:t>phage</w:t>
            </w:r>
            <w:r>
              <w:rPr>
                <w:rFonts w:ascii="Arial" w:hAnsi="Arial" w:cs="Arial"/>
                <w:sz w:val="18"/>
                <w:szCs w:val="18"/>
                <w:lang w:val="en-GB"/>
              </w:rPr>
              <w:t xml:space="preserve"> efficacy.</w:t>
            </w:r>
          </w:p>
        </w:tc>
      </w:tr>
      <w:tr w:rsidR="00A54BDC" w:rsidRPr="008234DB" w14:paraId="26950FBB" w14:textId="77777777" w:rsidTr="001D2138">
        <w:trPr>
          <w:trHeight w:val="397"/>
        </w:trPr>
        <w:tc>
          <w:tcPr>
            <w:tcW w:w="4248" w:type="dxa"/>
            <w:vAlign w:val="center"/>
          </w:tcPr>
          <w:p w14:paraId="11CFC542" w14:textId="003BC66B" w:rsidR="00A54BDC" w:rsidRPr="0099282F" w:rsidRDefault="00A54BDC" w:rsidP="001D2138">
            <w:pPr>
              <w:rPr>
                <w:rFonts w:ascii="Arial" w:hAnsi="Arial" w:cs="Arial"/>
                <w:b/>
                <w:bCs/>
                <w:sz w:val="18"/>
                <w:szCs w:val="18"/>
                <w:lang w:val="en-GB"/>
              </w:rPr>
            </w:pPr>
            <w:r w:rsidRPr="0099282F">
              <w:rPr>
                <w:rFonts w:ascii="Arial" w:hAnsi="Arial" w:cs="Arial"/>
                <w:b/>
                <w:bCs/>
                <w:sz w:val="18"/>
                <w:szCs w:val="18"/>
                <w:lang w:val="en-GB"/>
              </w:rPr>
              <w:t>Biofilm reduction</w:t>
            </w:r>
          </w:p>
        </w:tc>
        <w:tc>
          <w:tcPr>
            <w:tcW w:w="11140" w:type="dxa"/>
            <w:vAlign w:val="center"/>
          </w:tcPr>
          <w:p w14:paraId="6ACF1CE9" w14:textId="654DF0D0" w:rsidR="00A54BDC" w:rsidRPr="0099282F" w:rsidRDefault="00A54BDC" w:rsidP="001D2138">
            <w:pPr>
              <w:rPr>
                <w:rFonts w:ascii="Arial" w:hAnsi="Arial" w:cs="Arial"/>
                <w:sz w:val="18"/>
                <w:szCs w:val="18"/>
                <w:lang w:val="en-GB"/>
              </w:rPr>
            </w:pPr>
            <w:r w:rsidRPr="0099282F">
              <w:rPr>
                <w:rFonts w:ascii="Arial" w:hAnsi="Arial" w:cs="Arial"/>
                <w:sz w:val="18"/>
                <w:szCs w:val="18"/>
                <w:lang w:val="en-GB"/>
              </w:rPr>
              <w:t>Term referred to the treatment outcome</w:t>
            </w:r>
            <w:r w:rsidR="00BD3792">
              <w:rPr>
                <w:rFonts w:ascii="Arial" w:hAnsi="Arial" w:cs="Arial"/>
                <w:sz w:val="18"/>
                <w:szCs w:val="18"/>
                <w:lang w:val="en-GB"/>
              </w:rPr>
              <w:t>, usually evaluated by comparing</w:t>
            </w:r>
            <w:r w:rsidRPr="0099282F">
              <w:rPr>
                <w:rFonts w:ascii="Arial" w:hAnsi="Arial" w:cs="Arial"/>
                <w:sz w:val="18"/>
                <w:szCs w:val="18"/>
                <w:lang w:val="en-GB"/>
              </w:rPr>
              <w:t xml:space="preserve"> the </w:t>
            </w:r>
            <w:r w:rsidR="00BD3792">
              <w:rPr>
                <w:rFonts w:ascii="Arial" w:hAnsi="Arial" w:cs="Arial"/>
                <w:sz w:val="18"/>
                <w:szCs w:val="18"/>
                <w:lang w:val="en-GB"/>
              </w:rPr>
              <w:t>characteristics of the biofilm</w:t>
            </w:r>
            <w:r w:rsidRPr="0099282F">
              <w:rPr>
                <w:rFonts w:ascii="Arial" w:hAnsi="Arial" w:cs="Arial"/>
                <w:sz w:val="18"/>
                <w:szCs w:val="18"/>
                <w:lang w:val="en-GB"/>
              </w:rPr>
              <w:t xml:space="preserve"> after the phage challenge with a control that is treated only with </w:t>
            </w:r>
            <w:r w:rsidR="00BD3792">
              <w:rPr>
                <w:rFonts w:ascii="Arial" w:hAnsi="Arial" w:cs="Arial"/>
                <w:sz w:val="18"/>
                <w:szCs w:val="18"/>
                <w:lang w:val="en-GB"/>
              </w:rPr>
              <w:t xml:space="preserve">the </w:t>
            </w:r>
            <w:r w:rsidR="009F3AC6">
              <w:rPr>
                <w:rFonts w:ascii="Arial" w:hAnsi="Arial" w:cs="Arial"/>
                <w:sz w:val="18"/>
                <w:szCs w:val="18"/>
                <w:lang w:val="en-GB"/>
              </w:rPr>
              <w:t>treatment</w:t>
            </w:r>
            <w:r>
              <w:rPr>
                <w:rFonts w:ascii="Arial" w:hAnsi="Arial" w:cs="Arial"/>
                <w:sz w:val="18"/>
                <w:szCs w:val="18"/>
                <w:lang w:val="en-GB"/>
              </w:rPr>
              <w:t xml:space="preserve"> </w:t>
            </w:r>
            <w:r w:rsidRPr="0099282F">
              <w:rPr>
                <w:rFonts w:ascii="Arial" w:hAnsi="Arial" w:cs="Arial"/>
                <w:sz w:val="18"/>
                <w:szCs w:val="18"/>
                <w:lang w:val="en-GB"/>
              </w:rPr>
              <w:t>solution without phage</w:t>
            </w:r>
            <w:r w:rsidR="009F3AC6">
              <w:rPr>
                <w:rFonts w:ascii="Arial" w:hAnsi="Arial" w:cs="Arial"/>
                <w:sz w:val="18"/>
                <w:szCs w:val="18"/>
                <w:lang w:val="en-GB"/>
              </w:rPr>
              <w:t>s</w:t>
            </w:r>
            <w:r w:rsidRPr="0099282F">
              <w:rPr>
                <w:rFonts w:ascii="Arial" w:hAnsi="Arial" w:cs="Arial"/>
                <w:sz w:val="18"/>
                <w:szCs w:val="18"/>
                <w:lang w:val="en-GB"/>
              </w:rPr>
              <w:t xml:space="preserve">. </w:t>
            </w:r>
          </w:p>
        </w:tc>
      </w:tr>
    </w:tbl>
    <w:p w14:paraId="40FC272F" w14:textId="77777777" w:rsidR="000E0C71" w:rsidRDefault="000E0C71">
      <w:pPr>
        <w:rPr>
          <w:rFonts w:ascii="Arial" w:hAnsi="Arial" w:cs="Arial"/>
          <w:b/>
          <w:bCs/>
          <w:lang w:val="en-US"/>
        </w:rPr>
      </w:pPr>
    </w:p>
    <w:p w14:paraId="617D981E" w14:textId="77777777" w:rsidR="00A54BDC" w:rsidRPr="0099282F" w:rsidRDefault="00A54BDC">
      <w:pPr>
        <w:rPr>
          <w:rFonts w:ascii="Arial" w:hAnsi="Arial" w:cs="Arial"/>
          <w:b/>
          <w:bCs/>
          <w:lang w:val="en-US"/>
        </w:rPr>
      </w:pPr>
    </w:p>
    <w:p w14:paraId="2817834E" w14:textId="681DE50F" w:rsidR="005564C9" w:rsidRPr="0099282F" w:rsidRDefault="005564C9" w:rsidP="005564C9">
      <w:pPr>
        <w:jc w:val="center"/>
        <w:rPr>
          <w:rFonts w:ascii="Arial" w:hAnsi="Arial" w:cs="Arial"/>
          <w:lang w:val="en-US"/>
        </w:rPr>
      </w:pPr>
      <w:r w:rsidRPr="0099282F">
        <w:rPr>
          <w:rFonts w:ascii="Arial" w:hAnsi="Arial" w:cs="Arial"/>
          <w:b/>
          <w:bCs/>
          <w:lang w:val="en-US"/>
        </w:rPr>
        <w:t xml:space="preserve">Table S3. </w:t>
      </w:r>
      <w:r w:rsidRPr="0099282F">
        <w:rPr>
          <w:rFonts w:ascii="Arial" w:hAnsi="Arial" w:cs="Arial"/>
          <w:lang w:val="en-US"/>
        </w:rPr>
        <w:t>List of articles included in the systematic review</w:t>
      </w:r>
    </w:p>
    <w:p w14:paraId="5DE951DB" w14:textId="187BC8E0" w:rsidR="005564C9" w:rsidRPr="0099282F" w:rsidRDefault="005564C9" w:rsidP="005564C9">
      <w:pPr>
        <w:jc w:val="center"/>
        <w:rPr>
          <w:rFonts w:ascii="Arial" w:hAnsi="Arial" w:cs="Arial"/>
          <w:lang w:val="en-US"/>
        </w:rPr>
      </w:pPr>
    </w:p>
    <w:tbl>
      <w:tblPr>
        <w:tblStyle w:val="TabelacomGrelha"/>
        <w:tblW w:w="15307" w:type="dxa"/>
        <w:tblLook w:val="0420" w:firstRow="1" w:lastRow="0" w:firstColumn="0" w:lastColumn="0" w:noHBand="0" w:noVBand="1"/>
      </w:tblPr>
      <w:tblGrid>
        <w:gridCol w:w="15307"/>
      </w:tblGrid>
      <w:tr w:rsidR="00554FCE" w:rsidRPr="00610916" w14:paraId="3FF6CE7D" w14:textId="77777777" w:rsidTr="00554FCE">
        <w:trPr>
          <w:trHeight w:val="587"/>
        </w:trPr>
        <w:tc>
          <w:tcPr>
            <w:tcW w:w="15307" w:type="dxa"/>
            <w:vAlign w:val="center"/>
            <w:hideMark/>
          </w:tcPr>
          <w:p w14:paraId="55ADC526" w14:textId="4D5FB053" w:rsidR="00554FCE" w:rsidRPr="00610916" w:rsidRDefault="00554FCE" w:rsidP="00610916">
            <w:pPr>
              <w:spacing w:after="240" w:line="276" w:lineRule="auto"/>
              <w:ind w:left="29" w:hanging="29"/>
              <w:jc w:val="center"/>
              <w:rPr>
                <w:rFonts w:ascii="Arial" w:eastAsiaTheme="minorHAnsi" w:hAnsi="Arial" w:cs="Arial"/>
                <w:b/>
                <w:bCs/>
                <w:sz w:val="18"/>
                <w:szCs w:val="18"/>
                <w:lang w:val="en-US" w:eastAsia="en-US"/>
              </w:rPr>
            </w:pPr>
            <w:r w:rsidRPr="00610916">
              <w:rPr>
                <w:rFonts w:ascii="Arial" w:eastAsiaTheme="minorHAnsi" w:hAnsi="Arial" w:cs="Arial"/>
                <w:b/>
                <w:bCs/>
                <w:sz w:val="18"/>
                <w:szCs w:val="18"/>
                <w:lang w:val="en-US" w:eastAsia="en-US"/>
              </w:rPr>
              <w:t>Reference</w:t>
            </w:r>
          </w:p>
        </w:tc>
      </w:tr>
      <w:tr w:rsidR="00FF05E4" w:rsidRPr="008234DB" w14:paraId="23E104BA" w14:textId="77777777" w:rsidTr="00554FCE">
        <w:trPr>
          <w:trHeight w:val="587"/>
        </w:trPr>
        <w:tc>
          <w:tcPr>
            <w:tcW w:w="15307" w:type="dxa"/>
            <w:vAlign w:val="center"/>
          </w:tcPr>
          <w:p w14:paraId="4CDE057C" w14:textId="77777777" w:rsidR="00610916" w:rsidRPr="008234DB" w:rsidRDefault="00610916" w:rsidP="00610916">
            <w:pPr>
              <w:autoSpaceDE w:val="0"/>
              <w:autoSpaceDN w:val="0"/>
              <w:spacing w:after="240"/>
              <w:ind w:left="29" w:hanging="29"/>
              <w:jc w:val="both"/>
              <w:rPr>
                <w:rFonts w:ascii="Arial" w:hAnsi="Arial" w:cs="Arial"/>
                <w:sz w:val="18"/>
                <w:szCs w:val="18"/>
                <w:rPrChange w:id="0" w:author="Luciana Amorim Perestrelo de Meneses" w:date="2023-06-07T09:27:00Z">
                  <w:rPr>
                    <w:rFonts w:ascii="Arial" w:hAnsi="Arial" w:cs="Arial"/>
                    <w:sz w:val="18"/>
                    <w:szCs w:val="18"/>
                    <w:lang w:val="en-US"/>
                  </w:rPr>
                </w:rPrChange>
              </w:rPr>
            </w:pPr>
            <w:r w:rsidRPr="00610916">
              <w:rPr>
                <w:rFonts w:ascii="Arial" w:hAnsi="Arial" w:cs="Arial"/>
                <w:sz w:val="18"/>
                <w:szCs w:val="18"/>
              </w:rPr>
              <w:t>[S1]</w:t>
            </w:r>
            <w:r w:rsidRPr="00610916">
              <w:rPr>
                <w:rFonts w:ascii="Arial" w:hAnsi="Arial" w:cs="Arial"/>
                <w:sz w:val="18"/>
                <w:szCs w:val="18"/>
              </w:rPr>
              <w:tab/>
              <w:t xml:space="preserve">Duarte AC, Fernández L, de </w:t>
            </w:r>
            <w:proofErr w:type="spellStart"/>
            <w:r w:rsidRPr="00610916">
              <w:rPr>
                <w:rFonts w:ascii="Arial" w:hAnsi="Arial" w:cs="Arial"/>
                <w:sz w:val="18"/>
                <w:szCs w:val="18"/>
              </w:rPr>
              <w:t>Maesschalck</w:t>
            </w:r>
            <w:proofErr w:type="spellEnd"/>
            <w:r w:rsidRPr="00610916">
              <w:rPr>
                <w:rFonts w:ascii="Arial" w:hAnsi="Arial" w:cs="Arial"/>
                <w:sz w:val="18"/>
                <w:szCs w:val="18"/>
              </w:rPr>
              <w:t xml:space="preserve"> V, </w:t>
            </w:r>
            <w:proofErr w:type="spellStart"/>
            <w:r w:rsidRPr="00610916">
              <w:rPr>
                <w:rFonts w:ascii="Arial" w:hAnsi="Arial" w:cs="Arial"/>
                <w:sz w:val="18"/>
                <w:szCs w:val="18"/>
              </w:rPr>
              <w:t>Gutiérrez</w:t>
            </w:r>
            <w:proofErr w:type="spellEnd"/>
            <w:r w:rsidRPr="00610916">
              <w:rPr>
                <w:rFonts w:ascii="Arial" w:hAnsi="Arial" w:cs="Arial"/>
                <w:sz w:val="18"/>
                <w:szCs w:val="18"/>
              </w:rPr>
              <w:t xml:space="preserve"> D, Campelo AB, </w:t>
            </w:r>
            <w:proofErr w:type="spellStart"/>
            <w:r w:rsidRPr="00610916">
              <w:rPr>
                <w:rFonts w:ascii="Arial" w:hAnsi="Arial" w:cs="Arial"/>
                <w:sz w:val="18"/>
                <w:szCs w:val="18"/>
              </w:rPr>
              <w:t>Briers</w:t>
            </w:r>
            <w:proofErr w:type="spellEnd"/>
            <w:r w:rsidRPr="00610916">
              <w:rPr>
                <w:rFonts w:ascii="Arial" w:hAnsi="Arial" w:cs="Arial"/>
                <w:sz w:val="18"/>
                <w:szCs w:val="18"/>
              </w:rPr>
              <w:t xml:space="preserve"> Y, </w:t>
            </w:r>
            <w:proofErr w:type="spellStart"/>
            <w:r w:rsidRPr="00610916">
              <w:rPr>
                <w:rFonts w:ascii="Arial" w:hAnsi="Arial" w:cs="Arial"/>
                <w:i/>
                <w:iCs/>
                <w:sz w:val="18"/>
                <w:szCs w:val="18"/>
              </w:rPr>
              <w:t>et</w:t>
            </w:r>
            <w:proofErr w:type="spellEnd"/>
            <w:r w:rsidRPr="00610916">
              <w:rPr>
                <w:rFonts w:ascii="Arial" w:hAnsi="Arial" w:cs="Arial"/>
                <w:i/>
                <w:iCs/>
                <w:sz w:val="18"/>
                <w:szCs w:val="18"/>
              </w:rPr>
              <w:t xml:space="preserve"> al</w:t>
            </w:r>
            <w:r w:rsidRPr="00610916">
              <w:rPr>
                <w:rFonts w:ascii="Arial" w:hAnsi="Arial" w:cs="Arial"/>
                <w:sz w:val="18"/>
                <w:szCs w:val="18"/>
              </w:rPr>
              <w:t xml:space="preserve">. </w:t>
            </w:r>
            <w:r w:rsidRPr="00610916">
              <w:rPr>
                <w:rFonts w:ascii="Arial" w:hAnsi="Arial" w:cs="Arial"/>
                <w:sz w:val="18"/>
                <w:szCs w:val="18"/>
                <w:lang w:val="en-US"/>
              </w:rPr>
              <w:t xml:space="preserve">Synergistic action of phage </w:t>
            </w:r>
            <w:proofErr w:type="spellStart"/>
            <w:r w:rsidRPr="00610916">
              <w:rPr>
                <w:rFonts w:ascii="Arial" w:hAnsi="Arial" w:cs="Arial"/>
                <w:sz w:val="18"/>
                <w:szCs w:val="18"/>
                <w:lang w:val="en-US"/>
              </w:rPr>
              <w:t>phiIPLA</w:t>
            </w:r>
            <w:proofErr w:type="spellEnd"/>
            <w:r w:rsidRPr="00610916">
              <w:rPr>
                <w:rFonts w:ascii="Arial" w:hAnsi="Arial" w:cs="Arial"/>
                <w:sz w:val="18"/>
                <w:szCs w:val="18"/>
                <w:lang w:val="en-US"/>
              </w:rPr>
              <w:t xml:space="preserve">-RODI and lytic protein CHAPSH3b: a combination strategy to target </w:t>
            </w:r>
            <w:r w:rsidRPr="00610916">
              <w:rPr>
                <w:rFonts w:ascii="Arial" w:hAnsi="Arial" w:cs="Arial"/>
                <w:i/>
                <w:iCs/>
                <w:sz w:val="18"/>
                <w:szCs w:val="18"/>
                <w:lang w:val="en-US"/>
              </w:rPr>
              <w:t>Staphylococcus aureus</w:t>
            </w:r>
            <w:r w:rsidRPr="00610916">
              <w:rPr>
                <w:rFonts w:ascii="Arial" w:hAnsi="Arial" w:cs="Arial"/>
                <w:sz w:val="18"/>
                <w:szCs w:val="18"/>
                <w:lang w:val="en-US"/>
              </w:rPr>
              <w:t xml:space="preserve"> biofilms. </w:t>
            </w:r>
            <w:r w:rsidRPr="008234DB">
              <w:rPr>
                <w:rFonts w:ascii="Arial" w:hAnsi="Arial" w:cs="Arial"/>
                <w:sz w:val="18"/>
                <w:szCs w:val="18"/>
                <w:rPrChange w:id="1" w:author="Luciana Amorim Perestrelo de Meneses" w:date="2023-06-07T09:27:00Z">
                  <w:rPr>
                    <w:rFonts w:ascii="Arial" w:hAnsi="Arial" w:cs="Arial"/>
                    <w:sz w:val="18"/>
                    <w:szCs w:val="18"/>
                    <w:lang w:val="en-US"/>
                  </w:rPr>
                </w:rPrChange>
              </w:rPr>
              <w:t>NPJ Biofilms Microbiomes 2021;7. https://doi.org/10.1038/s41522-021-00208-5.</w:t>
            </w:r>
          </w:p>
          <w:p w14:paraId="7C85456D"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8234DB">
              <w:rPr>
                <w:rFonts w:ascii="Arial" w:hAnsi="Arial" w:cs="Arial"/>
                <w:sz w:val="18"/>
                <w:szCs w:val="18"/>
                <w:rPrChange w:id="2" w:author="Luciana Amorim Perestrelo de Meneses" w:date="2023-06-07T09:27:00Z">
                  <w:rPr>
                    <w:rFonts w:ascii="Arial" w:hAnsi="Arial" w:cs="Arial"/>
                    <w:sz w:val="18"/>
                    <w:szCs w:val="18"/>
                    <w:lang w:val="en-US"/>
                  </w:rPr>
                </w:rPrChange>
              </w:rPr>
              <w:t>[S2]</w:t>
            </w:r>
            <w:r w:rsidRPr="008234DB">
              <w:rPr>
                <w:rFonts w:ascii="Arial" w:hAnsi="Arial" w:cs="Arial"/>
                <w:sz w:val="18"/>
                <w:szCs w:val="18"/>
                <w:rPrChange w:id="3" w:author="Luciana Amorim Perestrelo de Meneses" w:date="2023-06-07T09:27:00Z">
                  <w:rPr>
                    <w:rFonts w:ascii="Arial" w:hAnsi="Arial" w:cs="Arial"/>
                    <w:sz w:val="18"/>
                    <w:szCs w:val="18"/>
                    <w:lang w:val="en-US"/>
                  </w:rPr>
                </w:rPrChange>
              </w:rPr>
              <w:tab/>
              <w:t xml:space="preserve">Cornelissen A, Ceyssens PJ, T’Syen J, van Praet H, Noben JP, Shaburova O v., </w:t>
            </w:r>
            <w:r w:rsidRPr="008234DB">
              <w:rPr>
                <w:rFonts w:ascii="Arial" w:hAnsi="Arial" w:cs="Arial"/>
                <w:i/>
                <w:iCs/>
                <w:sz w:val="18"/>
                <w:szCs w:val="18"/>
                <w:rPrChange w:id="4" w:author="Luciana Amorim Perestrelo de Meneses" w:date="2023-06-07T09:27:00Z">
                  <w:rPr>
                    <w:rFonts w:ascii="Arial" w:hAnsi="Arial" w:cs="Arial"/>
                    <w:i/>
                    <w:iCs/>
                    <w:sz w:val="18"/>
                    <w:szCs w:val="18"/>
                    <w:lang w:val="en-US"/>
                  </w:rPr>
                </w:rPrChange>
              </w:rPr>
              <w:t>et al</w:t>
            </w:r>
            <w:r w:rsidRPr="008234DB">
              <w:rPr>
                <w:rFonts w:ascii="Arial" w:hAnsi="Arial" w:cs="Arial"/>
                <w:sz w:val="18"/>
                <w:szCs w:val="18"/>
                <w:rPrChange w:id="5" w:author="Luciana Amorim Perestrelo de Meneses" w:date="2023-06-07T09:27:00Z">
                  <w:rPr>
                    <w:rFonts w:ascii="Arial" w:hAnsi="Arial" w:cs="Arial"/>
                    <w:sz w:val="18"/>
                    <w:szCs w:val="18"/>
                    <w:lang w:val="en-US"/>
                  </w:rPr>
                </w:rPrChange>
              </w:rPr>
              <w:t xml:space="preserve">. </w:t>
            </w:r>
            <w:r w:rsidRPr="00610916">
              <w:rPr>
                <w:rFonts w:ascii="Arial" w:hAnsi="Arial" w:cs="Arial"/>
                <w:sz w:val="18"/>
                <w:szCs w:val="18"/>
                <w:lang w:val="en-US"/>
              </w:rPr>
              <w:t xml:space="preserve">The T7-related </w:t>
            </w:r>
            <w:r w:rsidRPr="00610916">
              <w:rPr>
                <w:rFonts w:ascii="Arial" w:hAnsi="Arial" w:cs="Arial"/>
                <w:i/>
                <w:iCs/>
                <w:sz w:val="18"/>
                <w:szCs w:val="18"/>
                <w:lang w:val="en-US"/>
              </w:rPr>
              <w:t>Pseudomonas putida</w:t>
            </w:r>
            <w:r w:rsidRPr="00610916">
              <w:rPr>
                <w:rFonts w:ascii="Arial" w:hAnsi="Arial" w:cs="Arial"/>
                <w:sz w:val="18"/>
                <w:szCs w:val="18"/>
                <w:lang w:val="en-US"/>
              </w:rPr>
              <w:t xml:space="preserve"> phage </w:t>
            </w:r>
            <w:r w:rsidRPr="00610916">
              <w:rPr>
                <w:rFonts w:ascii="Arial" w:hAnsi="Arial" w:cs="Arial"/>
                <w:sz w:val="18"/>
                <w:szCs w:val="18"/>
              </w:rPr>
              <w:t>φ</w:t>
            </w:r>
            <w:r w:rsidRPr="00610916">
              <w:rPr>
                <w:rFonts w:ascii="Arial" w:hAnsi="Arial" w:cs="Arial"/>
                <w:sz w:val="18"/>
                <w:szCs w:val="18"/>
                <w:lang w:val="en-US"/>
              </w:rPr>
              <w:t xml:space="preserve">15 displays virion-associated biofilm degradation properties. </w:t>
            </w:r>
            <w:proofErr w:type="spellStart"/>
            <w:r w:rsidRPr="00610916">
              <w:rPr>
                <w:rFonts w:ascii="Arial" w:hAnsi="Arial" w:cs="Arial"/>
                <w:sz w:val="18"/>
                <w:szCs w:val="18"/>
                <w:lang w:val="en-US"/>
              </w:rPr>
              <w:t>PLoS</w:t>
            </w:r>
            <w:proofErr w:type="spellEnd"/>
            <w:r w:rsidRPr="00610916">
              <w:rPr>
                <w:rFonts w:ascii="Arial" w:hAnsi="Arial" w:cs="Arial"/>
                <w:sz w:val="18"/>
                <w:szCs w:val="18"/>
                <w:lang w:val="en-US"/>
              </w:rPr>
              <w:t xml:space="preserve"> One 2011;6. https://doi.org/10.1371/JOURNAL.PONE.0018597.</w:t>
            </w:r>
          </w:p>
          <w:p w14:paraId="1FC56F92"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[S3]</w:t>
            </w:r>
            <w:r w:rsidRPr="00610916">
              <w:rPr>
                <w:rFonts w:ascii="Arial" w:hAnsi="Arial" w:cs="Arial"/>
                <w:sz w:val="18"/>
                <w:szCs w:val="18"/>
                <w:lang w:val="en-US"/>
              </w:rPr>
              <w:tab/>
              <w:t xml:space="preserve">Cornelissen A, </w:t>
            </w:r>
            <w:proofErr w:type="spellStart"/>
            <w:r w:rsidRPr="00610916">
              <w:rPr>
                <w:rFonts w:ascii="Arial" w:hAnsi="Arial" w:cs="Arial"/>
                <w:sz w:val="18"/>
                <w:szCs w:val="18"/>
                <w:lang w:val="en-US"/>
              </w:rPr>
              <w:t>Ceyssens</w:t>
            </w:r>
            <w:proofErr w:type="spellEnd"/>
            <w:r w:rsidRPr="00610916">
              <w:rPr>
                <w:rFonts w:ascii="Arial" w:hAnsi="Arial" w:cs="Arial"/>
                <w:sz w:val="18"/>
                <w:szCs w:val="18"/>
                <w:lang w:val="en-US"/>
              </w:rPr>
              <w:t xml:space="preserve"> PJ, </w:t>
            </w:r>
            <w:proofErr w:type="spellStart"/>
            <w:r w:rsidRPr="00610916">
              <w:rPr>
                <w:rFonts w:ascii="Arial" w:hAnsi="Arial" w:cs="Arial"/>
                <w:sz w:val="18"/>
                <w:szCs w:val="18"/>
                <w:lang w:val="en-US"/>
              </w:rPr>
              <w:t>Krylov</w:t>
            </w:r>
            <w:proofErr w:type="spellEnd"/>
            <w:r w:rsidRPr="00610916">
              <w:rPr>
                <w:rFonts w:ascii="Arial" w:hAnsi="Arial" w:cs="Arial"/>
                <w:sz w:val="18"/>
                <w:szCs w:val="18"/>
                <w:lang w:val="en-US"/>
              </w:rPr>
              <w:t xml:space="preserve"> VN, </w:t>
            </w:r>
            <w:proofErr w:type="spellStart"/>
            <w:r w:rsidRPr="00610916">
              <w:rPr>
                <w:rFonts w:ascii="Arial" w:hAnsi="Arial" w:cs="Arial"/>
                <w:sz w:val="18"/>
                <w:szCs w:val="18"/>
                <w:lang w:val="en-US"/>
              </w:rPr>
              <w:t>Noben</w:t>
            </w:r>
            <w:proofErr w:type="spellEnd"/>
            <w:r w:rsidRPr="00610916">
              <w:rPr>
                <w:rFonts w:ascii="Arial" w:hAnsi="Arial" w:cs="Arial"/>
                <w:sz w:val="18"/>
                <w:szCs w:val="18"/>
                <w:lang w:val="en-US"/>
              </w:rPr>
              <w:t xml:space="preserve"> JP, </w:t>
            </w:r>
            <w:proofErr w:type="spellStart"/>
            <w:r w:rsidRPr="00610916">
              <w:rPr>
                <w:rFonts w:ascii="Arial" w:hAnsi="Arial" w:cs="Arial"/>
                <w:sz w:val="18"/>
                <w:szCs w:val="18"/>
                <w:lang w:val="en-US"/>
              </w:rPr>
              <w:t>Volckaert</w:t>
            </w:r>
            <w:proofErr w:type="spellEnd"/>
            <w:r w:rsidRPr="00610916">
              <w:rPr>
                <w:rFonts w:ascii="Arial" w:hAnsi="Arial" w:cs="Arial"/>
                <w:sz w:val="18"/>
                <w:szCs w:val="18"/>
                <w:lang w:val="en-US"/>
              </w:rPr>
              <w:t xml:space="preserve"> G, Lavigne R. Identification of EPS-degrading activity within the tail spikes of the novel </w:t>
            </w:r>
            <w:r w:rsidRPr="00610916">
              <w:rPr>
                <w:rFonts w:ascii="Arial" w:hAnsi="Arial" w:cs="Arial"/>
                <w:i/>
                <w:iCs/>
                <w:sz w:val="18"/>
                <w:szCs w:val="18"/>
                <w:lang w:val="en-US"/>
              </w:rPr>
              <w:t>Pseudomonas putida</w:t>
            </w:r>
            <w:r w:rsidRPr="00610916">
              <w:rPr>
                <w:rFonts w:ascii="Arial" w:hAnsi="Arial" w:cs="Arial"/>
                <w:sz w:val="18"/>
                <w:szCs w:val="18"/>
                <w:lang w:val="en-US"/>
              </w:rPr>
              <w:t xml:space="preserve"> phage AF. Virology 2012;434. https://doi.org/10.1016/j.virol.2012.09.030.</w:t>
            </w:r>
          </w:p>
          <w:p w14:paraId="7455E903"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[S4]</w:t>
            </w:r>
            <w:r w:rsidRPr="00610916">
              <w:rPr>
                <w:rFonts w:ascii="Arial" w:hAnsi="Arial" w:cs="Arial"/>
                <w:sz w:val="18"/>
                <w:szCs w:val="18"/>
                <w:lang w:val="en-US"/>
              </w:rPr>
              <w:tab/>
            </w:r>
            <w:proofErr w:type="spellStart"/>
            <w:r w:rsidRPr="00610916">
              <w:rPr>
                <w:rFonts w:ascii="Arial" w:hAnsi="Arial" w:cs="Arial"/>
                <w:sz w:val="18"/>
                <w:szCs w:val="18"/>
                <w:lang w:val="en-US"/>
              </w:rPr>
              <w:t>Maszewska</w:t>
            </w:r>
            <w:proofErr w:type="spellEnd"/>
            <w:r w:rsidRPr="00610916">
              <w:rPr>
                <w:rFonts w:ascii="Arial" w:hAnsi="Arial" w:cs="Arial"/>
                <w:sz w:val="18"/>
                <w:szCs w:val="18"/>
                <w:lang w:val="en-US"/>
              </w:rPr>
              <w:t xml:space="preserve"> A, Zygmunt M, </w:t>
            </w:r>
            <w:proofErr w:type="spellStart"/>
            <w:r w:rsidRPr="00610916">
              <w:rPr>
                <w:rFonts w:ascii="Arial" w:hAnsi="Arial" w:cs="Arial"/>
                <w:sz w:val="18"/>
                <w:szCs w:val="18"/>
                <w:lang w:val="en-US"/>
              </w:rPr>
              <w:t>Grzejdziak</w:t>
            </w:r>
            <w:proofErr w:type="spellEnd"/>
            <w:r w:rsidRPr="00610916">
              <w:rPr>
                <w:rFonts w:ascii="Arial" w:hAnsi="Arial" w:cs="Arial"/>
                <w:sz w:val="18"/>
                <w:szCs w:val="18"/>
                <w:lang w:val="en-US"/>
              </w:rPr>
              <w:t xml:space="preserve"> I, </w:t>
            </w:r>
            <w:proofErr w:type="spellStart"/>
            <w:r w:rsidRPr="00610916">
              <w:rPr>
                <w:rFonts w:ascii="Arial" w:hAnsi="Arial" w:cs="Arial"/>
                <w:sz w:val="18"/>
                <w:szCs w:val="18"/>
                <w:lang w:val="en-US"/>
              </w:rPr>
              <w:t>Różalski</w:t>
            </w:r>
            <w:proofErr w:type="spellEnd"/>
            <w:r w:rsidRPr="00610916">
              <w:rPr>
                <w:rFonts w:ascii="Arial" w:hAnsi="Arial" w:cs="Arial"/>
                <w:sz w:val="18"/>
                <w:szCs w:val="18"/>
                <w:lang w:val="en-US"/>
              </w:rPr>
              <w:t xml:space="preserve"> A. Use of polyvalent bacteriophages to combat biofilm of </w:t>
            </w:r>
            <w:r w:rsidRPr="00610916">
              <w:rPr>
                <w:rFonts w:ascii="Arial" w:hAnsi="Arial" w:cs="Arial"/>
                <w:i/>
                <w:iCs/>
                <w:sz w:val="18"/>
                <w:szCs w:val="18"/>
                <w:lang w:val="en-US"/>
              </w:rPr>
              <w:t>Proteus mirabilis</w:t>
            </w:r>
            <w:r w:rsidRPr="00610916">
              <w:rPr>
                <w:rFonts w:ascii="Arial" w:hAnsi="Arial" w:cs="Arial"/>
                <w:sz w:val="18"/>
                <w:szCs w:val="18"/>
                <w:lang w:val="en-US"/>
              </w:rPr>
              <w:t xml:space="preserve"> causing catheter-associated urinary tract infections. J Appl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2018;125. https://doi.org/10.1111/jam.14026.</w:t>
            </w:r>
          </w:p>
          <w:p w14:paraId="1ED9020A"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[S5]</w:t>
            </w:r>
            <w:r w:rsidRPr="00610916">
              <w:rPr>
                <w:rFonts w:ascii="Arial" w:hAnsi="Arial" w:cs="Arial"/>
                <w:sz w:val="18"/>
                <w:szCs w:val="18"/>
                <w:lang w:val="en-US"/>
              </w:rPr>
              <w:tab/>
              <w:t xml:space="preserve">Oliveira A, Sousa JC, Silva AC, Melo LDR, </w:t>
            </w:r>
            <w:proofErr w:type="spellStart"/>
            <w:r w:rsidRPr="00610916">
              <w:rPr>
                <w:rFonts w:ascii="Arial" w:hAnsi="Arial" w:cs="Arial"/>
                <w:sz w:val="18"/>
                <w:szCs w:val="18"/>
                <w:lang w:val="en-US"/>
              </w:rPr>
              <w:t>Sillankorva</w:t>
            </w:r>
            <w:proofErr w:type="spellEnd"/>
            <w:r w:rsidRPr="00610916">
              <w:rPr>
                <w:rFonts w:ascii="Arial" w:hAnsi="Arial" w:cs="Arial"/>
                <w:sz w:val="18"/>
                <w:szCs w:val="18"/>
                <w:lang w:val="en-US"/>
              </w:rPr>
              <w:t xml:space="preserve"> S. Chestnut honey and bacteriophage application to control </w:t>
            </w:r>
            <w:r w:rsidRPr="00610916">
              <w:rPr>
                <w:rFonts w:ascii="Arial" w:hAnsi="Arial" w:cs="Arial"/>
                <w:i/>
                <w:iCs/>
                <w:sz w:val="18"/>
                <w:szCs w:val="18"/>
                <w:lang w:val="en-US"/>
              </w:rPr>
              <w:t>Pseudomonas aeruginosa</w:t>
            </w:r>
            <w:r w:rsidRPr="00610916">
              <w:rPr>
                <w:rFonts w:ascii="Arial" w:hAnsi="Arial" w:cs="Arial"/>
                <w:sz w:val="18"/>
                <w:szCs w:val="18"/>
                <w:lang w:val="en-US"/>
              </w:rPr>
              <w:t xml:space="preserve"> and </w:t>
            </w:r>
            <w:r w:rsidRPr="00610916">
              <w:rPr>
                <w:rFonts w:ascii="Arial" w:hAnsi="Arial" w:cs="Arial"/>
                <w:i/>
                <w:iCs/>
                <w:sz w:val="18"/>
                <w:szCs w:val="18"/>
                <w:lang w:val="en-US"/>
              </w:rPr>
              <w:t>Escherichia coli</w:t>
            </w:r>
            <w:r w:rsidRPr="00610916">
              <w:rPr>
                <w:rFonts w:ascii="Arial" w:hAnsi="Arial" w:cs="Arial"/>
                <w:sz w:val="18"/>
                <w:szCs w:val="18"/>
                <w:lang w:val="en-US"/>
              </w:rPr>
              <w:t xml:space="preserve"> biofilms: Evaluation in an </w:t>
            </w:r>
            <w:r w:rsidRPr="00610916">
              <w:rPr>
                <w:rFonts w:ascii="Arial" w:hAnsi="Arial" w:cs="Arial"/>
                <w:i/>
                <w:iCs/>
                <w:sz w:val="18"/>
                <w:szCs w:val="18"/>
                <w:lang w:val="en-US"/>
              </w:rPr>
              <w:t>ex vivo</w:t>
            </w:r>
            <w:r w:rsidRPr="00610916">
              <w:rPr>
                <w:rFonts w:ascii="Arial" w:hAnsi="Arial" w:cs="Arial"/>
                <w:sz w:val="18"/>
                <w:szCs w:val="18"/>
                <w:lang w:val="en-US"/>
              </w:rPr>
              <w:t xml:space="preserve"> wound model. Front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2018;9. https://doi.org/10.3389/fmicb.2018.01725.</w:t>
            </w:r>
          </w:p>
          <w:p w14:paraId="06300D7B"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[S6]</w:t>
            </w:r>
            <w:r w:rsidRPr="00610916">
              <w:rPr>
                <w:rFonts w:ascii="Arial" w:hAnsi="Arial" w:cs="Arial"/>
                <w:sz w:val="18"/>
                <w:szCs w:val="18"/>
                <w:lang w:val="en-US"/>
              </w:rPr>
              <w:tab/>
            </w:r>
            <w:proofErr w:type="spellStart"/>
            <w:r w:rsidRPr="00610916">
              <w:rPr>
                <w:rFonts w:ascii="Arial" w:hAnsi="Arial" w:cs="Arial"/>
                <w:sz w:val="18"/>
                <w:szCs w:val="18"/>
                <w:lang w:val="en-US"/>
              </w:rPr>
              <w:t>Papadopoulou</w:t>
            </w:r>
            <w:proofErr w:type="spellEnd"/>
            <w:r w:rsidRPr="00610916">
              <w:rPr>
                <w:rFonts w:ascii="Arial" w:hAnsi="Arial" w:cs="Arial"/>
                <w:sz w:val="18"/>
                <w:szCs w:val="18"/>
                <w:lang w:val="en-US"/>
              </w:rPr>
              <w:t xml:space="preserve"> A, Dalsgaard I, </w:t>
            </w:r>
            <w:proofErr w:type="spellStart"/>
            <w:r w:rsidRPr="00610916">
              <w:rPr>
                <w:rFonts w:ascii="Arial" w:hAnsi="Arial" w:cs="Arial"/>
                <w:sz w:val="18"/>
                <w:szCs w:val="18"/>
                <w:lang w:val="en-US"/>
              </w:rPr>
              <w:t>Wiklund</w:t>
            </w:r>
            <w:proofErr w:type="spellEnd"/>
            <w:r w:rsidRPr="00610916">
              <w:rPr>
                <w:rFonts w:ascii="Arial" w:hAnsi="Arial" w:cs="Arial"/>
                <w:sz w:val="18"/>
                <w:szCs w:val="18"/>
                <w:lang w:val="en-US"/>
              </w:rPr>
              <w:t xml:space="preserve"> T. Inhibition Activity of Compounds and Bacteriophages against </w:t>
            </w:r>
            <w:r w:rsidRPr="00610916">
              <w:rPr>
                <w:rFonts w:ascii="Arial" w:hAnsi="Arial" w:cs="Arial"/>
                <w:i/>
                <w:iCs/>
                <w:sz w:val="18"/>
                <w:szCs w:val="18"/>
                <w:lang w:val="en-US"/>
              </w:rPr>
              <w:t xml:space="preserve">Flavobacterium </w:t>
            </w:r>
            <w:proofErr w:type="spellStart"/>
            <w:r w:rsidRPr="00610916">
              <w:rPr>
                <w:rFonts w:ascii="Arial" w:hAnsi="Arial" w:cs="Arial"/>
                <w:i/>
                <w:iCs/>
                <w:sz w:val="18"/>
                <w:szCs w:val="18"/>
                <w:lang w:val="en-US"/>
              </w:rPr>
              <w:t>psychrophilum</w:t>
            </w:r>
            <w:proofErr w:type="spellEnd"/>
            <w:r w:rsidRPr="00610916">
              <w:rPr>
                <w:rFonts w:ascii="Arial" w:hAnsi="Arial" w:cs="Arial"/>
                <w:sz w:val="18"/>
                <w:szCs w:val="18"/>
                <w:lang w:val="en-US"/>
              </w:rPr>
              <w:t xml:space="preserve"> Biofilms In Vitro. J </w:t>
            </w:r>
            <w:proofErr w:type="spellStart"/>
            <w:r w:rsidRPr="00610916">
              <w:rPr>
                <w:rFonts w:ascii="Arial" w:hAnsi="Arial" w:cs="Arial"/>
                <w:sz w:val="18"/>
                <w:szCs w:val="18"/>
                <w:lang w:val="en-US"/>
              </w:rPr>
              <w:t>Aquat</w:t>
            </w:r>
            <w:proofErr w:type="spellEnd"/>
            <w:r w:rsidRPr="00610916">
              <w:rPr>
                <w:rFonts w:ascii="Arial" w:hAnsi="Arial" w:cs="Arial"/>
                <w:sz w:val="18"/>
                <w:szCs w:val="18"/>
                <w:lang w:val="en-US"/>
              </w:rPr>
              <w:t xml:space="preserve"> </w:t>
            </w:r>
            <w:proofErr w:type="spellStart"/>
            <w:r w:rsidRPr="00610916">
              <w:rPr>
                <w:rFonts w:ascii="Arial" w:hAnsi="Arial" w:cs="Arial"/>
                <w:sz w:val="18"/>
                <w:szCs w:val="18"/>
                <w:lang w:val="en-US"/>
              </w:rPr>
              <w:t>Anim</w:t>
            </w:r>
            <w:proofErr w:type="spellEnd"/>
            <w:r w:rsidRPr="00610916">
              <w:rPr>
                <w:rFonts w:ascii="Arial" w:hAnsi="Arial" w:cs="Arial"/>
                <w:sz w:val="18"/>
                <w:szCs w:val="18"/>
                <w:lang w:val="en-US"/>
              </w:rPr>
              <w:t xml:space="preserve"> Health 2019;31. https://doi.org/10.1002/aah.10069.</w:t>
            </w:r>
          </w:p>
          <w:p w14:paraId="7C81E4F9"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[S7]</w:t>
            </w:r>
            <w:r w:rsidRPr="00610916">
              <w:rPr>
                <w:rFonts w:ascii="Arial" w:hAnsi="Arial" w:cs="Arial"/>
                <w:sz w:val="18"/>
                <w:szCs w:val="18"/>
                <w:lang w:val="en-US"/>
              </w:rPr>
              <w:tab/>
            </w:r>
            <w:proofErr w:type="spellStart"/>
            <w:r w:rsidRPr="00610916">
              <w:rPr>
                <w:rFonts w:ascii="Arial" w:hAnsi="Arial" w:cs="Arial"/>
                <w:sz w:val="18"/>
                <w:szCs w:val="18"/>
                <w:lang w:val="en-US"/>
              </w:rPr>
              <w:t>Karaca</w:t>
            </w:r>
            <w:proofErr w:type="spellEnd"/>
            <w:r w:rsidRPr="00610916">
              <w:rPr>
                <w:rFonts w:ascii="Arial" w:hAnsi="Arial" w:cs="Arial"/>
                <w:sz w:val="18"/>
                <w:szCs w:val="18"/>
                <w:lang w:val="en-US"/>
              </w:rPr>
              <w:t xml:space="preserve"> B, </w:t>
            </w:r>
            <w:proofErr w:type="spellStart"/>
            <w:r w:rsidRPr="00610916">
              <w:rPr>
                <w:rFonts w:ascii="Arial" w:hAnsi="Arial" w:cs="Arial"/>
                <w:sz w:val="18"/>
                <w:szCs w:val="18"/>
                <w:lang w:val="en-US"/>
              </w:rPr>
              <w:t>Akcelik</w:t>
            </w:r>
            <w:proofErr w:type="spellEnd"/>
            <w:r w:rsidRPr="00610916">
              <w:rPr>
                <w:rFonts w:ascii="Arial" w:hAnsi="Arial" w:cs="Arial"/>
                <w:sz w:val="18"/>
                <w:szCs w:val="18"/>
                <w:lang w:val="en-US"/>
              </w:rPr>
              <w:t xml:space="preserve"> N, </w:t>
            </w:r>
            <w:proofErr w:type="spellStart"/>
            <w:r w:rsidRPr="00610916">
              <w:rPr>
                <w:rFonts w:ascii="Arial" w:hAnsi="Arial" w:cs="Arial"/>
                <w:sz w:val="18"/>
                <w:szCs w:val="18"/>
                <w:lang w:val="en-US"/>
              </w:rPr>
              <w:t>Akcelik</w:t>
            </w:r>
            <w:proofErr w:type="spellEnd"/>
            <w:r w:rsidRPr="00610916">
              <w:rPr>
                <w:rFonts w:ascii="Arial" w:hAnsi="Arial" w:cs="Arial"/>
                <w:sz w:val="18"/>
                <w:szCs w:val="18"/>
                <w:lang w:val="en-US"/>
              </w:rPr>
              <w:t xml:space="preserve"> M. Effects of P22 bacteriophage on </w:t>
            </w:r>
            <w:r w:rsidRPr="00610916">
              <w:rPr>
                <w:rFonts w:ascii="Arial" w:hAnsi="Arial" w:cs="Arial"/>
                <w:i/>
                <w:iCs/>
                <w:sz w:val="18"/>
                <w:szCs w:val="18"/>
                <w:lang w:val="en-US"/>
              </w:rPr>
              <w:t>Salmonella enterica</w:t>
            </w:r>
            <w:r w:rsidRPr="00610916">
              <w:rPr>
                <w:rFonts w:ascii="Arial" w:hAnsi="Arial" w:cs="Arial"/>
                <w:sz w:val="18"/>
                <w:szCs w:val="18"/>
                <w:lang w:val="en-US"/>
              </w:rPr>
              <w:t xml:space="preserve"> subsp. </w:t>
            </w:r>
            <w:proofErr w:type="spellStart"/>
            <w:r w:rsidRPr="00610916">
              <w:rPr>
                <w:rFonts w:ascii="Arial" w:hAnsi="Arial" w:cs="Arial"/>
                <w:sz w:val="18"/>
                <w:szCs w:val="18"/>
                <w:lang w:val="en-US"/>
              </w:rPr>
              <w:t>enyerica</w:t>
            </w:r>
            <w:proofErr w:type="spellEnd"/>
            <w:r w:rsidRPr="00610916">
              <w:rPr>
                <w:rFonts w:ascii="Arial" w:hAnsi="Arial" w:cs="Arial"/>
                <w:sz w:val="18"/>
                <w:szCs w:val="18"/>
                <w:lang w:val="en-US"/>
              </w:rPr>
              <w:t xml:space="preserve"> serovar Typhimurium DMC4 strain biofilm formation and eradication. Arch Biol Sci 2015;67. https://doi.org/10.2298/ABS141120114K.</w:t>
            </w:r>
          </w:p>
          <w:p w14:paraId="1E3A14A1"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[S8]</w:t>
            </w:r>
            <w:r w:rsidRPr="00610916">
              <w:rPr>
                <w:rFonts w:ascii="Arial" w:hAnsi="Arial" w:cs="Arial"/>
                <w:sz w:val="18"/>
                <w:szCs w:val="18"/>
                <w:lang w:val="en-US"/>
              </w:rPr>
              <w:tab/>
              <w:t xml:space="preserve">Pallavi B, Puneeth TG, Shekar M, </w:t>
            </w:r>
            <w:proofErr w:type="spellStart"/>
            <w:r w:rsidRPr="00610916">
              <w:rPr>
                <w:rFonts w:ascii="Arial" w:hAnsi="Arial" w:cs="Arial"/>
                <w:sz w:val="18"/>
                <w:szCs w:val="18"/>
                <w:lang w:val="en-US"/>
              </w:rPr>
              <w:t>Girisha</w:t>
            </w:r>
            <w:proofErr w:type="spellEnd"/>
            <w:r w:rsidRPr="00610916">
              <w:rPr>
                <w:rFonts w:ascii="Arial" w:hAnsi="Arial" w:cs="Arial"/>
                <w:sz w:val="18"/>
                <w:szCs w:val="18"/>
                <w:lang w:val="en-US"/>
              </w:rPr>
              <w:t xml:space="preserve"> SK. Isolation, </w:t>
            </w:r>
            <w:proofErr w:type="gramStart"/>
            <w:r w:rsidRPr="00610916">
              <w:rPr>
                <w:rFonts w:ascii="Arial" w:hAnsi="Arial" w:cs="Arial"/>
                <w:sz w:val="18"/>
                <w:szCs w:val="18"/>
                <w:lang w:val="en-US"/>
              </w:rPr>
              <w:t>characterization</w:t>
            </w:r>
            <w:proofErr w:type="gramEnd"/>
            <w:r w:rsidRPr="00610916">
              <w:rPr>
                <w:rFonts w:ascii="Arial" w:hAnsi="Arial" w:cs="Arial"/>
                <w:sz w:val="18"/>
                <w:szCs w:val="18"/>
                <w:lang w:val="en-US"/>
              </w:rPr>
              <w:t xml:space="preserve"> and genomic analysis of vB-AhyM-AP1, a lytic bacteriophage infecting </w:t>
            </w:r>
            <w:r w:rsidRPr="00610916">
              <w:rPr>
                <w:rFonts w:ascii="Arial" w:hAnsi="Arial" w:cs="Arial"/>
                <w:i/>
                <w:iCs/>
                <w:sz w:val="18"/>
                <w:szCs w:val="18"/>
                <w:lang w:val="en-US"/>
              </w:rPr>
              <w:t xml:space="preserve">Aeromonas </w:t>
            </w:r>
            <w:proofErr w:type="spellStart"/>
            <w:r w:rsidRPr="00610916">
              <w:rPr>
                <w:rFonts w:ascii="Arial" w:hAnsi="Arial" w:cs="Arial"/>
                <w:i/>
                <w:iCs/>
                <w:sz w:val="18"/>
                <w:szCs w:val="18"/>
                <w:lang w:val="en-US"/>
              </w:rPr>
              <w:t>hydrophila</w:t>
            </w:r>
            <w:proofErr w:type="spellEnd"/>
            <w:r w:rsidRPr="00610916">
              <w:rPr>
                <w:rFonts w:ascii="Arial" w:hAnsi="Arial" w:cs="Arial"/>
                <w:sz w:val="18"/>
                <w:szCs w:val="18"/>
                <w:lang w:val="en-US"/>
              </w:rPr>
              <w:t xml:space="preserve">. J Appl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2021;131. https://doi.org/10.1111/jam.14997.</w:t>
            </w:r>
          </w:p>
          <w:p w14:paraId="353614D1"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[S9]</w:t>
            </w:r>
            <w:r w:rsidRPr="00610916">
              <w:rPr>
                <w:rFonts w:ascii="Arial" w:hAnsi="Arial" w:cs="Arial"/>
                <w:sz w:val="18"/>
                <w:szCs w:val="18"/>
                <w:lang w:val="en-US"/>
              </w:rPr>
              <w:tab/>
              <w:t xml:space="preserve">Tao C, Yi Z, Zhang Y, Wang Y, Zhu H, </w:t>
            </w:r>
            <w:proofErr w:type="spellStart"/>
            <w:r w:rsidRPr="00610916">
              <w:rPr>
                <w:rFonts w:ascii="Arial" w:hAnsi="Arial" w:cs="Arial"/>
                <w:sz w:val="18"/>
                <w:szCs w:val="18"/>
                <w:lang w:val="en-US"/>
              </w:rPr>
              <w:t>Afayibo</w:t>
            </w:r>
            <w:proofErr w:type="spellEnd"/>
            <w:r w:rsidRPr="00610916">
              <w:rPr>
                <w:rFonts w:ascii="Arial" w:hAnsi="Arial" w:cs="Arial"/>
                <w:sz w:val="18"/>
                <w:szCs w:val="18"/>
                <w:lang w:val="en-US"/>
              </w:rPr>
              <w:t xml:space="preserve"> DJA, </w:t>
            </w:r>
            <w:r w:rsidRPr="00610916">
              <w:rPr>
                <w:rFonts w:ascii="Arial" w:hAnsi="Arial" w:cs="Arial"/>
                <w:i/>
                <w:iCs/>
                <w:sz w:val="18"/>
                <w:szCs w:val="18"/>
                <w:lang w:val="en-US"/>
              </w:rPr>
              <w:t>et al</w:t>
            </w:r>
            <w:r w:rsidRPr="00610916">
              <w:rPr>
                <w:rFonts w:ascii="Arial" w:hAnsi="Arial" w:cs="Arial"/>
                <w:sz w:val="18"/>
                <w:szCs w:val="18"/>
                <w:lang w:val="en-US"/>
              </w:rPr>
              <w:t xml:space="preserve">. Characterization of a Broad-Host-Range Lytic Phage SHWT1 Against Multidrug-Resistant Salmonella and Evaluation of Its Therapeutic Efficacy </w:t>
            </w:r>
            <w:r w:rsidRPr="00610916">
              <w:rPr>
                <w:rFonts w:ascii="Arial" w:hAnsi="Arial" w:cs="Arial"/>
                <w:i/>
                <w:iCs/>
                <w:sz w:val="18"/>
                <w:szCs w:val="18"/>
                <w:lang w:val="en-US"/>
              </w:rPr>
              <w:t>in vitro</w:t>
            </w:r>
            <w:r w:rsidRPr="00610916">
              <w:rPr>
                <w:rFonts w:ascii="Arial" w:hAnsi="Arial" w:cs="Arial"/>
                <w:sz w:val="18"/>
                <w:szCs w:val="18"/>
                <w:lang w:val="en-US"/>
              </w:rPr>
              <w:t xml:space="preserve"> and </w:t>
            </w:r>
            <w:r w:rsidRPr="00610916">
              <w:rPr>
                <w:rFonts w:ascii="Arial" w:hAnsi="Arial" w:cs="Arial"/>
                <w:i/>
                <w:iCs/>
                <w:sz w:val="18"/>
                <w:szCs w:val="18"/>
                <w:lang w:val="en-US"/>
              </w:rPr>
              <w:t>in vivo</w:t>
            </w:r>
            <w:r w:rsidRPr="00610916">
              <w:rPr>
                <w:rFonts w:ascii="Arial" w:hAnsi="Arial" w:cs="Arial"/>
                <w:sz w:val="18"/>
                <w:szCs w:val="18"/>
                <w:lang w:val="en-US"/>
              </w:rPr>
              <w:t>. Front Vet Sci 2021;8. https://doi.org/10.3389/fvets.2021.683853.</w:t>
            </w:r>
          </w:p>
          <w:p w14:paraId="76C975D5"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[S10]</w:t>
            </w:r>
            <w:r w:rsidRPr="00610916">
              <w:rPr>
                <w:rFonts w:ascii="Arial" w:hAnsi="Arial" w:cs="Arial"/>
                <w:sz w:val="18"/>
                <w:szCs w:val="18"/>
                <w:lang w:val="en-US"/>
              </w:rPr>
              <w:tab/>
            </w:r>
            <w:proofErr w:type="spellStart"/>
            <w:r w:rsidRPr="00610916">
              <w:rPr>
                <w:rFonts w:ascii="Arial" w:hAnsi="Arial" w:cs="Arial"/>
                <w:sz w:val="18"/>
                <w:szCs w:val="18"/>
                <w:lang w:val="en-US"/>
              </w:rPr>
              <w:t>Milho</w:t>
            </w:r>
            <w:proofErr w:type="spellEnd"/>
            <w:r w:rsidRPr="00610916">
              <w:rPr>
                <w:rFonts w:ascii="Arial" w:hAnsi="Arial" w:cs="Arial"/>
                <w:sz w:val="18"/>
                <w:szCs w:val="18"/>
                <w:lang w:val="en-US"/>
              </w:rPr>
              <w:t xml:space="preserve"> C, Silva MD, Melo L, Santos S, </w:t>
            </w:r>
            <w:proofErr w:type="spellStart"/>
            <w:r w:rsidRPr="00610916">
              <w:rPr>
                <w:rFonts w:ascii="Arial" w:hAnsi="Arial" w:cs="Arial"/>
                <w:sz w:val="18"/>
                <w:szCs w:val="18"/>
                <w:lang w:val="en-US"/>
              </w:rPr>
              <w:t>Azeredo</w:t>
            </w:r>
            <w:proofErr w:type="spellEnd"/>
            <w:r w:rsidRPr="00610916">
              <w:rPr>
                <w:rFonts w:ascii="Arial" w:hAnsi="Arial" w:cs="Arial"/>
                <w:sz w:val="18"/>
                <w:szCs w:val="18"/>
                <w:lang w:val="en-US"/>
              </w:rPr>
              <w:t xml:space="preserve"> J, </w:t>
            </w:r>
            <w:proofErr w:type="spellStart"/>
            <w:r w:rsidRPr="00610916">
              <w:rPr>
                <w:rFonts w:ascii="Arial" w:hAnsi="Arial" w:cs="Arial"/>
                <w:sz w:val="18"/>
                <w:szCs w:val="18"/>
                <w:lang w:val="en-US"/>
              </w:rPr>
              <w:t>Sillankorva</w:t>
            </w:r>
            <w:proofErr w:type="spellEnd"/>
            <w:r w:rsidRPr="00610916">
              <w:rPr>
                <w:rFonts w:ascii="Arial" w:hAnsi="Arial" w:cs="Arial"/>
                <w:sz w:val="18"/>
                <w:szCs w:val="18"/>
                <w:lang w:val="en-US"/>
              </w:rPr>
              <w:t xml:space="preserve"> S. Control of </w:t>
            </w:r>
            <w:r w:rsidRPr="00610916">
              <w:rPr>
                <w:rFonts w:ascii="Arial" w:hAnsi="Arial" w:cs="Arial"/>
                <w:i/>
                <w:iCs/>
                <w:sz w:val="18"/>
                <w:szCs w:val="18"/>
                <w:lang w:val="en-US"/>
              </w:rPr>
              <w:t>Salmonella Enteritidis</w:t>
            </w:r>
            <w:r w:rsidRPr="00610916">
              <w:rPr>
                <w:rFonts w:ascii="Arial" w:hAnsi="Arial" w:cs="Arial"/>
                <w:sz w:val="18"/>
                <w:szCs w:val="18"/>
                <w:lang w:val="en-US"/>
              </w:rPr>
              <w:t xml:space="preserve"> on food contact surfaces with bacteriophage PVP-SE2. Biofouling 2018;34. https://doi.org/10.1080/08927014.2018.1501475.</w:t>
            </w:r>
          </w:p>
          <w:p w14:paraId="29BA5967"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[S11]</w:t>
            </w:r>
            <w:r w:rsidRPr="00610916">
              <w:rPr>
                <w:rFonts w:ascii="Arial" w:hAnsi="Arial" w:cs="Arial"/>
                <w:sz w:val="18"/>
                <w:szCs w:val="18"/>
                <w:lang w:val="en-US"/>
              </w:rPr>
              <w:tab/>
              <w:t xml:space="preserve">Lemon DJ, Kay MK, Titus JK, Ford AA, Chen W, Hamlin NJ, </w:t>
            </w:r>
            <w:r w:rsidRPr="00610916">
              <w:rPr>
                <w:rFonts w:ascii="Arial" w:hAnsi="Arial" w:cs="Arial"/>
                <w:i/>
                <w:iCs/>
                <w:sz w:val="18"/>
                <w:szCs w:val="18"/>
                <w:lang w:val="en-US"/>
              </w:rPr>
              <w:t>et al</w:t>
            </w:r>
            <w:r w:rsidRPr="00610916">
              <w:rPr>
                <w:rFonts w:ascii="Arial" w:hAnsi="Arial" w:cs="Arial"/>
                <w:sz w:val="18"/>
                <w:szCs w:val="18"/>
                <w:lang w:val="en-US"/>
              </w:rPr>
              <w:t>. Construction of a genetically modified T7Select phage system to express the antimicrobial peptide 1018. Journal of Microbiology 2019;57. https://doi.org/10.1007/s12275-019-8686-6.</w:t>
            </w:r>
          </w:p>
          <w:p w14:paraId="6D0482FB"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460942">
              <w:rPr>
                <w:rFonts w:ascii="Arial" w:hAnsi="Arial" w:cs="Arial"/>
                <w:sz w:val="18"/>
                <w:szCs w:val="18"/>
                <w:lang w:val="en-US"/>
              </w:rPr>
              <w:t>[S12]</w:t>
            </w:r>
            <w:r w:rsidRPr="00460942">
              <w:rPr>
                <w:rFonts w:ascii="Arial" w:hAnsi="Arial" w:cs="Arial"/>
                <w:sz w:val="18"/>
                <w:szCs w:val="18"/>
                <w:lang w:val="en-US"/>
              </w:rPr>
              <w:tab/>
              <w:t>Kumaran D, Taha M, Yi QL, Ramirez-</w:t>
            </w:r>
            <w:proofErr w:type="spellStart"/>
            <w:r w:rsidRPr="00460942">
              <w:rPr>
                <w:rFonts w:ascii="Arial" w:hAnsi="Arial" w:cs="Arial"/>
                <w:sz w:val="18"/>
                <w:szCs w:val="18"/>
                <w:lang w:val="en-US"/>
              </w:rPr>
              <w:t>Arcos</w:t>
            </w:r>
            <w:proofErr w:type="spellEnd"/>
            <w:r w:rsidRPr="00460942">
              <w:rPr>
                <w:rFonts w:ascii="Arial" w:hAnsi="Arial" w:cs="Arial"/>
                <w:sz w:val="18"/>
                <w:szCs w:val="18"/>
                <w:lang w:val="en-US"/>
              </w:rPr>
              <w:t xml:space="preserve"> S, Diallo JS, Carli A, </w:t>
            </w:r>
            <w:r w:rsidRPr="00460942">
              <w:rPr>
                <w:rFonts w:ascii="Arial" w:hAnsi="Arial" w:cs="Arial"/>
                <w:i/>
                <w:iCs/>
                <w:sz w:val="18"/>
                <w:szCs w:val="18"/>
                <w:lang w:val="en-US"/>
              </w:rPr>
              <w:t>et al</w:t>
            </w:r>
            <w:r w:rsidRPr="00460942">
              <w:rPr>
                <w:rFonts w:ascii="Arial" w:hAnsi="Arial" w:cs="Arial"/>
                <w:sz w:val="18"/>
                <w:szCs w:val="18"/>
                <w:lang w:val="en-US"/>
              </w:rPr>
              <w:t xml:space="preserve">. </w:t>
            </w:r>
            <w:r w:rsidRPr="00610916">
              <w:rPr>
                <w:rFonts w:ascii="Arial" w:hAnsi="Arial" w:cs="Arial"/>
                <w:sz w:val="18"/>
                <w:szCs w:val="18"/>
                <w:lang w:val="en-US"/>
              </w:rPr>
              <w:t xml:space="preserve">Does treatment order matter? Investigating the ability of bacteriophage to augment antibiotic activity against </w:t>
            </w:r>
            <w:r w:rsidRPr="00610916">
              <w:rPr>
                <w:rFonts w:ascii="Arial" w:hAnsi="Arial" w:cs="Arial"/>
                <w:i/>
                <w:iCs/>
                <w:sz w:val="18"/>
                <w:szCs w:val="18"/>
                <w:lang w:val="en-US"/>
              </w:rPr>
              <w:t>Staphylococcus aureus</w:t>
            </w:r>
            <w:r w:rsidRPr="00610916">
              <w:rPr>
                <w:rFonts w:ascii="Arial" w:hAnsi="Arial" w:cs="Arial"/>
                <w:sz w:val="18"/>
                <w:szCs w:val="18"/>
                <w:lang w:val="en-US"/>
              </w:rPr>
              <w:t xml:space="preserve"> biofilms. Front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2018;9. https://doi.org/10.3389/fmicb.2018.00127.</w:t>
            </w:r>
          </w:p>
          <w:p w14:paraId="6121CAB9"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[S13]</w:t>
            </w:r>
            <w:r w:rsidRPr="00610916">
              <w:rPr>
                <w:rFonts w:ascii="Arial" w:hAnsi="Arial" w:cs="Arial"/>
                <w:sz w:val="18"/>
                <w:szCs w:val="18"/>
                <w:lang w:val="en-US"/>
              </w:rPr>
              <w:tab/>
              <w:t xml:space="preserve">Maura D, Morello E, du Merle L, </w:t>
            </w:r>
            <w:proofErr w:type="spellStart"/>
            <w:r w:rsidRPr="00610916">
              <w:rPr>
                <w:rFonts w:ascii="Arial" w:hAnsi="Arial" w:cs="Arial"/>
                <w:sz w:val="18"/>
                <w:szCs w:val="18"/>
                <w:lang w:val="en-US"/>
              </w:rPr>
              <w:t>Bomme</w:t>
            </w:r>
            <w:proofErr w:type="spellEnd"/>
            <w:r w:rsidRPr="00610916">
              <w:rPr>
                <w:rFonts w:ascii="Arial" w:hAnsi="Arial" w:cs="Arial"/>
                <w:sz w:val="18"/>
                <w:szCs w:val="18"/>
                <w:lang w:val="en-US"/>
              </w:rPr>
              <w:t xml:space="preserve"> P, le </w:t>
            </w:r>
            <w:proofErr w:type="spellStart"/>
            <w:r w:rsidRPr="00610916">
              <w:rPr>
                <w:rFonts w:ascii="Arial" w:hAnsi="Arial" w:cs="Arial"/>
                <w:sz w:val="18"/>
                <w:szCs w:val="18"/>
                <w:lang w:val="en-US"/>
              </w:rPr>
              <w:t>Bouguénec</w:t>
            </w:r>
            <w:proofErr w:type="spellEnd"/>
            <w:r w:rsidRPr="00610916">
              <w:rPr>
                <w:rFonts w:ascii="Arial" w:hAnsi="Arial" w:cs="Arial"/>
                <w:sz w:val="18"/>
                <w:szCs w:val="18"/>
                <w:lang w:val="en-US"/>
              </w:rPr>
              <w:t xml:space="preserve"> C, </w:t>
            </w:r>
            <w:proofErr w:type="spellStart"/>
            <w:r w:rsidRPr="00610916">
              <w:rPr>
                <w:rFonts w:ascii="Arial" w:hAnsi="Arial" w:cs="Arial"/>
                <w:sz w:val="18"/>
                <w:szCs w:val="18"/>
                <w:lang w:val="en-US"/>
              </w:rPr>
              <w:t>Debarbieux</w:t>
            </w:r>
            <w:proofErr w:type="spellEnd"/>
            <w:r w:rsidRPr="00610916">
              <w:rPr>
                <w:rFonts w:ascii="Arial" w:hAnsi="Arial" w:cs="Arial"/>
                <w:sz w:val="18"/>
                <w:szCs w:val="18"/>
                <w:lang w:val="en-US"/>
              </w:rPr>
              <w:t xml:space="preserve"> L. Intestinal colonization by enteroaggregative </w:t>
            </w:r>
            <w:r w:rsidRPr="00610916">
              <w:rPr>
                <w:rFonts w:ascii="Arial" w:hAnsi="Arial" w:cs="Arial"/>
                <w:i/>
                <w:iCs/>
                <w:sz w:val="18"/>
                <w:szCs w:val="18"/>
                <w:lang w:val="en-US"/>
              </w:rPr>
              <w:t>Escherichia coli</w:t>
            </w:r>
            <w:r w:rsidRPr="00610916">
              <w:rPr>
                <w:rFonts w:ascii="Arial" w:hAnsi="Arial" w:cs="Arial"/>
                <w:sz w:val="18"/>
                <w:szCs w:val="18"/>
                <w:lang w:val="en-US"/>
              </w:rPr>
              <w:t xml:space="preserve"> supports long-term bacteriophage replication in mice. Environ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2012;14. https://doi.org/10.1111/j.1462-2920.2011.02644.x.</w:t>
            </w:r>
          </w:p>
          <w:p w14:paraId="686AF8A4" w14:textId="77777777" w:rsidR="00610916" w:rsidRPr="00610916" w:rsidRDefault="00610916" w:rsidP="00610916">
            <w:pPr>
              <w:autoSpaceDE w:val="0"/>
              <w:autoSpaceDN w:val="0"/>
              <w:spacing w:after="240"/>
              <w:ind w:left="29" w:hanging="29"/>
              <w:jc w:val="both"/>
              <w:rPr>
                <w:rFonts w:ascii="Arial" w:hAnsi="Arial" w:cs="Arial"/>
                <w:sz w:val="18"/>
                <w:szCs w:val="18"/>
              </w:rPr>
            </w:pPr>
            <w:r w:rsidRPr="00610916">
              <w:rPr>
                <w:rFonts w:ascii="Arial" w:hAnsi="Arial" w:cs="Arial"/>
                <w:sz w:val="18"/>
                <w:szCs w:val="18"/>
                <w:lang w:val="en-US"/>
              </w:rPr>
              <w:lastRenderedPageBreak/>
              <w:t>[S14]</w:t>
            </w:r>
            <w:r w:rsidRPr="00610916">
              <w:rPr>
                <w:rFonts w:ascii="Arial" w:hAnsi="Arial" w:cs="Arial"/>
                <w:sz w:val="18"/>
                <w:szCs w:val="18"/>
                <w:lang w:val="en-US"/>
              </w:rPr>
              <w:tab/>
            </w:r>
            <w:proofErr w:type="spellStart"/>
            <w:r w:rsidRPr="00610916">
              <w:rPr>
                <w:rFonts w:ascii="Arial" w:hAnsi="Arial" w:cs="Arial"/>
                <w:sz w:val="18"/>
                <w:szCs w:val="18"/>
                <w:lang w:val="en-US"/>
              </w:rPr>
              <w:t>Sasikala</w:t>
            </w:r>
            <w:proofErr w:type="spellEnd"/>
            <w:r w:rsidRPr="00610916">
              <w:rPr>
                <w:rFonts w:ascii="Arial" w:hAnsi="Arial" w:cs="Arial"/>
                <w:sz w:val="18"/>
                <w:szCs w:val="18"/>
                <w:lang w:val="en-US"/>
              </w:rPr>
              <w:t xml:space="preserve"> D, Srinivasan P. Characterization of potential lytic bacteriophage against </w:t>
            </w:r>
            <w:r w:rsidRPr="00610916">
              <w:rPr>
                <w:rFonts w:ascii="Arial" w:hAnsi="Arial" w:cs="Arial"/>
                <w:i/>
                <w:iCs/>
                <w:sz w:val="18"/>
                <w:szCs w:val="18"/>
                <w:lang w:val="en-US"/>
              </w:rPr>
              <w:t xml:space="preserve">Vibrio </w:t>
            </w:r>
            <w:proofErr w:type="spellStart"/>
            <w:r w:rsidRPr="00610916">
              <w:rPr>
                <w:rFonts w:ascii="Arial" w:hAnsi="Arial" w:cs="Arial"/>
                <w:i/>
                <w:iCs/>
                <w:sz w:val="18"/>
                <w:szCs w:val="18"/>
                <w:lang w:val="en-US"/>
              </w:rPr>
              <w:t>alginolyticus</w:t>
            </w:r>
            <w:proofErr w:type="spellEnd"/>
            <w:r w:rsidRPr="00610916">
              <w:rPr>
                <w:rFonts w:ascii="Arial" w:hAnsi="Arial" w:cs="Arial"/>
                <w:sz w:val="18"/>
                <w:szCs w:val="18"/>
                <w:lang w:val="en-US"/>
              </w:rPr>
              <w:t xml:space="preserve"> and its therapeutic implications on biofilm dispersal. </w:t>
            </w:r>
            <w:proofErr w:type="spellStart"/>
            <w:r w:rsidRPr="00610916">
              <w:rPr>
                <w:rFonts w:ascii="Arial" w:hAnsi="Arial" w:cs="Arial"/>
                <w:sz w:val="18"/>
                <w:szCs w:val="18"/>
              </w:rPr>
              <w:t>Microb</w:t>
            </w:r>
            <w:proofErr w:type="spellEnd"/>
            <w:r w:rsidRPr="00610916">
              <w:rPr>
                <w:rFonts w:ascii="Arial" w:hAnsi="Arial" w:cs="Arial"/>
                <w:sz w:val="18"/>
                <w:szCs w:val="18"/>
              </w:rPr>
              <w:t xml:space="preserve"> </w:t>
            </w:r>
            <w:proofErr w:type="spellStart"/>
            <w:r w:rsidRPr="00610916">
              <w:rPr>
                <w:rFonts w:ascii="Arial" w:hAnsi="Arial" w:cs="Arial"/>
                <w:sz w:val="18"/>
                <w:szCs w:val="18"/>
              </w:rPr>
              <w:t>Pathog</w:t>
            </w:r>
            <w:proofErr w:type="spellEnd"/>
            <w:r w:rsidRPr="00610916">
              <w:rPr>
                <w:rFonts w:ascii="Arial" w:hAnsi="Arial" w:cs="Arial"/>
                <w:sz w:val="18"/>
                <w:szCs w:val="18"/>
              </w:rPr>
              <w:t xml:space="preserve"> 2016;101. https://doi.org/10.1016/j.micpath.2016.10.017.</w:t>
            </w:r>
          </w:p>
          <w:p w14:paraId="6AD198D2"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rPr>
              <w:t>[S15]</w:t>
            </w:r>
            <w:r w:rsidRPr="00610916">
              <w:rPr>
                <w:rFonts w:ascii="Arial" w:hAnsi="Arial" w:cs="Arial"/>
                <w:sz w:val="18"/>
                <w:szCs w:val="18"/>
              </w:rPr>
              <w:tab/>
            </w:r>
            <w:proofErr w:type="spellStart"/>
            <w:r w:rsidRPr="00610916">
              <w:rPr>
                <w:rFonts w:ascii="Arial" w:hAnsi="Arial" w:cs="Arial"/>
                <w:sz w:val="18"/>
                <w:szCs w:val="18"/>
              </w:rPr>
              <w:t>González-Villalobos</w:t>
            </w:r>
            <w:proofErr w:type="spellEnd"/>
            <w:r w:rsidRPr="00610916">
              <w:rPr>
                <w:rFonts w:ascii="Arial" w:hAnsi="Arial" w:cs="Arial"/>
                <w:sz w:val="18"/>
                <w:szCs w:val="18"/>
              </w:rPr>
              <w:t xml:space="preserve"> E, Ribas-</w:t>
            </w:r>
            <w:proofErr w:type="spellStart"/>
            <w:r w:rsidRPr="00610916">
              <w:rPr>
                <w:rFonts w:ascii="Arial" w:hAnsi="Arial" w:cs="Arial"/>
                <w:sz w:val="18"/>
                <w:szCs w:val="18"/>
              </w:rPr>
              <w:t>Aparicio</w:t>
            </w:r>
            <w:proofErr w:type="spellEnd"/>
            <w:r w:rsidRPr="00610916">
              <w:rPr>
                <w:rFonts w:ascii="Arial" w:hAnsi="Arial" w:cs="Arial"/>
                <w:sz w:val="18"/>
                <w:szCs w:val="18"/>
              </w:rPr>
              <w:t xml:space="preserve"> RM, </w:t>
            </w:r>
            <w:proofErr w:type="spellStart"/>
            <w:r w:rsidRPr="00610916">
              <w:rPr>
                <w:rFonts w:ascii="Arial" w:hAnsi="Arial" w:cs="Arial"/>
                <w:sz w:val="18"/>
                <w:szCs w:val="18"/>
              </w:rPr>
              <w:t>Montealegre</w:t>
            </w:r>
            <w:proofErr w:type="spellEnd"/>
            <w:r w:rsidRPr="00610916">
              <w:rPr>
                <w:rFonts w:ascii="Arial" w:hAnsi="Arial" w:cs="Arial"/>
                <w:sz w:val="18"/>
                <w:szCs w:val="18"/>
              </w:rPr>
              <w:t xml:space="preserve"> GER, </w:t>
            </w:r>
            <w:proofErr w:type="spellStart"/>
            <w:r w:rsidRPr="00610916">
              <w:rPr>
                <w:rFonts w:ascii="Arial" w:hAnsi="Arial" w:cs="Arial"/>
                <w:sz w:val="18"/>
                <w:szCs w:val="18"/>
              </w:rPr>
              <w:t>Belmont-Monroy</w:t>
            </w:r>
            <w:proofErr w:type="spellEnd"/>
            <w:r w:rsidRPr="00610916">
              <w:rPr>
                <w:rFonts w:ascii="Arial" w:hAnsi="Arial" w:cs="Arial"/>
                <w:sz w:val="18"/>
                <w:szCs w:val="18"/>
              </w:rPr>
              <w:t xml:space="preserve"> L, Ortega-García Y, </w:t>
            </w:r>
            <w:proofErr w:type="spellStart"/>
            <w:r w:rsidRPr="00610916">
              <w:rPr>
                <w:rFonts w:ascii="Arial" w:hAnsi="Arial" w:cs="Arial"/>
                <w:sz w:val="18"/>
                <w:szCs w:val="18"/>
              </w:rPr>
              <w:t>Aparicio-Ozores</w:t>
            </w:r>
            <w:proofErr w:type="spellEnd"/>
            <w:r w:rsidRPr="00610916">
              <w:rPr>
                <w:rFonts w:ascii="Arial" w:hAnsi="Arial" w:cs="Arial"/>
                <w:sz w:val="18"/>
                <w:szCs w:val="18"/>
              </w:rPr>
              <w:t xml:space="preserve"> G, </w:t>
            </w:r>
            <w:proofErr w:type="spellStart"/>
            <w:r w:rsidRPr="00610916">
              <w:rPr>
                <w:rFonts w:ascii="Arial" w:hAnsi="Arial" w:cs="Arial"/>
                <w:i/>
                <w:iCs/>
                <w:sz w:val="18"/>
                <w:szCs w:val="18"/>
              </w:rPr>
              <w:t>et</w:t>
            </w:r>
            <w:proofErr w:type="spellEnd"/>
            <w:r w:rsidRPr="00610916">
              <w:rPr>
                <w:rFonts w:ascii="Arial" w:hAnsi="Arial" w:cs="Arial"/>
                <w:i/>
                <w:iCs/>
                <w:sz w:val="18"/>
                <w:szCs w:val="18"/>
              </w:rPr>
              <w:t xml:space="preserve"> al</w:t>
            </w:r>
            <w:r w:rsidRPr="00610916">
              <w:rPr>
                <w:rFonts w:ascii="Arial" w:hAnsi="Arial" w:cs="Arial"/>
                <w:sz w:val="18"/>
                <w:szCs w:val="18"/>
              </w:rPr>
              <w:t xml:space="preserve">. </w:t>
            </w:r>
            <w:r w:rsidRPr="00610916">
              <w:rPr>
                <w:rFonts w:ascii="Arial" w:hAnsi="Arial" w:cs="Arial"/>
                <w:sz w:val="18"/>
                <w:szCs w:val="18"/>
                <w:lang w:val="en-US"/>
              </w:rPr>
              <w:t xml:space="preserve">Isolation and characterization of novel bacteriophages as a potential therapeutic option for </w:t>
            </w:r>
            <w:r w:rsidRPr="00610916">
              <w:rPr>
                <w:rFonts w:ascii="Arial" w:hAnsi="Arial" w:cs="Arial"/>
                <w:i/>
                <w:iCs/>
                <w:sz w:val="18"/>
                <w:szCs w:val="18"/>
                <w:lang w:val="en-US"/>
              </w:rPr>
              <w:t>Escherichia coli</w:t>
            </w:r>
            <w:r w:rsidRPr="00610916">
              <w:rPr>
                <w:rFonts w:ascii="Arial" w:hAnsi="Arial" w:cs="Arial"/>
                <w:sz w:val="18"/>
                <w:szCs w:val="18"/>
                <w:lang w:val="en-US"/>
              </w:rPr>
              <w:t xml:space="preserve"> urinary tract infections. Appl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w:t>
            </w:r>
            <w:proofErr w:type="spellStart"/>
            <w:r w:rsidRPr="00610916">
              <w:rPr>
                <w:rFonts w:ascii="Arial" w:hAnsi="Arial" w:cs="Arial"/>
                <w:sz w:val="18"/>
                <w:szCs w:val="18"/>
                <w:lang w:val="en-US"/>
              </w:rPr>
              <w:t>Biotechnol</w:t>
            </w:r>
            <w:proofErr w:type="spellEnd"/>
            <w:r w:rsidRPr="00610916">
              <w:rPr>
                <w:rFonts w:ascii="Arial" w:hAnsi="Arial" w:cs="Arial"/>
                <w:sz w:val="18"/>
                <w:szCs w:val="18"/>
                <w:lang w:val="en-US"/>
              </w:rPr>
              <w:t xml:space="preserve"> 2021;105. https://doi.org/10.1007/s00253-021-11432-6.</w:t>
            </w:r>
          </w:p>
          <w:p w14:paraId="05E0AA0D"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[S16]</w:t>
            </w:r>
            <w:r w:rsidRPr="00610916">
              <w:rPr>
                <w:rFonts w:ascii="Arial" w:hAnsi="Arial" w:cs="Arial"/>
                <w:sz w:val="18"/>
                <w:szCs w:val="18"/>
                <w:lang w:val="en-US"/>
              </w:rPr>
              <w:tab/>
              <w:t xml:space="preserve">Townsend EM, Moat J, Jameson E. CAUTI’s next top model – Model dependent </w:t>
            </w:r>
            <w:r w:rsidRPr="00610916">
              <w:rPr>
                <w:rFonts w:ascii="Arial" w:hAnsi="Arial" w:cs="Arial"/>
                <w:i/>
                <w:iCs/>
                <w:sz w:val="18"/>
                <w:szCs w:val="18"/>
                <w:lang w:val="en-US"/>
              </w:rPr>
              <w:t>Klebsiella</w:t>
            </w:r>
            <w:r w:rsidRPr="00610916">
              <w:rPr>
                <w:rFonts w:ascii="Arial" w:hAnsi="Arial" w:cs="Arial"/>
                <w:sz w:val="18"/>
                <w:szCs w:val="18"/>
                <w:lang w:val="en-US"/>
              </w:rPr>
              <w:t xml:space="preserve"> biofilm inhibition by bacteriophages and antimicrobials. Biofilm 2020;2. https://doi.org/10.1016/j.bioflm.2020.100038.</w:t>
            </w:r>
          </w:p>
          <w:p w14:paraId="16E86EA5"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[S17]</w:t>
            </w:r>
            <w:r w:rsidRPr="00610916">
              <w:rPr>
                <w:rFonts w:ascii="Arial" w:hAnsi="Arial" w:cs="Arial"/>
                <w:sz w:val="18"/>
                <w:szCs w:val="18"/>
                <w:lang w:val="en-US"/>
              </w:rPr>
              <w:tab/>
            </w:r>
            <w:proofErr w:type="spellStart"/>
            <w:r w:rsidRPr="00610916">
              <w:rPr>
                <w:rFonts w:ascii="Arial" w:hAnsi="Arial" w:cs="Arial"/>
                <w:sz w:val="18"/>
                <w:szCs w:val="18"/>
                <w:lang w:val="en-US"/>
              </w:rPr>
              <w:t>Yüksel</w:t>
            </w:r>
            <w:proofErr w:type="spellEnd"/>
            <w:r w:rsidRPr="00610916">
              <w:rPr>
                <w:rFonts w:ascii="Arial" w:hAnsi="Arial" w:cs="Arial"/>
                <w:sz w:val="18"/>
                <w:szCs w:val="18"/>
                <w:lang w:val="en-US"/>
              </w:rPr>
              <w:t xml:space="preserve"> FN, </w:t>
            </w:r>
            <w:proofErr w:type="spellStart"/>
            <w:r w:rsidRPr="00610916">
              <w:rPr>
                <w:rFonts w:ascii="Arial" w:hAnsi="Arial" w:cs="Arial"/>
                <w:sz w:val="18"/>
                <w:szCs w:val="18"/>
                <w:lang w:val="en-US"/>
              </w:rPr>
              <w:t>Buzrul</w:t>
            </w:r>
            <w:proofErr w:type="spellEnd"/>
            <w:r w:rsidRPr="00610916">
              <w:rPr>
                <w:rFonts w:ascii="Arial" w:hAnsi="Arial" w:cs="Arial"/>
                <w:sz w:val="18"/>
                <w:szCs w:val="18"/>
                <w:lang w:val="en-US"/>
              </w:rPr>
              <w:t xml:space="preserve"> S, </w:t>
            </w:r>
            <w:proofErr w:type="spellStart"/>
            <w:r w:rsidRPr="00610916">
              <w:rPr>
                <w:rFonts w:ascii="Arial" w:hAnsi="Arial" w:cs="Arial"/>
                <w:sz w:val="18"/>
                <w:szCs w:val="18"/>
                <w:lang w:val="en-US"/>
              </w:rPr>
              <w:t>Akçelik</w:t>
            </w:r>
            <w:proofErr w:type="spellEnd"/>
            <w:r w:rsidRPr="00610916">
              <w:rPr>
                <w:rFonts w:ascii="Arial" w:hAnsi="Arial" w:cs="Arial"/>
                <w:sz w:val="18"/>
                <w:szCs w:val="18"/>
                <w:lang w:val="en-US"/>
              </w:rPr>
              <w:t xml:space="preserve"> M, </w:t>
            </w:r>
            <w:proofErr w:type="spellStart"/>
            <w:r w:rsidRPr="00610916">
              <w:rPr>
                <w:rFonts w:ascii="Arial" w:hAnsi="Arial" w:cs="Arial"/>
                <w:sz w:val="18"/>
                <w:szCs w:val="18"/>
                <w:lang w:val="en-US"/>
              </w:rPr>
              <w:t>Akçelik</w:t>
            </w:r>
            <w:proofErr w:type="spellEnd"/>
            <w:r w:rsidRPr="00610916">
              <w:rPr>
                <w:rFonts w:ascii="Arial" w:hAnsi="Arial" w:cs="Arial"/>
                <w:sz w:val="18"/>
                <w:szCs w:val="18"/>
                <w:lang w:val="en-US"/>
              </w:rPr>
              <w:t xml:space="preserve"> N. </w:t>
            </w:r>
            <w:proofErr w:type="gramStart"/>
            <w:r w:rsidRPr="00610916">
              <w:rPr>
                <w:rFonts w:ascii="Arial" w:hAnsi="Arial" w:cs="Arial"/>
                <w:sz w:val="18"/>
                <w:szCs w:val="18"/>
                <w:lang w:val="en-US"/>
              </w:rPr>
              <w:t>Inhibition</w:t>
            </w:r>
            <w:proofErr w:type="gramEnd"/>
            <w:r w:rsidRPr="00610916">
              <w:rPr>
                <w:rFonts w:ascii="Arial" w:hAnsi="Arial" w:cs="Arial"/>
                <w:sz w:val="18"/>
                <w:szCs w:val="18"/>
                <w:lang w:val="en-US"/>
              </w:rPr>
              <w:t xml:space="preserve"> and eradication of </w:t>
            </w:r>
            <w:r w:rsidRPr="00610916">
              <w:rPr>
                <w:rFonts w:ascii="Arial" w:hAnsi="Arial" w:cs="Arial"/>
                <w:i/>
                <w:iCs/>
                <w:sz w:val="18"/>
                <w:szCs w:val="18"/>
                <w:lang w:val="en-US"/>
              </w:rPr>
              <w:t>Salmonella Typhimurium</w:t>
            </w:r>
            <w:r w:rsidRPr="00610916">
              <w:rPr>
                <w:rFonts w:ascii="Arial" w:hAnsi="Arial" w:cs="Arial"/>
                <w:sz w:val="18"/>
                <w:szCs w:val="18"/>
                <w:lang w:val="en-US"/>
              </w:rPr>
              <w:t xml:space="preserve"> biofilm using P22 bacteriophage, EDTA and nisin. Biofouling 2018;34. https://doi.org/10.1080/08927014.2018.1538412.</w:t>
            </w:r>
          </w:p>
          <w:p w14:paraId="6DE97313"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[S18]</w:t>
            </w:r>
            <w:r w:rsidRPr="00610916">
              <w:rPr>
                <w:rFonts w:ascii="Arial" w:hAnsi="Arial" w:cs="Arial"/>
                <w:sz w:val="18"/>
                <w:szCs w:val="18"/>
                <w:lang w:val="en-US"/>
              </w:rPr>
              <w:tab/>
            </w:r>
            <w:proofErr w:type="spellStart"/>
            <w:r w:rsidRPr="00610916">
              <w:rPr>
                <w:rFonts w:ascii="Arial" w:hAnsi="Arial" w:cs="Arial"/>
                <w:sz w:val="18"/>
                <w:szCs w:val="18"/>
                <w:lang w:val="en-US"/>
              </w:rPr>
              <w:t>Scarascia</w:t>
            </w:r>
            <w:proofErr w:type="spellEnd"/>
            <w:r w:rsidRPr="00610916">
              <w:rPr>
                <w:rFonts w:ascii="Arial" w:hAnsi="Arial" w:cs="Arial"/>
                <w:sz w:val="18"/>
                <w:szCs w:val="18"/>
                <w:lang w:val="en-US"/>
              </w:rPr>
              <w:t xml:space="preserve"> G, Yap SA, </w:t>
            </w:r>
            <w:proofErr w:type="spellStart"/>
            <w:r w:rsidRPr="00610916">
              <w:rPr>
                <w:rFonts w:ascii="Arial" w:hAnsi="Arial" w:cs="Arial"/>
                <w:sz w:val="18"/>
                <w:szCs w:val="18"/>
                <w:lang w:val="en-US"/>
              </w:rPr>
              <w:t>Kaksonen</w:t>
            </w:r>
            <w:proofErr w:type="spellEnd"/>
            <w:r w:rsidRPr="00610916">
              <w:rPr>
                <w:rFonts w:ascii="Arial" w:hAnsi="Arial" w:cs="Arial"/>
                <w:sz w:val="18"/>
                <w:szCs w:val="18"/>
                <w:lang w:val="en-US"/>
              </w:rPr>
              <w:t xml:space="preserve"> AH, Hong PY. Bacteriophage infectivity against </w:t>
            </w:r>
            <w:r w:rsidRPr="00610916">
              <w:rPr>
                <w:rFonts w:ascii="Arial" w:hAnsi="Arial" w:cs="Arial"/>
                <w:i/>
                <w:iCs/>
                <w:sz w:val="18"/>
                <w:szCs w:val="18"/>
                <w:lang w:val="en-US"/>
              </w:rPr>
              <w:t>Pseudomonas aeruginosa</w:t>
            </w:r>
            <w:r w:rsidRPr="00610916">
              <w:rPr>
                <w:rFonts w:ascii="Arial" w:hAnsi="Arial" w:cs="Arial"/>
                <w:sz w:val="18"/>
                <w:szCs w:val="18"/>
                <w:lang w:val="en-US"/>
              </w:rPr>
              <w:t xml:space="preserve"> in saline conditions. Front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2018;9. https://doi.org/10.3389/fmicb.2018.00875.</w:t>
            </w:r>
          </w:p>
          <w:p w14:paraId="2FF09684"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[S19]</w:t>
            </w:r>
            <w:r w:rsidRPr="00610916">
              <w:rPr>
                <w:rFonts w:ascii="Arial" w:hAnsi="Arial" w:cs="Arial"/>
                <w:sz w:val="18"/>
                <w:szCs w:val="18"/>
                <w:lang w:val="en-US"/>
              </w:rPr>
              <w:tab/>
            </w:r>
            <w:proofErr w:type="spellStart"/>
            <w:r w:rsidRPr="00610916">
              <w:rPr>
                <w:rFonts w:ascii="Arial" w:hAnsi="Arial" w:cs="Arial"/>
                <w:sz w:val="18"/>
                <w:szCs w:val="18"/>
                <w:lang w:val="en-US"/>
              </w:rPr>
              <w:t>Topka-Bielecka</w:t>
            </w:r>
            <w:proofErr w:type="spellEnd"/>
            <w:r w:rsidRPr="00610916">
              <w:rPr>
                <w:rFonts w:ascii="Arial" w:hAnsi="Arial" w:cs="Arial"/>
                <w:sz w:val="18"/>
                <w:szCs w:val="18"/>
                <w:lang w:val="en-US"/>
              </w:rPr>
              <w:t xml:space="preserve"> G, </w:t>
            </w:r>
            <w:proofErr w:type="spellStart"/>
            <w:r w:rsidRPr="00610916">
              <w:rPr>
                <w:rFonts w:ascii="Arial" w:hAnsi="Arial" w:cs="Arial"/>
                <w:sz w:val="18"/>
                <w:szCs w:val="18"/>
                <w:lang w:val="en-US"/>
              </w:rPr>
              <w:t>Nejman-Faleńczyk</w:t>
            </w:r>
            <w:proofErr w:type="spellEnd"/>
            <w:r w:rsidRPr="00610916">
              <w:rPr>
                <w:rFonts w:ascii="Arial" w:hAnsi="Arial" w:cs="Arial"/>
                <w:sz w:val="18"/>
                <w:szCs w:val="18"/>
                <w:lang w:val="en-US"/>
              </w:rPr>
              <w:t xml:space="preserve"> B, Bloch S, </w:t>
            </w:r>
            <w:proofErr w:type="spellStart"/>
            <w:r w:rsidRPr="00610916">
              <w:rPr>
                <w:rFonts w:ascii="Arial" w:hAnsi="Arial" w:cs="Arial"/>
                <w:sz w:val="18"/>
                <w:szCs w:val="18"/>
                <w:lang w:val="en-US"/>
              </w:rPr>
              <w:t>Dydecka</w:t>
            </w:r>
            <w:proofErr w:type="spellEnd"/>
            <w:r w:rsidRPr="00610916">
              <w:rPr>
                <w:rFonts w:ascii="Arial" w:hAnsi="Arial" w:cs="Arial"/>
                <w:sz w:val="18"/>
                <w:szCs w:val="18"/>
                <w:lang w:val="en-US"/>
              </w:rPr>
              <w:t xml:space="preserve"> A, </w:t>
            </w:r>
            <w:proofErr w:type="spellStart"/>
            <w:r w:rsidRPr="00610916">
              <w:rPr>
                <w:rFonts w:ascii="Arial" w:hAnsi="Arial" w:cs="Arial"/>
                <w:sz w:val="18"/>
                <w:szCs w:val="18"/>
                <w:lang w:val="en-US"/>
              </w:rPr>
              <w:t>Necel</w:t>
            </w:r>
            <w:proofErr w:type="spellEnd"/>
            <w:r w:rsidRPr="00610916">
              <w:rPr>
                <w:rFonts w:ascii="Arial" w:hAnsi="Arial" w:cs="Arial"/>
                <w:sz w:val="18"/>
                <w:szCs w:val="18"/>
                <w:lang w:val="en-US"/>
              </w:rPr>
              <w:t xml:space="preserve"> A, </w:t>
            </w:r>
            <w:proofErr w:type="spellStart"/>
            <w:r w:rsidRPr="00610916">
              <w:rPr>
                <w:rFonts w:ascii="Arial" w:hAnsi="Arial" w:cs="Arial"/>
                <w:sz w:val="18"/>
                <w:szCs w:val="18"/>
                <w:lang w:val="en-US"/>
              </w:rPr>
              <w:t>Węgrzyn</w:t>
            </w:r>
            <w:proofErr w:type="spellEnd"/>
            <w:r w:rsidRPr="00610916">
              <w:rPr>
                <w:rFonts w:ascii="Arial" w:hAnsi="Arial" w:cs="Arial"/>
                <w:sz w:val="18"/>
                <w:szCs w:val="18"/>
                <w:lang w:val="en-US"/>
              </w:rPr>
              <w:t xml:space="preserve"> A, </w:t>
            </w:r>
            <w:r w:rsidRPr="00610916">
              <w:rPr>
                <w:rFonts w:ascii="Arial" w:hAnsi="Arial" w:cs="Arial"/>
                <w:i/>
                <w:iCs/>
                <w:sz w:val="18"/>
                <w:szCs w:val="18"/>
                <w:lang w:val="en-US"/>
              </w:rPr>
              <w:t>et al</w:t>
            </w:r>
            <w:r w:rsidRPr="00610916">
              <w:rPr>
                <w:rFonts w:ascii="Arial" w:hAnsi="Arial" w:cs="Arial"/>
                <w:sz w:val="18"/>
                <w:szCs w:val="18"/>
                <w:lang w:val="en-US"/>
              </w:rPr>
              <w:t xml:space="preserve">. Phage–Bacteria Interactions in Potential Applications of Bacteriophage vB_EfaS-271 against </w:t>
            </w:r>
            <w:r w:rsidRPr="00610916">
              <w:rPr>
                <w:rFonts w:ascii="Arial" w:hAnsi="Arial" w:cs="Arial"/>
                <w:i/>
                <w:iCs/>
                <w:sz w:val="18"/>
                <w:szCs w:val="18"/>
                <w:lang w:val="en-US"/>
              </w:rPr>
              <w:t>Enterococcus faecalis</w:t>
            </w:r>
            <w:r w:rsidRPr="00610916">
              <w:rPr>
                <w:rFonts w:ascii="Arial" w:hAnsi="Arial" w:cs="Arial"/>
                <w:sz w:val="18"/>
                <w:szCs w:val="18"/>
                <w:lang w:val="en-US"/>
              </w:rPr>
              <w:t>. Viruses 2021, Vol 13, Page 318 2021;13:318. https://doi.org/10.3390/V13020318.</w:t>
            </w:r>
          </w:p>
          <w:p w14:paraId="3BCB0E1C"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[S20]</w:t>
            </w:r>
            <w:r w:rsidRPr="00610916">
              <w:rPr>
                <w:rFonts w:ascii="Arial" w:hAnsi="Arial" w:cs="Arial"/>
                <w:sz w:val="18"/>
                <w:szCs w:val="18"/>
                <w:lang w:val="en-US"/>
              </w:rPr>
              <w:tab/>
              <w:t>Ben-</w:t>
            </w:r>
            <w:proofErr w:type="spellStart"/>
            <w:r w:rsidRPr="00610916">
              <w:rPr>
                <w:rFonts w:ascii="Arial" w:hAnsi="Arial" w:cs="Arial"/>
                <w:sz w:val="18"/>
                <w:szCs w:val="18"/>
                <w:lang w:val="en-US"/>
              </w:rPr>
              <w:t>Zaken</w:t>
            </w:r>
            <w:proofErr w:type="spellEnd"/>
            <w:r w:rsidRPr="00610916">
              <w:rPr>
                <w:rFonts w:ascii="Arial" w:hAnsi="Arial" w:cs="Arial"/>
                <w:sz w:val="18"/>
                <w:szCs w:val="18"/>
                <w:lang w:val="en-US"/>
              </w:rPr>
              <w:t xml:space="preserve"> H, </w:t>
            </w:r>
            <w:proofErr w:type="spellStart"/>
            <w:r w:rsidRPr="00610916">
              <w:rPr>
                <w:rFonts w:ascii="Arial" w:hAnsi="Arial" w:cs="Arial"/>
                <w:sz w:val="18"/>
                <w:szCs w:val="18"/>
                <w:lang w:val="en-US"/>
              </w:rPr>
              <w:t>Kraitman</w:t>
            </w:r>
            <w:proofErr w:type="spellEnd"/>
            <w:r w:rsidRPr="00610916">
              <w:rPr>
                <w:rFonts w:ascii="Arial" w:hAnsi="Arial" w:cs="Arial"/>
                <w:sz w:val="18"/>
                <w:szCs w:val="18"/>
                <w:lang w:val="en-US"/>
              </w:rPr>
              <w:t xml:space="preserve"> R, </w:t>
            </w:r>
            <w:proofErr w:type="spellStart"/>
            <w:r w:rsidRPr="00610916">
              <w:rPr>
                <w:rFonts w:ascii="Arial" w:hAnsi="Arial" w:cs="Arial"/>
                <w:sz w:val="18"/>
                <w:szCs w:val="18"/>
                <w:lang w:val="en-US"/>
              </w:rPr>
              <w:t>Coppenhagen</w:t>
            </w:r>
            <w:proofErr w:type="spellEnd"/>
            <w:r w:rsidRPr="00610916">
              <w:rPr>
                <w:rFonts w:ascii="Arial" w:hAnsi="Arial" w:cs="Arial"/>
                <w:sz w:val="18"/>
                <w:szCs w:val="18"/>
                <w:lang w:val="en-US"/>
              </w:rPr>
              <w:t xml:space="preserve">-Glazer S, Khalifa L, </w:t>
            </w:r>
            <w:proofErr w:type="spellStart"/>
            <w:r w:rsidRPr="00610916">
              <w:rPr>
                <w:rFonts w:ascii="Arial" w:hAnsi="Arial" w:cs="Arial"/>
                <w:sz w:val="18"/>
                <w:szCs w:val="18"/>
                <w:lang w:val="en-US"/>
              </w:rPr>
              <w:t>Alkalay</w:t>
            </w:r>
            <w:proofErr w:type="spellEnd"/>
            <w:r w:rsidRPr="00610916">
              <w:rPr>
                <w:rFonts w:ascii="Arial" w:hAnsi="Arial" w:cs="Arial"/>
                <w:sz w:val="18"/>
                <w:szCs w:val="18"/>
                <w:lang w:val="en-US"/>
              </w:rPr>
              <w:t xml:space="preserve">-Oren S, Gelman D, </w:t>
            </w:r>
            <w:r w:rsidRPr="00610916">
              <w:rPr>
                <w:rFonts w:ascii="Arial" w:hAnsi="Arial" w:cs="Arial"/>
                <w:i/>
                <w:iCs/>
                <w:sz w:val="18"/>
                <w:szCs w:val="18"/>
                <w:lang w:val="en-US"/>
              </w:rPr>
              <w:t>et al</w:t>
            </w:r>
            <w:r w:rsidRPr="00610916">
              <w:rPr>
                <w:rFonts w:ascii="Arial" w:hAnsi="Arial" w:cs="Arial"/>
                <w:sz w:val="18"/>
                <w:szCs w:val="18"/>
                <w:lang w:val="en-US"/>
              </w:rPr>
              <w:t xml:space="preserve">. Isolation and characterization of </w:t>
            </w:r>
            <w:r w:rsidRPr="00610916">
              <w:rPr>
                <w:rFonts w:ascii="Arial" w:hAnsi="Arial" w:cs="Arial"/>
                <w:i/>
                <w:iCs/>
                <w:sz w:val="18"/>
                <w:szCs w:val="18"/>
                <w:lang w:val="en-US"/>
              </w:rPr>
              <w:t>Streptococcus mutans</w:t>
            </w:r>
            <w:r w:rsidRPr="00610916">
              <w:rPr>
                <w:rFonts w:ascii="Arial" w:hAnsi="Arial" w:cs="Arial"/>
                <w:sz w:val="18"/>
                <w:szCs w:val="18"/>
                <w:lang w:val="en-US"/>
              </w:rPr>
              <w:t xml:space="preserve"> phage as a possible treatment agent for caries. Viruses 2021;13. https://doi.org/10.3390/v13050825.</w:t>
            </w:r>
          </w:p>
          <w:p w14:paraId="77E91EF0"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[S21]</w:t>
            </w:r>
            <w:r w:rsidRPr="00610916">
              <w:rPr>
                <w:rFonts w:ascii="Arial" w:hAnsi="Arial" w:cs="Arial"/>
                <w:sz w:val="18"/>
                <w:szCs w:val="18"/>
                <w:lang w:val="en-US"/>
              </w:rPr>
              <w:tab/>
              <w:t xml:space="preserve">Oh HK, Hwang YJ, Hong HW, Myung H. Comparison of </w:t>
            </w:r>
            <w:r w:rsidRPr="00610916">
              <w:rPr>
                <w:rFonts w:ascii="Arial" w:hAnsi="Arial" w:cs="Arial"/>
                <w:i/>
                <w:iCs/>
                <w:sz w:val="18"/>
                <w:szCs w:val="18"/>
                <w:lang w:val="en-US"/>
              </w:rPr>
              <w:t>Enterococcus faecalis</w:t>
            </w:r>
            <w:r w:rsidRPr="00610916">
              <w:rPr>
                <w:rFonts w:ascii="Arial" w:hAnsi="Arial" w:cs="Arial"/>
                <w:sz w:val="18"/>
                <w:szCs w:val="18"/>
                <w:lang w:val="en-US"/>
              </w:rPr>
              <w:t xml:space="preserve"> biofilm removal efficiency among bacteriophage pbef129, its endolysin, and cefotaxime. Viruses 2021;13. https://doi.org/10.3390/v13030426.</w:t>
            </w:r>
          </w:p>
          <w:p w14:paraId="4554C410"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[S22]</w:t>
            </w:r>
            <w:r w:rsidRPr="00610916">
              <w:rPr>
                <w:rFonts w:ascii="Arial" w:hAnsi="Arial" w:cs="Arial"/>
                <w:sz w:val="18"/>
                <w:szCs w:val="18"/>
                <w:lang w:val="en-US"/>
              </w:rPr>
              <w:tab/>
              <w:t xml:space="preserve">Duc HM, Son HM, Ngan PH, Sato J, Masuda Y, </w:t>
            </w:r>
            <w:proofErr w:type="spellStart"/>
            <w:r w:rsidRPr="00610916">
              <w:rPr>
                <w:rFonts w:ascii="Arial" w:hAnsi="Arial" w:cs="Arial"/>
                <w:sz w:val="18"/>
                <w:szCs w:val="18"/>
                <w:lang w:val="en-US"/>
              </w:rPr>
              <w:t>Honjoh</w:t>
            </w:r>
            <w:proofErr w:type="spellEnd"/>
            <w:r w:rsidRPr="00610916">
              <w:rPr>
                <w:rFonts w:ascii="Arial" w:hAnsi="Arial" w:cs="Arial"/>
                <w:sz w:val="18"/>
                <w:szCs w:val="18"/>
                <w:lang w:val="en-US"/>
              </w:rPr>
              <w:t xml:space="preserve"> K </w:t>
            </w:r>
            <w:proofErr w:type="spellStart"/>
            <w:r w:rsidRPr="00610916">
              <w:rPr>
                <w:rFonts w:ascii="Arial" w:hAnsi="Arial" w:cs="Arial"/>
                <w:sz w:val="18"/>
                <w:szCs w:val="18"/>
                <w:lang w:val="en-US"/>
              </w:rPr>
              <w:t>ichi</w:t>
            </w:r>
            <w:proofErr w:type="spellEnd"/>
            <w:r w:rsidRPr="00610916">
              <w:rPr>
                <w:rFonts w:ascii="Arial" w:hAnsi="Arial" w:cs="Arial"/>
                <w:sz w:val="18"/>
                <w:szCs w:val="18"/>
                <w:lang w:val="en-US"/>
              </w:rPr>
              <w:t xml:space="preserve">, </w:t>
            </w:r>
            <w:r w:rsidRPr="00610916">
              <w:rPr>
                <w:rFonts w:ascii="Arial" w:hAnsi="Arial" w:cs="Arial"/>
                <w:i/>
                <w:iCs/>
                <w:sz w:val="18"/>
                <w:szCs w:val="18"/>
                <w:lang w:val="en-US"/>
              </w:rPr>
              <w:t>et al</w:t>
            </w:r>
            <w:r w:rsidRPr="00610916">
              <w:rPr>
                <w:rFonts w:ascii="Arial" w:hAnsi="Arial" w:cs="Arial"/>
                <w:sz w:val="18"/>
                <w:szCs w:val="18"/>
                <w:lang w:val="en-US"/>
              </w:rPr>
              <w:t xml:space="preserve">. Isolation and application of bacteriophages alone or in combination with nisin against planktonic and biofilm cells of </w:t>
            </w:r>
            <w:r w:rsidRPr="00610916">
              <w:rPr>
                <w:rFonts w:ascii="Arial" w:hAnsi="Arial" w:cs="Arial"/>
                <w:i/>
                <w:iCs/>
                <w:sz w:val="18"/>
                <w:szCs w:val="18"/>
                <w:lang w:val="en-US"/>
              </w:rPr>
              <w:t>Staphylococcus aureus</w:t>
            </w:r>
            <w:r w:rsidRPr="00610916">
              <w:rPr>
                <w:rFonts w:ascii="Arial" w:hAnsi="Arial" w:cs="Arial"/>
                <w:sz w:val="18"/>
                <w:szCs w:val="18"/>
                <w:lang w:val="en-US"/>
              </w:rPr>
              <w:t xml:space="preserve">. Appl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w:t>
            </w:r>
            <w:proofErr w:type="spellStart"/>
            <w:r w:rsidRPr="00610916">
              <w:rPr>
                <w:rFonts w:ascii="Arial" w:hAnsi="Arial" w:cs="Arial"/>
                <w:sz w:val="18"/>
                <w:szCs w:val="18"/>
                <w:lang w:val="en-US"/>
              </w:rPr>
              <w:t>Biotechnol</w:t>
            </w:r>
            <w:proofErr w:type="spellEnd"/>
            <w:r w:rsidRPr="00610916">
              <w:rPr>
                <w:rFonts w:ascii="Arial" w:hAnsi="Arial" w:cs="Arial"/>
                <w:sz w:val="18"/>
                <w:szCs w:val="18"/>
                <w:lang w:val="en-US"/>
              </w:rPr>
              <w:t xml:space="preserve"> 2020;104. https://doi.org/10.1007/s00253-020-10581-4.</w:t>
            </w:r>
          </w:p>
          <w:p w14:paraId="5FF282C9" w14:textId="77777777" w:rsidR="00610916" w:rsidRPr="00610916" w:rsidRDefault="00610916" w:rsidP="00610916">
            <w:pPr>
              <w:autoSpaceDE w:val="0"/>
              <w:autoSpaceDN w:val="0"/>
              <w:spacing w:after="240"/>
              <w:ind w:left="29" w:hanging="29"/>
              <w:jc w:val="both"/>
              <w:rPr>
                <w:rFonts w:ascii="Arial" w:hAnsi="Arial" w:cs="Arial"/>
                <w:sz w:val="18"/>
                <w:szCs w:val="18"/>
              </w:rPr>
            </w:pPr>
            <w:r w:rsidRPr="00610916">
              <w:rPr>
                <w:rFonts w:ascii="Arial" w:hAnsi="Arial" w:cs="Arial"/>
                <w:sz w:val="18"/>
                <w:szCs w:val="18"/>
                <w:lang w:val="en-US"/>
              </w:rPr>
              <w:t>[S23]</w:t>
            </w:r>
            <w:r w:rsidRPr="00610916">
              <w:rPr>
                <w:rFonts w:ascii="Arial" w:hAnsi="Arial" w:cs="Arial"/>
                <w:sz w:val="18"/>
                <w:szCs w:val="18"/>
                <w:lang w:val="en-US"/>
              </w:rPr>
              <w:tab/>
              <w:t xml:space="preserve">Dickey J, Perrot V. Adjunct phage treatment enhances the effectiveness of low antibiotic concentration against </w:t>
            </w:r>
            <w:r w:rsidRPr="00610916">
              <w:rPr>
                <w:rFonts w:ascii="Arial" w:hAnsi="Arial" w:cs="Arial"/>
                <w:i/>
                <w:iCs/>
                <w:sz w:val="18"/>
                <w:szCs w:val="18"/>
                <w:lang w:val="en-US"/>
              </w:rPr>
              <w:t>Staphylococcus aureus</w:t>
            </w:r>
            <w:r w:rsidRPr="00610916">
              <w:rPr>
                <w:rFonts w:ascii="Arial" w:hAnsi="Arial" w:cs="Arial"/>
                <w:sz w:val="18"/>
                <w:szCs w:val="18"/>
                <w:lang w:val="en-US"/>
              </w:rPr>
              <w:t xml:space="preserve"> biofilms </w:t>
            </w:r>
            <w:r w:rsidRPr="00610916">
              <w:rPr>
                <w:rFonts w:ascii="Arial" w:hAnsi="Arial" w:cs="Arial"/>
                <w:i/>
                <w:iCs/>
                <w:sz w:val="18"/>
                <w:szCs w:val="18"/>
                <w:lang w:val="en-US"/>
              </w:rPr>
              <w:t>in vitro</w:t>
            </w:r>
            <w:r w:rsidRPr="00610916">
              <w:rPr>
                <w:rFonts w:ascii="Arial" w:hAnsi="Arial" w:cs="Arial"/>
                <w:sz w:val="18"/>
                <w:szCs w:val="18"/>
                <w:lang w:val="en-US"/>
              </w:rPr>
              <w:t xml:space="preserve">. </w:t>
            </w:r>
            <w:proofErr w:type="spellStart"/>
            <w:r w:rsidRPr="00610916">
              <w:rPr>
                <w:rFonts w:ascii="Arial" w:hAnsi="Arial" w:cs="Arial"/>
                <w:sz w:val="18"/>
                <w:szCs w:val="18"/>
              </w:rPr>
              <w:t>PLoS</w:t>
            </w:r>
            <w:proofErr w:type="spellEnd"/>
            <w:r w:rsidRPr="00610916">
              <w:rPr>
                <w:rFonts w:ascii="Arial" w:hAnsi="Arial" w:cs="Arial"/>
                <w:sz w:val="18"/>
                <w:szCs w:val="18"/>
              </w:rPr>
              <w:t xml:space="preserve"> </w:t>
            </w:r>
            <w:proofErr w:type="spellStart"/>
            <w:r w:rsidRPr="00610916">
              <w:rPr>
                <w:rFonts w:ascii="Arial" w:hAnsi="Arial" w:cs="Arial"/>
                <w:sz w:val="18"/>
                <w:szCs w:val="18"/>
              </w:rPr>
              <w:t>One</w:t>
            </w:r>
            <w:proofErr w:type="spellEnd"/>
            <w:r w:rsidRPr="00610916">
              <w:rPr>
                <w:rFonts w:ascii="Arial" w:hAnsi="Arial" w:cs="Arial"/>
                <w:sz w:val="18"/>
                <w:szCs w:val="18"/>
              </w:rPr>
              <w:t xml:space="preserve"> 2019;14. https://doi.org/10.1371/journal.pone.0209390.</w:t>
            </w:r>
          </w:p>
          <w:p w14:paraId="75904537"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rPr>
              <w:t>[S24]</w:t>
            </w:r>
            <w:r w:rsidRPr="00610916">
              <w:rPr>
                <w:rFonts w:ascii="Arial" w:hAnsi="Arial" w:cs="Arial"/>
                <w:sz w:val="18"/>
                <w:szCs w:val="18"/>
              </w:rPr>
              <w:tab/>
              <w:t xml:space="preserve">Mendes JJ, Leandro C, </w:t>
            </w:r>
            <w:proofErr w:type="spellStart"/>
            <w:r w:rsidRPr="00610916">
              <w:rPr>
                <w:rFonts w:ascii="Arial" w:hAnsi="Arial" w:cs="Arial"/>
                <w:sz w:val="18"/>
                <w:szCs w:val="18"/>
              </w:rPr>
              <w:t>Mottola</w:t>
            </w:r>
            <w:proofErr w:type="spellEnd"/>
            <w:r w:rsidRPr="00610916">
              <w:rPr>
                <w:rFonts w:ascii="Arial" w:hAnsi="Arial" w:cs="Arial"/>
                <w:sz w:val="18"/>
                <w:szCs w:val="18"/>
              </w:rPr>
              <w:t xml:space="preserve"> C, Barbosa R, Silva FA, Oliveira M, </w:t>
            </w:r>
            <w:proofErr w:type="spellStart"/>
            <w:r w:rsidRPr="00610916">
              <w:rPr>
                <w:rFonts w:ascii="Arial" w:hAnsi="Arial" w:cs="Arial"/>
                <w:i/>
                <w:iCs/>
                <w:sz w:val="18"/>
                <w:szCs w:val="18"/>
              </w:rPr>
              <w:t>et</w:t>
            </w:r>
            <w:proofErr w:type="spellEnd"/>
            <w:r w:rsidRPr="00610916">
              <w:rPr>
                <w:rFonts w:ascii="Arial" w:hAnsi="Arial" w:cs="Arial"/>
                <w:i/>
                <w:iCs/>
                <w:sz w:val="18"/>
                <w:szCs w:val="18"/>
              </w:rPr>
              <w:t xml:space="preserve"> al</w:t>
            </w:r>
            <w:r w:rsidRPr="00610916">
              <w:rPr>
                <w:rFonts w:ascii="Arial" w:hAnsi="Arial" w:cs="Arial"/>
                <w:sz w:val="18"/>
                <w:szCs w:val="18"/>
              </w:rPr>
              <w:t xml:space="preserve">. </w:t>
            </w:r>
            <w:r w:rsidRPr="00610916">
              <w:rPr>
                <w:rFonts w:ascii="Arial" w:hAnsi="Arial" w:cs="Arial"/>
                <w:i/>
                <w:iCs/>
                <w:sz w:val="18"/>
                <w:szCs w:val="18"/>
                <w:lang w:val="en-US"/>
              </w:rPr>
              <w:t>In vitro</w:t>
            </w:r>
            <w:r w:rsidRPr="00610916">
              <w:rPr>
                <w:rFonts w:ascii="Arial" w:hAnsi="Arial" w:cs="Arial"/>
                <w:sz w:val="18"/>
                <w:szCs w:val="18"/>
                <w:lang w:val="en-US"/>
              </w:rPr>
              <w:t xml:space="preserve"> design of a novel lytic bacteriophage cocktail with therapeutic potential against organisms causing diabetic foot infections. J Med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2014;63. https://doi.org/10.1099/jmm.0.071753-0.</w:t>
            </w:r>
          </w:p>
          <w:p w14:paraId="3ABC33E9"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[S25]</w:t>
            </w:r>
            <w:r w:rsidRPr="00610916">
              <w:rPr>
                <w:rFonts w:ascii="Arial" w:hAnsi="Arial" w:cs="Arial"/>
                <w:sz w:val="18"/>
                <w:szCs w:val="18"/>
                <w:lang w:val="en-US"/>
              </w:rPr>
              <w:tab/>
              <w:t xml:space="preserve">Jeon J, Yong D. Two novel bacteriophages improve survival in </w:t>
            </w:r>
            <w:r w:rsidRPr="00610916">
              <w:rPr>
                <w:rFonts w:ascii="Arial" w:hAnsi="Arial" w:cs="Arial"/>
                <w:i/>
                <w:iCs/>
                <w:sz w:val="18"/>
                <w:szCs w:val="18"/>
                <w:lang w:val="en-US"/>
              </w:rPr>
              <w:t xml:space="preserve">Galleria </w:t>
            </w:r>
            <w:proofErr w:type="spellStart"/>
            <w:r w:rsidRPr="00610916">
              <w:rPr>
                <w:rFonts w:ascii="Arial" w:hAnsi="Arial" w:cs="Arial"/>
                <w:i/>
                <w:iCs/>
                <w:sz w:val="18"/>
                <w:szCs w:val="18"/>
                <w:lang w:val="en-US"/>
              </w:rPr>
              <w:t>mellonella</w:t>
            </w:r>
            <w:proofErr w:type="spellEnd"/>
            <w:r w:rsidRPr="00610916">
              <w:rPr>
                <w:rFonts w:ascii="Arial" w:hAnsi="Arial" w:cs="Arial"/>
                <w:sz w:val="18"/>
                <w:szCs w:val="18"/>
                <w:lang w:val="en-US"/>
              </w:rPr>
              <w:t xml:space="preserve"> infection and mouse acute pneumonia models infected with extensively drug-resistant </w:t>
            </w:r>
            <w:r w:rsidRPr="00610916">
              <w:rPr>
                <w:rFonts w:ascii="Arial" w:hAnsi="Arial" w:cs="Arial"/>
                <w:i/>
                <w:iCs/>
                <w:sz w:val="18"/>
                <w:szCs w:val="18"/>
                <w:lang w:val="en-US"/>
              </w:rPr>
              <w:t>Pseudomonas aeruginosa</w:t>
            </w:r>
            <w:r w:rsidRPr="00610916">
              <w:rPr>
                <w:rFonts w:ascii="Arial" w:hAnsi="Arial" w:cs="Arial"/>
                <w:sz w:val="18"/>
                <w:szCs w:val="18"/>
                <w:lang w:val="en-US"/>
              </w:rPr>
              <w:t xml:space="preserve">. Appl Environ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2019;85. https://doi.org/10.1128/AEM.02900-18.</w:t>
            </w:r>
          </w:p>
          <w:p w14:paraId="61203EE5"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[S26]</w:t>
            </w:r>
            <w:r w:rsidRPr="00610916">
              <w:rPr>
                <w:rFonts w:ascii="Arial" w:hAnsi="Arial" w:cs="Arial"/>
                <w:sz w:val="18"/>
                <w:szCs w:val="18"/>
                <w:lang w:val="en-US"/>
              </w:rPr>
              <w:tab/>
              <w:t xml:space="preserve">Liu J, Gao S, Dong Y, Lu C, Liu Y. </w:t>
            </w:r>
            <w:proofErr w:type="gramStart"/>
            <w:r w:rsidRPr="00610916">
              <w:rPr>
                <w:rFonts w:ascii="Arial" w:hAnsi="Arial" w:cs="Arial"/>
                <w:sz w:val="18"/>
                <w:szCs w:val="18"/>
                <w:lang w:val="en-US"/>
              </w:rPr>
              <w:t>Isolation</w:t>
            </w:r>
            <w:proofErr w:type="gramEnd"/>
            <w:r w:rsidRPr="00610916">
              <w:rPr>
                <w:rFonts w:ascii="Arial" w:hAnsi="Arial" w:cs="Arial"/>
                <w:sz w:val="18"/>
                <w:szCs w:val="18"/>
                <w:lang w:val="en-US"/>
              </w:rPr>
              <w:t xml:space="preserve"> and characterization of bacteriophages against virulent </w:t>
            </w:r>
            <w:r w:rsidRPr="00610916">
              <w:rPr>
                <w:rFonts w:ascii="Arial" w:hAnsi="Arial" w:cs="Arial"/>
                <w:i/>
                <w:iCs/>
                <w:sz w:val="18"/>
                <w:szCs w:val="18"/>
                <w:lang w:val="en-US"/>
              </w:rPr>
              <w:t xml:space="preserve">Aeromonas </w:t>
            </w:r>
            <w:proofErr w:type="spellStart"/>
            <w:r w:rsidRPr="00610916">
              <w:rPr>
                <w:rFonts w:ascii="Arial" w:hAnsi="Arial" w:cs="Arial"/>
                <w:i/>
                <w:iCs/>
                <w:sz w:val="18"/>
                <w:szCs w:val="18"/>
                <w:lang w:val="en-US"/>
              </w:rPr>
              <w:t>hydrophila</w:t>
            </w:r>
            <w:proofErr w:type="spellEnd"/>
            <w:r w:rsidRPr="00610916">
              <w:rPr>
                <w:rFonts w:ascii="Arial" w:hAnsi="Arial" w:cs="Arial"/>
                <w:sz w:val="18"/>
                <w:szCs w:val="18"/>
                <w:lang w:val="en-US"/>
              </w:rPr>
              <w:t xml:space="preserve">. BMC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2020;20. https://doi.org/10.1186/s12866-020-01811-w.</w:t>
            </w:r>
          </w:p>
          <w:p w14:paraId="2D19BB72"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[S27]</w:t>
            </w:r>
            <w:r w:rsidRPr="00610916">
              <w:rPr>
                <w:rFonts w:ascii="Arial" w:hAnsi="Arial" w:cs="Arial"/>
                <w:sz w:val="18"/>
                <w:szCs w:val="18"/>
                <w:lang w:val="en-US"/>
              </w:rPr>
              <w:tab/>
            </w:r>
            <w:proofErr w:type="spellStart"/>
            <w:r w:rsidRPr="00610916">
              <w:rPr>
                <w:rFonts w:ascii="Arial" w:hAnsi="Arial" w:cs="Arial"/>
                <w:sz w:val="18"/>
                <w:szCs w:val="18"/>
                <w:lang w:val="en-US"/>
              </w:rPr>
              <w:t>Nale</w:t>
            </w:r>
            <w:proofErr w:type="spellEnd"/>
            <w:r w:rsidRPr="00610916">
              <w:rPr>
                <w:rFonts w:ascii="Arial" w:hAnsi="Arial" w:cs="Arial"/>
                <w:sz w:val="18"/>
                <w:szCs w:val="18"/>
                <w:lang w:val="en-US"/>
              </w:rPr>
              <w:t xml:space="preserve"> JY, </w:t>
            </w:r>
            <w:proofErr w:type="spellStart"/>
            <w:r w:rsidRPr="00610916">
              <w:rPr>
                <w:rFonts w:ascii="Arial" w:hAnsi="Arial" w:cs="Arial"/>
                <w:sz w:val="18"/>
                <w:szCs w:val="18"/>
                <w:lang w:val="en-US"/>
              </w:rPr>
              <w:t>Chutia</w:t>
            </w:r>
            <w:proofErr w:type="spellEnd"/>
            <w:r w:rsidRPr="00610916">
              <w:rPr>
                <w:rFonts w:ascii="Arial" w:hAnsi="Arial" w:cs="Arial"/>
                <w:sz w:val="18"/>
                <w:szCs w:val="18"/>
                <w:lang w:val="en-US"/>
              </w:rPr>
              <w:t xml:space="preserve"> M, </w:t>
            </w:r>
            <w:proofErr w:type="spellStart"/>
            <w:r w:rsidRPr="00610916">
              <w:rPr>
                <w:rFonts w:ascii="Arial" w:hAnsi="Arial" w:cs="Arial"/>
                <w:sz w:val="18"/>
                <w:szCs w:val="18"/>
                <w:lang w:val="en-US"/>
              </w:rPr>
              <w:t>Carr</w:t>
            </w:r>
            <w:proofErr w:type="spellEnd"/>
            <w:r w:rsidRPr="00610916">
              <w:rPr>
                <w:rFonts w:ascii="Arial" w:hAnsi="Arial" w:cs="Arial"/>
                <w:sz w:val="18"/>
                <w:szCs w:val="18"/>
                <w:lang w:val="en-US"/>
              </w:rPr>
              <w:t xml:space="preserve"> P, </w:t>
            </w:r>
            <w:proofErr w:type="spellStart"/>
            <w:r w:rsidRPr="00610916">
              <w:rPr>
                <w:rFonts w:ascii="Arial" w:hAnsi="Arial" w:cs="Arial"/>
                <w:sz w:val="18"/>
                <w:szCs w:val="18"/>
                <w:lang w:val="en-US"/>
              </w:rPr>
              <w:t>Hickenbotham</w:t>
            </w:r>
            <w:proofErr w:type="spellEnd"/>
            <w:r w:rsidRPr="00610916">
              <w:rPr>
                <w:rFonts w:ascii="Arial" w:hAnsi="Arial" w:cs="Arial"/>
                <w:sz w:val="18"/>
                <w:szCs w:val="18"/>
                <w:lang w:val="en-US"/>
              </w:rPr>
              <w:t xml:space="preserve"> PT, </w:t>
            </w:r>
            <w:proofErr w:type="spellStart"/>
            <w:r w:rsidRPr="00610916">
              <w:rPr>
                <w:rFonts w:ascii="Arial" w:hAnsi="Arial" w:cs="Arial"/>
                <w:sz w:val="18"/>
                <w:szCs w:val="18"/>
                <w:lang w:val="en-US"/>
              </w:rPr>
              <w:t>Clokie</w:t>
            </w:r>
            <w:proofErr w:type="spellEnd"/>
            <w:r w:rsidRPr="00610916">
              <w:rPr>
                <w:rFonts w:ascii="Arial" w:hAnsi="Arial" w:cs="Arial"/>
                <w:sz w:val="18"/>
                <w:szCs w:val="18"/>
                <w:lang w:val="en-US"/>
              </w:rPr>
              <w:t xml:space="preserve"> MRJ. “Get in early”; Biofilm and wax moth (</w:t>
            </w:r>
            <w:r w:rsidRPr="00610916">
              <w:rPr>
                <w:rFonts w:ascii="Arial" w:hAnsi="Arial" w:cs="Arial"/>
                <w:i/>
                <w:iCs/>
                <w:sz w:val="18"/>
                <w:szCs w:val="18"/>
                <w:lang w:val="en-US"/>
              </w:rPr>
              <w:t xml:space="preserve">Galleria </w:t>
            </w:r>
            <w:proofErr w:type="spellStart"/>
            <w:r w:rsidRPr="00610916">
              <w:rPr>
                <w:rFonts w:ascii="Arial" w:hAnsi="Arial" w:cs="Arial"/>
                <w:i/>
                <w:iCs/>
                <w:sz w:val="18"/>
                <w:szCs w:val="18"/>
                <w:lang w:val="en-US"/>
              </w:rPr>
              <w:t>mellonella</w:t>
            </w:r>
            <w:proofErr w:type="spellEnd"/>
            <w:r w:rsidRPr="00610916">
              <w:rPr>
                <w:rFonts w:ascii="Arial" w:hAnsi="Arial" w:cs="Arial"/>
                <w:sz w:val="18"/>
                <w:szCs w:val="18"/>
                <w:lang w:val="en-US"/>
              </w:rPr>
              <w:t xml:space="preserve">) models reveal new insights into the therapeutic potential of </w:t>
            </w:r>
            <w:r w:rsidRPr="00610916">
              <w:rPr>
                <w:rFonts w:ascii="Arial" w:hAnsi="Arial" w:cs="Arial"/>
                <w:i/>
                <w:iCs/>
                <w:sz w:val="18"/>
                <w:szCs w:val="18"/>
                <w:lang w:val="en-US"/>
              </w:rPr>
              <w:t>Clostridium difficile</w:t>
            </w:r>
            <w:r w:rsidRPr="00610916">
              <w:rPr>
                <w:rFonts w:ascii="Arial" w:hAnsi="Arial" w:cs="Arial"/>
                <w:sz w:val="18"/>
                <w:szCs w:val="18"/>
                <w:lang w:val="en-US"/>
              </w:rPr>
              <w:t xml:space="preserve"> bacteriophages. Front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2016;7. https://doi.org/10.3389/fmicb.2016.01383.</w:t>
            </w:r>
          </w:p>
          <w:p w14:paraId="4F38DF9A"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[S28]</w:t>
            </w:r>
            <w:r w:rsidRPr="00610916">
              <w:rPr>
                <w:rFonts w:ascii="Arial" w:hAnsi="Arial" w:cs="Arial"/>
                <w:sz w:val="18"/>
                <w:szCs w:val="18"/>
                <w:lang w:val="en-US"/>
              </w:rPr>
              <w:tab/>
            </w:r>
            <w:proofErr w:type="spellStart"/>
            <w:r w:rsidRPr="00610916">
              <w:rPr>
                <w:rFonts w:ascii="Arial" w:hAnsi="Arial" w:cs="Arial"/>
                <w:sz w:val="18"/>
                <w:szCs w:val="18"/>
                <w:lang w:val="en-US"/>
              </w:rPr>
              <w:t>Danis-Wlodarczyk</w:t>
            </w:r>
            <w:proofErr w:type="spellEnd"/>
            <w:r w:rsidRPr="00610916">
              <w:rPr>
                <w:rFonts w:ascii="Arial" w:hAnsi="Arial" w:cs="Arial"/>
                <w:sz w:val="18"/>
                <w:szCs w:val="18"/>
                <w:lang w:val="en-US"/>
              </w:rPr>
              <w:t xml:space="preserve"> K, </w:t>
            </w:r>
            <w:proofErr w:type="spellStart"/>
            <w:r w:rsidRPr="00610916">
              <w:rPr>
                <w:rFonts w:ascii="Arial" w:hAnsi="Arial" w:cs="Arial"/>
                <w:sz w:val="18"/>
                <w:szCs w:val="18"/>
                <w:lang w:val="en-US"/>
              </w:rPr>
              <w:t>Vandenheuvel</w:t>
            </w:r>
            <w:proofErr w:type="spellEnd"/>
            <w:r w:rsidRPr="00610916">
              <w:rPr>
                <w:rFonts w:ascii="Arial" w:hAnsi="Arial" w:cs="Arial"/>
                <w:sz w:val="18"/>
                <w:szCs w:val="18"/>
                <w:lang w:val="en-US"/>
              </w:rPr>
              <w:t xml:space="preserve"> D, Jang H bin, Briers Y, </w:t>
            </w:r>
            <w:proofErr w:type="spellStart"/>
            <w:r w:rsidRPr="00610916">
              <w:rPr>
                <w:rFonts w:ascii="Arial" w:hAnsi="Arial" w:cs="Arial"/>
                <w:sz w:val="18"/>
                <w:szCs w:val="18"/>
                <w:lang w:val="en-US"/>
              </w:rPr>
              <w:t>Olszak</w:t>
            </w:r>
            <w:proofErr w:type="spellEnd"/>
            <w:r w:rsidRPr="00610916">
              <w:rPr>
                <w:rFonts w:ascii="Arial" w:hAnsi="Arial" w:cs="Arial"/>
                <w:sz w:val="18"/>
                <w:szCs w:val="18"/>
                <w:lang w:val="en-US"/>
              </w:rPr>
              <w:t xml:space="preserve"> T, </w:t>
            </w:r>
            <w:proofErr w:type="spellStart"/>
            <w:r w:rsidRPr="00610916">
              <w:rPr>
                <w:rFonts w:ascii="Arial" w:hAnsi="Arial" w:cs="Arial"/>
                <w:sz w:val="18"/>
                <w:szCs w:val="18"/>
                <w:lang w:val="en-US"/>
              </w:rPr>
              <w:t>Arabski</w:t>
            </w:r>
            <w:proofErr w:type="spellEnd"/>
            <w:r w:rsidRPr="00610916">
              <w:rPr>
                <w:rFonts w:ascii="Arial" w:hAnsi="Arial" w:cs="Arial"/>
                <w:sz w:val="18"/>
                <w:szCs w:val="18"/>
                <w:lang w:val="en-US"/>
              </w:rPr>
              <w:t xml:space="preserve"> M, </w:t>
            </w:r>
            <w:r w:rsidRPr="00610916">
              <w:rPr>
                <w:rFonts w:ascii="Arial" w:hAnsi="Arial" w:cs="Arial"/>
                <w:i/>
                <w:iCs/>
                <w:sz w:val="18"/>
                <w:szCs w:val="18"/>
                <w:lang w:val="en-US"/>
              </w:rPr>
              <w:t>et al</w:t>
            </w:r>
            <w:r w:rsidRPr="00610916">
              <w:rPr>
                <w:rFonts w:ascii="Arial" w:hAnsi="Arial" w:cs="Arial"/>
                <w:sz w:val="18"/>
                <w:szCs w:val="18"/>
                <w:lang w:val="en-US"/>
              </w:rPr>
              <w:t xml:space="preserve">. A proposed integrated approach for the preclinical evaluation of phage therapy in </w:t>
            </w:r>
            <w:r w:rsidRPr="00610916">
              <w:rPr>
                <w:rFonts w:ascii="Arial" w:hAnsi="Arial" w:cs="Arial"/>
                <w:i/>
                <w:iCs/>
                <w:sz w:val="18"/>
                <w:szCs w:val="18"/>
                <w:lang w:val="en-US"/>
              </w:rPr>
              <w:t>Pseudomonas</w:t>
            </w:r>
            <w:r w:rsidRPr="00610916">
              <w:rPr>
                <w:rFonts w:ascii="Arial" w:hAnsi="Arial" w:cs="Arial"/>
                <w:sz w:val="18"/>
                <w:szCs w:val="18"/>
                <w:lang w:val="en-US"/>
              </w:rPr>
              <w:t xml:space="preserve"> infections. Sci Rep 2016;6. https://doi.org/10.1038/srep28115.</w:t>
            </w:r>
          </w:p>
          <w:p w14:paraId="53E6F2F5"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lastRenderedPageBreak/>
              <w:t>[S29]</w:t>
            </w:r>
            <w:r w:rsidRPr="00610916">
              <w:rPr>
                <w:rFonts w:ascii="Arial" w:hAnsi="Arial" w:cs="Arial"/>
                <w:sz w:val="18"/>
                <w:szCs w:val="18"/>
                <w:lang w:val="en-US"/>
              </w:rPr>
              <w:tab/>
            </w:r>
            <w:proofErr w:type="spellStart"/>
            <w:r w:rsidRPr="00610916">
              <w:rPr>
                <w:rFonts w:ascii="Arial" w:hAnsi="Arial" w:cs="Arial"/>
                <w:sz w:val="18"/>
                <w:szCs w:val="18"/>
                <w:lang w:val="en-US"/>
              </w:rPr>
              <w:t>Dakheel</w:t>
            </w:r>
            <w:proofErr w:type="spellEnd"/>
            <w:r w:rsidRPr="00610916">
              <w:rPr>
                <w:rFonts w:ascii="Arial" w:hAnsi="Arial" w:cs="Arial"/>
                <w:sz w:val="18"/>
                <w:szCs w:val="18"/>
                <w:lang w:val="en-US"/>
              </w:rPr>
              <w:t xml:space="preserve"> KH, Rahim RA, </w:t>
            </w:r>
            <w:proofErr w:type="spellStart"/>
            <w:r w:rsidRPr="00610916">
              <w:rPr>
                <w:rFonts w:ascii="Arial" w:hAnsi="Arial" w:cs="Arial"/>
                <w:sz w:val="18"/>
                <w:szCs w:val="18"/>
                <w:lang w:val="en-US"/>
              </w:rPr>
              <w:t>Neela</w:t>
            </w:r>
            <w:proofErr w:type="spellEnd"/>
            <w:r w:rsidRPr="00610916">
              <w:rPr>
                <w:rFonts w:ascii="Arial" w:hAnsi="Arial" w:cs="Arial"/>
                <w:sz w:val="18"/>
                <w:szCs w:val="18"/>
                <w:lang w:val="en-US"/>
              </w:rPr>
              <w:t xml:space="preserve"> VK, Al-</w:t>
            </w:r>
            <w:proofErr w:type="spellStart"/>
            <w:r w:rsidRPr="00610916">
              <w:rPr>
                <w:rFonts w:ascii="Arial" w:hAnsi="Arial" w:cs="Arial"/>
                <w:sz w:val="18"/>
                <w:szCs w:val="18"/>
                <w:lang w:val="en-US"/>
              </w:rPr>
              <w:t>Obaidi</w:t>
            </w:r>
            <w:proofErr w:type="spellEnd"/>
            <w:r w:rsidRPr="00610916">
              <w:rPr>
                <w:rFonts w:ascii="Arial" w:hAnsi="Arial" w:cs="Arial"/>
                <w:sz w:val="18"/>
                <w:szCs w:val="18"/>
                <w:lang w:val="en-US"/>
              </w:rPr>
              <w:t xml:space="preserve"> JR, Hun TG, Isa MNM, </w:t>
            </w:r>
            <w:r w:rsidRPr="00610916">
              <w:rPr>
                <w:rFonts w:ascii="Arial" w:hAnsi="Arial" w:cs="Arial"/>
                <w:i/>
                <w:iCs/>
                <w:sz w:val="18"/>
                <w:szCs w:val="18"/>
                <w:lang w:val="en-US"/>
              </w:rPr>
              <w:t>et al</w:t>
            </w:r>
            <w:r w:rsidRPr="00610916">
              <w:rPr>
                <w:rFonts w:ascii="Arial" w:hAnsi="Arial" w:cs="Arial"/>
                <w:sz w:val="18"/>
                <w:szCs w:val="18"/>
                <w:lang w:val="en-US"/>
              </w:rPr>
              <w:t xml:space="preserve">. Genomic analyses of two novel biofilm-degrading methicillin-resistant </w:t>
            </w:r>
            <w:r w:rsidRPr="00610916">
              <w:rPr>
                <w:rFonts w:ascii="Arial" w:hAnsi="Arial" w:cs="Arial"/>
                <w:i/>
                <w:iCs/>
                <w:sz w:val="18"/>
                <w:szCs w:val="18"/>
                <w:lang w:val="en-US"/>
              </w:rPr>
              <w:t>Staphylococcus aureus</w:t>
            </w:r>
            <w:r w:rsidRPr="00610916">
              <w:rPr>
                <w:rFonts w:ascii="Arial" w:hAnsi="Arial" w:cs="Arial"/>
                <w:sz w:val="18"/>
                <w:szCs w:val="18"/>
                <w:lang w:val="en-US"/>
              </w:rPr>
              <w:t xml:space="preserve"> phages. BMC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2019;19. https://doi.org/10.1186/s12866-019-1484-9.</w:t>
            </w:r>
          </w:p>
          <w:p w14:paraId="5E037CF0"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[S30]</w:t>
            </w:r>
            <w:r w:rsidRPr="00610916">
              <w:rPr>
                <w:rFonts w:ascii="Arial" w:hAnsi="Arial" w:cs="Arial"/>
                <w:sz w:val="18"/>
                <w:szCs w:val="18"/>
                <w:lang w:val="en-US"/>
              </w:rPr>
              <w:tab/>
            </w:r>
            <w:proofErr w:type="spellStart"/>
            <w:r w:rsidRPr="00610916">
              <w:rPr>
                <w:rFonts w:ascii="Arial" w:hAnsi="Arial" w:cs="Arial"/>
                <w:sz w:val="18"/>
                <w:szCs w:val="18"/>
                <w:lang w:val="en-US"/>
              </w:rPr>
              <w:t>Sundell</w:t>
            </w:r>
            <w:proofErr w:type="spellEnd"/>
            <w:r w:rsidRPr="00610916">
              <w:rPr>
                <w:rFonts w:ascii="Arial" w:hAnsi="Arial" w:cs="Arial"/>
                <w:sz w:val="18"/>
                <w:szCs w:val="18"/>
                <w:lang w:val="en-US"/>
              </w:rPr>
              <w:t xml:space="preserve"> K, Landor L, Castillo D, </w:t>
            </w:r>
            <w:proofErr w:type="spellStart"/>
            <w:r w:rsidRPr="00610916">
              <w:rPr>
                <w:rFonts w:ascii="Arial" w:hAnsi="Arial" w:cs="Arial"/>
                <w:sz w:val="18"/>
                <w:szCs w:val="18"/>
                <w:lang w:val="en-US"/>
              </w:rPr>
              <w:t>Middelboe</w:t>
            </w:r>
            <w:proofErr w:type="spellEnd"/>
            <w:r w:rsidRPr="00610916">
              <w:rPr>
                <w:rFonts w:ascii="Arial" w:hAnsi="Arial" w:cs="Arial"/>
                <w:sz w:val="18"/>
                <w:szCs w:val="18"/>
                <w:lang w:val="en-US"/>
              </w:rPr>
              <w:t xml:space="preserve"> M, </w:t>
            </w:r>
            <w:proofErr w:type="spellStart"/>
            <w:r w:rsidRPr="00610916">
              <w:rPr>
                <w:rFonts w:ascii="Arial" w:hAnsi="Arial" w:cs="Arial"/>
                <w:sz w:val="18"/>
                <w:szCs w:val="18"/>
                <w:lang w:val="en-US"/>
              </w:rPr>
              <w:t>Wiklund</w:t>
            </w:r>
            <w:proofErr w:type="spellEnd"/>
            <w:r w:rsidRPr="00610916">
              <w:rPr>
                <w:rFonts w:ascii="Arial" w:hAnsi="Arial" w:cs="Arial"/>
                <w:sz w:val="18"/>
                <w:szCs w:val="18"/>
                <w:lang w:val="en-US"/>
              </w:rPr>
              <w:t xml:space="preserve"> T. Bacteriophages as Biocontrol Agents for </w:t>
            </w:r>
            <w:r w:rsidRPr="00610916">
              <w:rPr>
                <w:rFonts w:ascii="Arial" w:hAnsi="Arial" w:cs="Arial"/>
                <w:i/>
                <w:iCs/>
                <w:sz w:val="18"/>
                <w:szCs w:val="18"/>
                <w:lang w:val="en-US"/>
              </w:rPr>
              <w:t xml:space="preserve">Flavobacterium </w:t>
            </w:r>
            <w:proofErr w:type="spellStart"/>
            <w:r w:rsidRPr="00610916">
              <w:rPr>
                <w:rFonts w:ascii="Arial" w:hAnsi="Arial" w:cs="Arial"/>
                <w:i/>
                <w:iCs/>
                <w:sz w:val="18"/>
                <w:szCs w:val="18"/>
                <w:lang w:val="en-US"/>
              </w:rPr>
              <w:t>psychrophilum</w:t>
            </w:r>
            <w:proofErr w:type="spellEnd"/>
            <w:r w:rsidRPr="00610916">
              <w:rPr>
                <w:rFonts w:ascii="Arial" w:hAnsi="Arial" w:cs="Arial"/>
                <w:sz w:val="18"/>
                <w:szCs w:val="18"/>
                <w:lang w:val="en-US"/>
              </w:rPr>
              <w:t xml:space="preserve"> Biofilms and Rainbow Trout Infections. PHAGE: Therapy, Applications, and Research 2020;1. https://doi.org/10.1089/phage.2020.0021.</w:t>
            </w:r>
          </w:p>
          <w:p w14:paraId="46DCFE85"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[S31]</w:t>
            </w:r>
            <w:r w:rsidRPr="00610916">
              <w:rPr>
                <w:rFonts w:ascii="Arial" w:hAnsi="Arial" w:cs="Arial"/>
                <w:sz w:val="18"/>
                <w:szCs w:val="18"/>
                <w:lang w:val="en-US"/>
              </w:rPr>
              <w:tab/>
              <w:t xml:space="preserve">Jia K, Yang N, Zhang X, Cai R, Zhang Y, Tian J, </w:t>
            </w:r>
            <w:r w:rsidRPr="00610916">
              <w:rPr>
                <w:rFonts w:ascii="Arial" w:hAnsi="Arial" w:cs="Arial"/>
                <w:i/>
                <w:iCs/>
                <w:sz w:val="18"/>
                <w:szCs w:val="18"/>
                <w:lang w:val="en-US"/>
              </w:rPr>
              <w:t>et al</w:t>
            </w:r>
            <w:r w:rsidRPr="00610916">
              <w:rPr>
                <w:rFonts w:ascii="Arial" w:hAnsi="Arial" w:cs="Arial"/>
                <w:sz w:val="18"/>
                <w:szCs w:val="18"/>
                <w:lang w:val="en-US"/>
              </w:rPr>
              <w:t xml:space="preserve">. Genomic, Morphological and Functional Characterization of Virulent Bacteriophage IME-JL8 Targeting </w:t>
            </w:r>
            <w:r w:rsidRPr="00610916">
              <w:rPr>
                <w:rFonts w:ascii="Arial" w:hAnsi="Arial" w:cs="Arial"/>
                <w:i/>
                <w:iCs/>
                <w:sz w:val="18"/>
                <w:szCs w:val="18"/>
                <w:lang w:val="en-US"/>
              </w:rPr>
              <w:t xml:space="preserve">Citrobacter </w:t>
            </w:r>
            <w:proofErr w:type="spellStart"/>
            <w:r w:rsidRPr="00610916">
              <w:rPr>
                <w:rFonts w:ascii="Arial" w:hAnsi="Arial" w:cs="Arial"/>
                <w:i/>
                <w:iCs/>
                <w:sz w:val="18"/>
                <w:szCs w:val="18"/>
                <w:lang w:val="en-US"/>
              </w:rPr>
              <w:t>freundii</w:t>
            </w:r>
            <w:proofErr w:type="spellEnd"/>
            <w:r w:rsidRPr="00610916">
              <w:rPr>
                <w:rFonts w:ascii="Arial" w:hAnsi="Arial" w:cs="Arial"/>
                <w:sz w:val="18"/>
                <w:szCs w:val="18"/>
                <w:lang w:val="en-US"/>
              </w:rPr>
              <w:t xml:space="preserve">. Front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2020;11. https://doi.org/10.3389/fmicb.2020.585261.</w:t>
            </w:r>
          </w:p>
          <w:p w14:paraId="271D0D68"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[S32]</w:t>
            </w:r>
            <w:r w:rsidRPr="00610916">
              <w:rPr>
                <w:rFonts w:ascii="Arial" w:hAnsi="Arial" w:cs="Arial"/>
                <w:sz w:val="18"/>
                <w:szCs w:val="18"/>
                <w:lang w:val="en-US"/>
              </w:rPr>
              <w:tab/>
              <w:t xml:space="preserve">Carson L, Gorman SP, Gilmore BF. The use of lytic bacteriophages in the prevention and eradication of biofilms of </w:t>
            </w:r>
            <w:r w:rsidRPr="00610916">
              <w:rPr>
                <w:rFonts w:ascii="Arial" w:hAnsi="Arial" w:cs="Arial"/>
                <w:i/>
                <w:iCs/>
                <w:sz w:val="18"/>
                <w:szCs w:val="18"/>
                <w:lang w:val="en-US"/>
              </w:rPr>
              <w:t>Proteus mirabilis</w:t>
            </w:r>
            <w:r w:rsidRPr="00610916">
              <w:rPr>
                <w:rFonts w:ascii="Arial" w:hAnsi="Arial" w:cs="Arial"/>
                <w:sz w:val="18"/>
                <w:szCs w:val="18"/>
                <w:lang w:val="en-US"/>
              </w:rPr>
              <w:t xml:space="preserve"> and </w:t>
            </w:r>
            <w:r w:rsidRPr="00610916">
              <w:rPr>
                <w:rFonts w:ascii="Arial" w:hAnsi="Arial" w:cs="Arial"/>
                <w:i/>
                <w:iCs/>
                <w:sz w:val="18"/>
                <w:szCs w:val="18"/>
                <w:lang w:val="en-US"/>
              </w:rPr>
              <w:t>Escherichia coli</w:t>
            </w:r>
            <w:r w:rsidRPr="00610916">
              <w:rPr>
                <w:rFonts w:ascii="Arial" w:hAnsi="Arial" w:cs="Arial"/>
                <w:sz w:val="18"/>
                <w:szCs w:val="18"/>
                <w:lang w:val="en-US"/>
              </w:rPr>
              <w:t xml:space="preserve">. FEMS Immunol Med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2010;59. https://doi.org/10.1111/j.1574-695X.2010.00696.x.</w:t>
            </w:r>
          </w:p>
          <w:p w14:paraId="20982780"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rPr>
              <w:t>[S33]</w:t>
            </w:r>
            <w:r w:rsidRPr="00610916">
              <w:rPr>
                <w:rFonts w:ascii="Arial" w:hAnsi="Arial" w:cs="Arial"/>
                <w:sz w:val="18"/>
                <w:szCs w:val="18"/>
              </w:rPr>
              <w:tab/>
              <w:t xml:space="preserve">Melo LDR, Pinto G, Oliveira F, </w:t>
            </w:r>
            <w:proofErr w:type="spellStart"/>
            <w:r w:rsidRPr="00610916">
              <w:rPr>
                <w:rFonts w:ascii="Arial" w:hAnsi="Arial" w:cs="Arial"/>
                <w:sz w:val="18"/>
                <w:szCs w:val="18"/>
              </w:rPr>
              <w:t>Vilas-Boas</w:t>
            </w:r>
            <w:proofErr w:type="spellEnd"/>
            <w:r w:rsidRPr="00610916">
              <w:rPr>
                <w:rFonts w:ascii="Arial" w:hAnsi="Arial" w:cs="Arial"/>
                <w:sz w:val="18"/>
                <w:szCs w:val="18"/>
              </w:rPr>
              <w:t xml:space="preserve"> D, Almeida C, </w:t>
            </w:r>
            <w:proofErr w:type="spellStart"/>
            <w:r w:rsidRPr="00610916">
              <w:rPr>
                <w:rFonts w:ascii="Arial" w:hAnsi="Arial" w:cs="Arial"/>
                <w:sz w:val="18"/>
                <w:szCs w:val="18"/>
              </w:rPr>
              <w:t>Sillankorva</w:t>
            </w:r>
            <w:proofErr w:type="spellEnd"/>
            <w:r w:rsidRPr="00610916">
              <w:rPr>
                <w:rFonts w:ascii="Arial" w:hAnsi="Arial" w:cs="Arial"/>
                <w:sz w:val="18"/>
                <w:szCs w:val="18"/>
              </w:rPr>
              <w:t xml:space="preserve"> S, </w:t>
            </w:r>
            <w:proofErr w:type="spellStart"/>
            <w:r w:rsidRPr="00610916">
              <w:rPr>
                <w:rFonts w:ascii="Arial" w:hAnsi="Arial" w:cs="Arial"/>
                <w:i/>
                <w:iCs/>
                <w:sz w:val="18"/>
                <w:szCs w:val="18"/>
              </w:rPr>
              <w:t>et</w:t>
            </w:r>
            <w:proofErr w:type="spellEnd"/>
            <w:r w:rsidRPr="00610916">
              <w:rPr>
                <w:rFonts w:ascii="Arial" w:hAnsi="Arial" w:cs="Arial"/>
                <w:i/>
                <w:iCs/>
                <w:sz w:val="18"/>
                <w:szCs w:val="18"/>
              </w:rPr>
              <w:t xml:space="preserve"> al</w:t>
            </w:r>
            <w:r w:rsidRPr="00610916">
              <w:rPr>
                <w:rFonts w:ascii="Arial" w:hAnsi="Arial" w:cs="Arial"/>
                <w:sz w:val="18"/>
                <w:szCs w:val="18"/>
              </w:rPr>
              <w:t xml:space="preserve">. </w:t>
            </w:r>
            <w:r w:rsidRPr="00610916">
              <w:rPr>
                <w:rFonts w:ascii="Arial" w:hAnsi="Arial" w:cs="Arial"/>
                <w:sz w:val="18"/>
                <w:szCs w:val="18"/>
                <w:lang w:val="en-US"/>
              </w:rPr>
              <w:t xml:space="preserve">The protective effect of </w:t>
            </w:r>
            <w:r w:rsidRPr="00610916">
              <w:rPr>
                <w:rFonts w:ascii="Arial" w:hAnsi="Arial" w:cs="Arial"/>
                <w:i/>
                <w:iCs/>
                <w:sz w:val="18"/>
                <w:szCs w:val="18"/>
                <w:lang w:val="en-US"/>
              </w:rPr>
              <w:t>Staphylococcus epidermidis</w:t>
            </w:r>
            <w:r w:rsidRPr="00610916">
              <w:rPr>
                <w:rFonts w:ascii="Arial" w:hAnsi="Arial" w:cs="Arial"/>
                <w:sz w:val="18"/>
                <w:szCs w:val="18"/>
                <w:lang w:val="en-US"/>
              </w:rPr>
              <w:t xml:space="preserve"> biofilm matrix against phage predation. Viruses 2020;12. https://doi.org/10.3390/v12101076.</w:t>
            </w:r>
          </w:p>
          <w:p w14:paraId="08300F61"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[S34]</w:t>
            </w:r>
            <w:r w:rsidRPr="00610916">
              <w:rPr>
                <w:rFonts w:ascii="Arial" w:hAnsi="Arial" w:cs="Arial"/>
                <w:sz w:val="18"/>
                <w:szCs w:val="18"/>
                <w:lang w:val="en-US"/>
              </w:rPr>
              <w:tab/>
              <w:t xml:space="preserve">Melo LDR, Ferreira R, Costa AR, Oliveira H, </w:t>
            </w:r>
            <w:proofErr w:type="spellStart"/>
            <w:r w:rsidRPr="00610916">
              <w:rPr>
                <w:rFonts w:ascii="Arial" w:hAnsi="Arial" w:cs="Arial"/>
                <w:sz w:val="18"/>
                <w:szCs w:val="18"/>
                <w:lang w:val="en-US"/>
              </w:rPr>
              <w:t>Azeredo</w:t>
            </w:r>
            <w:proofErr w:type="spellEnd"/>
            <w:r w:rsidRPr="00610916">
              <w:rPr>
                <w:rFonts w:ascii="Arial" w:hAnsi="Arial" w:cs="Arial"/>
                <w:sz w:val="18"/>
                <w:szCs w:val="18"/>
                <w:lang w:val="en-US"/>
              </w:rPr>
              <w:t xml:space="preserve"> J. </w:t>
            </w:r>
            <w:proofErr w:type="gramStart"/>
            <w:r w:rsidRPr="00610916">
              <w:rPr>
                <w:rFonts w:ascii="Arial" w:hAnsi="Arial" w:cs="Arial"/>
                <w:sz w:val="18"/>
                <w:szCs w:val="18"/>
                <w:lang w:val="en-US"/>
              </w:rPr>
              <w:t>Efficacy</w:t>
            </w:r>
            <w:proofErr w:type="gramEnd"/>
            <w:r w:rsidRPr="00610916">
              <w:rPr>
                <w:rFonts w:ascii="Arial" w:hAnsi="Arial" w:cs="Arial"/>
                <w:sz w:val="18"/>
                <w:szCs w:val="18"/>
                <w:lang w:val="en-US"/>
              </w:rPr>
              <w:t xml:space="preserve"> and safety assessment of two enterococci phages in an </w:t>
            </w:r>
            <w:r w:rsidRPr="00610916">
              <w:rPr>
                <w:rFonts w:ascii="Arial" w:hAnsi="Arial" w:cs="Arial"/>
                <w:i/>
                <w:iCs/>
                <w:sz w:val="18"/>
                <w:szCs w:val="18"/>
                <w:lang w:val="en-US"/>
              </w:rPr>
              <w:t>in vitro</w:t>
            </w:r>
            <w:r w:rsidRPr="00610916">
              <w:rPr>
                <w:rFonts w:ascii="Arial" w:hAnsi="Arial" w:cs="Arial"/>
                <w:sz w:val="18"/>
                <w:szCs w:val="18"/>
                <w:lang w:val="en-US"/>
              </w:rPr>
              <w:t xml:space="preserve"> biofilm wound model. Sci Rep 2019;9. https://doi.org/10.1038/s41598-019-43115-8.</w:t>
            </w:r>
          </w:p>
          <w:p w14:paraId="36CAA05B"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[S35]</w:t>
            </w:r>
            <w:r w:rsidRPr="00610916">
              <w:rPr>
                <w:rFonts w:ascii="Arial" w:hAnsi="Arial" w:cs="Arial"/>
                <w:sz w:val="18"/>
                <w:szCs w:val="18"/>
                <w:lang w:val="en-US"/>
              </w:rPr>
              <w:tab/>
              <w:t xml:space="preserve">Cobb LH, Park JY, Swanson EA, Beard MC, McCabe EM, Rourke AS, </w:t>
            </w:r>
            <w:r w:rsidRPr="00610916">
              <w:rPr>
                <w:rFonts w:ascii="Arial" w:hAnsi="Arial" w:cs="Arial"/>
                <w:i/>
                <w:iCs/>
                <w:sz w:val="18"/>
                <w:szCs w:val="18"/>
                <w:lang w:val="en-US"/>
              </w:rPr>
              <w:t>et al</w:t>
            </w:r>
            <w:r w:rsidRPr="00610916">
              <w:rPr>
                <w:rFonts w:ascii="Arial" w:hAnsi="Arial" w:cs="Arial"/>
                <w:sz w:val="18"/>
                <w:szCs w:val="18"/>
                <w:lang w:val="en-US"/>
              </w:rPr>
              <w:t xml:space="preserve">. CRISPR-Cas9 modified bacteriophage for treatment of </w:t>
            </w:r>
            <w:r w:rsidRPr="00610916">
              <w:rPr>
                <w:rFonts w:ascii="Arial" w:hAnsi="Arial" w:cs="Arial"/>
                <w:i/>
                <w:iCs/>
                <w:sz w:val="18"/>
                <w:szCs w:val="18"/>
                <w:lang w:val="en-US"/>
              </w:rPr>
              <w:t>Staphylococcus aureus</w:t>
            </w:r>
            <w:r w:rsidRPr="00610916">
              <w:rPr>
                <w:rFonts w:ascii="Arial" w:hAnsi="Arial" w:cs="Arial"/>
                <w:sz w:val="18"/>
                <w:szCs w:val="18"/>
                <w:lang w:val="en-US"/>
              </w:rPr>
              <w:t xml:space="preserve"> induced osteomyelitis and soft tissue infection. </w:t>
            </w:r>
            <w:proofErr w:type="spellStart"/>
            <w:r w:rsidRPr="00610916">
              <w:rPr>
                <w:rFonts w:ascii="Arial" w:hAnsi="Arial" w:cs="Arial"/>
                <w:sz w:val="18"/>
                <w:szCs w:val="18"/>
                <w:lang w:val="en-US"/>
              </w:rPr>
              <w:t>PLoS</w:t>
            </w:r>
            <w:proofErr w:type="spellEnd"/>
            <w:r w:rsidRPr="00610916">
              <w:rPr>
                <w:rFonts w:ascii="Arial" w:hAnsi="Arial" w:cs="Arial"/>
                <w:sz w:val="18"/>
                <w:szCs w:val="18"/>
                <w:lang w:val="en-US"/>
              </w:rPr>
              <w:t xml:space="preserve"> One 2019;14. https://doi.org/10.1371/journal.pone.0220421.</w:t>
            </w:r>
          </w:p>
          <w:p w14:paraId="16768BAB"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[S36]</w:t>
            </w:r>
            <w:r w:rsidRPr="00610916">
              <w:rPr>
                <w:rFonts w:ascii="Arial" w:hAnsi="Arial" w:cs="Arial"/>
                <w:sz w:val="18"/>
                <w:szCs w:val="18"/>
                <w:lang w:val="en-US"/>
              </w:rPr>
              <w:tab/>
              <w:t xml:space="preserve">Khalifa L, Gelman D, </w:t>
            </w:r>
            <w:proofErr w:type="spellStart"/>
            <w:r w:rsidRPr="00610916">
              <w:rPr>
                <w:rFonts w:ascii="Arial" w:hAnsi="Arial" w:cs="Arial"/>
                <w:sz w:val="18"/>
                <w:szCs w:val="18"/>
                <w:lang w:val="en-US"/>
              </w:rPr>
              <w:t>Shlezinger</w:t>
            </w:r>
            <w:proofErr w:type="spellEnd"/>
            <w:r w:rsidRPr="00610916">
              <w:rPr>
                <w:rFonts w:ascii="Arial" w:hAnsi="Arial" w:cs="Arial"/>
                <w:sz w:val="18"/>
                <w:szCs w:val="18"/>
                <w:lang w:val="en-US"/>
              </w:rPr>
              <w:t xml:space="preserve"> M, </w:t>
            </w:r>
            <w:proofErr w:type="spellStart"/>
            <w:r w:rsidRPr="00610916">
              <w:rPr>
                <w:rFonts w:ascii="Arial" w:hAnsi="Arial" w:cs="Arial"/>
                <w:sz w:val="18"/>
                <w:szCs w:val="18"/>
                <w:lang w:val="en-US"/>
              </w:rPr>
              <w:t>Dessal</w:t>
            </w:r>
            <w:proofErr w:type="spellEnd"/>
            <w:r w:rsidRPr="00610916">
              <w:rPr>
                <w:rFonts w:ascii="Arial" w:hAnsi="Arial" w:cs="Arial"/>
                <w:sz w:val="18"/>
                <w:szCs w:val="18"/>
                <w:lang w:val="en-US"/>
              </w:rPr>
              <w:t xml:space="preserve"> AL, </w:t>
            </w:r>
            <w:proofErr w:type="spellStart"/>
            <w:r w:rsidRPr="00610916">
              <w:rPr>
                <w:rFonts w:ascii="Arial" w:hAnsi="Arial" w:cs="Arial"/>
                <w:sz w:val="18"/>
                <w:szCs w:val="18"/>
                <w:lang w:val="en-US"/>
              </w:rPr>
              <w:t>Coppenhagen</w:t>
            </w:r>
            <w:proofErr w:type="spellEnd"/>
            <w:r w:rsidRPr="00610916">
              <w:rPr>
                <w:rFonts w:ascii="Arial" w:hAnsi="Arial" w:cs="Arial"/>
                <w:sz w:val="18"/>
                <w:szCs w:val="18"/>
                <w:lang w:val="en-US"/>
              </w:rPr>
              <w:t xml:space="preserve">-Glazer S, </w:t>
            </w:r>
            <w:proofErr w:type="spellStart"/>
            <w:r w:rsidRPr="00610916">
              <w:rPr>
                <w:rFonts w:ascii="Arial" w:hAnsi="Arial" w:cs="Arial"/>
                <w:sz w:val="18"/>
                <w:szCs w:val="18"/>
                <w:lang w:val="en-US"/>
              </w:rPr>
              <w:t>Beyth</w:t>
            </w:r>
            <w:proofErr w:type="spellEnd"/>
            <w:r w:rsidRPr="00610916">
              <w:rPr>
                <w:rFonts w:ascii="Arial" w:hAnsi="Arial" w:cs="Arial"/>
                <w:sz w:val="18"/>
                <w:szCs w:val="18"/>
                <w:lang w:val="en-US"/>
              </w:rPr>
              <w:t xml:space="preserve"> N, </w:t>
            </w:r>
            <w:r w:rsidRPr="00610916">
              <w:rPr>
                <w:rFonts w:ascii="Arial" w:hAnsi="Arial" w:cs="Arial"/>
                <w:i/>
                <w:iCs/>
                <w:sz w:val="18"/>
                <w:szCs w:val="18"/>
                <w:lang w:val="en-US"/>
              </w:rPr>
              <w:t>et al</w:t>
            </w:r>
            <w:r w:rsidRPr="00610916">
              <w:rPr>
                <w:rFonts w:ascii="Arial" w:hAnsi="Arial" w:cs="Arial"/>
                <w:sz w:val="18"/>
                <w:szCs w:val="18"/>
                <w:lang w:val="en-US"/>
              </w:rPr>
              <w:t xml:space="preserve">. Defeating antibiotic- and phage-resistant </w:t>
            </w:r>
            <w:r w:rsidRPr="00610916">
              <w:rPr>
                <w:rFonts w:ascii="Arial" w:hAnsi="Arial" w:cs="Arial"/>
                <w:i/>
                <w:iCs/>
                <w:sz w:val="18"/>
                <w:szCs w:val="18"/>
                <w:lang w:val="en-US"/>
              </w:rPr>
              <w:t>Enterococcus faecalis</w:t>
            </w:r>
            <w:r w:rsidRPr="00610916">
              <w:rPr>
                <w:rFonts w:ascii="Arial" w:hAnsi="Arial" w:cs="Arial"/>
                <w:sz w:val="18"/>
                <w:szCs w:val="18"/>
                <w:lang w:val="en-US"/>
              </w:rPr>
              <w:t xml:space="preserve"> using a phage Cocktail </w:t>
            </w:r>
            <w:r w:rsidRPr="00610916">
              <w:rPr>
                <w:rFonts w:ascii="Arial" w:hAnsi="Arial" w:cs="Arial"/>
                <w:i/>
                <w:iCs/>
                <w:sz w:val="18"/>
                <w:szCs w:val="18"/>
                <w:lang w:val="en-US"/>
              </w:rPr>
              <w:t>in vitro</w:t>
            </w:r>
            <w:r w:rsidRPr="00610916">
              <w:rPr>
                <w:rFonts w:ascii="Arial" w:hAnsi="Arial" w:cs="Arial"/>
                <w:sz w:val="18"/>
                <w:szCs w:val="18"/>
                <w:lang w:val="en-US"/>
              </w:rPr>
              <w:t xml:space="preserve"> and in a clot model. Front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2018;9. https://doi.org/10.3389/fmicb.2018.00326.</w:t>
            </w:r>
          </w:p>
          <w:p w14:paraId="5CD8D2F8"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[S37]</w:t>
            </w:r>
            <w:r w:rsidRPr="00610916">
              <w:rPr>
                <w:rFonts w:ascii="Arial" w:hAnsi="Arial" w:cs="Arial"/>
                <w:sz w:val="18"/>
                <w:szCs w:val="18"/>
                <w:lang w:val="en-US"/>
              </w:rPr>
              <w:tab/>
              <w:t xml:space="preserve">Khalifa L, </w:t>
            </w:r>
            <w:proofErr w:type="spellStart"/>
            <w:r w:rsidRPr="00610916">
              <w:rPr>
                <w:rFonts w:ascii="Arial" w:hAnsi="Arial" w:cs="Arial"/>
                <w:sz w:val="18"/>
                <w:szCs w:val="18"/>
                <w:lang w:val="en-US"/>
              </w:rPr>
              <w:t>Brosh</w:t>
            </w:r>
            <w:proofErr w:type="spellEnd"/>
            <w:r w:rsidRPr="00610916">
              <w:rPr>
                <w:rFonts w:ascii="Arial" w:hAnsi="Arial" w:cs="Arial"/>
                <w:sz w:val="18"/>
                <w:szCs w:val="18"/>
                <w:lang w:val="en-US"/>
              </w:rPr>
              <w:t xml:space="preserve"> Y, Gelman D, </w:t>
            </w:r>
            <w:proofErr w:type="spellStart"/>
            <w:r w:rsidRPr="00610916">
              <w:rPr>
                <w:rFonts w:ascii="Arial" w:hAnsi="Arial" w:cs="Arial"/>
                <w:sz w:val="18"/>
                <w:szCs w:val="18"/>
                <w:lang w:val="en-US"/>
              </w:rPr>
              <w:t>Coppenhagen</w:t>
            </w:r>
            <w:proofErr w:type="spellEnd"/>
            <w:r w:rsidRPr="00610916">
              <w:rPr>
                <w:rFonts w:ascii="Arial" w:hAnsi="Arial" w:cs="Arial"/>
                <w:sz w:val="18"/>
                <w:szCs w:val="18"/>
                <w:lang w:val="en-US"/>
              </w:rPr>
              <w:t xml:space="preserve">-Glazer S, </w:t>
            </w:r>
            <w:proofErr w:type="spellStart"/>
            <w:r w:rsidRPr="00610916">
              <w:rPr>
                <w:rFonts w:ascii="Arial" w:hAnsi="Arial" w:cs="Arial"/>
                <w:sz w:val="18"/>
                <w:szCs w:val="18"/>
                <w:lang w:val="en-US"/>
              </w:rPr>
              <w:t>Beyth</w:t>
            </w:r>
            <w:proofErr w:type="spellEnd"/>
            <w:r w:rsidRPr="00610916">
              <w:rPr>
                <w:rFonts w:ascii="Arial" w:hAnsi="Arial" w:cs="Arial"/>
                <w:sz w:val="18"/>
                <w:szCs w:val="18"/>
                <w:lang w:val="en-US"/>
              </w:rPr>
              <w:t xml:space="preserve"> S, </w:t>
            </w:r>
            <w:proofErr w:type="spellStart"/>
            <w:r w:rsidRPr="00610916">
              <w:rPr>
                <w:rFonts w:ascii="Arial" w:hAnsi="Arial" w:cs="Arial"/>
                <w:sz w:val="18"/>
                <w:szCs w:val="18"/>
                <w:lang w:val="en-US"/>
              </w:rPr>
              <w:t>Poradosu</w:t>
            </w:r>
            <w:proofErr w:type="spellEnd"/>
            <w:r w:rsidRPr="00610916">
              <w:rPr>
                <w:rFonts w:ascii="Arial" w:hAnsi="Arial" w:cs="Arial"/>
                <w:sz w:val="18"/>
                <w:szCs w:val="18"/>
                <w:lang w:val="en-US"/>
              </w:rPr>
              <w:t xml:space="preserve">-Cohen R, </w:t>
            </w:r>
            <w:r w:rsidRPr="00610916">
              <w:rPr>
                <w:rFonts w:ascii="Arial" w:hAnsi="Arial" w:cs="Arial"/>
                <w:i/>
                <w:iCs/>
                <w:sz w:val="18"/>
                <w:szCs w:val="18"/>
                <w:lang w:val="en-US"/>
              </w:rPr>
              <w:t>et al</w:t>
            </w:r>
            <w:r w:rsidRPr="00610916">
              <w:rPr>
                <w:rFonts w:ascii="Arial" w:hAnsi="Arial" w:cs="Arial"/>
                <w:sz w:val="18"/>
                <w:szCs w:val="18"/>
                <w:lang w:val="en-US"/>
              </w:rPr>
              <w:t xml:space="preserve">. Targeting </w:t>
            </w:r>
            <w:r w:rsidRPr="00610916">
              <w:rPr>
                <w:rFonts w:ascii="Arial" w:hAnsi="Arial" w:cs="Arial"/>
                <w:i/>
                <w:iCs/>
                <w:sz w:val="18"/>
                <w:szCs w:val="18"/>
                <w:lang w:val="en-US"/>
              </w:rPr>
              <w:t>Enterococcus faecalis</w:t>
            </w:r>
            <w:r w:rsidRPr="00610916">
              <w:rPr>
                <w:rFonts w:ascii="Arial" w:hAnsi="Arial" w:cs="Arial"/>
                <w:sz w:val="18"/>
                <w:szCs w:val="18"/>
                <w:lang w:val="en-US"/>
              </w:rPr>
              <w:t xml:space="preserve"> biofilms with phage therapy. Appl Environ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2015;81. https://doi.org/10.1128/AEM.00096-15.</w:t>
            </w:r>
          </w:p>
          <w:p w14:paraId="0522689C"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[S38]</w:t>
            </w:r>
            <w:r w:rsidRPr="00610916">
              <w:rPr>
                <w:rFonts w:ascii="Arial" w:hAnsi="Arial" w:cs="Arial"/>
                <w:sz w:val="18"/>
                <w:szCs w:val="18"/>
                <w:lang w:val="en-US"/>
              </w:rPr>
              <w:tab/>
              <w:t xml:space="preserve">Jiang L, Tan J, Hao Y, Wang Q, Yan X, Wang D, </w:t>
            </w:r>
            <w:r w:rsidRPr="00610916">
              <w:rPr>
                <w:rFonts w:ascii="Arial" w:hAnsi="Arial" w:cs="Arial"/>
                <w:i/>
                <w:iCs/>
                <w:sz w:val="18"/>
                <w:szCs w:val="18"/>
                <w:lang w:val="en-US"/>
              </w:rPr>
              <w:t>et al</w:t>
            </w:r>
            <w:r w:rsidRPr="00610916">
              <w:rPr>
                <w:rFonts w:ascii="Arial" w:hAnsi="Arial" w:cs="Arial"/>
                <w:sz w:val="18"/>
                <w:szCs w:val="18"/>
                <w:lang w:val="en-US"/>
              </w:rPr>
              <w:t xml:space="preserve">. Isolation and Characterization of a Novel </w:t>
            </w:r>
            <w:proofErr w:type="spellStart"/>
            <w:r w:rsidRPr="00610916">
              <w:rPr>
                <w:rFonts w:ascii="Arial" w:hAnsi="Arial" w:cs="Arial"/>
                <w:sz w:val="18"/>
                <w:szCs w:val="18"/>
                <w:lang w:val="en-US"/>
              </w:rPr>
              <w:t>Myophage</w:t>
            </w:r>
            <w:proofErr w:type="spellEnd"/>
            <w:r w:rsidRPr="00610916">
              <w:rPr>
                <w:rFonts w:ascii="Arial" w:hAnsi="Arial" w:cs="Arial"/>
                <w:sz w:val="18"/>
                <w:szCs w:val="18"/>
                <w:lang w:val="en-US"/>
              </w:rPr>
              <w:t xml:space="preserve"> Abp9 Against </w:t>
            </w:r>
            <w:proofErr w:type="spellStart"/>
            <w:r w:rsidRPr="00610916">
              <w:rPr>
                <w:rFonts w:ascii="Arial" w:hAnsi="Arial" w:cs="Arial"/>
                <w:sz w:val="18"/>
                <w:szCs w:val="18"/>
                <w:lang w:val="en-US"/>
              </w:rPr>
              <w:t>Pandrug</w:t>
            </w:r>
            <w:proofErr w:type="spellEnd"/>
            <w:r w:rsidRPr="00610916">
              <w:rPr>
                <w:rFonts w:ascii="Arial" w:hAnsi="Arial" w:cs="Arial"/>
                <w:sz w:val="18"/>
                <w:szCs w:val="18"/>
                <w:lang w:val="en-US"/>
              </w:rPr>
              <w:t xml:space="preserve"> Resistant </w:t>
            </w:r>
            <w:proofErr w:type="spellStart"/>
            <w:r w:rsidRPr="00610916">
              <w:rPr>
                <w:rFonts w:ascii="Arial" w:hAnsi="Arial" w:cs="Arial"/>
                <w:i/>
                <w:iCs/>
                <w:sz w:val="18"/>
                <w:szCs w:val="18"/>
                <w:lang w:val="en-US"/>
              </w:rPr>
              <w:t>Acinetobacater</w:t>
            </w:r>
            <w:proofErr w:type="spellEnd"/>
            <w:r w:rsidRPr="00610916">
              <w:rPr>
                <w:rFonts w:ascii="Arial" w:hAnsi="Arial" w:cs="Arial"/>
                <w:i/>
                <w:iCs/>
                <w:sz w:val="18"/>
                <w:szCs w:val="18"/>
                <w:lang w:val="en-US"/>
              </w:rPr>
              <w:t xml:space="preserve"> </w:t>
            </w:r>
            <w:proofErr w:type="spellStart"/>
            <w:r w:rsidRPr="00610916">
              <w:rPr>
                <w:rFonts w:ascii="Arial" w:hAnsi="Arial" w:cs="Arial"/>
                <w:i/>
                <w:iCs/>
                <w:sz w:val="18"/>
                <w:szCs w:val="18"/>
                <w:lang w:val="en-US"/>
              </w:rPr>
              <w:t>baumannii</w:t>
            </w:r>
            <w:proofErr w:type="spellEnd"/>
            <w:r w:rsidRPr="00610916">
              <w:rPr>
                <w:rFonts w:ascii="Arial" w:hAnsi="Arial" w:cs="Arial"/>
                <w:sz w:val="18"/>
                <w:szCs w:val="18"/>
                <w:lang w:val="en-US"/>
              </w:rPr>
              <w:t xml:space="preserve">. Front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2020;11. https://doi.org/10.3389/fmicb.2020.506068.</w:t>
            </w:r>
          </w:p>
          <w:p w14:paraId="1413ED76"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[S39]</w:t>
            </w:r>
            <w:r w:rsidRPr="00610916">
              <w:rPr>
                <w:rFonts w:ascii="Arial" w:hAnsi="Arial" w:cs="Arial"/>
                <w:sz w:val="18"/>
                <w:szCs w:val="18"/>
                <w:lang w:val="en-US"/>
              </w:rPr>
              <w:tab/>
              <w:t>Al-</w:t>
            </w:r>
            <w:proofErr w:type="spellStart"/>
            <w:r w:rsidRPr="00610916">
              <w:rPr>
                <w:rFonts w:ascii="Arial" w:hAnsi="Arial" w:cs="Arial"/>
                <w:sz w:val="18"/>
                <w:szCs w:val="18"/>
                <w:lang w:val="en-US"/>
              </w:rPr>
              <w:t>Zubidi</w:t>
            </w:r>
            <w:proofErr w:type="spellEnd"/>
            <w:r w:rsidRPr="00610916">
              <w:rPr>
                <w:rFonts w:ascii="Arial" w:hAnsi="Arial" w:cs="Arial"/>
                <w:sz w:val="18"/>
                <w:szCs w:val="18"/>
                <w:lang w:val="en-US"/>
              </w:rPr>
              <w:t xml:space="preserve"> M, </w:t>
            </w:r>
            <w:proofErr w:type="spellStart"/>
            <w:r w:rsidRPr="00610916">
              <w:rPr>
                <w:rFonts w:ascii="Arial" w:hAnsi="Arial" w:cs="Arial"/>
                <w:sz w:val="18"/>
                <w:szCs w:val="18"/>
                <w:lang w:val="en-US"/>
              </w:rPr>
              <w:t>Widziolek</w:t>
            </w:r>
            <w:proofErr w:type="spellEnd"/>
            <w:r w:rsidRPr="00610916">
              <w:rPr>
                <w:rFonts w:ascii="Arial" w:hAnsi="Arial" w:cs="Arial"/>
                <w:sz w:val="18"/>
                <w:szCs w:val="18"/>
                <w:lang w:val="en-US"/>
              </w:rPr>
              <w:t xml:space="preserve"> M, Court EK, Gains AF, Smith RE, Ansbro K, </w:t>
            </w:r>
            <w:r w:rsidRPr="00610916">
              <w:rPr>
                <w:rFonts w:ascii="Arial" w:hAnsi="Arial" w:cs="Arial"/>
                <w:i/>
                <w:iCs/>
                <w:sz w:val="18"/>
                <w:szCs w:val="18"/>
                <w:lang w:val="en-US"/>
              </w:rPr>
              <w:t>et al</w:t>
            </w:r>
            <w:r w:rsidRPr="00610916">
              <w:rPr>
                <w:rFonts w:ascii="Arial" w:hAnsi="Arial" w:cs="Arial"/>
                <w:sz w:val="18"/>
                <w:szCs w:val="18"/>
                <w:lang w:val="en-US"/>
              </w:rPr>
              <w:t xml:space="preserve">. Identification of novel bacteriophages with therapeutic potential that target </w:t>
            </w:r>
            <w:r w:rsidRPr="00610916">
              <w:rPr>
                <w:rFonts w:ascii="Arial" w:hAnsi="Arial" w:cs="Arial"/>
                <w:i/>
                <w:iCs/>
                <w:sz w:val="18"/>
                <w:szCs w:val="18"/>
                <w:lang w:val="en-US"/>
              </w:rPr>
              <w:t>Enterococcus faecalis</w:t>
            </w:r>
            <w:r w:rsidRPr="00610916">
              <w:rPr>
                <w:rFonts w:ascii="Arial" w:hAnsi="Arial" w:cs="Arial"/>
                <w:sz w:val="18"/>
                <w:szCs w:val="18"/>
                <w:lang w:val="en-US"/>
              </w:rPr>
              <w:t xml:space="preserve">. Infect </w:t>
            </w:r>
            <w:proofErr w:type="spellStart"/>
            <w:r w:rsidRPr="00610916">
              <w:rPr>
                <w:rFonts w:ascii="Arial" w:hAnsi="Arial" w:cs="Arial"/>
                <w:sz w:val="18"/>
                <w:szCs w:val="18"/>
                <w:lang w:val="en-US"/>
              </w:rPr>
              <w:t>Immun</w:t>
            </w:r>
            <w:proofErr w:type="spellEnd"/>
            <w:r w:rsidRPr="00610916">
              <w:rPr>
                <w:rFonts w:ascii="Arial" w:hAnsi="Arial" w:cs="Arial"/>
                <w:sz w:val="18"/>
                <w:szCs w:val="18"/>
                <w:lang w:val="en-US"/>
              </w:rPr>
              <w:t xml:space="preserve"> 2019;87. https://doi.org/10.1128/IAI.00512-19.</w:t>
            </w:r>
          </w:p>
          <w:p w14:paraId="5B89719A"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[S40]</w:t>
            </w:r>
            <w:r w:rsidRPr="00610916">
              <w:rPr>
                <w:rFonts w:ascii="Arial" w:hAnsi="Arial" w:cs="Arial"/>
                <w:sz w:val="18"/>
                <w:szCs w:val="18"/>
                <w:lang w:val="en-US"/>
              </w:rPr>
              <w:tab/>
              <w:t xml:space="preserve">Castillo-Ruiz M, </w:t>
            </w:r>
            <w:proofErr w:type="spellStart"/>
            <w:r w:rsidRPr="00610916">
              <w:rPr>
                <w:rFonts w:ascii="Arial" w:hAnsi="Arial" w:cs="Arial"/>
                <w:sz w:val="18"/>
                <w:szCs w:val="18"/>
                <w:lang w:val="en-US"/>
              </w:rPr>
              <w:t>Vinés</w:t>
            </w:r>
            <w:proofErr w:type="spellEnd"/>
            <w:r w:rsidRPr="00610916">
              <w:rPr>
                <w:rFonts w:ascii="Arial" w:hAnsi="Arial" w:cs="Arial"/>
                <w:sz w:val="18"/>
                <w:szCs w:val="18"/>
                <w:lang w:val="en-US"/>
              </w:rPr>
              <w:t xml:space="preserve"> ED, Montt C, Fernández J, Delgado JM, </w:t>
            </w:r>
            <w:proofErr w:type="spellStart"/>
            <w:r w:rsidRPr="00610916">
              <w:rPr>
                <w:rFonts w:ascii="Arial" w:hAnsi="Arial" w:cs="Arial"/>
                <w:sz w:val="18"/>
                <w:szCs w:val="18"/>
                <w:lang w:val="en-US"/>
              </w:rPr>
              <w:t>Hormazábal</w:t>
            </w:r>
            <w:proofErr w:type="spellEnd"/>
            <w:r w:rsidRPr="00610916">
              <w:rPr>
                <w:rFonts w:ascii="Arial" w:hAnsi="Arial" w:cs="Arial"/>
                <w:sz w:val="18"/>
                <w:szCs w:val="18"/>
                <w:lang w:val="en-US"/>
              </w:rPr>
              <w:t xml:space="preserve"> JC, </w:t>
            </w:r>
            <w:r w:rsidRPr="00610916">
              <w:rPr>
                <w:rFonts w:ascii="Arial" w:hAnsi="Arial" w:cs="Arial"/>
                <w:i/>
                <w:iCs/>
                <w:sz w:val="18"/>
                <w:szCs w:val="18"/>
                <w:lang w:val="en-US"/>
              </w:rPr>
              <w:t>et al</w:t>
            </w:r>
            <w:r w:rsidRPr="00610916">
              <w:rPr>
                <w:rFonts w:ascii="Arial" w:hAnsi="Arial" w:cs="Arial"/>
                <w:sz w:val="18"/>
                <w:szCs w:val="18"/>
                <w:lang w:val="en-US"/>
              </w:rPr>
              <w:t xml:space="preserve">. Isolation of a novel </w:t>
            </w:r>
            <w:proofErr w:type="spellStart"/>
            <w:r w:rsidRPr="00610916">
              <w:rPr>
                <w:rFonts w:ascii="Arial" w:hAnsi="Arial" w:cs="Arial"/>
                <w:i/>
                <w:iCs/>
                <w:sz w:val="18"/>
                <w:szCs w:val="18"/>
                <w:lang w:val="en-US"/>
              </w:rPr>
              <w:t>Aggregatibacter</w:t>
            </w:r>
            <w:proofErr w:type="spellEnd"/>
            <w:r w:rsidRPr="00610916">
              <w:rPr>
                <w:rFonts w:ascii="Arial" w:hAnsi="Arial" w:cs="Arial"/>
                <w:i/>
                <w:iCs/>
                <w:sz w:val="18"/>
                <w:szCs w:val="18"/>
                <w:lang w:val="en-US"/>
              </w:rPr>
              <w:t xml:space="preserve"> </w:t>
            </w:r>
            <w:proofErr w:type="spellStart"/>
            <w:r w:rsidRPr="00610916">
              <w:rPr>
                <w:rFonts w:ascii="Arial" w:hAnsi="Arial" w:cs="Arial"/>
                <w:i/>
                <w:iCs/>
                <w:sz w:val="18"/>
                <w:szCs w:val="18"/>
                <w:lang w:val="en-US"/>
              </w:rPr>
              <w:t>actinomycetemcomitans</w:t>
            </w:r>
            <w:proofErr w:type="spellEnd"/>
            <w:r w:rsidRPr="00610916">
              <w:rPr>
                <w:rFonts w:ascii="Arial" w:hAnsi="Arial" w:cs="Arial"/>
                <w:sz w:val="18"/>
                <w:szCs w:val="18"/>
                <w:lang w:val="en-US"/>
              </w:rPr>
              <w:t xml:space="preserve"> serotype b bacteriophage capable of lysing bacteria within a biofilm. Appl Environ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2011;77. https://doi.org/10.1128/AEM.02115-10.</w:t>
            </w:r>
          </w:p>
          <w:p w14:paraId="42D80174"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[S41]</w:t>
            </w:r>
            <w:r w:rsidRPr="00610916">
              <w:rPr>
                <w:rFonts w:ascii="Arial" w:hAnsi="Arial" w:cs="Arial"/>
                <w:sz w:val="18"/>
                <w:szCs w:val="18"/>
                <w:lang w:val="en-US"/>
              </w:rPr>
              <w:tab/>
              <w:t>El-</w:t>
            </w:r>
            <w:proofErr w:type="spellStart"/>
            <w:r w:rsidRPr="00610916">
              <w:rPr>
                <w:rFonts w:ascii="Arial" w:hAnsi="Arial" w:cs="Arial"/>
                <w:sz w:val="18"/>
                <w:szCs w:val="18"/>
                <w:lang w:val="en-US"/>
              </w:rPr>
              <w:t>Telbany</w:t>
            </w:r>
            <w:proofErr w:type="spellEnd"/>
            <w:r w:rsidRPr="00610916">
              <w:rPr>
                <w:rFonts w:ascii="Arial" w:hAnsi="Arial" w:cs="Arial"/>
                <w:sz w:val="18"/>
                <w:szCs w:val="18"/>
                <w:lang w:val="en-US"/>
              </w:rPr>
              <w:t xml:space="preserve"> M, El-</w:t>
            </w:r>
            <w:proofErr w:type="spellStart"/>
            <w:r w:rsidRPr="00610916">
              <w:rPr>
                <w:rFonts w:ascii="Arial" w:hAnsi="Arial" w:cs="Arial"/>
                <w:sz w:val="18"/>
                <w:szCs w:val="18"/>
                <w:lang w:val="en-US"/>
              </w:rPr>
              <w:t>Didamony</w:t>
            </w:r>
            <w:proofErr w:type="spellEnd"/>
            <w:r w:rsidRPr="00610916">
              <w:rPr>
                <w:rFonts w:ascii="Arial" w:hAnsi="Arial" w:cs="Arial"/>
                <w:sz w:val="18"/>
                <w:szCs w:val="18"/>
                <w:lang w:val="en-US"/>
              </w:rPr>
              <w:t xml:space="preserve"> G, </w:t>
            </w:r>
            <w:proofErr w:type="spellStart"/>
            <w:r w:rsidRPr="00610916">
              <w:rPr>
                <w:rFonts w:ascii="Arial" w:hAnsi="Arial" w:cs="Arial"/>
                <w:sz w:val="18"/>
                <w:szCs w:val="18"/>
                <w:lang w:val="en-US"/>
              </w:rPr>
              <w:t>Askora</w:t>
            </w:r>
            <w:proofErr w:type="spellEnd"/>
            <w:r w:rsidRPr="00610916">
              <w:rPr>
                <w:rFonts w:ascii="Arial" w:hAnsi="Arial" w:cs="Arial"/>
                <w:sz w:val="18"/>
                <w:szCs w:val="18"/>
                <w:lang w:val="en-US"/>
              </w:rPr>
              <w:t xml:space="preserve"> A, </w:t>
            </w:r>
            <w:proofErr w:type="spellStart"/>
            <w:r w:rsidRPr="00610916">
              <w:rPr>
                <w:rFonts w:ascii="Arial" w:hAnsi="Arial" w:cs="Arial"/>
                <w:sz w:val="18"/>
                <w:szCs w:val="18"/>
                <w:lang w:val="en-US"/>
              </w:rPr>
              <w:t>Ariny</w:t>
            </w:r>
            <w:proofErr w:type="spellEnd"/>
            <w:r w:rsidRPr="00610916">
              <w:rPr>
                <w:rFonts w:ascii="Arial" w:hAnsi="Arial" w:cs="Arial"/>
                <w:sz w:val="18"/>
                <w:szCs w:val="18"/>
                <w:lang w:val="en-US"/>
              </w:rPr>
              <w:t xml:space="preserve"> E, Abdallah D, </w:t>
            </w:r>
            <w:proofErr w:type="spellStart"/>
            <w:r w:rsidRPr="00610916">
              <w:rPr>
                <w:rFonts w:ascii="Arial" w:hAnsi="Arial" w:cs="Arial"/>
                <w:sz w:val="18"/>
                <w:szCs w:val="18"/>
                <w:lang w:val="en-US"/>
              </w:rPr>
              <w:t>Connerton</w:t>
            </w:r>
            <w:proofErr w:type="spellEnd"/>
            <w:r w:rsidRPr="00610916">
              <w:rPr>
                <w:rFonts w:ascii="Arial" w:hAnsi="Arial" w:cs="Arial"/>
                <w:sz w:val="18"/>
                <w:szCs w:val="18"/>
                <w:lang w:val="en-US"/>
              </w:rPr>
              <w:t xml:space="preserve"> IF, </w:t>
            </w:r>
            <w:r w:rsidRPr="00610916">
              <w:rPr>
                <w:rFonts w:ascii="Arial" w:hAnsi="Arial" w:cs="Arial"/>
                <w:i/>
                <w:iCs/>
                <w:sz w:val="18"/>
                <w:szCs w:val="18"/>
                <w:lang w:val="en-US"/>
              </w:rPr>
              <w:t>et al</w:t>
            </w:r>
            <w:r w:rsidRPr="00610916">
              <w:rPr>
                <w:rFonts w:ascii="Arial" w:hAnsi="Arial" w:cs="Arial"/>
                <w:sz w:val="18"/>
                <w:szCs w:val="18"/>
                <w:lang w:val="en-US"/>
              </w:rPr>
              <w:t xml:space="preserve">. Bacteriophages to control multi-drug resistant </w:t>
            </w:r>
            <w:r w:rsidRPr="00610916">
              <w:rPr>
                <w:rFonts w:ascii="Arial" w:hAnsi="Arial" w:cs="Arial"/>
                <w:i/>
                <w:iCs/>
                <w:sz w:val="18"/>
                <w:szCs w:val="18"/>
                <w:lang w:val="en-US"/>
              </w:rPr>
              <w:t>Enterococcus faecalis</w:t>
            </w:r>
            <w:r w:rsidRPr="00610916">
              <w:rPr>
                <w:rFonts w:ascii="Arial" w:hAnsi="Arial" w:cs="Arial"/>
                <w:sz w:val="18"/>
                <w:szCs w:val="18"/>
                <w:lang w:val="en-US"/>
              </w:rPr>
              <w:t xml:space="preserve"> infection of dental root canals. Microorganisms 2021;9. https://doi.org/10.3390/microorganisms9030517.</w:t>
            </w:r>
          </w:p>
          <w:p w14:paraId="73BC972E" w14:textId="77777777" w:rsidR="00610916" w:rsidRPr="00610916" w:rsidRDefault="00610916" w:rsidP="00610916">
            <w:pPr>
              <w:autoSpaceDE w:val="0"/>
              <w:autoSpaceDN w:val="0"/>
              <w:spacing w:after="240"/>
              <w:ind w:left="29" w:hanging="29"/>
              <w:jc w:val="both"/>
              <w:rPr>
                <w:rFonts w:ascii="Arial" w:hAnsi="Arial" w:cs="Arial"/>
                <w:sz w:val="18"/>
                <w:szCs w:val="18"/>
              </w:rPr>
            </w:pPr>
            <w:r w:rsidRPr="00610916">
              <w:rPr>
                <w:rFonts w:ascii="Arial" w:hAnsi="Arial" w:cs="Arial"/>
                <w:sz w:val="18"/>
                <w:szCs w:val="18"/>
                <w:lang w:val="en-US"/>
              </w:rPr>
              <w:t>[S42]</w:t>
            </w:r>
            <w:r w:rsidRPr="00610916">
              <w:rPr>
                <w:rFonts w:ascii="Arial" w:hAnsi="Arial" w:cs="Arial"/>
                <w:sz w:val="18"/>
                <w:szCs w:val="18"/>
                <w:lang w:val="en-US"/>
              </w:rPr>
              <w:tab/>
              <w:t xml:space="preserve">Li M, Shi D, Li Y, Xiao Y, Chen M, Chen L, </w:t>
            </w:r>
            <w:r w:rsidRPr="00610916">
              <w:rPr>
                <w:rFonts w:ascii="Arial" w:hAnsi="Arial" w:cs="Arial"/>
                <w:i/>
                <w:iCs/>
                <w:sz w:val="18"/>
                <w:szCs w:val="18"/>
                <w:lang w:val="en-US"/>
              </w:rPr>
              <w:t>et al</w:t>
            </w:r>
            <w:r w:rsidRPr="00610916">
              <w:rPr>
                <w:rFonts w:ascii="Arial" w:hAnsi="Arial" w:cs="Arial"/>
                <w:sz w:val="18"/>
                <w:szCs w:val="18"/>
                <w:lang w:val="en-US"/>
              </w:rPr>
              <w:t xml:space="preserve">. Recombination of T4-like </w:t>
            </w:r>
            <w:proofErr w:type="gramStart"/>
            <w:r w:rsidRPr="00610916">
              <w:rPr>
                <w:rFonts w:ascii="Arial" w:hAnsi="Arial" w:cs="Arial"/>
                <w:sz w:val="18"/>
                <w:szCs w:val="18"/>
                <w:lang w:val="en-US"/>
              </w:rPr>
              <w:t>Phages</w:t>
            </w:r>
            <w:proofErr w:type="gramEnd"/>
            <w:r w:rsidRPr="00610916">
              <w:rPr>
                <w:rFonts w:ascii="Arial" w:hAnsi="Arial" w:cs="Arial"/>
                <w:sz w:val="18"/>
                <w:szCs w:val="18"/>
                <w:lang w:val="en-US"/>
              </w:rPr>
              <w:t xml:space="preserve"> and Its Activity against Pathogenic </w:t>
            </w:r>
            <w:r w:rsidRPr="00610916">
              <w:rPr>
                <w:rFonts w:ascii="Arial" w:hAnsi="Arial" w:cs="Arial"/>
                <w:i/>
                <w:iCs/>
                <w:sz w:val="18"/>
                <w:szCs w:val="18"/>
                <w:lang w:val="en-US"/>
              </w:rPr>
              <w:t>Escherichia coli</w:t>
            </w:r>
            <w:r w:rsidRPr="00610916">
              <w:rPr>
                <w:rFonts w:ascii="Arial" w:hAnsi="Arial" w:cs="Arial"/>
                <w:sz w:val="18"/>
                <w:szCs w:val="18"/>
                <w:lang w:val="en-US"/>
              </w:rPr>
              <w:t xml:space="preserve"> in Planktonic and Biofilm Forms. </w:t>
            </w:r>
            <w:r w:rsidRPr="00610916">
              <w:rPr>
                <w:rFonts w:ascii="Arial" w:hAnsi="Arial" w:cs="Arial"/>
                <w:sz w:val="18"/>
                <w:szCs w:val="18"/>
              </w:rPr>
              <w:t xml:space="preserve">Virol </w:t>
            </w:r>
            <w:proofErr w:type="spellStart"/>
            <w:r w:rsidRPr="00610916">
              <w:rPr>
                <w:rFonts w:ascii="Arial" w:hAnsi="Arial" w:cs="Arial"/>
                <w:sz w:val="18"/>
                <w:szCs w:val="18"/>
              </w:rPr>
              <w:t>Sin</w:t>
            </w:r>
            <w:proofErr w:type="spellEnd"/>
            <w:r w:rsidRPr="00610916">
              <w:rPr>
                <w:rFonts w:ascii="Arial" w:hAnsi="Arial" w:cs="Arial"/>
                <w:sz w:val="18"/>
                <w:szCs w:val="18"/>
              </w:rPr>
              <w:t xml:space="preserve"> 2020;35. https://doi.org/10.1007/s12250-020-00233-2.</w:t>
            </w:r>
          </w:p>
          <w:p w14:paraId="2500A9F6"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rPr>
              <w:t>[S43]</w:t>
            </w:r>
            <w:r w:rsidRPr="00610916">
              <w:rPr>
                <w:rFonts w:ascii="Arial" w:hAnsi="Arial" w:cs="Arial"/>
                <w:sz w:val="18"/>
                <w:szCs w:val="18"/>
              </w:rPr>
              <w:tab/>
              <w:t xml:space="preserve">D’Andrea MM, </w:t>
            </w:r>
            <w:proofErr w:type="spellStart"/>
            <w:r w:rsidRPr="00610916">
              <w:rPr>
                <w:rFonts w:ascii="Arial" w:hAnsi="Arial" w:cs="Arial"/>
                <w:sz w:val="18"/>
                <w:szCs w:val="18"/>
              </w:rPr>
              <w:t>Frezza</w:t>
            </w:r>
            <w:proofErr w:type="spellEnd"/>
            <w:r w:rsidRPr="00610916">
              <w:rPr>
                <w:rFonts w:ascii="Arial" w:hAnsi="Arial" w:cs="Arial"/>
                <w:sz w:val="18"/>
                <w:szCs w:val="18"/>
              </w:rPr>
              <w:t xml:space="preserve"> D, Romano E, Marmo P, </w:t>
            </w:r>
            <w:proofErr w:type="spellStart"/>
            <w:r w:rsidRPr="00610916">
              <w:rPr>
                <w:rFonts w:ascii="Arial" w:hAnsi="Arial" w:cs="Arial"/>
                <w:sz w:val="18"/>
                <w:szCs w:val="18"/>
              </w:rPr>
              <w:t>Henrici</w:t>
            </w:r>
            <w:proofErr w:type="spellEnd"/>
            <w:r w:rsidRPr="00610916">
              <w:rPr>
                <w:rFonts w:ascii="Arial" w:hAnsi="Arial" w:cs="Arial"/>
                <w:sz w:val="18"/>
                <w:szCs w:val="18"/>
              </w:rPr>
              <w:t xml:space="preserve"> De </w:t>
            </w:r>
            <w:proofErr w:type="spellStart"/>
            <w:r w:rsidRPr="00610916">
              <w:rPr>
                <w:rFonts w:ascii="Arial" w:hAnsi="Arial" w:cs="Arial"/>
                <w:sz w:val="18"/>
                <w:szCs w:val="18"/>
              </w:rPr>
              <w:t>Angelis</w:t>
            </w:r>
            <w:proofErr w:type="spellEnd"/>
            <w:r w:rsidRPr="00610916">
              <w:rPr>
                <w:rFonts w:ascii="Arial" w:hAnsi="Arial" w:cs="Arial"/>
                <w:sz w:val="18"/>
                <w:szCs w:val="18"/>
              </w:rPr>
              <w:t xml:space="preserve"> L, </w:t>
            </w:r>
            <w:proofErr w:type="spellStart"/>
            <w:r w:rsidRPr="00610916">
              <w:rPr>
                <w:rFonts w:ascii="Arial" w:hAnsi="Arial" w:cs="Arial"/>
                <w:sz w:val="18"/>
                <w:szCs w:val="18"/>
              </w:rPr>
              <w:t>Perini</w:t>
            </w:r>
            <w:proofErr w:type="spellEnd"/>
            <w:r w:rsidRPr="00610916">
              <w:rPr>
                <w:rFonts w:ascii="Arial" w:hAnsi="Arial" w:cs="Arial"/>
                <w:sz w:val="18"/>
                <w:szCs w:val="18"/>
              </w:rPr>
              <w:t xml:space="preserve"> N, </w:t>
            </w:r>
            <w:proofErr w:type="spellStart"/>
            <w:r w:rsidRPr="00610916">
              <w:rPr>
                <w:rFonts w:ascii="Arial" w:hAnsi="Arial" w:cs="Arial"/>
                <w:i/>
                <w:iCs/>
                <w:sz w:val="18"/>
                <w:szCs w:val="18"/>
              </w:rPr>
              <w:t>et</w:t>
            </w:r>
            <w:proofErr w:type="spellEnd"/>
            <w:r w:rsidRPr="00610916">
              <w:rPr>
                <w:rFonts w:ascii="Arial" w:hAnsi="Arial" w:cs="Arial"/>
                <w:i/>
                <w:iCs/>
                <w:sz w:val="18"/>
                <w:szCs w:val="18"/>
              </w:rPr>
              <w:t xml:space="preserve"> al</w:t>
            </w:r>
            <w:r w:rsidRPr="00610916">
              <w:rPr>
                <w:rFonts w:ascii="Arial" w:hAnsi="Arial" w:cs="Arial"/>
                <w:sz w:val="18"/>
                <w:szCs w:val="18"/>
              </w:rPr>
              <w:t xml:space="preserve">. </w:t>
            </w:r>
            <w:r w:rsidRPr="00610916">
              <w:rPr>
                <w:rFonts w:ascii="Arial" w:hAnsi="Arial" w:cs="Arial"/>
                <w:sz w:val="18"/>
                <w:szCs w:val="18"/>
                <w:lang w:val="en-US"/>
              </w:rPr>
              <w:t xml:space="preserve">The lytic bacteriophage vB_EfaH_EF1TV, a new member of the </w:t>
            </w:r>
            <w:proofErr w:type="spellStart"/>
            <w:r w:rsidRPr="00610916">
              <w:rPr>
                <w:rFonts w:ascii="Arial" w:hAnsi="Arial" w:cs="Arial"/>
                <w:i/>
                <w:iCs/>
                <w:sz w:val="18"/>
                <w:szCs w:val="18"/>
                <w:lang w:val="en-US"/>
              </w:rPr>
              <w:t>Herelleviridae</w:t>
            </w:r>
            <w:proofErr w:type="spellEnd"/>
            <w:r w:rsidRPr="00610916">
              <w:rPr>
                <w:rFonts w:ascii="Arial" w:hAnsi="Arial" w:cs="Arial"/>
                <w:sz w:val="18"/>
                <w:szCs w:val="18"/>
                <w:lang w:val="en-US"/>
              </w:rPr>
              <w:t xml:space="preserve"> family, disrupts biofilm produced by </w:t>
            </w:r>
            <w:r w:rsidRPr="00610916">
              <w:rPr>
                <w:rFonts w:ascii="Arial" w:hAnsi="Arial" w:cs="Arial"/>
                <w:i/>
                <w:iCs/>
                <w:sz w:val="18"/>
                <w:szCs w:val="18"/>
                <w:lang w:val="en-US"/>
              </w:rPr>
              <w:t>Enterococcus faecalis</w:t>
            </w:r>
            <w:r w:rsidRPr="00610916">
              <w:rPr>
                <w:rFonts w:ascii="Arial" w:hAnsi="Arial" w:cs="Arial"/>
                <w:sz w:val="18"/>
                <w:szCs w:val="18"/>
                <w:lang w:val="en-US"/>
              </w:rPr>
              <w:t xml:space="preserve"> clinical strains. J Glob </w:t>
            </w:r>
            <w:proofErr w:type="spellStart"/>
            <w:r w:rsidRPr="00610916">
              <w:rPr>
                <w:rFonts w:ascii="Arial" w:hAnsi="Arial" w:cs="Arial"/>
                <w:sz w:val="18"/>
                <w:szCs w:val="18"/>
                <w:lang w:val="en-US"/>
              </w:rPr>
              <w:t>Antimicrob</w:t>
            </w:r>
            <w:proofErr w:type="spellEnd"/>
            <w:r w:rsidRPr="00610916">
              <w:rPr>
                <w:rFonts w:ascii="Arial" w:hAnsi="Arial" w:cs="Arial"/>
                <w:sz w:val="18"/>
                <w:szCs w:val="18"/>
                <w:lang w:val="en-US"/>
              </w:rPr>
              <w:t xml:space="preserve"> Resist 2020;21. https://doi.org/10.1016/j.jgar.2019.10.019.</w:t>
            </w:r>
          </w:p>
          <w:p w14:paraId="25850BB9"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lastRenderedPageBreak/>
              <w:t>[S44]</w:t>
            </w:r>
            <w:r w:rsidRPr="00610916">
              <w:rPr>
                <w:rFonts w:ascii="Arial" w:hAnsi="Arial" w:cs="Arial"/>
                <w:sz w:val="18"/>
                <w:szCs w:val="18"/>
                <w:lang w:val="en-US"/>
              </w:rPr>
              <w:tab/>
            </w:r>
            <w:proofErr w:type="spellStart"/>
            <w:r w:rsidRPr="00610916">
              <w:rPr>
                <w:rFonts w:ascii="Arial" w:hAnsi="Arial" w:cs="Arial"/>
                <w:sz w:val="18"/>
                <w:szCs w:val="18"/>
                <w:lang w:val="en-US"/>
              </w:rPr>
              <w:t>Cerca</w:t>
            </w:r>
            <w:proofErr w:type="spellEnd"/>
            <w:r w:rsidRPr="00610916">
              <w:rPr>
                <w:rFonts w:ascii="Arial" w:hAnsi="Arial" w:cs="Arial"/>
                <w:sz w:val="18"/>
                <w:szCs w:val="18"/>
                <w:lang w:val="en-US"/>
              </w:rPr>
              <w:t xml:space="preserve"> N, Oliveira R, </w:t>
            </w:r>
            <w:proofErr w:type="spellStart"/>
            <w:r w:rsidRPr="00610916">
              <w:rPr>
                <w:rFonts w:ascii="Arial" w:hAnsi="Arial" w:cs="Arial"/>
                <w:sz w:val="18"/>
                <w:szCs w:val="18"/>
                <w:lang w:val="en-US"/>
              </w:rPr>
              <w:t>Azeredo</w:t>
            </w:r>
            <w:proofErr w:type="spellEnd"/>
            <w:r w:rsidRPr="00610916">
              <w:rPr>
                <w:rFonts w:ascii="Arial" w:hAnsi="Arial" w:cs="Arial"/>
                <w:sz w:val="18"/>
                <w:szCs w:val="18"/>
                <w:lang w:val="en-US"/>
              </w:rPr>
              <w:t xml:space="preserve"> J. Susceptibility of </w:t>
            </w:r>
            <w:r w:rsidRPr="00610916">
              <w:rPr>
                <w:rFonts w:ascii="Arial" w:hAnsi="Arial" w:cs="Arial"/>
                <w:i/>
                <w:iCs/>
                <w:sz w:val="18"/>
                <w:szCs w:val="18"/>
                <w:lang w:val="en-US"/>
              </w:rPr>
              <w:t xml:space="preserve">Staphylococcus epidermidis </w:t>
            </w:r>
            <w:r w:rsidRPr="00610916">
              <w:rPr>
                <w:rFonts w:ascii="Arial" w:hAnsi="Arial" w:cs="Arial"/>
                <w:sz w:val="18"/>
                <w:szCs w:val="18"/>
                <w:lang w:val="en-US"/>
              </w:rPr>
              <w:t xml:space="preserve">planktonic cells and biofilms to the lytic action of staphylococcus bacteriophage K. Lett Appl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2007;45. https://doi.org/10.1111/j.1472-765X.2007.02190.x.</w:t>
            </w:r>
          </w:p>
          <w:p w14:paraId="7C1F8B60"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[S45]</w:t>
            </w:r>
            <w:r w:rsidRPr="00610916">
              <w:rPr>
                <w:rFonts w:ascii="Arial" w:hAnsi="Arial" w:cs="Arial"/>
                <w:sz w:val="18"/>
                <w:szCs w:val="18"/>
                <w:lang w:val="en-US"/>
              </w:rPr>
              <w:tab/>
              <w:t xml:space="preserve">Taha OA, </w:t>
            </w:r>
            <w:proofErr w:type="spellStart"/>
            <w:r w:rsidRPr="00610916">
              <w:rPr>
                <w:rFonts w:ascii="Arial" w:hAnsi="Arial" w:cs="Arial"/>
                <w:sz w:val="18"/>
                <w:szCs w:val="18"/>
                <w:lang w:val="en-US"/>
              </w:rPr>
              <w:t>Connerton</w:t>
            </w:r>
            <w:proofErr w:type="spellEnd"/>
            <w:r w:rsidRPr="00610916">
              <w:rPr>
                <w:rFonts w:ascii="Arial" w:hAnsi="Arial" w:cs="Arial"/>
                <w:sz w:val="18"/>
                <w:szCs w:val="18"/>
                <w:lang w:val="en-US"/>
              </w:rPr>
              <w:t xml:space="preserve"> PL, </w:t>
            </w:r>
            <w:proofErr w:type="spellStart"/>
            <w:r w:rsidRPr="00610916">
              <w:rPr>
                <w:rFonts w:ascii="Arial" w:hAnsi="Arial" w:cs="Arial"/>
                <w:sz w:val="18"/>
                <w:szCs w:val="18"/>
                <w:lang w:val="en-US"/>
              </w:rPr>
              <w:t>Connerton</w:t>
            </w:r>
            <w:proofErr w:type="spellEnd"/>
            <w:r w:rsidRPr="00610916">
              <w:rPr>
                <w:rFonts w:ascii="Arial" w:hAnsi="Arial" w:cs="Arial"/>
                <w:sz w:val="18"/>
                <w:szCs w:val="18"/>
                <w:lang w:val="en-US"/>
              </w:rPr>
              <w:t xml:space="preserve"> IF, El-</w:t>
            </w:r>
            <w:proofErr w:type="spellStart"/>
            <w:r w:rsidRPr="00610916">
              <w:rPr>
                <w:rFonts w:ascii="Arial" w:hAnsi="Arial" w:cs="Arial"/>
                <w:sz w:val="18"/>
                <w:szCs w:val="18"/>
                <w:lang w:val="en-US"/>
              </w:rPr>
              <w:t>Shibiny</w:t>
            </w:r>
            <w:proofErr w:type="spellEnd"/>
            <w:r w:rsidRPr="00610916">
              <w:rPr>
                <w:rFonts w:ascii="Arial" w:hAnsi="Arial" w:cs="Arial"/>
                <w:sz w:val="18"/>
                <w:szCs w:val="18"/>
                <w:lang w:val="en-US"/>
              </w:rPr>
              <w:t xml:space="preserve"> A. Bacteriophage ZCKP1: A potential treatment for </w:t>
            </w:r>
            <w:r w:rsidRPr="00610916">
              <w:rPr>
                <w:rFonts w:ascii="Arial" w:hAnsi="Arial" w:cs="Arial"/>
                <w:i/>
                <w:iCs/>
                <w:sz w:val="18"/>
                <w:szCs w:val="18"/>
                <w:lang w:val="en-US"/>
              </w:rPr>
              <w:t>Klebsiella pneumoniae</w:t>
            </w:r>
            <w:r w:rsidRPr="00610916">
              <w:rPr>
                <w:rFonts w:ascii="Arial" w:hAnsi="Arial" w:cs="Arial"/>
                <w:sz w:val="18"/>
                <w:szCs w:val="18"/>
                <w:lang w:val="en-US"/>
              </w:rPr>
              <w:t xml:space="preserve"> isolated from diabetic foot patients. Front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2018;9. https://doi.org/10.3389/fmicb.2018.02127.</w:t>
            </w:r>
          </w:p>
          <w:p w14:paraId="6132D38A"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[S46]</w:t>
            </w:r>
            <w:r w:rsidRPr="00610916">
              <w:rPr>
                <w:rFonts w:ascii="Arial" w:hAnsi="Arial" w:cs="Arial"/>
                <w:sz w:val="18"/>
                <w:szCs w:val="18"/>
                <w:lang w:val="en-US"/>
              </w:rPr>
              <w:tab/>
              <w:t xml:space="preserve">Ni P, Wang L, Deng B, Jiu S, Ma C, Zhang C, </w:t>
            </w:r>
            <w:r w:rsidRPr="00610916">
              <w:rPr>
                <w:rFonts w:ascii="Arial" w:hAnsi="Arial" w:cs="Arial"/>
                <w:i/>
                <w:iCs/>
                <w:sz w:val="18"/>
                <w:szCs w:val="18"/>
                <w:lang w:val="en-US"/>
              </w:rPr>
              <w:t>et al</w:t>
            </w:r>
            <w:r w:rsidRPr="00610916">
              <w:rPr>
                <w:rFonts w:ascii="Arial" w:hAnsi="Arial" w:cs="Arial"/>
                <w:sz w:val="18"/>
                <w:szCs w:val="18"/>
                <w:lang w:val="en-US"/>
              </w:rPr>
              <w:t xml:space="preserve">. Combined application of bacteriophages and carvacrol in the control of </w:t>
            </w:r>
            <w:r w:rsidRPr="00610916">
              <w:rPr>
                <w:rFonts w:ascii="Arial" w:hAnsi="Arial" w:cs="Arial"/>
                <w:i/>
                <w:iCs/>
                <w:sz w:val="18"/>
                <w:szCs w:val="18"/>
                <w:lang w:val="en-US"/>
              </w:rPr>
              <w:t xml:space="preserve">Pseudomonas </w:t>
            </w:r>
            <w:proofErr w:type="spellStart"/>
            <w:r w:rsidRPr="00610916">
              <w:rPr>
                <w:rFonts w:ascii="Arial" w:hAnsi="Arial" w:cs="Arial"/>
                <w:i/>
                <w:iCs/>
                <w:sz w:val="18"/>
                <w:szCs w:val="18"/>
                <w:lang w:val="en-US"/>
              </w:rPr>
              <w:t>syringae</w:t>
            </w:r>
            <w:proofErr w:type="spellEnd"/>
            <w:r w:rsidRPr="00610916">
              <w:rPr>
                <w:rFonts w:ascii="Arial" w:hAnsi="Arial" w:cs="Arial"/>
                <w:sz w:val="18"/>
                <w:szCs w:val="18"/>
                <w:lang w:val="en-US"/>
              </w:rPr>
              <w:t xml:space="preserve"> </w:t>
            </w:r>
            <w:proofErr w:type="spellStart"/>
            <w:r w:rsidRPr="00610916">
              <w:rPr>
                <w:rFonts w:ascii="Arial" w:hAnsi="Arial" w:cs="Arial"/>
                <w:sz w:val="18"/>
                <w:szCs w:val="18"/>
                <w:lang w:val="en-US"/>
              </w:rPr>
              <w:t>pv</w:t>
            </w:r>
            <w:proofErr w:type="spellEnd"/>
            <w:r w:rsidRPr="00610916">
              <w:rPr>
                <w:rFonts w:ascii="Arial" w:hAnsi="Arial" w:cs="Arial"/>
                <w:sz w:val="18"/>
                <w:szCs w:val="18"/>
                <w:lang w:val="en-US"/>
              </w:rPr>
              <w:t xml:space="preserve">. </w:t>
            </w:r>
            <w:proofErr w:type="spellStart"/>
            <w:r w:rsidRPr="00610916">
              <w:rPr>
                <w:rFonts w:ascii="Arial" w:hAnsi="Arial" w:cs="Arial"/>
                <w:i/>
                <w:iCs/>
                <w:sz w:val="18"/>
                <w:szCs w:val="18"/>
                <w:lang w:val="en-US"/>
              </w:rPr>
              <w:t>Actinidiae</w:t>
            </w:r>
            <w:proofErr w:type="spellEnd"/>
            <w:r w:rsidRPr="00610916">
              <w:rPr>
                <w:rFonts w:ascii="Arial" w:hAnsi="Arial" w:cs="Arial"/>
                <w:sz w:val="18"/>
                <w:szCs w:val="18"/>
                <w:lang w:val="en-US"/>
              </w:rPr>
              <w:t xml:space="preserve"> planktonic and biofilm forms. Microorganisms 2020;8. https://doi.org/10.3390/microorganisms8060837.</w:t>
            </w:r>
          </w:p>
          <w:p w14:paraId="75EA4419"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[S47]</w:t>
            </w:r>
            <w:r w:rsidRPr="00610916">
              <w:rPr>
                <w:rFonts w:ascii="Arial" w:hAnsi="Arial" w:cs="Arial"/>
                <w:sz w:val="18"/>
                <w:szCs w:val="18"/>
                <w:lang w:val="en-US"/>
              </w:rPr>
              <w:tab/>
              <w:t xml:space="preserve">Chang RYK, Das T, Manos J, </w:t>
            </w:r>
            <w:proofErr w:type="spellStart"/>
            <w:r w:rsidRPr="00610916">
              <w:rPr>
                <w:rFonts w:ascii="Arial" w:hAnsi="Arial" w:cs="Arial"/>
                <w:sz w:val="18"/>
                <w:szCs w:val="18"/>
                <w:lang w:val="en-US"/>
              </w:rPr>
              <w:t>Kutter</w:t>
            </w:r>
            <w:proofErr w:type="spellEnd"/>
            <w:r w:rsidRPr="00610916">
              <w:rPr>
                <w:rFonts w:ascii="Arial" w:hAnsi="Arial" w:cs="Arial"/>
                <w:sz w:val="18"/>
                <w:szCs w:val="18"/>
                <w:lang w:val="en-US"/>
              </w:rPr>
              <w:t xml:space="preserve"> E, Morales S, Chan HK. Bacteriophage PEV20 and Ciprofloxacin Combination Treatment Enhances Removal of </w:t>
            </w:r>
            <w:r w:rsidRPr="00610916">
              <w:rPr>
                <w:rFonts w:ascii="Arial" w:hAnsi="Arial" w:cs="Arial"/>
                <w:i/>
                <w:iCs/>
                <w:sz w:val="18"/>
                <w:szCs w:val="18"/>
                <w:lang w:val="en-US"/>
              </w:rPr>
              <w:t>Pseudomonas aeruginosa</w:t>
            </w:r>
            <w:r w:rsidRPr="00610916">
              <w:rPr>
                <w:rFonts w:ascii="Arial" w:hAnsi="Arial" w:cs="Arial"/>
                <w:sz w:val="18"/>
                <w:szCs w:val="18"/>
                <w:lang w:val="en-US"/>
              </w:rPr>
              <w:t xml:space="preserve"> Biofilm Isolated from Cystic Fibrosis and Wound Patients. AAPS Journal 2019;21. https://doi.org/10.1208/s12248-019-0315-0.</w:t>
            </w:r>
          </w:p>
          <w:p w14:paraId="374373A9"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[S48]</w:t>
            </w:r>
            <w:r w:rsidRPr="00610916">
              <w:rPr>
                <w:rFonts w:ascii="Arial" w:hAnsi="Arial" w:cs="Arial"/>
                <w:sz w:val="18"/>
                <w:szCs w:val="18"/>
                <w:lang w:val="en-US"/>
              </w:rPr>
              <w:tab/>
            </w:r>
            <w:proofErr w:type="spellStart"/>
            <w:r w:rsidRPr="00610916">
              <w:rPr>
                <w:rFonts w:ascii="Arial" w:hAnsi="Arial" w:cs="Arial"/>
                <w:sz w:val="18"/>
                <w:szCs w:val="18"/>
                <w:lang w:val="en-US"/>
              </w:rPr>
              <w:t>Ahiwale</w:t>
            </w:r>
            <w:proofErr w:type="spellEnd"/>
            <w:r w:rsidRPr="00610916">
              <w:rPr>
                <w:rFonts w:ascii="Arial" w:hAnsi="Arial" w:cs="Arial"/>
                <w:sz w:val="18"/>
                <w:szCs w:val="18"/>
                <w:lang w:val="en-US"/>
              </w:rPr>
              <w:t xml:space="preserve"> S, </w:t>
            </w:r>
            <w:proofErr w:type="spellStart"/>
            <w:r w:rsidRPr="00610916">
              <w:rPr>
                <w:rFonts w:ascii="Arial" w:hAnsi="Arial" w:cs="Arial"/>
                <w:sz w:val="18"/>
                <w:szCs w:val="18"/>
                <w:lang w:val="en-US"/>
              </w:rPr>
              <w:t>Tamboli</w:t>
            </w:r>
            <w:proofErr w:type="spellEnd"/>
            <w:r w:rsidRPr="00610916">
              <w:rPr>
                <w:rFonts w:ascii="Arial" w:hAnsi="Arial" w:cs="Arial"/>
                <w:sz w:val="18"/>
                <w:szCs w:val="18"/>
                <w:lang w:val="en-US"/>
              </w:rPr>
              <w:t xml:space="preserve"> N, </w:t>
            </w:r>
            <w:proofErr w:type="spellStart"/>
            <w:r w:rsidRPr="00610916">
              <w:rPr>
                <w:rFonts w:ascii="Arial" w:hAnsi="Arial" w:cs="Arial"/>
                <w:sz w:val="18"/>
                <w:szCs w:val="18"/>
                <w:lang w:val="en-US"/>
              </w:rPr>
              <w:t>Thorat</w:t>
            </w:r>
            <w:proofErr w:type="spellEnd"/>
            <w:r w:rsidRPr="00610916">
              <w:rPr>
                <w:rFonts w:ascii="Arial" w:hAnsi="Arial" w:cs="Arial"/>
                <w:sz w:val="18"/>
                <w:szCs w:val="18"/>
                <w:lang w:val="en-US"/>
              </w:rPr>
              <w:t xml:space="preserve"> K, Kulkarni R, Ackermann H, </w:t>
            </w:r>
            <w:proofErr w:type="spellStart"/>
            <w:r w:rsidRPr="00610916">
              <w:rPr>
                <w:rFonts w:ascii="Arial" w:hAnsi="Arial" w:cs="Arial"/>
                <w:sz w:val="18"/>
                <w:szCs w:val="18"/>
                <w:lang w:val="en-US"/>
              </w:rPr>
              <w:t>Kapadnis</w:t>
            </w:r>
            <w:proofErr w:type="spellEnd"/>
            <w:r w:rsidRPr="00610916">
              <w:rPr>
                <w:rFonts w:ascii="Arial" w:hAnsi="Arial" w:cs="Arial"/>
                <w:sz w:val="18"/>
                <w:szCs w:val="18"/>
                <w:lang w:val="en-US"/>
              </w:rPr>
              <w:t xml:space="preserve"> B. </w:t>
            </w:r>
            <w:r w:rsidRPr="00610916">
              <w:rPr>
                <w:rFonts w:ascii="Arial" w:hAnsi="Arial" w:cs="Arial"/>
                <w:i/>
                <w:iCs/>
                <w:sz w:val="18"/>
                <w:szCs w:val="18"/>
                <w:lang w:val="en-US"/>
              </w:rPr>
              <w:t xml:space="preserve">In vitro </w:t>
            </w:r>
            <w:r w:rsidRPr="00610916">
              <w:rPr>
                <w:rFonts w:ascii="Arial" w:hAnsi="Arial" w:cs="Arial"/>
                <w:sz w:val="18"/>
                <w:szCs w:val="18"/>
                <w:lang w:val="en-US"/>
              </w:rPr>
              <w:t xml:space="preserve">management of hospital </w:t>
            </w:r>
            <w:r w:rsidRPr="00610916">
              <w:rPr>
                <w:rFonts w:ascii="Arial" w:hAnsi="Arial" w:cs="Arial"/>
                <w:i/>
                <w:iCs/>
                <w:sz w:val="18"/>
                <w:szCs w:val="18"/>
                <w:lang w:val="en-US"/>
              </w:rPr>
              <w:t>Pseudomonas aeruginosa</w:t>
            </w:r>
            <w:r w:rsidRPr="00610916">
              <w:rPr>
                <w:rFonts w:ascii="Arial" w:hAnsi="Arial" w:cs="Arial"/>
                <w:sz w:val="18"/>
                <w:szCs w:val="18"/>
                <w:lang w:val="en-US"/>
              </w:rPr>
              <w:t xml:space="preserve"> biofilm using indigenous T7-like lytic phage. </w:t>
            </w:r>
            <w:proofErr w:type="spellStart"/>
            <w:r w:rsidRPr="00610916">
              <w:rPr>
                <w:rFonts w:ascii="Arial" w:hAnsi="Arial" w:cs="Arial"/>
                <w:sz w:val="18"/>
                <w:szCs w:val="18"/>
                <w:lang w:val="en-US"/>
              </w:rPr>
              <w:t>Curr</w:t>
            </w:r>
            <w:proofErr w:type="spellEnd"/>
            <w:r w:rsidRPr="00610916">
              <w:rPr>
                <w:rFonts w:ascii="Arial" w:hAnsi="Arial" w:cs="Arial"/>
                <w:sz w:val="18"/>
                <w:szCs w:val="18"/>
                <w:lang w:val="en-US"/>
              </w:rPr>
              <w:t xml:space="preserve">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2011;62. https://doi.org/10.1007/s00284-010-9710-6.</w:t>
            </w:r>
          </w:p>
          <w:p w14:paraId="31B8E88C"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[S49]</w:t>
            </w:r>
            <w:r w:rsidRPr="00610916">
              <w:rPr>
                <w:rFonts w:ascii="Arial" w:hAnsi="Arial" w:cs="Arial"/>
                <w:sz w:val="18"/>
                <w:szCs w:val="18"/>
                <w:lang w:val="en-US"/>
              </w:rPr>
              <w:tab/>
              <w:t xml:space="preserve">Bhardwaj SB, Mehta M, </w:t>
            </w:r>
            <w:proofErr w:type="spellStart"/>
            <w:r w:rsidRPr="00610916">
              <w:rPr>
                <w:rFonts w:ascii="Arial" w:hAnsi="Arial" w:cs="Arial"/>
                <w:sz w:val="18"/>
                <w:szCs w:val="18"/>
                <w:lang w:val="en-US"/>
              </w:rPr>
              <w:t>Sood</w:t>
            </w:r>
            <w:proofErr w:type="spellEnd"/>
            <w:r w:rsidRPr="00610916">
              <w:rPr>
                <w:rFonts w:ascii="Arial" w:hAnsi="Arial" w:cs="Arial"/>
                <w:sz w:val="18"/>
                <w:szCs w:val="18"/>
                <w:lang w:val="en-US"/>
              </w:rPr>
              <w:t xml:space="preserve"> S, Sharma J. Isolation of a novel phage and targeting biofilms of drug-resistant oral </w:t>
            </w:r>
            <w:r w:rsidRPr="00610916">
              <w:rPr>
                <w:rFonts w:ascii="Arial" w:hAnsi="Arial" w:cs="Arial"/>
                <w:i/>
                <w:iCs/>
                <w:sz w:val="18"/>
                <w:szCs w:val="18"/>
                <w:lang w:val="en-US"/>
              </w:rPr>
              <w:t>enterococci</w:t>
            </w:r>
            <w:r w:rsidRPr="00610916">
              <w:rPr>
                <w:rFonts w:ascii="Arial" w:hAnsi="Arial" w:cs="Arial"/>
                <w:sz w:val="18"/>
                <w:szCs w:val="18"/>
                <w:lang w:val="en-US"/>
              </w:rPr>
              <w:t>. J Glob Infect Dis 2020;12. https://doi.org/10.4103/jgid.jgid_110_19.</w:t>
            </w:r>
          </w:p>
          <w:p w14:paraId="1DBE07A5"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[S50]</w:t>
            </w:r>
            <w:r w:rsidRPr="00610916">
              <w:rPr>
                <w:rFonts w:ascii="Arial" w:hAnsi="Arial" w:cs="Arial"/>
                <w:sz w:val="18"/>
                <w:szCs w:val="18"/>
                <w:lang w:val="en-US"/>
              </w:rPr>
              <w:tab/>
              <w:t xml:space="preserve">Kim SG, </w:t>
            </w:r>
            <w:proofErr w:type="spellStart"/>
            <w:r w:rsidRPr="00610916">
              <w:rPr>
                <w:rFonts w:ascii="Arial" w:hAnsi="Arial" w:cs="Arial"/>
                <w:sz w:val="18"/>
                <w:szCs w:val="18"/>
                <w:lang w:val="en-US"/>
              </w:rPr>
              <w:t>Giri</w:t>
            </w:r>
            <w:proofErr w:type="spellEnd"/>
            <w:r w:rsidRPr="00610916">
              <w:rPr>
                <w:rFonts w:ascii="Arial" w:hAnsi="Arial" w:cs="Arial"/>
                <w:sz w:val="18"/>
                <w:szCs w:val="18"/>
                <w:lang w:val="en-US"/>
              </w:rPr>
              <w:t xml:space="preserve"> SS, Yun S, Kim HJ, Kim SW, Kang JW, </w:t>
            </w:r>
            <w:r w:rsidRPr="00610916">
              <w:rPr>
                <w:rFonts w:ascii="Arial" w:hAnsi="Arial" w:cs="Arial"/>
                <w:i/>
                <w:iCs/>
                <w:sz w:val="18"/>
                <w:szCs w:val="18"/>
                <w:lang w:val="en-US"/>
              </w:rPr>
              <w:t>et al</w:t>
            </w:r>
            <w:r w:rsidRPr="00610916">
              <w:rPr>
                <w:rFonts w:ascii="Arial" w:hAnsi="Arial" w:cs="Arial"/>
                <w:sz w:val="18"/>
                <w:szCs w:val="18"/>
                <w:lang w:val="en-US"/>
              </w:rPr>
              <w:t xml:space="preserve">. Synergistic phage–surfactant combination clears </w:t>
            </w:r>
            <w:proofErr w:type="spellStart"/>
            <w:r w:rsidRPr="00610916">
              <w:rPr>
                <w:rFonts w:ascii="Arial" w:hAnsi="Arial" w:cs="Arial"/>
                <w:sz w:val="18"/>
                <w:szCs w:val="18"/>
                <w:lang w:val="en-US"/>
              </w:rPr>
              <w:t>IgE</w:t>
            </w:r>
            <w:proofErr w:type="spellEnd"/>
            <w:r w:rsidRPr="00610916">
              <w:rPr>
                <w:rFonts w:ascii="Arial" w:hAnsi="Arial" w:cs="Arial"/>
                <w:sz w:val="18"/>
                <w:szCs w:val="18"/>
                <w:lang w:val="en-US"/>
              </w:rPr>
              <w:t xml:space="preserve">-promoted </w:t>
            </w:r>
            <w:r w:rsidRPr="00610916">
              <w:rPr>
                <w:rFonts w:ascii="Arial" w:hAnsi="Arial" w:cs="Arial"/>
                <w:i/>
                <w:iCs/>
                <w:sz w:val="18"/>
                <w:szCs w:val="18"/>
                <w:lang w:val="en-US"/>
              </w:rPr>
              <w:t xml:space="preserve">Staphylococcus aureus </w:t>
            </w:r>
            <w:r w:rsidRPr="00610916">
              <w:rPr>
                <w:rFonts w:ascii="Arial" w:hAnsi="Arial" w:cs="Arial"/>
                <w:sz w:val="18"/>
                <w:szCs w:val="18"/>
                <w:lang w:val="en-US"/>
              </w:rPr>
              <w:t xml:space="preserve">aggregation </w:t>
            </w:r>
            <w:r w:rsidRPr="00610916">
              <w:rPr>
                <w:rFonts w:ascii="Arial" w:hAnsi="Arial" w:cs="Arial"/>
                <w:i/>
                <w:iCs/>
                <w:sz w:val="18"/>
                <w:szCs w:val="18"/>
                <w:lang w:val="en-US"/>
              </w:rPr>
              <w:t>in vitro</w:t>
            </w:r>
            <w:r w:rsidRPr="00610916">
              <w:rPr>
                <w:rFonts w:ascii="Arial" w:hAnsi="Arial" w:cs="Arial"/>
                <w:sz w:val="18"/>
                <w:szCs w:val="18"/>
                <w:lang w:val="en-US"/>
              </w:rPr>
              <w:t xml:space="preserve"> and enhances the effect </w:t>
            </w:r>
            <w:r w:rsidRPr="00610916">
              <w:rPr>
                <w:rFonts w:ascii="Arial" w:hAnsi="Arial" w:cs="Arial"/>
                <w:i/>
                <w:iCs/>
                <w:sz w:val="18"/>
                <w:szCs w:val="18"/>
                <w:lang w:val="en-US"/>
              </w:rPr>
              <w:t>in vivo</w:t>
            </w:r>
            <w:r w:rsidRPr="00610916">
              <w:rPr>
                <w:rFonts w:ascii="Arial" w:hAnsi="Arial" w:cs="Arial"/>
                <w:sz w:val="18"/>
                <w:szCs w:val="18"/>
                <w:lang w:val="en-US"/>
              </w:rPr>
              <w:t xml:space="preserve">. Int J </w:t>
            </w:r>
            <w:proofErr w:type="spellStart"/>
            <w:r w:rsidRPr="00610916">
              <w:rPr>
                <w:rFonts w:ascii="Arial" w:hAnsi="Arial" w:cs="Arial"/>
                <w:sz w:val="18"/>
                <w:szCs w:val="18"/>
                <w:lang w:val="en-US"/>
              </w:rPr>
              <w:t>Antimicrob</w:t>
            </w:r>
            <w:proofErr w:type="spellEnd"/>
            <w:r w:rsidRPr="00610916">
              <w:rPr>
                <w:rFonts w:ascii="Arial" w:hAnsi="Arial" w:cs="Arial"/>
                <w:sz w:val="18"/>
                <w:szCs w:val="18"/>
                <w:lang w:val="en-US"/>
              </w:rPr>
              <w:t xml:space="preserve"> Agents 2020;56. https://doi.org/10.1016/j.ijantimicag.2020.105997.</w:t>
            </w:r>
          </w:p>
          <w:p w14:paraId="1E38150B"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[S51]</w:t>
            </w:r>
            <w:r w:rsidRPr="00610916">
              <w:rPr>
                <w:rFonts w:ascii="Arial" w:hAnsi="Arial" w:cs="Arial"/>
                <w:sz w:val="18"/>
                <w:szCs w:val="18"/>
                <w:lang w:val="en-US"/>
              </w:rPr>
              <w:tab/>
            </w:r>
            <w:proofErr w:type="spellStart"/>
            <w:r w:rsidRPr="00610916">
              <w:rPr>
                <w:rFonts w:ascii="Arial" w:hAnsi="Arial" w:cs="Arial"/>
                <w:sz w:val="18"/>
                <w:szCs w:val="18"/>
                <w:lang w:val="en-US"/>
              </w:rPr>
              <w:t>Latz</w:t>
            </w:r>
            <w:proofErr w:type="spellEnd"/>
            <w:r w:rsidRPr="00610916">
              <w:rPr>
                <w:rFonts w:ascii="Arial" w:hAnsi="Arial" w:cs="Arial"/>
                <w:sz w:val="18"/>
                <w:szCs w:val="18"/>
                <w:lang w:val="en-US"/>
              </w:rPr>
              <w:t xml:space="preserve"> S, </w:t>
            </w:r>
            <w:proofErr w:type="spellStart"/>
            <w:r w:rsidRPr="00610916">
              <w:rPr>
                <w:rFonts w:ascii="Arial" w:hAnsi="Arial" w:cs="Arial"/>
                <w:sz w:val="18"/>
                <w:szCs w:val="18"/>
                <w:lang w:val="en-US"/>
              </w:rPr>
              <w:t>Krüttgen</w:t>
            </w:r>
            <w:proofErr w:type="spellEnd"/>
            <w:r w:rsidRPr="00610916">
              <w:rPr>
                <w:rFonts w:ascii="Arial" w:hAnsi="Arial" w:cs="Arial"/>
                <w:sz w:val="18"/>
                <w:szCs w:val="18"/>
                <w:lang w:val="en-US"/>
              </w:rPr>
              <w:t xml:space="preserve"> A, </w:t>
            </w:r>
            <w:proofErr w:type="spellStart"/>
            <w:r w:rsidRPr="00610916">
              <w:rPr>
                <w:rFonts w:ascii="Arial" w:hAnsi="Arial" w:cs="Arial"/>
                <w:sz w:val="18"/>
                <w:szCs w:val="18"/>
                <w:lang w:val="en-US"/>
              </w:rPr>
              <w:t>Häfner</w:t>
            </w:r>
            <w:proofErr w:type="spellEnd"/>
            <w:r w:rsidRPr="00610916">
              <w:rPr>
                <w:rFonts w:ascii="Arial" w:hAnsi="Arial" w:cs="Arial"/>
                <w:sz w:val="18"/>
                <w:szCs w:val="18"/>
                <w:lang w:val="en-US"/>
              </w:rPr>
              <w:t xml:space="preserve"> H, Buhl EM, Ritter K, </w:t>
            </w:r>
            <w:proofErr w:type="spellStart"/>
            <w:r w:rsidRPr="00610916">
              <w:rPr>
                <w:rFonts w:ascii="Arial" w:hAnsi="Arial" w:cs="Arial"/>
                <w:sz w:val="18"/>
                <w:szCs w:val="18"/>
                <w:lang w:val="en-US"/>
              </w:rPr>
              <w:t>Horz</w:t>
            </w:r>
            <w:proofErr w:type="spellEnd"/>
            <w:r w:rsidRPr="00610916">
              <w:rPr>
                <w:rFonts w:ascii="Arial" w:hAnsi="Arial" w:cs="Arial"/>
                <w:sz w:val="18"/>
                <w:szCs w:val="18"/>
                <w:lang w:val="en-US"/>
              </w:rPr>
              <w:t xml:space="preserve"> HP. Differential effect of newly isolated phages belonging to PB1-like, </w:t>
            </w:r>
            <w:proofErr w:type="spellStart"/>
            <w:r w:rsidRPr="00610916">
              <w:rPr>
                <w:rFonts w:ascii="Arial" w:hAnsi="Arial" w:cs="Arial"/>
                <w:sz w:val="18"/>
                <w:szCs w:val="18"/>
                <w:lang w:val="en-US"/>
              </w:rPr>
              <w:t>phiKZ</w:t>
            </w:r>
            <w:proofErr w:type="spellEnd"/>
            <w:r w:rsidRPr="00610916">
              <w:rPr>
                <w:rFonts w:ascii="Arial" w:hAnsi="Arial" w:cs="Arial"/>
                <w:sz w:val="18"/>
                <w:szCs w:val="18"/>
                <w:lang w:val="en-US"/>
              </w:rPr>
              <w:t xml:space="preserve">-like and LUZ24-like viruses against multi-drug resistant </w:t>
            </w:r>
            <w:r w:rsidRPr="00610916">
              <w:rPr>
                <w:rFonts w:ascii="Arial" w:hAnsi="Arial" w:cs="Arial"/>
                <w:i/>
                <w:iCs/>
                <w:sz w:val="18"/>
                <w:szCs w:val="18"/>
                <w:lang w:val="en-US"/>
              </w:rPr>
              <w:t>Pseudomonas aeruginosa</w:t>
            </w:r>
            <w:r w:rsidRPr="00610916">
              <w:rPr>
                <w:rFonts w:ascii="Arial" w:hAnsi="Arial" w:cs="Arial"/>
                <w:sz w:val="18"/>
                <w:szCs w:val="18"/>
                <w:lang w:val="en-US"/>
              </w:rPr>
              <w:t xml:space="preserve"> under varying growth conditions. Viruses 2017;9. https://doi.org/10.3390/v9110315.</w:t>
            </w:r>
          </w:p>
          <w:p w14:paraId="688C0123"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[S52]</w:t>
            </w:r>
            <w:r w:rsidRPr="00610916">
              <w:rPr>
                <w:rFonts w:ascii="Arial" w:hAnsi="Arial" w:cs="Arial"/>
                <w:sz w:val="18"/>
                <w:szCs w:val="18"/>
                <w:lang w:val="en-US"/>
              </w:rPr>
              <w:tab/>
              <w:t xml:space="preserve">Liu S, Zhao Y, Hayes A, Hon K, Zhang G, Bennett C, </w:t>
            </w:r>
            <w:r w:rsidRPr="00610916">
              <w:rPr>
                <w:rFonts w:ascii="Arial" w:hAnsi="Arial" w:cs="Arial"/>
                <w:i/>
                <w:iCs/>
                <w:sz w:val="18"/>
                <w:szCs w:val="18"/>
                <w:lang w:val="en-US"/>
              </w:rPr>
              <w:t>et al</w:t>
            </w:r>
            <w:r w:rsidRPr="00610916">
              <w:rPr>
                <w:rFonts w:ascii="Arial" w:hAnsi="Arial" w:cs="Arial"/>
                <w:sz w:val="18"/>
                <w:szCs w:val="18"/>
                <w:lang w:val="en-US"/>
              </w:rPr>
              <w:t xml:space="preserve">. Overcoming bacteriophage insensitivity in </w:t>
            </w:r>
            <w:r w:rsidRPr="00610916">
              <w:rPr>
                <w:rFonts w:ascii="Arial" w:hAnsi="Arial" w:cs="Arial"/>
                <w:i/>
                <w:iCs/>
                <w:sz w:val="18"/>
                <w:szCs w:val="18"/>
                <w:lang w:val="en-US"/>
              </w:rPr>
              <w:t xml:space="preserve">Staphylococcus aureus </w:t>
            </w:r>
            <w:r w:rsidRPr="00610916">
              <w:rPr>
                <w:rFonts w:ascii="Arial" w:hAnsi="Arial" w:cs="Arial"/>
                <w:sz w:val="18"/>
                <w:szCs w:val="18"/>
                <w:lang w:val="en-US"/>
              </w:rPr>
              <w:t xml:space="preserve">using clindamycin and </w:t>
            </w:r>
            <w:proofErr w:type="spellStart"/>
            <w:r w:rsidRPr="00610916">
              <w:rPr>
                <w:rFonts w:ascii="Arial" w:hAnsi="Arial" w:cs="Arial"/>
                <w:sz w:val="18"/>
                <w:szCs w:val="18"/>
                <w:lang w:val="en-US"/>
              </w:rPr>
              <w:t>azithromycinat</w:t>
            </w:r>
            <w:proofErr w:type="spellEnd"/>
            <w:r w:rsidRPr="00610916">
              <w:rPr>
                <w:rFonts w:ascii="Arial" w:hAnsi="Arial" w:cs="Arial"/>
                <w:sz w:val="18"/>
                <w:szCs w:val="18"/>
                <w:lang w:val="en-US"/>
              </w:rPr>
              <w:t xml:space="preserve"> subinhibitory concentrations. Allergy: European Journal of Allergy and Clinical Immunology 2021;76. https://doi.org/10.1111/all.14883.</w:t>
            </w:r>
          </w:p>
          <w:p w14:paraId="5E149A1E"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[S53]</w:t>
            </w:r>
            <w:r w:rsidRPr="00610916">
              <w:rPr>
                <w:rFonts w:ascii="Arial" w:hAnsi="Arial" w:cs="Arial"/>
                <w:sz w:val="18"/>
                <w:szCs w:val="18"/>
                <w:lang w:val="en-US"/>
              </w:rPr>
              <w:tab/>
            </w:r>
            <w:proofErr w:type="spellStart"/>
            <w:r w:rsidRPr="00610916">
              <w:rPr>
                <w:rFonts w:ascii="Arial" w:hAnsi="Arial" w:cs="Arial"/>
                <w:sz w:val="18"/>
                <w:szCs w:val="18"/>
                <w:lang w:val="en-US"/>
              </w:rPr>
              <w:t>Manoharadas</w:t>
            </w:r>
            <w:proofErr w:type="spellEnd"/>
            <w:r w:rsidRPr="00610916">
              <w:rPr>
                <w:rFonts w:ascii="Arial" w:hAnsi="Arial" w:cs="Arial"/>
                <w:sz w:val="18"/>
                <w:szCs w:val="18"/>
                <w:lang w:val="en-US"/>
              </w:rPr>
              <w:t xml:space="preserve"> S, Altaf M, </w:t>
            </w:r>
            <w:proofErr w:type="spellStart"/>
            <w:r w:rsidRPr="00610916">
              <w:rPr>
                <w:rFonts w:ascii="Arial" w:hAnsi="Arial" w:cs="Arial"/>
                <w:sz w:val="18"/>
                <w:szCs w:val="18"/>
                <w:lang w:val="en-US"/>
              </w:rPr>
              <w:t>Alrefaei</w:t>
            </w:r>
            <w:proofErr w:type="spellEnd"/>
            <w:r w:rsidRPr="00610916">
              <w:rPr>
                <w:rFonts w:ascii="Arial" w:hAnsi="Arial" w:cs="Arial"/>
                <w:sz w:val="18"/>
                <w:szCs w:val="18"/>
                <w:lang w:val="en-US"/>
              </w:rPr>
              <w:t xml:space="preserve"> AF, Hussain SA, </w:t>
            </w:r>
            <w:proofErr w:type="spellStart"/>
            <w:r w:rsidRPr="00610916">
              <w:rPr>
                <w:rFonts w:ascii="Arial" w:hAnsi="Arial" w:cs="Arial"/>
                <w:sz w:val="18"/>
                <w:szCs w:val="18"/>
                <w:lang w:val="en-US"/>
              </w:rPr>
              <w:t>Devasia</w:t>
            </w:r>
            <w:proofErr w:type="spellEnd"/>
            <w:r w:rsidRPr="00610916">
              <w:rPr>
                <w:rFonts w:ascii="Arial" w:hAnsi="Arial" w:cs="Arial"/>
                <w:sz w:val="18"/>
                <w:szCs w:val="18"/>
                <w:lang w:val="en-US"/>
              </w:rPr>
              <w:t xml:space="preserve"> RM, </w:t>
            </w:r>
            <w:proofErr w:type="spellStart"/>
            <w:r w:rsidRPr="00610916">
              <w:rPr>
                <w:rFonts w:ascii="Arial" w:hAnsi="Arial" w:cs="Arial"/>
                <w:sz w:val="18"/>
                <w:szCs w:val="18"/>
                <w:lang w:val="en-US"/>
              </w:rPr>
              <w:t>Badjah</w:t>
            </w:r>
            <w:proofErr w:type="spellEnd"/>
            <w:r w:rsidRPr="00610916">
              <w:rPr>
                <w:rFonts w:ascii="Arial" w:hAnsi="Arial" w:cs="Arial"/>
                <w:sz w:val="18"/>
                <w:szCs w:val="18"/>
                <w:lang w:val="en-US"/>
              </w:rPr>
              <w:t xml:space="preserve"> Hadj AYM, </w:t>
            </w:r>
            <w:r w:rsidRPr="00610916">
              <w:rPr>
                <w:rFonts w:ascii="Arial" w:hAnsi="Arial" w:cs="Arial"/>
                <w:i/>
                <w:iCs/>
                <w:sz w:val="18"/>
                <w:szCs w:val="18"/>
                <w:lang w:val="en-US"/>
              </w:rPr>
              <w:t>et al</w:t>
            </w:r>
            <w:r w:rsidRPr="00610916">
              <w:rPr>
                <w:rFonts w:ascii="Arial" w:hAnsi="Arial" w:cs="Arial"/>
                <w:sz w:val="18"/>
                <w:szCs w:val="18"/>
                <w:lang w:val="en-US"/>
              </w:rPr>
              <w:t xml:space="preserve">. </w:t>
            </w:r>
            <w:proofErr w:type="gramStart"/>
            <w:r w:rsidRPr="00610916">
              <w:rPr>
                <w:rFonts w:ascii="Arial" w:hAnsi="Arial" w:cs="Arial"/>
                <w:sz w:val="18"/>
                <w:szCs w:val="18"/>
                <w:lang w:val="en-US"/>
              </w:rPr>
              <w:t>Microscopic</w:t>
            </w:r>
            <w:proofErr w:type="gramEnd"/>
            <w:r w:rsidRPr="00610916">
              <w:rPr>
                <w:rFonts w:ascii="Arial" w:hAnsi="Arial" w:cs="Arial"/>
                <w:sz w:val="18"/>
                <w:szCs w:val="18"/>
                <w:lang w:val="en-US"/>
              </w:rPr>
              <w:t xml:space="preserve"> analysis of the inhibition of staphylococcal biofilm formation by </w:t>
            </w:r>
            <w:r w:rsidRPr="00610916">
              <w:rPr>
                <w:rFonts w:ascii="Arial" w:hAnsi="Arial" w:cs="Arial"/>
                <w:i/>
                <w:iCs/>
                <w:sz w:val="18"/>
                <w:szCs w:val="18"/>
                <w:lang w:val="en-US"/>
              </w:rPr>
              <w:t>Escherichia coli</w:t>
            </w:r>
            <w:r w:rsidRPr="00610916">
              <w:rPr>
                <w:rFonts w:ascii="Arial" w:hAnsi="Arial" w:cs="Arial"/>
                <w:sz w:val="18"/>
                <w:szCs w:val="18"/>
                <w:lang w:val="en-US"/>
              </w:rPr>
              <w:t xml:space="preserve"> and the disruption of preformed staphylococcal biofilm by bacteriophage. </w:t>
            </w:r>
            <w:proofErr w:type="spellStart"/>
            <w:r w:rsidRPr="00610916">
              <w:rPr>
                <w:rFonts w:ascii="Arial" w:hAnsi="Arial" w:cs="Arial"/>
                <w:sz w:val="18"/>
                <w:szCs w:val="18"/>
                <w:lang w:val="en-US"/>
              </w:rPr>
              <w:t>Microsc</w:t>
            </w:r>
            <w:proofErr w:type="spellEnd"/>
            <w:r w:rsidRPr="00610916">
              <w:rPr>
                <w:rFonts w:ascii="Arial" w:hAnsi="Arial" w:cs="Arial"/>
                <w:sz w:val="18"/>
                <w:szCs w:val="18"/>
                <w:lang w:val="en-US"/>
              </w:rPr>
              <w:t xml:space="preserve"> Res Tech 2021;84. https://doi.org/10.1002/jemt.23707.</w:t>
            </w:r>
          </w:p>
          <w:p w14:paraId="57695B25"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[S54]</w:t>
            </w:r>
            <w:r w:rsidRPr="00610916">
              <w:rPr>
                <w:rFonts w:ascii="Arial" w:hAnsi="Arial" w:cs="Arial"/>
                <w:sz w:val="18"/>
                <w:szCs w:val="18"/>
                <w:lang w:val="en-US"/>
              </w:rPr>
              <w:tab/>
              <w:t xml:space="preserve">Singla S, </w:t>
            </w:r>
            <w:proofErr w:type="spellStart"/>
            <w:r w:rsidRPr="00610916">
              <w:rPr>
                <w:rFonts w:ascii="Arial" w:hAnsi="Arial" w:cs="Arial"/>
                <w:sz w:val="18"/>
                <w:szCs w:val="18"/>
                <w:lang w:val="en-US"/>
              </w:rPr>
              <w:t>Harjai</w:t>
            </w:r>
            <w:proofErr w:type="spellEnd"/>
            <w:r w:rsidRPr="00610916">
              <w:rPr>
                <w:rFonts w:ascii="Arial" w:hAnsi="Arial" w:cs="Arial"/>
                <w:sz w:val="18"/>
                <w:szCs w:val="18"/>
                <w:lang w:val="en-US"/>
              </w:rPr>
              <w:t xml:space="preserve"> K, </w:t>
            </w:r>
            <w:proofErr w:type="spellStart"/>
            <w:r w:rsidRPr="00610916">
              <w:rPr>
                <w:rFonts w:ascii="Arial" w:hAnsi="Arial" w:cs="Arial"/>
                <w:sz w:val="18"/>
                <w:szCs w:val="18"/>
                <w:lang w:val="en-US"/>
              </w:rPr>
              <w:t>Katare</w:t>
            </w:r>
            <w:proofErr w:type="spellEnd"/>
            <w:r w:rsidRPr="00610916">
              <w:rPr>
                <w:rFonts w:ascii="Arial" w:hAnsi="Arial" w:cs="Arial"/>
                <w:sz w:val="18"/>
                <w:szCs w:val="18"/>
                <w:lang w:val="en-US"/>
              </w:rPr>
              <w:t xml:space="preserve"> OP, Chhibber S. Encapsulation of bacteriophage in liposome accentuates its entry </w:t>
            </w:r>
            <w:proofErr w:type="gramStart"/>
            <w:r w:rsidRPr="00610916">
              <w:rPr>
                <w:rFonts w:ascii="Arial" w:hAnsi="Arial" w:cs="Arial"/>
                <w:sz w:val="18"/>
                <w:szCs w:val="18"/>
                <w:lang w:val="en-US"/>
              </w:rPr>
              <w:t>in to</w:t>
            </w:r>
            <w:proofErr w:type="gramEnd"/>
            <w:r w:rsidRPr="00610916">
              <w:rPr>
                <w:rFonts w:ascii="Arial" w:hAnsi="Arial" w:cs="Arial"/>
                <w:sz w:val="18"/>
                <w:szCs w:val="18"/>
                <w:lang w:val="en-US"/>
              </w:rPr>
              <w:t xml:space="preserve"> macrophage and shields it from neutralizing antibodies. </w:t>
            </w:r>
            <w:proofErr w:type="spellStart"/>
            <w:r w:rsidRPr="00610916">
              <w:rPr>
                <w:rFonts w:ascii="Arial" w:hAnsi="Arial" w:cs="Arial"/>
                <w:sz w:val="18"/>
                <w:szCs w:val="18"/>
                <w:lang w:val="en-US"/>
              </w:rPr>
              <w:t>PLoS</w:t>
            </w:r>
            <w:proofErr w:type="spellEnd"/>
            <w:r w:rsidRPr="00610916">
              <w:rPr>
                <w:rFonts w:ascii="Arial" w:hAnsi="Arial" w:cs="Arial"/>
                <w:sz w:val="18"/>
                <w:szCs w:val="18"/>
                <w:lang w:val="en-US"/>
              </w:rPr>
              <w:t xml:space="preserve"> One 2016;11. https://doi.org/10.1371/journal.pone.0153777.</w:t>
            </w:r>
          </w:p>
          <w:p w14:paraId="7FDA8A02"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[S55]</w:t>
            </w:r>
            <w:r w:rsidRPr="00610916">
              <w:rPr>
                <w:rFonts w:ascii="Arial" w:hAnsi="Arial" w:cs="Arial"/>
                <w:sz w:val="18"/>
                <w:szCs w:val="18"/>
                <w:lang w:val="en-US"/>
              </w:rPr>
              <w:tab/>
            </w:r>
            <w:proofErr w:type="spellStart"/>
            <w:r w:rsidRPr="00610916">
              <w:rPr>
                <w:rFonts w:ascii="Arial" w:hAnsi="Arial" w:cs="Arial"/>
                <w:sz w:val="18"/>
                <w:szCs w:val="18"/>
                <w:lang w:val="en-US"/>
              </w:rPr>
              <w:t>Olszak</w:t>
            </w:r>
            <w:proofErr w:type="spellEnd"/>
            <w:r w:rsidRPr="00610916">
              <w:rPr>
                <w:rFonts w:ascii="Arial" w:hAnsi="Arial" w:cs="Arial"/>
                <w:sz w:val="18"/>
                <w:szCs w:val="18"/>
                <w:lang w:val="en-US"/>
              </w:rPr>
              <w:t xml:space="preserve"> T, </w:t>
            </w:r>
            <w:proofErr w:type="spellStart"/>
            <w:r w:rsidRPr="00610916">
              <w:rPr>
                <w:rFonts w:ascii="Arial" w:hAnsi="Arial" w:cs="Arial"/>
                <w:sz w:val="18"/>
                <w:szCs w:val="18"/>
                <w:lang w:val="en-US"/>
              </w:rPr>
              <w:t>Danis-Wlodarczyk</w:t>
            </w:r>
            <w:proofErr w:type="spellEnd"/>
            <w:r w:rsidRPr="00610916">
              <w:rPr>
                <w:rFonts w:ascii="Arial" w:hAnsi="Arial" w:cs="Arial"/>
                <w:sz w:val="18"/>
                <w:szCs w:val="18"/>
                <w:lang w:val="en-US"/>
              </w:rPr>
              <w:t xml:space="preserve"> K, </w:t>
            </w:r>
            <w:proofErr w:type="spellStart"/>
            <w:r w:rsidRPr="00610916">
              <w:rPr>
                <w:rFonts w:ascii="Arial" w:hAnsi="Arial" w:cs="Arial"/>
                <w:sz w:val="18"/>
                <w:szCs w:val="18"/>
                <w:lang w:val="en-US"/>
              </w:rPr>
              <w:t>Arabski</w:t>
            </w:r>
            <w:proofErr w:type="spellEnd"/>
            <w:r w:rsidRPr="00610916">
              <w:rPr>
                <w:rFonts w:ascii="Arial" w:hAnsi="Arial" w:cs="Arial"/>
                <w:sz w:val="18"/>
                <w:szCs w:val="18"/>
                <w:lang w:val="en-US"/>
              </w:rPr>
              <w:t xml:space="preserve"> M, Gula G, </w:t>
            </w:r>
            <w:proofErr w:type="spellStart"/>
            <w:r w:rsidRPr="00610916">
              <w:rPr>
                <w:rFonts w:ascii="Arial" w:hAnsi="Arial" w:cs="Arial"/>
                <w:sz w:val="18"/>
                <w:szCs w:val="18"/>
                <w:lang w:val="en-US"/>
              </w:rPr>
              <w:t>MacIejewska</w:t>
            </w:r>
            <w:proofErr w:type="spellEnd"/>
            <w:r w:rsidRPr="00610916">
              <w:rPr>
                <w:rFonts w:ascii="Arial" w:hAnsi="Arial" w:cs="Arial"/>
                <w:sz w:val="18"/>
                <w:szCs w:val="18"/>
                <w:lang w:val="en-US"/>
              </w:rPr>
              <w:t xml:space="preserve"> B, </w:t>
            </w:r>
            <w:proofErr w:type="spellStart"/>
            <w:r w:rsidRPr="00610916">
              <w:rPr>
                <w:rFonts w:ascii="Arial" w:hAnsi="Arial" w:cs="Arial"/>
                <w:sz w:val="18"/>
                <w:szCs w:val="18"/>
                <w:lang w:val="en-US"/>
              </w:rPr>
              <w:t>Wasik</w:t>
            </w:r>
            <w:proofErr w:type="spellEnd"/>
            <w:r w:rsidRPr="00610916">
              <w:rPr>
                <w:rFonts w:ascii="Arial" w:hAnsi="Arial" w:cs="Arial"/>
                <w:sz w:val="18"/>
                <w:szCs w:val="18"/>
                <w:lang w:val="en-US"/>
              </w:rPr>
              <w:t xml:space="preserve"> S, </w:t>
            </w:r>
            <w:r w:rsidRPr="00610916">
              <w:rPr>
                <w:rFonts w:ascii="Arial" w:hAnsi="Arial" w:cs="Arial"/>
                <w:i/>
                <w:iCs/>
                <w:sz w:val="18"/>
                <w:szCs w:val="18"/>
                <w:lang w:val="en-US"/>
              </w:rPr>
              <w:t>et al</w:t>
            </w:r>
            <w:r w:rsidRPr="00610916">
              <w:rPr>
                <w:rFonts w:ascii="Arial" w:hAnsi="Arial" w:cs="Arial"/>
                <w:sz w:val="18"/>
                <w:szCs w:val="18"/>
                <w:lang w:val="en-US"/>
              </w:rPr>
              <w:t xml:space="preserve">. </w:t>
            </w:r>
            <w:r w:rsidRPr="00610916">
              <w:rPr>
                <w:rFonts w:ascii="Arial" w:hAnsi="Arial" w:cs="Arial"/>
                <w:i/>
                <w:iCs/>
                <w:sz w:val="18"/>
                <w:szCs w:val="18"/>
                <w:lang w:val="en-US"/>
              </w:rPr>
              <w:t>Pseudomonas aeruginosa</w:t>
            </w:r>
            <w:r w:rsidRPr="00610916">
              <w:rPr>
                <w:rFonts w:ascii="Arial" w:hAnsi="Arial" w:cs="Arial"/>
                <w:sz w:val="18"/>
                <w:szCs w:val="18"/>
                <w:lang w:val="en-US"/>
              </w:rPr>
              <w:t xml:space="preserve"> PA5oct jumbo phage impacts planktonic and biofilm population and reduces its host virulence. Viruses 2019;11. https://doi.org/10.3390/v11121089.</w:t>
            </w:r>
          </w:p>
          <w:p w14:paraId="7DED5A52"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[S56]</w:t>
            </w:r>
            <w:r w:rsidRPr="00610916">
              <w:rPr>
                <w:rFonts w:ascii="Arial" w:hAnsi="Arial" w:cs="Arial"/>
                <w:sz w:val="18"/>
                <w:szCs w:val="18"/>
                <w:lang w:val="en-US"/>
              </w:rPr>
              <w:tab/>
            </w:r>
            <w:proofErr w:type="spellStart"/>
            <w:r w:rsidRPr="00610916">
              <w:rPr>
                <w:rFonts w:ascii="Arial" w:hAnsi="Arial" w:cs="Arial"/>
                <w:sz w:val="18"/>
                <w:szCs w:val="18"/>
                <w:lang w:val="en-US"/>
              </w:rPr>
              <w:t>Tkhilaishvili</w:t>
            </w:r>
            <w:proofErr w:type="spellEnd"/>
            <w:r w:rsidRPr="00610916">
              <w:rPr>
                <w:rFonts w:ascii="Arial" w:hAnsi="Arial" w:cs="Arial"/>
                <w:sz w:val="18"/>
                <w:szCs w:val="18"/>
                <w:lang w:val="en-US"/>
              </w:rPr>
              <w:t xml:space="preserve"> T, Wang L, </w:t>
            </w:r>
            <w:proofErr w:type="spellStart"/>
            <w:r w:rsidRPr="00610916">
              <w:rPr>
                <w:rFonts w:ascii="Arial" w:hAnsi="Arial" w:cs="Arial"/>
                <w:sz w:val="18"/>
                <w:szCs w:val="18"/>
                <w:lang w:val="en-US"/>
              </w:rPr>
              <w:t>Tavanti</w:t>
            </w:r>
            <w:proofErr w:type="spellEnd"/>
            <w:r w:rsidRPr="00610916">
              <w:rPr>
                <w:rFonts w:ascii="Arial" w:hAnsi="Arial" w:cs="Arial"/>
                <w:sz w:val="18"/>
                <w:szCs w:val="18"/>
                <w:lang w:val="en-US"/>
              </w:rPr>
              <w:t xml:space="preserve"> A, </w:t>
            </w:r>
            <w:proofErr w:type="spellStart"/>
            <w:r w:rsidRPr="00610916">
              <w:rPr>
                <w:rFonts w:ascii="Arial" w:hAnsi="Arial" w:cs="Arial"/>
                <w:sz w:val="18"/>
                <w:szCs w:val="18"/>
                <w:lang w:val="en-US"/>
              </w:rPr>
              <w:t>Trampuz</w:t>
            </w:r>
            <w:proofErr w:type="spellEnd"/>
            <w:r w:rsidRPr="00610916">
              <w:rPr>
                <w:rFonts w:ascii="Arial" w:hAnsi="Arial" w:cs="Arial"/>
                <w:sz w:val="18"/>
                <w:szCs w:val="18"/>
                <w:lang w:val="en-US"/>
              </w:rPr>
              <w:t xml:space="preserve"> A, di Luca M. Antibacterial Efficacy of Two Commercially Available Bacteriophage Formulations, Staphylococcal Bacteriophage and PYO Bacteriophage, Against Methicillin-Resistant </w:t>
            </w:r>
            <w:r w:rsidRPr="00610916">
              <w:rPr>
                <w:rFonts w:ascii="Arial" w:hAnsi="Arial" w:cs="Arial"/>
                <w:i/>
                <w:iCs/>
                <w:sz w:val="18"/>
                <w:szCs w:val="18"/>
                <w:lang w:val="en-US"/>
              </w:rPr>
              <w:t>Staphylococcus aureus</w:t>
            </w:r>
            <w:r w:rsidRPr="00610916">
              <w:rPr>
                <w:rFonts w:ascii="Arial" w:hAnsi="Arial" w:cs="Arial"/>
                <w:sz w:val="18"/>
                <w:szCs w:val="18"/>
                <w:lang w:val="en-US"/>
              </w:rPr>
              <w:t xml:space="preserve">: Prevention and Eradication of Biofilm Formation and Control of a Systemic Infection of </w:t>
            </w:r>
            <w:r w:rsidRPr="00610916">
              <w:rPr>
                <w:rFonts w:ascii="Arial" w:hAnsi="Arial" w:cs="Arial"/>
                <w:i/>
                <w:iCs/>
                <w:sz w:val="18"/>
                <w:szCs w:val="18"/>
                <w:lang w:val="en-US"/>
              </w:rPr>
              <w:t xml:space="preserve">Galleria </w:t>
            </w:r>
            <w:proofErr w:type="spellStart"/>
            <w:r w:rsidRPr="00610916">
              <w:rPr>
                <w:rFonts w:ascii="Arial" w:hAnsi="Arial" w:cs="Arial"/>
                <w:i/>
                <w:iCs/>
                <w:sz w:val="18"/>
                <w:szCs w:val="18"/>
                <w:lang w:val="en-US"/>
              </w:rPr>
              <w:t>mellonella</w:t>
            </w:r>
            <w:proofErr w:type="spellEnd"/>
            <w:r w:rsidRPr="00610916">
              <w:rPr>
                <w:rFonts w:ascii="Arial" w:hAnsi="Arial" w:cs="Arial"/>
                <w:sz w:val="18"/>
                <w:szCs w:val="18"/>
                <w:lang w:val="en-US"/>
              </w:rPr>
              <w:t xml:space="preserve"> Larvae. Front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2020;11. https://doi.org/10.3389/fmicb.2020.00110.</w:t>
            </w:r>
          </w:p>
          <w:p w14:paraId="15AEF5B3"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[S57]</w:t>
            </w:r>
            <w:r w:rsidRPr="00610916">
              <w:rPr>
                <w:rFonts w:ascii="Arial" w:hAnsi="Arial" w:cs="Arial"/>
                <w:sz w:val="18"/>
                <w:szCs w:val="18"/>
                <w:lang w:val="en-US"/>
              </w:rPr>
              <w:tab/>
            </w:r>
            <w:proofErr w:type="spellStart"/>
            <w:r w:rsidRPr="00610916">
              <w:rPr>
                <w:rFonts w:ascii="Arial" w:hAnsi="Arial" w:cs="Arial"/>
                <w:sz w:val="18"/>
                <w:szCs w:val="18"/>
                <w:lang w:val="en-US"/>
              </w:rPr>
              <w:t>Tkhilaishvili</w:t>
            </w:r>
            <w:proofErr w:type="spellEnd"/>
            <w:r w:rsidRPr="00610916">
              <w:rPr>
                <w:rFonts w:ascii="Arial" w:hAnsi="Arial" w:cs="Arial"/>
                <w:sz w:val="18"/>
                <w:szCs w:val="18"/>
                <w:lang w:val="en-US"/>
              </w:rPr>
              <w:t xml:space="preserve"> T, di Luca M, </w:t>
            </w:r>
            <w:proofErr w:type="spellStart"/>
            <w:r w:rsidRPr="00610916">
              <w:rPr>
                <w:rFonts w:ascii="Arial" w:hAnsi="Arial" w:cs="Arial"/>
                <w:sz w:val="18"/>
                <w:szCs w:val="18"/>
                <w:lang w:val="en-US"/>
              </w:rPr>
              <w:t>Abbandonato</w:t>
            </w:r>
            <w:proofErr w:type="spellEnd"/>
            <w:r w:rsidRPr="00610916">
              <w:rPr>
                <w:rFonts w:ascii="Arial" w:hAnsi="Arial" w:cs="Arial"/>
                <w:sz w:val="18"/>
                <w:szCs w:val="18"/>
                <w:lang w:val="en-US"/>
              </w:rPr>
              <w:t xml:space="preserve"> G, </w:t>
            </w:r>
            <w:proofErr w:type="spellStart"/>
            <w:r w:rsidRPr="00610916">
              <w:rPr>
                <w:rFonts w:ascii="Arial" w:hAnsi="Arial" w:cs="Arial"/>
                <w:sz w:val="18"/>
                <w:szCs w:val="18"/>
                <w:lang w:val="en-US"/>
              </w:rPr>
              <w:t>Maiolo</w:t>
            </w:r>
            <w:proofErr w:type="spellEnd"/>
            <w:r w:rsidRPr="00610916">
              <w:rPr>
                <w:rFonts w:ascii="Arial" w:hAnsi="Arial" w:cs="Arial"/>
                <w:sz w:val="18"/>
                <w:szCs w:val="18"/>
                <w:lang w:val="en-US"/>
              </w:rPr>
              <w:t xml:space="preserve"> EM, Klatt AB, Reuter M, </w:t>
            </w:r>
            <w:r w:rsidRPr="00610916">
              <w:rPr>
                <w:rFonts w:ascii="Arial" w:hAnsi="Arial" w:cs="Arial"/>
                <w:i/>
                <w:iCs/>
                <w:sz w:val="18"/>
                <w:szCs w:val="18"/>
                <w:lang w:val="en-US"/>
              </w:rPr>
              <w:t>et al</w:t>
            </w:r>
            <w:r w:rsidRPr="00610916">
              <w:rPr>
                <w:rFonts w:ascii="Arial" w:hAnsi="Arial" w:cs="Arial"/>
                <w:sz w:val="18"/>
                <w:szCs w:val="18"/>
                <w:lang w:val="en-US"/>
              </w:rPr>
              <w:t xml:space="preserve">. Real-time assessment of bacteriophage T3-derived antimicrobial activity against planktonic and biofilm-embedded </w:t>
            </w:r>
            <w:r w:rsidRPr="00610916">
              <w:rPr>
                <w:rFonts w:ascii="Arial" w:hAnsi="Arial" w:cs="Arial"/>
                <w:i/>
                <w:iCs/>
                <w:sz w:val="18"/>
                <w:szCs w:val="18"/>
                <w:lang w:val="en-US"/>
              </w:rPr>
              <w:t>Escherichia coli</w:t>
            </w:r>
            <w:r w:rsidRPr="00610916">
              <w:rPr>
                <w:rFonts w:ascii="Arial" w:hAnsi="Arial" w:cs="Arial"/>
                <w:sz w:val="18"/>
                <w:szCs w:val="18"/>
                <w:lang w:val="en-US"/>
              </w:rPr>
              <w:t xml:space="preserve"> by isothermal microcalorimetry. Res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2018;169. https://doi.org/10.1016/j.resmic.2018.05.010.</w:t>
            </w:r>
          </w:p>
          <w:p w14:paraId="74149BE1"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[S58]</w:t>
            </w:r>
            <w:r w:rsidRPr="00610916">
              <w:rPr>
                <w:rFonts w:ascii="Arial" w:hAnsi="Arial" w:cs="Arial"/>
                <w:sz w:val="18"/>
                <w:szCs w:val="18"/>
                <w:lang w:val="en-US"/>
              </w:rPr>
              <w:tab/>
            </w:r>
            <w:proofErr w:type="spellStart"/>
            <w:r w:rsidRPr="00610916">
              <w:rPr>
                <w:rFonts w:ascii="Arial" w:hAnsi="Arial" w:cs="Arial"/>
                <w:sz w:val="18"/>
                <w:szCs w:val="18"/>
                <w:lang w:val="en-US"/>
              </w:rPr>
              <w:t>Magin</w:t>
            </w:r>
            <w:proofErr w:type="spellEnd"/>
            <w:r w:rsidRPr="00610916">
              <w:rPr>
                <w:rFonts w:ascii="Arial" w:hAnsi="Arial" w:cs="Arial"/>
                <w:sz w:val="18"/>
                <w:szCs w:val="18"/>
                <w:lang w:val="en-US"/>
              </w:rPr>
              <w:t xml:space="preserve"> V, </w:t>
            </w:r>
            <w:proofErr w:type="spellStart"/>
            <w:r w:rsidRPr="00610916">
              <w:rPr>
                <w:rFonts w:ascii="Arial" w:hAnsi="Arial" w:cs="Arial"/>
                <w:sz w:val="18"/>
                <w:szCs w:val="18"/>
                <w:lang w:val="en-US"/>
              </w:rPr>
              <w:t>Garrec</w:t>
            </w:r>
            <w:proofErr w:type="spellEnd"/>
            <w:r w:rsidRPr="00610916">
              <w:rPr>
                <w:rFonts w:ascii="Arial" w:hAnsi="Arial" w:cs="Arial"/>
                <w:sz w:val="18"/>
                <w:szCs w:val="18"/>
                <w:lang w:val="en-US"/>
              </w:rPr>
              <w:t xml:space="preserve"> N, Andrés Y. Selection of bacteriophages to control </w:t>
            </w:r>
            <w:r w:rsidRPr="00610916">
              <w:rPr>
                <w:rFonts w:ascii="Arial" w:hAnsi="Arial" w:cs="Arial"/>
                <w:i/>
                <w:iCs/>
                <w:sz w:val="18"/>
                <w:szCs w:val="18"/>
                <w:lang w:val="en-US"/>
              </w:rPr>
              <w:t>in vitro</w:t>
            </w:r>
            <w:r w:rsidRPr="00610916">
              <w:rPr>
                <w:rFonts w:ascii="Arial" w:hAnsi="Arial" w:cs="Arial"/>
                <w:sz w:val="18"/>
                <w:szCs w:val="18"/>
                <w:lang w:val="en-US"/>
              </w:rPr>
              <w:t xml:space="preserve"> 24 h old biofilm of </w:t>
            </w:r>
            <w:r w:rsidRPr="00610916">
              <w:rPr>
                <w:rFonts w:ascii="Arial" w:hAnsi="Arial" w:cs="Arial"/>
                <w:i/>
                <w:iCs/>
                <w:sz w:val="18"/>
                <w:szCs w:val="18"/>
                <w:lang w:val="en-US"/>
              </w:rPr>
              <w:t>Pseudomonas aeruginosa</w:t>
            </w:r>
            <w:r w:rsidRPr="00610916">
              <w:rPr>
                <w:rFonts w:ascii="Arial" w:hAnsi="Arial" w:cs="Arial"/>
                <w:sz w:val="18"/>
                <w:szCs w:val="18"/>
                <w:lang w:val="en-US"/>
              </w:rPr>
              <w:t xml:space="preserve"> isolated from drinking and thermal water. Viruses 2019;11. https://doi.org/10.3390/v11080749.</w:t>
            </w:r>
          </w:p>
          <w:p w14:paraId="55AD0E5C"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lastRenderedPageBreak/>
              <w:t>[S59]</w:t>
            </w:r>
            <w:r w:rsidRPr="00610916">
              <w:rPr>
                <w:rFonts w:ascii="Arial" w:hAnsi="Arial" w:cs="Arial"/>
                <w:sz w:val="18"/>
                <w:szCs w:val="18"/>
                <w:lang w:val="en-US"/>
              </w:rPr>
              <w:tab/>
              <w:t xml:space="preserve">Verma V, </w:t>
            </w:r>
            <w:proofErr w:type="spellStart"/>
            <w:r w:rsidRPr="00610916">
              <w:rPr>
                <w:rFonts w:ascii="Arial" w:hAnsi="Arial" w:cs="Arial"/>
                <w:sz w:val="18"/>
                <w:szCs w:val="18"/>
                <w:lang w:val="en-US"/>
              </w:rPr>
              <w:t>Harjai</w:t>
            </w:r>
            <w:proofErr w:type="spellEnd"/>
            <w:r w:rsidRPr="00610916">
              <w:rPr>
                <w:rFonts w:ascii="Arial" w:hAnsi="Arial" w:cs="Arial"/>
                <w:sz w:val="18"/>
                <w:szCs w:val="18"/>
                <w:lang w:val="en-US"/>
              </w:rPr>
              <w:t xml:space="preserve"> K, Chhibber S. Restricting ciprofloxacin-induced resistant variant formation in biofilm of </w:t>
            </w:r>
            <w:r w:rsidRPr="00610916">
              <w:rPr>
                <w:rFonts w:ascii="Arial" w:hAnsi="Arial" w:cs="Arial"/>
                <w:i/>
                <w:iCs/>
                <w:sz w:val="18"/>
                <w:szCs w:val="18"/>
                <w:lang w:val="en-US"/>
              </w:rPr>
              <w:t>Klebsiella pneumoniae</w:t>
            </w:r>
            <w:r w:rsidRPr="00610916">
              <w:rPr>
                <w:rFonts w:ascii="Arial" w:hAnsi="Arial" w:cs="Arial"/>
                <w:sz w:val="18"/>
                <w:szCs w:val="18"/>
                <w:lang w:val="en-US"/>
              </w:rPr>
              <w:t xml:space="preserve"> B5055 by complementary bacteriophage treatment. Journal of Antimicrobial Chemotherapy 2009;64. https://doi.org/10.1093/jac/dkp360.</w:t>
            </w:r>
          </w:p>
          <w:p w14:paraId="6B0CB091"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[S60]</w:t>
            </w:r>
            <w:r w:rsidRPr="00610916">
              <w:rPr>
                <w:rFonts w:ascii="Arial" w:hAnsi="Arial" w:cs="Arial"/>
                <w:sz w:val="18"/>
                <w:szCs w:val="18"/>
                <w:lang w:val="en-US"/>
              </w:rPr>
              <w:tab/>
              <w:t xml:space="preserve">Chaudhry WN, Concepcion-Acevedo J, Park T, </w:t>
            </w:r>
            <w:proofErr w:type="spellStart"/>
            <w:r w:rsidRPr="00610916">
              <w:rPr>
                <w:rFonts w:ascii="Arial" w:hAnsi="Arial" w:cs="Arial"/>
                <w:sz w:val="18"/>
                <w:szCs w:val="18"/>
                <w:lang w:val="en-US"/>
              </w:rPr>
              <w:t>Andleeb</w:t>
            </w:r>
            <w:proofErr w:type="spellEnd"/>
            <w:r w:rsidRPr="00610916">
              <w:rPr>
                <w:rFonts w:ascii="Arial" w:hAnsi="Arial" w:cs="Arial"/>
                <w:sz w:val="18"/>
                <w:szCs w:val="18"/>
                <w:lang w:val="en-US"/>
              </w:rPr>
              <w:t xml:space="preserve"> S, Bull JJ, Levin BR. Synergy and order effects of antibiotics and phages in killing </w:t>
            </w:r>
            <w:r w:rsidRPr="00610916">
              <w:rPr>
                <w:rFonts w:ascii="Arial" w:hAnsi="Arial" w:cs="Arial"/>
                <w:i/>
                <w:iCs/>
                <w:sz w:val="18"/>
                <w:szCs w:val="18"/>
                <w:lang w:val="en-US"/>
              </w:rPr>
              <w:t>Pseudomonas aeruginosa</w:t>
            </w:r>
            <w:r w:rsidRPr="00610916">
              <w:rPr>
                <w:rFonts w:ascii="Arial" w:hAnsi="Arial" w:cs="Arial"/>
                <w:sz w:val="18"/>
                <w:szCs w:val="18"/>
                <w:lang w:val="en-US"/>
              </w:rPr>
              <w:t xml:space="preserve"> biofilms. </w:t>
            </w:r>
            <w:proofErr w:type="spellStart"/>
            <w:r w:rsidRPr="00610916">
              <w:rPr>
                <w:rFonts w:ascii="Arial" w:hAnsi="Arial" w:cs="Arial"/>
                <w:sz w:val="18"/>
                <w:szCs w:val="18"/>
                <w:lang w:val="en-US"/>
              </w:rPr>
              <w:t>PLoS</w:t>
            </w:r>
            <w:proofErr w:type="spellEnd"/>
            <w:r w:rsidRPr="00610916">
              <w:rPr>
                <w:rFonts w:ascii="Arial" w:hAnsi="Arial" w:cs="Arial"/>
                <w:sz w:val="18"/>
                <w:szCs w:val="18"/>
                <w:lang w:val="en-US"/>
              </w:rPr>
              <w:t xml:space="preserve"> One 2017;12. https://doi.org/10.1371/journal.pone.0168615.</w:t>
            </w:r>
          </w:p>
          <w:p w14:paraId="60DEA003"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[S61]</w:t>
            </w:r>
            <w:r w:rsidRPr="00610916">
              <w:rPr>
                <w:rFonts w:ascii="Arial" w:hAnsi="Arial" w:cs="Arial"/>
                <w:sz w:val="18"/>
                <w:szCs w:val="18"/>
                <w:lang w:val="en-US"/>
              </w:rPr>
              <w:tab/>
              <w:t xml:space="preserve">Wang L, </w:t>
            </w:r>
            <w:proofErr w:type="spellStart"/>
            <w:r w:rsidRPr="00610916">
              <w:rPr>
                <w:rFonts w:ascii="Arial" w:hAnsi="Arial" w:cs="Arial"/>
                <w:sz w:val="18"/>
                <w:szCs w:val="18"/>
                <w:lang w:val="en-US"/>
              </w:rPr>
              <w:t>Tkhilaishvili</w:t>
            </w:r>
            <w:proofErr w:type="spellEnd"/>
            <w:r w:rsidRPr="00610916">
              <w:rPr>
                <w:rFonts w:ascii="Arial" w:hAnsi="Arial" w:cs="Arial"/>
                <w:sz w:val="18"/>
                <w:szCs w:val="18"/>
                <w:lang w:val="en-US"/>
              </w:rPr>
              <w:t xml:space="preserve"> T, Bernal Andres B, </w:t>
            </w:r>
            <w:proofErr w:type="spellStart"/>
            <w:r w:rsidRPr="00610916">
              <w:rPr>
                <w:rFonts w:ascii="Arial" w:hAnsi="Arial" w:cs="Arial"/>
                <w:sz w:val="18"/>
                <w:szCs w:val="18"/>
                <w:lang w:val="en-US"/>
              </w:rPr>
              <w:t>Trampuz</w:t>
            </w:r>
            <w:proofErr w:type="spellEnd"/>
            <w:r w:rsidRPr="00610916">
              <w:rPr>
                <w:rFonts w:ascii="Arial" w:hAnsi="Arial" w:cs="Arial"/>
                <w:sz w:val="18"/>
                <w:szCs w:val="18"/>
                <w:lang w:val="en-US"/>
              </w:rPr>
              <w:t xml:space="preserve"> A, Gonzalez Moreno M. Bacteriophage–antibiotic combinations against ciprofloxacin/ceftriaxone-resistant </w:t>
            </w:r>
            <w:r w:rsidRPr="00610916">
              <w:rPr>
                <w:rFonts w:ascii="Arial" w:hAnsi="Arial" w:cs="Arial"/>
                <w:i/>
                <w:iCs/>
                <w:sz w:val="18"/>
                <w:szCs w:val="18"/>
                <w:lang w:val="en-US"/>
              </w:rPr>
              <w:t>Escherichia coli</w:t>
            </w:r>
            <w:r w:rsidRPr="00610916">
              <w:rPr>
                <w:rFonts w:ascii="Arial" w:hAnsi="Arial" w:cs="Arial"/>
                <w:sz w:val="18"/>
                <w:szCs w:val="18"/>
                <w:lang w:val="en-US"/>
              </w:rPr>
              <w:t xml:space="preserve"> </w:t>
            </w:r>
            <w:r w:rsidRPr="00610916">
              <w:rPr>
                <w:rFonts w:ascii="Arial" w:hAnsi="Arial" w:cs="Arial"/>
                <w:i/>
                <w:iCs/>
                <w:sz w:val="18"/>
                <w:szCs w:val="18"/>
                <w:lang w:val="en-US"/>
              </w:rPr>
              <w:t>in vitro</w:t>
            </w:r>
            <w:r w:rsidRPr="00610916">
              <w:rPr>
                <w:rFonts w:ascii="Arial" w:hAnsi="Arial" w:cs="Arial"/>
                <w:sz w:val="18"/>
                <w:szCs w:val="18"/>
                <w:lang w:val="en-US"/>
              </w:rPr>
              <w:t xml:space="preserve"> and in an experimental </w:t>
            </w:r>
            <w:r w:rsidRPr="00610916">
              <w:rPr>
                <w:rFonts w:ascii="Arial" w:hAnsi="Arial" w:cs="Arial"/>
                <w:i/>
                <w:iCs/>
                <w:sz w:val="18"/>
                <w:szCs w:val="18"/>
                <w:lang w:val="en-US"/>
              </w:rPr>
              <w:t xml:space="preserve">Galleria </w:t>
            </w:r>
            <w:proofErr w:type="spellStart"/>
            <w:r w:rsidRPr="00610916">
              <w:rPr>
                <w:rFonts w:ascii="Arial" w:hAnsi="Arial" w:cs="Arial"/>
                <w:i/>
                <w:iCs/>
                <w:sz w:val="18"/>
                <w:szCs w:val="18"/>
                <w:lang w:val="en-US"/>
              </w:rPr>
              <w:t>mellonella</w:t>
            </w:r>
            <w:proofErr w:type="spellEnd"/>
            <w:r w:rsidRPr="00610916">
              <w:rPr>
                <w:rFonts w:ascii="Arial" w:hAnsi="Arial" w:cs="Arial"/>
                <w:sz w:val="18"/>
                <w:szCs w:val="18"/>
                <w:lang w:val="en-US"/>
              </w:rPr>
              <w:t xml:space="preserve"> model. Int J </w:t>
            </w:r>
            <w:proofErr w:type="spellStart"/>
            <w:r w:rsidRPr="00610916">
              <w:rPr>
                <w:rFonts w:ascii="Arial" w:hAnsi="Arial" w:cs="Arial"/>
                <w:sz w:val="18"/>
                <w:szCs w:val="18"/>
                <w:lang w:val="en-US"/>
              </w:rPr>
              <w:t>Antimicrob</w:t>
            </w:r>
            <w:proofErr w:type="spellEnd"/>
            <w:r w:rsidRPr="00610916">
              <w:rPr>
                <w:rFonts w:ascii="Arial" w:hAnsi="Arial" w:cs="Arial"/>
                <w:sz w:val="18"/>
                <w:szCs w:val="18"/>
                <w:lang w:val="en-US"/>
              </w:rPr>
              <w:t xml:space="preserve"> Agents 2020;56. https://doi.org/10.1016/j.ijantimicag.2020.106200.</w:t>
            </w:r>
          </w:p>
          <w:p w14:paraId="57AD7E50"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[S62]</w:t>
            </w:r>
            <w:r w:rsidRPr="00610916">
              <w:rPr>
                <w:rFonts w:ascii="Arial" w:hAnsi="Arial" w:cs="Arial"/>
                <w:sz w:val="18"/>
                <w:szCs w:val="18"/>
                <w:lang w:val="en-US"/>
              </w:rPr>
              <w:tab/>
              <w:t xml:space="preserve">Yan W, Banerjee P, Liu Y, Mi Z, Bai C, Hu H, </w:t>
            </w:r>
            <w:r w:rsidRPr="00610916">
              <w:rPr>
                <w:rFonts w:ascii="Arial" w:hAnsi="Arial" w:cs="Arial"/>
                <w:i/>
                <w:iCs/>
                <w:sz w:val="18"/>
                <w:szCs w:val="18"/>
                <w:lang w:val="en-US"/>
              </w:rPr>
              <w:t>et al</w:t>
            </w:r>
            <w:r w:rsidRPr="00610916">
              <w:rPr>
                <w:rFonts w:ascii="Arial" w:hAnsi="Arial" w:cs="Arial"/>
                <w:sz w:val="18"/>
                <w:szCs w:val="18"/>
                <w:lang w:val="en-US"/>
              </w:rPr>
              <w:t xml:space="preserve">. Development of thermosensitive hydrogel wound dressing containing </w:t>
            </w:r>
            <w:r w:rsidRPr="00610916">
              <w:rPr>
                <w:rFonts w:ascii="Arial" w:hAnsi="Arial" w:cs="Arial"/>
                <w:i/>
                <w:iCs/>
                <w:sz w:val="18"/>
                <w:szCs w:val="18"/>
                <w:lang w:val="en-US"/>
              </w:rPr>
              <w:t xml:space="preserve">Acinetobacter </w:t>
            </w:r>
            <w:proofErr w:type="spellStart"/>
            <w:r w:rsidRPr="00610916">
              <w:rPr>
                <w:rFonts w:ascii="Arial" w:hAnsi="Arial" w:cs="Arial"/>
                <w:i/>
                <w:iCs/>
                <w:sz w:val="18"/>
                <w:szCs w:val="18"/>
                <w:lang w:val="en-US"/>
              </w:rPr>
              <w:t>baumannii</w:t>
            </w:r>
            <w:proofErr w:type="spellEnd"/>
            <w:r w:rsidRPr="00610916">
              <w:rPr>
                <w:rFonts w:ascii="Arial" w:hAnsi="Arial" w:cs="Arial"/>
                <w:sz w:val="18"/>
                <w:szCs w:val="18"/>
                <w:lang w:val="en-US"/>
              </w:rPr>
              <w:t xml:space="preserve"> phage against wound infections. Int J Pharm 2021;602. https://doi.org/10.1016/j.ijpharm.2021.120508.</w:t>
            </w:r>
          </w:p>
          <w:p w14:paraId="35D39A21"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[S63]</w:t>
            </w:r>
            <w:r w:rsidRPr="00610916">
              <w:rPr>
                <w:rFonts w:ascii="Arial" w:hAnsi="Arial" w:cs="Arial"/>
                <w:sz w:val="18"/>
                <w:szCs w:val="18"/>
                <w:lang w:val="en-US"/>
              </w:rPr>
              <w:tab/>
            </w:r>
            <w:proofErr w:type="spellStart"/>
            <w:r w:rsidRPr="00610916">
              <w:rPr>
                <w:rFonts w:ascii="Arial" w:hAnsi="Arial" w:cs="Arial"/>
                <w:sz w:val="18"/>
                <w:szCs w:val="18"/>
                <w:lang w:val="en-US"/>
              </w:rPr>
              <w:t>Wintachai</w:t>
            </w:r>
            <w:proofErr w:type="spellEnd"/>
            <w:r w:rsidRPr="00610916">
              <w:rPr>
                <w:rFonts w:ascii="Arial" w:hAnsi="Arial" w:cs="Arial"/>
                <w:sz w:val="18"/>
                <w:szCs w:val="18"/>
                <w:lang w:val="en-US"/>
              </w:rPr>
              <w:t xml:space="preserve"> P, </w:t>
            </w:r>
            <w:proofErr w:type="spellStart"/>
            <w:r w:rsidRPr="00610916">
              <w:rPr>
                <w:rFonts w:ascii="Arial" w:hAnsi="Arial" w:cs="Arial"/>
                <w:sz w:val="18"/>
                <w:szCs w:val="18"/>
                <w:lang w:val="en-US"/>
              </w:rPr>
              <w:t>Naknaen</w:t>
            </w:r>
            <w:proofErr w:type="spellEnd"/>
            <w:r w:rsidRPr="00610916">
              <w:rPr>
                <w:rFonts w:ascii="Arial" w:hAnsi="Arial" w:cs="Arial"/>
                <w:sz w:val="18"/>
                <w:szCs w:val="18"/>
                <w:lang w:val="en-US"/>
              </w:rPr>
              <w:t xml:space="preserve"> A, </w:t>
            </w:r>
            <w:proofErr w:type="spellStart"/>
            <w:r w:rsidRPr="00610916">
              <w:rPr>
                <w:rFonts w:ascii="Arial" w:hAnsi="Arial" w:cs="Arial"/>
                <w:sz w:val="18"/>
                <w:szCs w:val="18"/>
                <w:lang w:val="en-US"/>
              </w:rPr>
              <w:t>Pomwised</w:t>
            </w:r>
            <w:proofErr w:type="spellEnd"/>
            <w:r w:rsidRPr="00610916">
              <w:rPr>
                <w:rFonts w:ascii="Arial" w:hAnsi="Arial" w:cs="Arial"/>
                <w:sz w:val="18"/>
                <w:szCs w:val="18"/>
                <w:lang w:val="en-US"/>
              </w:rPr>
              <w:t xml:space="preserve"> R, </w:t>
            </w:r>
            <w:proofErr w:type="spellStart"/>
            <w:r w:rsidRPr="00610916">
              <w:rPr>
                <w:rFonts w:ascii="Arial" w:hAnsi="Arial" w:cs="Arial"/>
                <w:sz w:val="18"/>
                <w:szCs w:val="18"/>
                <w:lang w:val="en-US"/>
              </w:rPr>
              <w:t>Voravuthikunchai</w:t>
            </w:r>
            <w:proofErr w:type="spellEnd"/>
            <w:r w:rsidRPr="00610916">
              <w:rPr>
                <w:rFonts w:ascii="Arial" w:hAnsi="Arial" w:cs="Arial"/>
                <w:sz w:val="18"/>
                <w:szCs w:val="18"/>
                <w:lang w:val="en-US"/>
              </w:rPr>
              <w:t xml:space="preserve"> SP, Smith DR. Isolation and characterization of </w:t>
            </w:r>
            <w:proofErr w:type="spellStart"/>
            <w:r w:rsidRPr="00610916">
              <w:rPr>
                <w:rFonts w:ascii="Arial" w:hAnsi="Arial" w:cs="Arial"/>
                <w:i/>
                <w:iCs/>
                <w:sz w:val="18"/>
                <w:szCs w:val="18"/>
                <w:lang w:val="en-US"/>
              </w:rPr>
              <w:t>Siphoviridae</w:t>
            </w:r>
            <w:proofErr w:type="spellEnd"/>
            <w:r w:rsidRPr="00610916">
              <w:rPr>
                <w:rFonts w:ascii="Arial" w:hAnsi="Arial" w:cs="Arial"/>
                <w:sz w:val="18"/>
                <w:szCs w:val="18"/>
                <w:lang w:val="en-US"/>
              </w:rPr>
              <w:t xml:space="preserve"> phage infecting extensively drug-resistant </w:t>
            </w:r>
            <w:r w:rsidRPr="00610916">
              <w:rPr>
                <w:rFonts w:ascii="Arial" w:hAnsi="Arial" w:cs="Arial"/>
                <w:i/>
                <w:iCs/>
                <w:sz w:val="18"/>
                <w:szCs w:val="18"/>
                <w:lang w:val="en-US"/>
              </w:rPr>
              <w:t xml:space="preserve">Acinetobacter </w:t>
            </w:r>
            <w:proofErr w:type="spellStart"/>
            <w:r w:rsidRPr="00610916">
              <w:rPr>
                <w:rFonts w:ascii="Arial" w:hAnsi="Arial" w:cs="Arial"/>
                <w:i/>
                <w:iCs/>
                <w:sz w:val="18"/>
                <w:szCs w:val="18"/>
                <w:lang w:val="en-US"/>
              </w:rPr>
              <w:t>baumannii</w:t>
            </w:r>
            <w:proofErr w:type="spellEnd"/>
            <w:r w:rsidRPr="00610916">
              <w:rPr>
                <w:rFonts w:ascii="Arial" w:hAnsi="Arial" w:cs="Arial"/>
                <w:sz w:val="18"/>
                <w:szCs w:val="18"/>
                <w:lang w:val="en-US"/>
              </w:rPr>
              <w:t xml:space="preserve"> and evaluation of therapeutic efficacy </w:t>
            </w:r>
            <w:r w:rsidRPr="00610916">
              <w:rPr>
                <w:rFonts w:ascii="Arial" w:hAnsi="Arial" w:cs="Arial"/>
                <w:i/>
                <w:iCs/>
                <w:sz w:val="18"/>
                <w:szCs w:val="18"/>
                <w:lang w:val="en-US"/>
              </w:rPr>
              <w:t>in vitro</w:t>
            </w:r>
            <w:r w:rsidRPr="00610916">
              <w:rPr>
                <w:rFonts w:ascii="Arial" w:hAnsi="Arial" w:cs="Arial"/>
                <w:sz w:val="18"/>
                <w:szCs w:val="18"/>
                <w:lang w:val="en-US"/>
              </w:rPr>
              <w:t xml:space="preserve"> and </w:t>
            </w:r>
            <w:r w:rsidRPr="00610916">
              <w:rPr>
                <w:rFonts w:ascii="Arial" w:hAnsi="Arial" w:cs="Arial"/>
                <w:i/>
                <w:iCs/>
                <w:sz w:val="18"/>
                <w:szCs w:val="18"/>
                <w:lang w:val="en-US"/>
              </w:rPr>
              <w:t>in vivo</w:t>
            </w:r>
            <w:r w:rsidRPr="00610916">
              <w:rPr>
                <w:rFonts w:ascii="Arial" w:hAnsi="Arial" w:cs="Arial"/>
                <w:sz w:val="18"/>
                <w:szCs w:val="18"/>
                <w:lang w:val="en-US"/>
              </w:rPr>
              <w:t xml:space="preserve">. J Med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2019;68. https://doi.org/10.1099/jmm.0.001002.</w:t>
            </w:r>
          </w:p>
          <w:p w14:paraId="11CCC061"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[S64]</w:t>
            </w:r>
            <w:r w:rsidRPr="00610916">
              <w:rPr>
                <w:rFonts w:ascii="Arial" w:hAnsi="Arial" w:cs="Arial"/>
                <w:sz w:val="18"/>
                <w:szCs w:val="18"/>
                <w:lang w:val="en-US"/>
              </w:rPr>
              <w:tab/>
            </w:r>
            <w:proofErr w:type="spellStart"/>
            <w:r w:rsidRPr="00610916">
              <w:rPr>
                <w:rFonts w:ascii="Arial" w:hAnsi="Arial" w:cs="Arial"/>
                <w:sz w:val="18"/>
                <w:szCs w:val="18"/>
                <w:lang w:val="en-US"/>
              </w:rPr>
              <w:t>Wintachai</w:t>
            </w:r>
            <w:proofErr w:type="spellEnd"/>
            <w:r w:rsidRPr="00610916">
              <w:rPr>
                <w:rFonts w:ascii="Arial" w:hAnsi="Arial" w:cs="Arial"/>
                <w:sz w:val="18"/>
                <w:szCs w:val="18"/>
                <w:lang w:val="en-US"/>
              </w:rPr>
              <w:t xml:space="preserve"> P, </w:t>
            </w:r>
            <w:proofErr w:type="spellStart"/>
            <w:r w:rsidRPr="00610916">
              <w:rPr>
                <w:rFonts w:ascii="Arial" w:hAnsi="Arial" w:cs="Arial"/>
                <w:sz w:val="18"/>
                <w:szCs w:val="18"/>
                <w:lang w:val="en-US"/>
              </w:rPr>
              <w:t>Naknaen</w:t>
            </w:r>
            <w:proofErr w:type="spellEnd"/>
            <w:r w:rsidRPr="00610916">
              <w:rPr>
                <w:rFonts w:ascii="Arial" w:hAnsi="Arial" w:cs="Arial"/>
                <w:sz w:val="18"/>
                <w:szCs w:val="18"/>
                <w:lang w:val="en-US"/>
              </w:rPr>
              <w:t xml:space="preserve"> A, </w:t>
            </w:r>
            <w:proofErr w:type="spellStart"/>
            <w:r w:rsidRPr="00610916">
              <w:rPr>
                <w:rFonts w:ascii="Arial" w:hAnsi="Arial" w:cs="Arial"/>
                <w:sz w:val="18"/>
                <w:szCs w:val="18"/>
                <w:lang w:val="en-US"/>
              </w:rPr>
              <w:t>Thammaphet</w:t>
            </w:r>
            <w:proofErr w:type="spellEnd"/>
            <w:r w:rsidRPr="00610916">
              <w:rPr>
                <w:rFonts w:ascii="Arial" w:hAnsi="Arial" w:cs="Arial"/>
                <w:sz w:val="18"/>
                <w:szCs w:val="18"/>
                <w:lang w:val="en-US"/>
              </w:rPr>
              <w:t xml:space="preserve"> J, </w:t>
            </w:r>
            <w:proofErr w:type="spellStart"/>
            <w:r w:rsidRPr="00610916">
              <w:rPr>
                <w:rFonts w:ascii="Arial" w:hAnsi="Arial" w:cs="Arial"/>
                <w:sz w:val="18"/>
                <w:szCs w:val="18"/>
                <w:lang w:val="en-US"/>
              </w:rPr>
              <w:t>Pomwised</w:t>
            </w:r>
            <w:proofErr w:type="spellEnd"/>
            <w:r w:rsidRPr="00610916">
              <w:rPr>
                <w:rFonts w:ascii="Arial" w:hAnsi="Arial" w:cs="Arial"/>
                <w:sz w:val="18"/>
                <w:szCs w:val="18"/>
                <w:lang w:val="en-US"/>
              </w:rPr>
              <w:t xml:space="preserve"> R, </w:t>
            </w:r>
            <w:proofErr w:type="spellStart"/>
            <w:r w:rsidRPr="00610916">
              <w:rPr>
                <w:rFonts w:ascii="Arial" w:hAnsi="Arial" w:cs="Arial"/>
                <w:sz w:val="18"/>
                <w:szCs w:val="18"/>
                <w:lang w:val="en-US"/>
              </w:rPr>
              <w:t>Phaonakrop</w:t>
            </w:r>
            <w:proofErr w:type="spellEnd"/>
            <w:r w:rsidRPr="00610916">
              <w:rPr>
                <w:rFonts w:ascii="Arial" w:hAnsi="Arial" w:cs="Arial"/>
                <w:sz w:val="18"/>
                <w:szCs w:val="18"/>
                <w:lang w:val="en-US"/>
              </w:rPr>
              <w:t xml:space="preserve"> N, </w:t>
            </w:r>
            <w:proofErr w:type="spellStart"/>
            <w:r w:rsidRPr="00610916">
              <w:rPr>
                <w:rFonts w:ascii="Arial" w:hAnsi="Arial" w:cs="Arial"/>
                <w:sz w:val="18"/>
                <w:szCs w:val="18"/>
                <w:lang w:val="en-US"/>
              </w:rPr>
              <w:t>Roytrakul</w:t>
            </w:r>
            <w:proofErr w:type="spellEnd"/>
            <w:r w:rsidRPr="00610916">
              <w:rPr>
                <w:rFonts w:ascii="Arial" w:hAnsi="Arial" w:cs="Arial"/>
                <w:sz w:val="18"/>
                <w:szCs w:val="18"/>
                <w:lang w:val="en-US"/>
              </w:rPr>
              <w:t xml:space="preserve"> S, </w:t>
            </w:r>
            <w:r w:rsidRPr="00610916">
              <w:rPr>
                <w:rFonts w:ascii="Arial" w:hAnsi="Arial" w:cs="Arial"/>
                <w:i/>
                <w:iCs/>
                <w:sz w:val="18"/>
                <w:szCs w:val="18"/>
                <w:lang w:val="en-US"/>
              </w:rPr>
              <w:t>et al</w:t>
            </w:r>
            <w:r w:rsidRPr="00610916">
              <w:rPr>
                <w:rFonts w:ascii="Arial" w:hAnsi="Arial" w:cs="Arial"/>
                <w:sz w:val="18"/>
                <w:szCs w:val="18"/>
                <w:lang w:val="en-US"/>
              </w:rPr>
              <w:t>. Characterization of extended-spectrum-</w:t>
            </w:r>
            <w:r w:rsidRPr="00610916">
              <w:rPr>
                <w:rFonts w:ascii="Arial" w:hAnsi="Arial" w:cs="Arial"/>
                <w:sz w:val="18"/>
                <w:szCs w:val="18"/>
              </w:rPr>
              <w:t>β</w:t>
            </w:r>
            <w:r w:rsidRPr="00610916">
              <w:rPr>
                <w:rFonts w:ascii="Arial" w:hAnsi="Arial" w:cs="Arial"/>
                <w:sz w:val="18"/>
                <w:szCs w:val="18"/>
                <w:lang w:val="en-US"/>
              </w:rPr>
              <w:t xml:space="preserve">-lactamase producing </w:t>
            </w:r>
            <w:r w:rsidRPr="00610916">
              <w:rPr>
                <w:rFonts w:ascii="Arial" w:hAnsi="Arial" w:cs="Arial"/>
                <w:i/>
                <w:iCs/>
                <w:sz w:val="18"/>
                <w:szCs w:val="18"/>
                <w:lang w:val="en-US"/>
              </w:rPr>
              <w:t>Klebsiella pneumoniae</w:t>
            </w:r>
            <w:r w:rsidRPr="00610916">
              <w:rPr>
                <w:rFonts w:ascii="Arial" w:hAnsi="Arial" w:cs="Arial"/>
                <w:sz w:val="18"/>
                <w:szCs w:val="18"/>
                <w:lang w:val="en-US"/>
              </w:rPr>
              <w:t xml:space="preserve"> phage KP1801 and evaluation of therapeutic efficacy </w:t>
            </w:r>
            <w:r w:rsidRPr="00610916">
              <w:rPr>
                <w:rFonts w:ascii="Arial" w:hAnsi="Arial" w:cs="Arial"/>
                <w:i/>
                <w:iCs/>
                <w:sz w:val="18"/>
                <w:szCs w:val="18"/>
                <w:lang w:val="en-US"/>
              </w:rPr>
              <w:t>in vitro</w:t>
            </w:r>
            <w:r w:rsidRPr="00610916">
              <w:rPr>
                <w:rFonts w:ascii="Arial" w:hAnsi="Arial" w:cs="Arial"/>
                <w:sz w:val="18"/>
                <w:szCs w:val="18"/>
                <w:lang w:val="en-US"/>
              </w:rPr>
              <w:t xml:space="preserve"> and </w:t>
            </w:r>
            <w:r w:rsidRPr="00610916">
              <w:rPr>
                <w:rFonts w:ascii="Arial" w:hAnsi="Arial" w:cs="Arial"/>
                <w:i/>
                <w:iCs/>
                <w:sz w:val="18"/>
                <w:szCs w:val="18"/>
                <w:lang w:val="en-US"/>
              </w:rPr>
              <w:t>in vivo</w:t>
            </w:r>
            <w:r w:rsidRPr="00610916">
              <w:rPr>
                <w:rFonts w:ascii="Arial" w:hAnsi="Arial" w:cs="Arial"/>
                <w:sz w:val="18"/>
                <w:szCs w:val="18"/>
                <w:lang w:val="en-US"/>
              </w:rPr>
              <w:t>. Sci Rep 2020;10. https://doi.org/10.1038/s41598-020-68702-y.</w:t>
            </w:r>
          </w:p>
          <w:p w14:paraId="76FCFB4A"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[S65]</w:t>
            </w:r>
            <w:r w:rsidRPr="00610916">
              <w:rPr>
                <w:rFonts w:ascii="Arial" w:hAnsi="Arial" w:cs="Arial"/>
                <w:sz w:val="18"/>
                <w:szCs w:val="18"/>
                <w:lang w:val="en-US"/>
              </w:rPr>
              <w:tab/>
              <w:t xml:space="preserve">Chen Y, Li X, Wang S, Guan L, Li X, Hu D, </w:t>
            </w:r>
            <w:r w:rsidRPr="00610916">
              <w:rPr>
                <w:rFonts w:ascii="Arial" w:hAnsi="Arial" w:cs="Arial"/>
                <w:i/>
                <w:iCs/>
                <w:sz w:val="18"/>
                <w:szCs w:val="18"/>
                <w:lang w:val="en-US"/>
              </w:rPr>
              <w:t>et al</w:t>
            </w:r>
            <w:r w:rsidRPr="00610916">
              <w:rPr>
                <w:rFonts w:ascii="Arial" w:hAnsi="Arial" w:cs="Arial"/>
                <w:sz w:val="18"/>
                <w:szCs w:val="18"/>
                <w:lang w:val="en-US"/>
              </w:rPr>
              <w:t xml:space="preserve">. A novel tail-associated o91-specific polysaccharide depolymerase from a </w:t>
            </w:r>
            <w:proofErr w:type="spellStart"/>
            <w:r w:rsidRPr="00610916">
              <w:rPr>
                <w:rFonts w:ascii="Arial" w:hAnsi="Arial" w:cs="Arial"/>
                <w:sz w:val="18"/>
                <w:szCs w:val="18"/>
                <w:lang w:val="en-US"/>
              </w:rPr>
              <w:t>podophage</w:t>
            </w:r>
            <w:proofErr w:type="spellEnd"/>
            <w:r w:rsidRPr="00610916">
              <w:rPr>
                <w:rFonts w:ascii="Arial" w:hAnsi="Arial" w:cs="Arial"/>
                <w:sz w:val="18"/>
                <w:szCs w:val="18"/>
                <w:lang w:val="en-US"/>
              </w:rPr>
              <w:t xml:space="preserve"> reveals lytic efficacy of Shiga Toxin-producing </w:t>
            </w:r>
            <w:r w:rsidRPr="00610916">
              <w:rPr>
                <w:rFonts w:ascii="Arial" w:hAnsi="Arial" w:cs="Arial"/>
                <w:i/>
                <w:iCs/>
                <w:sz w:val="18"/>
                <w:szCs w:val="18"/>
                <w:lang w:val="en-US"/>
              </w:rPr>
              <w:t>Escherichia coli</w:t>
            </w:r>
            <w:r w:rsidRPr="00610916">
              <w:rPr>
                <w:rFonts w:ascii="Arial" w:hAnsi="Arial" w:cs="Arial"/>
                <w:sz w:val="18"/>
                <w:szCs w:val="18"/>
                <w:lang w:val="en-US"/>
              </w:rPr>
              <w:t xml:space="preserve">. Appl Environ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2020;86. https://doi.org/10.1128/AEM.00145-20.</w:t>
            </w:r>
          </w:p>
          <w:p w14:paraId="62412C9C"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[S66]</w:t>
            </w:r>
            <w:r w:rsidRPr="00610916">
              <w:rPr>
                <w:rFonts w:ascii="Arial" w:hAnsi="Arial" w:cs="Arial"/>
                <w:sz w:val="18"/>
                <w:szCs w:val="18"/>
                <w:lang w:val="en-US"/>
              </w:rPr>
              <w:tab/>
              <w:t xml:space="preserve">Liu Y, Mi Z, </w:t>
            </w:r>
            <w:proofErr w:type="spellStart"/>
            <w:r w:rsidRPr="00610916">
              <w:rPr>
                <w:rFonts w:ascii="Arial" w:hAnsi="Arial" w:cs="Arial"/>
                <w:sz w:val="18"/>
                <w:szCs w:val="18"/>
                <w:lang w:val="en-US"/>
              </w:rPr>
              <w:t>Niu</w:t>
            </w:r>
            <w:proofErr w:type="spellEnd"/>
            <w:r w:rsidRPr="00610916">
              <w:rPr>
                <w:rFonts w:ascii="Arial" w:hAnsi="Arial" w:cs="Arial"/>
                <w:sz w:val="18"/>
                <w:szCs w:val="18"/>
                <w:lang w:val="en-US"/>
              </w:rPr>
              <w:t xml:space="preserve"> W, An X, Yuan X, Liu H, </w:t>
            </w:r>
            <w:r w:rsidRPr="00610916">
              <w:rPr>
                <w:rFonts w:ascii="Arial" w:hAnsi="Arial" w:cs="Arial"/>
                <w:i/>
                <w:iCs/>
                <w:sz w:val="18"/>
                <w:szCs w:val="18"/>
                <w:lang w:val="en-US"/>
              </w:rPr>
              <w:t>et al</w:t>
            </w:r>
            <w:r w:rsidRPr="00610916">
              <w:rPr>
                <w:rFonts w:ascii="Arial" w:hAnsi="Arial" w:cs="Arial"/>
                <w:sz w:val="18"/>
                <w:szCs w:val="18"/>
                <w:lang w:val="en-US"/>
              </w:rPr>
              <w:t xml:space="preserve">. Potential of a lytic bacteriophage to disrupt </w:t>
            </w:r>
            <w:r w:rsidRPr="00610916">
              <w:rPr>
                <w:rFonts w:ascii="Arial" w:hAnsi="Arial" w:cs="Arial"/>
                <w:i/>
                <w:iCs/>
                <w:sz w:val="18"/>
                <w:szCs w:val="18"/>
                <w:lang w:val="en-US"/>
              </w:rPr>
              <w:t xml:space="preserve">Acinetobacter </w:t>
            </w:r>
            <w:proofErr w:type="spellStart"/>
            <w:r w:rsidRPr="00610916">
              <w:rPr>
                <w:rFonts w:ascii="Arial" w:hAnsi="Arial" w:cs="Arial"/>
                <w:i/>
                <w:iCs/>
                <w:sz w:val="18"/>
                <w:szCs w:val="18"/>
                <w:lang w:val="en-US"/>
              </w:rPr>
              <w:t>baumannii</w:t>
            </w:r>
            <w:proofErr w:type="spellEnd"/>
            <w:r w:rsidRPr="00610916">
              <w:rPr>
                <w:rFonts w:ascii="Arial" w:hAnsi="Arial" w:cs="Arial"/>
                <w:sz w:val="18"/>
                <w:szCs w:val="18"/>
                <w:lang w:val="en-US"/>
              </w:rPr>
              <w:t xml:space="preserve"> biofilms </w:t>
            </w:r>
            <w:r w:rsidRPr="00610916">
              <w:rPr>
                <w:rFonts w:ascii="Arial" w:hAnsi="Arial" w:cs="Arial"/>
                <w:i/>
                <w:iCs/>
                <w:sz w:val="18"/>
                <w:szCs w:val="18"/>
                <w:lang w:val="en-US"/>
              </w:rPr>
              <w:t>in vitro</w:t>
            </w:r>
            <w:r w:rsidRPr="00610916">
              <w:rPr>
                <w:rFonts w:ascii="Arial" w:hAnsi="Arial" w:cs="Arial"/>
                <w:sz w:val="18"/>
                <w:szCs w:val="18"/>
                <w:lang w:val="en-US"/>
              </w:rPr>
              <w:t xml:space="preserve">. Future </w:t>
            </w:r>
            <w:proofErr w:type="spellStart"/>
            <w:r w:rsidRPr="00610916">
              <w:rPr>
                <w:rFonts w:ascii="Arial" w:hAnsi="Arial" w:cs="Arial"/>
                <w:sz w:val="18"/>
                <w:szCs w:val="18"/>
                <w:lang w:val="en-US"/>
              </w:rPr>
              <w:t>Microbiol</w:t>
            </w:r>
            <w:proofErr w:type="spellEnd"/>
            <w:r w:rsidRPr="00610916">
              <w:rPr>
                <w:rFonts w:ascii="Arial" w:hAnsi="Arial" w:cs="Arial"/>
                <w:sz w:val="18"/>
                <w:szCs w:val="18"/>
                <w:lang w:val="en-US"/>
              </w:rPr>
              <w:t xml:space="preserve"> 2016;11. https://doi.org/10.2217/fmb-2016-0104.</w:t>
            </w:r>
          </w:p>
          <w:p w14:paraId="795937B5" w14:textId="77777777" w:rsidR="00610916" w:rsidRPr="00610916"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[S67]</w:t>
            </w:r>
            <w:r w:rsidRPr="00610916">
              <w:rPr>
                <w:rFonts w:ascii="Arial" w:hAnsi="Arial" w:cs="Arial"/>
                <w:sz w:val="18"/>
                <w:szCs w:val="18"/>
                <w:lang w:val="en-US"/>
              </w:rPr>
              <w:tab/>
              <w:t xml:space="preserve">Guo Y, Chen P, Lin Z, Wang T. Characterization of two </w:t>
            </w:r>
            <w:r w:rsidRPr="00610916">
              <w:rPr>
                <w:rFonts w:ascii="Arial" w:hAnsi="Arial" w:cs="Arial"/>
                <w:i/>
                <w:iCs/>
                <w:sz w:val="18"/>
                <w:szCs w:val="18"/>
                <w:lang w:val="en-US"/>
              </w:rPr>
              <w:t>Pseudomonas aeruginosa</w:t>
            </w:r>
            <w:r w:rsidRPr="00610916">
              <w:rPr>
                <w:rFonts w:ascii="Arial" w:hAnsi="Arial" w:cs="Arial"/>
                <w:sz w:val="18"/>
                <w:szCs w:val="18"/>
                <w:lang w:val="en-US"/>
              </w:rPr>
              <w:t xml:space="preserve"> viruses vB_PaeM_SCUT-S1 and vB_PaeM_SCUT-S2. Viruses 2019;11. https://doi.org/10.3390/v11040318.</w:t>
            </w:r>
          </w:p>
          <w:p w14:paraId="4C318C52" w14:textId="26073A31" w:rsidR="00FF05E4" w:rsidRPr="00460942" w:rsidRDefault="00610916" w:rsidP="00610916">
            <w:pPr>
              <w:autoSpaceDE w:val="0"/>
              <w:autoSpaceDN w:val="0"/>
              <w:spacing w:after="240"/>
              <w:ind w:left="29" w:hanging="29"/>
              <w:jc w:val="both"/>
              <w:rPr>
                <w:rFonts w:ascii="Arial" w:hAnsi="Arial" w:cs="Arial"/>
                <w:sz w:val="18"/>
                <w:szCs w:val="18"/>
                <w:lang w:val="en-US"/>
              </w:rPr>
            </w:pPr>
            <w:r w:rsidRPr="00610916">
              <w:rPr>
                <w:rFonts w:ascii="Arial" w:hAnsi="Arial" w:cs="Arial"/>
                <w:sz w:val="18"/>
                <w:szCs w:val="18"/>
                <w:lang w:val="en-US"/>
              </w:rPr>
              <w:t>[S68]</w:t>
            </w:r>
            <w:r w:rsidRPr="00610916">
              <w:rPr>
                <w:rFonts w:ascii="Arial" w:hAnsi="Arial" w:cs="Arial"/>
                <w:sz w:val="18"/>
                <w:szCs w:val="18"/>
                <w:lang w:val="en-US"/>
              </w:rPr>
              <w:tab/>
            </w:r>
            <w:proofErr w:type="spellStart"/>
            <w:r w:rsidRPr="00610916">
              <w:rPr>
                <w:rFonts w:ascii="Arial" w:hAnsi="Arial" w:cs="Arial"/>
                <w:sz w:val="18"/>
                <w:szCs w:val="18"/>
                <w:lang w:val="en-US"/>
              </w:rPr>
              <w:t>Yazdi</w:t>
            </w:r>
            <w:proofErr w:type="spellEnd"/>
            <w:r w:rsidRPr="00610916">
              <w:rPr>
                <w:rFonts w:ascii="Arial" w:hAnsi="Arial" w:cs="Arial"/>
                <w:sz w:val="18"/>
                <w:szCs w:val="18"/>
                <w:lang w:val="en-US"/>
              </w:rPr>
              <w:t xml:space="preserve"> M, </w:t>
            </w:r>
            <w:proofErr w:type="spellStart"/>
            <w:r w:rsidRPr="00610916">
              <w:rPr>
                <w:rFonts w:ascii="Arial" w:hAnsi="Arial" w:cs="Arial"/>
                <w:sz w:val="18"/>
                <w:szCs w:val="18"/>
                <w:lang w:val="en-US"/>
              </w:rPr>
              <w:t>Bouzari</w:t>
            </w:r>
            <w:proofErr w:type="spellEnd"/>
            <w:r w:rsidRPr="00610916">
              <w:rPr>
                <w:rFonts w:ascii="Arial" w:hAnsi="Arial" w:cs="Arial"/>
                <w:sz w:val="18"/>
                <w:szCs w:val="18"/>
                <w:lang w:val="en-US"/>
              </w:rPr>
              <w:t xml:space="preserve"> M, </w:t>
            </w:r>
            <w:proofErr w:type="spellStart"/>
            <w:r w:rsidRPr="00610916">
              <w:rPr>
                <w:rFonts w:ascii="Arial" w:hAnsi="Arial" w:cs="Arial"/>
                <w:sz w:val="18"/>
                <w:szCs w:val="18"/>
                <w:lang w:val="en-US"/>
              </w:rPr>
              <w:t>Ghaemi</w:t>
            </w:r>
            <w:proofErr w:type="spellEnd"/>
            <w:r w:rsidRPr="00610916">
              <w:rPr>
                <w:rFonts w:ascii="Arial" w:hAnsi="Arial" w:cs="Arial"/>
                <w:sz w:val="18"/>
                <w:szCs w:val="18"/>
                <w:lang w:val="en-US"/>
              </w:rPr>
              <w:t xml:space="preserve"> EA. Isolation and Characterization of a Lytic Bacteriophage (</w:t>
            </w:r>
            <w:proofErr w:type="spellStart"/>
            <w:r w:rsidRPr="00610916">
              <w:rPr>
                <w:rFonts w:ascii="Arial" w:hAnsi="Arial" w:cs="Arial"/>
                <w:sz w:val="18"/>
                <w:szCs w:val="18"/>
                <w:lang w:val="en-US"/>
              </w:rPr>
              <w:t>vB_PmiS</w:t>
            </w:r>
            <w:proofErr w:type="spellEnd"/>
            <w:r w:rsidRPr="00610916">
              <w:rPr>
                <w:rFonts w:ascii="Arial" w:hAnsi="Arial" w:cs="Arial"/>
                <w:sz w:val="18"/>
                <w:szCs w:val="18"/>
                <w:lang w:val="en-US"/>
              </w:rPr>
              <w:t xml:space="preserve">-TH) and Its Application in Combination with Ampicillin against Planktonic and Biofilm Forms of </w:t>
            </w:r>
            <w:r w:rsidRPr="00610916">
              <w:rPr>
                <w:rFonts w:ascii="Arial" w:hAnsi="Arial" w:cs="Arial"/>
                <w:i/>
                <w:iCs/>
                <w:sz w:val="18"/>
                <w:szCs w:val="18"/>
                <w:lang w:val="en-US"/>
              </w:rPr>
              <w:t>Proteus mirabilis</w:t>
            </w:r>
            <w:r w:rsidRPr="00610916">
              <w:rPr>
                <w:rFonts w:ascii="Arial" w:hAnsi="Arial" w:cs="Arial"/>
                <w:sz w:val="18"/>
                <w:szCs w:val="18"/>
                <w:lang w:val="en-US"/>
              </w:rPr>
              <w:t xml:space="preserve"> Isolated from Urinary Tract Infection. </w:t>
            </w:r>
            <w:r w:rsidRPr="00460942">
              <w:rPr>
                <w:rFonts w:ascii="Arial" w:hAnsi="Arial" w:cs="Arial"/>
                <w:sz w:val="18"/>
                <w:szCs w:val="18"/>
                <w:lang w:val="en-US"/>
              </w:rPr>
              <w:t xml:space="preserve">J Mol </w:t>
            </w:r>
            <w:proofErr w:type="spellStart"/>
            <w:r w:rsidRPr="00460942">
              <w:rPr>
                <w:rFonts w:ascii="Arial" w:hAnsi="Arial" w:cs="Arial"/>
                <w:sz w:val="18"/>
                <w:szCs w:val="18"/>
                <w:lang w:val="en-US"/>
              </w:rPr>
              <w:t>Microbiol</w:t>
            </w:r>
            <w:proofErr w:type="spellEnd"/>
            <w:r w:rsidRPr="00460942">
              <w:rPr>
                <w:rFonts w:ascii="Arial" w:hAnsi="Arial" w:cs="Arial"/>
                <w:sz w:val="18"/>
                <w:szCs w:val="18"/>
                <w:lang w:val="en-US"/>
              </w:rPr>
              <w:t xml:space="preserve"> </w:t>
            </w:r>
            <w:proofErr w:type="spellStart"/>
            <w:r w:rsidRPr="00460942">
              <w:rPr>
                <w:rFonts w:ascii="Arial" w:hAnsi="Arial" w:cs="Arial"/>
                <w:sz w:val="18"/>
                <w:szCs w:val="18"/>
                <w:lang w:val="en-US"/>
              </w:rPr>
              <w:t>Biotechnol</w:t>
            </w:r>
            <w:proofErr w:type="spellEnd"/>
            <w:r w:rsidRPr="00460942">
              <w:rPr>
                <w:rFonts w:ascii="Arial" w:hAnsi="Arial" w:cs="Arial"/>
                <w:sz w:val="18"/>
                <w:szCs w:val="18"/>
                <w:lang w:val="en-US"/>
              </w:rPr>
              <w:t xml:space="preserve"> </w:t>
            </w:r>
            <w:proofErr w:type="gramStart"/>
            <w:r w:rsidRPr="00460942">
              <w:rPr>
                <w:rFonts w:ascii="Arial" w:hAnsi="Arial" w:cs="Arial"/>
                <w:sz w:val="18"/>
                <w:szCs w:val="18"/>
                <w:lang w:val="en-US"/>
              </w:rPr>
              <w:t>2018;28:37</w:t>
            </w:r>
            <w:proofErr w:type="gramEnd"/>
            <w:r w:rsidRPr="00460942">
              <w:rPr>
                <w:rFonts w:ascii="Arial" w:hAnsi="Arial" w:cs="Arial"/>
                <w:sz w:val="18"/>
                <w:szCs w:val="18"/>
                <w:lang w:val="en-US"/>
              </w:rPr>
              <w:t>–46. https://doi.org/10.1159/000487137.</w:t>
            </w:r>
          </w:p>
        </w:tc>
      </w:tr>
    </w:tbl>
    <w:p w14:paraId="5FD5E641" w14:textId="3D1AB9D6" w:rsidR="0099282F" w:rsidRDefault="0099282F" w:rsidP="005564C9">
      <w:pPr>
        <w:jc w:val="center"/>
        <w:rPr>
          <w:rFonts w:ascii="Arial" w:hAnsi="Arial" w:cs="Arial"/>
          <w:lang w:val="en-US"/>
        </w:rPr>
      </w:pPr>
    </w:p>
    <w:p w14:paraId="4558187D" w14:textId="5FB053C4" w:rsidR="001F1FBA" w:rsidRDefault="001F1FBA" w:rsidP="005564C9">
      <w:pPr>
        <w:jc w:val="center"/>
        <w:rPr>
          <w:rFonts w:ascii="Arial" w:hAnsi="Arial" w:cs="Arial"/>
          <w:lang w:val="en-US"/>
        </w:rPr>
      </w:pPr>
    </w:p>
    <w:p w14:paraId="0A8A76AD" w14:textId="7CF7709C" w:rsidR="001F1FBA" w:rsidRDefault="001F1FBA" w:rsidP="005564C9">
      <w:pPr>
        <w:jc w:val="center"/>
        <w:rPr>
          <w:rFonts w:ascii="Arial" w:hAnsi="Arial" w:cs="Arial"/>
          <w:lang w:val="en-US"/>
        </w:rPr>
      </w:pPr>
    </w:p>
    <w:p w14:paraId="3BA7FF7E" w14:textId="37015120" w:rsidR="001F1FBA" w:rsidRDefault="001F1FBA" w:rsidP="005564C9">
      <w:pPr>
        <w:jc w:val="center"/>
        <w:rPr>
          <w:rFonts w:ascii="Arial" w:hAnsi="Arial" w:cs="Arial"/>
          <w:lang w:val="en-US"/>
        </w:rPr>
      </w:pPr>
    </w:p>
    <w:p w14:paraId="489215FC" w14:textId="27624AD3" w:rsidR="001F1FBA" w:rsidRDefault="001F1FBA" w:rsidP="005564C9">
      <w:pPr>
        <w:jc w:val="center"/>
        <w:rPr>
          <w:rFonts w:ascii="Arial" w:hAnsi="Arial" w:cs="Arial"/>
          <w:lang w:val="en-US"/>
        </w:rPr>
      </w:pPr>
    </w:p>
    <w:p w14:paraId="00DD582C" w14:textId="468C4974" w:rsidR="001F1FBA" w:rsidRDefault="001F1FBA" w:rsidP="005564C9">
      <w:pPr>
        <w:jc w:val="center"/>
        <w:rPr>
          <w:rFonts w:ascii="Arial" w:hAnsi="Arial" w:cs="Arial"/>
          <w:lang w:val="en-US"/>
        </w:rPr>
      </w:pPr>
    </w:p>
    <w:p w14:paraId="0EEACD33" w14:textId="60CEC53D" w:rsidR="001F1FBA" w:rsidRDefault="001F1FBA" w:rsidP="005564C9">
      <w:pPr>
        <w:jc w:val="center"/>
        <w:rPr>
          <w:rFonts w:ascii="Arial" w:hAnsi="Arial" w:cs="Arial"/>
          <w:lang w:val="en-US"/>
        </w:rPr>
      </w:pPr>
    </w:p>
    <w:p w14:paraId="77719956" w14:textId="5C1472D3" w:rsidR="001F1FBA" w:rsidRDefault="001F1FBA" w:rsidP="005564C9">
      <w:pPr>
        <w:jc w:val="center"/>
        <w:rPr>
          <w:rFonts w:ascii="Arial" w:hAnsi="Arial" w:cs="Arial"/>
          <w:lang w:val="en-US"/>
        </w:rPr>
      </w:pPr>
    </w:p>
    <w:p w14:paraId="1785E8CA" w14:textId="77777777" w:rsidR="001F1FBA" w:rsidRDefault="001F1FBA" w:rsidP="005564C9">
      <w:pPr>
        <w:jc w:val="center"/>
        <w:rPr>
          <w:rFonts w:ascii="Arial" w:hAnsi="Arial" w:cs="Arial"/>
          <w:lang w:val="en-US"/>
        </w:rPr>
      </w:pPr>
    </w:p>
    <w:p w14:paraId="52AD376D" w14:textId="5A34232B" w:rsidR="00554FCE" w:rsidRDefault="00554FCE" w:rsidP="00554FCE">
      <w:pPr>
        <w:rPr>
          <w:rFonts w:ascii="Arial" w:hAnsi="Arial" w:cs="Arial"/>
          <w:lang w:val="en-US"/>
        </w:rPr>
      </w:pPr>
    </w:p>
    <w:p w14:paraId="7D5E8B2C" w14:textId="5C20F352" w:rsidR="008F3603" w:rsidRDefault="008F3603" w:rsidP="00554FCE">
      <w:pPr>
        <w:tabs>
          <w:tab w:val="left" w:pos="7200"/>
        </w:tabs>
        <w:rPr>
          <w:rFonts w:ascii="Arial" w:hAnsi="Arial" w:cs="Arial"/>
          <w:lang w:val="en-US"/>
        </w:rPr>
      </w:pPr>
    </w:p>
    <w:p w14:paraId="48FE70CF" w14:textId="643A812D" w:rsidR="008F3603" w:rsidRDefault="008F3603" w:rsidP="00554FCE">
      <w:pPr>
        <w:tabs>
          <w:tab w:val="left" w:pos="7200"/>
        </w:tabs>
        <w:rPr>
          <w:rFonts w:ascii="Arial" w:hAnsi="Arial" w:cs="Arial"/>
          <w:lang w:val="en-US"/>
        </w:rPr>
      </w:pPr>
    </w:p>
    <w:p w14:paraId="2CA594E9" w14:textId="475DC481" w:rsidR="008F3603" w:rsidRPr="00AD26A2" w:rsidRDefault="00AD26A2" w:rsidP="008F3603">
      <w:pPr>
        <w:keepNext/>
        <w:tabs>
          <w:tab w:val="left" w:pos="7200"/>
        </w:tabs>
        <w:rPr>
          <w:lang w:val="en-US"/>
        </w:rPr>
      </w:pPr>
      <w:r>
        <w:rPr>
          <w:lang w:val="en-US"/>
        </w:rPr>
        <w:lastRenderedPageBreak/>
        <w:t xml:space="preserve">         </w:t>
      </w:r>
      <w:r w:rsidR="008F3603">
        <w:rPr>
          <w:noProof/>
        </w:rPr>
        <w:drawing>
          <wp:inline distT="0" distB="0" distL="0" distR="0" wp14:anchorId="0629E14A" wp14:editId="5195CBD7">
            <wp:extent cx="3986701" cy="2943225"/>
            <wp:effectExtent l="0" t="0" r="1270"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252"/>
                    <a:stretch/>
                  </pic:blipFill>
                  <pic:spPr bwMode="auto">
                    <a:xfrm>
                      <a:off x="0" y="0"/>
                      <a:ext cx="4010367" cy="2960697"/>
                    </a:xfrm>
                    <a:prstGeom prst="rect">
                      <a:avLst/>
                    </a:prstGeom>
                    <a:noFill/>
                    <a:ln>
                      <a:noFill/>
                    </a:ln>
                    <a:extLst>
                      <a:ext uri="{53640926-AAD7-44D8-BBD7-CCE9431645EC}">
                        <a14:shadowObscured xmlns:a14="http://schemas.microsoft.com/office/drawing/2010/main"/>
                      </a:ext>
                    </a:extLst>
                  </pic:spPr>
                </pic:pic>
              </a:graphicData>
            </a:graphic>
          </wp:inline>
        </w:drawing>
      </w:r>
      <w:r w:rsidRPr="00AD26A2">
        <w:rPr>
          <w:lang w:val="en-US"/>
        </w:rPr>
        <w:t xml:space="preserve">                     </w:t>
      </w:r>
      <w:r>
        <w:rPr>
          <w:noProof/>
        </w:rPr>
        <w:drawing>
          <wp:inline distT="0" distB="0" distL="0" distR="0" wp14:anchorId="38FC999A" wp14:editId="2FC0EC93">
            <wp:extent cx="4094458" cy="301668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057"/>
                    <a:stretch/>
                  </pic:blipFill>
                  <pic:spPr bwMode="auto">
                    <a:xfrm>
                      <a:off x="0" y="0"/>
                      <a:ext cx="4151755" cy="3058904"/>
                    </a:xfrm>
                    <a:prstGeom prst="rect">
                      <a:avLst/>
                    </a:prstGeom>
                    <a:noFill/>
                    <a:ln>
                      <a:noFill/>
                    </a:ln>
                    <a:extLst>
                      <a:ext uri="{53640926-AAD7-44D8-BBD7-CCE9431645EC}">
                        <a14:shadowObscured xmlns:a14="http://schemas.microsoft.com/office/drawing/2010/main"/>
                      </a:ext>
                    </a:extLst>
                  </pic:spPr>
                </pic:pic>
              </a:graphicData>
            </a:graphic>
          </wp:inline>
        </w:drawing>
      </w:r>
    </w:p>
    <w:p w14:paraId="337A7C3B" w14:textId="0993242A" w:rsidR="008F3603" w:rsidRDefault="008F3603" w:rsidP="008F3603">
      <w:pPr>
        <w:pStyle w:val="Legenda"/>
        <w:rPr>
          <w:rFonts w:ascii="Arial" w:hAnsi="Arial" w:cs="Arial"/>
          <w:i w:val="0"/>
          <w:iCs w:val="0"/>
          <w:color w:val="000000" w:themeColor="text1"/>
          <w:lang w:val="en-US"/>
        </w:rPr>
      </w:pPr>
      <w:r>
        <w:rPr>
          <w:rFonts w:ascii="Arial" w:hAnsi="Arial" w:cs="Arial"/>
          <w:i w:val="0"/>
          <w:iCs w:val="0"/>
          <w:color w:val="000000" w:themeColor="text1"/>
          <w:lang w:val="en-US"/>
        </w:rPr>
        <w:t xml:space="preserve">                      </w:t>
      </w:r>
      <w:r w:rsidR="00AD26A2">
        <w:rPr>
          <w:rFonts w:ascii="Arial" w:hAnsi="Arial" w:cs="Arial"/>
          <w:i w:val="0"/>
          <w:iCs w:val="0"/>
          <w:color w:val="000000" w:themeColor="text1"/>
          <w:lang w:val="en-US"/>
        </w:rPr>
        <w:t xml:space="preserve">              </w:t>
      </w:r>
      <w:r>
        <w:rPr>
          <w:rFonts w:ascii="Arial" w:hAnsi="Arial" w:cs="Arial"/>
          <w:i w:val="0"/>
          <w:iCs w:val="0"/>
          <w:color w:val="000000" w:themeColor="text1"/>
          <w:lang w:val="en-US"/>
        </w:rPr>
        <w:t xml:space="preserve">    </w:t>
      </w:r>
      <w:r w:rsidRPr="008F3603">
        <w:rPr>
          <w:rFonts w:ascii="Arial" w:hAnsi="Arial" w:cs="Arial"/>
          <w:b/>
          <w:bCs/>
          <w:i w:val="0"/>
          <w:iCs w:val="0"/>
          <w:color w:val="000000" w:themeColor="text1"/>
          <w:lang w:val="en-US"/>
        </w:rPr>
        <w:t>Fig. S</w:t>
      </w:r>
      <w:r w:rsidRPr="008F3603">
        <w:rPr>
          <w:rFonts w:ascii="Arial" w:hAnsi="Arial" w:cs="Arial"/>
          <w:b/>
          <w:bCs/>
          <w:i w:val="0"/>
          <w:iCs w:val="0"/>
          <w:color w:val="000000" w:themeColor="text1"/>
        </w:rPr>
        <w:fldChar w:fldCharType="begin"/>
      </w:r>
      <w:r w:rsidRPr="008F3603">
        <w:rPr>
          <w:rFonts w:ascii="Arial" w:hAnsi="Arial" w:cs="Arial"/>
          <w:b/>
          <w:bCs/>
          <w:i w:val="0"/>
          <w:iCs w:val="0"/>
          <w:color w:val="000000" w:themeColor="text1"/>
          <w:lang w:val="en-US"/>
        </w:rPr>
        <w:instrText xml:space="preserve"> SEQ Figure \* ARABIC </w:instrText>
      </w:r>
      <w:r w:rsidRPr="008F3603">
        <w:rPr>
          <w:rFonts w:ascii="Arial" w:hAnsi="Arial" w:cs="Arial"/>
          <w:b/>
          <w:bCs/>
          <w:i w:val="0"/>
          <w:iCs w:val="0"/>
          <w:color w:val="000000" w:themeColor="text1"/>
        </w:rPr>
        <w:fldChar w:fldCharType="separate"/>
      </w:r>
      <w:r w:rsidRPr="008F3603">
        <w:rPr>
          <w:rFonts w:ascii="Arial" w:hAnsi="Arial" w:cs="Arial"/>
          <w:b/>
          <w:bCs/>
          <w:i w:val="0"/>
          <w:iCs w:val="0"/>
          <w:noProof/>
          <w:color w:val="000000" w:themeColor="text1"/>
          <w:lang w:val="en-US"/>
        </w:rPr>
        <w:t>1</w:t>
      </w:r>
      <w:r w:rsidRPr="008F3603">
        <w:rPr>
          <w:rFonts w:ascii="Arial" w:hAnsi="Arial" w:cs="Arial"/>
          <w:b/>
          <w:bCs/>
          <w:i w:val="0"/>
          <w:iCs w:val="0"/>
          <w:color w:val="000000" w:themeColor="text1"/>
        </w:rPr>
        <w:fldChar w:fldCharType="end"/>
      </w:r>
      <w:r w:rsidRPr="008F3603">
        <w:rPr>
          <w:rFonts w:ascii="Arial" w:hAnsi="Arial" w:cs="Arial"/>
          <w:b/>
          <w:bCs/>
          <w:i w:val="0"/>
          <w:iCs w:val="0"/>
          <w:color w:val="000000" w:themeColor="text1"/>
          <w:lang w:val="en-US"/>
        </w:rPr>
        <w:t>.</w:t>
      </w:r>
      <w:r w:rsidRPr="008F3603">
        <w:rPr>
          <w:rFonts w:ascii="Arial" w:hAnsi="Arial" w:cs="Arial"/>
          <w:i w:val="0"/>
          <w:iCs w:val="0"/>
          <w:color w:val="000000" w:themeColor="text1"/>
          <w:lang w:val="en-US"/>
        </w:rPr>
        <w:t xml:space="preserve"> Bacterial </w:t>
      </w:r>
      <w:r w:rsidR="00DD3373">
        <w:rPr>
          <w:rFonts w:ascii="Arial" w:hAnsi="Arial" w:cs="Arial"/>
          <w:i w:val="0"/>
          <w:iCs w:val="0"/>
          <w:color w:val="000000" w:themeColor="text1"/>
          <w:lang w:val="en-US"/>
        </w:rPr>
        <w:t>species</w:t>
      </w:r>
      <w:r w:rsidRPr="008F3603">
        <w:rPr>
          <w:rFonts w:ascii="Arial" w:hAnsi="Arial" w:cs="Arial"/>
          <w:i w:val="0"/>
          <w:iCs w:val="0"/>
          <w:color w:val="000000" w:themeColor="text1"/>
          <w:lang w:val="en-US"/>
        </w:rPr>
        <w:t xml:space="preserve"> used for biofilm formation.</w:t>
      </w:r>
      <w:r w:rsidR="00AD26A2">
        <w:rPr>
          <w:rFonts w:ascii="Arial" w:hAnsi="Arial" w:cs="Arial"/>
          <w:i w:val="0"/>
          <w:iCs w:val="0"/>
          <w:color w:val="000000" w:themeColor="text1"/>
          <w:lang w:val="en-US"/>
        </w:rPr>
        <w:t xml:space="preserve">                                                                                      </w:t>
      </w:r>
      <w:r w:rsidR="00AD26A2" w:rsidRPr="008F3603">
        <w:rPr>
          <w:rFonts w:ascii="Arial" w:hAnsi="Arial" w:cs="Arial"/>
          <w:b/>
          <w:bCs/>
          <w:i w:val="0"/>
          <w:iCs w:val="0"/>
          <w:color w:val="000000" w:themeColor="text1"/>
          <w:lang w:val="en-US"/>
        </w:rPr>
        <w:t>Fig. S</w:t>
      </w:r>
      <w:r w:rsidR="00AD26A2" w:rsidRPr="00251CF9">
        <w:rPr>
          <w:rFonts w:ascii="Arial" w:hAnsi="Arial" w:cs="Arial"/>
          <w:b/>
          <w:bCs/>
          <w:i w:val="0"/>
          <w:iCs w:val="0"/>
          <w:color w:val="000000" w:themeColor="text1"/>
          <w:lang w:val="en-US"/>
        </w:rPr>
        <w:t>2</w:t>
      </w:r>
      <w:r w:rsidR="00AD26A2" w:rsidRPr="008F3603">
        <w:rPr>
          <w:rFonts w:ascii="Arial" w:hAnsi="Arial" w:cs="Arial"/>
          <w:b/>
          <w:bCs/>
          <w:i w:val="0"/>
          <w:iCs w:val="0"/>
          <w:color w:val="000000" w:themeColor="text1"/>
          <w:lang w:val="en-US"/>
        </w:rPr>
        <w:t>.</w:t>
      </w:r>
      <w:r w:rsidR="00AD26A2" w:rsidRPr="008F3603">
        <w:rPr>
          <w:rFonts w:ascii="Arial" w:hAnsi="Arial" w:cs="Arial"/>
          <w:i w:val="0"/>
          <w:iCs w:val="0"/>
          <w:color w:val="000000" w:themeColor="text1"/>
          <w:lang w:val="en-US"/>
        </w:rPr>
        <w:t xml:space="preserve"> </w:t>
      </w:r>
      <w:r w:rsidR="00AD26A2" w:rsidRPr="00AD26A2">
        <w:rPr>
          <w:rFonts w:ascii="Arial" w:hAnsi="Arial" w:cs="Arial"/>
          <w:color w:val="000000" w:themeColor="text1"/>
          <w:lang w:val="en-US"/>
        </w:rPr>
        <w:t>In vitro</w:t>
      </w:r>
      <w:r w:rsidR="00AD26A2">
        <w:rPr>
          <w:rFonts w:ascii="Arial" w:hAnsi="Arial" w:cs="Arial"/>
          <w:i w:val="0"/>
          <w:iCs w:val="0"/>
          <w:color w:val="000000" w:themeColor="text1"/>
          <w:lang w:val="en-US"/>
        </w:rPr>
        <w:t xml:space="preserve"> biofilm formation </w:t>
      </w:r>
      <w:r w:rsidR="001B34E5">
        <w:rPr>
          <w:rFonts w:ascii="Arial" w:hAnsi="Arial" w:cs="Arial"/>
          <w:i w:val="0"/>
          <w:iCs w:val="0"/>
          <w:color w:val="000000" w:themeColor="text1"/>
          <w:lang w:val="en-US"/>
        </w:rPr>
        <w:t>surface</w:t>
      </w:r>
      <w:r w:rsidR="00AD26A2">
        <w:rPr>
          <w:rFonts w:ascii="Arial" w:hAnsi="Arial" w:cs="Arial"/>
          <w:i w:val="0"/>
          <w:iCs w:val="0"/>
          <w:color w:val="000000" w:themeColor="text1"/>
          <w:lang w:val="en-US"/>
        </w:rPr>
        <w:t>.</w:t>
      </w:r>
    </w:p>
    <w:p w14:paraId="79837811" w14:textId="21D5C083" w:rsidR="00AD26A2" w:rsidRDefault="00AD26A2" w:rsidP="00AD26A2">
      <w:pPr>
        <w:rPr>
          <w:lang w:val="en-US"/>
        </w:rPr>
      </w:pPr>
    </w:p>
    <w:p w14:paraId="3A74FBC9" w14:textId="48302959" w:rsidR="00AD26A2" w:rsidRPr="00931F5A" w:rsidRDefault="00F27EC8" w:rsidP="00AD26A2">
      <w:pPr>
        <w:rPr>
          <w:lang w:val="en-US"/>
        </w:rPr>
      </w:pPr>
      <w:r>
        <w:rPr>
          <w:noProof/>
          <w:lang w:val="en-US"/>
        </w:rPr>
        <mc:AlternateContent>
          <mc:Choice Requires="wpg">
            <w:drawing>
              <wp:anchor distT="0" distB="0" distL="114300" distR="114300" simplePos="0" relativeHeight="251666432" behindDoc="0" locked="0" layoutInCell="1" allowOverlap="1" wp14:anchorId="768E861F" wp14:editId="150F9835">
                <wp:simplePos x="0" y="0"/>
                <wp:positionH relativeFrom="column">
                  <wp:posOffset>5339038</wp:posOffset>
                </wp:positionH>
                <wp:positionV relativeFrom="paragraph">
                  <wp:posOffset>203866</wp:posOffset>
                </wp:positionV>
                <wp:extent cx="631201" cy="2096256"/>
                <wp:effectExtent l="0" t="0" r="3810" b="0"/>
                <wp:wrapNone/>
                <wp:docPr id="10" name="Agrupar 10"/>
                <wp:cNvGraphicFramePr/>
                <a:graphic xmlns:a="http://schemas.openxmlformats.org/drawingml/2006/main">
                  <a:graphicData uri="http://schemas.microsoft.com/office/word/2010/wordprocessingGroup">
                    <wpg:wgp>
                      <wpg:cNvGrpSpPr/>
                      <wpg:grpSpPr>
                        <a:xfrm>
                          <a:off x="0" y="0"/>
                          <a:ext cx="631201" cy="2096256"/>
                          <a:chOff x="0" y="0"/>
                          <a:chExt cx="631201" cy="2096256"/>
                        </a:xfrm>
                      </wpg:grpSpPr>
                      <wps:wsp>
                        <wps:cNvPr id="5" name="Retângulo 5"/>
                        <wps:cNvSpPr/>
                        <wps:spPr>
                          <a:xfrm>
                            <a:off x="98241" y="0"/>
                            <a:ext cx="525780" cy="3581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672192" w14:textId="1B55AFDE" w:rsidR="004C446F" w:rsidRPr="004C446F" w:rsidRDefault="004C446F" w:rsidP="004C446F">
                              <w:pPr>
                                <w:jc w:val="right"/>
                                <w:rPr>
                                  <w:rFonts w:ascii="Arial" w:hAnsi="Arial" w:cs="Arial"/>
                                  <w:color w:val="000000" w:themeColor="text1"/>
                                  <w:sz w:val="11"/>
                                  <w:szCs w:val="11"/>
                                </w:rPr>
                              </w:pPr>
                              <w:r w:rsidRPr="004C446F">
                                <w:rPr>
                                  <w:rFonts w:ascii="Arial" w:hAnsi="Arial" w:cs="Arial"/>
                                  <w:color w:val="000000" w:themeColor="text1"/>
                                  <w:sz w:val="11"/>
                                  <w:szCs w:val="11"/>
                                </w:rPr>
                                <w:t>Siphovirus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tângulo 7"/>
                        <wps:cNvSpPr/>
                        <wps:spPr>
                          <a:xfrm>
                            <a:off x="98241" y="581891"/>
                            <a:ext cx="525780" cy="3581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BD978D" w14:textId="6F333E01" w:rsidR="004C446F" w:rsidRPr="004C446F" w:rsidRDefault="004C446F" w:rsidP="004C446F">
                              <w:pPr>
                                <w:jc w:val="right"/>
                                <w:rPr>
                                  <w:rFonts w:ascii="Arial" w:hAnsi="Arial" w:cs="Arial"/>
                                  <w:color w:val="000000" w:themeColor="text1"/>
                                  <w:sz w:val="11"/>
                                  <w:szCs w:val="11"/>
                                </w:rPr>
                              </w:pPr>
                              <w:r>
                                <w:rPr>
                                  <w:rFonts w:ascii="Arial" w:hAnsi="Arial" w:cs="Arial"/>
                                  <w:color w:val="000000" w:themeColor="text1"/>
                                  <w:sz w:val="11"/>
                                  <w:szCs w:val="11"/>
                                </w:rPr>
                                <w:t>Podo</w:t>
                              </w:r>
                              <w:r w:rsidRPr="004C446F">
                                <w:rPr>
                                  <w:rFonts w:ascii="Arial" w:hAnsi="Arial" w:cs="Arial"/>
                                  <w:color w:val="000000" w:themeColor="text1"/>
                                  <w:sz w:val="11"/>
                                  <w:szCs w:val="11"/>
                                </w:rPr>
                                <w:t>virus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tângulo 8"/>
                        <wps:cNvSpPr/>
                        <wps:spPr>
                          <a:xfrm>
                            <a:off x="151141" y="1163782"/>
                            <a:ext cx="480060" cy="3581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A0129C" w14:textId="5DFF7855" w:rsidR="004C446F" w:rsidRPr="004C446F" w:rsidRDefault="004C446F" w:rsidP="004C446F">
                              <w:pPr>
                                <w:jc w:val="right"/>
                                <w:rPr>
                                  <w:rFonts w:ascii="Arial" w:hAnsi="Arial" w:cs="Arial"/>
                                  <w:color w:val="000000" w:themeColor="text1"/>
                                  <w:sz w:val="11"/>
                                  <w:szCs w:val="11"/>
                                </w:rPr>
                              </w:pPr>
                              <w:r>
                                <w:rPr>
                                  <w:rFonts w:ascii="Arial" w:hAnsi="Arial" w:cs="Arial"/>
                                  <w:color w:val="000000" w:themeColor="text1"/>
                                  <w:sz w:val="11"/>
                                  <w:szCs w:val="11"/>
                                </w:rPr>
                                <w:t>Myovirus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tângulo 9"/>
                        <wps:cNvSpPr/>
                        <wps:spPr>
                          <a:xfrm>
                            <a:off x="0" y="1738116"/>
                            <a:ext cx="624840" cy="3581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478193" w14:textId="647357BA" w:rsidR="00F27EC8" w:rsidRPr="004C446F" w:rsidRDefault="00922627" w:rsidP="00F27EC8">
                              <w:pPr>
                                <w:jc w:val="right"/>
                                <w:rPr>
                                  <w:rFonts w:ascii="Arial" w:hAnsi="Arial" w:cs="Arial"/>
                                  <w:color w:val="000000" w:themeColor="text1"/>
                                  <w:sz w:val="11"/>
                                  <w:szCs w:val="11"/>
                                </w:rPr>
                              </w:pPr>
                              <w:r>
                                <w:rPr>
                                  <w:rFonts w:ascii="Arial" w:hAnsi="Arial" w:cs="Arial"/>
                                  <w:color w:val="000000" w:themeColor="text1"/>
                                  <w:sz w:val="11"/>
                                  <w:szCs w:val="11"/>
                                </w:rPr>
                                <w:t>Untailed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w:pict>
              <v:group w14:anchorId="768E861F" id="Agrupar 10" o:spid="_x0000_s1026" style="position:absolute;margin-left:420.4pt;margin-top:16.05pt;width:49.7pt;height:165.05pt;z-index:251666432" coordsize="6312,209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">
                <v:rect id="Retângulo 5" o:spid="_x0000_s1027" style="position:absolute;left:982;width:5258;height:35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" fillcolor="white [3212]" stroked="f" strokeweight="1pt">
                  <v:textbox>
                    <w:txbxContent>
                      <w:p w14:paraId="23672192" w14:textId="1B55AFDE" w:rsidR="004C446F" w:rsidRPr="004C446F" w:rsidRDefault="004C446F" w:rsidP="004C446F">
                        <w:pPr>
                          <w:jc w:val="right"/>
                          <w:rPr>
                            <w:rFonts w:ascii="Arial" w:hAnsi="Arial" w:cs="Arial"/>
                            <w:color w:val="000000" w:themeColor="text1"/>
                            <w:sz w:val="11"/>
                            <w:szCs w:val="11"/>
                          </w:rPr>
                        </w:pPr>
                        <w:r w:rsidRPr="004C446F">
                          <w:rPr>
                            <w:rFonts w:ascii="Arial" w:hAnsi="Arial" w:cs="Arial"/>
                            <w:color w:val="000000" w:themeColor="text1"/>
                            <w:sz w:val="11"/>
                            <w:szCs w:val="11"/>
                          </w:rPr>
                          <w:t>Siphovirus</w:t>
                        </w:r>
                      </w:p>
                    </w:txbxContent>
                  </v:textbox>
                </v:rect>
                <v:rect id="Retângulo 7" o:spid="_x0000_s1028" style="position:absolute;left:982;top:5818;width:5258;height:35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" fillcolor="white [3212]" stroked="f" strokeweight="1pt">
                  <v:textbox>
                    <w:txbxContent>
                      <w:p w14:paraId="49BD978D" w14:textId="6F333E01" w:rsidR="004C446F" w:rsidRPr="004C446F" w:rsidRDefault="004C446F" w:rsidP="004C446F">
                        <w:pPr>
                          <w:jc w:val="right"/>
                          <w:rPr>
                            <w:rFonts w:ascii="Arial" w:hAnsi="Arial" w:cs="Arial"/>
                            <w:color w:val="000000" w:themeColor="text1"/>
                            <w:sz w:val="11"/>
                            <w:szCs w:val="11"/>
                          </w:rPr>
                        </w:pPr>
                        <w:r>
                          <w:rPr>
                            <w:rFonts w:ascii="Arial" w:hAnsi="Arial" w:cs="Arial"/>
                            <w:color w:val="000000" w:themeColor="text1"/>
                            <w:sz w:val="11"/>
                            <w:szCs w:val="11"/>
                          </w:rPr>
                          <w:t>Podo</w:t>
                        </w:r>
                        <w:r w:rsidRPr="004C446F">
                          <w:rPr>
                            <w:rFonts w:ascii="Arial" w:hAnsi="Arial" w:cs="Arial"/>
                            <w:color w:val="000000" w:themeColor="text1"/>
                            <w:sz w:val="11"/>
                            <w:szCs w:val="11"/>
                          </w:rPr>
                          <w:t>virus</w:t>
                        </w:r>
                      </w:p>
                    </w:txbxContent>
                  </v:textbox>
                </v:rect>
                <v:rect id="Retângulo 8" o:spid="_x0000_s1029" style="position:absolute;left:1511;top:11637;width:4801;height:35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" fillcolor="white [3212]" stroked="f" strokeweight="1pt">
                  <v:textbox>
                    <w:txbxContent>
                      <w:p w14:paraId="25A0129C" w14:textId="5DFF7855" w:rsidR="004C446F" w:rsidRPr="004C446F" w:rsidRDefault="004C446F" w:rsidP="004C446F">
                        <w:pPr>
                          <w:jc w:val="right"/>
                          <w:rPr>
                            <w:rFonts w:ascii="Arial" w:hAnsi="Arial" w:cs="Arial"/>
                            <w:color w:val="000000" w:themeColor="text1"/>
                            <w:sz w:val="11"/>
                            <w:szCs w:val="11"/>
                          </w:rPr>
                        </w:pPr>
                        <w:r>
                          <w:rPr>
                            <w:rFonts w:ascii="Arial" w:hAnsi="Arial" w:cs="Arial"/>
                            <w:color w:val="000000" w:themeColor="text1"/>
                            <w:sz w:val="11"/>
                            <w:szCs w:val="11"/>
                          </w:rPr>
                          <w:t>Myovirus</w:t>
                        </w:r>
                      </w:p>
                    </w:txbxContent>
                  </v:textbox>
                </v:rect>
                <v:rect id="Retângulo 9" o:spid="_x0000_s1030" style="position:absolute;top:17381;width:6248;height:358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" fillcolor="white [3212]" stroked="f" strokeweight="1pt">
                  <v:textbox>
                    <w:txbxContent>
                      <w:p w14:paraId="09478193" w14:textId="647357BA" w:rsidR="00F27EC8" w:rsidRPr="004C446F" w:rsidRDefault="00922627" w:rsidP="00F27EC8">
                        <w:pPr>
                          <w:jc w:val="right"/>
                          <w:rPr>
                            <w:rFonts w:ascii="Arial" w:hAnsi="Arial" w:cs="Arial"/>
                            <w:color w:val="000000" w:themeColor="text1"/>
                            <w:sz w:val="11"/>
                            <w:szCs w:val="11"/>
                          </w:rPr>
                        </w:pPr>
                        <w:r>
                          <w:rPr>
                            <w:rFonts w:ascii="Arial" w:hAnsi="Arial" w:cs="Arial"/>
                            <w:color w:val="000000" w:themeColor="text1"/>
                            <w:sz w:val="11"/>
                            <w:szCs w:val="11"/>
                          </w:rPr>
                          <w:t>Untailed</w:t>
                        </w:r>
                      </w:p>
                    </w:txbxContent>
                  </v:textbox>
                </v:rect>
              </v:group>
            </w:pict>
          </mc:Fallback>
        </mc:AlternateContent>
      </w:r>
      <w:r w:rsidR="007F617B">
        <w:rPr>
          <w:lang w:val="en-US"/>
        </w:rPr>
        <w:t xml:space="preserve">                 </w:t>
      </w:r>
      <w:r w:rsidR="007F617B">
        <w:rPr>
          <w:noProof/>
        </w:rPr>
        <w:drawing>
          <wp:inline distT="0" distB="0" distL="0" distR="0" wp14:anchorId="6E8DA921" wp14:editId="6739FB90">
            <wp:extent cx="3678555" cy="2711864"/>
            <wp:effectExtent l="0" t="0" r="4445" b="635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114"/>
                    <a:stretch/>
                  </pic:blipFill>
                  <pic:spPr bwMode="auto">
                    <a:xfrm>
                      <a:off x="0" y="0"/>
                      <a:ext cx="3720745" cy="2742967"/>
                    </a:xfrm>
                    <a:prstGeom prst="rect">
                      <a:avLst/>
                    </a:prstGeom>
                    <a:noFill/>
                    <a:ln>
                      <a:noFill/>
                    </a:ln>
                    <a:extLst>
                      <a:ext uri="{53640926-AAD7-44D8-BBD7-CCE9431645EC}">
                        <a14:shadowObscured xmlns:a14="http://schemas.microsoft.com/office/drawing/2010/main"/>
                      </a:ext>
                    </a:extLst>
                  </pic:spPr>
                </pic:pic>
              </a:graphicData>
            </a:graphic>
          </wp:inline>
        </w:drawing>
      </w:r>
      <w:r w:rsidR="007F617B">
        <w:rPr>
          <w:lang w:val="en-US"/>
        </w:rPr>
        <w:t xml:space="preserve">                                 </w:t>
      </w:r>
      <w:r w:rsidR="007F617B">
        <w:rPr>
          <w:noProof/>
        </w:rPr>
        <w:drawing>
          <wp:inline distT="0" distB="0" distL="0" distR="0" wp14:anchorId="6CAA456D" wp14:editId="2F21D266">
            <wp:extent cx="3672754" cy="2713355"/>
            <wp:effectExtent l="0" t="0" r="0" b="444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320"/>
                    <a:stretch/>
                  </pic:blipFill>
                  <pic:spPr bwMode="auto">
                    <a:xfrm>
                      <a:off x="0" y="0"/>
                      <a:ext cx="3773745" cy="2787965"/>
                    </a:xfrm>
                    <a:prstGeom prst="rect">
                      <a:avLst/>
                    </a:prstGeom>
                    <a:noFill/>
                    <a:ln>
                      <a:noFill/>
                    </a:ln>
                    <a:extLst>
                      <a:ext uri="{53640926-AAD7-44D8-BBD7-CCE9431645EC}">
                        <a14:shadowObscured xmlns:a14="http://schemas.microsoft.com/office/drawing/2010/main"/>
                      </a:ext>
                    </a:extLst>
                  </pic:spPr>
                </pic:pic>
              </a:graphicData>
            </a:graphic>
          </wp:inline>
        </w:drawing>
      </w:r>
    </w:p>
    <w:p w14:paraId="49270B8F" w14:textId="795078FF" w:rsidR="007F617B" w:rsidRDefault="007F617B" w:rsidP="007F617B">
      <w:pPr>
        <w:pStyle w:val="Legenda"/>
        <w:jc w:val="center"/>
        <w:rPr>
          <w:rFonts w:ascii="Arial" w:hAnsi="Arial" w:cs="Arial"/>
          <w:i w:val="0"/>
          <w:iCs w:val="0"/>
          <w:color w:val="000000" w:themeColor="text1"/>
          <w:lang w:val="en-US"/>
        </w:rPr>
      </w:pPr>
      <w:r>
        <w:rPr>
          <w:rFonts w:ascii="Arial" w:hAnsi="Arial" w:cs="Arial"/>
          <w:b/>
          <w:bCs/>
          <w:i w:val="0"/>
          <w:iCs w:val="0"/>
          <w:color w:val="000000" w:themeColor="text1"/>
          <w:lang w:val="en-US"/>
        </w:rPr>
        <w:t xml:space="preserve">     </w:t>
      </w:r>
      <w:r w:rsidR="0085055B">
        <w:rPr>
          <w:rFonts w:ascii="Arial" w:hAnsi="Arial" w:cs="Arial"/>
          <w:b/>
          <w:bCs/>
          <w:i w:val="0"/>
          <w:iCs w:val="0"/>
          <w:color w:val="000000" w:themeColor="text1"/>
          <w:lang w:val="en-US"/>
        </w:rPr>
        <w:t xml:space="preserve">                         </w:t>
      </w:r>
      <w:r>
        <w:rPr>
          <w:rFonts w:ascii="Arial" w:hAnsi="Arial" w:cs="Arial"/>
          <w:b/>
          <w:bCs/>
          <w:i w:val="0"/>
          <w:iCs w:val="0"/>
          <w:color w:val="000000" w:themeColor="text1"/>
          <w:lang w:val="en-US"/>
        </w:rPr>
        <w:t xml:space="preserve"> </w:t>
      </w:r>
      <w:r w:rsidRPr="008F3603">
        <w:rPr>
          <w:rFonts w:ascii="Arial" w:hAnsi="Arial" w:cs="Arial"/>
          <w:b/>
          <w:bCs/>
          <w:i w:val="0"/>
          <w:iCs w:val="0"/>
          <w:color w:val="000000" w:themeColor="text1"/>
          <w:lang w:val="en-US"/>
        </w:rPr>
        <w:t>Fig. S</w:t>
      </w:r>
      <w:r w:rsidRPr="007F617B">
        <w:rPr>
          <w:rFonts w:ascii="Arial" w:hAnsi="Arial" w:cs="Arial"/>
          <w:b/>
          <w:bCs/>
          <w:i w:val="0"/>
          <w:iCs w:val="0"/>
          <w:color w:val="000000" w:themeColor="text1"/>
          <w:lang w:val="en-US"/>
        </w:rPr>
        <w:t>3</w:t>
      </w:r>
      <w:r w:rsidRPr="008F3603">
        <w:rPr>
          <w:rFonts w:ascii="Arial" w:hAnsi="Arial" w:cs="Arial"/>
          <w:b/>
          <w:bCs/>
          <w:i w:val="0"/>
          <w:iCs w:val="0"/>
          <w:color w:val="000000" w:themeColor="text1"/>
          <w:lang w:val="en-US"/>
        </w:rPr>
        <w:t>.</w:t>
      </w:r>
      <w:r w:rsidRPr="008F3603">
        <w:rPr>
          <w:rFonts w:ascii="Arial" w:hAnsi="Arial" w:cs="Arial"/>
          <w:i w:val="0"/>
          <w:iCs w:val="0"/>
          <w:color w:val="000000" w:themeColor="text1"/>
          <w:lang w:val="en-US"/>
        </w:rPr>
        <w:t xml:space="preserve"> </w:t>
      </w:r>
      <w:r>
        <w:rPr>
          <w:rFonts w:ascii="Arial" w:hAnsi="Arial" w:cs="Arial"/>
          <w:i w:val="0"/>
          <w:iCs w:val="0"/>
          <w:color w:val="000000" w:themeColor="text1"/>
          <w:lang w:val="en-US"/>
        </w:rPr>
        <w:t>Biofilm growth medium</w:t>
      </w:r>
      <w:r w:rsidRPr="008F3603">
        <w:rPr>
          <w:rFonts w:ascii="Arial" w:hAnsi="Arial" w:cs="Arial"/>
          <w:i w:val="0"/>
          <w:iCs w:val="0"/>
          <w:color w:val="000000" w:themeColor="text1"/>
          <w:lang w:val="en-US"/>
        </w:rPr>
        <w:t>.</w:t>
      </w:r>
      <w:r>
        <w:rPr>
          <w:rFonts w:ascii="Arial" w:hAnsi="Arial" w:cs="Arial"/>
          <w:i w:val="0"/>
          <w:iCs w:val="0"/>
          <w:color w:val="000000" w:themeColor="text1"/>
          <w:lang w:val="en-US"/>
        </w:rPr>
        <w:t xml:space="preserve">                                                                         </w:t>
      </w:r>
      <w:r w:rsidR="0085055B">
        <w:rPr>
          <w:rFonts w:ascii="Arial" w:hAnsi="Arial" w:cs="Arial"/>
          <w:i w:val="0"/>
          <w:iCs w:val="0"/>
          <w:color w:val="000000" w:themeColor="text1"/>
          <w:lang w:val="en-US"/>
        </w:rPr>
        <w:t xml:space="preserve">          </w:t>
      </w:r>
      <w:r>
        <w:rPr>
          <w:rFonts w:ascii="Arial" w:hAnsi="Arial" w:cs="Arial"/>
          <w:i w:val="0"/>
          <w:iCs w:val="0"/>
          <w:color w:val="000000" w:themeColor="text1"/>
          <w:lang w:val="en-US"/>
        </w:rPr>
        <w:t xml:space="preserve">  </w:t>
      </w:r>
      <w:r w:rsidRPr="008F3603">
        <w:rPr>
          <w:rFonts w:ascii="Arial" w:hAnsi="Arial" w:cs="Arial"/>
          <w:b/>
          <w:bCs/>
          <w:i w:val="0"/>
          <w:iCs w:val="0"/>
          <w:color w:val="000000" w:themeColor="text1"/>
          <w:lang w:val="en-US"/>
        </w:rPr>
        <w:t>Fig. S</w:t>
      </w:r>
      <w:r w:rsidRPr="007F617B">
        <w:rPr>
          <w:rFonts w:ascii="Arial" w:hAnsi="Arial" w:cs="Arial"/>
          <w:b/>
          <w:bCs/>
          <w:i w:val="0"/>
          <w:iCs w:val="0"/>
          <w:color w:val="000000" w:themeColor="text1"/>
          <w:lang w:val="en-US"/>
        </w:rPr>
        <w:t>4</w:t>
      </w:r>
      <w:r w:rsidRPr="008F3603">
        <w:rPr>
          <w:rFonts w:ascii="Arial" w:hAnsi="Arial" w:cs="Arial"/>
          <w:b/>
          <w:bCs/>
          <w:i w:val="0"/>
          <w:iCs w:val="0"/>
          <w:color w:val="000000" w:themeColor="text1"/>
          <w:lang w:val="en-US"/>
        </w:rPr>
        <w:t>.</w:t>
      </w:r>
      <w:r w:rsidRPr="008F3603">
        <w:rPr>
          <w:rFonts w:ascii="Arial" w:hAnsi="Arial" w:cs="Arial"/>
          <w:i w:val="0"/>
          <w:iCs w:val="0"/>
          <w:color w:val="000000" w:themeColor="text1"/>
          <w:lang w:val="en-US"/>
        </w:rPr>
        <w:t xml:space="preserve"> </w:t>
      </w:r>
      <w:r w:rsidR="0085055B">
        <w:rPr>
          <w:rFonts w:ascii="Arial" w:hAnsi="Arial" w:cs="Arial"/>
          <w:i w:val="0"/>
          <w:iCs w:val="0"/>
          <w:color w:val="000000" w:themeColor="text1"/>
          <w:lang w:val="en-US"/>
        </w:rPr>
        <w:t>Morphology of the phages used for biofilm control.</w:t>
      </w:r>
    </w:p>
    <w:p w14:paraId="1F3ECA0C" w14:textId="46D9E821" w:rsidR="00E37385" w:rsidRDefault="00E37385" w:rsidP="00E37385">
      <w:pPr>
        <w:rPr>
          <w:lang w:val="en-US"/>
        </w:rPr>
      </w:pPr>
    </w:p>
    <w:p w14:paraId="30AB158D" w14:textId="5062B260" w:rsidR="00E37385" w:rsidRPr="00E37385" w:rsidRDefault="009438A5" w:rsidP="00E37385">
      <w:pPr>
        <w:rPr>
          <w:lang w:val="en-US"/>
        </w:rPr>
      </w:pPr>
      <w:r>
        <w:rPr>
          <w:lang w:val="en-US"/>
        </w:rPr>
        <w:lastRenderedPageBreak/>
        <w:t xml:space="preserve">                  </w:t>
      </w:r>
      <w:r w:rsidR="00606BB3">
        <w:rPr>
          <w:noProof/>
          <w:lang w:val="en-US"/>
        </w:rPr>
        <w:drawing>
          <wp:inline distT="0" distB="0" distL="0" distR="0" wp14:anchorId="0659DF0D" wp14:editId="67EFCA92">
            <wp:extent cx="3600150" cy="2660072"/>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260"/>
                    <a:stretch/>
                  </pic:blipFill>
                  <pic:spPr bwMode="auto">
                    <a:xfrm>
                      <a:off x="0" y="0"/>
                      <a:ext cx="3682460" cy="2720889"/>
                    </a:xfrm>
                    <a:prstGeom prst="rect">
                      <a:avLst/>
                    </a:prstGeom>
                    <a:noFill/>
                    <a:ln>
                      <a:noFill/>
                    </a:ln>
                    <a:extLst>
                      <a:ext uri="{53640926-AAD7-44D8-BBD7-CCE9431645EC}">
                        <a14:shadowObscured xmlns:a14="http://schemas.microsoft.com/office/drawing/2010/main"/>
                      </a:ext>
                    </a:extLst>
                  </pic:spPr>
                </pic:pic>
              </a:graphicData>
            </a:graphic>
          </wp:inline>
        </w:drawing>
      </w:r>
      <w:r>
        <w:rPr>
          <w:lang w:val="en-US"/>
        </w:rPr>
        <w:t xml:space="preserve">                                    </w:t>
      </w:r>
      <w:r w:rsidR="00606BB3">
        <w:rPr>
          <w:noProof/>
          <w:lang w:val="en-US"/>
        </w:rPr>
        <w:drawing>
          <wp:inline distT="0" distB="0" distL="0" distR="0" wp14:anchorId="1CCA0BEF" wp14:editId="759B32C3">
            <wp:extent cx="3631307" cy="2690243"/>
            <wp:effectExtent l="0" t="0" r="1270" b="254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516"/>
                    <a:stretch/>
                  </pic:blipFill>
                  <pic:spPr bwMode="auto">
                    <a:xfrm>
                      <a:off x="0" y="0"/>
                      <a:ext cx="3675580" cy="2723043"/>
                    </a:xfrm>
                    <a:prstGeom prst="rect">
                      <a:avLst/>
                    </a:prstGeom>
                    <a:noFill/>
                    <a:ln>
                      <a:noFill/>
                    </a:ln>
                    <a:extLst>
                      <a:ext uri="{53640926-AAD7-44D8-BBD7-CCE9431645EC}">
                        <a14:shadowObscured xmlns:a14="http://schemas.microsoft.com/office/drawing/2010/main"/>
                      </a:ext>
                    </a:extLst>
                  </pic:spPr>
                </pic:pic>
              </a:graphicData>
            </a:graphic>
          </wp:inline>
        </w:drawing>
      </w:r>
    </w:p>
    <w:p w14:paraId="3AA23538" w14:textId="7263BF92" w:rsidR="009438A5" w:rsidRDefault="009438A5" w:rsidP="009438A5">
      <w:pPr>
        <w:pStyle w:val="Legenda"/>
        <w:jc w:val="center"/>
        <w:rPr>
          <w:rFonts w:ascii="Arial" w:hAnsi="Arial" w:cs="Arial"/>
          <w:i w:val="0"/>
          <w:iCs w:val="0"/>
          <w:color w:val="000000" w:themeColor="text1"/>
          <w:lang w:val="en-US"/>
        </w:rPr>
      </w:pPr>
      <w:r>
        <w:rPr>
          <w:lang w:val="en-US"/>
        </w:rPr>
        <w:t xml:space="preserve">  </w:t>
      </w:r>
      <w:r>
        <w:rPr>
          <w:rFonts w:ascii="Arial" w:hAnsi="Arial" w:cs="Arial"/>
          <w:b/>
          <w:bCs/>
          <w:i w:val="0"/>
          <w:iCs w:val="0"/>
          <w:color w:val="000000" w:themeColor="text1"/>
          <w:lang w:val="en-US"/>
        </w:rPr>
        <w:t xml:space="preserve">             </w:t>
      </w:r>
      <w:r w:rsidRPr="008F3603">
        <w:rPr>
          <w:rFonts w:ascii="Arial" w:hAnsi="Arial" w:cs="Arial"/>
          <w:b/>
          <w:bCs/>
          <w:i w:val="0"/>
          <w:iCs w:val="0"/>
          <w:color w:val="000000" w:themeColor="text1"/>
          <w:lang w:val="en-US"/>
        </w:rPr>
        <w:t>Fig. S</w:t>
      </w:r>
      <w:r>
        <w:rPr>
          <w:rFonts w:ascii="Arial" w:hAnsi="Arial" w:cs="Arial"/>
          <w:b/>
          <w:bCs/>
          <w:i w:val="0"/>
          <w:iCs w:val="0"/>
          <w:color w:val="000000" w:themeColor="text1"/>
          <w:lang w:val="en-US"/>
        </w:rPr>
        <w:t>5</w:t>
      </w:r>
      <w:r w:rsidRPr="008F3603">
        <w:rPr>
          <w:rFonts w:ascii="Arial" w:hAnsi="Arial" w:cs="Arial"/>
          <w:b/>
          <w:bCs/>
          <w:i w:val="0"/>
          <w:iCs w:val="0"/>
          <w:color w:val="000000" w:themeColor="text1"/>
          <w:lang w:val="en-US"/>
        </w:rPr>
        <w:t>.</w:t>
      </w:r>
      <w:r w:rsidRPr="008F3603">
        <w:rPr>
          <w:rFonts w:ascii="Arial" w:hAnsi="Arial" w:cs="Arial"/>
          <w:i w:val="0"/>
          <w:iCs w:val="0"/>
          <w:color w:val="000000" w:themeColor="text1"/>
          <w:lang w:val="en-US"/>
        </w:rPr>
        <w:t xml:space="preserve"> </w:t>
      </w:r>
      <w:r>
        <w:rPr>
          <w:rFonts w:ascii="Arial" w:hAnsi="Arial" w:cs="Arial"/>
          <w:i w:val="0"/>
          <w:iCs w:val="0"/>
          <w:color w:val="000000" w:themeColor="text1"/>
          <w:lang w:val="en-US"/>
        </w:rPr>
        <w:t>Solution for phage application</w:t>
      </w:r>
      <w:r w:rsidRPr="008F3603">
        <w:rPr>
          <w:rFonts w:ascii="Arial" w:hAnsi="Arial" w:cs="Arial"/>
          <w:i w:val="0"/>
          <w:iCs w:val="0"/>
          <w:color w:val="000000" w:themeColor="text1"/>
          <w:lang w:val="en-US"/>
        </w:rPr>
        <w:t>.</w:t>
      </w:r>
      <w:r>
        <w:rPr>
          <w:rFonts w:ascii="Arial" w:hAnsi="Arial" w:cs="Arial"/>
          <w:i w:val="0"/>
          <w:iCs w:val="0"/>
          <w:color w:val="000000" w:themeColor="text1"/>
          <w:lang w:val="en-US"/>
        </w:rPr>
        <w:t xml:space="preserve">                                                                                               </w:t>
      </w:r>
      <w:r w:rsidR="00606BB3">
        <w:rPr>
          <w:rFonts w:ascii="Arial" w:hAnsi="Arial" w:cs="Arial"/>
          <w:i w:val="0"/>
          <w:iCs w:val="0"/>
          <w:color w:val="000000" w:themeColor="text1"/>
          <w:lang w:val="en-US"/>
        </w:rPr>
        <w:t xml:space="preserve">  </w:t>
      </w:r>
      <w:r>
        <w:rPr>
          <w:rFonts w:ascii="Arial" w:hAnsi="Arial" w:cs="Arial"/>
          <w:i w:val="0"/>
          <w:iCs w:val="0"/>
          <w:color w:val="000000" w:themeColor="text1"/>
          <w:lang w:val="en-US"/>
        </w:rPr>
        <w:t xml:space="preserve">    </w:t>
      </w:r>
      <w:r w:rsidRPr="008F3603">
        <w:rPr>
          <w:rFonts w:ascii="Arial" w:hAnsi="Arial" w:cs="Arial"/>
          <w:b/>
          <w:bCs/>
          <w:i w:val="0"/>
          <w:iCs w:val="0"/>
          <w:color w:val="000000" w:themeColor="text1"/>
          <w:lang w:val="en-US"/>
        </w:rPr>
        <w:t>Fig. S</w:t>
      </w:r>
      <w:r>
        <w:rPr>
          <w:rFonts w:ascii="Arial" w:hAnsi="Arial" w:cs="Arial"/>
          <w:b/>
          <w:bCs/>
          <w:i w:val="0"/>
          <w:iCs w:val="0"/>
          <w:color w:val="000000" w:themeColor="text1"/>
          <w:lang w:val="en-US"/>
        </w:rPr>
        <w:t>6</w:t>
      </w:r>
      <w:r w:rsidRPr="008F3603">
        <w:rPr>
          <w:rFonts w:ascii="Arial" w:hAnsi="Arial" w:cs="Arial"/>
          <w:b/>
          <w:bCs/>
          <w:i w:val="0"/>
          <w:iCs w:val="0"/>
          <w:color w:val="000000" w:themeColor="text1"/>
          <w:lang w:val="en-US"/>
        </w:rPr>
        <w:t>.</w:t>
      </w:r>
      <w:r w:rsidRPr="008F3603">
        <w:rPr>
          <w:rFonts w:ascii="Arial" w:hAnsi="Arial" w:cs="Arial"/>
          <w:i w:val="0"/>
          <w:iCs w:val="0"/>
          <w:color w:val="000000" w:themeColor="text1"/>
          <w:lang w:val="en-US"/>
        </w:rPr>
        <w:t xml:space="preserve"> </w:t>
      </w:r>
      <w:r>
        <w:rPr>
          <w:rFonts w:ascii="Arial" w:hAnsi="Arial" w:cs="Arial"/>
          <w:i w:val="0"/>
          <w:iCs w:val="0"/>
          <w:color w:val="000000" w:themeColor="text1"/>
          <w:lang w:val="en-US"/>
        </w:rPr>
        <w:t>Biofilm assessment method.</w:t>
      </w:r>
    </w:p>
    <w:p w14:paraId="42B52052" w14:textId="6C16E301" w:rsidR="00251CF9" w:rsidRDefault="00251CF9" w:rsidP="00251CF9">
      <w:pPr>
        <w:rPr>
          <w:lang w:val="en-US"/>
        </w:rPr>
      </w:pPr>
    </w:p>
    <w:p w14:paraId="70E7BDA1" w14:textId="7CFC6930" w:rsidR="00251CF9" w:rsidRDefault="00251CF9" w:rsidP="00251CF9">
      <w:pPr>
        <w:rPr>
          <w:lang w:val="en-US"/>
        </w:rPr>
      </w:pPr>
    </w:p>
    <w:p w14:paraId="274BE94B" w14:textId="193B1A42" w:rsidR="00251CF9" w:rsidRPr="00251CF9" w:rsidRDefault="00C83320" w:rsidP="00251CF9">
      <w:pPr>
        <w:rPr>
          <w:lang w:val="en-US"/>
        </w:rPr>
      </w:pPr>
      <w:r>
        <w:rPr>
          <w:noProof/>
          <w:lang w:val="en-US"/>
        </w:rPr>
        <mc:AlternateContent>
          <mc:Choice Requires="wps">
            <w:drawing>
              <wp:anchor distT="0" distB="0" distL="114300" distR="114300" simplePos="0" relativeHeight="251669504" behindDoc="0" locked="0" layoutInCell="1" allowOverlap="1" wp14:anchorId="5846824D" wp14:editId="2C137344">
                <wp:simplePos x="0" y="0"/>
                <wp:positionH relativeFrom="column">
                  <wp:posOffset>3406140</wp:posOffset>
                </wp:positionH>
                <wp:positionV relativeFrom="paragraph">
                  <wp:posOffset>164465</wp:posOffset>
                </wp:positionV>
                <wp:extent cx="340659" cy="340659"/>
                <wp:effectExtent l="0" t="0" r="0" b="0"/>
                <wp:wrapNone/>
                <wp:docPr id="14" name="Retângulo 14"/>
                <wp:cNvGraphicFramePr/>
                <a:graphic xmlns:a="http://schemas.openxmlformats.org/drawingml/2006/main">
                  <a:graphicData uri="http://schemas.microsoft.com/office/word/2010/wordprocessingShape">
                    <wps:wsp>
                      <wps:cNvSpPr/>
                      <wps:spPr>
                        <a:xfrm>
                          <a:off x="0" y="0"/>
                          <a:ext cx="340659" cy="34065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577201" w14:textId="6DFAF418" w:rsidR="00C83320" w:rsidRPr="00C83320" w:rsidRDefault="00C83320" w:rsidP="00C83320">
                            <w:pPr>
                              <w:jc w:val="center"/>
                              <w:rPr>
                                <w:rFonts w:ascii="Arial" w:hAnsi="Arial" w:cs="Arial"/>
                                <w:color w:val="000000" w:themeColor="text1"/>
                                <w:sz w:val="18"/>
                                <w:szCs w:val="18"/>
                              </w:rPr>
                            </w:pPr>
                            <w:r>
                              <w:rPr>
                                <w:rFonts w:ascii="Arial" w:hAnsi="Arial" w:cs="Arial"/>
                                <w:color w:val="000000" w:themeColor="text1"/>
                                <w:sz w:val="18"/>
                                <w:szCs w:val="18"/>
                              </w:rPr>
                              <w:t>b</w:t>
                            </w:r>
                            <w:r w:rsidRPr="00C83320">
                              <w:rPr>
                                <w:rFonts w:ascii="Arial" w:hAnsi="Arial" w:cs="Arial"/>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846824D" id="Retângulo 14" o:spid="_x0000_s1031" style="position:absolute;margin-left:268.2pt;margin-top:12.95pt;width:26.8pt;height:2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" filled="f" stroked="f" strokeweight="1pt">
                <v:textbox>
                  <w:txbxContent>
                    <w:p w14:paraId="68577201" w14:textId="6DFAF418" w:rsidR="00C83320" w:rsidRPr="00C83320" w:rsidRDefault="00C83320" w:rsidP="00C83320">
                      <w:pPr>
                        <w:jc w:val="center"/>
                        <w:rPr>
                          <w:rFonts w:ascii="Arial" w:hAnsi="Arial" w:cs="Arial"/>
                          <w:color w:val="000000" w:themeColor="text1"/>
                          <w:sz w:val="18"/>
                          <w:szCs w:val="18"/>
                        </w:rPr>
                      </w:pPr>
                      <w:r>
                        <w:rPr>
                          <w:rFonts w:ascii="Arial" w:hAnsi="Arial" w:cs="Arial"/>
                          <w:color w:val="000000" w:themeColor="text1"/>
                          <w:sz w:val="18"/>
                          <w:szCs w:val="18"/>
                        </w:rPr>
                        <w:t>b</w:t>
                      </w:r>
                      <w:r w:rsidRPr="00C83320">
                        <w:rPr>
                          <w:rFonts w:ascii="Arial" w:hAnsi="Arial" w:cs="Arial"/>
                          <w:color w:val="000000" w:themeColor="text1"/>
                          <w:sz w:val="18"/>
                          <w:szCs w:val="18"/>
                        </w:rPr>
                        <w:t>)</w:t>
                      </w:r>
                    </w:p>
                  </w:txbxContent>
                </v:textbox>
              </v:rect>
            </w:pict>
          </mc:Fallback>
        </mc:AlternateContent>
      </w:r>
      <w:r>
        <w:rPr>
          <w:noProof/>
          <w:lang w:val="en-US"/>
        </w:rPr>
        <mc:AlternateContent>
          <mc:Choice Requires="wps">
            <w:drawing>
              <wp:anchor distT="0" distB="0" distL="114300" distR="114300" simplePos="0" relativeHeight="251671552" behindDoc="0" locked="0" layoutInCell="1" allowOverlap="1" wp14:anchorId="51AE75FD" wp14:editId="45D48418">
                <wp:simplePos x="0" y="0"/>
                <wp:positionH relativeFrom="column">
                  <wp:posOffset>6678706</wp:posOffset>
                </wp:positionH>
                <wp:positionV relativeFrom="paragraph">
                  <wp:posOffset>160730</wp:posOffset>
                </wp:positionV>
                <wp:extent cx="340659" cy="340659"/>
                <wp:effectExtent l="0" t="0" r="0" b="0"/>
                <wp:wrapNone/>
                <wp:docPr id="15" name="Retângulo 15"/>
                <wp:cNvGraphicFramePr/>
                <a:graphic xmlns:a="http://schemas.openxmlformats.org/drawingml/2006/main">
                  <a:graphicData uri="http://schemas.microsoft.com/office/word/2010/wordprocessingShape">
                    <wps:wsp>
                      <wps:cNvSpPr/>
                      <wps:spPr>
                        <a:xfrm>
                          <a:off x="0" y="0"/>
                          <a:ext cx="340659" cy="34065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DD3C75" w14:textId="1817B973" w:rsidR="00C83320" w:rsidRPr="00C83320" w:rsidRDefault="00C83320" w:rsidP="00C83320">
                            <w:pPr>
                              <w:jc w:val="center"/>
                              <w:rPr>
                                <w:rFonts w:ascii="Arial" w:hAnsi="Arial" w:cs="Arial"/>
                                <w:color w:val="000000" w:themeColor="text1"/>
                                <w:sz w:val="18"/>
                                <w:szCs w:val="18"/>
                              </w:rPr>
                            </w:pPr>
                            <w:r>
                              <w:rPr>
                                <w:rFonts w:ascii="Arial" w:hAnsi="Arial" w:cs="Arial"/>
                                <w:color w:val="000000" w:themeColor="text1"/>
                                <w:sz w:val="18"/>
                                <w:szCs w:val="18"/>
                              </w:rPr>
                              <w:t>c</w:t>
                            </w:r>
                            <w:r w:rsidRPr="00C83320">
                              <w:rPr>
                                <w:rFonts w:ascii="Arial" w:hAnsi="Arial" w:cs="Arial"/>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1AE75FD" id="Retângulo 15" o:spid="_x0000_s1032" style="position:absolute;margin-left:525.9pt;margin-top:12.65pt;width:26.8pt;height:2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" filled="f" stroked="f" strokeweight="1pt">
                <v:textbox>
                  <w:txbxContent>
                    <w:p w14:paraId="2DDD3C75" w14:textId="1817B973" w:rsidR="00C83320" w:rsidRPr="00C83320" w:rsidRDefault="00C83320" w:rsidP="00C83320">
                      <w:pPr>
                        <w:jc w:val="center"/>
                        <w:rPr>
                          <w:rFonts w:ascii="Arial" w:hAnsi="Arial" w:cs="Arial"/>
                          <w:color w:val="000000" w:themeColor="text1"/>
                          <w:sz w:val="18"/>
                          <w:szCs w:val="18"/>
                        </w:rPr>
                      </w:pPr>
                      <w:r>
                        <w:rPr>
                          <w:rFonts w:ascii="Arial" w:hAnsi="Arial" w:cs="Arial"/>
                          <w:color w:val="000000" w:themeColor="text1"/>
                          <w:sz w:val="18"/>
                          <w:szCs w:val="18"/>
                        </w:rPr>
                        <w:t>c</w:t>
                      </w:r>
                      <w:r w:rsidRPr="00C83320">
                        <w:rPr>
                          <w:rFonts w:ascii="Arial" w:hAnsi="Arial" w:cs="Arial"/>
                          <w:color w:val="000000" w:themeColor="text1"/>
                          <w:sz w:val="18"/>
                          <w:szCs w:val="18"/>
                        </w:rPr>
                        <w:t>)</w:t>
                      </w:r>
                    </w:p>
                  </w:txbxContent>
                </v:textbox>
              </v:rect>
            </w:pict>
          </mc:Fallback>
        </mc:AlternateContent>
      </w:r>
      <w:r>
        <w:rPr>
          <w:noProof/>
          <w:lang w:val="en-US"/>
        </w:rPr>
        <mc:AlternateContent>
          <mc:Choice Requires="wps">
            <w:drawing>
              <wp:anchor distT="0" distB="0" distL="114300" distR="114300" simplePos="0" relativeHeight="251667456" behindDoc="0" locked="0" layoutInCell="1" allowOverlap="1" wp14:anchorId="7F61F19A" wp14:editId="28FBE097">
                <wp:simplePos x="0" y="0"/>
                <wp:positionH relativeFrom="column">
                  <wp:posOffset>116280</wp:posOffset>
                </wp:positionH>
                <wp:positionV relativeFrom="paragraph">
                  <wp:posOffset>178323</wp:posOffset>
                </wp:positionV>
                <wp:extent cx="340659" cy="340659"/>
                <wp:effectExtent l="0" t="0" r="0" b="0"/>
                <wp:wrapNone/>
                <wp:docPr id="13" name="Retângulo 13"/>
                <wp:cNvGraphicFramePr/>
                <a:graphic xmlns:a="http://schemas.openxmlformats.org/drawingml/2006/main">
                  <a:graphicData uri="http://schemas.microsoft.com/office/word/2010/wordprocessingShape">
                    <wps:wsp>
                      <wps:cNvSpPr/>
                      <wps:spPr>
                        <a:xfrm>
                          <a:off x="0" y="0"/>
                          <a:ext cx="340659" cy="34065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D2394F" w14:textId="178380D4" w:rsidR="00C83320" w:rsidRPr="00C83320" w:rsidRDefault="00C83320" w:rsidP="00C83320">
                            <w:pPr>
                              <w:jc w:val="center"/>
                              <w:rPr>
                                <w:rFonts w:ascii="Arial" w:hAnsi="Arial" w:cs="Arial"/>
                                <w:color w:val="000000" w:themeColor="text1"/>
                                <w:sz w:val="18"/>
                                <w:szCs w:val="18"/>
                              </w:rPr>
                            </w:pPr>
                            <w:r w:rsidRPr="00C83320">
                              <w:rPr>
                                <w:rFonts w:ascii="Arial" w:hAnsi="Arial" w:cs="Arial"/>
                                <w:color w:val="000000" w:themeColor="text1"/>
                                <w:sz w:val="18"/>
                                <w:szCs w:val="1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F61F19A" id="Retângulo 13" o:spid="_x0000_s1033" style="position:absolute;margin-left:9.15pt;margin-top:14.05pt;width:26.8pt;height:2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" filled="f" stroked="f" strokeweight="1pt">
                <v:textbox>
                  <w:txbxContent>
                    <w:p w14:paraId="07D2394F" w14:textId="178380D4" w:rsidR="00C83320" w:rsidRPr="00C83320" w:rsidRDefault="00C83320" w:rsidP="00C83320">
                      <w:pPr>
                        <w:jc w:val="center"/>
                        <w:rPr>
                          <w:rFonts w:ascii="Arial" w:hAnsi="Arial" w:cs="Arial"/>
                          <w:color w:val="000000" w:themeColor="text1"/>
                          <w:sz w:val="18"/>
                          <w:szCs w:val="18"/>
                        </w:rPr>
                      </w:pPr>
                      <w:r w:rsidRPr="00C83320">
                        <w:rPr>
                          <w:rFonts w:ascii="Arial" w:hAnsi="Arial" w:cs="Arial"/>
                          <w:color w:val="000000" w:themeColor="text1"/>
                          <w:sz w:val="18"/>
                          <w:szCs w:val="18"/>
                        </w:rPr>
                        <w:t>a)</w:t>
                      </w:r>
                    </w:p>
                  </w:txbxContent>
                </v:textbox>
              </v:rect>
            </w:pict>
          </mc:Fallback>
        </mc:AlternateContent>
      </w:r>
    </w:p>
    <w:p w14:paraId="17C4D724" w14:textId="136C3CCD" w:rsidR="00251CF9" w:rsidRDefault="00472BED" w:rsidP="00251CF9">
      <w:pPr>
        <w:jc w:val="both"/>
        <w:rPr>
          <w:rFonts w:ascii="Arial" w:hAnsi="Arial" w:cs="Arial"/>
          <w:b/>
          <w:bCs/>
          <w:color w:val="000000" w:themeColor="text1"/>
          <w:lang w:val="en-US"/>
        </w:rPr>
      </w:pPr>
      <w:r>
        <w:rPr>
          <w:rFonts w:ascii="Arial" w:hAnsi="Arial" w:cs="Arial"/>
          <w:b/>
          <w:bCs/>
          <w:noProof/>
          <w:color w:val="000000" w:themeColor="text1"/>
          <w:lang w:val="en-US"/>
        </w:rPr>
        <w:drawing>
          <wp:inline distT="0" distB="0" distL="0" distR="0" wp14:anchorId="5F15013D" wp14:editId="579579DD">
            <wp:extent cx="3222792" cy="2206394"/>
            <wp:effectExtent l="0" t="0" r="3175" b="381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 b="4221"/>
                    <a:stretch/>
                  </pic:blipFill>
                  <pic:spPr bwMode="auto">
                    <a:xfrm>
                      <a:off x="0" y="0"/>
                      <a:ext cx="3282567" cy="224731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color w:val="000000" w:themeColor="text1"/>
          <w:lang w:val="en-US"/>
        </w:rPr>
        <w:drawing>
          <wp:inline distT="0" distB="0" distL="0" distR="0" wp14:anchorId="400ACCF9" wp14:editId="4EA467A2">
            <wp:extent cx="3230254" cy="2206441"/>
            <wp:effectExtent l="0" t="0" r="0" b="381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4440"/>
                    <a:stretch/>
                  </pic:blipFill>
                  <pic:spPr bwMode="auto">
                    <a:xfrm>
                      <a:off x="0" y="0"/>
                      <a:ext cx="3277944" cy="223901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color w:val="000000" w:themeColor="text1"/>
          <w:lang w:val="en-US"/>
        </w:rPr>
        <w:drawing>
          <wp:inline distT="0" distB="0" distL="0" distR="0" wp14:anchorId="505DA756" wp14:editId="619598EF">
            <wp:extent cx="3211630" cy="2176958"/>
            <wp:effectExtent l="0" t="0" r="1905"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009" b="4162"/>
                    <a:stretch/>
                  </pic:blipFill>
                  <pic:spPr bwMode="auto">
                    <a:xfrm>
                      <a:off x="0" y="0"/>
                      <a:ext cx="3228879" cy="2188650"/>
                    </a:xfrm>
                    <a:prstGeom prst="rect">
                      <a:avLst/>
                    </a:prstGeom>
                    <a:noFill/>
                    <a:ln>
                      <a:noFill/>
                    </a:ln>
                    <a:extLst>
                      <a:ext uri="{53640926-AAD7-44D8-BBD7-CCE9431645EC}">
                        <a14:shadowObscured xmlns:a14="http://schemas.microsoft.com/office/drawing/2010/main"/>
                      </a:ext>
                    </a:extLst>
                  </pic:spPr>
                </pic:pic>
              </a:graphicData>
            </a:graphic>
          </wp:inline>
        </w:drawing>
      </w:r>
    </w:p>
    <w:p w14:paraId="0838C17B" w14:textId="77777777" w:rsidR="00251CF9" w:rsidRDefault="00251CF9" w:rsidP="00251CF9">
      <w:pPr>
        <w:jc w:val="both"/>
        <w:rPr>
          <w:rFonts w:ascii="Arial" w:hAnsi="Arial" w:cs="Arial"/>
          <w:b/>
          <w:bCs/>
          <w:color w:val="000000" w:themeColor="text1"/>
          <w:lang w:val="en-US"/>
        </w:rPr>
      </w:pPr>
    </w:p>
    <w:p w14:paraId="0B93630C" w14:textId="4614FA00" w:rsidR="00251CF9" w:rsidRPr="00846B6E" w:rsidRDefault="00251CF9" w:rsidP="00251CF9">
      <w:pPr>
        <w:jc w:val="both"/>
        <w:rPr>
          <w:rFonts w:asciiTheme="minorHAnsi" w:hAnsiTheme="minorHAnsi" w:cstheme="minorHAnsi"/>
          <w:b/>
          <w:bCs/>
          <w:noProof/>
          <w:sz w:val="18"/>
          <w:szCs w:val="18"/>
          <w:lang w:val="en-US"/>
        </w:rPr>
      </w:pPr>
      <w:r w:rsidRPr="00846B6E">
        <w:rPr>
          <w:rFonts w:ascii="Arial" w:hAnsi="Arial" w:cs="Arial"/>
          <w:b/>
          <w:bCs/>
          <w:color w:val="000000" w:themeColor="text1"/>
          <w:sz w:val="18"/>
          <w:szCs w:val="18"/>
          <w:lang w:val="en-US"/>
        </w:rPr>
        <w:t>Fig. S</w:t>
      </w:r>
      <w:r w:rsidR="00C36144" w:rsidRPr="00846B6E">
        <w:rPr>
          <w:rFonts w:ascii="Arial" w:hAnsi="Arial" w:cs="Arial"/>
          <w:b/>
          <w:bCs/>
          <w:color w:val="000000" w:themeColor="text1"/>
          <w:sz w:val="18"/>
          <w:szCs w:val="18"/>
          <w:lang w:val="en-US"/>
        </w:rPr>
        <w:t>7</w:t>
      </w:r>
      <w:r w:rsidRPr="00846B6E">
        <w:rPr>
          <w:rFonts w:ascii="Arial" w:hAnsi="Arial" w:cs="Arial"/>
          <w:b/>
          <w:bCs/>
          <w:color w:val="000000" w:themeColor="text1"/>
          <w:sz w:val="18"/>
          <w:szCs w:val="18"/>
          <w:lang w:val="en-US"/>
        </w:rPr>
        <w:t>.</w:t>
      </w:r>
      <w:r w:rsidRPr="00846B6E">
        <w:rPr>
          <w:rFonts w:ascii="Arial" w:hAnsi="Arial" w:cs="Arial"/>
          <w:color w:val="000000" w:themeColor="text1"/>
          <w:sz w:val="18"/>
          <w:szCs w:val="18"/>
          <w:lang w:val="en-US"/>
        </w:rPr>
        <w:t xml:space="preserve"> Co</w:t>
      </w:r>
      <w:r w:rsidR="0028580E" w:rsidRPr="00846B6E">
        <w:rPr>
          <w:rFonts w:ascii="Arial" w:hAnsi="Arial" w:cs="Arial"/>
          <w:color w:val="000000" w:themeColor="text1"/>
          <w:sz w:val="18"/>
          <w:szCs w:val="18"/>
          <w:lang w:val="en-US"/>
        </w:rPr>
        <w:t>mparative</w:t>
      </w:r>
      <w:r w:rsidRPr="00846B6E">
        <w:rPr>
          <w:rFonts w:ascii="Arial" w:hAnsi="Arial" w:cs="Arial"/>
          <w:color w:val="000000" w:themeColor="text1"/>
          <w:sz w:val="18"/>
          <w:szCs w:val="18"/>
          <w:lang w:val="en-US"/>
        </w:rPr>
        <w:t xml:space="preserve"> analysis between bacterial </w:t>
      </w:r>
      <w:r w:rsidR="00DD3373">
        <w:rPr>
          <w:rFonts w:ascii="Arial" w:hAnsi="Arial" w:cs="Arial"/>
          <w:color w:val="000000" w:themeColor="text1"/>
          <w:sz w:val="18"/>
          <w:szCs w:val="18"/>
          <w:lang w:val="en-US"/>
        </w:rPr>
        <w:t>species</w:t>
      </w:r>
      <w:r w:rsidRPr="00846B6E">
        <w:rPr>
          <w:rFonts w:ascii="Arial" w:hAnsi="Arial" w:cs="Arial"/>
          <w:color w:val="000000" w:themeColor="text1"/>
          <w:sz w:val="18"/>
          <w:szCs w:val="18"/>
          <w:lang w:val="en-US"/>
        </w:rPr>
        <w:t xml:space="preserve"> and: CFU log reduction (a), percentage of biomass reduction (b), and percentage of metabolic activity reduction (c).</w:t>
      </w:r>
    </w:p>
    <w:p w14:paraId="28558ADC" w14:textId="0B6B1D3D" w:rsidR="00251CF9" w:rsidRDefault="00251CF9" w:rsidP="00251CF9">
      <w:pPr>
        <w:tabs>
          <w:tab w:val="left" w:pos="5322"/>
        </w:tabs>
        <w:rPr>
          <w:lang w:val="en-US"/>
        </w:rPr>
      </w:pPr>
    </w:p>
    <w:p w14:paraId="274D56AC" w14:textId="14B1E4B3" w:rsidR="00C83320" w:rsidRDefault="00C83320" w:rsidP="00251CF9">
      <w:pPr>
        <w:tabs>
          <w:tab w:val="left" w:pos="5322"/>
        </w:tabs>
        <w:rPr>
          <w:lang w:val="en-US"/>
        </w:rPr>
      </w:pPr>
    </w:p>
    <w:p w14:paraId="079F5D5B" w14:textId="07CD13A0" w:rsidR="00C83320" w:rsidRDefault="00C83320" w:rsidP="00251CF9">
      <w:pPr>
        <w:tabs>
          <w:tab w:val="left" w:pos="5322"/>
        </w:tabs>
        <w:rPr>
          <w:lang w:val="en-US"/>
        </w:rPr>
      </w:pPr>
    </w:p>
    <w:p w14:paraId="61769101" w14:textId="0EE820B6" w:rsidR="00C83320" w:rsidRDefault="003D7563" w:rsidP="00251CF9">
      <w:pPr>
        <w:tabs>
          <w:tab w:val="left" w:pos="5322"/>
        </w:tabs>
        <w:rPr>
          <w:lang w:val="en-US"/>
        </w:rPr>
      </w:pPr>
      <w:r>
        <w:rPr>
          <w:noProof/>
          <w:lang w:val="en-US"/>
        </w:rPr>
        <w:lastRenderedPageBreak/>
        <mc:AlternateContent>
          <mc:Choice Requires="wps">
            <w:drawing>
              <wp:anchor distT="0" distB="0" distL="114300" distR="114300" simplePos="0" relativeHeight="251673600" behindDoc="0" locked="0" layoutInCell="1" allowOverlap="1" wp14:anchorId="23C5303C" wp14:editId="48F880D7">
                <wp:simplePos x="0" y="0"/>
                <wp:positionH relativeFrom="column">
                  <wp:posOffset>116205</wp:posOffset>
                </wp:positionH>
                <wp:positionV relativeFrom="paragraph">
                  <wp:posOffset>3810</wp:posOffset>
                </wp:positionV>
                <wp:extent cx="340360" cy="340360"/>
                <wp:effectExtent l="0" t="0" r="0" b="0"/>
                <wp:wrapNone/>
                <wp:docPr id="16" name="Retângulo 16"/>
                <wp:cNvGraphicFramePr/>
                <a:graphic xmlns:a="http://schemas.openxmlformats.org/drawingml/2006/main">
                  <a:graphicData uri="http://schemas.microsoft.com/office/word/2010/wordprocessingShape">
                    <wps:wsp>
                      <wps:cNvSpPr/>
                      <wps:spPr>
                        <a:xfrm>
                          <a:off x="0" y="0"/>
                          <a:ext cx="340360" cy="3403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5C8110" w14:textId="77777777" w:rsidR="003D7563" w:rsidRPr="00C83320" w:rsidRDefault="003D7563" w:rsidP="003D7563">
                            <w:pPr>
                              <w:jc w:val="center"/>
                              <w:rPr>
                                <w:rFonts w:ascii="Arial" w:hAnsi="Arial" w:cs="Arial"/>
                                <w:color w:val="000000" w:themeColor="text1"/>
                                <w:sz w:val="18"/>
                                <w:szCs w:val="18"/>
                              </w:rPr>
                            </w:pPr>
                            <w:r w:rsidRPr="00C83320">
                              <w:rPr>
                                <w:rFonts w:ascii="Arial" w:hAnsi="Arial" w:cs="Arial"/>
                                <w:color w:val="000000" w:themeColor="text1"/>
                                <w:sz w:val="18"/>
                                <w:szCs w:val="1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3C5303C" id="Retângulo 16" o:spid="_x0000_s1034" style="position:absolute;margin-left:9.15pt;margin-top:.3pt;width:26.8pt;height:26.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" filled="f" stroked="f" strokeweight="1pt">
                <v:textbox>
                  <w:txbxContent>
                    <w:p w14:paraId="125C8110" w14:textId="77777777" w:rsidR="003D7563" w:rsidRPr="00C83320" w:rsidRDefault="003D7563" w:rsidP="003D7563">
                      <w:pPr>
                        <w:jc w:val="center"/>
                        <w:rPr>
                          <w:rFonts w:ascii="Arial" w:hAnsi="Arial" w:cs="Arial"/>
                          <w:color w:val="000000" w:themeColor="text1"/>
                          <w:sz w:val="18"/>
                          <w:szCs w:val="18"/>
                        </w:rPr>
                      </w:pPr>
                      <w:r w:rsidRPr="00C83320">
                        <w:rPr>
                          <w:rFonts w:ascii="Arial" w:hAnsi="Arial" w:cs="Arial"/>
                          <w:color w:val="000000" w:themeColor="text1"/>
                          <w:sz w:val="18"/>
                          <w:szCs w:val="18"/>
                        </w:rPr>
                        <w:t>a)</w:t>
                      </w:r>
                    </w:p>
                  </w:txbxContent>
                </v:textbox>
              </v:rect>
            </w:pict>
          </mc:Fallback>
        </mc:AlternateContent>
      </w:r>
      <w:r>
        <w:rPr>
          <w:noProof/>
          <w:lang w:val="en-US"/>
        </w:rPr>
        <mc:AlternateContent>
          <mc:Choice Requires="wps">
            <w:drawing>
              <wp:anchor distT="0" distB="0" distL="114300" distR="114300" simplePos="0" relativeHeight="251674624" behindDoc="0" locked="0" layoutInCell="1" allowOverlap="1" wp14:anchorId="27640ADE" wp14:editId="734569CB">
                <wp:simplePos x="0" y="0"/>
                <wp:positionH relativeFrom="column">
                  <wp:posOffset>3406140</wp:posOffset>
                </wp:positionH>
                <wp:positionV relativeFrom="paragraph">
                  <wp:posOffset>-9525</wp:posOffset>
                </wp:positionV>
                <wp:extent cx="340360" cy="340360"/>
                <wp:effectExtent l="0" t="0" r="0" b="0"/>
                <wp:wrapNone/>
                <wp:docPr id="17" name="Retângulo 17"/>
                <wp:cNvGraphicFramePr/>
                <a:graphic xmlns:a="http://schemas.openxmlformats.org/drawingml/2006/main">
                  <a:graphicData uri="http://schemas.microsoft.com/office/word/2010/wordprocessingShape">
                    <wps:wsp>
                      <wps:cNvSpPr/>
                      <wps:spPr>
                        <a:xfrm>
                          <a:off x="0" y="0"/>
                          <a:ext cx="340360" cy="3403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111C15" w14:textId="77777777" w:rsidR="003D7563" w:rsidRPr="00C83320" w:rsidRDefault="003D7563" w:rsidP="003D7563">
                            <w:pPr>
                              <w:jc w:val="center"/>
                              <w:rPr>
                                <w:rFonts w:ascii="Arial" w:hAnsi="Arial" w:cs="Arial"/>
                                <w:color w:val="000000" w:themeColor="text1"/>
                                <w:sz w:val="18"/>
                                <w:szCs w:val="18"/>
                              </w:rPr>
                            </w:pPr>
                            <w:r>
                              <w:rPr>
                                <w:rFonts w:ascii="Arial" w:hAnsi="Arial" w:cs="Arial"/>
                                <w:color w:val="000000" w:themeColor="text1"/>
                                <w:sz w:val="18"/>
                                <w:szCs w:val="18"/>
                              </w:rPr>
                              <w:t>b</w:t>
                            </w:r>
                            <w:r w:rsidRPr="00C83320">
                              <w:rPr>
                                <w:rFonts w:ascii="Arial" w:hAnsi="Arial" w:cs="Arial"/>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7640ADE" id="Retângulo 17" o:spid="_x0000_s1035" style="position:absolute;margin-left:268.2pt;margin-top:-.75pt;width:26.8pt;height:26.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" filled="f" stroked="f" strokeweight="1pt">
                <v:textbox>
                  <w:txbxContent>
                    <w:p w14:paraId="23111C15" w14:textId="77777777" w:rsidR="003D7563" w:rsidRPr="00C83320" w:rsidRDefault="003D7563" w:rsidP="003D7563">
                      <w:pPr>
                        <w:jc w:val="center"/>
                        <w:rPr>
                          <w:rFonts w:ascii="Arial" w:hAnsi="Arial" w:cs="Arial"/>
                          <w:color w:val="000000" w:themeColor="text1"/>
                          <w:sz w:val="18"/>
                          <w:szCs w:val="18"/>
                        </w:rPr>
                      </w:pPr>
                      <w:r>
                        <w:rPr>
                          <w:rFonts w:ascii="Arial" w:hAnsi="Arial" w:cs="Arial"/>
                          <w:color w:val="000000" w:themeColor="text1"/>
                          <w:sz w:val="18"/>
                          <w:szCs w:val="18"/>
                        </w:rPr>
                        <w:t>b</w:t>
                      </w:r>
                      <w:r w:rsidRPr="00C83320">
                        <w:rPr>
                          <w:rFonts w:ascii="Arial" w:hAnsi="Arial" w:cs="Arial"/>
                          <w:color w:val="000000" w:themeColor="text1"/>
                          <w:sz w:val="18"/>
                          <w:szCs w:val="18"/>
                        </w:rPr>
                        <w:t>)</w:t>
                      </w:r>
                    </w:p>
                  </w:txbxContent>
                </v:textbox>
              </v:rect>
            </w:pict>
          </mc:Fallback>
        </mc:AlternateContent>
      </w:r>
      <w:r>
        <w:rPr>
          <w:noProof/>
          <w:lang w:val="en-US"/>
        </w:rPr>
        <mc:AlternateContent>
          <mc:Choice Requires="wps">
            <w:drawing>
              <wp:anchor distT="0" distB="0" distL="114300" distR="114300" simplePos="0" relativeHeight="251675648" behindDoc="0" locked="0" layoutInCell="1" allowOverlap="1" wp14:anchorId="0EB31615" wp14:editId="285F8386">
                <wp:simplePos x="0" y="0"/>
                <wp:positionH relativeFrom="column">
                  <wp:posOffset>6678631</wp:posOffset>
                </wp:positionH>
                <wp:positionV relativeFrom="paragraph">
                  <wp:posOffset>-12887</wp:posOffset>
                </wp:positionV>
                <wp:extent cx="340659" cy="340659"/>
                <wp:effectExtent l="0" t="0" r="0" b="0"/>
                <wp:wrapNone/>
                <wp:docPr id="18" name="Retângulo 18"/>
                <wp:cNvGraphicFramePr/>
                <a:graphic xmlns:a="http://schemas.openxmlformats.org/drawingml/2006/main">
                  <a:graphicData uri="http://schemas.microsoft.com/office/word/2010/wordprocessingShape">
                    <wps:wsp>
                      <wps:cNvSpPr/>
                      <wps:spPr>
                        <a:xfrm>
                          <a:off x="0" y="0"/>
                          <a:ext cx="340659" cy="34065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CA5279" w14:textId="77777777" w:rsidR="003D7563" w:rsidRPr="00C83320" w:rsidRDefault="003D7563" w:rsidP="003D7563">
                            <w:pPr>
                              <w:jc w:val="center"/>
                              <w:rPr>
                                <w:rFonts w:ascii="Arial" w:hAnsi="Arial" w:cs="Arial"/>
                                <w:color w:val="000000" w:themeColor="text1"/>
                                <w:sz w:val="18"/>
                                <w:szCs w:val="18"/>
                              </w:rPr>
                            </w:pPr>
                            <w:r>
                              <w:rPr>
                                <w:rFonts w:ascii="Arial" w:hAnsi="Arial" w:cs="Arial"/>
                                <w:color w:val="000000" w:themeColor="text1"/>
                                <w:sz w:val="18"/>
                                <w:szCs w:val="18"/>
                              </w:rPr>
                              <w:t>c</w:t>
                            </w:r>
                            <w:r w:rsidRPr="00C83320">
                              <w:rPr>
                                <w:rFonts w:ascii="Arial" w:hAnsi="Arial" w:cs="Arial"/>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EB31615" id="Retângulo 18" o:spid="_x0000_s1036" style="position:absolute;margin-left:525.9pt;margin-top:-1pt;width:26.8pt;height:26.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" filled="f" stroked="f" strokeweight="1pt">
                <v:textbox>
                  <w:txbxContent>
                    <w:p w14:paraId="59CA5279" w14:textId="77777777" w:rsidR="003D7563" w:rsidRPr="00C83320" w:rsidRDefault="003D7563" w:rsidP="003D7563">
                      <w:pPr>
                        <w:jc w:val="center"/>
                        <w:rPr>
                          <w:rFonts w:ascii="Arial" w:hAnsi="Arial" w:cs="Arial"/>
                          <w:color w:val="000000" w:themeColor="text1"/>
                          <w:sz w:val="18"/>
                          <w:szCs w:val="18"/>
                        </w:rPr>
                      </w:pPr>
                      <w:r>
                        <w:rPr>
                          <w:rFonts w:ascii="Arial" w:hAnsi="Arial" w:cs="Arial"/>
                          <w:color w:val="000000" w:themeColor="text1"/>
                          <w:sz w:val="18"/>
                          <w:szCs w:val="18"/>
                        </w:rPr>
                        <w:t>c</w:t>
                      </w:r>
                      <w:r w:rsidRPr="00C83320">
                        <w:rPr>
                          <w:rFonts w:ascii="Arial" w:hAnsi="Arial" w:cs="Arial"/>
                          <w:color w:val="000000" w:themeColor="text1"/>
                          <w:sz w:val="18"/>
                          <w:szCs w:val="18"/>
                        </w:rPr>
                        <w:t>)</w:t>
                      </w:r>
                    </w:p>
                  </w:txbxContent>
                </v:textbox>
              </v:rect>
            </w:pict>
          </mc:Fallback>
        </mc:AlternateContent>
      </w:r>
      <w:r w:rsidR="00C36144">
        <w:rPr>
          <w:rFonts w:asciiTheme="minorHAnsi" w:hAnsiTheme="minorHAnsi" w:cstheme="minorHAnsi"/>
          <w:b/>
          <w:bCs/>
          <w:noProof/>
          <w:lang w:val="en-US"/>
        </w:rPr>
        <w:drawing>
          <wp:inline distT="0" distB="0" distL="0" distR="0" wp14:anchorId="31D5B229" wp14:editId="32DD135E">
            <wp:extent cx="3227070" cy="2205318"/>
            <wp:effectExtent l="0" t="0" r="2540" b="508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4401"/>
                    <a:stretch/>
                  </pic:blipFill>
                  <pic:spPr bwMode="auto">
                    <a:xfrm>
                      <a:off x="0" y="0"/>
                      <a:ext cx="3227070" cy="2205318"/>
                    </a:xfrm>
                    <a:prstGeom prst="rect">
                      <a:avLst/>
                    </a:prstGeom>
                    <a:noFill/>
                    <a:ln>
                      <a:noFill/>
                    </a:ln>
                    <a:extLst>
                      <a:ext uri="{53640926-AAD7-44D8-BBD7-CCE9431645EC}">
                        <a14:shadowObscured xmlns:a14="http://schemas.microsoft.com/office/drawing/2010/main"/>
                      </a:ext>
                    </a:extLst>
                  </pic:spPr>
                </pic:pic>
              </a:graphicData>
            </a:graphic>
          </wp:inline>
        </w:drawing>
      </w:r>
      <w:r w:rsidR="00C36144">
        <w:rPr>
          <w:rFonts w:asciiTheme="minorHAnsi" w:hAnsiTheme="minorHAnsi" w:cstheme="minorHAnsi"/>
          <w:b/>
          <w:bCs/>
          <w:noProof/>
          <w:lang w:val="en-US"/>
        </w:rPr>
        <w:drawing>
          <wp:inline distT="0" distB="0" distL="0" distR="0" wp14:anchorId="0427CFCD" wp14:editId="50DFC800">
            <wp:extent cx="3234338" cy="2196353"/>
            <wp:effectExtent l="0" t="0" r="4445" b="127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5003"/>
                    <a:stretch/>
                  </pic:blipFill>
                  <pic:spPr bwMode="auto">
                    <a:xfrm>
                      <a:off x="0" y="0"/>
                      <a:ext cx="3302446" cy="2242603"/>
                    </a:xfrm>
                    <a:prstGeom prst="rect">
                      <a:avLst/>
                    </a:prstGeom>
                    <a:noFill/>
                    <a:ln>
                      <a:noFill/>
                    </a:ln>
                    <a:extLst>
                      <a:ext uri="{53640926-AAD7-44D8-BBD7-CCE9431645EC}">
                        <a14:shadowObscured xmlns:a14="http://schemas.microsoft.com/office/drawing/2010/main"/>
                      </a:ext>
                    </a:extLst>
                  </pic:spPr>
                </pic:pic>
              </a:graphicData>
            </a:graphic>
          </wp:inline>
        </w:drawing>
      </w:r>
      <w:r w:rsidR="00C36144">
        <w:rPr>
          <w:rFonts w:asciiTheme="minorHAnsi" w:hAnsiTheme="minorHAnsi" w:cstheme="minorHAnsi"/>
          <w:b/>
          <w:bCs/>
          <w:noProof/>
          <w:lang w:val="en-US"/>
        </w:rPr>
        <w:drawing>
          <wp:inline distT="0" distB="0" distL="0" distR="0" wp14:anchorId="71C8ABBC" wp14:editId="34088A02">
            <wp:extent cx="3272155" cy="2232212"/>
            <wp:effectExtent l="0" t="0" r="4445" b="317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4568"/>
                    <a:stretch/>
                  </pic:blipFill>
                  <pic:spPr bwMode="auto">
                    <a:xfrm>
                      <a:off x="0" y="0"/>
                      <a:ext cx="3361809" cy="2293373"/>
                    </a:xfrm>
                    <a:prstGeom prst="rect">
                      <a:avLst/>
                    </a:prstGeom>
                    <a:noFill/>
                    <a:ln>
                      <a:noFill/>
                    </a:ln>
                    <a:extLst>
                      <a:ext uri="{53640926-AAD7-44D8-BBD7-CCE9431645EC}">
                        <a14:shadowObscured xmlns:a14="http://schemas.microsoft.com/office/drawing/2010/main"/>
                      </a:ext>
                    </a:extLst>
                  </pic:spPr>
                </pic:pic>
              </a:graphicData>
            </a:graphic>
          </wp:inline>
        </w:drawing>
      </w:r>
    </w:p>
    <w:p w14:paraId="57011A15" w14:textId="77777777" w:rsidR="003D7563" w:rsidRDefault="003D7563" w:rsidP="00251CF9">
      <w:pPr>
        <w:tabs>
          <w:tab w:val="left" w:pos="5322"/>
        </w:tabs>
        <w:rPr>
          <w:lang w:val="en-US"/>
        </w:rPr>
      </w:pPr>
    </w:p>
    <w:p w14:paraId="36795FA4" w14:textId="4ED222E8" w:rsidR="00C36144" w:rsidRPr="00846B6E" w:rsidRDefault="00C36144" w:rsidP="00C36144">
      <w:pPr>
        <w:jc w:val="both"/>
        <w:rPr>
          <w:rFonts w:ascii="Arial" w:hAnsi="Arial" w:cs="Arial"/>
          <w:color w:val="000000" w:themeColor="text1"/>
          <w:sz w:val="18"/>
          <w:szCs w:val="18"/>
          <w:lang w:val="en-US"/>
        </w:rPr>
      </w:pPr>
      <w:r w:rsidRPr="00846B6E">
        <w:rPr>
          <w:rFonts w:ascii="Arial" w:hAnsi="Arial" w:cs="Arial"/>
          <w:b/>
          <w:bCs/>
          <w:color w:val="000000" w:themeColor="text1"/>
          <w:sz w:val="18"/>
          <w:szCs w:val="18"/>
          <w:lang w:val="en-US"/>
        </w:rPr>
        <w:t>Fig. S8.</w:t>
      </w:r>
      <w:r w:rsidRPr="00846B6E">
        <w:rPr>
          <w:rFonts w:ascii="Arial" w:hAnsi="Arial" w:cs="Arial"/>
          <w:color w:val="000000" w:themeColor="text1"/>
          <w:sz w:val="18"/>
          <w:szCs w:val="18"/>
          <w:lang w:val="en-US"/>
        </w:rPr>
        <w:t xml:space="preserve"> Co</w:t>
      </w:r>
      <w:r w:rsidR="0028580E" w:rsidRPr="00846B6E">
        <w:rPr>
          <w:rFonts w:ascii="Arial" w:hAnsi="Arial" w:cs="Arial"/>
          <w:color w:val="000000" w:themeColor="text1"/>
          <w:sz w:val="18"/>
          <w:szCs w:val="18"/>
          <w:lang w:val="en-US"/>
        </w:rPr>
        <w:t>mparative</w:t>
      </w:r>
      <w:r w:rsidRPr="00846B6E">
        <w:rPr>
          <w:rFonts w:ascii="Arial" w:hAnsi="Arial" w:cs="Arial"/>
          <w:color w:val="000000" w:themeColor="text1"/>
          <w:sz w:val="18"/>
          <w:szCs w:val="18"/>
          <w:lang w:val="en-US"/>
        </w:rPr>
        <w:t xml:space="preserve"> analysis between </w:t>
      </w:r>
      <w:r w:rsidRPr="00846B6E">
        <w:rPr>
          <w:rFonts w:ascii="Arial" w:hAnsi="Arial" w:cs="Arial"/>
          <w:i/>
          <w:iCs/>
          <w:color w:val="000000" w:themeColor="text1"/>
          <w:sz w:val="18"/>
          <w:szCs w:val="18"/>
          <w:lang w:val="en-US"/>
        </w:rPr>
        <w:t xml:space="preserve">in vitro </w:t>
      </w:r>
      <w:r w:rsidRPr="00846B6E">
        <w:rPr>
          <w:rFonts w:ascii="Arial" w:hAnsi="Arial" w:cs="Arial"/>
          <w:color w:val="000000" w:themeColor="text1"/>
          <w:sz w:val="18"/>
          <w:szCs w:val="18"/>
          <w:lang w:val="en-US"/>
        </w:rPr>
        <w:t>biofilm formation method and: CFU log reduction (a), percentage of biomass reduction (b), and percentage of metabolic activity reduction (c).</w:t>
      </w:r>
    </w:p>
    <w:p w14:paraId="55CF3AA7" w14:textId="0A09FE6D" w:rsidR="003D7563" w:rsidRDefault="003D7563" w:rsidP="00C36144">
      <w:pPr>
        <w:jc w:val="both"/>
        <w:rPr>
          <w:rFonts w:ascii="Arial" w:hAnsi="Arial" w:cs="Arial"/>
          <w:color w:val="000000" w:themeColor="text1"/>
          <w:lang w:val="en-US"/>
        </w:rPr>
      </w:pPr>
    </w:p>
    <w:p w14:paraId="3C724256" w14:textId="0667B390" w:rsidR="003D7563" w:rsidRDefault="003D7563" w:rsidP="00C36144">
      <w:pPr>
        <w:jc w:val="both"/>
        <w:rPr>
          <w:rFonts w:ascii="Arial" w:hAnsi="Arial" w:cs="Arial"/>
          <w:color w:val="000000" w:themeColor="text1"/>
          <w:lang w:val="en-US"/>
        </w:rPr>
      </w:pPr>
    </w:p>
    <w:p w14:paraId="44887D7B" w14:textId="69100D33" w:rsidR="003D7563" w:rsidRDefault="003D7563" w:rsidP="00C36144">
      <w:pPr>
        <w:jc w:val="both"/>
        <w:rPr>
          <w:rFonts w:ascii="Arial" w:hAnsi="Arial" w:cs="Arial"/>
          <w:color w:val="000000" w:themeColor="text1"/>
          <w:lang w:val="en-US"/>
        </w:rPr>
      </w:pPr>
    </w:p>
    <w:p w14:paraId="705396D7" w14:textId="49284D2B" w:rsidR="003D7563" w:rsidRDefault="003D7563" w:rsidP="00C36144">
      <w:pPr>
        <w:jc w:val="both"/>
        <w:rPr>
          <w:rFonts w:asciiTheme="minorHAnsi" w:hAnsiTheme="minorHAnsi" w:cstheme="minorHAnsi"/>
          <w:b/>
          <w:bCs/>
          <w:noProof/>
          <w:lang w:val="en-US"/>
        </w:rPr>
      </w:pPr>
    </w:p>
    <w:p w14:paraId="771AE525" w14:textId="77777777" w:rsidR="00955F96" w:rsidRDefault="00955F96" w:rsidP="00955F96">
      <w:pPr>
        <w:tabs>
          <w:tab w:val="left" w:pos="5322"/>
        </w:tabs>
        <w:rPr>
          <w:lang w:val="en-US"/>
        </w:rPr>
      </w:pPr>
      <w:r>
        <w:rPr>
          <w:noProof/>
          <w:lang w:val="en-US"/>
        </w:rPr>
        <mc:AlternateContent>
          <mc:Choice Requires="wps">
            <w:drawing>
              <wp:anchor distT="0" distB="0" distL="114300" distR="114300" simplePos="0" relativeHeight="251694080" behindDoc="0" locked="0" layoutInCell="1" allowOverlap="1" wp14:anchorId="29E38CEF" wp14:editId="19A2773B">
                <wp:simplePos x="0" y="0"/>
                <wp:positionH relativeFrom="column">
                  <wp:posOffset>98425</wp:posOffset>
                </wp:positionH>
                <wp:positionV relativeFrom="paragraph">
                  <wp:posOffset>3175</wp:posOffset>
                </wp:positionV>
                <wp:extent cx="340360" cy="340360"/>
                <wp:effectExtent l="0" t="0" r="0" b="0"/>
                <wp:wrapNone/>
                <wp:docPr id="22" name="Retângulo 22"/>
                <wp:cNvGraphicFramePr/>
                <a:graphic xmlns:a="http://schemas.openxmlformats.org/drawingml/2006/main">
                  <a:graphicData uri="http://schemas.microsoft.com/office/word/2010/wordprocessingShape">
                    <wps:wsp>
                      <wps:cNvSpPr/>
                      <wps:spPr>
                        <a:xfrm>
                          <a:off x="0" y="0"/>
                          <a:ext cx="340360" cy="3403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8E7D3A" w14:textId="77777777" w:rsidR="00955F96" w:rsidRPr="00C83320" w:rsidRDefault="00955F96" w:rsidP="00955F96">
                            <w:pPr>
                              <w:jc w:val="center"/>
                              <w:rPr>
                                <w:rFonts w:ascii="Arial" w:hAnsi="Arial" w:cs="Arial"/>
                                <w:color w:val="000000" w:themeColor="text1"/>
                                <w:sz w:val="18"/>
                                <w:szCs w:val="18"/>
                              </w:rPr>
                            </w:pPr>
                            <w:r w:rsidRPr="00C83320">
                              <w:rPr>
                                <w:rFonts w:ascii="Arial" w:hAnsi="Arial" w:cs="Arial"/>
                                <w:color w:val="000000" w:themeColor="text1"/>
                                <w:sz w:val="18"/>
                                <w:szCs w:val="1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9E38CEF" id="Retângulo 22" o:spid="_x0000_s1037" style="position:absolute;margin-left:7.75pt;margin-top:.25pt;width:26.8pt;height:26.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" filled="f" stroked="f" strokeweight="1pt">
                <v:textbox>
                  <w:txbxContent>
                    <w:p w14:paraId="688E7D3A" w14:textId="77777777" w:rsidR="00955F96" w:rsidRPr="00C83320" w:rsidRDefault="00955F96" w:rsidP="00955F96">
                      <w:pPr>
                        <w:jc w:val="center"/>
                        <w:rPr>
                          <w:rFonts w:ascii="Arial" w:hAnsi="Arial" w:cs="Arial"/>
                          <w:color w:val="000000" w:themeColor="text1"/>
                          <w:sz w:val="18"/>
                          <w:szCs w:val="18"/>
                        </w:rPr>
                      </w:pPr>
                      <w:r w:rsidRPr="00C83320">
                        <w:rPr>
                          <w:rFonts w:ascii="Arial" w:hAnsi="Arial" w:cs="Arial"/>
                          <w:color w:val="000000" w:themeColor="text1"/>
                          <w:sz w:val="18"/>
                          <w:szCs w:val="18"/>
                        </w:rPr>
                        <w:t>a)</w:t>
                      </w:r>
                    </w:p>
                  </w:txbxContent>
                </v:textbox>
              </v:rect>
            </w:pict>
          </mc:Fallback>
        </mc:AlternateContent>
      </w:r>
      <w:r>
        <w:rPr>
          <w:noProof/>
          <w:lang w:val="en-US"/>
        </w:rPr>
        <mc:AlternateContent>
          <mc:Choice Requires="wps">
            <w:drawing>
              <wp:anchor distT="0" distB="0" distL="114300" distR="114300" simplePos="0" relativeHeight="251695104" behindDoc="0" locked="0" layoutInCell="1" allowOverlap="1" wp14:anchorId="08C4D413" wp14:editId="020894E1">
                <wp:simplePos x="0" y="0"/>
                <wp:positionH relativeFrom="column">
                  <wp:posOffset>3388360</wp:posOffset>
                </wp:positionH>
                <wp:positionV relativeFrom="paragraph">
                  <wp:posOffset>-10160</wp:posOffset>
                </wp:positionV>
                <wp:extent cx="340360" cy="340360"/>
                <wp:effectExtent l="0" t="0" r="0" b="0"/>
                <wp:wrapNone/>
                <wp:docPr id="23" name="Retângulo 23"/>
                <wp:cNvGraphicFramePr/>
                <a:graphic xmlns:a="http://schemas.openxmlformats.org/drawingml/2006/main">
                  <a:graphicData uri="http://schemas.microsoft.com/office/word/2010/wordprocessingShape">
                    <wps:wsp>
                      <wps:cNvSpPr/>
                      <wps:spPr>
                        <a:xfrm>
                          <a:off x="0" y="0"/>
                          <a:ext cx="340360" cy="3403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671960" w14:textId="77777777" w:rsidR="00955F96" w:rsidRPr="00C83320" w:rsidRDefault="00955F96" w:rsidP="00955F96">
                            <w:pPr>
                              <w:jc w:val="center"/>
                              <w:rPr>
                                <w:rFonts w:ascii="Arial" w:hAnsi="Arial" w:cs="Arial"/>
                                <w:color w:val="000000" w:themeColor="text1"/>
                                <w:sz w:val="18"/>
                                <w:szCs w:val="18"/>
                              </w:rPr>
                            </w:pPr>
                            <w:r>
                              <w:rPr>
                                <w:rFonts w:ascii="Arial" w:hAnsi="Arial" w:cs="Arial"/>
                                <w:color w:val="000000" w:themeColor="text1"/>
                                <w:sz w:val="18"/>
                                <w:szCs w:val="18"/>
                              </w:rPr>
                              <w:t>b</w:t>
                            </w:r>
                            <w:r w:rsidRPr="00C83320">
                              <w:rPr>
                                <w:rFonts w:ascii="Arial" w:hAnsi="Arial" w:cs="Arial"/>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8C4D413" id="Retângulo 23" o:spid="_x0000_s1038" style="position:absolute;margin-left:266.8pt;margin-top:-.8pt;width:26.8pt;height:26.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" filled="f" stroked="f" strokeweight="1pt">
                <v:textbox>
                  <w:txbxContent>
                    <w:p w14:paraId="3D671960" w14:textId="77777777" w:rsidR="00955F96" w:rsidRPr="00C83320" w:rsidRDefault="00955F96" w:rsidP="00955F96">
                      <w:pPr>
                        <w:jc w:val="center"/>
                        <w:rPr>
                          <w:rFonts w:ascii="Arial" w:hAnsi="Arial" w:cs="Arial"/>
                          <w:color w:val="000000" w:themeColor="text1"/>
                          <w:sz w:val="18"/>
                          <w:szCs w:val="18"/>
                        </w:rPr>
                      </w:pPr>
                      <w:r>
                        <w:rPr>
                          <w:rFonts w:ascii="Arial" w:hAnsi="Arial" w:cs="Arial"/>
                          <w:color w:val="000000" w:themeColor="text1"/>
                          <w:sz w:val="18"/>
                          <w:szCs w:val="18"/>
                        </w:rPr>
                        <w:t>b</w:t>
                      </w:r>
                      <w:r w:rsidRPr="00C83320">
                        <w:rPr>
                          <w:rFonts w:ascii="Arial" w:hAnsi="Arial" w:cs="Arial"/>
                          <w:color w:val="000000" w:themeColor="text1"/>
                          <w:sz w:val="18"/>
                          <w:szCs w:val="18"/>
                        </w:rPr>
                        <w:t>)</w:t>
                      </w:r>
                    </w:p>
                  </w:txbxContent>
                </v:textbox>
              </v:rect>
            </w:pict>
          </mc:Fallback>
        </mc:AlternateContent>
      </w:r>
      <w:r>
        <w:rPr>
          <w:noProof/>
          <w:lang w:val="en-US"/>
        </w:rPr>
        <mc:AlternateContent>
          <mc:Choice Requires="wps">
            <w:drawing>
              <wp:anchor distT="0" distB="0" distL="114300" distR="114300" simplePos="0" relativeHeight="251696128" behindDoc="0" locked="0" layoutInCell="1" allowOverlap="1" wp14:anchorId="1E442327" wp14:editId="3705577A">
                <wp:simplePos x="0" y="0"/>
                <wp:positionH relativeFrom="column">
                  <wp:posOffset>6660702</wp:posOffset>
                </wp:positionH>
                <wp:positionV relativeFrom="paragraph">
                  <wp:posOffset>-12961</wp:posOffset>
                </wp:positionV>
                <wp:extent cx="340659" cy="340659"/>
                <wp:effectExtent l="0" t="0" r="0" b="0"/>
                <wp:wrapNone/>
                <wp:docPr id="24" name="Retângulo 24"/>
                <wp:cNvGraphicFramePr/>
                <a:graphic xmlns:a="http://schemas.openxmlformats.org/drawingml/2006/main">
                  <a:graphicData uri="http://schemas.microsoft.com/office/word/2010/wordprocessingShape">
                    <wps:wsp>
                      <wps:cNvSpPr/>
                      <wps:spPr>
                        <a:xfrm>
                          <a:off x="0" y="0"/>
                          <a:ext cx="340659" cy="34065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4542A7" w14:textId="77777777" w:rsidR="00955F96" w:rsidRPr="00C83320" w:rsidRDefault="00955F96" w:rsidP="00955F96">
                            <w:pPr>
                              <w:jc w:val="center"/>
                              <w:rPr>
                                <w:rFonts w:ascii="Arial" w:hAnsi="Arial" w:cs="Arial"/>
                                <w:color w:val="000000" w:themeColor="text1"/>
                                <w:sz w:val="18"/>
                                <w:szCs w:val="18"/>
                              </w:rPr>
                            </w:pPr>
                            <w:r>
                              <w:rPr>
                                <w:rFonts w:ascii="Arial" w:hAnsi="Arial" w:cs="Arial"/>
                                <w:color w:val="000000" w:themeColor="text1"/>
                                <w:sz w:val="18"/>
                                <w:szCs w:val="18"/>
                              </w:rPr>
                              <w:t>c</w:t>
                            </w:r>
                            <w:r w:rsidRPr="00C83320">
                              <w:rPr>
                                <w:rFonts w:ascii="Arial" w:hAnsi="Arial" w:cs="Arial"/>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E442327" id="Retângulo 24" o:spid="_x0000_s1039" style="position:absolute;margin-left:524.45pt;margin-top:-1pt;width:26.8pt;height:26.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" filled="f" stroked="f" strokeweight="1pt">
                <v:textbox>
                  <w:txbxContent>
                    <w:p w14:paraId="374542A7" w14:textId="77777777" w:rsidR="00955F96" w:rsidRPr="00C83320" w:rsidRDefault="00955F96" w:rsidP="00955F96">
                      <w:pPr>
                        <w:jc w:val="center"/>
                        <w:rPr>
                          <w:rFonts w:ascii="Arial" w:hAnsi="Arial" w:cs="Arial"/>
                          <w:color w:val="000000" w:themeColor="text1"/>
                          <w:sz w:val="18"/>
                          <w:szCs w:val="18"/>
                        </w:rPr>
                      </w:pPr>
                      <w:r>
                        <w:rPr>
                          <w:rFonts w:ascii="Arial" w:hAnsi="Arial" w:cs="Arial"/>
                          <w:color w:val="000000" w:themeColor="text1"/>
                          <w:sz w:val="18"/>
                          <w:szCs w:val="18"/>
                        </w:rPr>
                        <w:t>c</w:t>
                      </w:r>
                      <w:r w:rsidRPr="00C83320">
                        <w:rPr>
                          <w:rFonts w:ascii="Arial" w:hAnsi="Arial" w:cs="Arial"/>
                          <w:color w:val="000000" w:themeColor="text1"/>
                          <w:sz w:val="18"/>
                          <w:szCs w:val="18"/>
                        </w:rPr>
                        <w:t>)</w:t>
                      </w:r>
                    </w:p>
                  </w:txbxContent>
                </v:textbox>
              </v:rect>
            </w:pict>
          </mc:Fallback>
        </mc:AlternateContent>
      </w:r>
      <w:r>
        <w:rPr>
          <w:rFonts w:asciiTheme="minorHAnsi" w:hAnsiTheme="minorHAnsi" w:cstheme="minorHAnsi"/>
          <w:b/>
          <w:bCs/>
          <w:noProof/>
          <w:lang w:val="en-US"/>
        </w:rPr>
        <w:drawing>
          <wp:inline distT="0" distB="0" distL="0" distR="0" wp14:anchorId="62F9B8A9" wp14:editId="212E2754">
            <wp:extent cx="3209365" cy="2176156"/>
            <wp:effectExtent l="0" t="0" r="381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5145"/>
                    <a:stretch/>
                  </pic:blipFill>
                  <pic:spPr bwMode="auto">
                    <a:xfrm>
                      <a:off x="0" y="0"/>
                      <a:ext cx="3251862" cy="220497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b/>
          <w:bCs/>
          <w:noProof/>
          <w:lang w:val="en-US"/>
        </w:rPr>
        <w:drawing>
          <wp:inline distT="0" distB="0" distL="0" distR="0" wp14:anchorId="02A785A1" wp14:editId="6FBE293B">
            <wp:extent cx="3205003" cy="2187152"/>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4536"/>
                    <a:stretch/>
                  </pic:blipFill>
                  <pic:spPr bwMode="auto">
                    <a:xfrm>
                      <a:off x="0" y="0"/>
                      <a:ext cx="3221621" cy="2198492"/>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lang w:val="en-US"/>
        </w:rPr>
        <w:drawing>
          <wp:inline distT="0" distB="0" distL="0" distR="0" wp14:anchorId="6D40C208" wp14:editId="68609893">
            <wp:extent cx="3239135" cy="2196343"/>
            <wp:effectExtent l="0" t="0" r="0" b="127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5145"/>
                    <a:stretch/>
                  </pic:blipFill>
                  <pic:spPr bwMode="auto">
                    <a:xfrm>
                      <a:off x="0" y="0"/>
                      <a:ext cx="3314240" cy="2247269"/>
                    </a:xfrm>
                    <a:prstGeom prst="rect">
                      <a:avLst/>
                    </a:prstGeom>
                    <a:noFill/>
                    <a:ln>
                      <a:noFill/>
                    </a:ln>
                    <a:extLst>
                      <a:ext uri="{53640926-AAD7-44D8-BBD7-CCE9431645EC}">
                        <a14:shadowObscured xmlns:a14="http://schemas.microsoft.com/office/drawing/2010/main"/>
                      </a:ext>
                    </a:extLst>
                  </pic:spPr>
                </pic:pic>
              </a:graphicData>
            </a:graphic>
          </wp:inline>
        </w:drawing>
      </w:r>
    </w:p>
    <w:p w14:paraId="5DD5AC88" w14:textId="77777777" w:rsidR="00955F96" w:rsidRDefault="00955F96" w:rsidP="00955F96">
      <w:pPr>
        <w:tabs>
          <w:tab w:val="left" w:pos="5322"/>
        </w:tabs>
        <w:rPr>
          <w:lang w:val="en-US"/>
        </w:rPr>
      </w:pPr>
    </w:p>
    <w:p w14:paraId="6948D36B" w14:textId="3BE04CA2" w:rsidR="00955F96" w:rsidRPr="00846B6E" w:rsidRDefault="00955F96" w:rsidP="00955F96">
      <w:pPr>
        <w:jc w:val="both"/>
        <w:rPr>
          <w:rFonts w:ascii="Arial" w:hAnsi="Arial" w:cs="Arial"/>
          <w:color w:val="000000" w:themeColor="text1"/>
          <w:sz w:val="18"/>
          <w:szCs w:val="18"/>
          <w:lang w:val="en-US"/>
        </w:rPr>
      </w:pPr>
      <w:r w:rsidRPr="00846B6E">
        <w:rPr>
          <w:rFonts w:ascii="Arial" w:hAnsi="Arial" w:cs="Arial"/>
          <w:b/>
          <w:bCs/>
          <w:color w:val="000000" w:themeColor="text1"/>
          <w:sz w:val="18"/>
          <w:szCs w:val="18"/>
          <w:lang w:val="en-US"/>
        </w:rPr>
        <w:t>Fig. S9.</w:t>
      </w:r>
      <w:r w:rsidRPr="00846B6E">
        <w:rPr>
          <w:rFonts w:ascii="Arial" w:hAnsi="Arial" w:cs="Arial"/>
          <w:color w:val="000000" w:themeColor="text1"/>
          <w:sz w:val="18"/>
          <w:szCs w:val="18"/>
          <w:lang w:val="en-US"/>
        </w:rPr>
        <w:t xml:space="preserve"> Co</w:t>
      </w:r>
      <w:r w:rsidR="0028580E" w:rsidRPr="00846B6E">
        <w:rPr>
          <w:rFonts w:ascii="Arial" w:hAnsi="Arial" w:cs="Arial"/>
          <w:color w:val="000000" w:themeColor="text1"/>
          <w:sz w:val="18"/>
          <w:szCs w:val="18"/>
          <w:lang w:val="en-US"/>
        </w:rPr>
        <w:t>mparative</w:t>
      </w:r>
      <w:r w:rsidRPr="00846B6E">
        <w:rPr>
          <w:rFonts w:ascii="Arial" w:hAnsi="Arial" w:cs="Arial"/>
          <w:color w:val="000000" w:themeColor="text1"/>
          <w:sz w:val="18"/>
          <w:szCs w:val="18"/>
          <w:lang w:val="en-US"/>
        </w:rPr>
        <w:t xml:space="preserve"> analysis between the use of agitation and: CFU log reduction (a), percentage of biomass reduction (b), and percentage of metabolic activity reduction (c)</w:t>
      </w:r>
      <w:r w:rsidR="001F54DE" w:rsidRPr="00846B6E">
        <w:rPr>
          <w:rFonts w:ascii="Arial" w:hAnsi="Arial" w:cs="Arial"/>
          <w:color w:val="000000" w:themeColor="text1"/>
          <w:sz w:val="18"/>
          <w:szCs w:val="18"/>
          <w:lang w:val="en-US"/>
        </w:rPr>
        <w:t xml:space="preserve">. </w:t>
      </w:r>
      <w:r w:rsidR="001F54DE" w:rsidRPr="00846B6E">
        <w:rPr>
          <w:rFonts w:ascii="Arial" w:hAnsi="Arial" w:cs="Arial"/>
          <w:sz w:val="18"/>
          <w:szCs w:val="18"/>
          <w:lang w:val="en-US"/>
        </w:rPr>
        <w:t>Statistically significant difference between the variables is marked with *** for p &lt; 0.001</w:t>
      </w:r>
      <w:r w:rsidRPr="00846B6E">
        <w:rPr>
          <w:rFonts w:ascii="Arial" w:hAnsi="Arial" w:cs="Arial"/>
          <w:color w:val="000000" w:themeColor="text1"/>
          <w:sz w:val="18"/>
          <w:szCs w:val="18"/>
          <w:lang w:val="en-US"/>
        </w:rPr>
        <w:t>.</w:t>
      </w:r>
    </w:p>
    <w:p w14:paraId="2A25588B" w14:textId="75C291E0" w:rsidR="00955F96" w:rsidRDefault="00955F96" w:rsidP="00C36144">
      <w:pPr>
        <w:jc w:val="both"/>
        <w:rPr>
          <w:rFonts w:asciiTheme="minorHAnsi" w:hAnsiTheme="minorHAnsi" w:cstheme="minorHAnsi"/>
          <w:b/>
          <w:bCs/>
          <w:noProof/>
          <w:lang w:val="en-US"/>
        </w:rPr>
      </w:pPr>
    </w:p>
    <w:p w14:paraId="70E6FD40" w14:textId="45597903" w:rsidR="00955F96" w:rsidRDefault="00955F96" w:rsidP="00C36144">
      <w:pPr>
        <w:jc w:val="both"/>
        <w:rPr>
          <w:rFonts w:asciiTheme="minorHAnsi" w:hAnsiTheme="minorHAnsi" w:cstheme="minorHAnsi"/>
          <w:b/>
          <w:bCs/>
          <w:noProof/>
          <w:lang w:val="en-US"/>
        </w:rPr>
      </w:pPr>
    </w:p>
    <w:p w14:paraId="14844A2D" w14:textId="321E4AE8" w:rsidR="00846B6E" w:rsidRDefault="00846B6E" w:rsidP="00C36144">
      <w:pPr>
        <w:jc w:val="both"/>
        <w:rPr>
          <w:rFonts w:asciiTheme="minorHAnsi" w:hAnsiTheme="minorHAnsi" w:cstheme="minorHAnsi"/>
          <w:b/>
          <w:bCs/>
          <w:noProof/>
          <w:lang w:val="en-US"/>
        </w:rPr>
      </w:pPr>
    </w:p>
    <w:p w14:paraId="4F2C86B7" w14:textId="77777777" w:rsidR="00846B6E" w:rsidRPr="00251CF9" w:rsidRDefault="00846B6E" w:rsidP="00C36144">
      <w:pPr>
        <w:jc w:val="both"/>
        <w:rPr>
          <w:rFonts w:asciiTheme="minorHAnsi" w:hAnsiTheme="minorHAnsi" w:cstheme="minorHAnsi"/>
          <w:b/>
          <w:bCs/>
          <w:noProof/>
          <w:lang w:val="en-US"/>
        </w:rPr>
      </w:pPr>
    </w:p>
    <w:p w14:paraId="77314F35" w14:textId="1DCF6A4B" w:rsidR="00C36144" w:rsidRDefault="003D7563" w:rsidP="00251CF9">
      <w:pPr>
        <w:tabs>
          <w:tab w:val="left" w:pos="5322"/>
        </w:tabs>
        <w:rPr>
          <w:lang w:val="en-US"/>
        </w:rPr>
      </w:pPr>
      <w:r>
        <w:rPr>
          <w:noProof/>
          <w:lang w:val="en-US"/>
        </w:rPr>
        <w:lastRenderedPageBreak/>
        <mc:AlternateContent>
          <mc:Choice Requires="wps">
            <w:drawing>
              <wp:anchor distT="0" distB="0" distL="114300" distR="114300" simplePos="0" relativeHeight="251677696" behindDoc="0" locked="0" layoutInCell="1" allowOverlap="1" wp14:anchorId="41BA7ED6" wp14:editId="25407027">
                <wp:simplePos x="0" y="0"/>
                <wp:positionH relativeFrom="column">
                  <wp:posOffset>116205</wp:posOffset>
                </wp:positionH>
                <wp:positionV relativeFrom="paragraph">
                  <wp:posOffset>173990</wp:posOffset>
                </wp:positionV>
                <wp:extent cx="340360" cy="340360"/>
                <wp:effectExtent l="0" t="0" r="0" b="0"/>
                <wp:wrapNone/>
                <wp:docPr id="19" name="Retângulo 19"/>
                <wp:cNvGraphicFramePr/>
                <a:graphic xmlns:a="http://schemas.openxmlformats.org/drawingml/2006/main">
                  <a:graphicData uri="http://schemas.microsoft.com/office/word/2010/wordprocessingShape">
                    <wps:wsp>
                      <wps:cNvSpPr/>
                      <wps:spPr>
                        <a:xfrm>
                          <a:off x="0" y="0"/>
                          <a:ext cx="340360" cy="3403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8E81EB" w14:textId="77777777" w:rsidR="003D7563" w:rsidRPr="00C83320" w:rsidRDefault="003D7563" w:rsidP="003D7563">
                            <w:pPr>
                              <w:jc w:val="center"/>
                              <w:rPr>
                                <w:rFonts w:ascii="Arial" w:hAnsi="Arial" w:cs="Arial"/>
                                <w:color w:val="000000" w:themeColor="text1"/>
                                <w:sz w:val="18"/>
                                <w:szCs w:val="18"/>
                              </w:rPr>
                            </w:pPr>
                            <w:r w:rsidRPr="00C83320">
                              <w:rPr>
                                <w:rFonts w:ascii="Arial" w:hAnsi="Arial" w:cs="Arial"/>
                                <w:color w:val="000000" w:themeColor="text1"/>
                                <w:sz w:val="18"/>
                                <w:szCs w:val="1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1BA7ED6" id="Retângulo 19" o:spid="_x0000_s1040" style="position:absolute;margin-left:9.15pt;margin-top:13.7pt;width:26.8pt;height:2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" filled="f" stroked="f" strokeweight="1pt">
                <v:textbox>
                  <w:txbxContent>
                    <w:p w14:paraId="3A8E81EB" w14:textId="77777777" w:rsidR="003D7563" w:rsidRPr="00C83320" w:rsidRDefault="003D7563" w:rsidP="003D7563">
                      <w:pPr>
                        <w:jc w:val="center"/>
                        <w:rPr>
                          <w:rFonts w:ascii="Arial" w:hAnsi="Arial" w:cs="Arial"/>
                          <w:color w:val="000000" w:themeColor="text1"/>
                          <w:sz w:val="18"/>
                          <w:szCs w:val="18"/>
                        </w:rPr>
                      </w:pPr>
                      <w:r w:rsidRPr="00C83320">
                        <w:rPr>
                          <w:rFonts w:ascii="Arial" w:hAnsi="Arial" w:cs="Arial"/>
                          <w:color w:val="000000" w:themeColor="text1"/>
                          <w:sz w:val="18"/>
                          <w:szCs w:val="18"/>
                        </w:rPr>
                        <w:t>a)</w:t>
                      </w:r>
                    </w:p>
                  </w:txbxContent>
                </v:textbox>
              </v:rect>
            </w:pict>
          </mc:Fallback>
        </mc:AlternateContent>
      </w:r>
      <w:r>
        <w:rPr>
          <w:noProof/>
          <w:lang w:val="en-US"/>
        </w:rPr>
        <mc:AlternateContent>
          <mc:Choice Requires="wps">
            <w:drawing>
              <wp:anchor distT="0" distB="0" distL="114300" distR="114300" simplePos="0" relativeHeight="251678720" behindDoc="0" locked="0" layoutInCell="1" allowOverlap="1" wp14:anchorId="6FB88A98" wp14:editId="668C08F4">
                <wp:simplePos x="0" y="0"/>
                <wp:positionH relativeFrom="column">
                  <wp:posOffset>3406140</wp:posOffset>
                </wp:positionH>
                <wp:positionV relativeFrom="paragraph">
                  <wp:posOffset>160655</wp:posOffset>
                </wp:positionV>
                <wp:extent cx="340360" cy="340360"/>
                <wp:effectExtent l="0" t="0" r="0" b="0"/>
                <wp:wrapNone/>
                <wp:docPr id="20" name="Retângulo 20"/>
                <wp:cNvGraphicFramePr/>
                <a:graphic xmlns:a="http://schemas.openxmlformats.org/drawingml/2006/main">
                  <a:graphicData uri="http://schemas.microsoft.com/office/word/2010/wordprocessingShape">
                    <wps:wsp>
                      <wps:cNvSpPr/>
                      <wps:spPr>
                        <a:xfrm>
                          <a:off x="0" y="0"/>
                          <a:ext cx="340360" cy="3403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40240D" w14:textId="77777777" w:rsidR="003D7563" w:rsidRPr="00C83320" w:rsidRDefault="003D7563" w:rsidP="003D7563">
                            <w:pPr>
                              <w:jc w:val="center"/>
                              <w:rPr>
                                <w:rFonts w:ascii="Arial" w:hAnsi="Arial" w:cs="Arial"/>
                                <w:color w:val="000000" w:themeColor="text1"/>
                                <w:sz w:val="18"/>
                                <w:szCs w:val="18"/>
                              </w:rPr>
                            </w:pPr>
                            <w:r>
                              <w:rPr>
                                <w:rFonts w:ascii="Arial" w:hAnsi="Arial" w:cs="Arial"/>
                                <w:color w:val="000000" w:themeColor="text1"/>
                                <w:sz w:val="18"/>
                                <w:szCs w:val="18"/>
                              </w:rPr>
                              <w:t>b</w:t>
                            </w:r>
                            <w:r w:rsidRPr="00C83320">
                              <w:rPr>
                                <w:rFonts w:ascii="Arial" w:hAnsi="Arial" w:cs="Arial"/>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FB88A98" id="Retângulo 20" o:spid="_x0000_s1041" style="position:absolute;margin-left:268.2pt;margin-top:12.65pt;width:26.8pt;height:26.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" filled="f" stroked="f" strokeweight="1pt">
                <v:textbox>
                  <w:txbxContent>
                    <w:p w14:paraId="0A40240D" w14:textId="77777777" w:rsidR="003D7563" w:rsidRPr="00C83320" w:rsidRDefault="003D7563" w:rsidP="003D7563">
                      <w:pPr>
                        <w:jc w:val="center"/>
                        <w:rPr>
                          <w:rFonts w:ascii="Arial" w:hAnsi="Arial" w:cs="Arial"/>
                          <w:color w:val="000000" w:themeColor="text1"/>
                          <w:sz w:val="18"/>
                          <w:szCs w:val="18"/>
                        </w:rPr>
                      </w:pPr>
                      <w:r>
                        <w:rPr>
                          <w:rFonts w:ascii="Arial" w:hAnsi="Arial" w:cs="Arial"/>
                          <w:color w:val="000000" w:themeColor="text1"/>
                          <w:sz w:val="18"/>
                          <w:szCs w:val="18"/>
                        </w:rPr>
                        <w:t>b</w:t>
                      </w:r>
                      <w:r w:rsidRPr="00C83320">
                        <w:rPr>
                          <w:rFonts w:ascii="Arial" w:hAnsi="Arial" w:cs="Arial"/>
                          <w:color w:val="000000" w:themeColor="text1"/>
                          <w:sz w:val="18"/>
                          <w:szCs w:val="18"/>
                        </w:rPr>
                        <w:t>)</w:t>
                      </w:r>
                    </w:p>
                  </w:txbxContent>
                </v:textbox>
              </v:rect>
            </w:pict>
          </mc:Fallback>
        </mc:AlternateContent>
      </w:r>
      <w:r>
        <w:rPr>
          <w:noProof/>
          <w:lang w:val="en-US"/>
        </w:rPr>
        <mc:AlternateContent>
          <mc:Choice Requires="wps">
            <w:drawing>
              <wp:anchor distT="0" distB="0" distL="114300" distR="114300" simplePos="0" relativeHeight="251679744" behindDoc="0" locked="0" layoutInCell="1" allowOverlap="1" wp14:anchorId="31027647" wp14:editId="399D672D">
                <wp:simplePos x="0" y="0"/>
                <wp:positionH relativeFrom="column">
                  <wp:posOffset>6678631</wp:posOffset>
                </wp:positionH>
                <wp:positionV relativeFrom="paragraph">
                  <wp:posOffset>158003</wp:posOffset>
                </wp:positionV>
                <wp:extent cx="340659" cy="340659"/>
                <wp:effectExtent l="0" t="0" r="0" b="0"/>
                <wp:wrapNone/>
                <wp:docPr id="21" name="Retângulo 21"/>
                <wp:cNvGraphicFramePr/>
                <a:graphic xmlns:a="http://schemas.openxmlformats.org/drawingml/2006/main">
                  <a:graphicData uri="http://schemas.microsoft.com/office/word/2010/wordprocessingShape">
                    <wps:wsp>
                      <wps:cNvSpPr/>
                      <wps:spPr>
                        <a:xfrm>
                          <a:off x="0" y="0"/>
                          <a:ext cx="340659" cy="34065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8D4A95" w14:textId="77777777" w:rsidR="003D7563" w:rsidRPr="00C83320" w:rsidRDefault="003D7563" w:rsidP="003D7563">
                            <w:pPr>
                              <w:jc w:val="center"/>
                              <w:rPr>
                                <w:rFonts w:ascii="Arial" w:hAnsi="Arial" w:cs="Arial"/>
                                <w:color w:val="000000" w:themeColor="text1"/>
                                <w:sz w:val="18"/>
                                <w:szCs w:val="18"/>
                              </w:rPr>
                            </w:pPr>
                            <w:r>
                              <w:rPr>
                                <w:rFonts w:ascii="Arial" w:hAnsi="Arial" w:cs="Arial"/>
                                <w:color w:val="000000" w:themeColor="text1"/>
                                <w:sz w:val="18"/>
                                <w:szCs w:val="18"/>
                              </w:rPr>
                              <w:t>c</w:t>
                            </w:r>
                            <w:r w:rsidRPr="00C83320">
                              <w:rPr>
                                <w:rFonts w:ascii="Arial" w:hAnsi="Arial" w:cs="Arial"/>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1027647" id="Retângulo 21" o:spid="_x0000_s1042" style="position:absolute;margin-left:525.9pt;margin-top:12.45pt;width:26.8pt;height:26.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" filled="f" stroked="f" strokeweight="1pt">
                <v:textbox>
                  <w:txbxContent>
                    <w:p w14:paraId="618D4A95" w14:textId="77777777" w:rsidR="003D7563" w:rsidRPr="00C83320" w:rsidRDefault="003D7563" w:rsidP="003D7563">
                      <w:pPr>
                        <w:jc w:val="center"/>
                        <w:rPr>
                          <w:rFonts w:ascii="Arial" w:hAnsi="Arial" w:cs="Arial"/>
                          <w:color w:val="000000" w:themeColor="text1"/>
                          <w:sz w:val="18"/>
                          <w:szCs w:val="18"/>
                        </w:rPr>
                      </w:pPr>
                      <w:r>
                        <w:rPr>
                          <w:rFonts w:ascii="Arial" w:hAnsi="Arial" w:cs="Arial"/>
                          <w:color w:val="000000" w:themeColor="text1"/>
                          <w:sz w:val="18"/>
                          <w:szCs w:val="18"/>
                        </w:rPr>
                        <w:t>c</w:t>
                      </w:r>
                      <w:r w:rsidRPr="00C83320">
                        <w:rPr>
                          <w:rFonts w:ascii="Arial" w:hAnsi="Arial" w:cs="Arial"/>
                          <w:color w:val="000000" w:themeColor="text1"/>
                          <w:sz w:val="18"/>
                          <w:szCs w:val="18"/>
                        </w:rPr>
                        <w:t>)</w:t>
                      </w:r>
                    </w:p>
                  </w:txbxContent>
                </v:textbox>
              </v:rect>
            </w:pict>
          </mc:Fallback>
        </mc:AlternateContent>
      </w:r>
    </w:p>
    <w:p w14:paraId="37D06016" w14:textId="79AEA832" w:rsidR="00C36144" w:rsidRDefault="00CE1F92" w:rsidP="00251CF9">
      <w:pPr>
        <w:tabs>
          <w:tab w:val="left" w:pos="5322"/>
        </w:tabs>
        <w:rPr>
          <w:lang w:val="en-US"/>
        </w:rPr>
      </w:pPr>
      <w:r>
        <w:rPr>
          <w:rFonts w:asciiTheme="minorHAnsi" w:hAnsiTheme="minorHAnsi" w:cstheme="minorHAnsi"/>
          <w:b/>
          <w:bCs/>
          <w:noProof/>
          <w:lang w:val="en-US"/>
        </w:rPr>
        <w:drawing>
          <wp:inline distT="0" distB="0" distL="0" distR="0" wp14:anchorId="5CAC10E6" wp14:editId="0190EDE6">
            <wp:extent cx="3226345" cy="2205317"/>
            <wp:effectExtent l="0" t="0" r="0" b="508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4379"/>
                    <a:stretch/>
                  </pic:blipFill>
                  <pic:spPr bwMode="auto">
                    <a:xfrm>
                      <a:off x="0" y="0"/>
                      <a:ext cx="3279667" cy="2241765"/>
                    </a:xfrm>
                    <a:prstGeom prst="rect">
                      <a:avLst/>
                    </a:prstGeom>
                    <a:noFill/>
                    <a:ln>
                      <a:noFill/>
                    </a:ln>
                    <a:extLst>
                      <a:ext uri="{53640926-AAD7-44D8-BBD7-CCE9431645EC}">
                        <a14:shadowObscured xmlns:a14="http://schemas.microsoft.com/office/drawing/2010/main"/>
                      </a:ext>
                    </a:extLst>
                  </pic:spPr>
                </pic:pic>
              </a:graphicData>
            </a:graphic>
          </wp:inline>
        </w:drawing>
      </w:r>
      <w:r w:rsidR="003D7563">
        <w:rPr>
          <w:rFonts w:asciiTheme="minorHAnsi" w:hAnsiTheme="minorHAnsi" w:cstheme="minorHAnsi"/>
          <w:b/>
          <w:bCs/>
          <w:noProof/>
          <w:lang w:val="en-US"/>
        </w:rPr>
        <w:drawing>
          <wp:inline distT="0" distB="0" distL="0" distR="0" wp14:anchorId="226BF06E" wp14:editId="05507B5F">
            <wp:extent cx="3242310" cy="2214282"/>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4463"/>
                    <a:stretch/>
                  </pic:blipFill>
                  <pic:spPr bwMode="auto">
                    <a:xfrm>
                      <a:off x="0" y="0"/>
                      <a:ext cx="3270009" cy="2233199"/>
                    </a:xfrm>
                    <a:prstGeom prst="rect">
                      <a:avLst/>
                    </a:prstGeom>
                    <a:noFill/>
                    <a:ln>
                      <a:noFill/>
                    </a:ln>
                    <a:extLst>
                      <a:ext uri="{53640926-AAD7-44D8-BBD7-CCE9431645EC}">
                        <a14:shadowObscured xmlns:a14="http://schemas.microsoft.com/office/drawing/2010/main"/>
                      </a:ext>
                    </a:extLst>
                  </pic:spPr>
                </pic:pic>
              </a:graphicData>
            </a:graphic>
          </wp:inline>
        </w:drawing>
      </w:r>
      <w:r w:rsidR="003D7563">
        <w:rPr>
          <w:rFonts w:asciiTheme="minorHAnsi" w:hAnsiTheme="minorHAnsi" w:cstheme="minorHAnsi"/>
          <w:b/>
          <w:bCs/>
          <w:noProof/>
          <w:lang w:val="en-US"/>
        </w:rPr>
        <w:drawing>
          <wp:inline distT="0" distB="0" distL="0" distR="0" wp14:anchorId="19CB4128" wp14:editId="1094414D">
            <wp:extent cx="3262630" cy="2223247"/>
            <wp:effectExtent l="0" t="0" r="127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4674"/>
                    <a:stretch/>
                  </pic:blipFill>
                  <pic:spPr bwMode="auto">
                    <a:xfrm>
                      <a:off x="0" y="0"/>
                      <a:ext cx="3319616" cy="2262079"/>
                    </a:xfrm>
                    <a:prstGeom prst="rect">
                      <a:avLst/>
                    </a:prstGeom>
                    <a:noFill/>
                    <a:ln>
                      <a:noFill/>
                    </a:ln>
                    <a:extLst>
                      <a:ext uri="{53640926-AAD7-44D8-BBD7-CCE9431645EC}">
                        <a14:shadowObscured xmlns:a14="http://schemas.microsoft.com/office/drawing/2010/main"/>
                      </a:ext>
                    </a:extLst>
                  </pic:spPr>
                </pic:pic>
              </a:graphicData>
            </a:graphic>
          </wp:inline>
        </w:drawing>
      </w:r>
    </w:p>
    <w:p w14:paraId="3C778E3C" w14:textId="77777777" w:rsidR="003D7563" w:rsidRDefault="003D7563" w:rsidP="00251CF9">
      <w:pPr>
        <w:tabs>
          <w:tab w:val="left" w:pos="5322"/>
        </w:tabs>
        <w:rPr>
          <w:lang w:val="en-US"/>
        </w:rPr>
      </w:pPr>
    </w:p>
    <w:p w14:paraId="51F5C761" w14:textId="3FC36A4C" w:rsidR="001F54DE" w:rsidRPr="00846B6E" w:rsidRDefault="003D7563" w:rsidP="001F54DE">
      <w:pPr>
        <w:jc w:val="both"/>
        <w:rPr>
          <w:rFonts w:ascii="Arial" w:hAnsi="Arial" w:cs="Arial"/>
          <w:color w:val="000000" w:themeColor="text1"/>
          <w:sz w:val="18"/>
          <w:szCs w:val="18"/>
          <w:lang w:val="en-US"/>
        </w:rPr>
      </w:pPr>
      <w:r w:rsidRPr="00846B6E">
        <w:rPr>
          <w:rFonts w:ascii="Arial" w:hAnsi="Arial" w:cs="Arial"/>
          <w:b/>
          <w:bCs/>
          <w:color w:val="000000" w:themeColor="text1"/>
          <w:sz w:val="18"/>
          <w:szCs w:val="18"/>
          <w:lang w:val="en-US"/>
        </w:rPr>
        <w:t>Fig. S</w:t>
      </w:r>
      <w:r w:rsidR="00955F96" w:rsidRPr="00846B6E">
        <w:rPr>
          <w:rFonts w:ascii="Arial" w:hAnsi="Arial" w:cs="Arial"/>
          <w:b/>
          <w:bCs/>
          <w:color w:val="000000" w:themeColor="text1"/>
          <w:sz w:val="18"/>
          <w:szCs w:val="18"/>
          <w:lang w:val="en-US"/>
        </w:rPr>
        <w:t>10</w:t>
      </w:r>
      <w:r w:rsidRPr="00846B6E">
        <w:rPr>
          <w:rFonts w:ascii="Arial" w:hAnsi="Arial" w:cs="Arial"/>
          <w:b/>
          <w:bCs/>
          <w:color w:val="000000" w:themeColor="text1"/>
          <w:sz w:val="18"/>
          <w:szCs w:val="18"/>
          <w:lang w:val="en-US"/>
        </w:rPr>
        <w:t>.</w:t>
      </w:r>
      <w:r w:rsidRPr="00846B6E">
        <w:rPr>
          <w:rFonts w:ascii="Arial" w:hAnsi="Arial" w:cs="Arial"/>
          <w:color w:val="000000" w:themeColor="text1"/>
          <w:sz w:val="18"/>
          <w:szCs w:val="18"/>
          <w:lang w:val="en-US"/>
        </w:rPr>
        <w:t xml:space="preserve"> Co</w:t>
      </w:r>
      <w:r w:rsidR="0028580E" w:rsidRPr="00846B6E">
        <w:rPr>
          <w:rFonts w:ascii="Arial" w:hAnsi="Arial" w:cs="Arial"/>
          <w:color w:val="000000" w:themeColor="text1"/>
          <w:sz w:val="18"/>
          <w:szCs w:val="18"/>
          <w:lang w:val="en-US"/>
        </w:rPr>
        <w:t>mparative</w:t>
      </w:r>
      <w:r w:rsidRPr="00846B6E">
        <w:rPr>
          <w:rFonts w:ascii="Arial" w:hAnsi="Arial" w:cs="Arial"/>
          <w:color w:val="000000" w:themeColor="text1"/>
          <w:sz w:val="18"/>
          <w:szCs w:val="18"/>
          <w:lang w:val="en-US"/>
        </w:rPr>
        <w:t xml:space="preserve"> analysis between biofilm growth medium and: CFU log reduction (a), percentage of biomass reduction (b), and percentage of metabolic activity reduction (c).</w:t>
      </w:r>
      <w:r w:rsidR="001F54DE" w:rsidRPr="00846B6E">
        <w:rPr>
          <w:rFonts w:ascii="Arial" w:hAnsi="Arial" w:cs="Arial"/>
          <w:color w:val="000000" w:themeColor="text1"/>
          <w:sz w:val="18"/>
          <w:szCs w:val="18"/>
          <w:lang w:val="en-US"/>
        </w:rPr>
        <w:t xml:space="preserve"> </w:t>
      </w:r>
      <w:r w:rsidR="001F54DE" w:rsidRPr="00846B6E">
        <w:rPr>
          <w:rFonts w:ascii="Arial" w:hAnsi="Arial" w:cs="Arial"/>
          <w:sz w:val="18"/>
          <w:szCs w:val="18"/>
          <w:lang w:val="en-US"/>
        </w:rPr>
        <w:t>Statistically significant differences between the variables are marked with * for p &lt; 0.05, ** p &lt; 0.01, and *** for p &lt; 0.001.</w:t>
      </w:r>
    </w:p>
    <w:p w14:paraId="5CEEB57E" w14:textId="77777777" w:rsidR="001F54DE" w:rsidRDefault="001F54DE" w:rsidP="001F54DE">
      <w:pPr>
        <w:jc w:val="both"/>
        <w:rPr>
          <w:rFonts w:ascii="Arial" w:hAnsi="Arial" w:cs="Arial"/>
          <w:color w:val="000000" w:themeColor="text1"/>
          <w:lang w:val="en-US"/>
        </w:rPr>
      </w:pPr>
    </w:p>
    <w:p w14:paraId="57EB51D1" w14:textId="4CB59A22" w:rsidR="003D7563" w:rsidRDefault="003D7563" w:rsidP="003D7563">
      <w:pPr>
        <w:jc w:val="both"/>
        <w:rPr>
          <w:rFonts w:ascii="Arial" w:hAnsi="Arial" w:cs="Arial"/>
          <w:color w:val="000000" w:themeColor="text1"/>
          <w:lang w:val="en-US"/>
        </w:rPr>
      </w:pPr>
    </w:p>
    <w:p w14:paraId="0FF8EA5F" w14:textId="2BCD0DC0" w:rsidR="002E0465" w:rsidRDefault="002E0465" w:rsidP="00251CF9">
      <w:pPr>
        <w:tabs>
          <w:tab w:val="left" w:pos="5322"/>
        </w:tabs>
        <w:rPr>
          <w:lang w:val="en-US"/>
        </w:rPr>
      </w:pPr>
    </w:p>
    <w:p w14:paraId="5AD20F9F" w14:textId="64F740D7" w:rsidR="002E0465" w:rsidRDefault="002E0465" w:rsidP="00251CF9">
      <w:pPr>
        <w:tabs>
          <w:tab w:val="left" w:pos="5322"/>
        </w:tabs>
        <w:rPr>
          <w:lang w:val="en-US"/>
        </w:rPr>
      </w:pPr>
    </w:p>
    <w:p w14:paraId="4500154D" w14:textId="514C5027" w:rsidR="0009784A" w:rsidRDefault="002E0465" w:rsidP="00251CF9">
      <w:pPr>
        <w:tabs>
          <w:tab w:val="left" w:pos="5322"/>
        </w:tabs>
        <w:rPr>
          <w:lang w:val="en-US"/>
        </w:rPr>
      </w:pPr>
      <w:r>
        <w:rPr>
          <w:noProof/>
          <w:lang w:val="en-US"/>
        </w:rPr>
        <mc:AlternateContent>
          <mc:Choice Requires="wps">
            <w:drawing>
              <wp:anchor distT="0" distB="0" distL="114300" distR="114300" simplePos="0" relativeHeight="251687936" behindDoc="0" locked="0" layoutInCell="1" allowOverlap="1" wp14:anchorId="0D20DBBC" wp14:editId="02FBDD9C">
                <wp:simplePos x="0" y="0"/>
                <wp:positionH relativeFrom="column">
                  <wp:posOffset>6660515</wp:posOffset>
                </wp:positionH>
                <wp:positionV relativeFrom="paragraph">
                  <wp:posOffset>172720</wp:posOffset>
                </wp:positionV>
                <wp:extent cx="340360" cy="340360"/>
                <wp:effectExtent l="0" t="0" r="0" b="0"/>
                <wp:wrapNone/>
                <wp:docPr id="27" name="Retângulo 27"/>
                <wp:cNvGraphicFramePr/>
                <a:graphic xmlns:a="http://schemas.openxmlformats.org/drawingml/2006/main">
                  <a:graphicData uri="http://schemas.microsoft.com/office/word/2010/wordprocessingShape">
                    <wps:wsp>
                      <wps:cNvSpPr/>
                      <wps:spPr>
                        <a:xfrm>
                          <a:off x="0" y="0"/>
                          <a:ext cx="340360" cy="3403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E5D55C" w14:textId="77777777" w:rsidR="002E0465" w:rsidRPr="00C83320" w:rsidRDefault="002E0465" w:rsidP="002E0465">
                            <w:pPr>
                              <w:jc w:val="center"/>
                              <w:rPr>
                                <w:rFonts w:ascii="Arial" w:hAnsi="Arial" w:cs="Arial"/>
                                <w:color w:val="000000" w:themeColor="text1"/>
                                <w:sz w:val="18"/>
                                <w:szCs w:val="18"/>
                              </w:rPr>
                            </w:pPr>
                            <w:r>
                              <w:rPr>
                                <w:rFonts w:ascii="Arial" w:hAnsi="Arial" w:cs="Arial"/>
                                <w:color w:val="000000" w:themeColor="text1"/>
                                <w:sz w:val="18"/>
                                <w:szCs w:val="18"/>
                              </w:rPr>
                              <w:t>c</w:t>
                            </w:r>
                            <w:r w:rsidRPr="00C83320">
                              <w:rPr>
                                <w:rFonts w:ascii="Arial" w:hAnsi="Arial" w:cs="Arial"/>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D20DBBC" id="Retângulo 27" o:spid="_x0000_s1043" style="position:absolute;margin-left:524.45pt;margin-top:13.6pt;width:26.8pt;height:2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" filled="f" stroked="f" strokeweight="1pt">
                <v:textbox>
                  <w:txbxContent>
                    <w:p w14:paraId="4AE5D55C" w14:textId="77777777" w:rsidR="002E0465" w:rsidRPr="00C83320" w:rsidRDefault="002E0465" w:rsidP="002E0465">
                      <w:pPr>
                        <w:jc w:val="center"/>
                        <w:rPr>
                          <w:rFonts w:ascii="Arial" w:hAnsi="Arial" w:cs="Arial"/>
                          <w:color w:val="000000" w:themeColor="text1"/>
                          <w:sz w:val="18"/>
                          <w:szCs w:val="18"/>
                        </w:rPr>
                      </w:pPr>
                      <w:r>
                        <w:rPr>
                          <w:rFonts w:ascii="Arial" w:hAnsi="Arial" w:cs="Arial"/>
                          <w:color w:val="000000" w:themeColor="text1"/>
                          <w:sz w:val="18"/>
                          <w:szCs w:val="18"/>
                        </w:rPr>
                        <w:t>c</w:t>
                      </w:r>
                      <w:r w:rsidRPr="00C83320">
                        <w:rPr>
                          <w:rFonts w:ascii="Arial" w:hAnsi="Arial" w:cs="Arial"/>
                          <w:color w:val="000000" w:themeColor="text1"/>
                          <w:sz w:val="18"/>
                          <w:szCs w:val="18"/>
                        </w:rPr>
                        <w:t>)</w:t>
                      </w:r>
                    </w:p>
                  </w:txbxContent>
                </v:textbox>
              </v:rect>
            </w:pict>
          </mc:Fallback>
        </mc:AlternateContent>
      </w:r>
      <w:r>
        <w:rPr>
          <w:noProof/>
          <w:lang w:val="en-US"/>
        </w:rPr>
        <mc:AlternateContent>
          <mc:Choice Requires="wps">
            <w:drawing>
              <wp:anchor distT="0" distB="0" distL="114300" distR="114300" simplePos="0" relativeHeight="251686912" behindDoc="0" locked="0" layoutInCell="1" allowOverlap="1" wp14:anchorId="04566C99" wp14:editId="08CEDCDE">
                <wp:simplePos x="0" y="0"/>
                <wp:positionH relativeFrom="column">
                  <wp:posOffset>3388360</wp:posOffset>
                </wp:positionH>
                <wp:positionV relativeFrom="paragraph">
                  <wp:posOffset>175260</wp:posOffset>
                </wp:positionV>
                <wp:extent cx="340360" cy="340360"/>
                <wp:effectExtent l="0" t="0" r="0" b="0"/>
                <wp:wrapNone/>
                <wp:docPr id="26" name="Retângulo 26"/>
                <wp:cNvGraphicFramePr/>
                <a:graphic xmlns:a="http://schemas.openxmlformats.org/drawingml/2006/main">
                  <a:graphicData uri="http://schemas.microsoft.com/office/word/2010/wordprocessingShape">
                    <wps:wsp>
                      <wps:cNvSpPr/>
                      <wps:spPr>
                        <a:xfrm>
                          <a:off x="0" y="0"/>
                          <a:ext cx="340360" cy="3403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405D37" w14:textId="77777777" w:rsidR="002E0465" w:rsidRPr="00C83320" w:rsidRDefault="002E0465" w:rsidP="002E0465">
                            <w:pPr>
                              <w:jc w:val="center"/>
                              <w:rPr>
                                <w:rFonts w:ascii="Arial" w:hAnsi="Arial" w:cs="Arial"/>
                                <w:color w:val="000000" w:themeColor="text1"/>
                                <w:sz w:val="18"/>
                                <w:szCs w:val="18"/>
                              </w:rPr>
                            </w:pPr>
                            <w:r>
                              <w:rPr>
                                <w:rFonts w:ascii="Arial" w:hAnsi="Arial" w:cs="Arial"/>
                                <w:color w:val="000000" w:themeColor="text1"/>
                                <w:sz w:val="18"/>
                                <w:szCs w:val="18"/>
                              </w:rPr>
                              <w:t>b</w:t>
                            </w:r>
                            <w:r w:rsidRPr="00C83320">
                              <w:rPr>
                                <w:rFonts w:ascii="Arial" w:hAnsi="Arial" w:cs="Arial"/>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4566C99" id="Retângulo 26" o:spid="_x0000_s1044" style="position:absolute;margin-left:266.8pt;margin-top:13.8pt;width:26.8pt;height:26.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" filled="f" stroked="f" strokeweight="1pt">
                <v:textbox>
                  <w:txbxContent>
                    <w:p w14:paraId="04405D37" w14:textId="77777777" w:rsidR="002E0465" w:rsidRPr="00C83320" w:rsidRDefault="002E0465" w:rsidP="002E0465">
                      <w:pPr>
                        <w:jc w:val="center"/>
                        <w:rPr>
                          <w:rFonts w:ascii="Arial" w:hAnsi="Arial" w:cs="Arial"/>
                          <w:color w:val="000000" w:themeColor="text1"/>
                          <w:sz w:val="18"/>
                          <w:szCs w:val="18"/>
                        </w:rPr>
                      </w:pPr>
                      <w:r>
                        <w:rPr>
                          <w:rFonts w:ascii="Arial" w:hAnsi="Arial" w:cs="Arial"/>
                          <w:color w:val="000000" w:themeColor="text1"/>
                          <w:sz w:val="18"/>
                          <w:szCs w:val="18"/>
                        </w:rPr>
                        <w:t>b</w:t>
                      </w:r>
                      <w:r w:rsidRPr="00C83320">
                        <w:rPr>
                          <w:rFonts w:ascii="Arial" w:hAnsi="Arial" w:cs="Arial"/>
                          <w:color w:val="000000" w:themeColor="text1"/>
                          <w:sz w:val="18"/>
                          <w:szCs w:val="18"/>
                        </w:rPr>
                        <w:t>)</w:t>
                      </w:r>
                    </w:p>
                  </w:txbxContent>
                </v:textbox>
              </v:rect>
            </w:pict>
          </mc:Fallback>
        </mc:AlternateContent>
      </w:r>
      <w:r>
        <w:rPr>
          <w:noProof/>
          <w:lang w:val="en-US"/>
        </w:rPr>
        <mc:AlternateContent>
          <mc:Choice Requires="wps">
            <w:drawing>
              <wp:anchor distT="0" distB="0" distL="114300" distR="114300" simplePos="0" relativeHeight="251685888" behindDoc="0" locked="0" layoutInCell="1" allowOverlap="1" wp14:anchorId="1DF9E019" wp14:editId="2729C748">
                <wp:simplePos x="0" y="0"/>
                <wp:positionH relativeFrom="column">
                  <wp:posOffset>98425</wp:posOffset>
                </wp:positionH>
                <wp:positionV relativeFrom="paragraph">
                  <wp:posOffset>188595</wp:posOffset>
                </wp:positionV>
                <wp:extent cx="340360" cy="340360"/>
                <wp:effectExtent l="0" t="0" r="0" b="0"/>
                <wp:wrapNone/>
                <wp:docPr id="25" name="Retângulo 25"/>
                <wp:cNvGraphicFramePr/>
                <a:graphic xmlns:a="http://schemas.openxmlformats.org/drawingml/2006/main">
                  <a:graphicData uri="http://schemas.microsoft.com/office/word/2010/wordprocessingShape">
                    <wps:wsp>
                      <wps:cNvSpPr/>
                      <wps:spPr>
                        <a:xfrm>
                          <a:off x="0" y="0"/>
                          <a:ext cx="340360" cy="3403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6B2B71" w14:textId="77777777" w:rsidR="002E0465" w:rsidRPr="00C83320" w:rsidRDefault="002E0465" w:rsidP="002E0465">
                            <w:pPr>
                              <w:jc w:val="center"/>
                              <w:rPr>
                                <w:rFonts w:ascii="Arial" w:hAnsi="Arial" w:cs="Arial"/>
                                <w:color w:val="000000" w:themeColor="text1"/>
                                <w:sz w:val="18"/>
                                <w:szCs w:val="18"/>
                              </w:rPr>
                            </w:pPr>
                            <w:r w:rsidRPr="00C83320">
                              <w:rPr>
                                <w:rFonts w:ascii="Arial" w:hAnsi="Arial" w:cs="Arial"/>
                                <w:color w:val="000000" w:themeColor="text1"/>
                                <w:sz w:val="18"/>
                                <w:szCs w:val="1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DF9E019" id="Retângulo 25" o:spid="_x0000_s1045" style="position:absolute;margin-left:7.75pt;margin-top:14.85pt;width:26.8pt;height:26.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" filled="f" stroked="f" strokeweight="1pt">
                <v:textbox>
                  <w:txbxContent>
                    <w:p w14:paraId="586B2B71" w14:textId="77777777" w:rsidR="002E0465" w:rsidRPr="00C83320" w:rsidRDefault="002E0465" w:rsidP="002E0465">
                      <w:pPr>
                        <w:jc w:val="center"/>
                        <w:rPr>
                          <w:rFonts w:ascii="Arial" w:hAnsi="Arial" w:cs="Arial"/>
                          <w:color w:val="000000" w:themeColor="text1"/>
                          <w:sz w:val="18"/>
                          <w:szCs w:val="18"/>
                        </w:rPr>
                      </w:pPr>
                      <w:r w:rsidRPr="00C83320">
                        <w:rPr>
                          <w:rFonts w:ascii="Arial" w:hAnsi="Arial" w:cs="Arial"/>
                          <w:color w:val="000000" w:themeColor="text1"/>
                          <w:sz w:val="18"/>
                          <w:szCs w:val="18"/>
                        </w:rPr>
                        <w:t>a)</w:t>
                      </w:r>
                    </w:p>
                  </w:txbxContent>
                </v:textbox>
              </v:rect>
            </w:pict>
          </mc:Fallback>
        </mc:AlternateContent>
      </w:r>
    </w:p>
    <w:p w14:paraId="13278F58" w14:textId="54D505A1" w:rsidR="0009784A" w:rsidRDefault="00833964" w:rsidP="00251CF9">
      <w:pPr>
        <w:tabs>
          <w:tab w:val="left" w:pos="5322"/>
        </w:tabs>
        <w:rPr>
          <w:rFonts w:asciiTheme="minorHAnsi" w:hAnsiTheme="minorHAnsi" w:cstheme="minorHAnsi"/>
          <w:b/>
          <w:bCs/>
          <w:noProof/>
          <w:lang w:val="en-US"/>
        </w:rPr>
      </w:pPr>
      <w:r>
        <w:rPr>
          <w:rFonts w:asciiTheme="minorHAnsi" w:hAnsiTheme="minorHAnsi" w:cstheme="minorHAnsi"/>
          <w:b/>
          <w:bCs/>
          <w:noProof/>
          <w:lang w:val="en-US"/>
        </w:rPr>
        <w:drawing>
          <wp:inline distT="0" distB="0" distL="0" distR="0" wp14:anchorId="58D592A4" wp14:editId="1503C362">
            <wp:extent cx="3221701" cy="2192646"/>
            <wp:effectExtent l="0" t="0" r="4445" b="508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4786"/>
                    <a:stretch/>
                  </pic:blipFill>
                  <pic:spPr bwMode="auto">
                    <a:xfrm>
                      <a:off x="0" y="0"/>
                      <a:ext cx="3247326" cy="221008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b/>
          <w:bCs/>
          <w:noProof/>
          <w:lang w:val="en-US"/>
        </w:rPr>
        <w:drawing>
          <wp:inline distT="0" distB="0" distL="0" distR="0" wp14:anchorId="2AF68E40" wp14:editId="6E8F0A12">
            <wp:extent cx="3222957" cy="2200168"/>
            <wp:effectExtent l="0" t="0" r="3175"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4496"/>
                    <a:stretch/>
                  </pic:blipFill>
                  <pic:spPr bwMode="auto">
                    <a:xfrm>
                      <a:off x="0" y="0"/>
                      <a:ext cx="3247686" cy="221704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b/>
          <w:bCs/>
          <w:noProof/>
          <w:lang w:val="en-US"/>
        </w:rPr>
        <w:drawing>
          <wp:inline distT="0" distB="0" distL="0" distR="0" wp14:anchorId="5EBE3D35" wp14:editId="45503048">
            <wp:extent cx="3227612" cy="2200264"/>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4630"/>
                    <a:stretch/>
                  </pic:blipFill>
                  <pic:spPr bwMode="auto">
                    <a:xfrm>
                      <a:off x="0" y="0"/>
                      <a:ext cx="3238482" cy="2207674"/>
                    </a:xfrm>
                    <a:prstGeom prst="rect">
                      <a:avLst/>
                    </a:prstGeom>
                    <a:noFill/>
                    <a:ln>
                      <a:noFill/>
                    </a:ln>
                    <a:extLst>
                      <a:ext uri="{53640926-AAD7-44D8-BBD7-CCE9431645EC}">
                        <a14:shadowObscured xmlns:a14="http://schemas.microsoft.com/office/drawing/2010/main"/>
                      </a:ext>
                    </a:extLst>
                  </pic:spPr>
                </pic:pic>
              </a:graphicData>
            </a:graphic>
          </wp:inline>
        </w:drawing>
      </w:r>
    </w:p>
    <w:p w14:paraId="429EF5FF" w14:textId="67501957" w:rsidR="002E0465" w:rsidRDefault="002E0465" w:rsidP="002E0465">
      <w:pPr>
        <w:rPr>
          <w:rFonts w:asciiTheme="minorHAnsi" w:hAnsiTheme="minorHAnsi" w:cstheme="minorHAnsi"/>
          <w:b/>
          <w:bCs/>
          <w:noProof/>
          <w:lang w:val="en-US"/>
        </w:rPr>
      </w:pPr>
    </w:p>
    <w:p w14:paraId="42931808" w14:textId="5E862819" w:rsidR="001F54DE" w:rsidRPr="00846B6E" w:rsidRDefault="002E0465" w:rsidP="001F54DE">
      <w:pPr>
        <w:jc w:val="both"/>
        <w:rPr>
          <w:rFonts w:ascii="Arial" w:hAnsi="Arial" w:cs="Arial"/>
          <w:color w:val="000000" w:themeColor="text1"/>
          <w:sz w:val="18"/>
          <w:szCs w:val="18"/>
          <w:lang w:val="en-US"/>
        </w:rPr>
      </w:pPr>
      <w:r w:rsidRPr="00846B6E">
        <w:rPr>
          <w:rFonts w:ascii="Arial" w:hAnsi="Arial" w:cs="Arial"/>
          <w:b/>
          <w:bCs/>
          <w:color w:val="000000" w:themeColor="text1"/>
          <w:sz w:val="18"/>
          <w:szCs w:val="18"/>
          <w:lang w:val="en-US"/>
        </w:rPr>
        <w:t>Fig. S11.</w:t>
      </w:r>
      <w:r w:rsidRPr="00846B6E">
        <w:rPr>
          <w:rFonts w:ascii="Arial" w:hAnsi="Arial" w:cs="Arial"/>
          <w:color w:val="000000" w:themeColor="text1"/>
          <w:sz w:val="18"/>
          <w:szCs w:val="18"/>
          <w:lang w:val="en-US"/>
        </w:rPr>
        <w:t xml:space="preserve"> Co</w:t>
      </w:r>
      <w:r w:rsidR="0028580E" w:rsidRPr="00846B6E">
        <w:rPr>
          <w:rFonts w:ascii="Arial" w:hAnsi="Arial" w:cs="Arial"/>
          <w:color w:val="000000" w:themeColor="text1"/>
          <w:sz w:val="18"/>
          <w:szCs w:val="18"/>
          <w:lang w:val="en-US"/>
        </w:rPr>
        <w:t>mparative</w:t>
      </w:r>
      <w:r w:rsidRPr="00846B6E">
        <w:rPr>
          <w:rFonts w:ascii="Arial" w:hAnsi="Arial" w:cs="Arial"/>
          <w:color w:val="000000" w:themeColor="text1"/>
          <w:sz w:val="18"/>
          <w:szCs w:val="18"/>
          <w:lang w:val="en-US"/>
        </w:rPr>
        <w:t xml:space="preserve"> analysis between </w:t>
      </w:r>
      <w:r w:rsidR="00890771" w:rsidRPr="00846B6E">
        <w:rPr>
          <w:rFonts w:ascii="Arial" w:hAnsi="Arial" w:cs="Arial"/>
          <w:color w:val="000000" w:themeColor="text1"/>
          <w:sz w:val="18"/>
          <w:szCs w:val="18"/>
          <w:lang w:val="en-US"/>
        </w:rPr>
        <w:t>phage morphology</w:t>
      </w:r>
      <w:r w:rsidRPr="00846B6E">
        <w:rPr>
          <w:rFonts w:ascii="Arial" w:hAnsi="Arial" w:cs="Arial"/>
          <w:color w:val="000000" w:themeColor="text1"/>
          <w:sz w:val="18"/>
          <w:szCs w:val="18"/>
          <w:lang w:val="en-US"/>
        </w:rPr>
        <w:t xml:space="preserve"> and: CFU log reduction (a), percentage of biomass reduction (b), and percentage of metabolic activity reduction (c).</w:t>
      </w:r>
      <w:r w:rsidR="001F54DE" w:rsidRPr="00846B6E">
        <w:rPr>
          <w:rFonts w:ascii="Arial" w:hAnsi="Arial" w:cs="Arial"/>
          <w:color w:val="000000" w:themeColor="text1"/>
          <w:sz w:val="18"/>
          <w:szCs w:val="18"/>
          <w:lang w:val="en-US"/>
        </w:rPr>
        <w:t xml:space="preserve"> </w:t>
      </w:r>
      <w:r w:rsidR="001F54DE" w:rsidRPr="00846B6E">
        <w:rPr>
          <w:rFonts w:ascii="Arial" w:hAnsi="Arial" w:cs="Arial"/>
          <w:sz w:val="18"/>
          <w:szCs w:val="18"/>
          <w:lang w:val="en-US"/>
        </w:rPr>
        <w:t>Statistically significant differences between the variables are marked with *** for p &lt; 0.001 and NS when no statistically significant difference was found.</w:t>
      </w:r>
    </w:p>
    <w:p w14:paraId="3780C62F" w14:textId="200DCB0B" w:rsidR="002E0465" w:rsidRDefault="002E0465" w:rsidP="002E0465">
      <w:pPr>
        <w:jc w:val="both"/>
        <w:rPr>
          <w:rFonts w:ascii="Arial" w:hAnsi="Arial" w:cs="Arial"/>
          <w:color w:val="000000" w:themeColor="text1"/>
          <w:lang w:val="en-US"/>
        </w:rPr>
      </w:pPr>
    </w:p>
    <w:p w14:paraId="06E9196B" w14:textId="45BFF458" w:rsidR="002E0465" w:rsidRDefault="002E0465" w:rsidP="002E0465">
      <w:pPr>
        <w:ind w:firstLine="708"/>
        <w:rPr>
          <w:lang w:val="en-US"/>
        </w:rPr>
      </w:pPr>
    </w:p>
    <w:p w14:paraId="700DB034" w14:textId="15681EE0" w:rsidR="008E77C3" w:rsidRDefault="008E77C3" w:rsidP="002E0465">
      <w:pPr>
        <w:ind w:firstLine="708"/>
        <w:rPr>
          <w:lang w:val="en-US"/>
        </w:rPr>
      </w:pPr>
    </w:p>
    <w:p w14:paraId="56753D6F" w14:textId="31ECAAD8" w:rsidR="008E77C3" w:rsidRDefault="00890771" w:rsidP="00890771">
      <w:pPr>
        <w:rPr>
          <w:rFonts w:asciiTheme="minorHAnsi" w:hAnsiTheme="minorHAnsi" w:cstheme="minorHAnsi"/>
          <w:b/>
          <w:bCs/>
          <w:noProof/>
          <w:lang w:val="en-US"/>
        </w:rPr>
      </w:pPr>
      <w:r>
        <w:rPr>
          <w:noProof/>
          <w:lang w:val="en-US"/>
        </w:rPr>
        <mc:AlternateContent>
          <mc:Choice Requires="wps">
            <w:drawing>
              <wp:anchor distT="0" distB="0" distL="114300" distR="114300" simplePos="0" relativeHeight="251692032" behindDoc="0" locked="0" layoutInCell="1" allowOverlap="1" wp14:anchorId="06DBD0DF" wp14:editId="019E95FF">
                <wp:simplePos x="0" y="0"/>
                <wp:positionH relativeFrom="column">
                  <wp:posOffset>6687185</wp:posOffset>
                </wp:positionH>
                <wp:positionV relativeFrom="paragraph">
                  <wp:posOffset>-6985</wp:posOffset>
                </wp:positionV>
                <wp:extent cx="340360" cy="340360"/>
                <wp:effectExtent l="0" t="0" r="0" b="0"/>
                <wp:wrapNone/>
                <wp:docPr id="30" name="Retângulo 30"/>
                <wp:cNvGraphicFramePr/>
                <a:graphic xmlns:a="http://schemas.openxmlformats.org/drawingml/2006/main">
                  <a:graphicData uri="http://schemas.microsoft.com/office/word/2010/wordprocessingShape">
                    <wps:wsp>
                      <wps:cNvSpPr/>
                      <wps:spPr>
                        <a:xfrm>
                          <a:off x="0" y="0"/>
                          <a:ext cx="340360" cy="3403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C50133" w14:textId="77777777" w:rsidR="00890771" w:rsidRPr="00C83320" w:rsidRDefault="00890771" w:rsidP="00890771">
                            <w:pPr>
                              <w:jc w:val="center"/>
                              <w:rPr>
                                <w:rFonts w:ascii="Arial" w:hAnsi="Arial" w:cs="Arial"/>
                                <w:color w:val="000000" w:themeColor="text1"/>
                                <w:sz w:val="18"/>
                                <w:szCs w:val="18"/>
                              </w:rPr>
                            </w:pPr>
                            <w:r>
                              <w:rPr>
                                <w:rFonts w:ascii="Arial" w:hAnsi="Arial" w:cs="Arial"/>
                                <w:color w:val="000000" w:themeColor="text1"/>
                                <w:sz w:val="18"/>
                                <w:szCs w:val="18"/>
                              </w:rPr>
                              <w:t>c</w:t>
                            </w:r>
                            <w:r w:rsidRPr="00C83320">
                              <w:rPr>
                                <w:rFonts w:ascii="Arial" w:hAnsi="Arial" w:cs="Arial"/>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6DBD0DF" id="Retângulo 30" o:spid="_x0000_s1046" style="position:absolute;margin-left:526.55pt;margin-top:-.55pt;width:26.8pt;height:26.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" filled="f" stroked="f" strokeweight="1pt">
                <v:textbox>
                  <w:txbxContent>
                    <w:p w14:paraId="33C50133" w14:textId="77777777" w:rsidR="00890771" w:rsidRPr="00C83320" w:rsidRDefault="00890771" w:rsidP="00890771">
                      <w:pPr>
                        <w:jc w:val="center"/>
                        <w:rPr>
                          <w:rFonts w:ascii="Arial" w:hAnsi="Arial" w:cs="Arial"/>
                          <w:color w:val="000000" w:themeColor="text1"/>
                          <w:sz w:val="18"/>
                          <w:szCs w:val="18"/>
                        </w:rPr>
                      </w:pPr>
                      <w:r>
                        <w:rPr>
                          <w:rFonts w:ascii="Arial" w:hAnsi="Arial" w:cs="Arial"/>
                          <w:color w:val="000000" w:themeColor="text1"/>
                          <w:sz w:val="18"/>
                          <w:szCs w:val="18"/>
                        </w:rPr>
                        <w:t>c</w:t>
                      </w:r>
                      <w:r w:rsidRPr="00C83320">
                        <w:rPr>
                          <w:rFonts w:ascii="Arial" w:hAnsi="Arial" w:cs="Arial"/>
                          <w:color w:val="000000" w:themeColor="text1"/>
                          <w:sz w:val="18"/>
                          <w:szCs w:val="18"/>
                        </w:rPr>
                        <w:t>)</w:t>
                      </w:r>
                    </w:p>
                  </w:txbxContent>
                </v:textbox>
              </v:rect>
            </w:pict>
          </mc:Fallback>
        </mc:AlternateContent>
      </w:r>
      <w:r>
        <w:rPr>
          <w:noProof/>
          <w:lang w:val="en-US"/>
        </w:rPr>
        <mc:AlternateContent>
          <mc:Choice Requires="wps">
            <w:drawing>
              <wp:anchor distT="0" distB="0" distL="114300" distR="114300" simplePos="0" relativeHeight="251691008" behindDoc="0" locked="0" layoutInCell="1" allowOverlap="1" wp14:anchorId="6EB10795" wp14:editId="2509BCD9">
                <wp:simplePos x="0" y="0"/>
                <wp:positionH relativeFrom="column">
                  <wp:posOffset>3415030</wp:posOffset>
                </wp:positionH>
                <wp:positionV relativeFrom="paragraph">
                  <wp:posOffset>-4445</wp:posOffset>
                </wp:positionV>
                <wp:extent cx="340360" cy="340360"/>
                <wp:effectExtent l="0" t="0" r="0" b="0"/>
                <wp:wrapNone/>
                <wp:docPr id="29" name="Retângulo 29"/>
                <wp:cNvGraphicFramePr/>
                <a:graphic xmlns:a="http://schemas.openxmlformats.org/drawingml/2006/main">
                  <a:graphicData uri="http://schemas.microsoft.com/office/word/2010/wordprocessingShape">
                    <wps:wsp>
                      <wps:cNvSpPr/>
                      <wps:spPr>
                        <a:xfrm>
                          <a:off x="0" y="0"/>
                          <a:ext cx="340360" cy="3403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7BC7D0" w14:textId="77777777" w:rsidR="00890771" w:rsidRPr="00C83320" w:rsidRDefault="00890771" w:rsidP="00890771">
                            <w:pPr>
                              <w:jc w:val="center"/>
                              <w:rPr>
                                <w:rFonts w:ascii="Arial" w:hAnsi="Arial" w:cs="Arial"/>
                                <w:color w:val="000000" w:themeColor="text1"/>
                                <w:sz w:val="18"/>
                                <w:szCs w:val="18"/>
                              </w:rPr>
                            </w:pPr>
                            <w:r>
                              <w:rPr>
                                <w:rFonts w:ascii="Arial" w:hAnsi="Arial" w:cs="Arial"/>
                                <w:color w:val="000000" w:themeColor="text1"/>
                                <w:sz w:val="18"/>
                                <w:szCs w:val="18"/>
                              </w:rPr>
                              <w:t>b</w:t>
                            </w:r>
                            <w:r w:rsidRPr="00C83320">
                              <w:rPr>
                                <w:rFonts w:ascii="Arial" w:hAnsi="Arial" w:cs="Arial"/>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EB10795" id="Retângulo 29" o:spid="_x0000_s1047" style="position:absolute;margin-left:268.9pt;margin-top:-.35pt;width:26.8pt;height:26.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" filled="f" stroked="f" strokeweight="1pt">
                <v:textbox>
                  <w:txbxContent>
                    <w:p w14:paraId="317BC7D0" w14:textId="77777777" w:rsidR="00890771" w:rsidRPr="00C83320" w:rsidRDefault="00890771" w:rsidP="00890771">
                      <w:pPr>
                        <w:jc w:val="center"/>
                        <w:rPr>
                          <w:rFonts w:ascii="Arial" w:hAnsi="Arial" w:cs="Arial"/>
                          <w:color w:val="000000" w:themeColor="text1"/>
                          <w:sz w:val="18"/>
                          <w:szCs w:val="18"/>
                        </w:rPr>
                      </w:pPr>
                      <w:r>
                        <w:rPr>
                          <w:rFonts w:ascii="Arial" w:hAnsi="Arial" w:cs="Arial"/>
                          <w:color w:val="000000" w:themeColor="text1"/>
                          <w:sz w:val="18"/>
                          <w:szCs w:val="18"/>
                        </w:rPr>
                        <w:t>b</w:t>
                      </w:r>
                      <w:r w:rsidRPr="00C83320">
                        <w:rPr>
                          <w:rFonts w:ascii="Arial" w:hAnsi="Arial" w:cs="Arial"/>
                          <w:color w:val="000000" w:themeColor="text1"/>
                          <w:sz w:val="18"/>
                          <w:szCs w:val="18"/>
                        </w:rPr>
                        <w:t>)</w:t>
                      </w:r>
                    </w:p>
                  </w:txbxContent>
                </v:textbox>
              </v:rect>
            </w:pict>
          </mc:Fallback>
        </mc:AlternateContent>
      </w:r>
      <w:r>
        <w:rPr>
          <w:noProof/>
          <w:lang w:val="en-US"/>
        </w:rPr>
        <mc:AlternateContent>
          <mc:Choice Requires="wps">
            <w:drawing>
              <wp:anchor distT="0" distB="0" distL="114300" distR="114300" simplePos="0" relativeHeight="251689984" behindDoc="0" locked="0" layoutInCell="1" allowOverlap="1" wp14:anchorId="4060424E" wp14:editId="24AB6DA0">
                <wp:simplePos x="0" y="0"/>
                <wp:positionH relativeFrom="column">
                  <wp:posOffset>125506</wp:posOffset>
                </wp:positionH>
                <wp:positionV relativeFrom="paragraph">
                  <wp:posOffset>9450</wp:posOffset>
                </wp:positionV>
                <wp:extent cx="340360" cy="340360"/>
                <wp:effectExtent l="0" t="0" r="0" b="0"/>
                <wp:wrapNone/>
                <wp:docPr id="28" name="Retângulo 28"/>
                <wp:cNvGraphicFramePr/>
                <a:graphic xmlns:a="http://schemas.openxmlformats.org/drawingml/2006/main">
                  <a:graphicData uri="http://schemas.microsoft.com/office/word/2010/wordprocessingShape">
                    <wps:wsp>
                      <wps:cNvSpPr/>
                      <wps:spPr>
                        <a:xfrm>
                          <a:off x="0" y="0"/>
                          <a:ext cx="340360" cy="3403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5D3236" w14:textId="77777777" w:rsidR="00890771" w:rsidRPr="00C83320" w:rsidRDefault="00890771" w:rsidP="00890771">
                            <w:pPr>
                              <w:jc w:val="center"/>
                              <w:rPr>
                                <w:rFonts w:ascii="Arial" w:hAnsi="Arial" w:cs="Arial"/>
                                <w:color w:val="000000" w:themeColor="text1"/>
                                <w:sz w:val="18"/>
                                <w:szCs w:val="18"/>
                              </w:rPr>
                            </w:pPr>
                            <w:r w:rsidRPr="00C83320">
                              <w:rPr>
                                <w:rFonts w:ascii="Arial" w:hAnsi="Arial" w:cs="Arial"/>
                                <w:color w:val="000000" w:themeColor="text1"/>
                                <w:sz w:val="18"/>
                                <w:szCs w:val="18"/>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060424E" id="Retângulo 28" o:spid="_x0000_s1048" style="position:absolute;margin-left:9.9pt;margin-top:.75pt;width:26.8pt;height:2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" filled="f" stroked="f" strokeweight="1pt">
                <v:textbox>
                  <w:txbxContent>
                    <w:p w14:paraId="5C5D3236" w14:textId="77777777" w:rsidR="00890771" w:rsidRPr="00C83320" w:rsidRDefault="00890771" w:rsidP="00890771">
                      <w:pPr>
                        <w:jc w:val="center"/>
                        <w:rPr>
                          <w:rFonts w:ascii="Arial" w:hAnsi="Arial" w:cs="Arial"/>
                          <w:color w:val="000000" w:themeColor="text1"/>
                          <w:sz w:val="18"/>
                          <w:szCs w:val="18"/>
                        </w:rPr>
                      </w:pPr>
                      <w:r w:rsidRPr="00C83320">
                        <w:rPr>
                          <w:rFonts w:ascii="Arial" w:hAnsi="Arial" w:cs="Arial"/>
                          <w:color w:val="000000" w:themeColor="text1"/>
                          <w:sz w:val="18"/>
                          <w:szCs w:val="18"/>
                        </w:rPr>
                        <w:t>a)</w:t>
                      </w:r>
                    </w:p>
                  </w:txbxContent>
                </v:textbox>
              </v:rect>
            </w:pict>
          </mc:Fallback>
        </mc:AlternateContent>
      </w:r>
      <w:r>
        <w:rPr>
          <w:rFonts w:asciiTheme="minorHAnsi" w:hAnsiTheme="minorHAnsi" w:cstheme="minorHAnsi"/>
          <w:b/>
          <w:bCs/>
          <w:noProof/>
          <w:lang w:val="en-US"/>
        </w:rPr>
        <w:drawing>
          <wp:inline distT="0" distB="0" distL="0" distR="0" wp14:anchorId="0B09621F" wp14:editId="09269F64">
            <wp:extent cx="3235225" cy="2205318"/>
            <wp:effectExtent l="0" t="0" r="3810" b="508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4642"/>
                    <a:stretch/>
                  </pic:blipFill>
                  <pic:spPr bwMode="auto">
                    <a:xfrm>
                      <a:off x="0" y="0"/>
                      <a:ext cx="3277218" cy="223394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b/>
          <w:bCs/>
          <w:noProof/>
          <w:lang w:val="en-US"/>
        </w:rPr>
        <w:drawing>
          <wp:inline distT="0" distB="0" distL="0" distR="0" wp14:anchorId="39A9794E" wp14:editId="29BD628C">
            <wp:extent cx="3234340" cy="2196353"/>
            <wp:effectExtent l="0" t="0" r="4445" b="127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5003"/>
                    <a:stretch/>
                  </pic:blipFill>
                  <pic:spPr bwMode="auto">
                    <a:xfrm>
                      <a:off x="0" y="0"/>
                      <a:ext cx="3300083" cy="224099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b/>
          <w:bCs/>
          <w:noProof/>
          <w:lang w:val="en-US"/>
        </w:rPr>
        <w:drawing>
          <wp:inline distT="0" distB="0" distL="0" distR="0" wp14:anchorId="0A4CC0F2" wp14:editId="617A5692">
            <wp:extent cx="3237005" cy="2205318"/>
            <wp:effectExtent l="0" t="0" r="1905" b="508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4694"/>
                    <a:stretch/>
                  </pic:blipFill>
                  <pic:spPr bwMode="auto">
                    <a:xfrm>
                      <a:off x="0" y="0"/>
                      <a:ext cx="3289726" cy="2241236"/>
                    </a:xfrm>
                    <a:prstGeom prst="rect">
                      <a:avLst/>
                    </a:prstGeom>
                    <a:noFill/>
                    <a:ln>
                      <a:noFill/>
                    </a:ln>
                    <a:extLst>
                      <a:ext uri="{53640926-AAD7-44D8-BBD7-CCE9431645EC}">
                        <a14:shadowObscured xmlns:a14="http://schemas.microsoft.com/office/drawing/2010/main"/>
                      </a:ext>
                    </a:extLst>
                  </pic:spPr>
                </pic:pic>
              </a:graphicData>
            </a:graphic>
          </wp:inline>
        </w:drawing>
      </w:r>
    </w:p>
    <w:p w14:paraId="26565C62" w14:textId="5A22EA6D" w:rsidR="00890771" w:rsidRDefault="00890771" w:rsidP="00890771">
      <w:pPr>
        <w:rPr>
          <w:rFonts w:asciiTheme="minorHAnsi" w:hAnsiTheme="minorHAnsi" w:cstheme="minorHAnsi"/>
          <w:b/>
          <w:bCs/>
          <w:noProof/>
          <w:lang w:val="en-US"/>
        </w:rPr>
      </w:pPr>
    </w:p>
    <w:p w14:paraId="6E57F25C" w14:textId="34C27F87" w:rsidR="001F54DE" w:rsidRPr="00846B6E" w:rsidRDefault="00890771" w:rsidP="001F54DE">
      <w:pPr>
        <w:jc w:val="both"/>
        <w:rPr>
          <w:rFonts w:ascii="Arial" w:hAnsi="Arial" w:cs="Arial"/>
          <w:color w:val="000000" w:themeColor="text1"/>
          <w:sz w:val="18"/>
          <w:szCs w:val="18"/>
          <w:lang w:val="en-US"/>
        </w:rPr>
      </w:pPr>
      <w:r w:rsidRPr="00846B6E">
        <w:rPr>
          <w:rFonts w:ascii="Arial" w:hAnsi="Arial" w:cs="Arial"/>
          <w:b/>
          <w:bCs/>
          <w:color w:val="000000" w:themeColor="text1"/>
          <w:sz w:val="18"/>
          <w:szCs w:val="18"/>
          <w:lang w:val="en-US"/>
        </w:rPr>
        <w:t>Fig. S12.</w:t>
      </w:r>
      <w:r w:rsidRPr="00846B6E">
        <w:rPr>
          <w:rFonts w:ascii="Arial" w:hAnsi="Arial" w:cs="Arial"/>
          <w:color w:val="000000" w:themeColor="text1"/>
          <w:sz w:val="18"/>
          <w:szCs w:val="18"/>
          <w:lang w:val="en-US"/>
        </w:rPr>
        <w:t xml:space="preserve"> Co</w:t>
      </w:r>
      <w:r w:rsidR="0028580E" w:rsidRPr="00846B6E">
        <w:rPr>
          <w:rFonts w:ascii="Arial" w:hAnsi="Arial" w:cs="Arial"/>
          <w:color w:val="000000" w:themeColor="text1"/>
          <w:sz w:val="18"/>
          <w:szCs w:val="18"/>
          <w:lang w:val="en-US"/>
        </w:rPr>
        <w:t>mparative</w:t>
      </w:r>
      <w:r w:rsidRPr="00846B6E">
        <w:rPr>
          <w:rFonts w:ascii="Arial" w:hAnsi="Arial" w:cs="Arial"/>
          <w:color w:val="000000" w:themeColor="text1"/>
          <w:sz w:val="18"/>
          <w:szCs w:val="18"/>
          <w:lang w:val="en-US"/>
        </w:rPr>
        <w:t xml:space="preserve"> analysis between the solution used for phage application and: CFU log reduction (a), percentage of biomass reduction (b), and percentage of metabolic activity reduction (c).</w:t>
      </w:r>
      <w:r w:rsidR="001F54DE" w:rsidRPr="00846B6E">
        <w:rPr>
          <w:rFonts w:ascii="Arial" w:hAnsi="Arial" w:cs="Arial"/>
          <w:color w:val="000000" w:themeColor="text1"/>
          <w:sz w:val="18"/>
          <w:szCs w:val="18"/>
          <w:lang w:val="en-US"/>
        </w:rPr>
        <w:t xml:space="preserve"> </w:t>
      </w:r>
      <w:r w:rsidR="001F54DE" w:rsidRPr="00846B6E">
        <w:rPr>
          <w:rFonts w:ascii="Arial" w:hAnsi="Arial" w:cs="Arial"/>
          <w:sz w:val="18"/>
          <w:szCs w:val="18"/>
          <w:lang w:val="en-US"/>
        </w:rPr>
        <w:t>Statistically significant differences between phage application solution are marked with * for p &lt; 0.05, ** p &lt; 0.01, *** for p &lt; 0.001, and NS when no statistically significant difference was found.</w:t>
      </w:r>
    </w:p>
    <w:p w14:paraId="3EF9B0A1" w14:textId="77777777" w:rsidR="001F54DE" w:rsidRDefault="001F54DE" w:rsidP="001F54DE">
      <w:pPr>
        <w:jc w:val="both"/>
        <w:rPr>
          <w:rFonts w:ascii="Arial" w:hAnsi="Arial" w:cs="Arial"/>
          <w:color w:val="000000" w:themeColor="text1"/>
          <w:lang w:val="en-US"/>
        </w:rPr>
      </w:pPr>
    </w:p>
    <w:p w14:paraId="6C5BE1AB" w14:textId="0BF9D80C" w:rsidR="00890771" w:rsidRDefault="00890771" w:rsidP="00890771">
      <w:pPr>
        <w:jc w:val="both"/>
        <w:rPr>
          <w:rFonts w:ascii="Arial" w:hAnsi="Arial" w:cs="Arial"/>
          <w:color w:val="000000" w:themeColor="text1"/>
          <w:lang w:val="en-US"/>
        </w:rPr>
      </w:pPr>
    </w:p>
    <w:p w14:paraId="088834BD" w14:textId="4B453B55" w:rsidR="00890771" w:rsidRPr="00890771" w:rsidRDefault="00890771" w:rsidP="00890771">
      <w:pPr>
        <w:ind w:firstLine="708"/>
        <w:rPr>
          <w:lang w:val="en-US"/>
        </w:rPr>
      </w:pPr>
    </w:p>
    <w:sectPr w:rsidR="00890771" w:rsidRPr="00890771" w:rsidSect="0015223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0885A" w14:textId="77777777" w:rsidR="00CB6BE6" w:rsidRDefault="00CB6BE6" w:rsidP="005E15D0">
      <w:r>
        <w:separator/>
      </w:r>
    </w:p>
  </w:endnote>
  <w:endnote w:type="continuationSeparator" w:id="0">
    <w:p w14:paraId="5A9FF6D5" w14:textId="77777777" w:rsidR="00CB6BE6" w:rsidRDefault="00CB6BE6" w:rsidP="005E1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69B99" w14:textId="77777777" w:rsidR="00CB6BE6" w:rsidRDefault="00CB6BE6" w:rsidP="005E15D0">
      <w:r>
        <w:separator/>
      </w:r>
    </w:p>
  </w:footnote>
  <w:footnote w:type="continuationSeparator" w:id="0">
    <w:p w14:paraId="0E347E47" w14:textId="77777777" w:rsidR="00CB6BE6" w:rsidRDefault="00CB6BE6" w:rsidP="005E15D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ciana Amorim Perestrelo de Meneses">
    <w15:presenceInfo w15:providerId="AD" w15:userId="S::id9481@uminho.pt::10522b04-f939-4e53-bacd-f3dfe191d5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8B"/>
    <w:rsid w:val="0006022D"/>
    <w:rsid w:val="000964EC"/>
    <w:rsid w:val="0009784A"/>
    <w:rsid w:val="000E0C71"/>
    <w:rsid w:val="00152239"/>
    <w:rsid w:val="001664F5"/>
    <w:rsid w:val="001B2B2C"/>
    <w:rsid w:val="001B34E5"/>
    <w:rsid w:val="001D2138"/>
    <w:rsid w:val="001F1FBA"/>
    <w:rsid w:val="001F54DE"/>
    <w:rsid w:val="00217324"/>
    <w:rsid w:val="00251A0D"/>
    <w:rsid w:val="00251CF9"/>
    <w:rsid w:val="00267722"/>
    <w:rsid w:val="0028580E"/>
    <w:rsid w:val="002E0465"/>
    <w:rsid w:val="002F1320"/>
    <w:rsid w:val="00310F4E"/>
    <w:rsid w:val="00317291"/>
    <w:rsid w:val="00347BE6"/>
    <w:rsid w:val="00395304"/>
    <w:rsid w:val="003A4EDD"/>
    <w:rsid w:val="003D7563"/>
    <w:rsid w:val="00415629"/>
    <w:rsid w:val="00420D1C"/>
    <w:rsid w:val="00456D14"/>
    <w:rsid w:val="00460942"/>
    <w:rsid w:val="00472BED"/>
    <w:rsid w:val="004761AF"/>
    <w:rsid w:val="0049121F"/>
    <w:rsid w:val="004C446F"/>
    <w:rsid w:val="00502094"/>
    <w:rsid w:val="0050308F"/>
    <w:rsid w:val="00513E54"/>
    <w:rsid w:val="00546367"/>
    <w:rsid w:val="00554FCE"/>
    <w:rsid w:val="005564C9"/>
    <w:rsid w:val="00575173"/>
    <w:rsid w:val="00582B4B"/>
    <w:rsid w:val="005A350A"/>
    <w:rsid w:val="005B5854"/>
    <w:rsid w:val="005E15D0"/>
    <w:rsid w:val="005E51D4"/>
    <w:rsid w:val="00606BB3"/>
    <w:rsid w:val="00610916"/>
    <w:rsid w:val="00653A65"/>
    <w:rsid w:val="006A6190"/>
    <w:rsid w:val="00764009"/>
    <w:rsid w:val="007A5084"/>
    <w:rsid w:val="007B69E8"/>
    <w:rsid w:val="007F617B"/>
    <w:rsid w:val="008234DB"/>
    <w:rsid w:val="00833964"/>
    <w:rsid w:val="0084520B"/>
    <w:rsid w:val="00846B6E"/>
    <w:rsid w:val="0085055B"/>
    <w:rsid w:val="00890771"/>
    <w:rsid w:val="0089548B"/>
    <w:rsid w:val="008A0870"/>
    <w:rsid w:val="008E77C3"/>
    <w:rsid w:val="008F3603"/>
    <w:rsid w:val="00903779"/>
    <w:rsid w:val="00922627"/>
    <w:rsid w:val="00924756"/>
    <w:rsid w:val="00931F5A"/>
    <w:rsid w:val="009438A5"/>
    <w:rsid w:val="00955F96"/>
    <w:rsid w:val="0099282F"/>
    <w:rsid w:val="009C7E46"/>
    <w:rsid w:val="009F0BB2"/>
    <w:rsid w:val="009F3AC6"/>
    <w:rsid w:val="00A164AF"/>
    <w:rsid w:val="00A54BDC"/>
    <w:rsid w:val="00AC71F5"/>
    <w:rsid w:val="00AD26A2"/>
    <w:rsid w:val="00AF3294"/>
    <w:rsid w:val="00AF673A"/>
    <w:rsid w:val="00B27ACD"/>
    <w:rsid w:val="00B940CF"/>
    <w:rsid w:val="00BA3D51"/>
    <w:rsid w:val="00BD33F1"/>
    <w:rsid w:val="00BD3792"/>
    <w:rsid w:val="00C36144"/>
    <w:rsid w:val="00C57086"/>
    <w:rsid w:val="00C83320"/>
    <w:rsid w:val="00CB6BE6"/>
    <w:rsid w:val="00CE1F92"/>
    <w:rsid w:val="00CE55CD"/>
    <w:rsid w:val="00D15A2F"/>
    <w:rsid w:val="00D41208"/>
    <w:rsid w:val="00D43B88"/>
    <w:rsid w:val="00D46F81"/>
    <w:rsid w:val="00DD3373"/>
    <w:rsid w:val="00DF7B90"/>
    <w:rsid w:val="00E37385"/>
    <w:rsid w:val="00E56AE6"/>
    <w:rsid w:val="00E673C1"/>
    <w:rsid w:val="00F27EC8"/>
    <w:rsid w:val="00FF05E4"/>
  </w:rsids>
  <m:mathPr>
    <m:mathFont m:val="Cambria Math"/>
    <m:brkBin m:val="before"/>
    <m:brkBinSub m:val="--"/>
    <m:smallFrac m:val="0"/>
    <m:dispDef/>
    <m:lMargin m:val="0"/>
    <m:rMargin m:val="0"/>
    <m:defJc m:val="centerGroup"/>
    <m:wrapIndent m:val="1440"/>
    <m:intLim m:val="subSup"/>
    <m:naryLim m:val="undOvr"/>
  </m:mathPr>
  <w:themeFontLang w:val="pt-P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06EE8"/>
  <w15:chartTrackingRefBased/>
  <w15:docId w15:val="{0C32A439-3462-564E-942E-80231FC42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82F"/>
    <w:rPr>
      <w:rFonts w:ascii="Times New Roman" w:eastAsia="Times New Roman" w:hAnsi="Times New Roman" w:cs="Times New Roman"/>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39"/>
    <w:rsid w:val="00152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Tipodeletrapredefinidodopargrafo"/>
    <w:uiPriority w:val="20"/>
    <w:qFormat/>
    <w:rsid w:val="00152239"/>
    <w:rPr>
      <w:i/>
      <w:iCs/>
    </w:rPr>
  </w:style>
  <w:style w:type="character" w:customStyle="1" w:styleId="underline">
    <w:name w:val="underline"/>
    <w:basedOn w:val="Tipodeletrapredefinidodopargrafo"/>
    <w:rsid w:val="00152239"/>
  </w:style>
  <w:style w:type="character" w:styleId="Refdecomentrio">
    <w:name w:val="annotation reference"/>
    <w:basedOn w:val="Tipodeletrapredefinidodopargrafo"/>
    <w:uiPriority w:val="99"/>
    <w:semiHidden/>
    <w:unhideWhenUsed/>
    <w:rsid w:val="007B69E8"/>
    <w:rPr>
      <w:sz w:val="16"/>
      <w:szCs w:val="16"/>
    </w:rPr>
  </w:style>
  <w:style w:type="paragraph" w:styleId="Textodecomentrio">
    <w:name w:val="annotation text"/>
    <w:basedOn w:val="Normal"/>
    <w:link w:val="TextodecomentrioCarter"/>
    <w:uiPriority w:val="99"/>
    <w:unhideWhenUsed/>
    <w:rsid w:val="007B69E8"/>
    <w:rPr>
      <w:rFonts w:asciiTheme="minorHAnsi" w:eastAsiaTheme="minorHAnsi" w:hAnsiTheme="minorHAnsi" w:cstheme="minorBidi"/>
      <w:sz w:val="20"/>
      <w:szCs w:val="20"/>
      <w:lang w:eastAsia="en-US"/>
    </w:rPr>
  </w:style>
  <w:style w:type="character" w:customStyle="1" w:styleId="TextodecomentrioCarter">
    <w:name w:val="Texto de comentário Caráter"/>
    <w:basedOn w:val="Tipodeletrapredefinidodopargrafo"/>
    <w:link w:val="Textodecomentrio"/>
    <w:uiPriority w:val="99"/>
    <w:rsid w:val="007B69E8"/>
    <w:rPr>
      <w:sz w:val="20"/>
      <w:szCs w:val="20"/>
    </w:rPr>
  </w:style>
  <w:style w:type="paragraph" w:styleId="Assuntodecomentrio">
    <w:name w:val="annotation subject"/>
    <w:basedOn w:val="Textodecomentrio"/>
    <w:next w:val="Textodecomentrio"/>
    <w:link w:val="AssuntodecomentrioCarter"/>
    <w:uiPriority w:val="99"/>
    <w:semiHidden/>
    <w:unhideWhenUsed/>
    <w:rsid w:val="007B69E8"/>
    <w:rPr>
      <w:b/>
      <w:bCs/>
    </w:rPr>
  </w:style>
  <w:style w:type="character" w:customStyle="1" w:styleId="AssuntodecomentrioCarter">
    <w:name w:val="Assunto de comentário Caráter"/>
    <w:basedOn w:val="TextodecomentrioCarter"/>
    <w:link w:val="Assuntodecomentrio"/>
    <w:uiPriority w:val="99"/>
    <w:semiHidden/>
    <w:rsid w:val="007B69E8"/>
    <w:rPr>
      <w:b/>
      <w:bCs/>
      <w:sz w:val="20"/>
      <w:szCs w:val="20"/>
    </w:rPr>
  </w:style>
  <w:style w:type="paragraph" w:customStyle="1" w:styleId="Default">
    <w:name w:val="Default"/>
    <w:rsid w:val="004761AF"/>
    <w:pPr>
      <w:widowControl w:val="0"/>
      <w:autoSpaceDE w:val="0"/>
      <w:autoSpaceDN w:val="0"/>
      <w:adjustRightInd w:val="0"/>
    </w:pPr>
    <w:rPr>
      <w:rFonts w:ascii="Calibri" w:eastAsia="Times New Roman" w:hAnsi="Calibri" w:cs="Calibri"/>
      <w:color w:val="000000"/>
      <w:lang w:val="en-CA" w:eastAsia="en-CA"/>
    </w:rPr>
  </w:style>
  <w:style w:type="paragraph" w:customStyle="1" w:styleId="CM2">
    <w:name w:val="CM2"/>
    <w:basedOn w:val="Default"/>
    <w:next w:val="Default"/>
    <w:rsid w:val="004761AF"/>
    <w:pPr>
      <w:spacing w:after="373"/>
    </w:pPr>
    <w:rPr>
      <w:rFonts w:cs="Times New Roman"/>
      <w:color w:val="auto"/>
    </w:rPr>
  </w:style>
  <w:style w:type="paragraph" w:styleId="Legenda">
    <w:name w:val="caption"/>
    <w:basedOn w:val="Normal"/>
    <w:next w:val="Normal"/>
    <w:uiPriority w:val="35"/>
    <w:unhideWhenUsed/>
    <w:qFormat/>
    <w:rsid w:val="008F3603"/>
    <w:pPr>
      <w:spacing w:after="200"/>
    </w:pPr>
    <w:rPr>
      <w:i/>
      <w:iCs/>
      <w:color w:val="44546A" w:themeColor="text2"/>
      <w:sz w:val="18"/>
      <w:szCs w:val="18"/>
    </w:rPr>
  </w:style>
  <w:style w:type="paragraph" w:styleId="Reviso">
    <w:name w:val="Revision"/>
    <w:hidden/>
    <w:uiPriority w:val="99"/>
    <w:semiHidden/>
    <w:rsid w:val="009F0BB2"/>
    <w:rPr>
      <w:rFonts w:ascii="Times New Roman" w:eastAsia="Times New Roman" w:hAnsi="Times New Roman" w:cs="Times New Roman"/>
      <w:lang w:eastAsia="pt-PT"/>
    </w:rPr>
  </w:style>
  <w:style w:type="paragraph" w:styleId="Cabealho">
    <w:name w:val="header"/>
    <w:basedOn w:val="Normal"/>
    <w:link w:val="CabealhoCarter"/>
    <w:uiPriority w:val="99"/>
    <w:unhideWhenUsed/>
    <w:rsid w:val="005E15D0"/>
    <w:pPr>
      <w:tabs>
        <w:tab w:val="center" w:pos="4252"/>
        <w:tab w:val="right" w:pos="8504"/>
      </w:tabs>
    </w:pPr>
  </w:style>
  <w:style w:type="character" w:customStyle="1" w:styleId="CabealhoCarter">
    <w:name w:val="Cabeçalho Caráter"/>
    <w:basedOn w:val="Tipodeletrapredefinidodopargrafo"/>
    <w:link w:val="Cabealho"/>
    <w:uiPriority w:val="99"/>
    <w:rsid w:val="005E15D0"/>
    <w:rPr>
      <w:rFonts w:ascii="Times New Roman" w:eastAsia="Times New Roman" w:hAnsi="Times New Roman" w:cs="Times New Roman"/>
      <w:lang w:eastAsia="pt-PT"/>
    </w:rPr>
  </w:style>
  <w:style w:type="paragraph" w:styleId="Rodap">
    <w:name w:val="footer"/>
    <w:basedOn w:val="Normal"/>
    <w:link w:val="RodapCarter"/>
    <w:uiPriority w:val="99"/>
    <w:unhideWhenUsed/>
    <w:rsid w:val="005E15D0"/>
    <w:pPr>
      <w:tabs>
        <w:tab w:val="center" w:pos="4252"/>
        <w:tab w:val="right" w:pos="8504"/>
      </w:tabs>
    </w:pPr>
  </w:style>
  <w:style w:type="character" w:customStyle="1" w:styleId="RodapCarter">
    <w:name w:val="Rodapé Caráter"/>
    <w:basedOn w:val="Tipodeletrapredefinidodopargrafo"/>
    <w:link w:val="Rodap"/>
    <w:uiPriority w:val="99"/>
    <w:rsid w:val="005E15D0"/>
    <w:rPr>
      <w:rFonts w:ascii="Times New Roman" w:eastAsia="Times New Roman" w:hAnsi="Times New Roman" w:cs="Times New Roman"/>
      <w:lang w:eastAsia="pt-PT"/>
    </w:rPr>
  </w:style>
  <w:style w:type="paragraph" w:styleId="PargrafodaLista">
    <w:name w:val="List Paragraph"/>
    <w:basedOn w:val="Normal"/>
    <w:uiPriority w:val="34"/>
    <w:qFormat/>
    <w:rsid w:val="00B27A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64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66A7A6-931E-9C40-A681-A8708C864AFC}">
  <we:reference id="wa104382081" version="1.46.0.0" store="pt-PT" storeType="OMEX"/>
  <we:alternateReferences>
    <we:reference id="wa104382081" version="1.46.0.0" store="pt-PT"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43A22-14C5-964C-8736-323915CC9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13</Pages>
  <Words>4548</Words>
  <Characters>24563</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Amorim Perestrelo de Meneses</dc:creator>
  <cp:keywords/>
  <dc:description/>
  <cp:lastModifiedBy>Luciana Amorim Perestrelo de Meneses</cp:lastModifiedBy>
  <cp:revision>27</cp:revision>
  <dcterms:created xsi:type="dcterms:W3CDTF">2023-01-30T09:21:00Z</dcterms:created>
  <dcterms:modified xsi:type="dcterms:W3CDTF">2023-06-07T08:27:00Z</dcterms:modified>
</cp:coreProperties>
</file>