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BF2" w:rsidRPr="00FC40A3" w:rsidRDefault="00535BF2" w:rsidP="00535BF2">
      <w:pPr>
        <w:rPr>
          <w:lang w:val="en-GB"/>
        </w:rPr>
      </w:pPr>
      <w:r w:rsidRPr="00FC40A3">
        <w:rPr>
          <w:b/>
          <w:bCs/>
          <w:lang w:val="en-GB"/>
        </w:rPr>
        <w:t>Supplementary table 1:</w:t>
      </w:r>
      <w:r w:rsidRPr="00FC40A3">
        <w:rPr>
          <w:lang w:val="en-GB"/>
        </w:rPr>
        <w:t xml:space="preserve"> Co-medications in the patient groups according to primary indication for anti-CD20 </w:t>
      </w:r>
      <w:proofErr w:type="spellStart"/>
      <w:r w:rsidRPr="00FC40A3">
        <w:rPr>
          <w:lang w:val="en-GB"/>
        </w:rPr>
        <w:t>mAb</w:t>
      </w:r>
      <w:proofErr w:type="spellEnd"/>
      <w:r w:rsidRPr="00FC40A3">
        <w:rPr>
          <w:lang w:val="en-GB"/>
        </w:rPr>
        <w:t xml:space="preserve"> therapy.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7"/>
        <w:gridCol w:w="2970"/>
        <w:gridCol w:w="764"/>
        <w:gridCol w:w="797"/>
      </w:tblGrid>
      <w:tr w:rsidR="00535BF2" w:rsidRPr="00FC40A3" w:rsidTr="00D70E7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r w:rsidRPr="00FC40A3">
              <w:t>Condition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r w:rsidRPr="00FC40A3">
              <w:t>Medications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r w:rsidRPr="00FC40A3">
              <w:t>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r w:rsidRPr="00FC40A3">
              <w:t>n/N</w:t>
            </w:r>
          </w:p>
        </w:tc>
      </w:tr>
      <w:tr w:rsidR="00535BF2" w:rsidRPr="00FC40A3" w:rsidTr="00D70E71">
        <w:tc>
          <w:tcPr>
            <w:tcW w:w="0" w:type="auto"/>
            <w:tcBorders>
              <w:top w:val="single" w:sz="4" w:space="0" w:color="auto"/>
            </w:tcBorders>
          </w:tcPr>
          <w:p w:rsidR="00535BF2" w:rsidRPr="00FC40A3" w:rsidRDefault="00535BF2" w:rsidP="00D70E71">
            <w:r w:rsidRPr="00FC40A3">
              <w:t>Haematological malignancy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35BF2" w:rsidRPr="00FC40A3" w:rsidRDefault="00535BF2" w:rsidP="00D70E71">
            <w:r w:rsidRPr="00FC40A3">
              <w:t>Pegylated filgastrim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35BF2" w:rsidRPr="00FC40A3" w:rsidRDefault="00535BF2" w:rsidP="00D70E71">
            <w:r w:rsidRPr="00FC40A3">
              <w:t>35.0%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35BF2" w:rsidRPr="00FC40A3" w:rsidRDefault="00535BF2" w:rsidP="00D70E71">
            <w:r w:rsidRPr="00FC40A3">
              <w:t>14 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Cyclophosphamide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27.5%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11 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Doxorubin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22.5%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9/40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Vincristin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22.5%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9/40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Bendamustine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20.0%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8/40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Etoposide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15.0%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6/40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t>Systemic corticosteroids (daily)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t>10.0%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t>4/40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Cytaribin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10.0%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4/40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Venetoclax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7.5%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3/40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rPr>
                <w:lang w:val="en-GB"/>
              </w:rPr>
              <w:t>Mycophenolate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7.5%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rPr>
                <w:lang w:val="en-GB"/>
              </w:rPr>
              <w:t>3/40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rPr>
                <w:lang w:val="en-GB"/>
              </w:rPr>
              <w:t>Methotrexate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rPr>
                <w:lang w:val="en-GB"/>
              </w:rPr>
              <w:t>5.0%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rPr>
                <w:lang w:val="en-GB"/>
              </w:rPr>
              <w:t>2/40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Immunoglobulins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2.5%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1/40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Connective tissue disease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Systemic corticosteroids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55.6%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15/27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Hydroxychloroquine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25.9%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7/27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Methotrexate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22.2%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6/27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Sulfasalazin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18.55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5/27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Mycophenolate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11.1%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3/27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Azathioprine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7.4%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2/27</w:t>
            </w:r>
          </w:p>
        </w:tc>
      </w:tr>
      <w:tr w:rsidR="00535BF2" w:rsidRPr="00FC40A3" w:rsidTr="00D70E71">
        <w:tc>
          <w:tcPr>
            <w:tcW w:w="0" w:type="auto"/>
            <w:shd w:val="clear" w:color="auto" w:fill="FFFFFF" w:themeFill="background1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Cyclophosphamide</w:t>
            </w:r>
          </w:p>
        </w:tc>
        <w:tc>
          <w:tcPr>
            <w:tcW w:w="0" w:type="auto"/>
            <w:shd w:val="clear" w:color="auto" w:fill="FFFFFF" w:themeFill="background1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3.7%</w:t>
            </w:r>
          </w:p>
        </w:tc>
        <w:tc>
          <w:tcPr>
            <w:tcW w:w="0" w:type="auto"/>
            <w:shd w:val="clear" w:color="auto" w:fill="FFFFFF" w:themeFill="background1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1/27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r w:rsidRPr="00FC40A3">
              <w:t>Demyelinating disorder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Systemic corticosteroids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1/20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r w:rsidRPr="00FC40A3">
              <w:t>Hydroxychloroquine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5%</w:t>
            </w:r>
          </w:p>
        </w:tc>
        <w:tc>
          <w:tcPr>
            <w:tcW w:w="0" w:type="auto"/>
          </w:tcPr>
          <w:p w:rsidR="00535BF2" w:rsidRPr="00FC40A3" w:rsidRDefault="00535BF2" w:rsidP="00D70E71">
            <w:r w:rsidRPr="00FC40A3">
              <w:t>1/20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r w:rsidRPr="00FC40A3">
              <w:t>Other indications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Systemic corticosteroids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54.5%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6/11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Mycophenolate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27.3%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3/11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/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Immunoglobulin treatment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18.2%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2/11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Hydroxychloroquine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18.2%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2/11</w:t>
            </w:r>
          </w:p>
        </w:tc>
      </w:tr>
      <w:tr w:rsidR="00535BF2" w:rsidRPr="00FC40A3" w:rsidTr="00D70E71">
        <w:tc>
          <w:tcPr>
            <w:tcW w:w="0" w:type="auto"/>
            <w:tcBorders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proofErr w:type="spellStart"/>
            <w:r w:rsidRPr="00FC40A3">
              <w:rPr>
                <w:lang w:val="en-GB"/>
              </w:rPr>
              <w:t>Cyclosporin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9.1%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1/11</w:t>
            </w:r>
          </w:p>
        </w:tc>
      </w:tr>
    </w:tbl>
    <w:p w:rsidR="00535BF2" w:rsidRPr="00FC40A3" w:rsidRDefault="00535BF2" w:rsidP="00535BF2">
      <w:pPr>
        <w:rPr>
          <w:lang w:val="en-GB"/>
        </w:rPr>
      </w:pPr>
      <w:proofErr w:type="gramStart"/>
      <w:r w:rsidRPr="00FC40A3">
        <w:rPr>
          <w:lang w:val="en-GB"/>
        </w:rPr>
        <w:lastRenderedPageBreak/>
        <w:t xml:space="preserve">Recent </w:t>
      </w:r>
      <w:proofErr w:type="spellStart"/>
      <w:r w:rsidRPr="00FC40A3">
        <w:rPr>
          <w:lang w:val="en-GB"/>
        </w:rPr>
        <w:t>comedications</w:t>
      </w:r>
      <w:proofErr w:type="spellEnd"/>
      <w:r w:rsidRPr="00FC40A3">
        <w:rPr>
          <w:lang w:val="en-GB"/>
        </w:rPr>
        <w:t xml:space="preserve"> strongly affecting immunity in groups according to primary indication for anti-CD20 therapy.</w:t>
      </w:r>
      <w:proofErr w:type="gramEnd"/>
      <w:r w:rsidRPr="00FC40A3">
        <w:rPr>
          <w:lang w:val="en-GB"/>
        </w:rPr>
        <w:t xml:space="preserve"> </w:t>
      </w:r>
    </w:p>
    <w:p w:rsidR="00535BF2" w:rsidRPr="00FC40A3" w:rsidRDefault="00535BF2" w:rsidP="00535BF2">
      <w:pPr>
        <w:rPr>
          <w:lang w:val="en-GB"/>
        </w:rPr>
      </w:pPr>
    </w:p>
    <w:p w:rsidR="00535BF2" w:rsidRPr="00FC40A3" w:rsidRDefault="00535BF2" w:rsidP="00535BF2">
      <w:pPr>
        <w:rPr>
          <w:rFonts w:cstheme="minorHAnsi"/>
          <w:sz w:val="24"/>
          <w:szCs w:val="24"/>
          <w:lang w:val="en-GB"/>
        </w:rPr>
      </w:pPr>
      <w:r w:rsidRPr="00FC40A3">
        <w:rPr>
          <w:rFonts w:cstheme="minorHAnsi"/>
          <w:sz w:val="24"/>
          <w:szCs w:val="24"/>
          <w:lang w:val="en-GB"/>
        </w:rPr>
        <w:br w:type="page"/>
      </w:r>
    </w:p>
    <w:p w:rsidR="00535BF2" w:rsidRPr="00FC40A3" w:rsidRDefault="00535BF2" w:rsidP="00535BF2">
      <w:pPr>
        <w:rPr>
          <w:lang w:val="en-GB"/>
        </w:rPr>
      </w:pPr>
      <w:r w:rsidRPr="00FC40A3">
        <w:rPr>
          <w:b/>
          <w:bCs/>
          <w:lang w:val="en-GB"/>
        </w:rPr>
        <w:lastRenderedPageBreak/>
        <w:t xml:space="preserve">Supplementary table 2: </w:t>
      </w:r>
      <w:r w:rsidRPr="00FC40A3">
        <w:rPr>
          <w:lang w:val="en-GB"/>
        </w:rPr>
        <w:t>Clinical parameters at baseline of the patients who presented at the emergency department and/or were admitted to the hospital.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901"/>
        <w:gridCol w:w="1429"/>
        <w:gridCol w:w="952"/>
      </w:tblGrid>
      <w:tr w:rsidR="00535BF2" w:rsidRPr="00FC40A3" w:rsidTr="00D70E7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Clinical 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Q1 – Q3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Number</w:t>
            </w:r>
          </w:p>
        </w:tc>
      </w:tr>
      <w:tr w:rsidR="00535BF2" w:rsidRPr="00FC40A3" w:rsidTr="00D70E71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Physical examination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</w:tr>
      <w:tr w:rsidR="00535BF2" w:rsidRPr="00FC40A3" w:rsidTr="00D70E71">
        <w:tc>
          <w:tcPr>
            <w:tcW w:w="0" w:type="auto"/>
            <w:tcBorders>
              <w:top w:val="nil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Systolic blood pressure (mmHg)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127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120 – 138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52</w:t>
            </w:r>
          </w:p>
        </w:tc>
      </w:tr>
      <w:tr w:rsidR="00535BF2" w:rsidRPr="00FC40A3" w:rsidTr="00D70E71">
        <w:tc>
          <w:tcPr>
            <w:tcW w:w="0" w:type="auto"/>
            <w:tcBorders>
              <w:top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Diastolic blood pressure (mmHg)</w:t>
            </w:r>
          </w:p>
        </w:tc>
        <w:tc>
          <w:tcPr>
            <w:tcW w:w="0" w:type="auto"/>
            <w:tcBorders>
              <w:top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73</w:t>
            </w:r>
          </w:p>
        </w:tc>
        <w:tc>
          <w:tcPr>
            <w:tcW w:w="0" w:type="auto"/>
            <w:tcBorders>
              <w:top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64.5 - 83</w:t>
            </w:r>
          </w:p>
        </w:tc>
        <w:tc>
          <w:tcPr>
            <w:tcW w:w="0" w:type="auto"/>
            <w:tcBorders>
              <w:top w:val="nil"/>
            </w:tcBorders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52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Pulse (b/min)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92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77 – 101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51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Native oxygen saturation (%)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96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93 – 98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53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Temperature (</w:t>
            </w:r>
            <w:r w:rsidRPr="00FC40A3">
              <w:rPr>
                <w:rFonts w:cstheme="minorHAnsi"/>
                <w:lang w:val="en-GB"/>
              </w:rPr>
              <w:t>°</w:t>
            </w:r>
            <w:r w:rsidRPr="00FC40A3">
              <w:rPr>
                <w:lang w:val="en-GB"/>
              </w:rPr>
              <w:t>C)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38.0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37.2 – 38.7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Laboratory findings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C-reactive protein (mg/L)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41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20 – 69.5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55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ESR (mm/h)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49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35.5 – 82.5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31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</w:t>
            </w:r>
            <w:proofErr w:type="spellStart"/>
            <w:r w:rsidRPr="00FC40A3">
              <w:rPr>
                <w:lang w:val="en-GB"/>
              </w:rPr>
              <w:t>Procalcitonine</w:t>
            </w:r>
            <w:proofErr w:type="spellEnd"/>
            <w:r w:rsidRPr="00FC40A3">
              <w:rPr>
                <w:lang w:val="en-GB"/>
              </w:rPr>
              <w:t xml:space="preserve"> (</w:t>
            </w:r>
            <w:r w:rsidRPr="00FC40A3">
              <w:rPr>
                <w:rFonts w:cstheme="minorHAnsi"/>
                <w:lang w:val="en-GB"/>
              </w:rPr>
              <w:t>µ</w:t>
            </w:r>
            <w:r w:rsidRPr="00FC40A3">
              <w:rPr>
                <w:lang w:val="en-GB"/>
              </w:rPr>
              <w:t>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0.13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0.075 – 0.245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32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Haemoglobin (g/L)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118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102 – 135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Blood leukocytes (x10</w:t>
            </w:r>
            <w:r w:rsidRPr="00FC40A3">
              <w:rPr>
                <w:vertAlign w:val="superscript"/>
                <w:lang w:val="en-GB"/>
              </w:rPr>
              <w:t>9</w:t>
            </w:r>
            <w:r w:rsidRPr="00FC40A3">
              <w:rPr>
                <w:lang w:val="en-GB"/>
              </w:rPr>
              <w:t>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5.1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3.6 – 7.6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57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Blood lymphocytes (x10</w:t>
            </w:r>
            <w:r w:rsidRPr="00FC40A3">
              <w:rPr>
                <w:vertAlign w:val="superscript"/>
                <w:lang w:val="en-GB"/>
              </w:rPr>
              <w:t>9</w:t>
            </w:r>
            <w:r w:rsidRPr="00FC40A3">
              <w:rPr>
                <w:lang w:val="en-GB"/>
              </w:rPr>
              <w:t>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0.49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0.27 – 0.78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38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Ferritin (</w:t>
            </w:r>
            <w:r w:rsidRPr="00FC40A3">
              <w:rPr>
                <w:rFonts w:cstheme="minorHAnsi"/>
                <w:lang w:val="en-GB"/>
              </w:rPr>
              <w:t>µ</w:t>
            </w:r>
            <w:r w:rsidRPr="00FC40A3">
              <w:rPr>
                <w:lang w:val="en-GB"/>
              </w:rPr>
              <w:t>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1131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468 – 1739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30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Interleukin-6 (ng/L)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177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117 – 487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31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D-dimer (mg/L)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0.7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0.5 – 1.7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29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</w:t>
            </w:r>
            <w:proofErr w:type="spellStart"/>
            <w:r w:rsidRPr="00FC40A3">
              <w:rPr>
                <w:lang w:val="en-GB"/>
              </w:rPr>
              <w:t>MxA</w:t>
            </w:r>
            <w:proofErr w:type="spellEnd"/>
            <w:r w:rsidRPr="00FC40A3">
              <w:rPr>
                <w:lang w:val="en-GB"/>
              </w:rPr>
              <w:t xml:space="preserve"> (</w:t>
            </w:r>
            <w:r w:rsidRPr="00FC40A3">
              <w:rPr>
                <w:rFonts w:cstheme="minorHAnsi"/>
                <w:lang w:val="en-GB"/>
              </w:rPr>
              <w:t>µ</w:t>
            </w:r>
            <w:r w:rsidRPr="00FC40A3">
              <w:rPr>
                <w:lang w:val="en-GB"/>
              </w:rPr>
              <w:t>g/L)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&gt;800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bookmarkStart w:id="0" w:name="_Hlk147311600"/>
            <w:r w:rsidRPr="00FC40A3">
              <w:rPr>
                <w:lang w:val="en-GB"/>
              </w:rPr>
              <w:t>738 – &gt;800</w:t>
            </w:r>
            <w:bookmarkEnd w:id="0"/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32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Lactate dehydrogenase (IU/L)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309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237 – 397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33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Creatinine (</w:t>
            </w:r>
            <w:r w:rsidRPr="00FC40A3">
              <w:rPr>
                <w:rFonts w:cstheme="minorHAnsi"/>
                <w:lang w:val="en-GB"/>
              </w:rPr>
              <w:t>µ</w:t>
            </w:r>
            <w:proofErr w:type="spellStart"/>
            <w:r w:rsidRPr="00FC40A3">
              <w:rPr>
                <w:rFonts w:cstheme="minorHAnsi"/>
                <w:lang w:val="en-GB"/>
              </w:rPr>
              <w:t>mol</w:t>
            </w:r>
            <w:proofErr w:type="spellEnd"/>
            <w:r w:rsidRPr="00FC40A3">
              <w:rPr>
                <w:lang w:val="en-GB"/>
              </w:rPr>
              <w:t>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77.0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61.5 – 94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55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  ALT (IU/L)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22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16 – 35.5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43</w:t>
            </w:r>
          </w:p>
        </w:tc>
      </w:tr>
      <w:tr w:rsidR="00535BF2" w:rsidRPr="00FC40A3" w:rsidTr="00D70E71"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Days since start symptoms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7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 xml:space="preserve">2.5 – 18 </w:t>
            </w:r>
          </w:p>
        </w:tc>
        <w:tc>
          <w:tcPr>
            <w:tcW w:w="0" w:type="auto"/>
          </w:tcPr>
          <w:p w:rsidR="00535BF2" w:rsidRPr="00FC40A3" w:rsidRDefault="00535BF2" w:rsidP="00D70E71">
            <w:pPr>
              <w:rPr>
                <w:lang w:val="en-GB"/>
              </w:rPr>
            </w:pPr>
            <w:r w:rsidRPr="00FC40A3">
              <w:rPr>
                <w:lang w:val="en-GB"/>
              </w:rPr>
              <w:t>59</w:t>
            </w:r>
          </w:p>
        </w:tc>
      </w:tr>
    </w:tbl>
    <w:p w:rsidR="00535BF2" w:rsidRPr="00FC40A3" w:rsidRDefault="00535BF2" w:rsidP="00535BF2">
      <w:pPr>
        <w:rPr>
          <w:lang w:val="en-GB"/>
        </w:rPr>
      </w:pPr>
      <w:r w:rsidRPr="00FC40A3">
        <w:rPr>
          <w:lang w:val="en-GB"/>
        </w:rPr>
        <w:t xml:space="preserve">ALT: alanine aminotransferase, ESR: erythrocytes sedimentation rate, </w:t>
      </w:r>
      <w:proofErr w:type="spellStart"/>
      <w:r w:rsidRPr="00FC40A3">
        <w:rPr>
          <w:lang w:val="en-GB"/>
        </w:rPr>
        <w:t>MxA</w:t>
      </w:r>
      <w:proofErr w:type="spellEnd"/>
      <w:r w:rsidRPr="00FC40A3">
        <w:rPr>
          <w:lang w:val="en-GB"/>
        </w:rPr>
        <w:t xml:space="preserve">: </w:t>
      </w:r>
      <w:proofErr w:type="spellStart"/>
      <w:r w:rsidRPr="00FC40A3">
        <w:rPr>
          <w:lang w:val="en-GB"/>
        </w:rPr>
        <w:t>myxovirus</w:t>
      </w:r>
      <w:proofErr w:type="spellEnd"/>
      <w:r w:rsidRPr="00FC40A3">
        <w:rPr>
          <w:lang w:val="en-GB"/>
        </w:rPr>
        <w:t xml:space="preserve"> resistance protein 1.</w:t>
      </w:r>
    </w:p>
    <w:p w:rsidR="00535BF2" w:rsidRPr="00FC40A3" w:rsidRDefault="00535BF2" w:rsidP="00535BF2">
      <w:pPr>
        <w:rPr>
          <w:rFonts w:cstheme="minorHAnsi"/>
          <w:sz w:val="24"/>
          <w:szCs w:val="24"/>
          <w:lang w:val="en-GB"/>
        </w:rPr>
      </w:pPr>
      <w:r w:rsidRPr="00FC40A3">
        <w:rPr>
          <w:rFonts w:cstheme="minorHAnsi"/>
          <w:sz w:val="24"/>
          <w:szCs w:val="24"/>
          <w:lang w:val="en-GB"/>
        </w:rPr>
        <w:br w:type="page"/>
      </w:r>
    </w:p>
    <w:p w:rsidR="00055DA7" w:rsidRDefault="00055DA7">
      <w:bookmarkStart w:id="1" w:name="_GoBack"/>
      <w:bookmarkEnd w:id="1"/>
    </w:p>
    <w:sectPr w:rsidR="00055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BF2"/>
    <w:rsid w:val="00045764"/>
    <w:rsid w:val="00055DA7"/>
    <w:rsid w:val="000F5FE1"/>
    <w:rsid w:val="001724DC"/>
    <w:rsid w:val="002037D9"/>
    <w:rsid w:val="00277997"/>
    <w:rsid w:val="00277BF2"/>
    <w:rsid w:val="00285047"/>
    <w:rsid w:val="00295542"/>
    <w:rsid w:val="002C6281"/>
    <w:rsid w:val="003147A5"/>
    <w:rsid w:val="00345BA2"/>
    <w:rsid w:val="003A6725"/>
    <w:rsid w:val="003C0CA4"/>
    <w:rsid w:val="00432891"/>
    <w:rsid w:val="00435D49"/>
    <w:rsid w:val="004B1A96"/>
    <w:rsid w:val="004D124F"/>
    <w:rsid w:val="004D3C67"/>
    <w:rsid w:val="00501965"/>
    <w:rsid w:val="00535BF2"/>
    <w:rsid w:val="005D1867"/>
    <w:rsid w:val="005E4CDF"/>
    <w:rsid w:val="00634C24"/>
    <w:rsid w:val="0064105F"/>
    <w:rsid w:val="006748D8"/>
    <w:rsid w:val="0067560F"/>
    <w:rsid w:val="0068192F"/>
    <w:rsid w:val="006F2A68"/>
    <w:rsid w:val="0075665B"/>
    <w:rsid w:val="007775B1"/>
    <w:rsid w:val="007F7365"/>
    <w:rsid w:val="008B694E"/>
    <w:rsid w:val="008C3D6D"/>
    <w:rsid w:val="008D57DA"/>
    <w:rsid w:val="008F6FC5"/>
    <w:rsid w:val="00967481"/>
    <w:rsid w:val="009A4728"/>
    <w:rsid w:val="009B352F"/>
    <w:rsid w:val="009C0F48"/>
    <w:rsid w:val="009D6C35"/>
    <w:rsid w:val="00A77870"/>
    <w:rsid w:val="00A87A5C"/>
    <w:rsid w:val="00A929FC"/>
    <w:rsid w:val="00AB2998"/>
    <w:rsid w:val="00B17182"/>
    <w:rsid w:val="00B414FA"/>
    <w:rsid w:val="00B67596"/>
    <w:rsid w:val="00C5089F"/>
    <w:rsid w:val="00DF18BB"/>
    <w:rsid w:val="00E037DD"/>
    <w:rsid w:val="00E2540D"/>
    <w:rsid w:val="00EB47C3"/>
    <w:rsid w:val="00F108BE"/>
    <w:rsid w:val="00F72D3E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F2"/>
    <w:pPr>
      <w:spacing w:after="160" w:line="259" w:lineRule="auto"/>
    </w:pPr>
    <w:rPr>
      <w:kern w:val="2"/>
      <w:lang w:val="fi-F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BF2"/>
    <w:pPr>
      <w:spacing w:after="0" w:line="240" w:lineRule="auto"/>
    </w:pPr>
    <w:rPr>
      <w:kern w:val="2"/>
      <w:lang w:val="fi-FI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F2"/>
    <w:pPr>
      <w:spacing w:after="160" w:line="259" w:lineRule="auto"/>
    </w:pPr>
    <w:rPr>
      <w:kern w:val="2"/>
      <w:lang w:val="fi-F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BF2"/>
    <w:pPr>
      <w:spacing w:after="0" w:line="240" w:lineRule="auto"/>
    </w:pPr>
    <w:rPr>
      <w:kern w:val="2"/>
      <w:lang w:val="fi-FI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</Words>
  <Characters>1924</Characters>
  <Application>Microsoft Office Word</Application>
  <DocSecurity>0</DocSecurity>
  <Lines>74</Lines>
  <Paragraphs>52</Paragraphs>
  <ScaleCrop>false</ScaleCrop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Jerome Agdol</dc:creator>
  <cp:lastModifiedBy>Jerome Agdol</cp:lastModifiedBy>
  <cp:revision>1</cp:revision>
  <dcterms:created xsi:type="dcterms:W3CDTF">2024-02-08T09:38:00Z</dcterms:created>
  <dcterms:modified xsi:type="dcterms:W3CDTF">2024-02-08T09:40:00Z</dcterms:modified>
</cp:coreProperties>
</file>