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70E7" w:rsidRPr="00337C09" w:rsidRDefault="00000000">
      <w:pPr>
        <w:spacing w:line="480" w:lineRule="auto"/>
        <w:jc w:val="center"/>
        <w:rPr>
          <w:rFonts w:ascii="Times New Roman" w:hAnsi="Times New Roman" w:cs="Times New Roman"/>
          <w:sz w:val="30"/>
          <w:szCs w:val="30"/>
        </w:rPr>
      </w:pPr>
      <w:bookmarkStart w:id="0" w:name="OLE_LINK96"/>
      <w:bookmarkStart w:id="1" w:name="OLE_LINK62"/>
      <w:r w:rsidRPr="00337C09">
        <w:rPr>
          <w:rFonts w:ascii="Times New Roman" w:hAnsi="Times New Roman" w:cs="Times New Roman"/>
          <w:sz w:val="30"/>
          <w:szCs w:val="30"/>
        </w:rPr>
        <w:t>Supplementary Materials</w:t>
      </w:r>
      <w:bookmarkEnd w:id="0"/>
      <w:r w:rsidRPr="00337C09">
        <w:rPr>
          <w:rFonts w:ascii="Times New Roman" w:hAnsi="Times New Roman" w:cs="Times New Roman"/>
          <w:sz w:val="30"/>
          <w:szCs w:val="30"/>
        </w:rPr>
        <w:t xml:space="preserve"> for</w:t>
      </w:r>
    </w:p>
    <w:p w:rsidR="001570E7" w:rsidRPr="00337C09" w:rsidRDefault="00000000">
      <w:pPr>
        <w:spacing w:line="480" w:lineRule="auto"/>
        <w:rPr>
          <w:rFonts w:ascii="Times New Roman" w:hAnsi="Times New Roman" w:cs="Times New Roman"/>
          <w:b/>
          <w:bCs/>
          <w:sz w:val="28"/>
          <w:szCs w:val="28"/>
        </w:rPr>
      </w:pPr>
      <w:r w:rsidRPr="00337C09">
        <w:rPr>
          <w:rFonts w:ascii="Times New Roman" w:hAnsi="Times New Roman" w:cs="Times New Roman"/>
          <w:b/>
          <w:bCs/>
          <w:sz w:val="28"/>
          <w:szCs w:val="28"/>
        </w:rPr>
        <w:t xml:space="preserve">Novel </w:t>
      </w:r>
      <w:bookmarkStart w:id="2" w:name="OLE_LINK193"/>
      <w:r w:rsidRPr="00337C09">
        <w:rPr>
          <w:rFonts w:ascii="Times New Roman" w:hAnsi="Times New Roman" w:cs="Times New Roman"/>
          <w:b/>
          <w:bCs/>
          <w:i/>
          <w:iCs/>
          <w:sz w:val="28"/>
          <w:szCs w:val="28"/>
        </w:rPr>
        <w:t>Providencia</w:t>
      </w:r>
      <w:bookmarkEnd w:id="2"/>
      <w:r w:rsidRPr="00337C09">
        <w:rPr>
          <w:rFonts w:ascii="Times New Roman" w:hAnsi="Times New Roman" w:cs="Times New Roman"/>
          <w:b/>
          <w:bCs/>
          <w:i/>
          <w:iCs/>
          <w:sz w:val="28"/>
          <w:szCs w:val="28"/>
        </w:rPr>
        <w:t xml:space="preserve"> </w:t>
      </w:r>
      <w:proofErr w:type="spellStart"/>
      <w:r w:rsidRPr="00337C09">
        <w:rPr>
          <w:rFonts w:ascii="Times New Roman" w:hAnsi="Times New Roman" w:cs="Times New Roman"/>
          <w:b/>
          <w:bCs/>
          <w:i/>
          <w:iCs/>
          <w:sz w:val="28"/>
          <w:szCs w:val="28"/>
        </w:rPr>
        <w:t>xianensis</w:t>
      </w:r>
      <w:proofErr w:type="spellEnd"/>
      <w:r w:rsidRPr="00337C09">
        <w:rPr>
          <w:rFonts w:ascii="Times New Roman" w:hAnsi="Times New Roman" w:cs="Times New Roman"/>
          <w:b/>
          <w:bCs/>
          <w:sz w:val="28"/>
          <w:szCs w:val="28"/>
        </w:rPr>
        <w:t xml:space="preserve"> sp. </w:t>
      </w:r>
      <w:proofErr w:type="spellStart"/>
      <w:r w:rsidRPr="00337C09">
        <w:rPr>
          <w:rFonts w:ascii="Times New Roman" w:hAnsi="Times New Roman" w:cs="Times New Roman"/>
          <w:b/>
          <w:bCs/>
          <w:sz w:val="28"/>
          <w:szCs w:val="28"/>
        </w:rPr>
        <w:t>nov.</w:t>
      </w:r>
      <w:proofErr w:type="spellEnd"/>
      <w:r w:rsidRPr="00337C09">
        <w:rPr>
          <w:rFonts w:ascii="Times New Roman" w:hAnsi="Times New Roman" w:cs="Times New Roman"/>
          <w:b/>
          <w:bCs/>
          <w:sz w:val="28"/>
          <w:szCs w:val="28"/>
        </w:rPr>
        <w:t>: A Multidrug-Resistant Species Identified in Clinical Infections</w:t>
      </w:r>
    </w:p>
    <w:p w:rsidR="001570E7" w:rsidRPr="00337C09" w:rsidRDefault="00000000">
      <w:pPr>
        <w:spacing w:line="480" w:lineRule="auto"/>
        <w:jc w:val="center"/>
        <w:rPr>
          <w:rFonts w:ascii="Times New Roman" w:hAnsi="Times New Roman" w:cs="Times New Roman"/>
          <w:sz w:val="24"/>
        </w:rPr>
      </w:pPr>
      <w:r w:rsidRPr="00337C09">
        <w:rPr>
          <w:rFonts w:ascii="Times New Roman" w:hAnsi="Times New Roman" w:cs="Times New Roman" w:hint="eastAsia"/>
          <w:sz w:val="24"/>
        </w:rPr>
        <w:t>X</w:t>
      </w:r>
      <w:r w:rsidRPr="00337C09">
        <w:rPr>
          <w:rFonts w:ascii="Times New Roman" w:hAnsi="Times New Roman" w:cs="Times New Roman"/>
          <w:sz w:val="24"/>
        </w:rPr>
        <w:t xml:space="preserve">u Dong </w:t>
      </w:r>
      <w:r w:rsidRPr="00337C09">
        <w:rPr>
          <w:rFonts w:ascii="Times New Roman" w:hAnsi="Times New Roman" w:cs="Times New Roman"/>
          <w:i/>
          <w:iCs/>
          <w:sz w:val="24"/>
        </w:rPr>
        <w:t>et al.</w:t>
      </w:r>
    </w:p>
    <w:p w:rsidR="001570E7" w:rsidRPr="00337C09" w:rsidRDefault="00000000">
      <w:pPr>
        <w:spacing w:line="480" w:lineRule="auto"/>
        <w:jc w:val="center"/>
        <w:rPr>
          <w:rFonts w:ascii="Times New Roman" w:hAnsi="Times New Roman" w:cs="Times New Roman"/>
          <w:szCs w:val="21"/>
        </w:rPr>
      </w:pPr>
      <w:r w:rsidRPr="00337C09">
        <w:rPr>
          <w:rFonts w:ascii="Times New Roman" w:hAnsi="Times New Roman" w:cs="Times New Roman"/>
          <w:szCs w:val="21"/>
        </w:rPr>
        <w:t>Corresponding author:</w:t>
      </w:r>
      <w:r w:rsidRPr="00337C09">
        <w:rPr>
          <w:rFonts w:ascii="Times New Roman" w:hAnsi="Times New Roman" w:cs="Times New Roman" w:hint="eastAsia"/>
          <w:szCs w:val="21"/>
        </w:rPr>
        <w:t xml:space="preserve"> </w:t>
      </w:r>
      <w:r w:rsidRPr="00337C09">
        <w:rPr>
          <w:rFonts w:ascii="Times New Roman" w:hAnsi="Times New Roman" w:cs="Times New Roman"/>
          <w:szCs w:val="21"/>
        </w:rPr>
        <w:t>Ying Zhang</w:t>
      </w:r>
      <w:r w:rsidRPr="00337C09">
        <w:rPr>
          <w:rFonts w:ascii="Times New Roman" w:hAnsi="Times New Roman" w:cs="Times New Roman" w:hint="eastAsia"/>
          <w:szCs w:val="21"/>
        </w:rPr>
        <w:t>,</w:t>
      </w:r>
      <w:r w:rsidRPr="00337C09">
        <w:rPr>
          <w:rFonts w:ascii="Times New Roman" w:hAnsi="Times New Roman" w:cs="Times New Roman"/>
          <w:szCs w:val="21"/>
        </w:rPr>
        <w:t xml:space="preserve"> yzhang207@zju.edu.cn</w:t>
      </w:r>
    </w:p>
    <w:bookmarkEnd w:id="1"/>
    <w:p w:rsidR="001570E7" w:rsidRPr="00337C09" w:rsidRDefault="00000000">
      <w:pPr>
        <w:spacing w:line="480" w:lineRule="auto"/>
        <w:rPr>
          <w:rFonts w:ascii="Times New Roman" w:hAnsi="Times New Roman" w:cs="Times New Roman"/>
          <w:b/>
          <w:bCs/>
          <w:sz w:val="28"/>
          <w:szCs w:val="28"/>
        </w:rPr>
      </w:pPr>
      <w:r w:rsidRPr="00337C09">
        <w:rPr>
          <w:rFonts w:ascii="Times New Roman" w:hAnsi="Times New Roman" w:cs="Times New Roman"/>
          <w:b/>
          <w:bCs/>
          <w:sz w:val="28"/>
          <w:szCs w:val="28"/>
        </w:rPr>
        <w:t>The file includes:</w:t>
      </w:r>
    </w:p>
    <w:p w:rsidR="001570E7" w:rsidRPr="00337C09" w:rsidRDefault="00000000">
      <w:pPr>
        <w:spacing w:line="480" w:lineRule="auto"/>
        <w:ind w:leftChars="300" w:left="630"/>
        <w:rPr>
          <w:rFonts w:ascii="Times New Roman" w:hAnsi="Times New Roman" w:cs="Times New Roman"/>
          <w:sz w:val="24"/>
        </w:rPr>
      </w:pPr>
      <w:r w:rsidRPr="00337C09">
        <w:rPr>
          <w:rFonts w:ascii="Times New Roman" w:hAnsi="Times New Roman" w:cs="Times New Roman"/>
          <w:sz w:val="24"/>
        </w:rPr>
        <w:t>Materials and Methods</w:t>
      </w:r>
    </w:p>
    <w:p w:rsidR="001570E7" w:rsidRPr="00337C09" w:rsidRDefault="00000000">
      <w:pPr>
        <w:spacing w:line="480" w:lineRule="auto"/>
        <w:ind w:leftChars="300" w:left="630"/>
        <w:rPr>
          <w:rFonts w:ascii="Times New Roman" w:hAnsi="Times New Roman" w:cs="Times New Roman"/>
          <w:sz w:val="24"/>
        </w:rPr>
      </w:pPr>
      <w:r w:rsidRPr="00337C09">
        <w:rPr>
          <w:rFonts w:ascii="Times New Roman" w:hAnsi="Times New Roman" w:cs="Times New Roman"/>
          <w:sz w:val="24"/>
        </w:rPr>
        <w:t>Table S1</w:t>
      </w:r>
    </w:p>
    <w:p w:rsidR="001570E7" w:rsidRPr="00337C09" w:rsidRDefault="00000000">
      <w:pPr>
        <w:spacing w:line="480" w:lineRule="auto"/>
        <w:ind w:leftChars="300" w:left="630"/>
        <w:rPr>
          <w:rFonts w:ascii="Times New Roman" w:hAnsi="Times New Roman" w:cs="Times New Roman"/>
          <w:sz w:val="24"/>
        </w:rPr>
      </w:pPr>
      <w:r w:rsidRPr="00337C09">
        <w:rPr>
          <w:rFonts w:ascii="Times New Roman" w:hAnsi="Times New Roman" w:cs="Times New Roman"/>
          <w:sz w:val="24"/>
        </w:rPr>
        <w:t>References</w:t>
      </w:r>
    </w:p>
    <w:p w:rsidR="001570E7" w:rsidRPr="00337C09" w:rsidRDefault="001570E7">
      <w:pPr>
        <w:spacing w:line="480" w:lineRule="auto"/>
        <w:rPr>
          <w:rFonts w:ascii="Times New Roman" w:hAnsi="Times New Roman" w:cs="Times New Roman"/>
          <w:b/>
          <w:bCs/>
          <w:sz w:val="28"/>
          <w:szCs w:val="28"/>
        </w:rPr>
      </w:pPr>
    </w:p>
    <w:p w:rsidR="001570E7" w:rsidRPr="00337C09" w:rsidRDefault="00000000">
      <w:pPr>
        <w:spacing w:line="480" w:lineRule="auto"/>
        <w:rPr>
          <w:rFonts w:ascii="Times New Roman" w:hAnsi="Times New Roman" w:cs="Times New Roman"/>
          <w:b/>
          <w:bCs/>
          <w:sz w:val="28"/>
          <w:szCs w:val="28"/>
        </w:rPr>
      </w:pPr>
      <w:r w:rsidRPr="00337C09">
        <w:rPr>
          <w:rFonts w:ascii="Times New Roman" w:hAnsi="Times New Roman" w:cs="Times New Roman" w:hint="eastAsia"/>
          <w:b/>
          <w:bCs/>
          <w:sz w:val="28"/>
          <w:szCs w:val="28"/>
        </w:rPr>
        <w:t>M</w:t>
      </w:r>
      <w:r w:rsidRPr="00337C09">
        <w:rPr>
          <w:rFonts w:ascii="Times New Roman" w:hAnsi="Times New Roman" w:cs="Times New Roman"/>
          <w:b/>
          <w:bCs/>
          <w:sz w:val="28"/>
          <w:szCs w:val="28"/>
        </w:rPr>
        <w:t>aterials</w:t>
      </w:r>
      <w:r w:rsidRPr="00337C09">
        <w:rPr>
          <w:rFonts w:ascii="Times New Roman" w:hAnsi="Times New Roman" w:cs="Times New Roman" w:hint="eastAsia"/>
          <w:b/>
          <w:bCs/>
          <w:sz w:val="28"/>
          <w:szCs w:val="28"/>
        </w:rPr>
        <w:t xml:space="preserve"> and </w:t>
      </w:r>
      <w:r w:rsidRPr="00337C09">
        <w:rPr>
          <w:rFonts w:ascii="Times New Roman" w:hAnsi="Times New Roman" w:cs="Times New Roman"/>
          <w:b/>
          <w:bCs/>
          <w:sz w:val="28"/>
          <w:szCs w:val="28"/>
        </w:rPr>
        <w:t xml:space="preserve">Methods </w:t>
      </w:r>
    </w:p>
    <w:p w:rsidR="001570E7" w:rsidRPr="00337C09" w:rsidRDefault="00000000">
      <w:pPr>
        <w:spacing w:line="480" w:lineRule="auto"/>
        <w:rPr>
          <w:rFonts w:ascii="Times New Roman" w:hAnsi="Times New Roman" w:cs="Times New Roman"/>
          <w:b/>
          <w:bCs/>
          <w:sz w:val="24"/>
        </w:rPr>
      </w:pPr>
      <w:r w:rsidRPr="00337C09">
        <w:rPr>
          <w:rFonts w:ascii="Times New Roman" w:hAnsi="Times New Roman" w:cs="Times New Roman"/>
          <w:b/>
          <w:bCs/>
          <w:sz w:val="24"/>
        </w:rPr>
        <w:t>Strains and species identification</w:t>
      </w:r>
    </w:p>
    <w:p w:rsidR="001570E7" w:rsidRPr="00337C09" w:rsidRDefault="00000000">
      <w:pPr>
        <w:spacing w:line="480" w:lineRule="auto"/>
        <w:rPr>
          <w:rFonts w:ascii="Times New Roman" w:hAnsi="Times New Roman" w:cs="Times New Roman"/>
          <w:sz w:val="24"/>
        </w:rPr>
      </w:pPr>
      <w:bookmarkStart w:id="3" w:name="OLE_LINK180"/>
      <w:bookmarkStart w:id="4" w:name="OLE_LINK181"/>
      <w:r w:rsidRPr="00337C09">
        <w:rPr>
          <w:rFonts w:ascii="Times New Roman" w:hAnsi="Times New Roman" w:cs="Times New Roman"/>
          <w:sz w:val="24"/>
        </w:rPr>
        <w:t>In 2023, during our collection of bacterial strains from two grade-A tertiary hospitals, each with over 3,000 beds, one in Henan and the other in Shaanxi province, we encountered two highly drug-resistant strains isolated at different times.</w:t>
      </w:r>
      <w:bookmarkEnd w:id="3"/>
      <w:r w:rsidRPr="00337C09">
        <w:rPr>
          <w:rFonts w:ascii="Times New Roman" w:hAnsi="Times New Roman" w:cs="Times New Roman"/>
          <w:sz w:val="24"/>
        </w:rPr>
        <w:t xml:space="preserve"> </w:t>
      </w:r>
      <w:r w:rsidRPr="00337C09">
        <w:rPr>
          <w:rFonts w:ascii="Times New Roman" w:hAnsi="Times New Roman" w:cs="Times New Roman" w:hint="eastAsia"/>
          <w:sz w:val="24"/>
        </w:rPr>
        <w:t>P</w:t>
      </w:r>
      <w:r w:rsidRPr="00337C09">
        <w:rPr>
          <w:rFonts w:ascii="Times New Roman" w:hAnsi="Times New Roman" w:cs="Times New Roman"/>
          <w:sz w:val="24"/>
        </w:rPr>
        <w:t xml:space="preserve">rimary </w:t>
      </w:r>
      <w:r w:rsidRPr="00337C09">
        <w:rPr>
          <w:rFonts w:ascii="Times New Roman" w:hAnsi="Times New Roman" w:cs="Times New Roman" w:hint="eastAsia"/>
          <w:sz w:val="24"/>
        </w:rPr>
        <w:t>species</w:t>
      </w:r>
      <w:r w:rsidRPr="00337C09">
        <w:rPr>
          <w:rFonts w:ascii="Times New Roman" w:hAnsi="Times New Roman" w:cs="Times New Roman"/>
          <w:sz w:val="24"/>
        </w:rPr>
        <w:t xml:space="preserve"> identification of these strains was conducte</w:t>
      </w:r>
      <w:r w:rsidRPr="00337C09">
        <w:rPr>
          <w:rFonts w:ascii="Times New Roman" w:hAnsi="Times New Roman" w:cs="Times New Roman" w:hint="eastAsia"/>
          <w:sz w:val="24"/>
        </w:rPr>
        <w:t>d</w:t>
      </w:r>
      <w:r w:rsidRPr="00337C09">
        <w:rPr>
          <w:rFonts w:ascii="Times New Roman" w:hAnsi="Times New Roman" w:cs="Times New Roman"/>
          <w:sz w:val="24"/>
        </w:rPr>
        <w:t xml:space="preserve"> using </w:t>
      </w:r>
      <w:bookmarkStart w:id="5" w:name="_Hlk152145482"/>
      <w:r w:rsidRPr="00337C09">
        <w:rPr>
          <w:rFonts w:ascii="Times New Roman" w:hAnsi="Times New Roman" w:cs="Times New Roman"/>
          <w:sz w:val="24"/>
        </w:rPr>
        <w:t xml:space="preserve">MALDI-TOF </w:t>
      </w:r>
      <w:r w:rsidRPr="00337C09">
        <w:rPr>
          <w:rFonts w:ascii="Times New Roman" w:hAnsi="Times New Roman" w:cs="Times New Roman" w:hint="eastAsia"/>
          <w:sz w:val="24"/>
        </w:rPr>
        <w:t>mass spectrometry (</w:t>
      </w:r>
      <w:r w:rsidRPr="00337C09">
        <w:rPr>
          <w:rFonts w:ascii="Times New Roman" w:hAnsi="Times New Roman" w:cs="Times New Roman"/>
          <w:sz w:val="24"/>
        </w:rPr>
        <w:t>MS</w:t>
      </w:r>
      <w:bookmarkEnd w:id="5"/>
      <w:r w:rsidRPr="00337C09">
        <w:rPr>
          <w:rFonts w:ascii="Times New Roman" w:hAnsi="Times New Roman" w:cs="Times New Roman" w:hint="eastAsia"/>
          <w:sz w:val="24"/>
        </w:rPr>
        <w:t>)</w:t>
      </w:r>
      <w:r w:rsidRPr="00337C09">
        <w:rPr>
          <w:rFonts w:ascii="Times New Roman" w:hAnsi="Times New Roman" w:cs="Times New Roman"/>
          <w:sz w:val="24"/>
        </w:rPr>
        <w:t xml:space="preserve"> </w:t>
      </w:r>
      <w:r w:rsidRPr="00337C09">
        <w:rPr>
          <w:rFonts w:ascii="Times New Roman" w:hAnsi="Times New Roman" w:cs="Times New Roman" w:hint="eastAsia"/>
          <w:sz w:val="24"/>
        </w:rPr>
        <w:t>(</w:t>
      </w:r>
      <w:proofErr w:type="spellStart"/>
      <w:r w:rsidRPr="00337C09">
        <w:rPr>
          <w:rFonts w:ascii="Times New Roman" w:hAnsi="Times New Roman" w:cs="Times New Roman" w:hint="eastAsia"/>
          <w:sz w:val="24"/>
        </w:rPr>
        <w:t>Autof</w:t>
      </w:r>
      <w:proofErr w:type="spellEnd"/>
      <w:r w:rsidRPr="00337C09">
        <w:rPr>
          <w:rFonts w:ascii="Times New Roman" w:hAnsi="Times New Roman" w:cs="Times New Roman" w:hint="eastAsia"/>
          <w:sz w:val="24"/>
        </w:rPr>
        <w:t xml:space="preserve"> MS1000, </w:t>
      </w:r>
      <w:proofErr w:type="spellStart"/>
      <w:r w:rsidRPr="00337C09">
        <w:rPr>
          <w:rFonts w:ascii="Times New Roman" w:hAnsi="Times New Roman" w:cs="Times New Roman" w:hint="eastAsia"/>
          <w:sz w:val="24"/>
        </w:rPr>
        <w:t>Autobio</w:t>
      </w:r>
      <w:proofErr w:type="spellEnd"/>
      <w:r w:rsidRPr="00337C09">
        <w:rPr>
          <w:rFonts w:ascii="Times New Roman" w:hAnsi="Times New Roman" w:cs="Times New Roman" w:hint="eastAsia"/>
          <w:sz w:val="24"/>
        </w:rPr>
        <w:t xml:space="preserve"> Diagnostics, China), and </w:t>
      </w:r>
      <w:proofErr w:type="spellStart"/>
      <w:r w:rsidRPr="00337C09">
        <w:rPr>
          <w:rFonts w:ascii="Times New Roman" w:hAnsi="Times New Roman" w:cs="Times New Roman" w:hint="eastAsia"/>
          <w:sz w:val="24"/>
        </w:rPr>
        <w:t>Autof</w:t>
      </w:r>
      <w:proofErr w:type="spellEnd"/>
      <w:r w:rsidRPr="00337C09">
        <w:rPr>
          <w:rFonts w:ascii="Times New Roman" w:hAnsi="Times New Roman" w:cs="Times New Roman" w:hint="eastAsia"/>
          <w:sz w:val="24"/>
        </w:rPr>
        <w:t xml:space="preserve"> Acquirer (Version V2-V2.0.196) containing 5189 microbial species from 17800 microbial strains was used to analyze the results,</w:t>
      </w:r>
      <w:r w:rsidRPr="00337C09">
        <w:rPr>
          <w:rFonts w:ascii="Times New Roman" w:hAnsi="Times New Roman" w:cs="Times New Roman"/>
          <w:sz w:val="24"/>
        </w:rPr>
        <w:t xml:space="preserve"> followed by </w:t>
      </w:r>
      <w:r w:rsidRPr="00337C09">
        <w:rPr>
          <w:rFonts w:ascii="Times New Roman" w:hAnsi="Times New Roman" w:cs="Times New Roman" w:hint="eastAsia"/>
          <w:sz w:val="24"/>
        </w:rPr>
        <w:t xml:space="preserve">whole genome </w:t>
      </w:r>
      <w:r w:rsidRPr="00337C09">
        <w:rPr>
          <w:rFonts w:ascii="Times New Roman" w:hAnsi="Times New Roman" w:cs="Times New Roman"/>
          <w:sz w:val="24"/>
        </w:rPr>
        <w:t>sequencing (see below).</w:t>
      </w:r>
    </w:p>
    <w:bookmarkEnd w:id="4"/>
    <w:p w:rsidR="001570E7" w:rsidRPr="00337C09" w:rsidRDefault="001570E7">
      <w:pPr>
        <w:spacing w:line="480" w:lineRule="auto"/>
        <w:rPr>
          <w:rFonts w:ascii="Times New Roman" w:hAnsi="Times New Roman" w:cs="Times New Roman"/>
          <w:sz w:val="24"/>
        </w:rPr>
      </w:pPr>
    </w:p>
    <w:p w:rsidR="001570E7" w:rsidRPr="00337C09" w:rsidRDefault="00000000">
      <w:pPr>
        <w:spacing w:line="480" w:lineRule="auto"/>
        <w:rPr>
          <w:rFonts w:ascii="Times New Roman" w:hAnsi="Times New Roman" w:cs="Times New Roman"/>
          <w:b/>
          <w:bCs/>
          <w:sz w:val="24"/>
        </w:rPr>
      </w:pPr>
      <w:r w:rsidRPr="00337C09">
        <w:rPr>
          <w:rFonts w:ascii="Times New Roman" w:hAnsi="Times New Roman" w:cs="Times New Roman"/>
          <w:b/>
          <w:bCs/>
          <w:sz w:val="24"/>
        </w:rPr>
        <w:t>Antibiotic susceptibility testing</w:t>
      </w:r>
    </w:p>
    <w:p w:rsidR="001570E7" w:rsidRPr="00337C09" w:rsidRDefault="00000000">
      <w:pPr>
        <w:spacing w:line="480" w:lineRule="auto"/>
        <w:rPr>
          <w:rFonts w:ascii="Times New Roman" w:hAnsi="Times New Roman" w:cs="Times New Roman"/>
          <w:sz w:val="24"/>
        </w:rPr>
      </w:pPr>
      <w:bookmarkStart w:id="6" w:name="_Hlk161999109"/>
      <w:r w:rsidRPr="00337C09">
        <w:rPr>
          <w:rFonts w:ascii="Times New Roman" w:hAnsi="Times New Roman" w:cs="Times New Roman"/>
          <w:sz w:val="24"/>
        </w:rPr>
        <w:t xml:space="preserve">Minimum inhibitory concentrations (MICs) were determined </w:t>
      </w:r>
      <w:r w:rsidRPr="00337C09">
        <w:rPr>
          <w:rFonts w:ascii="Times New Roman" w:hAnsi="Times New Roman" w:cs="Times New Roman" w:hint="eastAsia"/>
          <w:sz w:val="24"/>
        </w:rPr>
        <w:t>by</w:t>
      </w:r>
      <w:r w:rsidRPr="00337C09">
        <w:rPr>
          <w:rFonts w:ascii="Times New Roman" w:hAnsi="Times New Roman" w:cs="Times New Roman"/>
          <w:sz w:val="24"/>
        </w:rPr>
        <w:t xml:space="preserve"> the agar dilution </w:t>
      </w:r>
      <w:r w:rsidRPr="00337C09">
        <w:rPr>
          <w:rFonts w:ascii="Times New Roman" w:hAnsi="Times New Roman" w:cs="Times New Roman"/>
          <w:sz w:val="24"/>
        </w:rPr>
        <w:lastRenderedPageBreak/>
        <w:t xml:space="preserve">method, </w:t>
      </w:r>
      <w:r w:rsidRPr="00337C09">
        <w:rPr>
          <w:rFonts w:ascii="Times New Roman" w:hAnsi="Times New Roman" w:cs="Times New Roman" w:hint="eastAsia"/>
          <w:sz w:val="24"/>
        </w:rPr>
        <w:t>according</w:t>
      </w:r>
      <w:r w:rsidRPr="00337C09">
        <w:rPr>
          <w:rFonts w:ascii="Times New Roman" w:hAnsi="Times New Roman" w:cs="Times New Roman"/>
          <w:sz w:val="24"/>
        </w:rPr>
        <w:t xml:space="preserve"> to the Clinical and Laboratory Standards Institute (CLSI) guidelines </w:t>
      </w:r>
      <w:r w:rsidRPr="00337C09">
        <w:rPr>
          <w:rFonts w:ascii="Times New Roman" w:hAnsi="Times New Roman" w:cs="Times New Roman"/>
          <w:sz w:val="24"/>
        </w:rPr>
        <w:fldChar w:fldCharType="begin">
          <w:fldData xml:space="preserve">PEVuZE5vdGU+PENpdGU+PEF1dGhvcj5IdW1waHJpZXM8L0F1dGhvcj48WWVhcj4yMDIxPC9ZZWFy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</w:fldData>
        </w:fldChar>
      </w:r>
      <w:r w:rsidRPr="00337C09">
        <w:rPr>
          <w:rFonts w:ascii="Times New Roman" w:hAnsi="Times New Roman" w:cs="Times New Roman"/>
          <w:sz w:val="24"/>
        </w:rPr>
        <w:instrText xml:space="preserve"> ADDIN EN.CITE </w:instrText>
      </w:r>
      <w:r w:rsidRPr="00337C09">
        <w:rPr>
          <w:rFonts w:ascii="Times New Roman" w:hAnsi="Times New Roman" w:cs="Times New Roman"/>
          <w:sz w:val="24"/>
        </w:rPr>
        <w:fldChar w:fldCharType="begin">
          <w:fldData xml:space="preserve">PEVuZE5vdGU+PENpdGU+PEF1dGhvcj5IdW1waHJpZXM8L0F1dGhvcj48WWVhcj4yMDIxPC9ZZWFy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</w:fldData>
        </w:fldChar>
      </w:r>
      <w:r w:rsidRPr="00337C09">
        <w:rPr>
          <w:rFonts w:ascii="Times New Roman" w:hAnsi="Times New Roman" w:cs="Times New Roman"/>
          <w:sz w:val="24"/>
        </w:rPr>
        <w:instrText xml:space="preserve"> ADDIN EN.CITE.DATA </w:instrText>
      </w:r>
      <w:r w:rsidRPr="00337C09">
        <w:rPr>
          <w:rFonts w:ascii="Times New Roman" w:hAnsi="Times New Roman" w:cs="Times New Roman"/>
          <w:sz w:val="24"/>
        </w:rPr>
      </w:r>
      <w:r w:rsidRPr="00337C09">
        <w:rPr>
          <w:rFonts w:ascii="Times New Roman" w:hAnsi="Times New Roman" w:cs="Times New Roman"/>
          <w:sz w:val="24"/>
        </w:rPr>
        <w:fldChar w:fldCharType="end"/>
      </w:r>
      <w:r w:rsidRPr="00337C09">
        <w:rPr>
          <w:rFonts w:ascii="Times New Roman" w:hAnsi="Times New Roman" w:cs="Times New Roman"/>
          <w:sz w:val="24"/>
        </w:rPr>
      </w:r>
      <w:r w:rsidRPr="00337C09">
        <w:rPr>
          <w:rFonts w:ascii="Times New Roman" w:hAnsi="Times New Roman" w:cs="Times New Roman"/>
          <w:sz w:val="24"/>
        </w:rPr>
        <w:fldChar w:fldCharType="separate"/>
      </w:r>
      <w:r w:rsidRPr="00337C09">
        <w:rPr>
          <w:rFonts w:ascii="Times New Roman" w:hAnsi="Times New Roman" w:cs="Times New Roman"/>
          <w:sz w:val="24"/>
        </w:rPr>
        <w:t>[1]</w:t>
      </w:r>
      <w:r w:rsidRPr="00337C09">
        <w:rPr>
          <w:rFonts w:ascii="Times New Roman" w:hAnsi="Times New Roman" w:cs="Times New Roman"/>
          <w:sz w:val="24"/>
        </w:rPr>
        <w:fldChar w:fldCharType="end"/>
      </w:r>
      <w:r w:rsidRPr="00337C09">
        <w:rPr>
          <w:rFonts w:ascii="Times New Roman" w:hAnsi="Times New Roman" w:cs="Times New Roman"/>
          <w:sz w:val="24"/>
        </w:rPr>
        <w:t xml:space="preserve">. </w:t>
      </w:r>
      <w:bookmarkEnd w:id="6"/>
      <w:r w:rsidRPr="00337C09">
        <w:rPr>
          <w:rFonts w:ascii="Times New Roman" w:hAnsi="Times New Roman" w:cs="Times New Roman"/>
          <w:sz w:val="24"/>
        </w:rPr>
        <w:t xml:space="preserve">The breakpoints for </w:t>
      </w:r>
      <w:proofErr w:type="spellStart"/>
      <w:r w:rsidRPr="00337C09">
        <w:rPr>
          <w:rFonts w:ascii="Times New Roman" w:hAnsi="Times New Roman" w:cs="Times New Roman"/>
          <w:i/>
          <w:iCs/>
          <w:sz w:val="24"/>
        </w:rPr>
        <w:t>Enterobacterales</w:t>
      </w:r>
      <w:proofErr w:type="spellEnd"/>
      <w:r w:rsidRPr="00337C09">
        <w:rPr>
          <w:rFonts w:ascii="Times New Roman" w:hAnsi="Times New Roman" w:cs="Times New Roman"/>
          <w:sz w:val="24"/>
        </w:rPr>
        <w:t xml:space="preserve"> specified in CLSI M100-ED33 were employed for interpretation, except for tigecycline, where the European Committee on Antimicrobial Susceptibility Testing (EUCAST; http://www.eucast.org/) guidelines were utilized due to the absence of CLSI breakpoints.</w:t>
      </w:r>
    </w:p>
    <w:p w:rsidR="001570E7" w:rsidRPr="00337C09" w:rsidRDefault="001570E7">
      <w:pPr>
        <w:spacing w:line="480" w:lineRule="auto"/>
        <w:rPr>
          <w:rFonts w:ascii="Times New Roman" w:hAnsi="Times New Roman" w:cs="Times New Roman"/>
          <w:b/>
          <w:bCs/>
          <w:sz w:val="24"/>
        </w:rPr>
      </w:pPr>
    </w:p>
    <w:p w:rsidR="001570E7" w:rsidRPr="00337C09" w:rsidRDefault="00000000">
      <w:pPr>
        <w:spacing w:line="480" w:lineRule="auto"/>
        <w:rPr>
          <w:rFonts w:ascii="Times New Roman" w:hAnsi="Times New Roman" w:cs="Times New Roman"/>
          <w:b/>
          <w:bCs/>
          <w:sz w:val="24"/>
        </w:rPr>
      </w:pPr>
      <w:r w:rsidRPr="00337C09">
        <w:rPr>
          <w:rFonts w:ascii="Times New Roman" w:hAnsi="Times New Roman" w:cs="Times New Roman"/>
          <w:b/>
          <w:bCs/>
          <w:sz w:val="24"/>
        </w:rPr>
        <w:t>Whole</w:t>
      </w:r>
      <w:r w:rsidRPr="00337C09">
        <w:rPr>
          <w:rFonts w:ascii="Times New Roman" w:hAnsi="Times New Roman" w:cs="Times New Roman" w:hint="eastAsia"/>
          <w:b/>
          <w:bCs/>
          <w:sz w:val="24"/>
        </w:rPr>
        <w:t xml:space="preserve"> </w:t>
      </w:r>
      <w:r w:rsidRPr="00337C09">
        <w:rPr>
          <w:rFonts w:ascii="Times New Roman" w:hAnsi="Times New Roman" w:cs="Times New Roman"/>
          <w:b/>
          <w:bCs/>
          <w:sz w:val="24"/>
        </w:rPr>
        <w:t>genome sequencing and analysis</w:t>
      </w:r>
    </w:p>
    <w:p w:rsidR="001570E7" w:rsidRPr="00337C09" w:rsidRDefault="00000000">
      <w:pPr>
        <w:spacing w:line="480" w:lineRule="auto"/>
        <w:rPr>
          <w:rFonts w:ascii="Times New Roman" w:hAnsi="Times New Roman" w:cs="Times New Roman"/>
          <w:sz w:val="24"/>
        </w:rPr>
      </w:pPr>
      <w:bookmarkStart w:id="7" w:name="_Hlk152084385"/>
      <w:r w:rsidRPr="00337C09">
        <w:rPr>
          <w:rFonts w:ascii="Times New Roman" w:hAnsi="Times New Roman" w:cs="Times New Roman"/>
          <w:sz w:val="24"/>
        </w:rPr>
        <w:t xml:space="preserve">Genomic DNA from </w:t>
      </w:r>
      <w:r w:rsidRPr="00337C09">
        <w:rPr>
          <w:rFonts w:ascii="Times New Roman" w:hAnsi="Times New Roman" w:cs="Times New Roman" w:hint="eastAsia"/>
          <w:sz w:val="24"/>
        </w:rPr>
        <w:t xml:space="preserve">the </w:t>
      </w:r>
      <w:r w:rsidRPr="00337C09">
        <w:rPr>
          <w:rFonts w:ascii="Times New Roman" w:hAnsi="Times New Roman" w:cs="Times New Roman"/>
          <w:sz w:val="24"/>
        </w:rPr>
        <w:t xml:space="preserve">two strains was extracted using the </w:t>
      </w:r>
      <w:proofErr w:type="spellStart"/>
      <w:r w:rsidRPr="00337C09">
        <w:rPr>
          <w:rFonts w:ascii="Times New Roman" w:hAnsi="Times New Roman" w:cs="Times New Roman"/>
          <w:sz w:val="24"/>
        </w:rPr>
        <w:t>QIAamp</w:t>
      </w:r>
      <w:proofErr w:type="spellEnd"/>
      <w:r w:rsidRPr="00337C09">
        <w:rPr>
          <w:rFonts w:ascii="Times New Roman" w:hAnsi="Times New Roman" w:cs="Times New Roman"/>
          <w:sz w:val="24"/>
        </w:rPr>
        <w:t xml:space="preserve"> DNA </w:t>
      </w:r>
      <w:proofErr w:type="spellStart"/>
      <w:r w:rsidRPr="00337C09">
        <w:rPr>
          <w:rFonts w:ascii="Times New Roman" w:hAnsi="Times New Roman" w:cs="Times New Roman"/>
          <w:sz w:val="24"/>
        </w:rPr>
        <w:t>minikit</w:t>
      </w:r>
      <w:proofErr w:type="spellEnd"/>
      <w:r w:rsidRPr="00337C09">
        <w:rPr>
          <w:rFonts w:ascii="Times New Roman" w:hAnsi="Times New Roman" w:cs="Times New Roman"/>
          <w:sz w:val="24"/>
        </w:rPr>
        <w:t xml:space="preserve"> (Qiagen, Hilden, Germany), followed by whole</w:t>
      </w:r>
      <w:r w:rsidRPr="00337C09">
        <w:rPr>
          <w:rFonts w:ascii="Times New Roman" w:hAnsi="Times New Roman" w:cs="Times New Roman" w:hint="eastAsia"/>
          <w:sz w:val="24"/>
        </w:rPr>
        <w:t xml:space="preserve"> </w:t>
      </w:r>
      <w:r w:rsidRPr="00337C09">
        <w:rPr>
          <w:rFonts w:ascii="Times New Roman" w:hAnsi="Times New Roman" w:cs="Times New Roman"/>
          <w:sz w:val="24"/>
        </w:rPr>
        <w:t xml:space="preserve">genome sequencing with the </w:t>
      </w:r>
      <w:r w:rsidRPr="00337C09">
        <w:rPr>
          <w:rFonts w:ascii="Times New Roman" w:hAnsi="Times New Roman" w:cs="Times New Roman" w:hint="eastAsia"/>
          <w:sz w:val="24"/>
        </w:rPr>
        <w:t xml:space="preserve">Illumina </w:t>
      </w:r>
      <w:proofErr w:type="spellStart"/>
      <w:r w:rsidRPr="00337C09">
        <w:rPr>
          <w:rFonts w:ascii="Times New Roman" w:hAnsi="Times New Roman" w:cs="Times New Roman"/>
          <w:sz w:val="24"/>
        </w:rPr>
        <w:t>HiSeq</w:t>
      </w:r>
      <w:proofErr w:type="spellEnd"/>
      <w:r w:rsidRPr="00337C09">
        <w:rPr>
          <w:rFonts w:ascii="Times New Roman" w:hAnsi="Times New Roman" w:cs="Times New Roman"/>
          <w:sz w:val="24"/>
        </w:rPr>
        <w:t xml:space="preserve"> 2500 platform. The raw sequencing reads were refined using </w:t>
      </w:r>
      <w:proofErr w:type="spellStart"/>
      <w:r w:rsidRPr="00337C09">
        <w:rPr>
          <w:rFonts w:ascii="Times New Roman" w:hAnsi="Times New Roman" w:cs="Times New Roman"/>
          <w:sz w:val="24"/>
        </w:rPr>
        <w:t>fastp</w:t>
      </w:r>
      <w:proofErr w:type="spellEnd"/>
      <w:r w:rsidRPr="00337C09">
        <w:rPr>
          <w:rFonts w:ascii="Times New Roman" w:hAnsi="Times New Roman" w:cs="Times New Roman"/>
          <w:sz w:val="24"/>
        </w:rPr>
        <w:t xml:space="preserve"> v0.23.2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&lt;EndNote&gt;&lt;Cite&gt;&lt;Author&gt;Chen&lt;/Author&gt;&lt;Year&gt;2018&lt;/Year&gt;&lt;RecNum&gt;1&lt;/RecNum&gt;&lt;DisplayText&gt;[2]&lt;/DisplayText&gt;&lt;record&gt;&lt;rec-number&gt;1&lt;/rec-number&gt;&lt;foreign-keys&gt;&lt;key app="EN" db-id="0vxdfvzxvzxt5metxxgvxa94x9tfpvvrpds5" timestamp="1676615506"&gt;1&lt;/key&gt;&lt;/foreign-keys&gt;&lt;ref-type name="Journal Article"&gt;17&lt;/ref-type&gt;&lt;contributors&gt;&lt;authors&gt;&lt;author&gt;Chen, S.&lt;/author&gt;&lt;author&gt;Zhou, Y.&lt;/author&gt;&lt;author&gt;Chen, Y.&lt;/author&gt;&lt;author&gt;Gu, J.&lt;/author&gt;&lt;/authors&gt;&lt;/contributors&gt;&lt;auth-address&gt;Department of Bioinformatics, HaploX Biotechnology, Shenzhen, China.&amp;#xD;Shenzhen Institutes of Advanced Technology, Chinese Academy of Sciences, Shenzhen, China.&lt;/auth-address&gt;&lt;titles&gt;&lt;title&gt;fastp: an ultra-fast all-in-one FASTQ preprocessor&lt;/title&gt;&lt;secondary-title&gt;Bioinformatics&lt;/secondary-title&gt;&lt;/titles&gt;&lt;periodical&gt;&lt;full-title&gt;Bioinformatics&lt;/full-title&gt;&lt;/periodical&gt;&lt;pages&gt;i884-i890&lt;/pages&gt;&lt;volume&gt;34&lt;/volume&gt;&lt;number&gt;17&lt;/number&gt;&lt;edition&gt;2018/11/14&lt;/edition&gt;&lt;keywords&gt;&lt;keyword&gt;Humans&lt;/keyword&gt;&lt;keyword&gt;Programming Languages&lt;/keyword&gt;&lt;keyword&gt;*Quality Control&lt;/keyword&gt;&lt;/keywords&gt;&lt;dates&gt;&lt;year&gt;2018&lt;/year&gt;&lt;pub-dates&gt;&lt;date&gt;Sep 1&lt;/date&gt;&lt;/pub-dates&gt;&lt;/dates&gt;&lt;isbn&gt;1367-4811 (Electronic)&amp;#xD;1367-4803 (Print)&amp;#xD;1367-4803 (Linking)&lt;/isbn&gt;&lt;accession-num&gt;30423086&lt;/accession-num&gt;&lt;urls&gt;&lt;related-urls&gt;&lt;url&gt;https://www.ncbi.nlm.nih.gov/pubmed/30423086&lt;/url&gt;&lt;/related-urls&gt;&lt;/urls&gt;&lt;custom2&gt;PMC6129281&lt;/custom2&gt;&lt;electronic-resource-num&gt;10.1093/bioinformatics/bty560&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[2]</w:t>
      </w:r>
      <w:r w:rsidRPr="00337C09">
        <w:rPr>
          <w:rFonts w:ascii="Times New Roman" w:hAnsi="Times New Roman" w:cs="Times New Roman"/>
          <w:sz w:val="24"/>
        </w:rPr>
        <w:fldChar w:fldCharType="end"/>
      </w:r>
      <w:r w:rsidRPr="00337C09">
        <w:rPr>
          <w:rFonts w:ascii="Times New Roman" w:hAnsi="Times New Roman" w:cs="Times New Roman"/>
          <w:sz w:val="24"/>
        </w:rPr>
        <w:t xml:space="preserve">, and the trimmed paired-end reads were then assembled de novo with </w:t>
      </w:r>
      <w:proofErr w:type="spellStart"/>
      <w:r w:rsidRPr="00337C09">
        <w:rPr>
          <w:rFonts w:ascii="Times New Roman" w:hAnsi="Times New Roman" w:cs="Times New Roman"/>
          <w:sz w:val="24"/>
        </w:rPr>
        <w:t>shovill</w:t>
      </w:r>
      <w:proofErr w:type="spellEnd"/>
      <w:r w:rsidRPr="00337C09">
        <w:rPr>
          <w:rFonts w:ascii="Times New Roman" w:hAnsi="Times New Roman" w:cs="Times New Roman"/>
          <w:sz w:val="24"/>
        </w:rPr>
        <w:t xml:space="preserve"> v1.1.0 (https://github.com/tseemann/shovill), discarding contigs shorter than 200 bp. </w:t>
      </w:r>
      <w:bookmarkEnd w:id="7"/>
      <w:r w:rsidRPr="00337C09">
        <w:rPr>
          <w:rFonts w:ascii="Times New Roman" w:hAnsi="Times New Roman" w:cs="Times New Roman"/>
          <w:sz w:val="24"/>
        </w:rPr>
        <w:t>Average nucleotide identity (ANI) and in silico DNA-DNA hybridization (</w:t>
      </w:r>
      <w:proofErr w:type="spellStart"/>
      <w:r w:rsidRPr="00337C09">
        <w:rPr>
          <w:rFonts w:ascii="Times New Roman" w:hAnsi="Times New Roman" w:cs="Times New Roman"/>
          <w:sz w:val="24"/>
        </w:rPr>
        <w:t>dDDH</w:t>
      </w:r>
      <w:proofErr w:type="spellEnd"/>
      <w:r w:rsidRPr="00337C09">
        <w:rPr>
          <w:rFonts w:ascii="Times New Roman" w:hAnsi="Times New Roman" w:cs="Times New Roman"/>
          <w:sz w:val="24"/>
        </w:rPr>
        <w:t xml:space="preserve">) values were calculated using </w:t>
      </w:r>
      <w:proofErr w:type="spellStart"/>
      <w:r w:rsidRPr="00337C09">
        <w:rPr>
          <w:rFonts w:ascii="Times New Roman" w:hAnsi="Times New Roman" w:cs="Times New Roman"/>
          <w:sz w:val="24"/>
        </w:rPr>
        <w:t>fastANI</w:t>
      </w:r>
      <w:proofErr w:type="spellEnd"/>
      <w:r w:rsidRPr="00337C09">
        <w:rPr>
          <w:rFonts w:ascii="Times New Roman" w:hAnsi="Times New Roman" w:cs="Times New Roman"/>
          <w:sz w:val="24"/>
        </w:rPr>
        <w:t xml:space="preserve"> v1.32 </w:t>
      </w:r>
      <w:r w:rsidRPr="00337C09">
        <w:rPr>
          <w:rFonts w:ascii="Times New Roman" w:hAnsi="Times New Roman" w:cs="Times New Roman"/>
          <w:sz w:val="24"/>
        </w:rPr>
        <w:fldChar w:fldCharType="begin">
          <w:fldData xml:space="preserve">PEVuZE5vdGU+PENpdGU+PEF1dGhvcj5Dcm91Y2hlcjwvQXV0aG9yPjxZZWFyPjIwMTU8L1llYXI+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</w:fldData>
        </w:fldChar>
      </w:r>
      <w:r w:rsidRPr="00337C09">
        <w:rPr>
          <w:rFonts w:ascii="Times New Roman" w:hAnsi="Times New Roman" w:cs="Times New Roman"/>
          <w:sz w:val="24"/>
        </w:rPr>
        <w:instrText xml:space="preserve"> ADDIN EN.CITE </w:instrText>
      </w:r>
      <w:r w:rsidRPr="00337C09">
        <w:rPr>
          <w:rFonts w:ascii="Times New Roman" w:hAnsi="Times New Roman" w:cs="Times New Roman"/>
          <w:sz w:val="24"/>
        </w:rPr>
        <w:fldChar w:fldCharType="begin">
          <w:fldData xml:space="preserve">PEVuZE5vdGU+PENpdGU+PEF1dGhvcj5Dcm91Y2hlcjwvQXV0aG9yPjxZZWFyPjIwMTU8L1llYXI+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</w:fldData>
        </w:fldChar>
      </w:r>
      <w:r w:rsidRPr="00337C09">
        <w:rPr>
          <w:rFonts w:ascii="Times New Roman" w:hAnsi="Times New Roman" w:cs="Times New Roman"/>
          <w:sz w:val="24"/>
        </w:rPr>
        <w:instrText xml:space="preserve"> ADDIN EN.CITE.DATA </w:instrText>
      </w:r>
      <w:r w:rsidRPr="00337C09">
        <w:rPr>
          <w:rFonts w:ascii="Times New Roman" w:hAnsi="Times New Roman" w:cs="Times New Roman"/>
          <w:sz w:val="24"/>
        </w:rPr>
      </w:r>
      <w:r w:rsidRPr="00337C09">
        <w:rPr>
          <w:rFonts w:ascii="Times New Roman" w:hAnsi="Times New Roman" w:cs="Times New Roman"/>
          <w:sz w:val="24"/>
        </w:rPr>
        <w:fldChar w:fldCharType="end"/>
      </w:r>
      <w:r w:rsidRPr="00337C09">
        <w:rPr>
          <w:rFonts w:ascii="Times New Roman" w:hAnsi="Times New Roman" w:cs="Times New Roman"/>
          <w:sz w:val="24"/>
        </w:rPr>
      </w:r>
      <w:r w:rsidRPr="00337C09">
        <w:rPr>
          <w:rFonts w:ascii="Times New Roman" w:hAnsi="Times New Roman" w:cs="Times New Roman"/>
          <w:sz w:val="24"/>
        </w:rPr>
        <w:fldChar w:fldCharType="separate"/>
      </w:r>
      <w:r w:rsidRPr="00337C09">
        <w:rPr>
          <w:rFonts w:ascii="Times New Roman" w:hAnsi="Times New Roman" w:cs="Times New Roman"/>
          <w:sz w:val="24"/>
        </w:rPr>
        <w:t>[3]</w:t>
      </w:r>
      <w:r w:rsidRPr="00337C09">
        <w:rPr>
          <w:rFonts w:ascii="Times New Roman" w:hAnsi="Times New Roman" w:cs="Times New Roman"/>
          <w:sz w:val="24"/>
        </w:rPr>
        <w:fldChar w:fldCharType="end"/>
      </w:r>
      <w:r w:rsidRPr="00337C09">
        <w:rPr>
          <w:rFonts w:ascii="Times New Roman" w:hAnsi="Times New Roman" w:cs="Times New Roman"/>
          <w:sz w:val="24"/>
        </w:rPr>
        <w:t xml:space="preserve"> and the genome-to-genome distance calculator (formula 2)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&lt;EndNote&gt;&lt;Cite&gt;&lt;Author&gt;Meier-Kolthoff&lt;/Author&gt;&lt;Year&gt;2013&lt;/Year&gt;&lt;RecNum&gt;47&lt;/RecNum&gt;&lt;DisplayText&gt;[4]&lt;/DisplayText&gt;&lt;record&gt;&lt;rec-number&gt;47&lt;/rec-number&gt;&lt;foreign-keys&gt;&lt;key app="EN" db-id="0vxdfvzxvzxt5metxxgvxa94x9tfpvvrpds5" timestamp="1685166177"&gt;47&lt;/key&gt;&lt;/foreign-keys&gt;&lt;ref-type name="Journal Article"&gt;17&lt;/ref-type&gt;&lt;contributors&gt;&lt;authors&gt;&lt;author&gt;Meier-Kolthoff, J. P.&lt;/author&gt;&lt;author&gt;Auch, A. F.&lt;/author&gt;&lt;author&gt;Klenk, H. P.&lt;/author&gt;&lt;author&gt;Goker, M.&lt;/author&gt;&lt;/authors&gt;&lt;/contributors&gt;&lt;auth-address&gt;Leibniz Institute DSMZ - German Collection of Microorganisms and Cell Cultures, Braunschweig, Germany.&lt;/auth-address&gt;&lt;titles&gt;&lt;title&gt;Genome sequence-based species delimitation with confidence intervals and improved distance functions&lt;/title&gt;&lt;secondary-title&gt;BMC Bioinformatics&lt;/secondary-title&gt;&lt;/titles&gt;&lt;periodical&gt;&lt;full-title&gt;BMC Bioinformatics&lt;/full-title&gt;&lt;/periodical&gt;&lt;pages&gt;60&lt;/pages&gt;&lt;volume&gt;14&lt;/volume&gt;&lt;edition&gt;2013/02/26&lt;/edition&gt;&lt;keywords&gt;&lt;keyword&gt;Archaea/*classification/genetics&lt;/keyword&gt;&lt;keyword&gt;Bacteria/*classification/genetics&lt;/keyword&gt;&lt;keyword&gt;Confidence Intervals&lt;/keyword&gt;&lt;keyword&gt;DNA/chemistry&lt;/keyword&gt;&lt;keyword&gt;Genomics/*methods&lt;/keyword&gt;&lt;keyword&gt;Models, Statistical&lt;/keyword&gt;&lt;keyword&gt;Nucleic Acid Hybridization/methods&lt;/keyword&gt;&lt;keyword&gt;*Phylogeny&lt;/keyword&gt;&lt;keyword&gt;Regression Analysis&lt;/keyword&gt;&lt;keyword&gt;Sequence Analysis, DNA&lt;/keyword&gt;&lt;/keywords&gt;&lt;dates&gt;&lt;year&gt;2013&lt;/year&gt;&lt;pub-dates&gt;&lt;date&gt;Feb 21&lt;/date&gt;&lt;/pub-dates&gt;&lt;/dates&gt;&lt;isbn&gt;1471-2105 (Electronic)&amp;#xD;1471-2105 (Linking)&lt;/isbn&gt;&lt;accession-num&gt;23432962&lt;/accession-num&gt;&lt;urls&gt;&lt;related-urls&gt;&lt;url&gt;https://www.ncbi.nlm.nih.gov/pubmed/23432962&lt;/url&gt;&lt;/related-urls&gt;&lt;/urls&gt;&lt;custom2&gt;PMC3665452&lt;/custom2&gt;&lt;electronic-resource-num&gt;10.1186/1471-2105-14-60&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[4]</w:t>
      </w:r>
      <w:r w:rsidRPr="00337C09">
        <w:rPr>
          <w:rFonts w:ascii="Times New Roman" w:hAnsi="Times New Roman" w:cs="Times New Roman"/>
          <w:sz w:val="24"/>
        </w:rPr>
        <w:fldChar w:fldCharType="end"/>
      </w:r>
      <w:r w:rsidRPr="00337C09">
        <w:rPr>
          <w:rFonts w:ascii="Times New Roman" w:hAnsi="Times New Roman" w:cs="Times New Roman"/>
          <w:sz w:val="24"/>
        </w:rPr>
        <w:t xml:space="preserve">, respectively. </w:t>
      </w:r>
      <w:bookmarkStart w:id="8" w:name="OLE_LINK221"/>
      <w:r w:rsidRPr="00337C09">
        <w:rPr>
          <w:rFonts w:ascii="Times New Roman" w:hAnsi="Times New Roman" w:cs="Times New Roman" w:hint="eastAsia"/>
          <w:sz w:val="24"/>
        </w:rPr>
        <w:t>A</w:t>
      </w:r>
      <w:r w:rsidRPr="00337C09">
        <w:rPr>
          <w:rFonts w:ascii="Times New Roman" w:hAnsi="Times New Roman" w:cs="Times New Roman"/>
          <w:sz w:val="24"/>
        </w:rPr>
        <w:t xml:space="preserve"> cutoff of ≥96% ANI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&lt;EndNote&gt;&lt;Cite&gt;&lt;Author&gt;STACKEBRANDT&lt;/Author&gt;&lt;Year&gt;1994&lt;/Year&gt;&lt;RecNum&gt;38&lt;/RecNum&gt;&lt;DisplayText&gt;[5]&lt;/DisplayText&gt;&lt;record&gt;&lt;rec-number&gt;38&lt;/rec-number&gt;&lt;foreign-keys&gt;&lt;key app="EN" db-id="0vxdfvzxvzxt5metxxgvxa94x9tfpvvrpds5" timestamp="1677492544"&gt;38&lt;/key&gt;&lt;/foreign-keys&gt;&lt;ref-type name="Journal Article"&gt;17&lt;/ref-type&gt;&lt;contributors&gt;&lt;authors&gt;&lt;author&gt;STACKEBRANDT, E.&lt;/author&gt;&lt;author&gt;GOEBEL, B. M.&lt;/author&gt;&lt;/authors&gt;&lt;/contributors&gt;&lt;titles&gt;&lt;title&gt;Taxonomic Note: A Place for DNA-DNA Reassociation and 16S rRNA Sequence Analysis in the Present Species Definition in Bacteriology&lt;/title&gt;&lt;secondary-title&gt;International Journal of Systematic and Evolutionary Microbiology&lt;/secondary-title&gt;&lt;/titles&gt;&lt;periodical&gt;&lt;full-title&gt;International Journal of Systematic and Evolutionary Microbiology&lt;/full-title&gt;&lt;/periodical&gt;&lt;pages&gt;846-849&lt;/pages&gt;&lt;volume&gt;44&lt;/volume&gt;&lt;number&gt;4&lt;/number&gt;&lt;dates&gt;&lt;year&gt;1994&lt;/year&gt;&lt;/dates&gt;&lt;isbn&gt;1466-5034&lt;/isbn&gt;&lt;urls&gt;&lt;related-urls&gt;&lt;url&gt;https://www.microbiologyresearch.org/content/journal/ijsem/10.1099/00207713-44-4-846&lt;/url&gt;&lt;/related-urls&gt;&lt;/urls&gt;&lt;electronic-resource-num&gt;https://doi.org/10.1099/00207713-44-4-846&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[5]</w:t>
      </w:r>
      <w:r w:rsidRPr="00337C09">
        <w:rPr>
          <w:rFonts w:ascii="Times New Roman" w:hAnsi="Times New Roman" w:cs="Times New Roman"/>
          <w:sz w:val="24"/>
        </w:rPr>
        <w:fldChar w:fldCharType="end"/>
      </w:r>
      <w:r w:rsidRPr="00337C09">
        <w:rPr>
          <w:rFonts w:ascii="Times New Roman" w:hAnsi="Times New Roman" w:cs="Times New Roman"/>
          <w:sz w:val="24"/>
        </w:rPr>
        <w:t xml:space="preserve"> or ≥70.0% </w:t>
      </w:r>
      <w:proofErr w:type="spellStart"/>
      <w:r w:rsidRPr="00337C09">
        <w:rPr>
          <w:rFonts w:ascii="Times New Roman" w:hAnsi="Times New Roman" w:cs="Times New Roman"/>
          <w:sz w:val="24"/>
        </w:rPr>
        <w:t>dDDH</w:t>
      </w:r>
      <w:proofErr w:type="spellEnd"/>
      <w:r w:rsidRPr="00337C09">
        <w:rPr>
          <w:rFonts w:ascii="Times New Roman" w:hAnsi="Times New Roman" w:cs="Times New Roman"/>
          <w:sz w:val="24"/>
        </w:rPr>
        <w:t xml:space="preserve">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&lt;EndNote&gt;&lt;Cite&gt;&lt;Author&gt;Meier-Kolthoff&lt;/Author&gt;&lt;Year&gt;2013&lt;/Year&gt;&lt;RecNum&gt;47&lt;/RecNum&gt;&lt;DisplayText&gt;[4]&lt;/DisplayText&gt;&lt;record&gt;&lt;rec-number&gt;47&lt;/rec-number&gt;&lt;foreign-keys&gt;&lt;key app="EN" db-id="0vxdfvzxvzxt5metxxgvxa94x9tfpvvrpds5" timestamp="1685166177"&gt;47&lt;/key&gt;&lt;/foreign-keys&gt;&lt;ref-type name="Journal Article"&gt;17&lt;/ref-type&gt;&lt;contributors&gt;&lt;authors&gt;&lt;author&gt;Meier-Kolthoff, J. P.&lt;/author&gt;&lt;author&gt;Auch, A. F.&lt;/author&gt;&lt;author&gt;Klenk, H. P.&lt;/author&gt;&lt;author&gt;Goker, M.&lt;/author&gt;&lt;/authors&gt;&lt;/contributors&gt;&lt;auth-address&gt;Leibniz Institute DSMZ - German Collection of Microorganisms and Cell Cultures, Braunschweig, Germany.&lt;/auth-address&gt;&lt;titles&gt;&lt;title&gt;Genome sequence-based species delimitation with confidence intervals and improved distance functions&lt;/title&gt;&lt;secondary-title&gt;BMC Bioinformatics&lt;/secondary-title&gt;&lt;/titles&gt;&lt;periodical&gt;&lt;full-title&gt;BMC Bioinformatics&lt;/full-title&gt;&lt;/periodical&gt;&lt;pages&gt;60&lt;/pages&gt;&lt;volume&gt;14&lt;/volume&gt;&lt;edition&gt;2013/02/26&lt;/edition&gt;&lt;keywords&gt;&lt;keyword&gt;Archaea/*classification/genetics&lt;/keyword&gt;&lt;keyword&gt;Bacteria/*classification/genetics&lt;/keyword&gt;&lt;keyword&gt;Confidence Intervals&lt;/keyword&gt;&lt;keyword&gt;DNA/chemistry&lt;/keyword&gt;&lt;keyword&gt;Genomics/*methods&lt;/keyword&gt;&lt;keyword&gt;Models, Statistical&lt;/keyword&gt;&lt;keyword&gt;Nucleic Acid Hybridization/methods&lt;/keyword&gt;&lt;keyword&gt;*Phylogeny&lt;/keyword&gt;&lt;keyword&gt;Regression Analysis&lt;/keyword&gt;&lt;keyword&gt;Sequence Analysis, DNA&lt;/keyword&gt;&lt;/keywords&gt;&lt;dates&gt;&lt;year&gt;2013&lt;/year&gt;&lt;pub-dates&gt;&lt;date&gt;Feb 21&lt;/date&gt;&lt;/pub-dates&gt;&lt;/dates&gt;&lt;isbn&gt;1471-2105 (Electronic)&amp;#xD;1471-2105 (Linking)&lt;/isbn&gt;&lt;accession-num&gt;23432962&lt;/accession-num&gt;&lt;urls&gt;&lt;related-urls&gt;&lt;url&gt;https://www.ncbi.nlm.nih.gov/pubmed/23432962&lt;/url&gt;&lt;/related-urls&gt;&lt;/urls&gt;&lt;custom2&gt;PMC3665452&lt;/custom2&gt;&lt;electronic-resource-num&gt;10.1186/1471-2105-14-60&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[4]</w:t>
      </w:r>
      <w:r w:rsidRPr="00337C09">
        <w:rPr>
          <w:rFonts w:ascii="Times New Roman" w:hAnsi="Times New Roman" w:cs="Times New Roman"/>
          <w:sz w:val="24"/>
        </w:rPr>
        <w:fldChar w:fldCharType="end"/>
      </w:r>
      <w:r w:rsidRPr="00337C09">
        <w:rPr>
          <w:rFonts w:ascii="Times New Roman" w:hAnsi="Times New Roman" w:cs="Times New Roman"/>
          <w:sz w:val="24"/>
        </w:rPr>
        <w:t xml:space="preserve"> </w:t>
      </w:r>
      <w:r w:rsidRPr="00337C09">
        <w:rPr>
          <w:rFonts w:ascii="Times New Roman" w:hAnsi="Times New Roman" w:cs="Times New Roman" w:hint="eastAsia"/>
          <w:sz w:val="24"/>
        </w:rPr>
        <w:t>values</w:t>
      </w:r>
      <w:r w:rsidRPr="00337C09">
        <w:rPr>
          <w:rFonts w:ascii="Times New Roman" w:hAnsi="Times New Roman" w:cs="Times New Roman"/>
          <w:sz w:val="24"/>
        </w:rPr>
        <w:t xml:space="preserve"> was used to define a bacterial species.</w:t>
      </w:r>
      <w:bookmarkEnd w:id="8"/>
      <w:r w:rsidRPr="00337C09">
        <w:rPr>
          <w:rFonts w:ascii="Times New Roman" w:hAnsi="Times New Roman" w:cs="Times New Roman"/>
          <w:sz w:val="24"/>
        </w:rPr>
        <w:t xml:space="preserve"> Antimicrobial resistance genes were identified within these genome sequences through </w:t>
      </w:r>
      <w:proofErr w:type="spellStart"/>
      <w:r w:rsidRPr="00337C09">
        <w:rPr>
          <w:rFonts w:ascii="Times New Roman" w:hAnsi="Times New Roman" w:cs="Times New Roman"/>
          <w:sz w:val="24"/>
        </w:rPr>
        <w:t>ABRicate</w:t>
      </w:r>
      <w:proofErr w:type="spellEnd"/>
      <w:r w:rsidRPr="00337C09">
        <w:rPr>
          <w:rFonts w:ascii="Times New Roman" w:hAnsi="Times New Roman" w:cs="Times New Roman"/>
          <w:sz w:val="24"/>
        </w:rPr>
        <w:t xml:space="preserve"> (</w:t>
      </w:r>
      <w:hyperlink r:id="rId4" w:history="1">
        <w:r w:rsidRPr="00337C09">
          <w:rPr>
            <w:rStyle w:val="a3"/>
            <w:rFonts w:ascii="Times New Roman" w:hAnsi="Times New Roman" w:cs="Times New Roman"/>
            <w:sz w:val="24"/>
          </w:rPr>
          <w:t>https://github.com/tseemann/abricate</w:t>
        </w:r>
      </w:hyperlink>
      <w:r w:rsidRPr="00337C09">
        <w:rPr>
          <w:rFonts w:ascii="Times New Roman" w:hAnsi="Times New Roman" w:cs="Times New Roman"/>
          <w:sz w:val="24"/>
        </w:rPr>
        <w:t>). The ORF prediction and gene function annotation of the genome</w:t>
      </w:r>
      <w:r w:rsidRPr="00337C09">
        <w:rPr>
          <w:rFonts w:ascii="Times New Roman" w:hAnsi="Times New Roman" w:cs="Times New Roman" w:hint="eastAsia"/>
          <w:sz w:val="24"/>
        </w:rPr>
        <w:t>s</w:t>
      </w:r>
      <w:r w:rsidRPr="00337C09">
        <w:rPr>
          <w:rFonts w:ascii="Times New Roman" w:hAnsi="Times New Roman" w:cs="Times New Roman"/>
          <w:sz w:val="24"/>
        </w:rPr>
        <w:t xml:space="preserve"> were performed using </w:t>
      </w:r>
      <w:proofErr w:type="spellStart"/>
      <w:r w:rsidRPr="00337C09">
        <w:rPr>
          <w:rFonts w:ascii="Times New Roman" w:hAnsi="Times New Roman" w:cs="Times New Roman"/>
          <w:sz w:val="24"/>
        </w:rPr>
        <w:t>Bakta</w:t>
      </w:r>
      <w:proofErr w:type="spellEnd"/>
      <w:r w:rsidRPr="00337C09">
        <w:rPr>
          <w:rFonts w:ascii="Times New Roman" w:hAnsi="Times New Roman" w:cs="Times New Roman"/>
          <w:sz w:val="24"/>
        </w:rPr>
        <w:t xml:space="preserve"> v1.8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&lt;EndNote&gt;&lt;Cite&gt;&lt;Author&gt;Schwengers&lt;/Author&gt;&lt;Year&gt;2021&lt;/Year&gt;&lt;RecNum&gt;52&lt;/RecNum&gt;&lt;DisplayText&gt;[6]&lt;/DisplayText&gt;&lt;record&gt;&lt;rec-number&gt;52&lt;/rec-number&gt;&lt;foreign-keys&gt;&lt;key app="EN" db-id="0vxdfvzxvzxt5metxxgvxa94x9tfpvvrpds5" timestamp="1685169156"&gt;52&lt;/key&gt;&lt;/foreign-keys&gt;&lt;ref-type name="Journal Article"&gt;17&lt;/ref-type&gt;&lt;contributors&gt;&lt;authors&gt;&lt;author&gt;Schwengers, O.&lt;/author&gt;&lt;author&gt;Jelonek, L.&lt;/author&gt;&lt;author&gt;Dieckmann, M. A.&lt;/author&gt;&lt;author&gt;Beyvers, S.&lt;/author&gt;&lt;author&gt;Blom, J.&lt;/author&gt;&lt;author&gt;Goesmann, A.&lt;/author&gt;&lt;/authors&gt;&lt;/contributors&gt;&lt;auth-address&gt;Bioinformatics and Systems Biology, Justus Liebig University Giessen, Giessen 35392, Germany.&lt;/auth-address&gt;&lt;titles&gt;&lt;title&gt;Bakta: rapid and standardized annotation of bacterial genomes via alignment-free sequence identification&lt;/title&gt;&lt;secondary-title&gt;Microb Genom&lt;/secondary-title&gt;&lt;/titles&gt;&lt;periodical&gt;&lt;full-title&gt;Microb Genom&lt;/full-title&gt;&lt;/periodical&gt;&lt;volume&gt;7&lt;/volume&gt;&lt;number&gt;11&lt;/number&gt;&lt;edition&gt;2021/11/06&lt;/edition&gt;&lt;keywords&gt;&lt;keyword&gt;Databases, Nucleic Acid&lt;/keyword&gt;&lt;keyword&gt;*Genome, Bacterial&lt;/keyword&gt;&lt;keyword&gt;Metagenome&lt;/keyword&gt;&lt;keyword&gt;Metagenomics/methods&lt;/keyword&gt;&lt;keyword&gt;*Software&lt;/keyword&gt;&lt;keyword&gt;bacteria&lt;/keyword&gt;&lt;keyword&gt;genome annotation&lt;/keyword&gt;&lt;keyword&gt;metagenome-assembled genomes&lt;/keyword&gt;&lt;keyword&gt;plasmids&lt;/keyword&gt;&lt;keyword&gt;whole-genome sequencing&lt;/keyword&gt;&lt;/keywords&gt;&lt;dates&gt;&lt;year&gt;2021&lt;/year&gt;&lt;pub-dates&gt;&lt;date&gt;Nov&lt;/date&gt;&lt;/pub-dates&gt;&lt;/dates&gt;&lt;isbn&gt;2057-5858 (Electronic)&amp;#xD;2057-5858 (Linking)&lt;/isbn&gt;&lt;accession-num&gt;34739369&lt;/accession-num&gt;&lt;urls&gt;&lt;related-urls&gt;&lt;url&gt;https://www.ncbi.nlm.nih.gov/pubmed/34739369&lt;/url&gt;&lt;/related-urls&gt;&lt;/urls&gt;&lt;custom2&gt;PMC8743544&lt;/custom2&gt;&lt;electronic-resource-num&gt;10.1099/mgen.0.000685&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[6]</w:t>
      </w:r>
      <w:r w:rsidRPr="00337C09">
        <w:rPr>
          <w:rFonts w:ascii="Times New Roman" w:hAnsi="Times New Roman" w:cs="Times New Roman"/>
          <w:sz w:val="24"/>
        </w:rPr>
        <w:fldChar w:fldCharType="end"/>
      </w:r>
      <w:r w:rsidRPr="00337C09">
        <w:rPr>
          <w:rFonts w:ascii="Times New Roman" w:hAnsi="Times New Roman" w:cs="Times New Roman"/>
          <w:sz w:val="24"/>
        </w:rPr>
        <w:t>.</w:t>
      </w:r>
    </w:p>
    <w:p w:rsidR="001570E7" w:rsidRPr="00337C09" w:rsidRDefault="001570E7">
      <w:pPr>
        <w:spacing w:line="480" w:lineRule="auto"/>
        <w:rPr>
          <w:rFonts w:ascii="Times New Roman" w:hAnsi="Times New Roman" w:cs="Times New Roman"/>
          <w:sz w:val="24"/>
        </w:rPr>
      </w:pPr>
    </w:p>
    <w:p w:rsidR="001570E7" w:rsidRPr="00337C09" w:rsidRDefault="00000000">
      <w:pPr>
        <w:spacing w:line="480" w:lineRule="auto"/>
        <w:rPr>
          <w:rFonts w:ascii="Times New Roman" w:hAnsi="Times New Roman" w:cs="Times New Roman"/>
          <w:b/>
          <w:bCs/>
          <w:sz w:val="24"/>
        </w:rPr>
      </w:pPr>
      <w:bookmarkStart w:id="9" w:name="_Hlk152150927"/>
      <w:r w:rsidRPr="00337C09">
        <w:rPr>
          <w:rFonts w:ascii="Times New Roman" w:hAnsi="Times New Roman" w:cs="Times New Roman"/>
          <w:b/>
          <w:bCs/>
          <w:sz w:val="24"/>
        </w:rPr>
        <w:t>Phylogenetic analysis</w:t>
      </w:r>
    </w:p>
    <w:bookmarkEnd w:id="9"/>
    <w:p w:rsidR="001570E7" w:rsidRPr="00337C09" w:rsidRDefault="00000000">
      <w:pPr>
        <w:spacing w:line="480" w:lineRule="auto"/>
        <w:rPr>
          <w:rFonts w:ascii="Times New Roman" w:hAnsi="Times New Roman" w:cs="Times New Roman"/>
          <w:sz w:val="24"/>
        </w:rPr>
      </w:pPr>
      <w:r w:rsidRPr="00337C09">
        <w:rPr>
          <w:rFonts w:ascii="Times New Roman" w:hAnsi="Times New Roman" w:cs="Times New Roman"/>
          <w:sz w:val="24"/>
        </w:rPr>
        <w:t xml:space="preserve">The 16S rRNA gene sequences from </w:t>
      </w:r>
      <w:r w:rsidRPr="00337C09">
        <w:rPr>
          <w:rFonts w:ascii="Times New Roman" w:hAnsi="Times New Roman" w:cs="Times New Roman" w:hint="eastAsia"/>
          <w:sz w:val="24"/>
        </w:rPr>
        <w:t xml:space="preserve">the </w:t>
      </w:r>
      <w:r w:rsidRPr="00337C09">
        <w:rPr>
          <w:rFonts w:ascii="Times New Roman" w:hAnsi="Times New Roman" w:cs="Times New Roman"/>
          <w:sz w:val="24"/>
        </w:rPr>
        <w:t xml:space="preserve">two strains were amplified </w:t>
      </w:r>
      <w:r w:rsidRPr="00337C09">
        <w:rPr>
          <w:rFonts w:ascii="Times New Roman" w:hAnsi="Times New Roman" w:cs="Times New Roman" w:hint="eastAsia"/>
          <w:sz w:val="24"/>
        </w:rPr>
        <w:t>by</w:t>
      </w:r>
      <w:r w:rsidRPr="00337C09">
        <w:rPr>
          <w:rFonts w:ascii="Times New Roman" w:hAnsi="Times New Roman" w:cs="Times New Roman"/>
          <w:sz w:val="24"/>
        </w:rPr>
        <w:t xml:space="preserve"> PCR using </w:t>
      </w:r>
      <w:r w:rsidRPr="00337C09">
        <w:rPr>
          <w:rFonts w:ascii="Times New Roman" w:hAnsi="Times New Roman" w:cs="Times New Roman"/>
          <w:sz w:val="24"/>
        </w:rPr>
        <w:lastRenderedPageBreak/>
        <w:t xml:space="preserve">universal primers 27F and 1492R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&lt;EndNote&gt;&lt;Cite&gt;&lt;Author&gt;Weisburg&lt;/Author&gt;&lt;Year&gt;1991&lt;/Year&gt;&lt;RecNum&gt;145&lt;/RecNum&gt;&lt;DisplayText&gt;[7]&lt;/DisplayText&gt;&lt;record&gt;&lt;rec-number&gt;145&lt;/rec-number&gt;&lt;foreign-keys&gt;&lt;key app="EN" db-id="0vxdfvzxvzxt5metxxgvxa94x9tfpvvrpds5" timestamp="1701077262"&gt;145&lt;/key&gt;&lt;/foreign-keys&gt;&lt;ref-type name="Journal Article"&gt;17&lt;/ref-type&gt;&lt;contributors&gt;&lt;authors&gt;&lt;author&gt;Weisburg, W. G.&lt;/author&gt;&lt;author&gt;Barns, S. M.&lt;/author&gt;&lt;author&gt;Pelletier, D. A.&lt;/author&gt;&lt;author&gt;Lane, D. J.&lt;/author&gt;&lt;/authors&gt;&lt;/contributors&gt;&lt;auth-address&gt;GENE-TRAK Systems, Framingham, Massachusetts 01701.&lt;/auth-address&gt;&lt;titles&gt;&lt;title&gt;16S ribosomal DNA amplification for phylogenetic study&lt;/title&gt;&lt;secondary-title&gt;J Bacteriol&lt;/secondary-title&gt;&lt;/titles&gt;&lt;periodical&gt;&lt;full-title&gt;J Bacteriol&lt;/full-title&gt;&lt;/periodical&gt;&lt;pages&gt;697-703&lt;/pages&gt;&lt;volume&gt;173&lt;/volume&gt;&lt;number&gt;2&lt;/number&gt;&lt;edition&gt;1991/01/01&lt;/edition&gt;&lt;keywords&gt;&lt;keyword&gt;Bacteria/*genetics&lt;/keyword&gt;&lt;keyword&gt;Base Sequence&lt;/keyword&gt;&lt;keyword&gt;Cloning, Molecular&lt;/keyword&gt;&lt;keyword&gt;DNA, Bacterial/*genetics&lt;/keyword&gt;&lt;keyword&gt;DNA, Ribosomal/*genetics&lt;/keyword&gt;&lt;keyword&gt;Escherichia coli/genetics&lt;/keyword&gt;&lt;keyword&gt;Molecular Sequence Data&lt;/keyword&gt;&lt;keyword&gt;Oligonucleotide Probes&lt;/keyword&gt;&lt;keyword&gt;*Phylogeny&lt;/keyword&gt;&lt;keyword&gt;Polymerase Chain Reaction/methods&lt;/keyword&gt;&lt;keyword&gt;RNA, Ribosomal, 16S/*genetics&lt;/keyword&gt;&lt;keyword&gt;Sequence Homology, Nucleic Acid&lt;/keyword&gt;&lt;keyword&gt;Species Specificity&lt;/keyword&gt;&lt;/keywords&gt;&lt;dates&gt;&lt;year&gt;1991&lt;/year&gt;&lt;pub-dates&gt;&lt;date&gt;Jan&lt;/date&gt;&lt;/pub-dates&gt;&lt;/dates&gt;&lt;isbn&gt;0021-9193 (Print)&amp;#xD;1098-5530 (Electronic)&amp;#xD;0021-9193 (Linking)&lt;/isbn&gt;&lt;accession-num&gt;1987160&lt;/accession-num&gt;&lt;urls&gt;&lt;related-urls&gt;&lt;url&gt;https://www.ncbi.nlm.nih.gov/pubmed/1987160&lt;/url&gt;&lt;/related-urls&gt;&lt;/urls&gt;&lt;custom2&gt;PMC207061&lt;/custom2&gt;&lt;electronic-resource-num&gt;10.1128/jb.173.2.697-703.1991&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[7]</w:t>
      </w:r>
      <w:r w:rsidRPr="00337C09">
        <w:rPr>
          <w:rFonts w:ascii="Times New Roman" w:hAnsi="Times New Roman" w:cs="Times New Roman"/>
          <w:sz w:val="24"/>
        </w:rPr>
        <w:fldChar w:fldCharType="end"/>
      </w:r>
      <w:r w:rsidRPr="00337C09">
        <w:rPr>
          <w:rFonts w:ascii="Times New Roman" w:hAnsi="Times New Roman" w:cs="Times New Roman"/>
          <w:sz w:val="24"/>
        </w:rPr>
        <w:t>. Corresponding gene sequences from other species were retri</w:t>
      </w:r>
      <w:r w:rsidRPr="00337C09">
        <w:rPr>
          <w:rFonts w:ascii="Times New Roman" w:hAnsi="Times New Roman" w:cs="Times New Roman" w:hint="eastAsia"/>
          <w:sz w:val="24"/>
        </w:rPr>
        <w:t>e</w:t>
      </w:r>
      <w:r w:rsidRPr="00337C09">
        <w:rPr>
          <w:rFonts w:ascii="Times New Roman" w:hAnsi="Times New Roman" w:cs="Times New Roman"/>
          <w:sz w:val="24"/>
        </w:rPr>
        <w:t xml:space="preserve">ved from the </w:t>
      </w:r>
      <w:proofErr w:type="spellStart"/>
      <w:r w:rsidRPr="00337C09">
        <w:rPr>
          <w:rFonts w:ascii="Times New Roman" w:hAnsi="Times New Roman" w:cs="Times New Roman"/>
          <w:sz w:val="24"/>
        </w:rPr>
        <w:t>EzBioCloud</w:t>
      </w:r>
      <w:proofErr w:type="spellEnd"/>
      <w:r w:rsidRPr="00337C09">
        <w:rPr>
          <w:rFonts w:ascii="Times New Roman" w:hAnsi="Times New Roman" w:cs="Times New Roman"/>
          <w:sz w:val="24"/>
        </w:rPr>
        <w:t xml:space="preserve"> database</w:t>
      </w:r>
      <w:bookmarkStart w:id="10" w:name="OLE_LINK108"/>
      <w:r w:rsidRPr="00337C09">
        <w:rPr>
          <w:rFonts w:ascii="Times New Roman" w:hAnsi="Times New Roman" w:cs="Times New Roman"/>
          <w:sz w:val="24"/>
        </w:rPr>
        <w:t xml:space="preserve">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&lt;EndNote&gt;&lt;Cite&gt;&lt;Author&gt;Yoon&lt;/Author&gt;&lt;Year&gt;2017&lt;/Year&gt;&lt;RecNum&gt;106&lt;/RecNum&gt;&lt;DisplayText&gt;[8]&lt;/DisplayText&gt;&lt;record&gt;&lt;rec-number&gt;106&lt;/rec-number&gt;&lt;foreign-keys&gt;&lt;key app="EN" db-id="0vxdfvzxvzxt5metxxgvxa94x9tfpvvrpds5" timestamp="1688201470"&gt;106&lt;/key&gt;&lt;/foreign-keys&gt;&lt;ref-type name="Journal Article"&gt;17&lt;/ref-type&gt;&lt;contributors&gt;&lt;authors&gt;&lt;author&gt;Yoon, S. H.&lt;/author&gt;&lt;author&gt;Ha, S. M.&lt;/author&gt;&lt;author&gt;Kwon, S.&lt;/author&gt;&lt;author&gt;Lim, J.&lt;/author&gt;&lt;author&gt;Kim, Y.&lt;/author&gt;&lt;author&gt;Seo, H.&lt;/author&gt;&lt;author&gt;Chun, J.&lt;/author&gt;&lt;/authors&gt;&lt;/contributors&gt;&lt;auth-address&gt;Department of ChunLab, Inc, Seoul National University, Seoul, Republic of Korea.&lt;/auth-address&gt;&lt;titles&gt;&lt;title&gt;Introducing EzBioCloud: a taxonomically united database of 16S rRNA gene sequences and whole-genome assemblies&lt;/title&gt;&lt;secondary-title&gt;Int J Syst Evol Microbiol&lt;/secondary-title&gt;&lt;/titles&gt;&lt;periodical&gt;&lt;full-title&gt;Int J Syst Evol Microbiol&lt;/full-title&gt;&lt;/periodical&gt;&lt;pages&gt;1613-1617&lt;/pages&gt;&lt;volume&gt;67&lt;/volume&gt;&lt;number&gt;5&lt;/number&gt;&lt;edition&gt;2016/12/23&lt;/edition&gt;&lt;keywords&gt;&lt;keyword&gt;Archaea/*classification&lt;/keyword&gt;&lt;keyword&gt;Bacteria/*classification&lt;/keyword&gt;&lt;keyword&gt;Base Composition&lt;/keyword&gt;&lt;keyword&gt;Computational Biology&lt;/keyword&gt;&lt;keyword&gt;*Databases, Nucleic Acid&lt;/keyword&gt;&lt;keyword&gt;Genomics&lt;/keyword&gt;&lt;keyword&gt;Humans&lt;/keyword&gt;&lt;keyword&gt;Microbiota&lt;/keyword&gt;&lt;keyword&gt;*Phylogeny&lt;/keyword&gt;&lt;keyword&gt;RNA, Ribosomal, 16S/genetics&lt;/keyword&gt;&lt;keyword&gt;Sequence Analysis, DNA&lt;/keyword&gt;&lt;/keywords&gt;&lt;dates&gt;&lt;year&gt;2017&lt;/year&gt;&lt;pub-dates&gt;&lt;date&gt;May&lt;/date&gt;&lt;/pub-dates&gt;&lt;/dates&gt;&lt;isbn&gt;1466-5034 (Electronic)&amp;#xD;1466-5026 (Print)&amp;#xD;1466-5026 (Linking)&lt;/isbn&gt;&lt;accession-num&gt;28005526&lt;/accession-num&gt;&lt;urls&gt;&lt;related-urls&gt;&lt;url&gt;https://www.ncbi.nlm.nih.gov/pubmed/28005526&lt;/url&gt;&lt;/related-urls&gt;&lt;/urls&gt;&lt;custom2&gt;PMC5563544 services in microbial genomics and metagenomics. ChunLab paid for the research.&lt;/custom2&gt;&lt;electronic-resource-num&gt;10.1099/ijsem.0.001755&lt;/electronic-resource-num&gt;&lt;/record&gt;&lt;/Cite&gt;&lt;/EndNote&gt;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[8]</w:t>
      </w:r>
      <w:r w:rsidRPr="00337C09">
        <w:rPr>
          <w:rFonts w:ascii="Times New Roman" w:hAnsi="Times New Roman" w:cs="Times New Roman"/>
          <w:sz w:val="24"/>
        </w:rPr>
        <w:fldChar w:fldCharType="end"/>
      </w:r>
      <w:bookmarkEnd w:id="10"/>
      <w:r w:rsidRPr="00337C09">
        <w:rPr>
          <w:rFonts w:ascii="Times New Roman" w:hAnsi="Times New Roman" w:cs="Times New Roman"/>
          <w:sz w:val="24"/>
        </w:rPr>
        <w:t xml:space="preserve">. These sequences were aligned using MAFFT v7.505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&lt;EndNote&gt;&lt;Cite&gt;&lt;Author&gt;Katoh&lt;/Author&gt;&lt;Year&gt;2002&lt;/Year&gt;&lt;RecNum&gt;8&lt;/RecNum&gt;&lt;DisplayText&gt;[9]&lt;/DisplayText&gt;&lt;record&gt;&lt;rec-number&gt;8&lt;/rec-number&gt;&lt;foreign-keys&gt;&lt;key app="EN" db-id="0vxdfvzxvzxt5metxxgvxa94x9tfpvvrpds5" timestamp="1676622798"&gt;8&lt;/key&gt;&lt;/foreign-keys&gt;&lt;ref-type name="Journal Article"&gt;17&lt;/ref-type&gt;&lt;contributors&gt;&lt;authors&gt;&lt;author&gt;Katoh, K.&lt;/author&gt;&lt;author&gt;Misawa, K.&lt;/author&gt;&lt;author&gt;Kuma, K.&lt;/author&gt;&lt;author&gt;Miyata, T.&lt;/author&gt;&lt;/authors&gt;&lt;/contributors&gt;&lt;auth-address&gt;Department of Biophysics, Graduate School of Science, Kyoto University, Kyoto 606-8502, Japan.&lt;/auth-address&gt;&lt;titles&gt;&lt;title&gt;MAFFT: a novel method for rapid multiple sequence alignment based on fast Fourier transform&lt;/title&gt;&lt;secondary-title&gt;Nucleic Acids Res&lt;/secondary-title&gt;&lt;/titles&gt;&lt;periodical&gt;&lt;full-title&gt;Nucleic Acids Res&lt;/full-title&gt;&lt;/periodical&gt;&lt;pages&gt;3059-66&lt;/pages&gt;&lt;volume&gt;30&lt;/volume&gt;&lt;number&gt;14&lt;/number&gt;&lt;edition&gt;2002/07/24&lt;/edition&gt;&lt;keywords&gt;&lt;keyword&gt;Computer Simulation&lt;/keyword&gt;&lt;keyword&gt;DNA-Directed RNA Polymerases/genetics&lt;/keyword&gt;&lt;keyword&gt;RNA, Ribosomal/genetics&lt;/keyword&gt;&lt;keyword&gt;Reproducibility of Results&lt;/keyword&gt;&lt;keyword&gt;Sequence Alignment/*methods&lt;/keyword&gt;&lt;keyword&gt;*Software&lt;/keyword&gt;&lt;keyword&gt;Spectroscopy, Fourier Transform Infrared/*methods&lt;/keyword&gt;&lt;/keywords&gt;&lt;dates&gt;&lt;year&gt;2002&lt;/year&gt;&lt;pub-dates&gt;&lt;date&gt;Jul 15&lt;/date&gt;&lt;/pub-dates&gt;&lt;/dates&gt;&lt;isbn&gt;1362-4962 (Electronic)&amp;#xD;0305-1048 (Print)&amp;#xD;0305-1048 (Linking)&lt;/isbn&gt;&lt;accession-num&gt;12136088&lt;/accession-num&gt;&lt;urls&gt;&lt;related-urls&gt;&lt;url&gt;https://www.ncbi.nlm.nih.gov/pubmed/12136088&lt;/url&gt;&lt;/related-urls&gt;&lt;/urls&gt;&lt;custom2&gt;PMC135756&lt;/custom2&gt;&lt;electronic-resource-num&gt;10.1093/nar/gkf436&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[9]</w:t>
      </w:r>
      <w:r w:rsidRPr="00337C09">
        <w:rPr>
          <w:rFonts w:ascii="Times New Roman" w:hAnsi="Times New Roman" w:cs="Times New Roman"/>
          <w:sz w:val="24"/>
        </w:rPr>
        <w:fldChar w:fldCharType="end"/>
      </w:r>
      <w:r w:rsidRPr="00337C09">
        <w:rPr>
          <w:rFonts w:ascii="Times New Roman" w:hAnsi="Times New Roman" w:cs="Times New Roman"/>
          <w:sz w:val="24"/>
        </w:rPr>
        <w:t xml:space="preserve"> and refined with </w:t>
      </w:r>
      <w:proofErr w:type="spellStart"/>
      <w:r w:rsidRPr="00337C09">
        <w:rPr>
          <w:rFonts w:ascii="Times New Roman" w:hAnsi="Times New Roman" w:cs="Times New Roman"/>
          <w:sz w:val="24"/>
        </w:rPr>
        <w:t>trimal</w:t>
      </w:r>
      <w:proofErr w:type="spellEnd"/>
      <w:r w:rsidRPr="00337C09">
        <w:rPr>
          <w:rFonts w:ascii="Times New Roman" w:hAnsi="Times New Roman" w:cs="Times New Roman"/>
          <w:sz w:val="24"/>
        </w:rPr>
        <w:t xml:space="preserve"> v1.4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&lt;EndNote&gt;&lt;Cite&gt;&lt;Author&gt;Capella-Gutierrez&lt;/Author&gt;&lt;Year&gt;2009&lt;/Year&gt;&lt;RecNum&gt;9&lt;/RecNum&gt;&lt;DisplayText&gt;[10]&lt;/DisplayText&gt;&lt;record&gt;&lt;rec-number&gt;9&lt;/rec-number&gt;&lt;foreign-keys&gt;&lt;key app="EN" db-id="0vxdfvzxvzxt5metxxgvxa94x9tfpvvrpds5" timestamp="1676624134"&gt;9&lt;/key&gt;&lt;/foreign-keys&gt;&lt;ref-type name="Journal Article"&gt;17&lt;/ref-type&gt;&lt;contributors&gt;&lt;authors&gt;&lt;author&gt;Capella-Gutierrez, S.&lt;/author&gt;&lt;author&gt;Silla-Martinez, J. M.&lt;/author&gt;&lt;author&gt;Gabaldon, T.&lt;/author&gt;&lt;/authors&gt;&lt;/contributors&gt;&lt;auth-address&gt;Comparative Genomics Group, Bioinformatics and Genomics Programme, Centre for Genomic Regulation, 88 08003 Barcelona, Spain.&lt;/auth-address&gt;&lt;titles&gt;&lt;title&gt;trimAl: a tool for automated alignment trimming in large-scale phylogenetic analyses&lt;/title&gt;&lt;secondary-title&gt;Bioinformatics&lt;/secondary-title&gt;&lt;/titles&gt;&lt;periodical&gt;&lt;full-title&gt;Bioinformatics&lt;/full-title&gt;&lt;/periodical&gt;&lt;pages&gt;1972-3&lt;/pages&gt;&lt;volume&gt;25&lt;/volume&gt;&lt;number&gt;15&lt;/number&gt;&lt;edition&gt;2009/06/10&lt;/edition&gt;&lt;keywords&gt;&lt;keyword&gt;Algorithms&lt;/keyword&gt;&lt;keyword&gt;Computational Biology/*methods&lt;/keyword&gt;&lt;keyword&gt;*Phylogeny&lt;/keyword&gt;&lt;keyword&gt;Sequence Alignment/*methods&lt;/keyword&gt;&lt;keyword&gt;Sequence Analysis, Protein&lt;/keyword&gt;&lt;keyword&gt;*Software&lt;/keyword&gt;&lt;keyword&gt;User-Computer Interface&lt;/keyword&gt;&lt;/keywords&gt;&lt;dates&gt;&lt;year&gt;2009&lt;/year&gt;&lt;pub-dates&gt;&lt;date&gt;Aug 1&lt;/date&gt;&lt;/pub-dates&gt;&lt;/dates&gt;&lt;isbn&gt;1367-4811 (Electronic)&amp;#xD;1367-4803 (Print)&amp;#xD;1367-4803 (Linking)&lt;/isbn&gt;&lt;accession-num&gt;19505945&lt;/accession-num&gt;&lt;urls&gt;&lt;related-urls&gt;&lt;url&gt;https://www.ncbi.nlm.nih.gov/pubmed/19505945&lt;/url&gt;&lt;/related-urls&gt;&lt;/urls&gt;&lt;custom2&gt;PMC2712344&lt;/custom2&gt;&lt;electronic-resource-num&gt;10.1093/bioinformatics/btp348&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[10]</w:t>
      </w:r>
      <w:r w:rsidRPr="00337C09">
        <w:rPr>
          <w:rFonts w:ascii="Times New Roman" w:hAnsi="Times New Roman" w:cs="Times New Roman"/>
          <w:sz w:val="24"/>
        </w:rPr>
        <w:fldChar w:fldCharType="end"/>
      </w:r>
      <w:r w:rsidRPr="00337C09">
        <w:rPr>
          <w:rFonts w:ascii="Times New Roman" w:hAnsi="Times New Roman" w:cs="Times New Roman"/>
          <w:sz w:val="24"/>
        </w:rPr>
        <w:t xml:space="preserve">. For a </w:t>
      </w:r>
      <w:bookmarkStart w:id="11" w:name="_Hlk152514772"/>
      <w:proofErr w:type="spellStart"/>
      <w:r w:rsidRPr="00337C09">
        <w:rPr>
          <w:rFonts w:ascii="Times New Roman" w:hAnsi="Times New Roman" w:cs="Times New Roman"/>
          <w:sz w:val="24"/>
        </w:rPr>
        <w:t>multilocus</w:t>
      </w:r>
      <w:proofErr w:type="spellEnd"/>
      <w:r w:rsidRPr="00337C09">
        <w:rPr>
          <w:rFonts w:ascii="Times New Roman" w:hAnsi="Times New Roman" w:cs="Times New Roman"/>
          <w:sz w:val="24"/>
        </w:rPr>
        <w:t xml:space="preserve"> sequence</w:t>
      </w:r>
      <w:bookmarkEnd w:id="11"/>
      <w:r w:rsidRPr="00337C09">
        <w:rPr>
          <w:rFonts w:ascii="Times New Roman" w:hAnsi="Times New Roman" w:cs="Times New Roman"/>
          <w:sz w:val="24"/>
        </w:rPr>
        <w:t xml:space="preserve"> analysis, the complete sequence</w:t>
      </w:r>
      <w:r w:rsidRPr="00337C09">
        <w:rPr>
          <w:rFonts w:ascii="Times New Roman" w:hAnsi="Times New Roman" w:cs="Times New Roman" w:hint="eastAsia"/>
          <w:sz w:val="24"/>
        </w:rPr>
        <w:t>s</w:t>
      </w:r>
      <w:r w:rsidRPr="00337C09">
        <w:rPr>
          <w:rFonts w:ascii="Times New Roman" w:hAnsi="Times New Roman" w:cs="Times New Roman"/>
          <w:sz w:val="24"/>
        </w:rPr>
        <w:t xml:space="preserve"> of </w:t>
      </w:r>
      <w:r w:rsidRPr="00337C09">
        <w:rPr>
          <w:rFonts w:ascii="Times New Roman" w:hAnsi="Times New Roman" w:cs="Times New Roman" w:hint="eastAsia"/>
          <w:sz w:val="24"/>
        </w:rPr>
        <w:t>five</w:t>
      </w:r>
      <w:r w:rsidRPr="00337C09">
        <w:rPr>
          <w:rFonts w:ascii="Times New Roman" w:hAnsi="Times New Roman" w:cs="Times New Roman"/>
          <w:sz w:val="24"/>
        </w:rPr>
        <w:t xml:space="preserve"> </w:t>
      </w:r>
      <w:bookmarkStart w:id="12" w:name="_Hlk152525306"/>
      <w:r w:rsidRPr="00337C09">
        <w:rPr>
          <w:rFonts w:ascii="Times New Roman" w:hAnsi="Times New Roman" w:cs="Times New Roman"/>
          <w:sz w:val="24"/>
        </w:rPr>
        <w:t>housekeeping</w:t>
      </w:r>
      <w:bookmarkEnd w:id="12"/>
      <w:r w:rsidRPr="00337C09">
        <w:rPr>
          <w:rFonts w:ascii="Times New Roman" w:hAnsi="Times New Roman" w:cs="Times New Roman"/>
          <w:sz w:val="24"/>
        </w:rPr>
        <w:t xml:space="preserve"> genes encoding translational elongation factor EF-G (</w:t>
      </w:r>
      <w:proofErr w:type="spellStart"/>
      <w:r w:rsidRPr="00337C09">
        <w:rPr>
          <w:rFonts w:ascii="Times New Roman" w:hAnsi="Times New Roman" w:cs="Times New Roman"/>
          <w:i/>
          <w:iCs/>
          <w:sz w:val="24"/>
        </w:rPr>
        <w:t>fusA</w:t>
      </w:r>
      <w:proofErr w:type="spellEnd"/>
      <w:r w:rsidRPr="00337C09">
        <w:rPr>
          <w:rFonts w:ascii="Times New Roman" w:hAnsi="Times New Roman" w:cs="Times New Roman"/>
          <w:sz w:val="24"/>
        </w:rPr>
        <w:t>), DNA gyrase subunit B (</w:t>
      </w:r>
      <w:proofErr w:type="spellStart"/>
      <w:r w:rsidRPr="00337C09">
        <w:rPr>
          <w:rFonts w:ascii="Times New Roman" w:hAnsi="Times New Roman" w:cs="Times New Roman"/>
          <w:i/>
          <w:iCs/>
          <w:sz w:val="24"/>
        </w:rPr>
        <w:t>gyrB</w:t>
      </w:r>
      <w:proofErr w:type="spellEnd"/>
      <w:r w:rsidRPr="00337C09">
        <w:rPr>
          <w:rFonts w:ascii="Times New Roman" w:hAnsi="Times New Roman" w:cs="Times New Roman"/>
          <w:sz w:val="24"/>
        </w:rPr>
        <w:t xml:space="preserve">), </w:t>
      </w:r>
      <w:proofErr w:type="spellStart"/>
      <w:r w:rsidRPr="00337C09">
        <w:rPr>
          <w:rFonts w:ascii="Times New Roman" w:hAnsi="Times New Roman" w:cs="Times New Roman"/>
          <w:sz w:val="24"/>
        </w:rPr>
        <w:t>isoleucyl</w:t>
      </w:r>
      <w:proofErr w:type="spellEnd"/>
      <w:r w:rsidRPr="00337C09">
        <w:rPr>
          <w:rFonts w:ascii="Times New Roman" w:hAnsi="Times New Roman" w:cs="Times New Roman"/>
          <w:sz w:val="24"/>
        </w:rPr>
        <w:t>-tRNA synthetase (</w:t>
      </w:r>
      <w:proofErr w:type="spellStart"/>
      <w:r w:rsidRPr="00337C09">
        <w:rPr>
          <w:rFonts w:ascii="Times New Roman" w:hAnsi="Times New Roman" w:cs="Times New Roman"/>
          <w:i/>
          <w:iCs/>
          <w:sz w:val="24"/>
        </w:rPr>
        <w:t>ileS</w:t>
      </w:r>
      <w:proofErr w:type="spellEnd"/>
      <w:r w:rsidRPr="00337C09">
        <w:rPr>
          <w:rFonts w:ascii="Times New Roman" w:hAnsi="Times New Roman" w:cs="Times New Roman"/>
          <w:sz w:val="24"/>
        </w:rPr>
        <w:t>), translation elongation factor EF-4 (</w:t>
      </w:r>
      <w:proofErr w:type="spellStart"/>
      <w:r w:rsidRPr="00337C09">
        <w:rPr>
          <w:rFonts w:ascii="Times New Roman" w:hAnsi="Times New Roman" w:cs="Times New Roman"/>
          <w:i/>
          <w:iCs/>
          <w:sz w:val="24"/>
        </w:rPr>
        <w:t>lepA</w:t>
      </w:r>
      <w:proofErr w:type="spellEnd"/>
      <w:r w:rsidRPr="00337C09">
        <w:rPr>
          <w:rFonts w:ascii="Times New Roman" w:hAnsi="Times New Roman" w:cs="Times New Roman"/>
          <w:sz w:val="24"/>
        </w:rPr>
        <w:t>) and leucyl-tRNA synthetase (</w:t>
      </w:r>
      <w:proofErr w:type="spellStart"/>
      <w:r w:rsidRPr="00337C09">
        <w:rPr>
          <w:rFonts w:ascii="Times New Roman" w:hAnsi="Times New Roman" w:cs="Times New Roman"/>
          <w:i/>
          <w:iCs/>
          <w:sz w:val="24"/>
        </w:rPr>
        <w:t>leuS</w:t>
      </w:r>
      <w:proofErr w:type="spellEnd"/>
      <w:r w:rsidRPr="00337C09">
        <w:rPr>
          <w:rFonts w:ascii="Times New Roman" w:hAnsi="Times New Roman" w:cs="Times New Roman"/>
          <w:sz w:val="24"/>
        </w:rPr>
        <w:t xml:space="preserve">) of </w:t>
      </w:r>
      <w:r w:rsidRPr="00337C09">
        <w:rPr>
          <w:rFonts w:ascii="Times New Roman" w:hAnsi="Times New Roman" w:cs="Times New Roman" w:hint="eastAsia"/>
          <w:sz w:val="24"/>
        </w:rPr>
        <w:t xml:space="preserve">the </w:t>
      </w:r>
      <w:r w:rsidRPr="00337C09">
        <w:rPr>
          <w:rFonts w:ascii="Times New Roman" w:hAnsi="Times New Roman" w:cs="Times New Roman"/>
          <w:sz w:val="24"/>
        </w:rPr>
        <w:t xml:space="preserve">two strains, as well as those from other available type strain genomes, were extracted, </w:t>
      </w:r>
      <w:bookmarkStart w:id="13" w:name="OLE_LINK240"/>
      <w:r w:rsidRPr="00337C09">
        <w:rPr>
          <w:rFonts w:ascii="Times New Roman" w:hAnsi="Times New Roman" w:cs="Times New Roman"/>
          <w:sz w:val="24"/>
        </w:rPr>
        <w:t>concatenated</w:t>
      </w:r>
      <w:bookmarkEnd w:id="13"/>
      <w:r w:rsidRPr="00337C09">
        <w:rPr>
          <w:rFonts w:ascii="Times New Roman" w:hAnsi="Times New Roman" w:cs="Times New Roman"/>
          <w:sz w:val="24"/>
        </w:rPr>
        <w:t xml:space="preserve">, and then compared utilizing MAFFT and </w:t>
      </w:r>
      <w:proofErr w:type="spellStart"/>
      <w:r w:rsidRPr="00337C09">
        <w:rPr>
          <w:rFonts w:ascii="Times New Roman" w:hAnsi="Times New Roman" w:cs="Times New Roman"/>
          <w:sz w:val="24"/>
        </w:rPr>
        <w:t>trimal</w:t>
      </w:r>
      <w:proofErr w:type="spellEnd"/>
      <w:r w:rsidRPr="00337C09">
        <w:rPr>
          <w:rFonts w:ascii="Times New Roman" w:hAnsi="Times New Roman" w:cs="Times New Roman"/>
          <w:sz w:val="24"/>
        </w:rPr>
        <w:t xml:space="preserve"> </w:t>
      </w:r>
      <w:r w:rsidRPr="00337C09">
        <w:rPr>
          <w:rFonts w:ascii="Times New Roman" w:hAnsi="Times New Roman" w:cs="Times New Roman"/>
          <w:sz w:val="24"/>
        </w:rPr>
        <w:fldChar w:fldCharType="begin">
          <w:fldData xml:space="preserve">PEVuZE5vdGU+PENpdGU+PEF1dGhvcj5MaTwvQXV0aG9yPjxZZWFyPjIwMjI8L1llYXI+PFJlY051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</w:fldData>
        </w:fldChar>
      </w:r>
      <w:r w:rsidRPr="00337C09">
        <w:rPr>
          <w:rFonts w:ascii="Times New Roman" w:hAnsi="Times New Roman" w:cs="Times New Roman"/>
          <w:sz w:val="24"/>
        </w:rPr>
        <w:instrText xml:space="preserve"> ADDIN EN.CITE </w:instrText>
      </w:r>
      <w:r w:rsidRPr="00337C09">
        <w:rPr>
          <w:rFonts w:ascii="Times New Roman" w:hAnsi="Times New Roman" w:cs="Times New Roman"/>
          <w:sz w:val="24"/>
        </w:rPr>
        <w:fldChar w:fldCharType="begin">
          <w:fldData xml:space="preserve">PEVuZE5vdGU+PENpdGU+PEF1dGhvcj5MaTwvQXV0aG9yPjxZZWFyPjIwMjI8L1llYXI+PFJlY051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</w:fldData>
        </w:fldChar>
      </w:r>
      <w:r w:rsidRPr="00337C09">
        <w:rPr>
          <w:rFonts w:ascii="Times New Roman" w:hAnsi="Times New Roman" w:cs="Times New Roman"/>
          <w:sz w:val="24"/>
        </w:rPr>
        <w:instrText xml:space="preserve"> ADDIN EN.CITE.DATA </w:instrText>
      </w:r>
      <w:r w:rsidRPr="00337C09">
        <w:rPr>
          <w:rFonts w:ascii="Times New Roman" w:hAnsi="Times New Roman" w:cs="Times New Roman"/>
          <w:sz w:val="24"/>
        </w:rPr>
      </w:r>
      <w:r w:rsidRPr="00337C09">
        <w:rPr>
          <w:rFonts w:ascii="Times New Roman" w:hAnsi="Times New Roman" w:cs="Times New Roman"/>
          <w:sz w:val="24"/>
        </w:rPr>
        <w:fldChar w:fldCharType="end"/>
      </w:r>
      <w:r w:rsidRPr="00337C09">
        <w:rPr>
          <w:rFonts w:ascii="Times New Roman" w:hAnsi="Times New Roman" w:cs="Times New Roman"/>
          <w:sz w:val="24"/>
        </w:rPr>
      </w:r>
      <w:r w:rsidRPr="00337C09">
        <w:rPr>
          <w:rFonts w:ascii="Times New Roman" w:hAnsi="Times New Roman" w:cs="Times New Roman"/>
          <w:sz w:val="24"/>
        </w:rPr>
        <w:fldChar w:fldCharType="separate"/>
      </w:r>
      <w:r w:rsidRPr="00337C09">
        <w:rPr>
          <w:rFonts w:ascii="Times New Roman" w:hAnsi="Times New Roman" w:cs="Times New Roman"/>
          <w:sz w:val="24"/>
        </w:rPr>
        <w:t>[11]</w:t>
      </w:r>
      <w:r w:rsidRPr="00337C09">
        <w:rPr>
          <w:rFonts w:ascii="Times New Roman" w:hAnsi="Times New Roman" w:cs="Times New Roman"/>
          <w:sz w:val="24"/>
        </w:rPr>
        <w:fldChar w:fldCharType="end"/>
      </w:r>
      <w:r w:rsidRPr="00337C09">
        <w:rPr>
          <w:rFonts w:ascii="Times New Roman" w:hAnsi="Times New Roman" w:cs="Times New Roman"/>
          <w:sz w:val="24"/>
        </w:rPr>
        <w:t>. Whole</w:t>
      </w:r>
      <w:r w:rsidRPr="00337C09">
        <w:rPr>
          <w:rFonts w:ascii="Times New Roman" w:hAnsi="Times New Roman" w:cs="Times New Roman" w:hint="eastAsia"/>
          <w:sz w:val="24"/>
        </w:rPr>
        <w:t xml:space="preserve"> </w:t>
      </w:r>
      <w:r w:rsidRPr="00337C09">
        <w:rPr>
          <w:rFonts w:ascii="Times New Roman" w:hAnsi="Times New Roman" w:cs="Times New Roman"/>
          <w:sz w:val="24"/>
        </w:rPr>
        <w:t xml:space="preserve">genome SNPs for each isolate were identified using Snippy (https://github.com/tseemann/snippy). Phylogenetic trees, were constructed with </w:t>
      </w:r>
      <w:proofErr w:type="spellStart"/>
      <w:r w:rsidRPr="00337C09">
        <w:rPr>
          <w:rFonts w:ascii="Times New Roman" w:hAnsi="Times New Roman" w:cs="Times New Roman"/>
          <w:sz w:val="24"/>
        </w:rPr>
        <w:t>FastTree</w:t>
      </w:r>
      <w:proofErr w:type="spellEnd"/>
      <w:r w:rsidRPr="00337C09">
        <w:rPr>
          <w:rFonts w:ascii="Times New Roman" w:hAnsi="Times New Roman" w:cs="Times New Roman"/>
          <w:sz w:val="24"/>
        </w:rPr>
        <w:t xml:space="preserve">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&lt;EndNote&gt;&lt;Cite&gt;&lt;Author&gt;Price&lt;/Author&gt;&lt;Year&gt;2009&lt;/Year&gt;&lt;RecNum&gt;135&lt;/RecNum&gt;&lt;DisplayText&gt;[12]&lt;/DisplayText&gt;&lt;record&gt;&lt;rec-number&gt;135&lt;/rec-number&gt;&lt;foreign-keys&gt;&lt;key app="EN" db-id="0vxdfvzxvzxt5metxxgvxa94x9tfpvvrpds5" timestamp="1695363324"&gt;135&lt;/key&gt;&lt;/foreign-keys&gt;&lt;ref-type name="Journal Article"&gt;17&lt;/ref-type&gt;&lt;contributors&gt;&lt;authors&gt;&lt;author&gt;Price, M. N.&lt;/author&gt;&lt;author&gt;Dehal, P. S.&lt;/author&gt;&lt;author&gt;Arkin, A. P.&lt;/author&gt;&lt;/authors&gt;&lt;/contributors&gt;&lt;auth-address&gt;Physical Biosciences Division, Lawrence Berkeley National Laboratory, CA, USA. morgannprice@yahoo.com&lt;/auth-address&gt;&lt;titles&gt;&lt;title&gt;FastTree: computing large minimum evolution trees with profiles instead of a distance matrix&lt;/title&gt;&lt;secondary-title&gt;Mol Biol Evol&lt;/secondary-title&gt;&lt;/titles&gt;&lt;periodical&gt;&lt;full-title&gt;Mol Biol Evol&lt;/full-title&gt;&lt;/periodical&gt;&lt;pages&gt;1641-50&lt;/pages&gt;&lt;volume&gt;26&lt;/volume&gt;&lt;number&gt;7&lt;/number&gt;&lt;edition&gt;2009/04/21&lt;/edition&gt;&lt;keywords&gt;&lt;keyword&gt;*Algorithms&lt;/keyword&gt;&lt;keyword&gt;Evolution, Molecular&lt;/keyword&gt;&lt;keyword&gt;Models, Genetic&lt;/keyword&gt;&lt;keyword&gt;Phylogeny&lt;/keyword&gt;&lt;keyword&gt;Proteins/*genetics&lt;/keyword&gt;&lt;keyword&gt;Sequence Alignment/*methods&lt;/keyword&gt;&lt;/keywords&gt;&lt;dates&gt;&lt;year&gt;2009&lt;/year&gt;&lt;pub-dates&gt;&lt;date&gt;Jul&lt;/date&gt;&lt;/pub-dates&gt;&lt;/dates&gt;&lt;isbn&gt;1537-1719 (Electronic)&amp;#xD;0737-4038 (Print)&amp;#xD;0737-4038 (Linking)&lt;/isbn&gt;&lt;accession-num&gt;19377059&lt;/accession-num&gt;&lt;urls&gt;&lt;related-urls&gt;&lt;url&gt;https://www.ncbi.nlm.nih.gov/pubmed/19377059&lt;/url&gt;&lt;/related-urls&gt;&lt;/urls&gt;&lt;custom2&gt;PMC2693737&lt;/custom2&gt;&lt;electronic-resource-num&gt;10.1093/molbev/msp077&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[12]</w:t>
      </w:r>
      <w:r w:rsidRPr="00337C09">
        <w:rPr>
          <w:rFonts w:ascii="Times New Roman" w:hAnsi="Times New Roman" w:cs="Times New Roman"/>
          <w:sz w:val="24"/>
        </w:rPr>
        <w:fldChar w:fldCharType="end"/>
      </w:r>
      <w:r w:rsidRPr="00337C09">
        <w:rPr>
          <w:rFonts w:ascii="Times New Roman" w:hAnsi="Times New Roman" w:cs="Times New Roman"/>
          <w:sz w:val="24"/>
        </w:rPr>
        <w:t xml:space="preserve">, employing the maximum likelihood method, and were visualized using </w:t>
      </w:r>
      <w:proofErr w:type="spellStart"/>
      <w:r w:rsidRPr="00337C09">
        <w:rPr>
          <w:rFonts w:ascii="Times New Roman" w:hAnsi="Times New Roman" w:cs="Times New Roman"/>
          <w:sz w:val="24"/>
        </w:rPr>
        <w:t>ggtree</w:t>
      </w:r>
      <w:proofErr w:type="spellEnd"/>
      <w:r w:rsidRPr="00337C09">
        <w:rPr>
          <w:rFonts w:ascii="Times New Roman" w:hAnsi="Times New Roman" w:cs="Times New Roman"/>
          <w:sz w:val="24"/>
        </w:rPr>
        <w:t xml:space="preserve"> </w:t>
      </w:r>
      <w:r w:rsidRPr="00337C09">
        <w:rPr>
          <w:rFonts w:ascii="Times New Roman" w:hAnsi="Times New Roman" w:cs="Times New Roman"/>
          <w:sz w:val="24"/>
        </w:rPr>
        <w:fldChar w:fldCharType="begin"/>
      </w:r>
      <w:r w:rsidRPr="00337C09">
        <w:rPr>
          <w:rFonts w:ascii="Times New Roman" w:hAnsi="Times New Roman" w:cs="Times New Roman"/>
          <w:sz w:val="24"/>
        </w:rPr>
        <w:instrText xml:space="preserve"> ADDIN EN.CITE &lt;EndNote&gt;&lt;Cite&gt;&lt;Author&gt;Yu&lt;/Author&gt;&lt;Year&gt;2017&lt;/Year&gt;&lt;RecNum&gt;13&lt;/RecNum&gt;&lt;DisplayText&gt;[13]&lt;/DisplayText&gt;&lt;record&gt;&lt;rec-number&gt;13&lt;/rec-number&gt;&lt;foreign-keys&gt;&lt;key app="EN" db-id="0vxdfvzxvzxt5metxxgvxa94x9tfpvvrpds5" timestamp="1676626434"&gt;13&lt;/key&gt;&lt;/foreign-keys&gt;&lt;ref-type name="Journal Article"&gt;17&lt;/ref-type&gt;&lt;contributors&gt;&lt;authors&gt;&lt;author&gt;Yu, Guangchuang, Smith, David K., Zhu, Huachen, Guan, Yi, Lam, Tommy Tsan-Yuk&lt;/author&gt;&lt;/authors&gt;&lt;/contributors&gt;&lt;titles&gt;&lt;title&gt;ggtree: an r package for visualization and annotation of phylogenetic trees with their covariates and other associated data&lt;/title&gt;&lt;secondary-title&gt;Methods in Ecology and Evolution&lt;/secondary-title&gt;&lt;/titles&gt;&lt;periodical&gt;&lt;full-title&gt;Methods in Ecology and Evolution&lt;/full-title&gt;&lt;/periodical&gt;&lt;volume&gt;8&lt;/volume&gt;&lt;num-vols&gt;28-36&lt;/num-vols&gt;&lt;dates&gt;&lt;year&gt;2017&lt;/year&gt;&lt;/dates&gt;&lt;urls&gt;&lt;/urls&gt;&lt;electronic-resource-num&gt;https://doi.org/10.1111/2041-210X.12628&lt;/electronic-resource-num&gt;&lt;/record&gt;&lt;/Cite&gt;&lt;/EndNote&gt;</w:instrText>
      </w:r>
      <w:r w:rsidRPr="00337C09">
        <w:rPr>
          <w:rFonts w:ascii="Times New Roman" w:hAnsi="Times New Roman" w:cs="Times New Roman"/>
          <w:sz w:val="24"/>
        </w:rPr>
        <w:fldChar w:fldCharType="separate"/>
      </w:r>
      <w:r w:rsidRPr="00337C09">
        <w:rPr>
          <w:rFonts w:ascii="Times New Roman" w:hAnsi="Times New Roman" w:cs="Times New Roman"/>
          <w:sz w:val="24"/>
        </w:rPr>
        <w:t>[13]</w:t>
      </w:r>
      <w:r w:rsidRPr="00337C09">
        <w:rPr>
          <w:rFonts w:ascii="Times New Roman" w:hAnsi="Times New Roman" w:cs="Times New Roman"/>
          <w:sz w:val="24"/>
        </w:rPr>
        <w:fldChar w:fldCharType="end"/>
      </w:r>
      <w:r w:rsidRPr="00337C09">
        <w:rPr>
          <w:rFonts w:ascii="Times New Roman" w:hAnsi="Times New Roman" w:cs="Times New Roman"/>
          <w:sz w:val="24"/>
        </w:rPr>
        <w:t>.</w:t>
      </w:r>
    </w:p>
    <w:p w:rsidR="001570E7" w:rsidRPr="00337C09" w:rsidRDefault="001570E7">
      <w:pPr>
        <w:spacing w:line="480" w:lineRule="auto"/>
        <w:rPr>
          <w:rFonts w:ascii="Times New Roman" w:hAnsi="Times New Roman" w:cs="Times New Roman"/>
          <w:sz w:val="24"/>
        </w:rPr>
      </w:pPr>
    </w:p>
    <w:p w:rsidR="001570E7" w:rsidRPr="00337C09" w:rsidRDefault="00000000">
      <w:pPr>
        <w:spacing w:line="480" w:lineRule="auto"/>
        <w:rPr>
          <w:rFonts w:ascii="Times New Roman" w:hAnsi="Times New Roman" w:cs="Times New Roman"/>
          <w:b/>
          <w:bCs/>
          <w:sz w:val="24"/>
        </w:rPr>
      </w:pPr>
      <w:r w:rsidRPr="00337C09">
        <w:rPr>
          <w:rFonts w:ascii="Times New Roman" w:hAnsi="Times New Roman" w:cs="Times New Roman"/>
          <w:b/>
          <w:bCs/>
          <w:sz w:val="24"/>
        </w:rPr>
        <w:t>Phenotypic characterization</w:t>
      </w:r>
    </w:p>
    <w:p w:rsidR="001570E7" w:rsidRPr="00337C09" w:rsidRDefault="00000000">
      <w:pPr>
        <w:spacing w:line="480" w:lineRule="auto"/>
        <w:rPr>
          <w:rFonts w:ascii="Times New Roman" w:hAnsi="Times New Roman" w:cs="Times New Roman"/>
          <w:sz w:val="24"/>
        </w:rPr>
      </w:pPr>
      <w:r w:rsidRPr="00337C09">
        <w:rPr>
          <w:rFonts w:ascii="Times New Roman" w:hAnsi="Times New Roman" w:cs="Times New Roman"/>
          <w:kern w:val="0"/>
          <w:sz w:val="24"/>
        </w:rPr>
        <w:t xml:space="preserve">As described previously </w:t>
      </w:r>
      <w:r w:rsidRPr="00337C09">
        <w:rPr>
          <w:rFonts w:ascii="Times New Roman" w:hAnsi="Times New Roman" w:cs="Times New Roman"/>
          <w:kern w:val="0"/>
          <w:sz w:val="24"/>
        </w:rPr>
        <w:fldChar w:fldCharType="begin">
          <w:fldData xml:space="preserve">PEVuZE5vdGU+PENpdGU+PEF1dGhvcj5XdTwvQXV0aG9yPjxZZWFyPjIwMjA8L1llYXI+PFJlY051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</w:fldData>
        </w:fldChar>
      </w:r>
      <w:r w:rsidRPr="00337C09">
        <w:rPr>
          <w:rFonts w:ascii="Times New Roman" w:hAnsi="Times New Roman" w:cs="Times New Roman"/>
          <w:kern w:val="0"/>
          <w:sz w:val="24"/>
        </w:rPr>
        <w:instrText xml:space="preserve"> ADDIN EN.CITE </w:instrText>
      </w:r>
      <w:r w:rsidRPr="00337C09">
        <w:rPr>
          <w:rFonts w:ascii="Times New Roman" w:hAnsi="Times New Roman" w:cs="Times New Roman"/>
          <w:kern w:val="0"/>
          <w:sz w:val="24"/>
        </w:rPr>
        <w:fldChar w:fldCharType="begin">
          <w:fldData xml:space="preserve">PEVuZE5vdGU+PENpdGU+PEF1dGhvcj5XdTwvQXV0aG9yPjxZZWFyPjIwMjA8L1llYXI+PFJlY051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</w:fldData>
        </w:fldChar>
      </w:r>
      <w:r w:rsidRPr="00337C09">
        <w:rPr>
          <w:rFonts w:ascii="Times New Roman" w:hAnsi="Times New Roman" w:cs="Times New Roman"/>
          <w:kern w:val="0"/>
          <w:sz w:val="24"/>
        </w:rPr>
        <w:instrText xml:space="preserve"> ADDIN EN.CITE.DATA </w:instrText>
      </w:r>
      <w:r w:rsidRPr="00337C09">
        <w:rPr>
          <w:rFonts w:ascii="Times New Roman" w:hAnsi="Times New Roman" w:cs="Times New Roman"/>
          <w:kern w:val="0"/>
          <w:sz w:val="24"/>
        </w:rPr>
      </w:r>
      <w:r w:rsidRPr="00337C09">
        <w:rPr>
          <w:rFonts w:ascii="Times New Roman" w:hAnsi="Times New Roman" w:cs="Times New Roman"/>
          <w:kern w:val="0"/>
          <w:sz w:val="24"/>
        </w:rPr>
        <w:fldChar w:fldCharType="end"/>
      </w:r>
      <w:r w:rsidRPr="00337C09">
        <w:rPr>
          <w:rFonts w:ascii="Times New Roman" w:hAnsi="Times New Roman" w:cs="Times New Roman"/>
          <w:kern w:val="0"/>
          <w:sz w:val="24"/>
        </w:rPr>
      </w:r>
      <w:r w:rsidRPr="00337C09">
        <w:rPr>
          <w:rFonts w:ascii="Times New Roman" w:hAnsi="Times New Roman" w:cs="Times New Roman"/>
          <w:kern w:val="0"/>
          <w:sz w:val="24"/>
        </w:rPr>
        <w:fldChar w:fldCharType="separate"/>
      </w:r>
      <w:r w:rsidRPr="00337C09">
        <w:rPr>
          <w:rFonts w:ascii="Times New Roman" w:hAnsi="Times New Roman" w:cs="Times New Roman"/>
          <w:kern w:val="0"/>
          <w:sz w:val="24"/>
        </w:rPr>
        <w:t>[14]</w:t>
      </w:r>
      <w:r w:rsidRPr="00337C09">
        <w:rPr>
          <w:rFonts w:ascii="Times New Roman" w:hAnsi="Times New Roman" w:cs="Times New Roman"/>
          <w:kern w:val="0"/>
          <w:sz w:val="24"/>
        </w:rPr>
        <w:fldChar w:fldCharType="end"/>
      </w:r>
      <w:r w:rsidRPr="00337C09">
        <w:rPr>
          <w:rFonts w:ascii="Times New Roman" w:hAnsi="Times New Roman" w:cs="Times New Roman"/>
          <w:kern w:val="0"/>
          <w:sz w:val="24"/>
        </w:rPr>
        <w:t>,</w:t>
      </w:r>
      <w:r w:rsidRPr="00337C09">
        <w:rPr>
          <w:rFonts w:ascii="Times New Roman" w:hAnsi="Times New Roman" w:cs="Times New Roman"/>
          <w:sz w:val="24"/>
        </w:rPr>
        <w:t xml:space="preserve"> the Gram staining and biochemical characterization of strain </w:t>
      </w:r>
      <w:bookmarkStart w:id="14" w:name="_Hlk161744471"/>
      <w:r w:rsidRPr="00337C09">
        <w:rPr>
          <w:rFonts w:ascii="Times New Roman" w:hAnsi="Times New Roman" w:cs="Times New Roman"/>
          <w:sz w:val="24"/>
        </w:rPr>
        <w:t>23021821</w:t>
      </w:r>
      <w:bookmarkEnd w:id="14"/>
      <w:r w:rsidRPr="00337C09">
        <w:rPr>
          <w:rFonts w:ascii="Times New Roman" w:hAnsi="Times New Roman" w:cs="Times New Roman"/>
          <w:sz w:val="24"/>
        </w:rPr>
        <w:t xml:space="preserve"> were performed using </w:t>
      </w:r>
      <w:proofErr w:type="spellStart"/>
      <w:r w:rsidRPr="00337C09">
        <w:rPr>
          <w:rFonts w:ascii="Times New Roman" w:hAnsi="Times New Roman" w:cs="Times New Roman"/>
          <w:sz w:val="24"/>
        </w:rPr>
        <w:t>bioMérieux</w:t>
      </w:r>
      <w:proofErr w:type="spellEnd"/>
      <w:r w:rsidRPr="00337C09">
        <w:rPr>
          <w:rFonts w:ascii="Times New Roman" w:hAnsi="Times New Roman" w:cs="Times New Roman"/>
          <w:sz w:val="24"/>
        </w:rPr>
        <w:t xml:space="preserve"> API 20E and API 50CH kits, following the manufacturer’s guidelines. Oxidase activity was assessed with </w:t>
      </w:r>
      <w:proofErr w:type="spellStart"/>
      <w:r w:rsidRPr="00337C09">
        <w:rPr>
          <w:rFonts w:ascii="Times New Roman" w:hAnsi="Times New Roman" w:cs="Times New Roman"/>
          <w:sz w:val="24"/>
        </w:rPr>
        <w:t>bioMérieux</w:t>
      </w:r>
      <w:proofErr w:type="spellEnd"/>
      <w:r w:rsidRPr="00337C09">
        <w:rPr>
          <w:rFonts w:ascii="Times New Roman" w:hAnsi="Times New Roman" w:cs="Times New Roman"/>
          <w:sz w:val="24"/>
        </w:rPr>
        <w:t xml:space="preserve"> oxidase reagent. Cell morphology was observed under an optical microscope after a 16-hour incubation on LB agar at 37°C. Growth patterns were analyzed on various agar media, including tryptic soy agar (TSA), Luria-Bertani (LB) agar, b</w:t>
      </w:r>
      <w:r w:rsidRPr="00337C09">
        <w:rPr>
          <w:rFonts w:ascii="Times New Roman" w:hAnsi="Times New Roman" w:cs="Times New Roman" w:hint="eastAsia"/>
          <w:sz w:val="24"/>
        </w:rPr>
        <w:t>rain</w:t>
      </w:r>
      <w:r w:rsidRPr="00337C09">
        <w:rPr>
          <w:rFonts w:ascii="Times New Roman" w:hAnsi="Times New Roman" w:cs="Times New Roman"/>
          <w:sz w:val="24"/>
        </w:rPr>
        <w:t xml:space="preserve"> heart infusion (BHI) agar, and Müller-Hinton (MH) agar. To determine optimal growth conditions, we incubated the cells in tryptic soy broth (TSB) for 24 </w:t>
      </w:r>
      <w:r w:rsidRPr="00337C09">
        <w:rPr>
          <w:rFonts w:ascii="Times New Roman" w:hAnsi="Times New Roman" w:cs="Times New Roman"/>
          <w:sz w:val="24"/>
        </w:rPr>
        <w:lastRenderedPageBreak/>
        <w:t>hours at temperatures ranging from 4 to 44°C, pH levels from 4.0 to 11.0, and salt concentrations between 0 and 9% (w/v) in a thermostatic incubator. Anaerobic growth was tested by incubating cells on BHI agar in an anaerobic bag for 48 hours. Catalase activity was determined by the formation of bubbles upon the addition of 3% (v/v) H</w:t>
      </w:r>
      <w:r w:rsidRPr="00337C09">
        <w:rPr>
          <w:rFonts w:ascii="Times New Roman" w:hAnsi="Times New Roman" w:cs="Times New Roman"/>
          <w:sz w:val="24"/>
          <w:vertAlign w:val="subscript"/>
        </w:rPr>
        <w:t>2</w:t>
      </w:r>
      <w:r w:rsidRPr="00337C09">
        <w:rPr>
          <w:rFonts w:ascii="Times New Roman" w:hAnsi="Times New Roman" w:cs="Times New Roman"/>
          <w:sz w:val="24"/>
        </w:rPr>
        <w:t>O</w:t>
      </w:r>
      <w:r w:rsidRPr="00337C09">
        <w:rPr>
          <w:rFonts w:ascii="Times New Roman" w:hAnsi="Times New Roman" w:cs="Times New Roman"/>
          <w:sz w:val="24"/>
          <w:vertAlign w:val="subscript"/>
        </w:rPr>
        <w:t>2</w:t>
      </w:r>
      <w:r w:rsidRPr="00337C09">
        <w:rPr>
          <w:rFonts w:ascii="Times New Roman" w:hAnsi="Times New Roman" w:cs="Times New Roman"/>
          <w:sz w:val="24"/>
        </w:rPr>
        <w:t xml:space="preserve"> to fresh biomass grown on LB agar for 24 hours.</w:t>
      </w:r>
    </w:p>
    <w:p w:rsidR="001570E7" w:rsidRPr="00337C09" w:rsidRDefault="001570E7">
      <w:pPr>
        <w:spacing w:line="480" w:lineRule="auto"/>
      </w:pPr>
    </w:p>
    <w:p w:rsidR="001570E7" w:rsidRPr="00337C09" w:rsidRDefault="00000000">
      <w:pPr>
        <w:rPr>
          <w:rFonts w:ascii="Times New Roman" w:hAnsi="Times New Roman" w:cs="Times New Roman"/>
          <w:b/>
          <w:bCs/>
          <w:sz w:val="24"/>
        </w:rPr>
      </w:pPr>
      <w:r w:rsidRPr="00337C09">
        <w:rPr>
          <w:rFonts w:ascii="Times New Roman" w:hAnsi="Times New Roman" w:cs="Times New Roman"/>
          <w:b/>
          <w:bCs/>
          <w:sz w:val="24"/>
        </w:rPr>
        <w:t xml:space="preserve">Table S1 </w:t>
      </w:r>
      <w:r w:rsidRPr="00337C09">
        <w:rPr>
          <w:rFonts w:ascii="Times New Roman" w:hAnsi="Times New Roman" w:cs="Times New Roman"/>
          <w:sz w:val="24"/>
        </w:rPr>
        <w:t xml:space="preserve">Antibiotic resistance genes carried by </w:t>
      </w:r>
      <w:r w:rsidRPr="00337C09">
        <w:rPr>
          <w:rFonts w:ascii="Times New Roman" w:hAnsi="Times New Roman" w:cs="Times New Roman" w:hint="eastAsia"/>
          <w:sz w:val="24"/>
        </w:rPr>
        <w:t xml:space="preserve">the </w:t>
      </w:r>
      <w:r w:rsidRPr="00337C09">
        <w:rPr>
          <w:rFonts w:ascii="Times New Roman" w:hAnsi="Times New Roman" w:cs="Times New Roman"/>
          <w:sz w:val="24"/>
        </w:rPr>
        <w:t>two strains.</w:t>
      </w:r>
    </w:p>
    <w:tbl>
      <w:tblPr>
        <w:tblStyle w:val="a4"/>
        <w:tblW w:w="0" w:type="auto"/>
        <w:tblLayout w:type="fixed"/>
        <w:tblLook w:val="04A0" w:firstRow="1" w:lastRow="0" w:firstColumn="1" w:lastColumn="0" w:noHBand="0" w:noVBand="1"/>
      </w:tblPr>
      <w:tblGrid>
        <w:gridCol w:w="2835"/>
        <w:gridCol w:w="2268"/>
        <w:gridCol w:w="1949"/>
      </w:tblGrid>
      <w:tr w:rsidR="001570E7" w:rsidRPr="00337C09" w:rsidTr="001570E7">
        <w:trPr>
          <w:cnfStyle w:val="100000000000" w:firstRow="1" w:lastRow="0" w:firstColumn="0" w:lastColumn="0" w:oddVBand="0" w:evenVBand="0" w:oddHBand="0" w:evenHBand="0" w:firstRowFirstColumn="0" w:firstRowLastColumn="0" w:lastRowFirstColumn="0" w:lastRowLastColumn="0"/>
          <w:trHeight w:val="230"/>
        </w:trPr>
        <w:tc>
          <w:tcPr>
            <w:tcW w:w="2835" w:type="dxa"/>
          </w:tcPr>
          <w:p w:rsidR="001570E7" w:rsidRPr="00337C09" w:rsidRDefault="00000000">
            <w:pPr>
              <w:rPr>
                <w:rFonts w:ascii="Times New Roman" w:hAnsi="Times New Roman" w:cs="Times New Roman"/>
                <w:b/>
                <w:bCs/>
                <w:sz w:val="24"/>
              </w:rPr>
            </w:pPr>
            <w:r w:rsidRPr="00337C09">
              <w:rPr>
                <w:rFonts w:ascii="Times New Roman" w:hAnsi="Times New Roman" w:cs="Times New Roman"/>
                <w:b/>
                <w:bCs/>
                <w:sz w:val="24"/>
              </w:rPr>
              <w:t>Antibiotic type</w:t>
            </w:r>
          </w:p>
        </w:tc>
        <w:tc>
          <w:tcPr>
            <w:tcW w:w="2268" w:type="dxa"/>
          </w:tcPr>
          <w:p w:rsidR="001570E7" w:rsidRPr="00337C09" w:rsidRDefault="00000000">
            <w:pPr>
              <w:rPr>
                <w:rFonts w:ascii="Times New Roman" w:hAnsi="Times New Roman" w:cs="Times New Roman"/>
                <w:b/>
                <w:bCs/>
                <w:sz w:val="24"/>
              </w:rPr>
            </w:pPr>
            <w:r w:rsidRPr="00337C09">
              <w:rPr>
                <w:rFonts w:ascii="Times New Roman" w:hAnsi="Times New Roman" w:cs="Times New Roman"/>
                <w:b/>
                <w:bCs/>
                <w:sz w:val="24"/>
              </w:rPr>
              <w:t>23021821</w:t>
            </w:r>
          </w:p>
        </w:tc>
        <w:tc>
          <w:tcPr>
            <w:tcW w:w="1949" w:type="dxa"/>
          </w:tcPr>
          <w:p w:rsidR="001570E7" w:rsidRPr="00337C09" w:rsidRDefault="00000000">
            <w:pPr>
              <w:rPr>
                <w:rFonts w:ascii="Times New Roman" w:hAnsi="Times New Roman" w:cs="Times New Roman"/>
                <w:b/>
                <w:bCs/>
                <w:sz w:val="24"/>
              </w:rPr>
            </w:pPr>
            <w:r w:rsidRPr="00337C09">
              <w:rPr>
                <w:rFonts w:ascii="Times New Roman" w:hAnsi="Times New Roman" w:cs="Times New Roman"/>
                <w:b/>
                <w:bCs/>
                <w:sz w:val="24"/>
              </w:rPr>
              <w:t>3007</w:t>
            </w:r>
          </w:p>
        </w:tc>
      </w:tr>
      <w:tr w:rsidR="001570E7" w:rsidRPr="00337C09" w:rsidTr="001570E7">
        <w:trPr>
          <w:trHeight w:val="313"/>
        </w:trPr>
        <w:tc>
          <w:tcPr>
            <w:tcW w:w="2835" w:type="dxa"/>
            <w:vMerge w:val="restart"/>
          </w:tcPr>
          <w:p w:rsidR="001570E7" w:rsidRPr="00337C09" w:rsidRDefault="00000000">
            <w:pPr>
              <w:rPr>
                <w:rFonts w:ascii="Times New Roman" w:hAnsi="Times New Roman" w:cs="Times New Roman"/>
                <w:sz w:val="24"/>
              </w:rPr>
            </w:pPr>
            <w:r w:rsidRPr="00337C09">
              <w:rPr>
                <w:rFonts w:ascii="Times New Roman" w:hAnsi="Times New Roman" w:cs="Times New Roman"/>
                <w:sz w:val="24"/>
              </w:rPr>
              <w:t>Aminoglycoside</w:t>
            </w:r>
          </w:p>
        </w:tc>
        <w:tc>
          <w:tcPr>
            <w:tcW w:w="2268"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aadA1</w:t>
            </w:r>
          </w:p>
        </w:tc>
        <w:tc>
          <w:tcPr>
            <w:tcW w:w="1949" w:type="dxa"/>
          </w:tcPr>
          <w:p w:rsidR="001570E7" w:rsidRPr="00337C09" w:rsidRDefault="00000000">
            <w:pPr>
              <w:rPr>
                <w:rFonts w:ascii="Times New Roman" w:hAnsi="Times New Roman" w:cs="Times New Roman"/>
                <w:i/>
                <w:iCs/>
                <w:sz w:val="24"/>
              </w:rPr>
            </w:pPr>
            <w:proofErr w:type="spellStart"/>
            <w:proofErr w:type="gramStart"/>
            <w:r w:rsidRPr="00337C09">
              <w:rPr>
                <w:rFonts w:ascii="Times New Roman" w:hAnsi="Times New Roman" w:cs="Times New Roman"/>
                <w:i/>
                <w:iCs/>
                <w:sz w:val="24"/>
              </w:rPr>
              <w:t>aac</w:t>
            </w:r>
            <w:proofErr w:type="spellEnd"/>
            <w:r w:rsidRPr="00337C09">
              <w:rPr>
                <w:rFonts w:ascii="Times New Roman" w:hAnsi="Times New Roman" w:cs="Times New Roman"/>
                <w:i/>
                <w:iCs/>
                <w:sz w:val="24"/>
              </w:rPr>
              <w:t>(</w:t>
            </w:r>
            <w:proofErr w:type="gramEnd"/>
            <w:r w:rsidRPr="00337C09">
              <w:rPr>
                <w:rFonts w:ascii="Times New Roman" w:hAnsi="Times New Roman" w:cs="Times New Roman"/>
                <w:i/>
                <w:iCs/>
                <w:sz w:val="24"/>
              </w:rPr>
              <w:t>6')-Ib-cr5</w:t>
            </w:r>
          </w:p>
        </w:tc>
      </w:tr>
      <w:tr w:rsidR="001570E7" w:rsidRPr="00337C09" w:rsidTr="001570E7">
        <w:trPr>
          <w:trHeight w:val="313"/>
        </w:trPr>
        <w:tc>
          <w:tcPr>
            <w:tcW w:w="2835" w:type="dxa"/>
            <w:vMerge/>
          </w:tcPr>
          <w:p w:rsidR="001570E7" w:rsidRPr="00337C09" w:rsidRDefault="001570E7">
            <w:pPr>
              <w:rPr>
                <w:rFonts w:ascii="Times New Roman" w:hAnsi="Times New Roman" w:cs="Times New Roman"/>
                <w:sz w:val="24"/>
              </w:rPr>
            </w:pPr>
          </w:p>
        </w:tc>
        <w:tc>
          <w:tcPr>
            <w:tcW w:w="2268" w:type="dxa"/>
          </w:tcPr>
          <w:p w:rsidR="001570E7" w:rsidRPr="00337C09" w:rsidRDefault="001570E7">
            <w:pPr>
              <w:rPr>
                <w:rFonts w:ascii="Times New Roman" w:hAnsi="Times New Roman" w:cs="Times New Roman"/>
                <w:i/>
                <w:iCs/>
                <w:sz w:val="24"/>
              </w:rPr>
            </w:pPr>
          </w:p>
        </w:tc>
        <w:tc>
          <w:tcPr>
            <w:tcW w:w="1949" w:type="dxa"/>
          </w:tcPr>
          <w:p w:rsidR="001570E7" w:rsidRPr="00337C09" w:rsidRDefault="00000000">
            <w:pPr>
              <w:rPr>
                <w:rFonts w:ascii="Times New Roman" w:hAnsi="Times New Roman" w:cs="Times New Roman"/>
                <w:i/>
                <w:iCs/>
                <w:sz w:val="24"/>
              </w:rPr>
            </w:pPr>
            <w:proofErr w:type="spellStart"/>
            <w:proofErr w:type="gramStart"/>
            <w:r w:rsidRPr="00337C09">
              <w:rPr>
                <w:rFonts w:ascii="Times New Roman" w:hAnsi="Times New Roman" w:cs="Times New Roman"/>
                <w:i/>
                <w:iCs/>
                <w:sz w:val="24"/>
              </w:rPr>
              <w:t>aph</w:t>
            </w:r>
            <w:proofErr w:type="spellEnd"/>
            <w:r w:rsidRPr="00337C09">
              <w:rPr>
                <w:rFonts w:ascii="Times New Roman" w:hAnsi="Times New Roman" w:cs="Times New Roman"/>
                <w:i/>
                <w:iCs/>
                <w:sz w:val="24"/>
              </w:rPr>
              <w:t>(</w:t>
            </w:r>
            <w:proofErr w:type="gramEnd"/>
            <w:r w:rsidRPr="00337C09">
              <w:rPr>
                <w:rFonts w:ascii="Times New Roman" w:hAnsi="Times New Roman" w:cs="Times New Roman"/>
                <w:i/>
                <w:iCs/>
                <w:sz w:val="24"/>
              </w:rPr>
              <w:t>4)-</w:t>
            </w:r>
            <w:proofErr w:type="spellStart"/>
            <w:r w:rsidRPr="00337C09">
              <w:rPr>
                <w:rFonts w:ascii="Times New Roman" w:hAnsi="Times New Roman" w:cs="Times New Roman"/>
                <w:i/>
                <w:iCs/>
                <w:sz w:val="24"/>
              </w:rPr>
              <w:t>Ia</w:t>
            </w:r>
            <w:proofErr w:type="spellEnd"/>
          </w:p>
        </w:tc>
      </w:tr>
      <w:tr w:rsidR="001570E7" w:rsidRPr="00337C09" w:rsidTr="001570E7">
        <w:trPr>
          <w:trHeight w:val="313"/>
        </w:trPr>
        <w:tc>
          <w:tcPr>
            <w:tcW w:w="2835" w:type="dxa"/>
            <w:vMerge/>
          </w:tcPr>
          <w:p w:rsidR="001570E7" w:rsidRPr="00337C09" w:rsidRDefault="001570E7">
            <w:pPr>
              <w:rPr>
                <w:rFonts w:ascii="Times New Roman" w:hAnsi="Times New Roman" w:cs="Times New Roman"/>
                <w:sz w:val="24"/>
              </w:rPr>
            </w:pPr>
          </w:p>
        </w:tc>
        <w:tc>
          <w:tcPr>
            <w:tcW w:w="2268" w:type="dxa"/>
          </w:tcPr>
          <w:p w:rsidR="001570E7" w:rsidRPr="00337C09" w:rsidRDefault="001570E7">
            <w:pPr>
              <w:rPr>
                <w:rFonts w:ascii="Times New Roman" w:hAnsi="Times New Roman" w:cs="Times New Roman"/>
                <w:i/>
                <w:iCs/>
                <w:sz w:val="24"/>
              </w:rPr>
            </w:pPr>
          </w:p>
        </w:tc>
        <w:tc>
          <w:tcPr>
            <w:tcW w:w="1949" w:type="dxa"/>
          </w:tcPr>
          <w:p w:rsidR="001570E7" w:rsidRPr="00337C09" w:rsidRDefault="00000000">
            <w:pPr>
              <w:rPr>
                <w:rFonts w:ascii="Times New Roman" w:hAnsi="Times New Roman" w:cs="Times New Roman"/>
                <w:i/>
                <w:iCs/>
                <w:sz w:val="24"/>
              </w:rPr>
            </w:pPr>
            <w:proofErr w:type="spellStart"/>
            <w:proofErr w:type="gramStart"/>
            <w:r w:rsidRPr="00337C09">
              <w:rPr>
                <w:rFonts w:ascii="Times New Roman" w:hAnsi="Times New Roman" w:cs="Times New Roman"/>
                <w:i/>
                <w:iCs/>
                <w:sz w:val="24"/>
              </w:rPr>
              <w:t>aac</w:t>
            </w:r>
            <w:proofErr w:type="spellEnd"/>
            <w:r w:rsidRPr="00337C09">
              <w:rPr>
                <w:rFonts w:ascii="Times New Roman" w:hAnsi="Times New Roman" w:cs="Times New Roman"/>
                <w:i/>
                <w:iCs/>
                <w:sz w:val="24"/>
              </w:rPr>
              <w:t>(</w:t>
            </w:r>
            <w:proofErr w:type="gramEnd"/>
            <w:r w:rsidRPr="00337C09">
              <w:rPr>
                <w:rFonts w:ascii="Times New Roman" w:hAnsi="Times New Roman" w:cs="Times New Roman"/>
                <w:i/>
                <w:iCs/>
                <w:sz w:val="24"/>
              </w:rPr>
              <w:t>3)-</w:t>
            </w:r>
            <w:proofErr w:type="spellStart"/>
            <w:r w:rsidRPr="00337C09">
              <w:rPr>
                <w:rFonts w:ascii="Times New Roman" w:hAnsi="Times New Roman" w:cs="Times New Roman"/>
                <w:i/>
                <w:iCs/>
                <w:sz w:val="24"/>
              </w:rPr>
              <w:t>IVa</w:t>
            </w:r>
            <w:proofErr w:type="spellEnd"/>
          </w:p>
        </w:tc>
      </w:tr>
      <w:tr w:rsidR="001570E7" w:rsidRPr="00337C09" w:rsidTr="001570E7">
        <w:trPr>
          <w:trHeight w:val="313"/>
        </w:trPr>
        <w:tc>
          <w:tcPr>
            <w:tcW w:w="2835" w:type="dxa"/>
          </w:tcPr>
          <w:p w:rsidR="001570E7" w:rsidRPr="00337C09" w:rsidRDefault="00000000">
            <w:pPr>
              <w:rPr>
                <w:rFonts w:ascii="Times New Roman" w:hAnsi="Times New Roman" w:cs="Times New Roman"/>
                <w:sz w:val="24"/>
              </w:rPr>
            </w:pPr>
            <w:r w:rsidRPr="00337C09">
              <w:rPr>
                <w:rFonts w:ascii="Times New Roman" w:hAnsi="Times New Roman" w:cs="Times New Roman"/>
                <w:sz w:val="24"/>
              </w:rPr>
              <w:t>β-lactam</w:t>
            </w:r>
          </w:p>
        </w:tc>
        <w:tc>
          <w:tcPr>
            <w:tcW w:w="2268"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bla</w:t>
            </w:r>
            <w:r w:rsidRPr="00337C09">
              <w:rPr>
                <w:rFonts w:ascii="Times New Roman" w:hAnsi="Times New Roman" w:cs="Times New Roman"/>
                <w:sz w:val="24"/>
                <w:vertAlign w:val="subscript"/>
              </w:rPr>
              <w:t>NDM-1</w:t>
            </w:r>
          </w:p>
        </w:tc>
        <w:tc>
          <w:tcPr>
            <w:tcW w:w="1949"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bla</w:t>
            </w:r>
            <w:r w:rsidRPr="00337C09">
              <w:rPr>
                <w:rFonts w:ascii="Times New Roman" w:hAnsi="Times New Roman" w:cs="Times New Roman"/>
                <w:sz w:val="24"/>
                <w:vertAlign w:val="subscript"/>
              </w:rPr>
              <w:t>DHA-1</w:t>
            </w:r>
          </w:p>
        </w:tc>
      </w:tr>
      <w:tr w:rsidR="001570E7" w:rsidRPr="00337C09" w:rsidTr="001570E7">
        <w:trPr>
          <w:trHeight w:val="313"/>
        </w:trPr>
        <w:tc>
          <w:tcPr>
            <w:tcW w:w="2835" w:type="dxa"/>
          </w:tcPr>
          <w:p w:rsidR="001570E7" w:rsidRPr="00337C09" w:rsidRDefault="00000000">
            <w:pPr>
              <w:rPr>
                <w:rFonts w:ascii="Times New Roman" w:hAnsi="Times New Roman" w:cs="Times New Roman"/>
                <w:sz w:val="24"/>
              </w:rPr>
            </w:pPr>
            <w:r w:rsidRPr="00337C09">
              <w:rPr>
                <w:rFonts w:ascii="Times New Roman" w:hAnsi="Times New Roman" w:cs="Times New Roman"/>
                <w:sz w:val="24"/>
              </w:rPr>
              <w:t>Rifamycin</w:t>
            </w:r>
          </w:p>
        </w:tc>
        <w:tc>
          <w:tcPr>
            <w:tcW w:w="2268"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arr-3</w:t>
            </w:r>
          </w:p>
        </w:tc>
        <w:tc>
          <w:tcPr>
            <w:tcW w:w="1949"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arr-3</w:t>
            </w:r>
          </w:p>
        </w:tc>
      </w:tr>
      <w:tr w:rsidR="001570E7" w:rsidRPr="00337C09" w:rsidTr="001570E7">
        <w:trPr>
          <w:trHeight w:val="313"/>
        </w:trPr>
        <w:tc>
          <w:tcPr>
            <w:tcW w:w="2835" w:type="dxa"/>
          </w:tcPr>
          <w:p w:rsidR="001570E7" w:rsidRPr="00337C09" w:rsidRDefault="00000000">
            <w:pPr>
              <w:rPr>
                <w:rFonts w:ascii="Times New Roman" w:hAnsi="Times New Roman" w:cs="Times New Roman"/>
                <w:sz w:val="24"/>
              </w:rPr>
            </w:pPr>
            <w:r w:rsidRPr="00337C09">
              <w:rPr>
                <w:rFonts w:ascii="Times New Roman" w:hAnsi="Times New Roman" w:cs="Times New Roman"/>
                <w:sz w:val="24"/>
              </w:rPr>
              <w:t>Tetracycline</w:t>
            </w:r>
          </w:p>
        </w:tc>
        <w:tc>
          <w:tcPr>
            <w:tcW w:w="2268" w:type="dxa"/>
          </w:tcPr>
          <w:p w:rsidR="001570E7" w:rsidRPr="00337C09" w:rsidRDefault="00000000">
            <w:pPr>
              <w:rPr>
                <w:rFonts w:ascii="Times New Roman" w:hAnsi="Times New Roman" w:cs="Times New Roman"/>
                <w:i/>
                <w:iCs/>
                <w:sz w:val="24"/>
              </w:rPr>
            </w:pPr>
            <w:proofErr w:type="spellStart"/>
            <w:proofErr w:type="gramStart"/>
            <w:r w:rsidRPr="00337C09">
              <w:rPr>
                <w:rFonts w:ascii="Times New Roman" w:hAnsi="Times New Roman" w:cs="Times New Roman"/>
                <w:i/>
                <w:iCs/>
                <w:sz w:val="24"/>
              </w:rPr>
              <w:t>tet</w:t>
            </w:r>
            <w:proofErr w:type="spellEnd"/>
            <w:r w:rsidRPr="00337C09">
              <w:rPr>
                <w:rFonts w:ascii="Times New Roman" w:hAnsi="Times New Roman" w:cs="Times New Roman"/>
                <w:i/>
                <w:iCs/>
                <w:sz w:val="24"/>
              </w:rPr>
              <w:t>(</w:t>
            </w:r>
            <w:proofErr w:type="gramEnd"/>
            <w:r w:rsidRPr="00337C09">
              <w:rPr>
                <w:rFonts w:ascii="Times New Roman" w:hAnsi="Times New Roman" w:cs="Times New Roman"/>
                <w:i/>
                <w:iCs/>
                <w:sz w:val="24"/>
              </w:rPr>
              <w:t>59)</w:t>
            </w:r>
          </w:p>
        </w:tc>
        <w:tc>
          <w:tcPr>
            <w:tcW w:w="1949" w:type="dxa"/>
          </w:tcPr>
          <w:p w:rsidR="001570E7" w:rsidRPr="00337C09" w:rsidRDefault="00000000">
            <w:pPr>
              <w:rPr>
                <w:rFonts w:ascii="Times New Roman" w:hAnsi="Times New Roman" w:cs="Times New Roman"/>
                <w:i/>
                <w:iCs/>
                <w:sz w:val="24"/>
              </w:rPr>
            </w:pPr>
            <w:proofErr w:type="spellStart"/>
            <w:proofErr w:type="gramStart"/>
            <w:r w:rsidRPr="00337C09">
              <w:rPr>
                <w:rFonts w:ascii="Times New Roman" w:hAnsi="Times New Roman" w:cs="Times New Roman"/>
                <w:i/>
                <w:iCs/>
                <w:sz w:val="24"/>
              </w:rPr>
              <w:t>tet</w:t>
            </w:r>
            <w:proofErr w:type="spellEnd"/>
            <w:r w:rsidRPr="00337C09">
              <w:rPr>
                <w:rFonts w:ascii="Times New Roman" w:hAnsi="Times New Roman" w:cs="Times New Roman"/>
                <w:i/>
                <w:iCs/>
                <w:sz w:val="24"/>
              </w:rPr>
              <w:t>(</w:t>
            </w:r>
            <w:proofErr w:type="gramEnd"/>
            <w:r w:rsidRPr="00337C09">
              <w:rPr>
                <w:rFonts w:ascii="Times New Roman" w:hAnsi="Times New Roman" w:cs="Times New Roman"/>
                <w:i/>
                <w:iCs/>
                <w:sz w:val="24"/>
              </w:rPr>
              <w:t>59)</w:t>
            </w:r>
          </w:p>
        </w:tc>
      </w:tr>
      <w:tr w:rsidR="001570E7" w:rsidRPr="00337C09" w:rsidTr="001570E7">
        <w:trPr>
          <w:trHeight w:val="313"/>
        </w:trPr>
        <w:tc>
          <w:tcPr>
            <w:tcW w:w="2835" w:type="dxa"/>
          </w:tcPr>
          <w:p w:rsidR="001570E7" w:rsidRPr="00337C09" w:rsidRDefault="00000000">
            <w:pPr>
              <w:rPr>
                <w:rFonts w:ascii="Times New Roman" w:hAnsi="Times New Roman" w:cs="Times New Roman"/>
                <w:sz w:val="24"/>
              </w:rPr>
            </w:pPr>
            <w:r w:rsidRPr="00337C09">
              <w:rPr>
                <w:rFonts w:ascii="Times New Roman" w:hAnsi="Times New Roman" w:cs="Times New Roman"/>
                <w:sz w:val="24"/>
              </w:rPr>
              <w:t>Quinolone</w:t>
            </w:r>
          </w:p>
        </w:tc>
        <w:tc>
          <w:tcPr>
            <w:tcW w:w="2268"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qnrD1</w:t>
            </w:r>
          </w:p>
        </w:tc>
        <w:tc>
          <w:tcPr>
            <w:tcW w:w="1949"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qnrD1</w:t>
            </w:r>
          </w:p>
        </w:tc>
      </w:tr>
      <w:tr w:rsidR="001570E7" w:rsidRPr="00337C09" w:rsidTr="001570E7">
        <w:trPr>
          <w:trHeight w:val="313"/>
        </w:trPr>
        <w:tc>
          <w:tcPr>
            <w:tcW w:w="2835" w:type="dxa"/>
          </w:tcPr>
          <w:p w:rsidR="001570E7" w:rsidRPr="00337C09" w:rsidRDefault="00000000">
            <w:pPr>
              <w:tabs>
                <w:tab w:val="center" w:pos="1841"/>
              </w:tabs>
              <w:rPr>
                <w:rFonts w:ascii="Times New Roman" w:hAnsi="Times New Roman" w:cs="Times New Roman"/>
                <w:sz w:val="24"/>
              </w:rPr>
            </w:pPr>
            <w:r w:rsidRPr="00337C09">
              <w:rPr>
                <w:rFonts w:ascii="Times New Roman" w:hAnsi="Times New Roman" w:cs="Times New Roman"/>
                <w:sz w:val="24"/>
              </w:rPr>
              <w:t>Trimethoprim</w:t>
            </w:r>
            <w:r w:rsidRPr="00337C09">
              <w:rPr>
                <w:rFonts w:ascii="Times New Roman" w:hAnsi="Times New Roman" w:cs="Times New Roman"/>
                <w:sz w:val="24"/>
              </w:rPr>
              <w:tab/>
            </w:r>
          </w:p>
        </w:tc>
        <w:tc>
          <w:tcPr>
            <w:tcW w:w="2268"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dfrA1</w:t>
            </w:r>
          </w:p>
        </w:tc>
        <w:tc>
          <w:tcPr>
            <w:tcW w:w="1949"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dfrA1</w:t>
            </w:r>
          </w:p>
        </w:tc>
      </w:tr>
      <w:tr w:rsidR="001570E7" w:rsidRPr="00337C09" w:rsidTr="001570E7">
        <w:trPr>
          <w:trHeight w:val="313"/>
        </w:trPr>
        <w:tc>
          <w:tcPr>
            <w:tcW w:w="2835" w:type="dxa"/>
          </w:tcPr>
          <w:p w:rsidR="001570E7" w:rsidRPr="00337C09" w:rsidRDefault="00000000">
            <w:pPr>
              <w:rPr>
                <w:rFonts w:ascii="Times New Roman" w:hAnsi="Times New Roman" w:cs="Times New Roman"/>
                <w:sz w:val="24"/>
              </w:rPr>
            </w:pPr>
            <w:proofErr w:type="spellStart"/>
            <w:r w:rsidRPr="00337C09">
              <w:rPr>
                <w:rFonts w:ascii="Times New Roman" w:hAnsi="Times New Roman" w:cs="Times New Roman"/>
                <w:sz w:val="24"/>
              </w:rPr>
              <w:t>Lincosamide</w:t>
            </w:r>
            <w:proofErr w:type="spellEnd"/>
          </w:p>
        </w:tc>
        <w:tc>
          <w:tcPr>
            <w:tcW w:w="2268" w:type="dxa"/>
          </w:tcPr>
          <w:p w:rsidR="001570E7" w:rsidRPr="00337C09" w:rsidRDefault="00000000">
            <w:pPr>
              <w:rPr>
                <w:rFonts w:ascii="Times New Roman" w:hAnsi="Times New Roman" w:cs="Times New Roman"/>
                <w:i/>
                <w:iCs/>
                <w:sz w:val="24"/>
              </w:rPr>
            </w:pPr>
            <w:proofErr w:type="spellStart"/>
            <w:r w:rsidRPr="00337C09">
              <w:rPr>
                <w:rFonts w:ascii="Times New Roman" w:hAnsi="Times New Roman" w:cs="Times New Roman"/>
                <w:i/>
                <w:iCs/>
                <w:sz w:val="24"/>
              </w:rPr>
              <w:t>lnu</w:t>
            </w:r>
            <w:proofErr w:type="spellEnd"/>
            <w:r w:rsidRPr="00337C09">
              <w:rPr>
                <w:rFonts w:ascii="Times New Roman" w:hAnsi="Times New Roman" w:cs="Times New Roman"/>
                <w:i/>
                <w:iCs/>
                <w:sz w:val="24"/>
              </w:rPr>
              <w:t>(F)</w:t>
            </w:r>
          </w:p>
        </w:tc>
        <w:tc>
          <w:tcPr>
            <w:tcW w:w="1949" w:type="dxa"/>
          </w:tcPr>
          <w:p w:rsidR="001570E7" w:rsidRPr="00337C09" w:rsidRDefault="00000000">
            <w:pPr>
              <w:rPr>
                <w:rFonts w:ascii="Times New Roman" w:hAnsi="Times New Roman" w:cs="Times New Roman"/>
                <w:i/>
                <w:iCs/>
                <w:sz w:val="24"/>
              </w:rPr>
            </w:pPr>
            <w:proofErr w:type="spellStart"/>
            <w:r w:rsidRPr="00337C09">
              <w:rPr>
                <w:rFonts w:ascii="Times New Roman" w:hAnsi="Times New Roman" w:cs="Times New Roman"/>
                <w:i/>
                <w:iCs/>
                <w:sz w:val="24"/>
              </w:rPr>
              <w:t>lnu</w:t>
            </w:r>
            <w:proofErr w:type="spellEnd"/>
            <w:r w:rsidRPr="00337C09">
              <w:rPr>
                <w:rFonts w:ascii="Times New Roman" w:hAnsi="Times New Roman" w:cs="Times New Roman"/>
                <w:i/>
                <w:iCs/>
                <w:sz w:val="24"/>
              </w:rPr>
              <w:t>(F)</w:t>
            </w:r>
          </w:p>
        </w:tc>
      </w:tr>
      <w:tr w:rsidR="001570E7" w:rsidRPr="00337C09" w:rsidTr="001570E7">
        <w:trPr>
          <w:trHeight w:val="313"/>
        </w:trPr>
        <w:tc>
          <w:tcPr>
            <w:tcW w:w="2835" w:type="dxa"/>
          </w:tcPr>
          <w:p w:rsidR="001570E7" w:rsidRPr="00337C09" w:rsidRDefault="00000000">
            <w:pPr>
              <w:rPr>
                <w:rFonts w:ascii="Times New Roman" w:hAnsi="Times New Roman" w:cs="Times New Roman"/>
                <w:sz w:val="24"/>
              </w:rPr>
            </w:pPr>
            <w:r w:rsidRPr="00337C09">
              <w:rPr>
                <w:rFonts w:ascii="Times New Roman" w:hAnsi="Times New Roman" w:cs="Times New Roman"/>
                <w:sz w:val="24"/>
              </w:rPr>
              <w:t>Bleomycin</w:t>
            </w:r>
          </w:p>
        </w:tc>
        <w:tc>
          <w:tcPr>
            <w:tcW w:w="2268" w:type="dxa"/>
          </w:tcPr>
          <w:p w:rsidR="001570E7" w:rsidRPr="00337C09" w:rsidRDefault="00000000">
            <w:pPr>
              <w:rPr>
                <w:rFonts w:ascii="Times New Roman" w:hAnsi="Times New Roman" w:cs="Times New Roman"/>
                <w:i/>
                <w:iCs/>
                <w:sz w:val="24"/>
              </w:rPr>
            </w:pPr>
            <w:proofErr w:type="spellStart"/>
            <w:r w:rsidRPr="00337C09">
              <w:rPr>
                <w:rFonts w:ascii="Times New Roman" w:hAnsi="Times New Roman" w:cs="Times New Roman"/>
                <w:i/>
                <w:iCs/>
                <w:sz w:val="24"/>
              </w:rPr>
              <w:t>ble</w:t>
            </w:r>
            <w:proofErr w:type="spellEnd"/>
            <w:r w:rsidRPr="00337C09">
              <w:rPr>
                <w:rFonts w:ascii="Times New Roman" w:hAnsi="Times New Roman" w:cs="Times New Roman"/>
                <w:i/>
                <w:iCs/>
                <w:sz w:val="24"/>
              </w:rPr>
              <w:t>-MBL</w:t>
            </w:r>
          </w:p>
        </w:tc>
        <w:tc>
          <w:tcPr>
            <w:tcW w:w="1949" w:type="dxa"/>
          </w:tcPr>
          <w:p w:rsidR="001570E7" w:rsidRPr="00337C09" w:rsidRDefault="001570E7">
            <w:pPr>
              <w:rPr>
                <w:rFonts w:ascii="Times New Roman" w:hAnsi="Times New Roman" w:cs="Times New Roman"/>
                <w:i/>
                <w:iCs/>
                <w:sz w:val="24"/>
              </w:rPr>
            </w:pPr>
          </w:p>
        </w:tc>
      </w:tr>
      <w:tr w:rsidR="001570E7" w:rsidRPr="00337C09" w:rsidTr="001570E7">
        <w:trPr>
          <w:trHeight w:val="313"/>
        </w:trPr>
        <w:tc>
          <w:tcPr>
            <w:tcW w:w="2835" w:type="dxa"/>
            <w:vMerge w:val="restart"/>
          </w:tcPr>
          <w:p w:rsidR="001570E7" w:rsidRPr="00337C09" w:rsidRDefault="00000000">
            <w:pPr>
              <w:rPr>
                <w:rFonts w:ascii="Times New Roman" w:hAnsi="Times New Roman" w:cs="Times New Roman"/>
                <w:sz w:val="24"/>
              </w:rPr>
            </w:pPr>
            <w:r w:rsidRPr="00337C09">
              <w:rPr>
                <w:rFonts w:ascii="Times New Roman" w:hAnsi="Times New Roman" w:cs="Times New Roman"/>
                <w:sz w:val="24"/>
              </w:rPr>
              <w:t>Sulfonamide</w:t>
            </w:r>
          </w:p>
        </w:tc>
        <w:tc>
          <w:tcPr>
            <w:tcW w:w="2268" w:type="dxa"/>
          </w:tcPr>
          <w:p w:rsidR="001570E7" w:rsidRPr="00337C09" w:rsidRDefault="001570E7">
            <w:pPr>
              <w:rPr>
                <w:rFonts w:ascii="Times New Roman" w:hAnsi="Times New Roman" w:cs="Times New Roman"/>
                <w:i/>
                <w:iCs/>
                <w:sz w:val="24"/>
              </w:rPr>
            </w:pPr>
          </w:p>
        </w:tc>
        <w:tc>
          <w:tcPr>
            <w:tcW w:w="1949"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sul1</w:t>
            </w:r>
          </w:p>
        </w:tc>
      </w:tr>
      <w:tr w:rsidR="001570E7" w:rsidRPr="00337C09" w:rsidTr="001570E7">
        <w:trPr>
          <w:trHeight w:val="313"/>
        </w:trPr>
        <w:tc>
          <w:tcPr>
            <w:tcW w:w="2835" w:type="dxa"/>
            <w:vMerge/>
          </w:tcPr>
          <w:p w:rsidR="001570E7" w:rsidRPr="00337C09" w:rsidRDefault="001570E7">
            <w:pPr>
              <w:rPr>
                <w:rFonts w:ascii="Times New Roman" w:hAnsi="Times New Roman" w:cs="Times New Roman"/>
                <w:i/>
                <w:iCs/>
                <w:sz w:val="24"/>
              </w:rPr>
            </w:pPr>
          </w:p>
        </w:tc>
        <w:tc>
          <w:tcPr>
            <w:tcW w:w="2268" w:type="dxa"/>
          </w:tcPr>
          <w:p w:rsidR="001570E7" w:rsidRPr="00337C09" w:rsidRDefault="001570E7">
            <w:pPr>
              <w:rPr>
                <w:rFonts w:ascii="Times New Roman" w:hAnsi="Times New Roman" w:cs="Times New Roman"/>
                <w:i/>
                <w:iCs/>
                <w:sz w:val="24"/>
              </w:rPr>
            </w:pPr>
          </w:p>
        </w:tc>
        <w:tc>
          <w:tcPr>
            <w:tcW w:w="1949"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sul2</w:t>
            </w:r>
          </w:p>
        </w:tc>
      </w:tr>
      <w:tr w:rsidR="001570E7" w:rsidRPr="00337C09" w:rsidTr="001570E7">
        <w:trPr>
          <w:trHeight w:val="313"/>
        </w:trPr>
        <w:tc>
          <w:tcPr>
            <w:tcW w:w="2835"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sz w:val="24"/>
              </w:rPr>
              <w:t>Macrolide</w:t>
            </w:r>
          </w:p>
        </w:tc>
        <w:tc>
          <w:tcPr>
            <w:tcW w:w="2268" w:type="dxa"/>
          </w:tcPr>
          <w:p w:rsidR="001570E7" w:rsidRPr="00337C09" w:rsidRDefault="001570E7">
            <w:pPr>
              <w:rPr>
                <w:rFonts w:ascii="Times New Roman" w:hAnsi="Times New Roman" w:cs="Times New Roman"/>
                <w:i/>
                <w:iCs/>
                <w:sz w:val="24"/>
              </w:rPr>
            </w:pPr>
          </w:p>
        </w:tc>
        <w:tc>
          <w:tcPr>
            <w:tcW w:w="1949" w:type="dxa"/>
          </w:tcPr>
          <w:p w:rsidR="001570E7" w:rsidRPr="00337C09" w:rsidRDefault="00000000">
            <w:pPr>
              <w:rPr>
                <w:rFonts w:ascii="Times New Roman" w:hAnsi="Times New Roman" w:cs="Times New Roman"/>
                <w:i/>
                <w:iCs/>
                <w:sz w:val="24"/>
              </w:rPr>
            </w:pPr>
            <w:r w:rsidRPr="00337C09">
              <w:rPr>
                <w:rFonts w:ascii="Times New Roman" w:hAnsi="Times New Roman" w:cs="Times New Roman"/>
                <w:i/>
                <w:iCs/>
                <w:sz w:val="24"/>
              </w:rPr>
              <w:t>mph(E)</w:t>
            </w:r>
          </w:p>
          <w:p w:rsidR="001570E7" w:rsidRPr="00337C09" w:rsidRDefault="00000000">
            <w:pPr>
              <w:rPr>
                <w:rFonts w:ascii="Times New Roman" w:hAnsi="Times New Roman" w:cs="Times New Roman"/>
                <w:i/>
                <w:iCs/>
                <w:sz w:val="24"/>
              </w:rPr>
            </w:pPr>
            <w:proofErr w:type="spellStart"/>
            <w:r w:rsidRPr="00337C09">
              <w:rPr>
                <w:rFonts w:ascii="Times New Roman" w:hAnsi="Times New Roman" w:cs="Times New Roman"/>
                <w:i/>
                <w:iCs/>
                <w:sz w:val="24"/>
              </w:rPr>
              <w:t>msr</w:t>
            </w:r>
            <w:proofErr w:type="spellEnd"/>
            <w:r w:rsidRPr="00337C09">
              <w:rPr>
                <w:rFonts w:ascii="Times New Roman" w:hAnsi="Times New Roman" w:cs="Times New Roman"/>
                <w:i/>
                <w:iCs/>
                <w:sz w:val="24"/>
              </w:rPr>
              <w:t>(E)</w:t>
            </w:r>
          </w:p>
        </w:tc>
      </w:tr>
    </w:tbl>
    <w:p w:rsidR="001570E7" w:rsidRPr="00337C09" w:rsidRDefault="001570E7">
      <w:pPr>
        <w:rPr>
          <w:rFonts w:ascii="Times New Roman" w:hAnsi="Times New Roman" w:cs="Times New Roman"/>
        </w:rPr>
      </w:pPr>
    </w:p>
    <w:p w:rsidR="001570E7" w:rsidRPr="00337C09" w:rsidRDefault="001570E7">
      <w:pPr>
        <w:spacing w:line="480" w:lineRule="auto"/>
      </w:pPr>
    </w:p>
    <w:p w:rsidR="001570E7" w:rsidRPr="00337C09" w:rsidRDefault="001570E7">
      <w:pPr>
        <w:spacing w:line="480" w:lineRule="auto"/>
      </w:pPr>
    </w:p>
    <w:p w:rsidR="001570E7" w:rsidRPr="00337C09" w:rsidRDefault="001570E7">
      <w:pPr>
        <w:spacing w:line="480" w:lineRule="auto"/>
      </w:pPr>
    </w:p>
    <w:p w:rsidR="001570E7" w:rsidRPr="00337C09" w:rsidRDefault="001570E7">
      <w:pPr>
        <w:spacing w:line="480" w:lineRule="auto"/>
        <w:rPr>
          <w:rFonts w:ascii="Times New Roman" w:hAnsi="Times New Roman" w:cs="Times New Roman"/>
          <w:b/>
          <w:bCs/>
          <w:sz w:val="28"/>
          <w:szCs w:val="28"/>
        </w:rPr>
      </w:pPr>
    </w:p>
    <w:p w:rsidR="001570E7" w:rsidRPr="00337C09" w:rsidRDefault="001570E7">
      <w:pPr>
        <w:spacing w:line="480" w:lineRule="auto"/>
        <w:rPr>
          <w:rFonts w:ascii="Times New Roman" w:hAnsi="Times New Roman" w:cs="Times New Roman"/>
          <w:b/>
          <w:bCs/>
          <w:sz w:val="28"/>
          <w:szCs w:val="28"/>
        </w:rPr>
      </w:pPr>
    </w:p>
    <w:p w:rsidR="001570E7" w:rsidRPr="00337C09" w:rsidRDefault="001570E7">
      <w:pPr>
        <w:spacing w:line="480" w:lineRule="auto"/>
        <w:rPr>
          <w:rFonts w:ascii="Times New Roman" w:hAnsi="Times New Roman" w:cs="Times New Roman"/>
          <w:b/>
          <w:bCs/>
          <w:sz w:val="28"/>
          <w:szCs w:val="28"/>
        </w:rPr>
      </w:pPr>
    </w:p>
    <w:p w:rsidR="00827218" w:rsidRPr="00337C09" w:rsidRDefault="00827218">
      <w:pPr>
        <w:spacing w:line="480" w:lineRule="auto"/>
        <w:rPr>
          <w:rFonts w:ascii="Times New Roman" w:hAnsi="Times New Roman" w:cs="Times New Roman"/>
          <w:b/>
          <w:bCs/>
          <w:sz w:val="28"/>
          <w:szCs w:val="28"/>
        </w:rPr>
      </w:pPr>
    </w:p>
    <w:p w:rsidR="001570E7" w:rsidRPr="00337C09" w:rsidRDefault="00000000">
      <w:pPr>
        <w:spacing w:line="480" w:lineRule="auto"/>
        <w:rPr>
          <w:rFonts w:ascii="Times New Roman" w:hAnsi="Times New Roman" w:cs="Times New Roman"/>
          <w:b/>
          <w:bCs/>
          <w:sz w:val="28"/>
          <w:szCs w:val="28"/>
        </w:rPr>
      </w:pPr>
      <w:r w:rsidRPr="00337C09">
        <w:rPr>
          <w:rFonts w:ascii="Times New Roman" w:hAnsi="Times New Roman" w:cs="Times New Roman"/>
          <w:b/>
          <w:bCs/>
          <w:sz w:val="28"/>
          <w:szCs w:val="28"/>
        </w:rPr>
        <w:lastRenderedPageBreak/>
        <w:t>Reference</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fldChar w:fldCharType="begin"/>
      </w:r>
      <w:r w:rsidRPr="00337C09">
        <w:rPr>
          <w:rFonts w:ascii="Times New Roman" w:hAnsi="Times New Roman" w:cs="Times New Roman"/>
          <w:sz w:val="21"/>
          <w:szCs w:val="21"/>
        </w:rPr>
        <w:instrText xml:space="preserve"> ADDIN EN.REFLIST </w:instrText>
      </w:r>
      <w:r w:rsidRPr="00337C09">
        <w:rPr>
          <w:rFonts w:ascii="Times New Roman" w:hAnsi="Times New Roman" w:cs="Times New Roman"/>
          <w:sz w:val="21"/>
          <w:szCs w:val="21"/>
        </w:rPr>
        <w:fldChar w:fldCharType="separate"/>
      </w:r>
      <w:r w:rsidRPr="00337C09">
        <w:rPr>
          <w:rFonts w:ascii="Times New Roman" w:hAnsi="Times New Roman" w:cs="Times New Roman"/>
          <w:sz w:val="21"/>
          <w:szCs w:val="21"/>
        </w:rPr>
        <w:t>[1]</w:t>
      </w:r>
      <w:r w:rsidRPr="00337C09">
        <w:rPr>
          <w:rFonts w:ascii="Times New Roman" w:hAnsi="Times New Roman" w:cs="Times New Roman"/>
          <w:sz w:val="21"/>
          <w:szCs w:val="21"/>
        </w:rPr>
        <w:tab/>
        <w:t>Humphries R, Bobenchik AM, Hindler JA, Schuetz AN (2021) Overview of Changes to the Clinical and Laboratory Standards Institute Performance Standards for Antimicrobial Susceptibility Testing, M100, 31st Edition. J Clin Microbiol 59 (12):e0021321</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[2]</w:t>
      </w:r>
      <w:r w:rsidRPr="00337C09">
        <w:rPr>
          <w:rFonts w:ascii="Times New Roman" w:hAnsi="Times New Roman" w:cs="Times New Roman"/>
          <w:sz w:val="21"/>
          <w:szCs w:val="21"/>
        </w:rPr>
        <w:tab/>
        <w:t>Chen S, Zhou Y, Chen Y, Gu J (2018) fastp: an ultra-fast all-in-one FASTQ preprocessor. Bioinformatics 34 (17):i884-i890</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[3]</w:t>
      </w:r>
      <w:r w:rsidRPr="00337C09">
        <w:rPr>
          <w:rFonts w:ascii="Times New Roman" w:hAnsi="Times New Roman" w:cs="Times New Roman"/>
          <w:sz w:val="21"/>
          <w:szCs w:val="21"/>
        </w:rPr>
        <w:tab/>
        <w:t>Croucher NJ, Page AJ, Connor TR, Delaney AJ, Keane JA, Bentley SD, Parkhill J, Harris SR (2015) Rapid phylogenetic analysis of large samples of recombinant bacterial whole genome sequences using Gubbins. Nucleic Acids Res 43 (3):e15</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[4]</w:t>
      </w:r>
      <w:r w:rsidRPr="00337C09">
        <w:rPr>
          <w:rFonts w:ascii="Times New Roman" w:hAnsi="Times New Roman" w:cs="Times New Roman"/>
          <w:sz w:val="21"/>
          <w:szCs w:val="21"/>
        </w:rPr>
        <w:tab/>
        <w:t>Meier-Kolthoff JP, Auch AF, Klenk HP, Goker M (2013) Genome sequence-based species delimitation with confidence intervals and improved distance functions. BMC Bioinformatics 14:60</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[5]</w:t>
      </w:r>
      <w:r w:rsidRPr="00337C09">
        <w:rPr>
          <w:rFonts w:ascii="Times New Roman" w:hAnsi="Times New Roman" w:cs="Times New Roman"/>
          <w:sz w:val="21"/>
          <w:szCs w:val="21"/>
        </w:rPr>
        <w:tab/>
        <w:t>STACKEBRANDT E, GOEBEL BM (1994) Taxonomic Note: A Place for DNA-DNA Reassociation and 16S rRNA Sequence Analysis in the Present Species Definition in Bacteriology. International Journal of Systematic and Evolutionary Microbiology 44 (4):846-849</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[6]</w:t>
      </w:r>
      <w:r w:rsidRPr="00337C09">
        <w:rPr>
          <w:rFonts w:ascii="Times New Roman" w:hAnsi="Times New Roman" w:cs="Times New Roman"/>
          <w:sz w:val="21"/>
          <w:szCs w:val="21"/>
        </w:rPr>
        <w:tab/>
        <w:t>Schwengers O, Jelonek L, Dieckmann MA, Beyvers S, Blom J, Goesmann A (2021) Bakta: rapid and standardized annotation of bacterial genomes via alignment-free sequence identification. Microb Genom 7 (11)</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[7]</w:t>
      </w:r>
      <w:r w:rsidRPr="00337C09">
        <w:rPr>
          <w:rFonts w:ascii="Times New Roman" w:hAnsi="Times New Roman" w:cs="Times New Roman"/>
          <w:sz w:val="21"/>
          <w:szCs w:val="21"/>
        </w:rPr>
        <w:tab/>
        <w:t>Weisburg WG, Barns SM, Pelletier DA, Lane DJ (1991) 16S ribosomal DNA amplification for phylogenetic study. J Bacteriol 173 (2):697-703</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[8]</w:t>
      </w:r>
      <w:r w:rsidRPr="00337C09">
        <w:rPr>
          <w:rFonts w:ascii="Times New Roman" w:hAnsi="Times New Roman" w:cs="Times New Roman"/>
          <w:sz w:val="21"/>
          <w:szCs w:val="21"/>
        </w:rPr>
        <w:tab/>
        <w:t>Yoon SH, Ha SM, Kwon S, Lim J, Kim Y, Seo H, Chun J (2017) Introducing EzBioCloud: a taxonomically united database of 16S rRNA gene sequences and whole-genome assemblies. Int J Syst Evol Microbiol 67 (5):1613-1617</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[9]</w:t>
      </w:r>
      <w:r w:rsidRPr="00337C09">
        <w:rPr>
          <w:rFonts w:ascii="Times New Roman" w:hAnsi="Times New Roman" w:cs="Times New Roman"/>
          <w:sz w:val="21"/>
          <w:szCs w:val="21"/>
        </w:rPr>
        <w:tab/>
        <w:t>Katoh K, Misawa K, Kuma K, Miyata T (2002) MAFFT: a novel method for rapid multiple sequence alignment based on fast Fourier transform. Nucleic Acids Res 30 (14):3059-3066</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[10]</w:t>
      </w:r>
      <w:r w:rsidRPr="00337C09">
        <w:rPr>
          <w:rFonts w:ascii="Times New Roman" w:hAnsi="Times New Roman" w:cs="Times New Roman"/>
          <w:sz w:val="21"/>
          <w:szCs w:val="21"/>
        </w:rPr>
        <w:tab/>
        <w:t>Capella-Gutierrez S, Silla-Martinez JM, Gabaldon T (2009) trimAl: a tool for automated alignment trimming in large-scale phylogenetic analyses. Bioinformatics 25 (15):1972-1973</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[11]</w:t>
      </w:r>
      <w:r w:rsidRPr="00337C09">
        <w:rPr>
          <w:rFonts w:ascii="Times New Roman" w:hAnsi="Times New Roman" w:cs="Times New Roman"/>
          <w:sz w:val="21"/>
          <w:szCs w:val="21"/>
        </w:rPr>
        <w:tab/>
        <w:t>Li Z, Liao F, Ding Z, Chen S, Li D (2022) Providencia manganoxydans sp. nov., a Mn(II)-oxidizing bacterium isolated from heavy metal contaminated soils in Hunan Province, China. Int J Syst Evol Microbiol 72 (8)</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lastRenderedPageBreak/>
        <w:t>[12]</w:t>
      </w:r>
      <w:r w:rsidRPr="00337C09">
        <w:rPr>
          <w:rFonts w:ascii="Times New Roman" w:hAnsi="Times New Roman" w:cs="Times New Roman"/>
          <w:sz w:val="21"/>
          <w:szCs w:val="21"/>
        </w:rPr>
        <w:tab/>
        <w:t>Price MN, Dehal PS, Arkin AP (2009) FastTree: computing large minimum evolution trees with profiles instead of a distance matrix. Mol Biol Evol 26 (7):1641-1650</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[13]</w:t>
      </w:r>
      <w:r w:rsidRPr="00337C09">
        <w:rPr>
          <w:rFonts w:ascii="Times New Roman" w:hAnsi="Times New Roman" w:cs="Times New Roman"/>
          <w:sz w:val="21"/>
          <w:szCs w:val="21"/>
        </w:rPr>
        <w:tab/>
        <w:t>Yu G, Smith, David K., Zhu, Huachen, Guan, Yi, Lam, Tommy Tsan-Yuk (2017) ggtree: an r package for visualization and annotation of phylogenetic trees with their covariates and other associated data. Methods in Ecology and Evolution 8</w:t>
      </w:r>
    </w:p>
    <w:p w:rsidR="001570E7" w:rsidRPr="00337C09" w:rsidRDefault="00000000">
      <w:pPr>
        <w:pStyle w:val="EndNoteBibliography"/>
        <w:spacing w:line="360" w:lineRule="auto"/>
        <w:rPr>
          <w:rFonts w:ascii="Times New Roman" w:hAnsi="Times New Roman" w:cs="Times New Roman"/>
          <w:sz w:val="21"/>
          <w:szCs w:val="21"/>
        </w:rPr>
      </w:pPr>
      <w:r w:rsidRPr="00337C09">
        <w:rPr>
          <w:rFonts w:ascii="Times New Roman" w:hAnsi="Times New Roman" w:cs="Times New Roman"/>
          <w:sz w:val="21"/>
          <w:szCs w:val="21"/>
        </w:rPr>
        <w:t>[14]</w:t>
      </w:r>
      <w:r w:rsidRPr="00337C09">
        <w:rPr>
          <w:rFonts w:ascii="Times New Roman" w:hAnsi="Times New Roman" w:cs="Times New Roman"/>
          <w:sz w:val="21"/>
          <w:szCs w:val="21"/>
        </w:rPr>
        <w:tab/>
        <w:t>Wu W, Feng Y, Zong Z (2020) Precise Species Identification for Enterobacter: a Genome Sequence-Based Study with Reporting of Two Novel Species, Enterobacter quasiroggenkampii sp. nov. and Enterobacter quasimori sp. nov. mSystems 5 (4)</w:t>
      </w:r>
    </w:p>
    <w:p w:rsidR="001570E7" w:rsidRDefault="00000000">
      <w:pPr>
        <w:spacing w:line="360" w:lineRule="auto"/>
      </w:pPr>
      <w:r w:rsidRPr="00337C09">
        <w:rPr>
          <w:rFonts w:ascii="Times New Roman" w:hAnsi="Times New Roman" w:cs="Times New Roman"/>
          <w:szCs w:val="21"/>
        </w:rPr>
        <w:fldChar w:fldCharType="end"/>
      </w:r>
      <w:r>
        <w:t xml:space="preserve"> </w:t>
      </w:r>
    </w:p>
    <w:p w:rsidR="001570E7" w:rsidRDefault="001570E7"/>
    <w:sectPr w:rsidR="001570E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IwZGRlN2MwZGUzZDY4Mjc2ZDA5OTg0MDkxOThiMjkifQ=="/>
    <w:docVar w:name="EN.Layout" w:val="&lt;ENLayout&gt;&lt;Style&gt;Euro J Clin Micro Inf Dis&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xdfvzxvzxt5metxxgvxa94x9tfpvvrpds5&quot;&gt;PR&lt;record-ids&gt;&lt;item&gt;1&lt;/item&gt;&lt;item&gt;8&lt;/item&gt;&lt;item&gt;9&lt;/item&gt;&lt;item&gt;13&lt;/item&gt;&lt;item&gt;15&lt;/item&gt;&lt;item&gt;28&lt;/item&gt;&lt;item&gt;38&lt;/item&gt;&lt;item&gt;47&lt;/item&gt;&lt;item&gt;52&lt;/item&gt;&lt;item&gt;90&lt;/item&gt;&lt;item&gt;106&lt;/item&gt;&lt;item&gt;135&lt;/item&gt;&lt;item&gt;140&lt;/item&gt;&lt;item&gt;145&lt;/item&gt;&lt;/record-ids&gt;&lt;/item&gt;&lt;/Libraries&gt;"/>
  </w:docVars>
  <w:rsids>
    <w:rsidRoot w:val="00C77683"/>
    <w:rsid w:val="00023212"/>
    <w:rsid w:val="00074EF1"/>
    <w:rsid w:val="000A5DD8"/>
    <w:rsid w:val="000C5A3A"/>
    <w:rsid w:val="000E1793"/>
    <w:rsid w:val="001016D4"/>
    <w:rsid w:val="00114F12"/>
    <w:rsid w:val="00141316"/>
    <w:rsid w:val="00156CB0"/>
    <w:rsid w:val="001570E7"/>
    <w:rsid w:val="00186819"/>
    <w:rsid w:val="001B55BE"/>
    <w:rsid w:val="001D4D5B"/>
    <w:rsid w:val="001D6327"/>
    <w:rsid w:val="001E1ABA"/>
    <w:rsid w:val="00203FCE"/>
    <w:rsid w:val="00217D9D"/>
    <w:rsid w:val="00255761"/>
    <w:rsid w:val="00261047"/>
    <w:rsid w:val="00276998"/>
    <w:rsid w:val="00296D24"/>
    <w:rsid w:val="00302E59"/>
    <w:rsid w:val="0033328A"/>
    <w:rsid w:val="00333AAB"/>
    <w:rsid w:val="00337C09"/>
    <w:rsid w:val="003A3A88"/>
    <w:rsid w:val="003B40F6"/>
    <w:rsid w:val="003C5746"/>
    <w:rsid w:val="00400756"/>
    <w:rsid w:val="004519CE"/>
    <w:rsid w:val="004B3AD0"/>
    <w:rsid w:val="004B73A0"/>
    <w:rsid w:val="004C751A"/>
    <w:rsid w:val="00557161"/>
    <w:rsid w:val="005B0271"/>
    <w:rsid w:val="005D3E03"/>
    <w:rsid w:val="006116A7"/>
    <w:rsid w:val="006E5474"/>
    <w:rsid w:val="006E7409"/>
    <w:rsid w:val="007053A2"/>
    <w:rsid w:val="00746323"/>
    <w:rsid w:val="007655BE"/>
    <w:rsid w:val="007C6FD9"/>
    <w:rsid w:val="0080492E"/>
    <w:rsid w:val="00804C5D"/>
    <w:rsid w:val="00827218"/>
    <w:rsid w:val="008279E3"/>
    <w:rsid w:val="008358DD"/>
    <w:rsid w:val="00890362"/>
    <w:rsid w:val="00891F30"/>
    <w:rsid w:val="008D72B9"/>
    <w:rsid w:val="00924F41"/>
    <w:rsid w:val="00952549"/>
    <w:rsid w:val="00952A5F"/>
    <w:rsid w:val="0096020A"/>
    <w:rsid w:val="009642CC"/>
    <w:rsid w:val="009876C0"/>
    <w:rsid w:val="009A2B3E"/>
    <w:rsid w:val="009D002A"/>
    <w:rsid w:val="009E58F3"/>
    <w:rsid w:val="00A14434"/>
    <w:rsid w:val="00A20C88"/>
    <w:rsid w:val="00A653FB"/>
    <w:rsid w:val="00A93104"/>
    <w:rsid w:val="00AF6F1E"/>
    <w:rsid w:val="00B65D07"/>
    <w:rsid w:val="00BA0CCC"/>
    <w:rsid w:val="00BB3BB3"/>
    <w:rsid w:val="00BE7044"/>
    <w:rsid w:val="00BF1ED0"/>
    <w:rsid w:val="00C1503A"/>
    <w:rsid w:val="00C314E2"/>
    <w:rsid w:val="00C36162"/>
    <w:rsid w:val="00C64539"/>
    <w:rsid w:val="00C77683"/>
    <w:rsid w:val="00CB1D7C"/>
    <w:rsid w:val="00D05C71"/>
    <w:rsid w:val="00D265B3"/>
    <w:rsid w:val="00D26705"/>
    <w:rsid w:val="00D4517A"/>
    <w:rsid w:val="00D64D0C"/>
    <w:rsid w:val="00D80986"/>
    <w:rsid w:val="00D90CE9"/>
    <w:rsid w:val="00DD6A0E"/>
    <w:rsid w:val="00DE38E4"/>
    <w:rsid w:val="00E1566B"/>
    <w:rsid w:val="00E306FF"/>
    <w:rsid w:val="00E36C7A"/>
    <w:rsid w:val="00E61CB1"/>
    <w:rsid w:val="00E63B55"/>
    <w:rsid w:val="00F263E4"/>
    <w:rsid w:val="00F81D51"/>
    <w:rsid w:val="00F84C9D"/>
    <w:rsid w:val="00F86EA8"/>
    <w:rsid w:val="00FC0A53"/>
    <w:rsid w:val="00FD114C"/>
    <w:rsid w:val="00FE4BC2"/>
    <w:rsid w:val="030B0B6F"/>
    <w:rsid w:val="13C801E6"/>
    <w:rsid w:val="15271ABA"/>
    <w:rsid w:val="15AB514F"/>
    <w:rsid w:val="1AF535B8"/>
    <w:rsid w:val="26064C71"/>
    <w:rsid w:val="5B85605C"/>
    <w:rsid w:val="65AB6FD8"/>
    <w:rsid w:val="753D0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EFAAF377-E301-2A40-9060-374E086E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autoRedefine/>
    <w:uiPriority w:val="99"/>
    <w:unhideWhenUsed/>
    <w:qFormat/>
    <w:rPr>
      <w:color w:val="0563C1" w:themeColor="hyperlink"/>
      <w:u w:val="single"/>
    </w:rPr>
  </w:style>
  <w:style w:type="paragraph" w:customStyle="1" w:styleId="EndNoteBibliographyTitle">
    <w:name w:val="EndNote Bibliography Title"/>
    <w:basedOn w:val="a"/>
    <w:link w:val="EndNoteBibliographyTitle0"/>
    <w:autoRedefine/>
    <w:qFormat/>
    <w:pPr>
      <w:jc w:val="center"/>
    </w:pPr>
    <w:rPr>
      <w:rFonts w:ascii="DengXian" w:eastAsia="DengXian" w:hAnsi="DengXian"/>
      <w:sz w:val="20"/>
    </w:rPr>
  </w:style>
  <w:style w:type="character" w:customStyle="1" w:styleId="EndNoteBibliographyTitle0">
    <w:name w:val="EndNote Bibliography Title 字符"/>
    <w:basedOn w:val="a0"/>
    <w:link w:val="EndNoteBibliographyTitle"/>
    <w:autoRedefine/>
    <w:qFormat/>
    <w:rPr>
      <w:rFonts w:ascii="DengXian" w:eastAsia="DengXian" w:hAnsi="DengXian"/>
      <w:sz w:val="20"/>
    </w:rPr>
  </w:style>
  <w:style w:type="paragraph" w:customStyle="1" w:styleId="EndNoteBibliography">
    <w:name w:val="EndNote Bibliography"/>
    <w:basedOn w:val="a"/>
    <w:link w:val="EndNoteBibliography0"/>
    <w:autoRedefine/>
    <w:qFormat/>
    <w:rPr>
      <w:rFonts w:ascii="DengXian" w:eastAsia="DengXian" w:hAnsi="DengXian"/>
      <w:sz w:val="20"/>
    </w:rPr>
  </w:style>
  <w:style w:type="character" w:customStyle="1" w:styleId="EndNoteBibliography0">
    <w:name w:val="EndNote Bibliography 字符"/>
    <w:basedOn w:val="a0"/>
    <w:link w:val="EndNoteBibliography"/>
    <w:autoRedefine/>
    <w:qFormat/>
    <w:rPr>
      <w:rFonts w:ascii="DengXian" w:eastAsia="DengXian" w:hAnsi="DengXian"/>
      <w:sz w:val="20"/>
    </w:rPr>
  </w:style>
  <w:style w:type="table" w:customStyle="1" w:styleId="a4">
    <w:name w:val="三线表"/>
    <w:basedOn w:val="a1"/>
    <w:autoRedefine/>
    <w:uiPriority w:val="99"/>
    <w:qFormat/>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styleId="a5">
    <w:name w:val="Revision"/>
    <w:hidden/>
    <w:uiPriority w:val="99"/>
    <w:unhideWhenUsed/>
    <w:rsid w:val="0082721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ithub.com/tseemann/abricat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8800</Words>
  <Characters>16721</Characters>
  <Application>Microsoft Office Word</Application>
  <DocSecurity>0</DocSecurity>
  <Lines>477</Lines>
  <Paragraphs>234</Paragraphs>
  <ScaleCrop>false</ScaleCrop>
  <Company/>
  <LinksUpToDate>false</LinksUpToDate>
  <CharactersWithSpaces>25287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旭 董</dc:creator>
  <cp:lastModifiedBy>董 旭</cp:lastModifiedBy>
  <cp:revision>11</cp:revision>
  <dcterms:created xsi:type="dcterms:W3CDTF">2023-12-21T01:36:00Z</dcterms:created>
  <dcterms:modified xsi:type="dcterms:W3CDTF">2024-03-22T14:59:00Z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2D5C60F58D3240708B2529ACE6E0E553_13</vt:lpwstr>
  </property>
</Properties>
</file>