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8264D" w14:textId="7CD05215" w:rsidR="00A44AA8" w:rsidRPr="00A44AA8" w:rsidRDefault="00A44AA8">
      <w:pPr>
        <w:rPr>
          <w:lang w:val="en-GB"/>
        </w:rPr>
      </w:pPr>
      <w:r w:rsidRPr="00A44AA8">
        <w:rPr>
          <w:b/>
          <w:bCs/>
          <w:lang w:val="en-GB"/>
        </w:rPr>
        <w:t>Supplementary Figure 1</w:t>
      </w:r>
      <w:r w:rsidRPr="00A44AA8">
        <w:rPr>
          <w:lang w:val="en-GB"/>
        </w:rPr>
        <w:t>. Covariate balance b</w:t>
      </w:r>
      <w:r>
        <w:rPr>
          <w:lang w:val="en-GB"/>
        </w:rPr>
        <w:t>efore and after implementation of inverse probability of treatment weighting.</w:t>
      </w:r>
    </w:p>
    <w:p w14:paraId="1F201B36" w14:textId="77777777" w:rsidR="00A44AA8" w:rsidRDefault="00A44AA8" w:rsidP="00A44AA8">
      <w:pPr>
        <w:pStyle w:val="NormaleWeb"/>
      </w:pPr>
      <w:r>
        <w:rPr>
          <w:noProof/>
        </w:rPr>
        <mc:AlternateContent>
          <mc:Choice Requires="wps">
            <w:drawing>
              <wp:inline distT="0" distB="0" distL="0" distR="0" wp14:anchorId="2DC0A1F6" wp14:editId="52122ED0">
                <wp:extent cx="307340" cy="307340"/>
                <wp:effectExtent l="0" t="0" r="0" b="0"/>
                <wp:docPr id="1059475555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418515" id="AutoShape 7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5A2F3DE7" w14:textId="22797BDF" w:rsidR="00A44AA8" w:rsidRDefault="00A44AA8" w:rsidP="00A44AA8">
      <w:r w:rsidRPr="00A44AA8">
        <w:rPr>
          <w:noProof/>
        </w:rPr>
        <mc:AlternateContent>
          <mc:Choice Requires="wps">
            <w:drawing>
              <wp:inline distT="0" distB="0" distL="0" distR="0" wp14:anchorId="2FF5A00F" wp14:editId="57D142AE">
                <wp:extent cx="304800" cy="304800"/>
                <wp:effectExtent l="0" t="0" r="0" b="0"/>
                <wp:docPr id="1984656759" name="Rettangol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2763E6" id="Rettangolo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0F1B97C" wp14:editId="2991CE3D">
            <wp:extent cx="6120130" cy="4158615"/>
            <wp:effectExtent l="0" t="0" r="0" b="0"/>
            <wp:docPr id="126516091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5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44B12" w14:textId="77777777" w:rsidR="00A44AA8" w:rsidRDefault="00A44AA8" w:rsidP="00A44AA8"/>
    <w:p w14:paraId="307114CC" w14:textId="77777777" w:rsidR="00A44AA8" w:rsidRDefault="00A44AA8" w:rsidP="00A44AA8"/>
    <w:p w14:paraId="5B911885" w14:textId="77777777" w:rsidR="00A44AA8" w:rsidRDefault="00A44AA8" w:rsidP="00A44AA8"/>
    <w:p w14:paraId="3EF35458" w14:textId="77777777" w:rsidR="00A44AA8" w:rsidRDefault="00A44AA8" w:rsidP="00A44AA8"/>
    <w:p w14:paraId="0BBAF5E5" w14:textId="77777777" w:rsidR="00A44AA8" w:rsidRDefault="00A44AA8" w:rsidP="00A44AA8"/>
    <w:p w14:paraId="00C59D09" w14:textId="77777777" w:rsidR="00A44AA8" w:rsidRDefault="00A44AA8" w:rsidP="00A44AA8"/>
    <w:p w14:paraId="25EF6B27" w14:textId="77777777" w:rsidR="00A44AA8" w:rsidRDefault="00A44AA8" w:rsidP="00A44AA8"/>
    <w:p w14:paraId="1238E536" w14:textId="77777777" w:rsidR="00A44AA8" w:rsidRDefault="00A44AA8" w:rsidP="00A44AA8"/>
    <w:p w14:paraId="328875E0" w14:textId="77777777" w:rsidR="00A44AA8" w:rsidRDefault="00A44AA8" w:rsidP="00A44AA8"/>
    <w:p w14:paraId="12CF28E2" w14:textId="77777777" w:rsidR="00A44AA8" w:rsidRDefault="00A44AA8" w:rsidP="00A44AA8"/>
    <w:p w14:paraId="734902D9" w14:textId="77777777" w:rsidR="00A44AA8" w:rsidRDefault="00A44AA8" w:rsidP="00A44AA8"/>
    <w:p w14:paraId="218FF725" w14:textId="77777777" w:rsidR="00A44AA8" w:rsidRDefault="00A44AA8" w:rsidP="00A44AA8"/>
    <w:p w14:paraId="5EABA775" w14:textId="77E48919" w:rsidR="00A44AA8" w:rsidRDefault="00A44AA8" w:rsidP="00A44AA8">
      <w:pPr>
        <w:rPr>
          <w:rFonts w:cstheme="minorHAnsi"/>
          <w:lang w:val="en-GB"/>
        </w:rPr>
      </w:pPr>
      <w:r w:rsidRPr="00A44AA8">
        <w:rPr>
          <w:b/>
          <w:bCs/>
          <w:lang w:val="en-GB"/>
        </w:rPr>
        <w:lastRenderedPageBreak/>
        <w:t>Supplementary Figure 2</w:t>
      </w:r>
      <w:r w:rsidRPr="00A44AA8">
        <w:rPr>
          <w:lang w:val="en-GB"/>
        </w:rPr>
        <w:t xml:space="preserve">. </w:t>
      </w:r>
      <w:r>
        <w:rPr>
          <w:rFonts w:cstheme="minorHAnsi"/>
          <w:lang w:val="en-GB"/>
        </w:rPr>
        <w:t>P</w:t>
      </w:r>
      <w:r w:rsidRPr="000B10C0">
        <w:rPr>
          <w:rFonts w:cstheme="minorHAnsi"/>
          <w:lang w:val="en-GB"/>
        </w:rPr>
        <w:t>artial effects plots</w:t>
      </w:r>
      <w:r>
        <w:rPr>
          <w:rFonts w:cstheme="minorHAnsi"/>
          <w:lang w:val="en-GB"/>
        </w:rPr>
        <w:t xml:space="preserve"> regarding continuous variable in the Cox model.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4AA8" w14:paraId="679CFD15" w14:textId="77777777" w:rsidTr="00A44AA8">
        <w:tc>
          <w:tcPr>
            <w:tcW w:w="9628" w:type="dxa"/>
          </w:tcPr>
          <w:p w14:paraId="72E21DC5" w14:textId="6CF0B01A" w:rsidR="00A44AA8" w:rsidRDefault="00A44AA8" w:rsidP="00A44AA8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01619632" wp14:editId="73ED2D53">
                  <wp:extent cx="6120130" cy="4117340"/>
                  <wp:effectExtent l="0" t="0" r="0" b="0"/>
                  <wp:docPr id="1269907526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11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AA8" w14:paraId="5920D839" w14:textId="77777777" w:rsidTr="00A44AA8">
        <w:tc>
          <w:tcPr>
            <w:tcW w:w="9628" w:type="dxa"/>
          </w:tcPr>
          <w:p w14:paraId="0CA60BD6" w14:textId="2B1330C6" w:rsidR="00A44AA8" w:rsidRDefault="00A44AA8" w:rsidP="00A44AA8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D2C7587" wp14:editId="31768684">
                  <wp:extent cx="6120130" cy="4117340"/>
                  <wp:effectExtent l="0" t="0" r="0" b="0"/>
                  <wp:docPr id="101500893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11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242A5F" w14:textId="77777777" w:rsidR="00A44AA8" w:rsidRPr="00A44AA8" w:rsidRDefault="00A44AA8" w:rsidP="00A44AA8">
      <w:pPr>
        <w:rPr>
          <w:lang w:val="en-GB"/>
        </w:rPr>
      </w:pPr>
    </w:p>
    <w:p w14:paraId="207012C1" w14:textId="77777777" w:rsidR="00A44AA8" w:rsidRPr="00A44AA8" w:rsidRDefault="00A44AA8" w:rsidP="00A44AA8">
      <w:pPr>
        <w:rPr>
          <w:lang w:val="en-GB"/>
        </w:rPr>
      </w:pPr>
    </w:p>
    <w:p w14:paraId="7A7DCFB6" w14:textId="0C113DC7" w:rsidR="000B190C" w:rsidRPr="000B190C" w:rsidRDefault="00946234" w:rsidP="000B190C">
      <w:pPr>
        <w:rPr>
          <w:rFonts w:cstheme="minorHAnsi"/>
          <w:lang w:val="en-GB"/>
        </w:rPr>
      </w:pPr>
      <w:r w:rsidRPr="00A44AA8">
        <w:rPr>
          <w:b/>
          <w:bCs/>
          <w:lang w:val="en-GB"/>
        </w:rPr>
        <w:lastRenderedPageBreak/>
        <w:t xml:space="preserve">Supplementary Figure </w:t>
      </w:r>
      <w:r>
        <w:rPr>
          <w:b/>
          <w:bCs/>
          <w:lang w:val="en-GB"/>
        </w:rPr>
        <w:t>3</w:t>
      </w:r>
      <w:r w:rsidRPr="00A44AA8">
        <w:rPr>
          <w:lang w:val="en-GB"/>
        </w:rPr>
        <w:t xml:space="preserve">. </w:t>
      </w:r>
      <w:r w:rsidR="000B190C" w:rsidRPr="000B190C">
        <w:rPr>
          <w:rFonts w:cstheme="minorHAnsi"/>
          <w:lang w:val="en-GB"/>
        </w:rPr>
        <w:t xml:space="preserve">Forest plot of outcomes stratified by </w:t>
      </w:r>
      <w:r w:rsidR="000B190C">
        <w:rPr>
          <w:rFonts w:cstheme="minorHAnsi"/>
          <w:lang w:val="en-GB"/>
        </w:rPr>
        <w:t>combination therapy or not in the d</w:t>
      </w:r>
      <w:r w:rsidR="000B190C">
        <w:rPr>
          <w:lang w:val="en-GB"/>
        </w:rPr>
        <w:t>esirability of outcome ranking (D</w:t>
      </w:r>
      <w:r w:rsidR="000B190C" w:rsidRPr="00946234">
        <w:rPr>
          <w:lang w:val="en-GB"/>
        </w:rPr>
        <w:t>OOR</w:t>
      </w:r>
      <w:r w:rsidR="000B190C">
        <w:rPr>
          <w:lang w:val="en-GB"/>
        </w:rPr>
        <w:t>) analysis.</w:t>
      </w:r>
    </w:p>
    <w:p w14:paraId="7EF84A6C" w14:textId="42EDF487" w:rsidR="00946234" w:rsidRPr="00946234" w:rsidRDefault="00946234" w:rsidP="00946234">
      <w:pPr>
        <w:rPr>
          <w:b/>
          <w:bCs/>
        </w:rPr>
      </w:pPr>
      <w:r w:rsidRPr="00946234">
        <w:rPr>
          <w:b/>
          <w:bCs/>
          <w:noProof/>
        </w:rPr>
        <w:drawing>
          <wp:inline distT="0" distB="0" distL="0" distR="0" wp14:anchorId="238D4E0F" wp14:editId="363ABCF8">
            <wp:extent cx="6120130" cy="3442335"/>
            <wp:effectExtent l="0" t="0" r="0" b="5715"/>
            <wp:docPr id="181901681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82851" w14:textId="77777777" w:rsidR="00946234" w:rsidRDefault="00946234" w:rsidP="00A44AA8">
      <w:pPr>
        <w:rPr>
          <w:b/>
          <w:bCs/>
          <w:lang w:val="en-GB"/>
        </w:rPr>
      </w:pPr>
    </w:p>
    <w:p w14:paraId="7A922C0F" w14:textId="77777777" w:rsidR="00946234" w:rsidRDefault="00946234" w:rsidP="00A44AA8">
      <w:pPr>
        <w:rPr>
          <w:b/>
          <w:bCs/>
          <w:lang w:val="en-GB"/>
        </w:rPr>
      </w:pPr>
    </w:p>
    <w:p w14:paraId="2A7333A5" w14:textId="77777777" w:rsidR="00946234" w:rsidRDefault="00946234" w:rsidP="00A44AA8">
      <w:pPr>
        <w:rPr>
          <w:b/>
          <w:bCs/>
          <w:lang w:val="en-GB"/>
        </w:rPr>
      </w:pPr>
    </w:p>
    <w:p w14:paraId="79362267" w14:textId="77777777" w:rsidR="00946234" w:rsidRDefault="00946234" w:rsidP="00A44AA8">
      <w:pPr>
        <w:rPr>
          <w:b/>
          <w:bCs/>
          <w:lang w:val="en-GB"/>
        </w:rPr>
      </w:pPr>
    </w:p>
    <w:p w14:paraId="2DC44821" w14:textId="77777777" w:rsidR="00946234" w:rsidRDefault="00946234" w:rsidP="00A44AA8">
      <w:pPr>
        <w:rPr>
          <w:b/>
          <w:bCs/>
          <w:lang w:val="en-GB"/>
        </w:rPr>
      </w:pPr>
    </w:p>
    <w:p w14:paraId="21132B57" w14:textId="77777777" w:rsidR="00946234" w:rsidRDefault="00946234" w:rsidP="00A44AA8">
      <w:pPr>
        <w:rPr>
          <w:b/>
          <w:bCs/>
          <w:lang w:val="en-GB"/>
        </w:rPr>
      </w:pPr>
    </w:p>
    <w:p w14:paraId="7E7C0729" w14:textId="77777777" w:rsidR="00946234" w:rsidRDefault="00946234" w:rsidP="00A44AA8">
      <w:pPr>
        <w:rPr>
          <w:b/>
          <w:bCs/>
          <w:lang w:val="en-GB"/>
        </w:rPr>
      </w:pPr>
    </w:p>
    <w:p w14:paraId="6248FE3E" w14:textId="77777777" w:rsidR="00946234" w:rsidRDefault="00946234" w:rsidP="00A44AA8">
      <w:pPr>
        <w:rPr>
          <w:b/>
          <w:bCs/>
          <w:lang w:val="en-GB"/>
        </w:rPr>
      </w:pPr>
    </w:p>
    <w:p w14:paraId="4C75C1E8" w14:textId="77777777" w:rsidR="00946234" w:rsidRDefault="00946234" w:rsidP="00A44AA8">
      <w:pPr>
        <w:rPr>
          <w:b/>
          <w:bCs/>
          <w:lang w:val="en-GB"/>
        </w:rPr>
      </w:pPr>
    </w:p>
    <w:p w14:paraId="0208B9DB" w14:textId="77777777" w:rsidR="00946234" w:rsidRDefault="00946234" w:rsidP="00A44AA8">
      <w:pPr>
        <w:rPr>
          <w:b/>
          <w:bCs/>
          <w:lang w:val="en-GB"/>
        </w:rPr>
      </w:pPr>
    </w:p>
    <w:p w14:paraId="4A11DBFB" w14:textId="77777777" w:rsidR="00946234" w:rsidRDefault="00946234" w:rsidP="00A44AA8">
      <w:pPr>
        <w:rPr>
          <w:b/>
          <w:bCs/>
          <w:lang w:val="en-GB"/>
        </w:rPr>
      </w:pPr>
    </w:p>
    <w:p w14:paraId="37E02D69" w14:textId="77777777" w:rsidR="00946234" w:rsidRDefault="00946234" w:rsidP="00A44AA8">
      <w:pPr>
        <w:rPr>
          <w:b/>
          <w:bCs/>
          <w:lang w:val="en-GB"/>
        </w:rPr>
      </w:pPr>
    </w:p>
    <w:p w14:paraId="2420400B" w14:textId="77777777" w:rsidR="00946234" w:rsidRDefault="00946234" w:rsidP="00A44AA8">
      <w:pPr>
        <w:rPr>
          <w:b/>
          <w:bCs/>
          <w:lang w:val="en-GB"/>
        </w:rPr>
      </w:pPr>
    </w:p>
    <w:p w14:paraId="7EBE55E0" w14:textId="77777777" w:rsidR="00946234" w:rsidRDefault="00946234" w:rsidP="00A44AA8">
      <w:pPr>
        <w:rPr>
          <w:b/>
          <w:bCs/>
          <w:lang w:val="en-GB"/>
        </w:rPr>
      </w:pPr>
    </w:p>
    <w:p w14:paraId="54643083" w14:textId="77777777" w:rsidR="00946234" w:rsidRDefault="00946234" w:rsidP="00A44AA8">
      <w:pPr>
        <w:rPr>
          <w:b/>
          <w:bCs/>
          <w:lang w:val="en-GB"/>
        </w:rPr>
      </w:pPr>
    </w:p>
    <w:p w14:paraId="2EF479A7" w14:textId="77777777" w:rsidR="000B190C" w:rsidRDefault="000B190C" w:rsidP="00A44AA8">
      <w:pPr>
        <w:rPr>
          <w:b/>
          <w:bCs/>
          <w:lang w:val="en-GB"/>
        </w:rPr>
      </w:pPr>
    </w:p>
    <w:p w14:paraId="34EFC180" w14:textId="77777777" w:rsidR="000B190C" w:rsidRDefault="000B190C" w:rsidP="00A44AA8">
      <w:pPr>
        <w:rPr>
          <w:b/>
          <w:bCs/>
          <w:lang w:val="en-GB"/>
        </w:rPr>
      </w:pPr>
    </w:p>
    <w:p w14:paraId="56369F3D" w14:textId="77777777" w:rsidR="00946234" w:rsidRDefault="00946234" w:rsidP="00A44AA8">
      <w:pPr>
        <w:rPr>
          <w:b/>
          <w:bCs/>
          <w:lang w:val="en-GB"/>
        </w:rPr>
      </w:pPr>
    </w:p>
    <w:p w14:paraId="4CEFCC49" w14:textId="3676DE2F" w:rsidR="00A44AA8" w:rsidRPr="00B5679C" w:rsidRDefault="00A44AA8" w:rsidP="00A44AA8">
      <w:pPr>
        <w:rPr>
          <w:lang w:val="en-GB"/>
        </w:rPr>
      </w:pPr>
      <w:r w:rsidRPr="00A44AA8">
        <w:rPr>
          <w:b/>
          <w:bCs/>
          <w:lang w:val="en-GB"/>
        </w:rPr>
        <w:lastRenderedPageBreak/>
        <w:t xml:space="preserve">Supplementary </w:t>
      </w:r>
      <w:r>
        <w:rPr>
          <w:b/>
          <w:bCs/>
          <w:lang w:val="en-GB"/>
        </w:rPr>
        <w:t>Table 1</w:t>
      </w:r>
      <w:r w:rsidRPr="00A44AA8">
        <w:rPr>
          <w:lang w:val="en-GB"/>
        </w:rPr>
        <w:t xml:space="preserve">. </w:t>
      </w:r>
      <w:r w:rsidR="00B5679C" w:rsidRPr="00B5679C">
        <w:rPr>
          <w:lang w:val="en-GB"/>
        </w:rPr>
        <w:t>Generalized Variance Inflation Factor (GVIF) results.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3"/>
        <w:gridCol w:w="1257"/>
        <w:gridCol w:w="674"/>
        <w:gridCol w:w="1815"/>
      </w:tblGrid>
      <w:tr w:rsidR="00B5679C" w:rsidRPr="00B5679C" w14:paraId="0626DAA4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E6FF3C" w14:textId="77777777" w:rsidR="00B5679C" w:rsidRPr="00B5679C" w:rsidRDefault="00B5679C" w:rsidP="00B5679C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B5679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it-IT"/>
                <w14:ligatures w14:val="none"/>
              </w:rPr>
              <w:t>Variable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DA8F51" w14:textId="77777777" w:rsidR="00B5679C" w:rsidRPr="00B5679C" w:rsidRDefault="00B5679C" w:rsidP="00B5679C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5679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it-IT"/>
                <w14:ligatures w14:val="none"/>
              </w:rPr>
              <w:t>GVIF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B8ED44" w14:textId="77777777" w:rsidR="00B5679C" w:rsidRPr="00B5679C" w:rsidRDefault="00B5679C" w:rsidP="00B5679C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B5679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it-IT"/>
                <w14:ligatures w14:val="none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73378C" w14:textId="77777777" w:rsidR="00B5679C" w:rsidRPr="00B5679C" w:rsidRDefault="00B5679C" w:rsidP="00B5679C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5679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it-IT"/>
                <w14:ligatures w14:val="none"/>
              </w:rPr>
              <w:t>GVIF1/(2</w:t>
            </w:r>
            <w:r w:rsidRPr="00B5679C">
              <w:rPr>
                <w:rFonts w:ascii="Cambria Math" w:eastAsia="Times New Roman" w:hAnsi="Cambria Math" w:cs="Cambria Math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it-IT"/>
                <w14:ligatures w14:val="none"/>
              </w:rPr>
              <w:t>⋅</w:t>
            </w:r>
            <w:r w:rsidRPr="00B5679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it-IT"/>
                <w14:ligatures w14:val="none"/>
              </w:rPr>
              <w:t>Df)</w:t>
            </w:r>
          </w:p>
        </w:tc>
      </w:tr>
      <w:tr w:rsidR="00B5679C" w:rsidRPr="00B5679C" w14:paraId="78CDDA0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9E84D2" w14:textId="4E9144E9" w:rsidR="00B5679C" w:rsidRPr="00B5679C" w:rsidRDefault="006012BE" w:rsidP="00B5679C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Combination therapy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5A2B75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2.423821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41DFB3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2FB8B6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1.556863</w:t>
            </w:r>
          </w:p>
        </w:tc>
      </w:tr>
      <w:tr w:rsidR="00B5679C" w:rsidRPr="00B5679C" w14:paraId="5F92775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335748" w14:textId="77777777" w:rsidR="00B5679C" w:rsidRPr="00B5679C" w:rsidRDefault="00B5679C" w:rsidP="00B5679C">
            <w:pPr>
              <w:spacing w:after="0" w:line="240" w:lineRule="auto"/>
              <w:rPr>
                <w:lang w:val="en-GB"/>
              </w:rPr>
            </w:pPr>
            <w:r w:rsidRPr="00B5679C">
              <w:rPr>
                <w:lang w:val="en-GB"/>
              </w:rPr>
              <w:t>Sex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A812F0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1.814981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EB5A5A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F60E61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1.347212</w:t>
            </w:r>
          </w:p>
        </w:tc>
      </w:tr>
      <w:tr w:rsidR="00B5679C" w:rsidRPr="00B5679C" w14:paraId="4748B9A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F9A8EA" w14:textId="77777777" w:rsidR="00B5679C" w:rsidRPr="00B5679C" w:rsidRDefault="00B5679C" w:rsidP="00B5679C">
            <w:pPr>
              <w:spacing w:after="0" w:line="240" w:lineRule="auto"/>
              <w:rPr>
                <w:lang w:val="en-GB"/>
              </w:rPr>
            </w:pPr>
            <w:r w:rsidRPr="00B5679C">
              <w:rPr>
                <w:lang w:val="en-GB"/>
              </w:rPr>
              <w:t xml:space="preserve">ns(Age, </w:t>
            </w:r>
            <w:proofErr w:type="spellStart"/>
            <w:r w:rsidRPr="00B5679C">
              <w:rPr>
                <w:lang w:val="en-GB"/>
              </w:rPr>
              <w:t>df</w:t>
            </w:r>
            <w:proofErr w:type="spellEnd"/>
            <w:r w:rsidRPr="00B5679C">
              <w:rPr>
                <w:lang w:val="en-GB"/>
              </w:rPr>
              <w:t xml:space="preserve"> = 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D1DE17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2.215917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420455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ACDA8B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1.220080</w:t>
            </w:r>
          </w:p>
        </w:tc>
      </w:tr>
      <w:tr w:rsidR="00B5679C" w:rsidRPr="00B5679C" w14:paraId="42E7F0F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07D7A5" w14:textId="59A4136A" w:rsidR="00B5679C" w:rsidRPr="00B5679C" w:rsidRDefault="00B5679C" w:rsidP="00B5679C">
            <w:pPr>
              <w:spacing w:after="0" w:line="240" w:lineRule="auto"/>
              <w:rPr>
                <w:lang w:val="en-GB"/>
              </w:rPr>
            </w:pPr>
            <w:r w:rsidRPr="00B5679C">
              <w:rPr>
                <w:lang w:val="en-GB"/>
              </w:rPr>
              <w:t>B</w:t>
            </w:r>
            <w:r w:rsidR="006012BE">
              <w:rPr>
                <w:lang w:val="en-GB"/>
              </w:rPr>
              <w:t xml:space="preserve">ody mass index </w:t>
            </w:r>
            <w:r w:rsidRPr="00B5679C">
              <w:rPr>
                <w:lang w:val="en-GB"/>
              </w:rPr>
              <w:t>at</w:t>
            </w:r>
            <w:r w:rsidR="006012BE">
              <w:rPr>
                <w:lang w:val="en-GB"/>
              </w:rPr>
              <w:t xml:space="preserve"> </w:t>
            </w:r>
            <w:r w:rsidRPr="00B5679C">
              <w:rPr>
                <w:lang w:val="en-GB"/>
              </w:rPr>
              <w:t>least</w:t>
            </w:r>
            <w:r w:rsidR="006012BE">
              <w:rPr>
                <w:lang w:val="en-GB"/>
              </w:rPr>
              <w:t xml:space="preserve"> </w:t>
            </w:r>
            <w:r w:rsidRPr="00B5679C">
              <w:rPr>
                <w:lang w:val="en-GB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E8BED0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2.314086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ED24A6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A3F483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1.521212</w:t>
            </w:r>
          </w:p>
        </w:tc>
      </w:tr>
      <w:tr w:rsidR="00B5679C" w:rsidRPr="00B5679C" w14:paraId="386FCBD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1460D0" w14:textId="301FB90C" w:rsidR="00B5679C" w:rsidRPr="00B5679C" w:rsidRDefault="006012BE" w:rsidP="00B5679C">
            <w:pPr>
              <w:spacing w:after="0" w:line="240" w:lineRule="auto"/>
              <w:rPr>
                <w:lang w:val="en-GB"/>
              </w:rPr>
            </w:pPr>
            <w:r w:rsidRPr="006012BE">
              <w:rPr>
                <w:lang w:val="en-GB"/>
              </w:rPr>
              <w:t>Chronic Obstructive Pulmonary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D2FC08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1.694491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1B8B09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B1A0BB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1.301726</w:t>
            </w:r>
          </w:p>
        </w:tc>
      </w:tr>
      <w:tr w:rsidR="00B5679C" w:rsidRPr="00B5679C" w14:paraId="7EA2092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EC1A3A" w14:textId="0477AD8D" w:rsidR="00B5679C" w:rsidRPr="00B5679C" w:rsidRDefault="006012BE" w:rsidP="00B5679C">
            <w:pPr>
              <w:spacing w:after="0" w:line="240" w:lineRule="auto"/>
              <w:rPr>
                <w:lang w:val="en-GB"/>
              </w:rPr>
            </w:pPr>
            <w:proofErr w:type="spellStart"/>
            <w:r w:rsidRPr="006012BE">
              <w:rPr>
                <w:lang w:val="en-GB"/>
              </w:rPr>
              <w:t>Oncohematological</w:t>
            </w:r>
            <w:proofErr w:type="spellEnd"/>
            <w:r>
              <w:rPr>
                <w:lang w:val="en-GB"/>
              </w:rPr>
              <w:t xml:space="preserve">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B6E71C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2.174767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CCCDF4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05C6A2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1.474709</w:t>
            </w:r>
          </w:p>
        </w:tc>
      </w:tr>
      <w:tr w:rsidR="00B5679C" w:rsidRPr="00B5679C" w14:paraId="1BF1F38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45B78B" w14:textId="00EA6E70" w:rsidR="00B5679C" w:rsidRPr="00B5679C" w:rsidRDefault="006012BE" w:rsidP="00B5679C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Diabetes mellitus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9F26EF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1.772995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A59E0D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AD430D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1.331539</w:t>
            </w:r>
          </w:p>
        </w:tc>
      </w:tr>
      <w:tr w:rsidR="00B5679C" w:rsidRPr="00B5679C" w14:paraId="02771A4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188FE2" w14:textId="1A4C0794" w:rsidR="00B5679C" w:rsidRPr="00B5679C" w:rsidRDefault="00B5679C" w:rsidP="00B5679C">
            <w:pPr>
              <w:spacing w:after="0" w:line="240" w:lineRule="auto"/>
              <w:rPr>
                <w:lang w:val="en-GB"/>
              </w:rPr>
            </w:pPr>
            <w:r w:rsidRPr="00B5679C">
              <w:rPr>
                <w:lang w:val="en-GB"/>
              </w:rPr>
              <w:t>Cardi</w:t>
            </w:r>
            <w:r w:rsidR="006012BE">
              <w:rPr>
                <w:lang w:val="en-GB"/>
              </w:rPr>
              <w:t xml:space="preserve">ovascular </w:t>
            </w:r>
            <w:r w:rsidRPr="00B5679C">
              <w:rPr>
                <w:lang w:val="en-GB"/>
              </w:rPr>
              <w:t>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54A505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1.419469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4B9B70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9703BB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1.191415</w:t>
            </w:r>
          </w:p>
        </w:tc>
      </w:tr>
      <w:tr w:rsidR="00B5679C" w:rsidRPr="00B5679C" w14:paraId="55B587C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385E61" w14:textId="77777777" w:rsidR="00B5679C" w:rsidRPr="00B5679C" w:rsidRDefault="00B5679C" w:rsidP="00B5679C">
            <w:pPr>
              <w:spacing w:after="0" w:line="240" w:lineRule="auto"/>
              <w:rPr>
                <w:lang w:val="en-GB"/>
              </w:rPr>
            </w:pPr>
            <w:r w:rsidRPr="00B5679C">
              <w:rPr>
                <w:lang w:val="en-GB"/>
              </w:rPr>
              <w:t>Cirrhosis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896C62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1.868287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0FBE7A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0AFDC1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1.366853</w:t>
            </w:r>
          </w:p>
        </w:tc>
      </w:tr>
      <w:tr w:rsidR="00B5679C" w:rsidRPr="00B5679C" w14:paraId="17F76CD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263BF4" w14:textId="738EEFF6" w:rsidR="00B5679C" w:rsidRPr="00B5679C" w:rsidRDefault="00B5679C" w:rsidP="00B5679C">
            <w:pPr>
              <w:spacing w:after="0" w:line="240" w:lineRule="auto"/>
              <w:rPr>
                <w:lang w:val="en-GB"/>
              </w:rPr>
            </w:pPr>
            <w:r w:rsidRPr="00B5679C">
              <w:rPr>
                <w:lang w:val="en-GB"/>
              </w:rPr>
              <w:t>ns(APACHE</w:t>
            </w:r>
            <w:r w:rsidR="006012BE">
              <w:rPr>
                <w:lang w:val="en-GB"/>
              </w:rPr>
              <w:t xml:space="preserve"> </w:t>
            </w:r>
            <w:r w:rsidRPr="00B5679C">
              <w:rPr>
                <w:lang w:val="en-GB"/>
              </w:rPr>
              <w:t>II</w:t>
            </w:r>
            <w:r w:rsidR="006012BE">
              <w:rPr>
                <w:lang w:val="en-GB"/>
              </w:rPr>
              <w:t xml:space="preserve"> score</w:t>
            </w:r>
            <w:r w:rsidRPr="00B5679C">
              <w:rPr>
                <w:lang w:val="en-GB"/>
              </w:rPr>
              <w:t xml:space="preserve">, </w:t>
            </w:r>
            <w:proofErr w:type="spellStart"/>
            <w:r w:rsidRPr="00B5679C">
              <w:rPr>
                <w:lang w:val="en-GB"/>
              </w:rPr>
              <w:t>df</w:t>
            </w:r>
            <w:proofErr w:type="spellEnd"/>
            <w:r w:rsidRPr="00B5679C">
              <w:rPr>
                <w:lang w:val="en-GB"/>
              </w:rPr>
              <w:t xml:space="preserve"> = 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D6B9A3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5.004528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9C6C51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F451EA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1.495687</w:t>
            </w:r>
          </w:p>
        </w:tc>
      </w:tr>
      <w:tr w:rsidR="00B5679C" w:rsidRPr="00B5679C" w14:paraId="3032D2B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16CD4C" w14:textId="20C3DCB7" w:rsidR="00B5679C" w:rsidRPr="00B5679C" w:rsidRDefault="006012BE" w:rsidP="00B5679C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H</w:t>
            </w:r>
            <w:r w:rsidR="00B5679C" w:rsidRPr="00B5679C">
              <w:rPr>
                <w:lang w:val="en-GB"/>
              </w:rPr>
              <w:t>ospital</w:t>
            </w:r>
            <w:r>
              <w:rPr>
                <w:lang w:val="en-GB"/>
              </w:rPr>
              <w:t xml:space="preserve"> </w:t>
            </w:r>
            <w:r w:rsidR="00B5679C" w:rsidRPr="00B5679C">
              <w:rPr>
                <w:lang w:val="en-GB"/>
              </w:rPr>
              <w:t>acquired</w:t>
            </w:r>
            <w:r>
              <w:rPr>
                <w:lang w:val="en-GB"/>
              </w:rPr>
              <w:t xml:space="preserve"> infection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CE8CA4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3.783667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F6339D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26E52E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1.945165</w:t>
            </w:r>
          </w:p>
        </w:tc>
      </w:tr>
      <w:tr w:rsidR="00B5679C" w:rsidRPr="00B5679C" w14:paraId="217D876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CA17B0" w14:textId="7C24CFA2" w:rsidR="00B5679C" w:rsidRPr="00B5679C" w:rsidRDefault="00B5679C" w:rsidP="00B5679C">
            <w:pPr>
              <w:spacing w:after="0" w:line="240" w:lineRule="auto"/>
              <w:rPr>
                <w:lang w:val="en-GB"/>
              </w:rPr>
            </w:pPr>
            <w:r w:rsidRPr="00B5679C">
              <w:rPr>
                <w:lang w:val="en-GB"/>
              </w:rPr>
              <w:t>M</w:t>
            </w:r>
            <w:r w:rsidR="006012BE">
              <w:rPr>
                <w:lang w:val="en-GB"/>
              </w:rPr>
              <w:t>echanical ventilation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FB7BAC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1.681376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C4734A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87B6D2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1.296679</w:t>
            </w:r>
          </w:p>
        </w:tc>
      </w:tr>
      <w:tr w:rsidR="00B5679C" w:rsidRPr="00B5679C" w14:paraId="15C00D3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C16B96" w14:textId="70ECFC7B" w:rsidR="00B5679C" w:rsidRPr="00B5679C" w:rsidRDefault="006012BE" w:rsidP="00B5679C">
            <w:pPr>
              <w:spacing w:after="0" w:line="240" w:lineRule="auto"/>
              <w:rPr>
                <w:lang w:val="en-GB"/>
              </w:rPr>
            </w:pPr>
            <w:proofErr w:type="spellStart"/>
            <w:r w:rsidRPr="006012BE">
              <w:rPr>
                <w:lang w:val="en-GB"/>
              </w:rPr>
              <w:t>ExtraCorporeal</w:t>
            </w:r>
            <w:proofErr w:type="spellEnd"/>
            <w:r w:rsidRPr="006012BE">
              <w:rPr>
                <w:lang w:val="en-GB"/>
              </w:rPr>
              <w:t xml:space="preserve"> Membrane Oxygenatio</w:t>
            </w:r>
            <w:r>
              <w:rPr>
                <w:lang w:val="en-GB"/>
              </w:rPr>
              <w:t>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495787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1.396351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AF7716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7864CE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1.181673</w:t>
            </w:r>
          </w:p>
        </w:tc>
      </w:tr>
      <w:tr w:rsidR="00B5679C" w:rsidRPr="00B5679C" w14:paraId="0ED891A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C7399E" w14:textId="6B490151" w:rsidR="00B5679C" w:rsidRPr="00B5679C" w:rsidRDefault="006012BE" w:rsidP="00B5679C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="00B5679C" w:rsidRPr="00B5679C">
              <w:rPr>
                <w:lang w:val="en-GB"/>
              </w:rPr>
              <w:t>ialysis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FA1EF2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2.783004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81D465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BE2684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1.668234</w:t>
            </w:r>
          </w:p>
        </w:tc>
      </w:tr>
      <w:tr w:rsidR="00B5679C" w:rsidRPr="00B5679C" w14:paraId="6FFD810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58D60A" w14:textId="5137D32A" w:rsidR="00B5679C" w:rsidRPr="00B5679C" w:rsidRDefault="006012BE" w:rsidP="00B5679C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Septic s</w:t>
            </w:r>
            <w:r w:rsidR="00B5679C" w:rsidRPr="00B5679C">
              <w:rPr>
                <w:lang w:val="en-GB"/>
              </w:rPr>
              <w:t>hock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1808B6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1.650067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13081C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2AD36A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1.284549</w:t>
            </w:r>
          </w:p>
        </w:tc>
      </w:tr>
      <w:tr w:rsidR="00B5679C" w:rsidRPr="00B5679C" w14:paraId="35C75AD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4B6BDD" w14:textId="3EA814EE" w:rsidR="00B5679C" w:rsidRPr="00B5679C" w:rsidRDefault="00B5679C" w:rsidP="00B5679C">
            <w:pPr>
              <w:spacing w:after="0" w:line="240" w:lineRule="auto"/>
              <w:rPr>
                <w:lang w:val="en-GB"/>
              </w:rPr>
            </w:pPr>
            <w:r w:rsidRPr="00B5679C">
              <w:rPr>
                <w:lang w:val="en-GB"/>
              </w:rPr>
              <w:t>KPC</w:t>
            </w:r>
            <w:r w:rsidR="006012BE">
              <w:rPr>
                <w:lang w:val="en-GB"/>
              </w:rPr>
              <w:t xml:space="preserve"> </w:t>
            </w:r>
            <w:r w:rsidRPr="00B5679C">
              <w:rPr>
                <w:lang w:val="en-GB"/>
              </w:rPr>
              <w:t>rectal</w:t>
            </w:r>
            <w:r w:rsidR="006012BE">
              <w:rPr>
                <w:lang w:val="en-GB"/>
              </w:rPr>
              <w:t xml:space="preserve"> </w:t>
            </w:r>
            <w:r w:rsidRPr="00B5679C">
              <w:rPr>
                <w:lang w:val="en-GB"/>
              </w:rPr>
              <w:t>colonization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75EF67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2.512398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6E0E79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2DF972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1.585055</w:t>
            </w:r>
          </w:p>
        </w:tc>
      </w:tr>
      <w:tr w:rsidR="00B5679C" w:rsidRPr="00B5679C" w14:paraId="176C92F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F3B395" w14:textId="3B19BFA0" w:rsidR="00B5679C" w:rsidRPr="00B5679C" w:rsidRDefault="006012BE" w:rsidP="00B5679C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Type of infection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3D22B0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4.201337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687F52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E94E45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1.431683</w:t>
            </w:r>
          </w:p>
        </w:tc>
      </w:tr>
      <w:tr w:rsidR="00B5679C" w:rsidRPr="00B5679C" w14:paraId="61E74DB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4F0F22" w14:textId="7D57614D" w:rsidR="00B5679C" w:rsidRPr="00B5679C" w:rsidRDefault="006012BE" w:rsidP="00B5679C">
            <w:pPr>
              <w:spacing w:after="0" w:line="240" w:lineRule="auto"/>
              <w:rPr>
                <w:lang w:val="en-GB"/>
              </w:rPr>
            </w:pPr>
            <w:r w:rsidRPr="00B5679C">
              <w:rPr>
                <w:lang w:val="en-GB"/>
              </w:rPr>
              <w:t>P</w:t>
            </w:r>
            <w:r w:rsidR="00B5679C" w:rsidRPr="00B5679C">
              <w:rPr>
                <w:lang w:val="en-GB"/>
              </w:rPr>
              <w:t>olymicrobial</w:t>
            </w:r>
            <w:r>
              <w:rPr>
                <w:lang w:val="en-GB"/>
              </w:rPr>
              <w:t xml:space="preserve"> </w:t>
            </w:r>
            <w:r w:rsidR="00B5679C" w:rsidRPr="00B5679C">
              <w:rPr>
                <w:lang w:val="en-GB"/>
              </w:rPr>
              <w:t>infection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04596D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2.428216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E78EC7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5D3C84" w14:textId="77777777" w:rsidR="00B5679C" w:rsidRPr="00FC2937" w:rsidRDefault="00B5679C" w:rsidP="00B5679C">
            <w:pPr>
              <w:spacing w:after="0" w:line="240" w:lineRule="auto"/>
              <w:rPr>
                <w:lang w:val="en-GB"/>
              </w:rPr>
            </w:pPr>
            <w:r w:rsidRPr="00FC2937">
              <w:rPr>
                <w:lang w:val="en-GB"/>
              </w:rPr>
              <w:t>1.558273</w:t>
            </w:r>
          </w:p>
        </w:tc>
      </w:tr>
    </w:tbl>
    <w:p w14:paraId="4CA83A8F" w14:textId="77777777" w:rsidR="00A44AA8" w:rsidRPr="00A44AA8" w:rsidRDefault="00A44AA8" w:rsidP="006012BE">
      <w:pPr>
        <w:jc w:val="both"/>
        <w:rPr>
          <w:lang w:val="en-GB"/>
        </w:rPr>
      </w:pPr>
    </w:p>
    <w:p w14:paraId="18ACDB9D" w14:textId="22B0028D" w:rsidR="00B5679C" w:rsidRDefault="00803F6F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Note: in case</w:t>
      </w:r>
      <w:r w:rsidR="006012BE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 of</w:t>
      </w:r>
      <w:r w:rsidR="00B5679C" w:rsidRPr="00803F6F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 you have degrees of freedom (</w:t>
      </w:r>
      <w:proofErr w:type="spellStart"/>
      <w:r w:rsidR="00B5679C" w:rsidRPr="00803F6F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Df</w:t>
      </w:r>
      <w:proofErr w:type="spellEnd"/>
      <w:r w:rsidR="00B5679C" w:rsidRPr="00803F6F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) greater than 1, </w:t>
      </w:r>
      <w:r w:rsidR="006012BE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the reference is </w:t>
      </w:r>
      <w:r w:rsidR="00B5679C" w:rsidRPr="00803F6F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the last column (GVIF^{1/(2 * </w:t>
      </w:r>
      <w:proofErr w:type="spellStart"/>
      <w:r w:rsidR="00B5679C" w:rsidRPr="00803F6F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Df</w:t>
      </w:r>
      <w:proofErr w:type="spellEnd"/>
      <w:r w:rsidR="00B5679C" w:rsidRPr="00803F6F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)}).</w:t>
      </w:r>
      <w:r w:rsidR="006012BE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 </w:t>
      </w:r>
      <w:r w:rsidR="00B5679C" w:rsidRPr="00803F6F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 Thresholds: A common rule of thumb is that a value in the last column greater than 2 (which is equivalent to a standard VIF of 4) might indicate collinearity issues. </w:t>
      </w:r>
    </w:p>
    <w:p w14:paraId="1A38B277" w14:textId="77777777" w:rsidR="00946234" w:rsidRDefault="00946234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</w:pPr>
    </w:p>
    <w:p w14:paraId="405C98E5" w14:textId="77777777" w:rsidR="00946234" w:rsidRDefault="00946234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</w:pPr>
    </w:p>
    <w:p w14:paraId="4A414746" w14:textId="77777777" w:rsidR="00946234" w:rsidRDefault="00946234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</w:pPr>
    </w:p>
    <w:p w14:paraId="7821048D" w14:textId="62848E7E" w:rsidR="005F3E90" w:rsidRDefault="005F3E90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  <w:r w:rsidRPr="00946234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lastRenderedPageBreak/>
        <w:t xml:space="preserve">Supplemental Table </w:t>
      </w:r>
      <w:r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2.</w:t>
      </w:r>
      <w:r w:rsidRPr="00946234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 </w:t>
      </w:r>
      <w:r w:rsidRPr="005F3E90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Survival probability ratios (SPR)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 when restricting the analysis to the combination between ceftazidime/avibactam (C/A) and fosfomycin versus monotherapy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3136"/>
        <w:gridCol w:w="3353"/>
        <w:gridCol w:w="734"/>
        <w:gridCol w:w="1101"/>
      </w:tblGrid>
      <w:tr w:rsidR="005F3E90" w:rsidRPr="005F3E90" w14:paraId="71A76D41" w14:textId="77777777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D1CC7B" w14:textId="77777777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F3E9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Time (days)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9E498C" w14:textId="7B50DA0A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F3E9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Survival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probability</w:t>
            </w:r>
            <w:proofErr w:type="spellEnd"/>
            <w:r w:rsidRPr="005F3E9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% — C/A + </w:t>
            </w:r>
            <w:proofErr w:type="spellStart"/>
            <w:r w:rsidRPr="005F3E9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Fosfo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7868EA" w14:textId="69278BD8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F3E9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Survival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probability</w:t>
            </w:r>
            <w:proofErr w:type="spellEnd"/>
            <w:r w:rsidRPr="005F3E9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% — </w:t>
            </w:r>
            <w:proofErr w:type="spellStart"/>
            <w:r w:rsidRPr="005F3E9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Monotherapy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5D7F72" w14:textId="77777777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F3E9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SPR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EF1938" w14:textId="77777777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F3E9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95% CI</w:t>
            </w:r>
          </w:p>
        </w:tc>
      </w:tr>
      <w:tr w:rsidR="005F3E90" w:rsidRPr="005F3E90" w14:paraId="5FF75B83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1756D1" w14:textId="77777777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F3E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6A61AB" w14:textId="77777777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F3E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87.2%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31E3D7" w14:textId="77777777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F3E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84.1%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FE9FBA" w14:textId="77777777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F3E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1.04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425658" w14:textId="77777777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F3E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0.79–1.22</w:t>
            </w:r>
          </w:p>
        </w:tc>
      </w:tr>
      <w:tr w:rsidR="005F3E90" w:rsidRPr="005F3E90" w14:paraId="2A2DA416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7E9FDC" w14:textId="77777777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F3E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C78AA6" w14:textId="77777777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F3E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82.4%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1EBFF9" w14:textId="77777777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F3E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76.9%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B779BE" w14:textId="77777777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F3E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1.07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C6300A" w14:textId="77777777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F3E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0.76–1.28</w:t>
            </w:r>
          </w:p>
        </w:tc>
      </w:tr>
      <w:tr w:rsidR="005F3E90" w:rsidRPr="005F3E90" w14:paraId="05A4FA9B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FC992A" w14:textId="77777777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A307E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8CAA6F" w14:textId="77777777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A307E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70.8%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735DC9" w14:textId="77777777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A307E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61.4%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E1AC6E" w14:textId="77777777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A307E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1.15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A0CB95" w14:textId="77777777" w:rsidR="005F3E90" w:rsidRPr="005F3E90" w:rsidRDefault="005F3E90" w:rsidP="005F3E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A307E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0.74–1.42</w:t>
            </w:r>
          </w:p>
        </w:tc>
      </w:tr>
    </w:tbl>
    <w:p w14:paraId="4C1BCFFE" w14:textId="77777777" w:rsidR="005F3E90" w:rsidRDefault="005F3E90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</w:p>
    <w:p w14:paraId="3B678935" w14:textId="77777777" w:rsidR="005F3E90" w:rsidRDefault="005F3E90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</w:p>
    <w:p w14:paraId="4B03FDC7" w14:textId="77777777" w:rsidR="005F3E90" w:rsidRDefault="005F3E90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</w:p>
    <w:p w14:paraId="0777F643" w14:textId="73F67C44" w:rsidR="00F82314" w:rsidRDefault="00F82314" w:rsidP="00F82314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</w:pPr>
      <w:r w:rsidRPr="00946234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 xml:space="preserve">Supplemental Table </w:t>
      </w:r>
      <w:r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3.</w:t>
      </w:r>
      <w:r w:rsidRPr="00946234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 </w:t>
      </w:r>
      <w:r w:rsidR="00BA307E" w:rsidRPr="00BA307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Survival </w:t>
      </w:r>
      <w:proofErr w:type="spellStart"/>
      <w:r w:rsidR="00BA307E" w:rsidRPr="00BA307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probability</w:t>
      </w:r>
      <w:proofErr w:type="spellEnd"/>
      <w:r w:rsidR="00BA307E" w:rsidRPr="00BA307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="00BA307E" w:rsidRPr="00BA307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ratios</w:t>
      </w:r>
      <w:proofErr w:type="spellEnd"/>
      <w:r w:rsidR="00BA307E" w:rsidRPr="00BA307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(SPR) after </w:t>
      </w:r>
      <w:proofErr w:type="spellStart"/>
      <w:r w:rsidR="00BA307E" w:rsidRPr="00BA307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including</w:t>
      </w:r>
      <w:proofErr w:type="spellEnd"/>
      <w:r w:rsidR="00BA307E" w:rsidRPr="00BA307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time to </w:t>
      </w:r>
      <w:proofErr w:type="spellStart"/>
      <w:r w:rsidR="00BA307E" w:rsidRPr="00BA307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active</w:t>
      </w:r>
      <w:proofErr w:type="spellEnd"/>
      <w:r w:rsidR="00BA307E" w:rsidRPr="00BA307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treatment in the model.</w:t>
      </w:r>
    </w:p>
    <w:p w14:paraId="0C44E167" w14:textId="77777777" w:rsidR="00F82314" w:rsidRDefault="00F82314" w:rsidP="00F82314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</w:p>
    <w:tbl>
      <w:tblPr>
        <w:tblW w:w="517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"/>
        <w:gridCol w:w="3259"/>
        <w:gridCol w:w="2695"/>
        <w:gridCol w:w="1417"/>
        <w:gridCol w:w="1322"/>
      </w:tblGrid>
      <w:tr w:rsidR="00F82314" w:rsidRPr="00F82314" w14:paraId="039EFF68" w14:textId="77777777" w:rsidTr="00BA307E">
        <w:trPr>
          <w:tblHeader/>
        </w:trPr>
        <w:tc>
          <w:tcPr>
            <w:tcW w:w="1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48BCD4" w14:textId="426121B2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F3E9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Time (days)</w:t>
            </w:r>
          </w:p>
        </w:tc>
        <w:tc>
          <w:tcPr>
            <w:tcW w:w="32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80D0B5" w14:textId="344B3041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F3E9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Survival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probability</w:t>
            </w:r>
            <w:proofErr w:type="spellEnd"/>
            <w:r w:rsidRPr="005F3E9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% </w:t>
            </w:r>
            <w:proofErr w:type="gramStart"/>
            <w:r w:rsidRPr="005F3E9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— 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r w:rsidRPr="00F8231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Comb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ination</w:t>
            </w:r>
            <w:proofErr w:type="gramEnd"/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therapy</w:t>
            </w:r>
          </w:p>
        </w:tc>
        <w:tc>
          <w:tcPr>
            <w:tcW w:w="26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D3725E" w14:textId="2212ACF4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F3E9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Survival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probability</w:t>
            </w:r>
            <w:proofErr w:type="spellEnd"/>
            <w:r w:rsidRPr="005F3E9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% — </w:t>
            </w:r>
            <w:proofErr w:type="spellStart"/>
            <w:r w:rsidRPr="005F3E9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Monotherapy</w:t>
            </w:r>
            <w:proofErr w:type="spellEnd"/>
          </w:p>
        </w:tc>
        <w:tc>
          <w:tcPr>
            <w:tcW w:w="14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D745FB" w14:textId="77777777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231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SPR</w:t>
            </w:r>
          </w:p>
        </w:tc>
        <w:tc>
          <w:tcPr>
            <w:tcW w:w="13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A4931D" w14:textId="77777777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231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95% CI</w:t>
            </w:r>
          </w:p>
        </w:tc>
      </w:tr>
      <w:tr w:rsidR="00F82314" w:rsidRPr="00F82314" w14:paraId="57A88BC8" w14:textId="77777777" w:rsidTr="00BA307E">
        <w:tc>
          <w:tcPr>
            <w:tcW w:w="1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DF9CE3" w14:textId="77777777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231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</w:p>
        </w:tc>
        <w:tc>
          <w:tcPr>
            <w:tcW w:w="32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9266EF" w14:textId="77777777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231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87.1%</w:t>
            </w:r>
          </w:p>
        </w:tc>
        <w:tc>
          <w:tcPr>
            <w:tcW w:w="26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83E10D" w14:textId="77777777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231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92.6%</w:t>
            </w:r>
          </w:p>
        </w:tc>
        <w:tc>
          <w:tcPr>
            <w:tcW w:w="14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5D7DE0" w14:textId="77777777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231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0.940</w:t>
            </w:r>
          </w:p>
        </w:tc>
        <w:tc>
          <w:tcPr>
            <w:tcW w:w="13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B2BF2A" w14:textId="77777777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231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0.80–1.07</w:t>
            </w:r>
          </w:p>
        </w:tc>
      </w:tr>
      <w:tr w:rsidR="00F82314" w:rsidRPr="00F82314" w14:paraId="784D70BA" w14:textId="77777777" w:rsidTr="00BA307E">
        <w:tc>
          <w:tcPr>
            <w:tcW w:w="1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0766B2" w14:textId="77777777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231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14</w:t>
            </w:r>
          </w:p>
        </w:tc>
        <w:tc>
          <w:tcPr>
            <w:tcW w:w="32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FBC235" w14:textId="77777777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231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82.3%</w:t>
            </w:r>
          </w:p>
        </w:tc>
        <w:tc>
          <w:tcPr>
            <w:tcW w:w="26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565BB9" w14:textId="77777777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231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87.8%</w:t>
            </w:r>
          </w:p>
        </w:tc>
        <w:tc>
          <w:tcPr>
            <w:tcW w:w="14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099456" w14:textId="77777777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231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0.937</w:t>
            </w:r>
          </w:p>
        </w:tc>
        <w:tc>
          <w:tcPr>
            <w:tcW w:w="13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8C6FB3" w14:textId="77777777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8231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0.77–1.08</w:t>
            </w:r>
          </w:p>
        </w:tc>
      </w:tr>
      <w:tr w:rsidR="00F82314" w:rsidRPr="00F82314" w14:paraId="5C19EF86" w14:textId="77777777" w:rsidTr="00BA307E">
        <w:tc>
          <w:tcPr>
            <w:tcW w:w="1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EA79F8" w14:textId="77777777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A307E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30</w:t>
            </w:r>
          </w:p>
        </w:tc>
        <w:tc>
          <w:tcPr>
            <w:tcW w:w="32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55F63C" w14:textId="77777777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A307E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66.5%</w:t>
            </w:r>
          </w:p>
        </w:tc>
        <w:tc>
          <w:tcPr>
            <w:tcW w:w="26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D43F26" w14:textId="77777777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A307E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55.3%</w:t>
            </w:r>
          </w:p>
        </w:tc>
        <w:tc>
          <w:tcPr>
            <w:tcW w:w="14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878F77" w14:textId="77777777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A307E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1.202</w:t>
            </w:r>
          </w:p>
        </w:tc>
        <w:tc>
          <w:tcPr>
            <w:tcW w:w="13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97890A" w14:textId="77777777" w:rsidR="00F82314" w:rsidRPr="00F82314" w:rsidRDefault="00F82314" w:rsidP="00F8231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A307E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0.73–1.67</w:t>
            </w:r>
          </w:p>
        </w:tc>
      </w:tr>
    </w:tbl>
    <w:p w14:paraId="10E4F36A" w14:textId="77777777" w:rsidR="005F3E90" w:rsidRDefault="005F3E90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</w:p>
    <w:p w14:paraId="543FF6C6" w14:textId="77777777" w:rsidR="005F3E90" w:rsidRDefault="005F3E90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</w:p>
    <w:p w14:paraId="719FACC0" w14:textId="77777777" w:rsidR="005F3E90" w:rsidRDefault="005F3E90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</w:p>
    <w:p w14:paraId="3CB38A30" w14:textId="77777777" w:rsidR="005F3E90" w:rsidRDefault="005F3E90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</w:p>
    <w:p w14:paraId="2B6B74ED" w14:textId="77777777" w:rsidR="005F3E90" w:rsidRDefault="005F3E90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</w:p>
    <w:p w14:paraId="07F4EEB7" w14:textId="77777777" w:rsidR="005F3E90" w:rsidRDefault="005F3E90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</w:p>
    <w:p w14:paraId="344913B4" w14:textId="77777777" w:rsidR="005F3E90" w:rsidRDefault="005F3E90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</w:p>
    <w:p w14:paraId="1DEE4CAD" w14:textId="77777777" w:rsidR="005F3E90" w:rsidRDefault="005F3E90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</w:p>
    <w:p w14:paraId="505D03B9" w14:textId="77777777" w:rsidR="005F3E90" w:rsidRDefault="005F3E90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</w:p>
    <w:p w14:paraId="592ACE6F" w14:textId="77777777" w:rsidR="005F3E90" w:rsidRDefault="005F3E90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</w:p>
    <w:p w14:paraId="6461B04A" w14:textId="77777777" w:rsidR="005F3E90" w:rsidRDefault="005F3E90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</w:p>
    <w:p w14:paraId="61DC9A97" w14:textId="4D4437D2" w:rsidR="00946234" w:rsidRPr="00946234" w:rsidRDefault="00946234" w:rsidP="006012BE">
      <w:pPr>
        <w:pStyle w:val="NormaleWeb"/>
        <w:spacing w:before="0" w:beforeAutospacing="0"/>
        <w:jc w:val="both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  <w:r w:rsidRPr="00946234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 xml:space="preserve">Supplemental Table </w:t>
      </w:r>
      <w:r w:rsidR="00BA307E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4</w:t>
      </w:r>
      <w:r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.</w:t>
      </w:r>
      <w:r w:rsidRPr="00946234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 D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esirability of outcome ranking (D</w:t>
      </w:r>
      <w:r w:rsidRPr="00946234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OOR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)</w:t>
      </w:r>
      <w:r w:rsidRPr="00946234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 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p</w:t>
      </w:r>
      <w:r w:rsidRPr="00946234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artial 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c</w:t>
      </w:r>
      <w:r w:rsidRPr="00946234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redit 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s</w:t>
      </w:r>
      <w:r w:rsidRPr="00946234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coring in 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s</w:t>
      </w:r>
      <w:r w:rsidRPr="00946234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cenarios A, B, and C.</w:t>
      </w:r>
    </w:p>
    <w:tbl>
      <w:tblPr>
        <w:tblStyle w:val="Grigliatabella"/>
        <w:tblW w:w="0" w:type="auto"/>
        <w:tblLayout w:type="fixed"/>
        <w:tblLook w:val="0000" w:firstRow="0" w:lastRow="0" w:firstColumn="0" w:lastColumn="0" w:noHBand="0" w:noVBand="0"/>
      </w:tblPr>
      <w:tblGrid>
        <w:gridCol w:w="2246"/>
        <w:gridCol w:w="2246"/>
        <w:gridCol w:w="2246"/>
        <w:gridCol w:w="2246"/>
      </w:tblGrid>
      <w:tr w:rsidR="00946234" w:rsidRPr="00946234" w14:paraId="50C94C45" w14:textId="77777777" w:rsidTr="00BA307E">
        <w:trPr>
          <w:trHeight w:val="261"/>
        </w:trPr>
        <w:tc>
          <w:tcPr>
            <w:tcW w:w="2246" w:type="dxa"/>
          </w:tcPr>
          <w:p w14:paraId="46F059E0" w14:textId="5908F177" w:rsidR="00946234" w:rsidRPr="00946234" w:rsidRDefault="00946234" w:rsidP="0094623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46234">
              <w:rPr>
                <w:rFonts w:ascii="Arial" w:eastAsia="Times New Roman" w:hAnsi="Arial" w:cs="Arial"/>
                <w:kern w:val="0"/>
                <w:sz w:val="24"/>
                <w:szCs w:val="24"/>
                <w:lang w:val="en-GB" w:eastAsia="it-IT"/>
                <w14:ligatures w14:val="none"/>
              </w:rPr>
              <w:t xml:space="preserve">Door Rank </w:t>
            </w:r>
          </w:p>
        </w:tc>
        <w:tc>
          <w:tcPr>
            <w:tcW w:w="2246" w:type="dxa"/>
          </w:tcPr>
          <w:p w14:paraId="0DB4C8E9" w14:textId="77777777" w:rsidR="00946234" w:rsidRPr="00946234" w:rsidRDefault="00946234" w:rsidP="0094623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4623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Scenario A (full credit) </w:t>
            </w:r>
          </w:p>
        </w:tc>
        <w:tc>
          <w:tcPr>
            <w:tcW w:w="2246" w:type="dxa"/>
          </w:tcPr>
          <w:p w14:paraId="6B8C40A6" w14:textId="77777777" w:rsidR="00946234" w:rsidRPr="00946234" w:rsidRDefault="00946234" w:rsidP="0094623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4623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Scenario B (no credit) </w:t>
            </w:r>
          </w:p>
        </w:tc>
        <w:tc>
          <w:tcPr>
            <w:tcW w:w="2246" w:type="dxa"/>
          </w:tcPr>
          <w:p w14:paraId="7E990E5F" w14:textId="77777777" w:rsidR="00946234" w:rsidRPr="00946234" w:rsidRDefault="00946234" w:rsidP="0094623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4623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Scenario C (</w:t>
            </w:r>
            <w:proofErr w:type="spellStart"/>
            <w:r w:rsidRPr="0094623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partial</w:t>
            </w:r>
            <w:proofErr w:type="spellEnd"/>
            <w:r w:rsidRPr="0094623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 credit) </w:t>
            </w:r>
          </w:p>
        </w:tc>
      </w:tr>
      <w:tr w:rsidR="00946234" w:rsidRPr="00946234" w14:paraId="642449D6" w14:textId="77777777" w:rsidTr="00BA307E">
        <w:trPr>
          <w:trHeight w:val="112"/>
        </w:trPr>
        <w:tc>
          <w:tcPr>
            <w:tcW w:w="2246" w:type="dxa"/>
          </w:tcPr>
          <w:p w14:paraId="557FD359" w14:textId="77777777" w:rsidR="00946234" w:rsidRPr="00946234" w:rsidRDefault="00946234" w:rsidP="0094623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4623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Alive</w:t>
            </w:r>
            <w:proofErr w:type="spellEnd"/>
            <w:r w:rsidRPr="0094623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 and no events </w:t>
            </w:r>
          </w:p>
        </w:tc>
        <w:tc>
          <w:tcPr>
            <w:tcW w:w="2246" w:type="dxa"/>
          </w:tcPr>
          <w:p w14:paraId="23DBE6D5" w14:textId="77777777" w:rsidR="00946234" w:rsidRPr="00946234" w:rsidRDefault="00946234" w:rsidP="0094623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4623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100 </w:t>
            </w:r>
          </w:p>
        </w:tc>
        <w:tc>
          <w:tcPr>
            <w:tcW w:w="2246" w:type="dxa"/>
          </w:tcPr>
          <w:p w14:paraId="463349A1" w14:textId="77777777" w:rsidR="00946234" w:rsidRPr="00946234" w:rsidRDefault="00946234" w:rsidP="0094623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4623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100 </w:t>
            </w:r>
          </w:p>
        </w:tc>
        <w:tc>
          <w:tcPr>
            <w:tcW w:w="2246" w:type="dxa"/>
          </w:tcPr>
          <w:p w14:paraId="389C6D92" w14:textId="77777777" w:rsidR="00946234" w:rsidRPr="00946234" w:rsidRDefault="00946234" w:rsidP="0094623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4623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100 </w:t>
            </w:r>
          </w:p>
        </w:tc>
      </w:tr>
      <w:tr w:rsidR="00946234" w:rsidRPr="00946234" w14:paraId="7EFDD2D7" w14:textId="77777777" w:rsidTr="00BA307E">
        <w:trPr>
          <w:trHeight w:val="112"/>
        </w:trPr>
        <w:tc>
          <w:tcPr>
            <w:tcW w:w="2246" w:type="dxa"/>
          </w:tcPr>
          <w:p w14:paraId="5F3181BD" w14:textId="7E5EFB28" w:rsidR="00946234" w:rsidRPr="00946234" w:rsidRDefault="00946234" w:rsidP="0094623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4623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Alive</w:t>
            </w:r>
            <w:proofErr w:type="spellEnd"/>
            <w:r w:rsidRPr="0094623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 with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relapse</w:t>
            </w:r>
            <w:r w:rsidRPr="0094623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  <w:tc>
          <w:tcPr>
            <w:tcW w:w="2246" w:type="dxa"/>
          </w:tcPr>
          <w:p w14:paraId="094B1830" w14:textId="77777777" w:rsidR="00946234" w:rsidRPr="00946234" w:rsidRDefault="00946234" w:rsidP="0094623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4623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100 </w:t>
            </w:r>
          </w:p>
        </w:tc>
        <w:tc>
          <w:tcPr>
            <w:tcW w:w="2246" w:type="dxa"/>
          </w:tcPr>
          <w:p w14:paraId="20EBABD4" w14:textId="77777777" w:rsidR="00946234" w:rsidRPr="00946234" w:rsidRDefault="00946234" w:rsidP="0094623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4623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0 </w:t>
            </w:r>
          </w:p>
        </w:tc>
        <w:tc>
          <w:tcPr>
            <w:tcW w:w="2246" w:type="dxa"/>
          </w:tcPr>
          <w:p w14:paraId="0C2B94F3" w14:textId="43826729" w:rsidR="00946234" w:rsidRPr="00946234" w:rsidRDefault="000B190C" w:rsidP="0094623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70</w:t>
            </w:r>
          </w:p>
        </w:tc>
      </w:tr>
      <w:tr w:rsidR="00946234" w:rsidRPr="00946234" w14:paraId="0E31BE3F" w14:textId="77777777" w:rsidTr="00BA307E">
        <w:trPr>
          <w:trHeight w:val="112"/>
        </w:trPr>
        <w:tc>
          <w:tcPr>
            <w:tcW w:w="2246" w:type="dxa"/>
          </w:tcPr>
          <w:p w14:paraId="6A8E7485" w14:textId="2A04600F" w:rsidR="00946234" w:rsidRPr="00946234" w:rsidRDefault="00946234" w:rsidP="0094623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Dead</w:t>
            </w:r>
            <w:r w:rsidRPr="0094623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  <w:tc>
          <w:tcPr>
            <w:tcW w:w="2246" w:type="dxa"/>
          </w:tcPr>
          <w:p w14:paraId="7618FA3D" w14:textId="03E47137" w:rsidR="00946234" w:rsidRPr="00946234" w:rsidRDefault="00946234" w:rsidP="0094623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0</w:t>
            </w:r>
          </w:p>
        </w:tc>
        <w:tc>
          <w:tcPr>
            <w:tcW w:w="2246" w:type="dxa"/>
          </w:tcPr>
          <w:p w14:paraId="3744F3E4" w14:textId="77777777" w:rsidR="00946234" w:rsidRPr="00946234" w:rsidRDefault="00946234" w:rsidP="0094623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46234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0 </w:t>
            </w:r>
          </w:p>
        </w:tc>
        <w:tc>
          <w:tcPr>
            <w:tcW w:w="2246" w:type="dxa"/>
          </w:tcPr>
          <w:p w14:paraId="6B4D43DF" w14:textId="141B4B3A" w:rsidR="00946234" w:rsidRPr="00946234" w:rsidRDefault="00946234" w:rsidP="0094623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0</w:t>
            </w:r>
          </w:p>
        </w:tc>
      </w:tr>
    </w:tbl>
    <w:p w14:paraId="7D1D33E8" w14:textId="77777777" w:rsidR="00A44AA8" w:rsidRPr="00B5679C" w:rsidRDefault="00A44AA8">
      <w:pPr>
        <w:rPr>
          <w:rFonts w:ascii="Arial" w:eastAsia="Times New Roman" w:hAnsi="Arial" w:cs="Arial"/>
          <w:kern w:val="0"/>
          <w:sz w:val="24"/>
          <w:szCs w:val="24"/>
          <w:lang w:val="en-GB" w:eastAsia="it-IT"/>
          <w14:ligatures w14:val="none"/>
        </w:rPr>
      </w:pPr>
    </w:p>
    <w:sectPr w:rsidR="00A44AA8" w:rsidRPr="00B567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E04"/>
    <w:rsid w:val="000B190C"/>
    <w:rsid w:val="001F73C0"/>
    <w:rsid w:val="00224D91"/>
    <w:rsid w:val="00225084"/>
    <w:rsid w:val="0023736D"/>
    <w:rsid w:val="00253CDF"/>
    <w:rsid w:val="00332411"/>
    <w:rsid w:val="004533E2"/>
    <w:rsid w:val="005F3E90"/>
    <w:rsid w:val="006012BE"/>
    <w:rsid w:val="00661528"/>
    <w:rsid w:val="00711403"/>
    <w:rsid w:val="00754952"/>
    <w:rsid w:val="007A36B7"/>
    <w:rsid w:val="00803F6F"/>
    <w:rsid w:val="00812EB9"/>
    <w:rsid w:val="00946234"/>
    <w:rsid w:val="009D3DB1"/>
    <w:rsid w:val="00A44AA8"/>
    <w:rsid w:val="00B5679C"/>
    <w:rsid w:val="00BA307E"/>
    <w:rsid w:val="00C207FB"/>
    <w:rsid w:val="00C30E04"/>
    <w:rsid w:val="00CE208B"/>
    <w:rsid w:val="00D97161"/>
    <w:rsid w:val="00F51C83"/>
    <w:rsid w:val="00F82314"/>
    <w:rsid w:val="00FC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A4B15"/>
  <w15:chartTrackingRefBased/>
  <w15:docId w15:val="{24CDDE69-7F60-494F-B56A-6FDF5731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1528"/>
  </w:style>
  <w:style w:type="paragraph" w:styleId="Titolo1">
    <w:name w:val="heading 1"/>
    <w:basedOn w:val="Normale"/>
    <w:next w:val="Normale"/>
    <w:link w:val="Titolo1Carattere"/>
    <w:uiPriority w:val="9"/>
    <w:qFormat/>
    <w:rsid w:val="00661528"/>
    <w:pPr>
      <w:keepNext/>
      <w:keepLines/>
      <w:spacing w:before="240" w:after="0"/>
      <w:outlineLvl w:val="0"/>
    </w:pPr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15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30E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30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30E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30E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30E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30E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0E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1528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15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661528"/>
    <w:pPr>
      <w:ind w:left="720"/>
      <w:contextualSpacing/>
    </w:pPr>
    <w:rPr>
      <w:rFonts w:eastAsia="Times New Roman" w:cs="Times New Roma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30E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30E0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30E0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30E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30E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30E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0E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30E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30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30E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30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30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30E04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C30E0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30E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30E0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30E04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A44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A44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th-inline">
    <w:name w:val="math-inline"/>
    <w:basedOn w:val="Carpredefinitoparagrafo"/>
    <w:rsid w:val="00B5679C"/>
  </w:style>
  <w:style w:type="paragraph" w:styleId="Revisione">
    <w:name w:val="Revision"/>
    <w:hidden/>
    <w:uiPriority w:val="99"/>
    <w:semiHidden/>
    <w:rsid w:val="005F3E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AEM</dc:creator>
  <cp:keywords/>
  <dc:description/>
  <cp:lastModifiedBy>Andrea Marino</cp:lastModifiedBy>
  <cp:revision>14</cp:revision>
  <dcterms:created xsi:type="dcterms:W3CDTF">2025-12-31T22:06:00Z</dcterms:created>
  <dcterms:modified xsi:type="dcterms:W3CDTF">2026-04-26T16:25:00Z</dcterms:modified>
</cp:coreProperties>
</file>