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976A66" w14:textId="6EE00F5E" w:rsidR="00380766" w:rsidRPr="00611AC5" w:rsidRDefault="00611AC5" w:rsidP="00611AC5">
      <w:pPr>
        <w:rPr>
          <w:rFonts w:ascii="Arial" w:hAnsi="Arial" w:cs="Arial"/>
          <w:b/>
          <w:bCs/>
          <w:sz w:val="20"/>
          <w:szCs w:val="20"/>
        </w:rPr>
      </w:pPr>
      <w:r w:rsidRPr="00611AC5">
        <w:rPr>
          <w:rFonts w:ascii="Arial" w:hAnsi="Arial" w:cs="Arial"/>
          <w:b/>
          <w:bCs/>
          <w:sz w:val="20"/>
          <w:szCs w:val="20"/>
        </w:rPr>
        <w:t xml:space="preserve">Supplementary Material Table S1: </w:t>
      </w:r>
      <w:r w:rsidR="00380766" w:rsidRPr="00611AC5">
        <w:rPr>
          <w:rFonts w:ascii="Arial" w:hAnsi="Arial" w:cs="Arial"/>
          <w:b/>
          <w:bCs/>
          <w:sz w:val="20"/>
          <w:szCs w:val="20"/>
        </w:rPr>
        <w:t>Summary of articles examining cognitive processing in dynamic military and emergency services environments.</w:t>
      </w:r>
    </w:p>
    <w:tbl>
      <w:tblPr>
        <w:tblStyle w:val="TableGrid"/>
        <w:tblW w:w="15677" w:type="dxa"/>
        <w:tblInd w:w="-856" w:type="dxa"/>
        <w:tblLook w:val="04A0" w:firstRow="1" w:lastRow="0" w:firstColumn="1" w:lastColumn="0" w:noHBand="0" w:noVBand="1"/>
      </w:tblPr>
      <w:tblGrid>
        <w:gridCol w:w="549"/>
        <w:gridCol w:w="1684"/>
        <w:gridCol w:w="1384"/>
        <w:gridCol w:w="1450"/>
        <w:gridCol w:w="2163"/>
        <w:gridCol w:w="8447"/>
      </w:tblGrid>
      <w:tr w:rsidR="00086154" w:rsidRPr="00A304D8" w14:paraId="7F344BF8" w14:textId="77777777" w:rsidTr="006C6D7E">
        <w:tc>
          <w:tcPr>
            <w:tcW w:w="549" w:type="dxa"/>
            <w:shd w:val="clear" w:color="auto" w:fill="auto"/>
          </w:tcPr>
          <w:p w14:paraId="35ACC592" w14:textId="3ADE062F" w:rsidR="00677688" w:rsidRPr="00A304D8" w:rsidRDefault="00677688" w:rsidP="00380766">
            <w:pPr>
              <w:jc w:val="center"/>
              <w:rPr>
                <w:rFonts w:ascii="Arial" w:hAnsi="Arial" w:cs="Arial"/>
                <w:b/>
                <w:bCs/>
                <w:sz w:val="20"/>
                <w:szCs w:val="20"/>
              </w:rPr>
            </w:pPr>
            <w:bookmarkStart w:id="0" w:name="_Hlk62654991"/>
            <w:r>
              <w:rPr>
                <w:rFonts w:ascii="Arial" w:hAnsi="Arial" w:cs="Arial"/>
                <w:b/>
                <w:bCs/>
                <w:sz w:val="20"/>
                <w:szCs w:val="20"/>
              </w:rPr>
              <w:t>#</w:t>
            </w:r>
          </w:p>
        </w:tc>
        <w:tc>
          <w:tcPr>
            <w:tcW w:w="1684" w:type="dxa"/>
            <w:shd w:val="clear" w:color="auto" w:fill="auto"/>
          </w:tcPr>
          <w:p w14:paraId="47D9A352" w14:textId="17A525ED" w:rsidR="00677688" w:rsidRPr="00A304D8" w:rsidRDefault="00677688" w:rsidP="00380766">
            <w:pPr>
              <w:jc w:val="center"/>
              <w:rPr>
                <w:rFonts w:ascii="Arial" w:hAnsi="Arial" w:cs="Arial"/>
                <w:b/>
                <w:bCs/>
                <w:sz w:val="20"/>
                <w:szCs w:val="20"/>
              </w:rPr>
            </w:pPr>
            <w:r w:rsidRPr="00A304D8">
              <w:rPr>
                <w:rFonts w:ascii="Arial" w:hAnsi="Arial" w:cs="Arial"/>
                <w:b/>
                <w:bCs/>
                <w:sz w:val="20"/>
                <w:szCs w:val="20"/>
              </w:rPr>
              <w:t>Author</w:t>
            </w:r>
          </w:p>
        </w:tc>
        <w:tc>
          <w:tcPr>
            <w:tcW w:w="1384" w:type="dxa"/>
            <w:shd w:val="clear" w:color="auto" w:fill="auto"/>
          </w:tcPr>
          <w:p w14:paraId="035B5995" w14:textId="78A998A6" w:rsidR="00677688" w:rsidRPr="00A304D8" w:rsidRDefault="00086154" w:rsidP="00380766">
            <w:pPr>
              <w:jc w:val="center"/>
              <w:rPr>
                <w:rFonts w:ascii="Arial" w:hAnsi="Arial" w:cs="Arial"/>
                <w:b/>
                <w:bCs/>
                <w:sz w:val="20"/>
                <w:szCs w:val="20"/>
              </w:rPr>
            </w:pPr>
            <w:r>
              <w:rPr>
                <w:rFonts w:ascii="Arial" w:hAnsi="Arial" w:cs="Arial"/>
                <w:b/>
                <w:bCs/>
                <w:sz w:val="20"/>
                <w:szCs w:val="20"/>
              </w:rPr>
              <w:t>Year</w:t>
            </w:r>
          </w:p>
        </w:tc>
        <w:tc>
          <w:tcPr>
            <w:tcW w:w="1450" w:type="dxa"/>
            <w:shd w:val="clear" w:color="auto" w:fill="auto"/>
          </w:tcPr>
          <w:p w14:paraId="628865F8" w14:textId="7DA28F30" w:rsidR="00677688" w:rsidRPr="00A304D8" w:rsidRDefault="007B4C97" w:rsidP="00380766">
            <w:pPr>
              <w:jc w:val="center"/>
              <w:rPr>
                <w:rFonts w:ascii="Arial" w:hAnsi="Arial" w:cs="Arial"/>
                <w:b/>
                <w:bCs/>
                <w:sz w:val="20"/>
                <w:szCs w:val="20"/>
              </w:rPr>
            </w:pPr>
            <w:r>
              <w:rPr>
                <w:rFonts w:ascii="Arial" w:hAnsi="Arial" w:cs="Arial"/>
                <w:b/>
                <w:bCs/>
                <w:sz w:val="20"/>
                <w:szCs w:val="20"/>
              </w:rPr>
              <w:t>Service</w:t>
            </w:r>
          </w:p>
        </w:tc>
        <w:tc>
          <w:tcPr>
            <w:tcW w:w="2163" w:type="dxa"/>
            <w:shd w:val="clear" w:color="auto" w:fill="auto"/>
          </w:tcPr>
          <w:p w14:paraId="25BCC7D1" w14:textId="77777777" w:rsidR="00677688" w:rsidRPr="00A304D8" w:rsidRDefault="00677688" w:rsidP="00380766">
            <w:pPr>
              <w:jc w:val="center"/>
              <w:rPr>
                <w:rFonts w:ascii="Arial" w:hAnsi="Arial" w:cs="Arial"/>
                <w:b/>
                <w:bCs/>
                <w:sz w:val="20"/>
                <w:szCs w:val="20"/>
              </w:rPr>
            </w:pPr>
            <w:r w:rsidRPr="00A304D8">
              <w:rPr>
                <w:rFonts w:ascii="Arial" w:hAnsi="Arial" w:cs="Arial"/>
                <w:b/>
                <w:bCs/>
                <w:sz w:val="20"/>
                <w:szCs w:val="20"/>
              </w:rPr>
              <w:t>Research Design</w:t>
            </w:r>
          </w:p>
        </w:tc>
        <w:tc>
          <w:tcPr>
            <w:tcW w:w="8447" w:type="dxa"/>
            <w:shd w:val="clear" w:color="auto" w:fill="auto"/>
          </w:tcPr>
          <w:p w14:paraId="564A65E8" w14:textId="7EE1E2C7" w:rsidR="00677688" w:rsidRPr="00A304D8" w:rsidRDefault="00086154" w:rsidP="00C400BA">
            <w:pPr>
              <w:tabs>
                <w:tab w:val="left" w:pos="7628"/>
              </w:tabs>
              <w:ind w:right="1232"/>
              <w:jc w:val="center"/>
              <w:rPr>
                <w:rFonts w:ascii="Arial" w:hAnsi="Arial" w:cs="Arial"/>
                <w:b/>
                <w:bCs/>
                <w:sz w:val="20"/>
                <w:szCs w:val="20"/>
              </w:rPr>
            </w:pPr>
            <w:r>
              <w:rPr>
                <w:rFonts w:ascii="Arial" w:hAnsi="Arial" w:cs="Arial"/>
                <w:b/>
                <w:bCs/>
                <w:sz w:val="20"/>
                <w:szCs w:val="20"/>
              </w:rPr>
              <w:t xml:space="preserve">Relevant </w:t>
            </w:r>
            <w:r w:rsidR="00677688" w:rsidRPr="00A304D8">
              <w:rPr>
                <w:rFonts w:ascii="Arial" w:hAnsi="Arial" w:cs="Arial"/>
                <w:b/>
                <w:bCs/>
                <w:sz w:val="20"/>
                <w:szCs w:val="20"/>
              </w:rPr>
              <w:t>Findings</w:t>
            </w:r>
          </w:p>
        </w:tc>
      </w:tr>
      <w:tr w:rsidR="00086154" w:rsidRPr="00A304D8" w14:paraId="686EA652" w14:textId="77777777" w:rsidTr="006C6D7E">
        <w:trPr>
          <w:trHeight w:val="1875"/>
        </w:trPr>
        <w:tc>
          <w:tcPr>
            <w:tcW w:w="549" w:type="dxa"/>
            <w:shd w:val="clear" w:color="auto" w:fill="auto"/>
          </w:tcPr>
          <w:p w14:paraId="3CC68B30" w14:textId="77777777" w:rsidR="004D743E" w:rsidRPr="00677688" w:rsidRDefault="004D743E" w:rsidP="00677688">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27D68F39" w14:textId="7D22F73D" w:rsidR="004D743E" w:rsidRDefault="004D743E">
            <w:pPr>
              <w:rPr>
                <w:rFonts w:ascii="Arial" w:hAnsi="Arial" w:cs="Arial"/>
                <w:sz w:val="20"/>
                <w:szCs w:val="20"/>
              </w:rPr>
            </w:pPr>
            <w:proofErr w:type="spellStart"/>
            <w:r>
              <w:rPr>
                <w:rFonts w:ascii="Arial" w:hAnsi="Arial" w:cs="Arial"/>
                <w:sz w:val="20"/>
                <w:szCs w:val="20"/>
              </w:rPr>
              <w:t>Agard</w:t>
            </w:r>
            <w:proofErr w:type="spellEnd"/>
            <w:r>
              <w:rPr>
                <w:rFonts w:ascii="Arial" w:hAnsi="Arial" w:cs="Arial"/>
                <w:sz w:val="20"/>
                <w:szCs w:val="20"/>
              </w:rPr>
              <w:t xml:space="preserve"> et al. </w:t>
            </w:r>
          </w:p>
        </w:tc>
        <w:tc>
          <w:tcPr>
            <w:tcW w:w="1384" w:type="dxa"/>
            <w:shd w:val="clear" w:color="auto" w:fill="auto"/>
          </w:tcPr>
          <w:p w14:paraId="24880977" w14:textId="3F8C1C35" w:rsidR="004D743E" w:rsidRDefault="00086154">
            <w:pPr>
              <w:rPr>
                <w:rFonts w:ascii="Arial" w:hAnsi="Arial" w:cs="Arial"/>
                <w:sz w:val="20"/>
                <w:szCs w:val="20"/>
              </w:rPr>
            </w:pPr>
            <w:r>
              <w:rPr>
                <w:rFonts w:ascii="Arial" w:hAnsi="Arial" w:cs="Arial"/>
                <w:sz w:val="20"/>
                <w:szCs w:val="20"/>
              </w:rPr>
              <w:t>2012</w:t>
            </w:r>
          </w:p>
          <w:p w14:paraId="132BB3B2" w14:textId="77777777" w:rsidR="004D743E" w:rsidRDefault="004D743E">
            <w:pPr>
              <w:rPr>
                <w:rFonts w:ascii="Arial" w:hAnsi="Arial" w:cs="Arial"/>
                <w:sz w:val="20"/>
                <w:szCs w:val="20"/>
              </w:rPr>
            </w:pPr>
          </w:p>
          <w:p w14:paraId="6D414EED" w14:textId="22F8FC24" w:rsidR="009A07E8" w:rsidRDefault="009A07E8">
            <w:pPr>
              <w:rPr>
                <w:rFonts w:ascii="Arial" w:hAnsi="Arial" w:cs="Arial"/>
                <w:sz w:val="20"/>
                <w:szCs w:val="20"/>
              </w:rPr>
            </w:pPr>
          </w:p>
        </w:tc>
        <w:tc>
          <w:tcPr>
            <w:tcW w:w="1450" w:type="dxa"/>
            <w:shd w:val="clear" w:color="auto" w:fill="auto"/>
          </w:tcPr>
          <w:p w14:paraId="167EC3C8" w14:textId="1E841B31" w:rsidR="004D743E" w:rsidRDefault="004D743E">
            <w:pPr>
              <w:rPr>
                <w:rFonts w:ascii="Arial" w:hAnsi="Arial" w:cs="Arial"/>
                <w:sz w:val="20"/>
                <w:szCs w:val="20"/>
              </w:rPr>
            </w:pPr>
            <w:r>
              <w:rPr>
                <w:rFonts w:ascii="Arial" w:hAnsi="Arial" w:cs="Arial"/>
                <w:sz w:val="20"/>
                <w:szCs w:val="20"/>
              </w:rPr>
              <w:t>Ambulance</w:t>
            </w:r>
          </w:p>
          <w:p w14:paraId="7D7DD666" w14:textId="44EDAF91" w:rsidR="004D743E" w:rsidRDefault="004D743E">
            <w:pPr>
              <w:rPr>
                <w:rFonts w:ascii="Arial" w:hAnsi="Arial" w:cs="Arial"/>
                <w:sz w:val="20"/>
                <w:szCs w:val="20"/>
              </w:rPr>
            </w:pPr>
          </w:p>
        </w:tc>
        <w:tc>
          <w:tcPr>
            <w:tcW w:w="2163" w:type="dxa"/>
            <w:shd w:val="clear" w:color="auto" w:fill="auto"/>
          </w:tcPr>
          <w:p w14:paraId="0E7BE3A3" w14:textId="77777777" w:rsidR="00086154" w:rsidRDefault="004D743E" w:rsidP="00086154">
            <w:pPr>
              <w:rPr>
                <w:rFonts w:ascii="Arial" w:hAnsi="Arial" w:cs="Arial"/>
                <w:sz w:val="20"/>
                <w:szCs w:val="20"/>
              </w:rPr>
            </w:pPr>
            <w:r>
              <w:rPr>
                <w:rFonts w:ascii="Arial" w:hAnsi="Arial" w:cs="Arial"/>
                <w:sz w:val="20"/>
                <w:szCs w:val="20"/>
              </w:rPr>
              <w:t xml:space="preserve">Qualitative </w:t>
            </w:r>
            <w:r w:rsidR="00086154">
              <w:rPr>
                <w:rFonts w:ascii="Arial" w:hAnsi="Arial" w:cs="Arial"/>
                <w:sz w:val="20"/>
                <w:szCs w:val="20"/>
              </w:rPr>
              <w:t xml:space="preserve"> </w:t>
            </w:r>
          </w:p>
          <w:p w14:paraId="5F971471" w14:textId="261BAB00" w:rsidR="004D743E" w:rsidRDefault="004D743E" w:rsidP="00086154">
            <w:pPr>
              <w:rPr>
                <w:rFonts w:ascii="Arial" w:hAnsi="Arial" w:cs="Arial"/>
                <w:sz w:val="20"/>
                <w:szCs w:val="20"/>
              </w:rPr>
            </w:pPr>
            <w:r>
              <w:rPr>
                <w:rFonts w:ascii="Arial" w:hAnsi="Arial" w:cs="Arial"/>
                <w:sz w:val="20"/>
                <w:szCs w:val="20"/>
              </w:rPr>
              <w:t>Literature review</w:t>
            </w:r>
          </w:p>
        </w:tc>
        <w:tc>
          <w:tcPr>
            <w:tcW w:w="8447" w:type="dxa"/>
            <w:shd w:val="clear" w:color="auto" w:fill="auto"/>
          </w:tcPr>
          <w:p w14:paraId="4C5FCE9E" w14:textId="535862F2" w:rsidR="004D743E" w:rsidRPr="004D743E" w:rsidRDefault="004D743E" w:rsidP="00086154">
            <w:pPr>
              <w:pStyle w:val="ListParagraph"/>
              <w:numPr>
                <w:ilvl w:val="0"/>
                <w:numId w:val="3"/>
              </w:numPr>
              <w:tabs>
                <w:tab w:val="left" w:pos="8478"/>
              </w:tabs>
              <w:ind w:right="457"/>
              <w:jc w:val="both"/>
              <w:rPr>
                <w:rFonts w:ascii="Arial" w:hAnsi="Arial" w:cs="Arial"/>
                <w:sz w:val="20"/>
                <w:szCs w:val="20"/>
              </w:rPr>
            </w:pPr>
            <w:r w:rsidRPr="004D743E">
              <w:rPr>
                <w:rFonts w:ascii="Arial" w:hAnsi="Arial" w:cs="Arial"/>
                <w:sz w:val="20"/>
                <w:szCs w:val="20"/>
              </w:rPr>
              <w:t>Decisions to withhold or withdraw CPR must always be based on sufficient information. As a result, it is important to accept that some resuscitation attempts will be subsequently regarded as unethical or unjustified, when further information about the medical condition of a patient prior to the cardiac arrest is obtained.</w:t>
            </w:r>
          </w:p>
          <w:p w14:paraId="41F829F6" w14:textId="3131C8C6" w:rsidR="004D743E" w:rsidRPr="00347AF0" w:rsidRDefault="004D743E" w:rsidP="00086154">
            <w:pPr>
              <w:pStyle w:val="ListParagraph"/>
              <w:numPr>
                <w:ilvl w:val="0"/>
                <w:numId w:val="3"/>
              </w:numPr>
              <w:tabs>
                <w:tab w:val="left" w:pos="8478"/>
              </w:tabs>
              <w:ind w:right="457"/>
              <w:jc w:val="both"/>
              <w:rPr>
                <w:rFonts w:ascii="Arial" w:hAnsi="Arial" w:cs="Arial"/>
                <w:sz w:val="20"/>
                <w:szCs w:val="20"/>
              </w:rPr>
            </w:pPr>
            <w:r w:rsidRPr="004D743E">
              <w:rPr>
                <w:rFonts w:ascii="Arial" w:hAnsi="Arial" w:cs="Arial"/>
                <w:sz w:val="20"/>
                <w:szCs w:val="20"/>
              </w:rPr>
              <w:t xml:space="preserve">It is generally beyond the competence of the emergency personnel to assess </w:t>
            </w:r>
            <w:proofErr w:type="gramStart"/>
            <w:r w:rsidRPr="004D743E">
              <w:rPr>
                <w:rFonts w:ascii="Arial" w:hAnsi="Arial" w:cs="Arial"/>
                <w:sz w:val="20"/>
                <w:szCs w:val="20"/>
              </w:rPr>
              <w:t>whether or not</w:t>
            </w:r>
            <w:proofErr w:type="gramEnd"/>
            <w:r w:rsidRPr="004D743E">
              <w:rPr>
                <w:rFonts w:ascii="Arial" w:hAnsi="Arial" w:cs="Arial"/>
                <w:sz w:val="20"/>
                <w:szCs w:val="20"/>
              </w:rPr>
              <w:t xml:space="preserve"> a resuscitation attempt is in the patient’s best interest, or to determine the kind of death the patient would have preferred. As a result, the views of the members of the emergency team regarding what constitutes a peaceful and dignified death should be used very cautiously when guiding</w:t>
            </w:r>
            <w:r>
              <w:rPr>
                <w:rFonts w:ascii="Arial" w:hAnsi="Arial" w:cs="Arial"/>
                <w:sz w:val="20"/>
                <w:szCs w:val="20"/>
              </w:rPr>
              <w:t xml:space="preserve"> </w:t>
            </w:r>
            <w:r w:rsidRPr="004D743E">
              <w:rPr>
                <w:rFonts w:ascii="Arial" w:hAnsi="Arial" w:cs="Arial"/>
                <w:sz w:val="20"/>
                <w:szCs w:val="20"/>
              </w:rPr>
              <w:t>the action that should be taken</w:t>
            </w:r>
            <w:r w:rsidR="00086154">
              <w:rPr>
                <w:rFonts w:ascii="Arial" w:hAnsi="Arial" w:cs="Arial"/>
                <w:sz w:val="20"/>
                <w:szCs w:val="20"/>
              </w:rPr>
              <w:t>.</w:t>
            </w:r>
          </w:p>
        </w:tc>
      </w:tr>
      <w:tr w:rsidR="00086154" w:rsidRPr="00A304D8" w14:paraId="46C38731" w14:textId="77777777" w:rsidTr="006C6D7E">
        <w:trPr>
          <w:trHeight w:val="1875"/>
        </w:trPr>
        <w:tc>
          <w:tcPr>
            <w:tcW w:w="549" w:type="dxa"/>
            <w:shd w:val="clear" w:color="auto" w:fill="auto"/>
          </w:tcPr>
          <w:p w14:paraId="4BF882FA" w14:textId="77777777" w:rsidR="00677688" w:rsidRPr="00677688" w:rsidRDefault="00677688" w:rsidP="00677688">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20B1D193" w14:textId="092F82C5" w:rsidR="00677688" w:rsidRDefault="00677688">
            <w:pPr>
              <w:rPr>
                <w:rFonts w:ascii="Arial" w:hAnsi="Arial" w:cs="Arial"/>
                <w:sz w:val="20"/>
                <w:szCs w:val="20"/>
              </w:rPr>
            </w:pPr>
            <w:r>
              <w:rPr>
                <w:rFonts w:ascii="Arial" w:hAnsi="Arial" w:cs="Arial"/>
                <w:sz w:val="20"/>
                <w:szCs w:val="20"/>
              </w:rPr>
              <w:t xml:space="preserve">Akinci &amp; Sadler-Smith </w:t>
            </w:r>
          </w:p>
        </w:tc>
        <w:tc>
          <w:tcPr>
            <w:tcW w:w="1384" w:type="dxa"/>
            <w:shd w:val="clear" w:color="auto" w:fill="auto"/>
          </w:tcPr>
          <w:p w14:paraId="60C1A5A1" w14:textId="7F3AADEE" w:rsidR="007F133E" w:rsidRDefault="00086154">
            <w:pPr>
              <w:rPr>
                <w:rFonts w:ascii="Arial" w:hAnsi="Arial" w:cs="Arial"/>
                <w:sz w:val="20"/>
                <w:szCs w:val="20"/>
              </w:rPr>
            </w:pPr>
            <w:r>
              <w:rPr>
                <w:rFonts w:ascii="Arial" w:hAnsi="Arial" w:cs="Arial"/>
                <w:sz w:val="20"/>
                <w:szCs w:val="20"/>
              </w:rPr>
              <w:t>2019</w:t>
            </w:r>
          </w:p>
        </w:tc>
        <w:tc>
          <w:tcPr>
            <w:tcW w:w="1450" w:type="dxa"/>
            <w:shd w:val="clear" w:color="auto" w:fill="auto"/>
          </w:tcPr>
          <w:p w14:paraId="4599D7C1" w14:textId="77777777" w:rsidR="00677688" w:rsidRDefault="00677688">
            <w:pPr>
              <w:rPr>
                <w:rFonts w:ascii="Arial" w:hAnsi="Arial" w:cs="Arial"/>
                <w:sz w:val="20"/>
                <w:szCs w:val="20"/>
              </w:rPr>
            </w:pPr>
            <w:r>
              <w:rPr>
                <w:rFonts w:ascii="Arial" w:hAnsi="Arial" w:cs="Arial"/>
                <w:sz w:val="20"/>
                <w:szCs w:val="20"/>
              </w:rPr>
              <w:t>Police</w:t>
            </w:r>
          </w:p>
          <w:p w14:paraId="7FFBF849" w14:textId="243FE017" w:rsidR="00677688" w:rsidRDefault="00677688">
            <w:pPr>
              <w:rPr>
                <w:rFonts w:ascii="Arial" w:hAnsi="Arial" w:cs="Arial"/>
                <w:sz w:val="20"/>
                <w:szCs w:val="20"/>
              </w:rPr>
            </w:pPr>
          </w:p>
        </w:tc>
        <w:tc>
          <w:tcPr>
            <w:tcW w:w="2163" w:type="dxa"/>
            <w:shd w:val="clear" w:color="auto" w:fill="auto"/>
          </w:tcPr>
          <w:p w14:paraId="00D9666C" w14:textId="77777777" w:rsidR="00086154" w:rsidRDefault="00677688" w:rsidP="000268CC">
            <w:pPr>
              <w:rPr>
                <w:rFonts w:ascii="Arial" w:hAnsi="Arial" w:cs="Arial"/>
                <w:sz w:val="20"/>
                <w:szCs w:val="20"/>
              </w:rPr>
            </w:pPr>
            <w:r>
              <w:rPr>
                <w:rFonts w:ascii="Arial" w:hAnsi="Arial" w:cs="Arial"/>
                <w:sz w:val="20"/>
                <w:szCs w:val="20"/>
              </w:rPr>
              <w:t>Qualitative</w:t>
            </w:r>
            <w:r w:rsidR="00086154">
              <w:rPr>
                <w:rFonts w:ascii="Arial" w:hAnsi="Arial" w:cs="Arial"/>
                <w:sz w:val="20"/>
                <w:szCs w:val="20"/>
              </w:rPr>
              <w:t xml:space="preserve"> </w:t>
            </w:r>
          </w:p>
          <w:p w14:paraId="120890CF" w14:textId="51D15A46" w:rsidR="00677688" w:rsidRDefault="00086154" w:rsidP="000268CC">
            <w:pPr>
              <w:rPr>
                <w:rFonts w:ascii="Arial" w:hAnsi="Arial" w:cs="Arial"/>
                <w:sz w:val="20"/>
                <w:szCs w:val="20"/>
              </w:rPr>
            </w:pPr>
            <w:r>
              <w:rPr>
                <w:rFonts w:ascii="Arial" w:hAnsi="Arial" w:cs="Arial"/>
                <w:sz w:val="20"/>
                <w:szCs w:val="20"/>
              </w:rPr>
              <w:t>Semi-structured interviews (n=27)</w:t>
            </w:r>
          </w:p>
          <w:p w14:paraId="007110D1" w14:textId="7567A55D" w:rsidR="00677688" w:rsidRPr="000268CC" w:rsidRDefault="00677688" w:rsidP="006802D4">
            <w:pPr>
              <w:rPr>
                <w:rFonts w:ascii="Arial" w:hAnsi="Arial" w:cs="Arial"/>
                <w:sz w:val="20"/>
                <w:szCs w:val="20"/>
              </w:rPr>
            </w:pPr>
          </w:p>
        </w:tc>
        <w:tc>
          <w:tcPr>
            <w:tcW w:w="8447" w:type="dxa"/>
            <w:shd w:val="clear" w:color="auto" w:fill="auto"/>
          </w:tcPr>
          <w:p w14:paraId="308DA7A6" w14:textId="182B3F32" w:rsidR="00677688" w:rsidRDefault="00086154" w:rsidP="00086154">
            <w:pPr>
              <w:pStyle w:val="ListParagraph"/>
              <w:numPr>
                <w:ilvl w:val="0"/>
                <w:numId w:val="3"/>
              </w:numPr>
              <w:tabs>
                <w:tab w:val="left" w:pos="8478"/>
              </w:tabs>
              <w:ind w:right="457"/>
              <w:jc w:val="both"/>
              <w:rPr>
                <w:rFonts w:ascii="Arial" w:hAnsi="Arial" w:cs="Arial"/>
                <w:sz w:val="20"/>
                <w:szCs w:val="20"/>
              </w:rPr>
            </w:pPr>
            <w:r>
              <w:rPr>
                <w:rFonts w:ascii="Arial" w:hAnsi="Arial" w:cs="Arial"/>
                <w:sz w:val="20"/>
                <w:szCs w:val="20"/>
              </w:rPr>
              <w:t>Proposes a</w:t>
            </w:r>
            <w:r w:rsidR="00677688" w:rsidRPr="00347AF0">
              <w:rPr>
                <w:rFonts w:ascii="Arial" w:hAnsi="Arial" w:cs="Arial"/>
                <w:sz w:val="20"/>
                <w:szCs w:val="20"/>
              </w:rPr>
              <w:t xml:space="preserve"> “Perceiving-Knowing- Enacting-Closing” framework which captures the role that intuition plays in police first-response decisions and reflects the finding that it occurs in two different ways: </w:t>
            </w:r>
          </w:p>
          <w:p w14:paraId="03125836" w14:textId="77777777" w:rsidR="00677688" w:rsidRDefault="00677688" w:rsidP="006745DB">
            <w:pPr>
              <w:pStyle w:val="ListParagraph"/>
              <w:numPr>
                <w:ilvl w:val="0"/>
                <w:numId w:val="15"/>
              </w:numPr>
              <w:tabs>
                <w:tab w:val="left" w:pos="8478"/>
              </w:tabs>
              <w:ind w:right="603"/>
              <w:jc w:val="both"/>
              <w:rPr>
                <w:rFonts w:ascii="Arial" w:hAnsi="Arial" w:cs="Arial"/>
                <w:sz w:val="20"/>
                <w:szCs w:val="20"/>
              </w:rPr>
            </w:pPr>
            <w:r>
              <w:rPr>
                <w:rFonts w:ascii="Arial" w:hAnsi="Arial" w:cs="Arial"/>
                <w:sz w:val="20"/>
                <w:szCs w:val="20"/>
              </w:rPr>
              <w:t>(</w:t>
            </w:r>
            <w:r w:rsidRPr="00347AF0">
              <w:rPr>
                <w:rFonts w:ascii="Arial" w:hAnsi="Arial" w:cs="Arial"/>
                <w:sz w:val="20"/>
                <w:szCs w:val="20"/>
              </w:rPr>
              <w:t xml:space="preserve">1) </w:t>
            </w:r>
            <w:proofErr w:type="gramStart"/>
            <w:r w:rsidRPr="00347AF0">
              <w:rPr>
                <w:rFonts w:ascii="Arial" w:hAnsi="Arial" w:cs="Arial"/>
                <w:sz w:val="20"/>
                <w:szCs w:val="20"/>
              </w:rPr>
              <w:t>recognition based</w:t>
            </w:r>
            <w:proofErr w:type="gramEnd"/>
            <w:r w:rsidRPr="00347AF0">
              <w:rPr>
                <w:rFonts w:ascii="Arial" w:hAnsi="Arial" w:cs="Arial"/>
                <w:sz w:val="20"/>
                <w:szCs w:val="20"/>
              </w:rPr>
              <w:t xml:space="preserve"> intuition mode: defined as “identifying and implementing a predictable, viable sequence of action through the mobilization of expertise based on pattern recognition”; and </w:t>
            </w:r>
          </w:p>
          <w:p w14:paraId="29C79FE1" w14:textId="5E47C9B7" w:rsidR="00677688" w:rsidRDefault="00677688" w:rsidP="006745DB">
            <w:pPr>
              <w:pStyle w:val="ListParagraph"/>
              <w:numPr>
                <w:ilvl w:val="0"/>
                <w:numId w:val="15"/>
              </w:numPr>
              <w:tabs>
                <w:tab w:val="left" w:pos="8478"/>
              </w:tabs>
              <w:ind w:right="603"/>
              <w:jc w:val="both"/>
              <w:rPr>
                <w:rFonts w:ascii="Arial" w:hAnsi="Arial" w:cs="Arial"/>
                <w:sz w:val="20"/>
                <w:szCs w:val="20"/>
              </w:rPr>
            </w:pPr>
            <w:r w:rsidRPr="00347AF0">
              <w:rPr>
                <w:rFonts w:ascii="Arial" w:hAnsi="Arial" w:cs="Arial"/>
                <w:sz w:val="20"/>
                <w:szCs w:val="20"/>
              </w:rPr>
              <w:t xml:space="preserve">(2) </w:t>
            </w:r>
            <w:proofErr w:type="gramStart"/>
            <w:r w:rsidRPr="00347AF0">
              <w:rPr>
                <w:rFonts w:ascii="Arial" w:hAnsi="Arial" w:cs="Arial"/>
                <w:sz w:val="20"/>
                <w:szCs w:val="20"/>
              </w:rPr>
              <w:t>intuition based</w:t>
            </w:r>
            <w:proofErr w:type="gramEnd"/>
            <w:r w:rsidRPr="00347AF0">
              <w:rPr>
                <w:rFonts w:ascii="Arial" w:hAnsi="Arial" w:cs="Arial"/>
                <w:sz w:val="20"/>
                <w:szCs w:val="20"/>
              </w:rPr>
              <w:t xml:space="preserve"> inquiry mode: defined as “seeking to reduce uncertainty and diminish ambiguity by deliberate inquiry that seeks to resolve the situation in response to an intuition”. </w:t>
            </w:r>
          </w:p>
          <w:p w14:paraId="0C9EE4FD" w14:textId="257C39F1" w:rsidR="00677688" w:rsidRPr="006C409D" w:rsidRDefault="00677688" w:rsidP="00086154">
            <w:pPr>
              <w:pStyle w:val="ListParagraph"/>
              <w:numPr>
                <w:ilvl w:val="0"/>
                <w:numId w:val="3"/>
              </w:numPr>
              <w:tabs>
                <w:tab w:val="left" w:pos="8478"/>
              </w:tabs>
              <w:ind w:right="462"/>
              <w:jc w:val="both"/>
              <w:rPr>
                <w:rFonts w:ascii="Arial" w:hAnsi="Arial" w:cs="Arial"/>
                <w:sz w:val="20"/>
                <w:szCs w:val="20"/>
              </w:rPr>
            </w:pPr>
            <w:r w:rsidRPr="00347AF0">
              <w:rPr>
                <w:rFonts w:ascii="Arial" w:hAnsi="Arial" w:cs="Arial"/>
                <w:sz w:val="20"/>
                <w:szCs w:val="20"/>
              </w:rPr>
              <w:t xml:space="preserve">In the recognition- based intuition mode the processes of “predicting” and “expediting” were to the fore in decisions executed under conditions of time pressure and dynamism; whereas in the </w:t>
            </w:r>
            <w:proofErr w:type="gramStart"/>
            <w:r w:rsidRPr="00347AF0">
              <w:rPr>
                <w:rFonts w:ascii="Arial" w:hAnsi="Arial" w:cs="Arial"/>
                <w:sz w:val="20"/>
                <w:szCs w:val="20"/>
              </w:rPr>
              <w:t>intuition based</w:t>
            </w:r>
            <w:proofErr w:type="gramEnd"/>
            <w:r w:rsidRPr="00347AF0">
              <w:rPr>
                <w:rFonts w:ascii="Arial" w:hAnsi="Arial" w:cs="Arial"/>
                <w:sz w:val="20"/>
                <w:szCs w:val="20"/>
              </w:rPr>
              <w:t xml:space="preserve"> inquiry mode “knowing” and “pursuing” prevailed under conditions of uncertainty and ambiguity. This latter mode extends current knowledge of “intuition-as-expertise” beyond</w:t>
            </w:r>
            <w:r>
              <w:rPr>
                <w:rFonts w:ascii="Arial" w:hAnsi="Arial" w:cs="Arial"/>
                <w:sz w:val="20"/>
                <w:szCs w:val="20"/>
              </w:rPr>
              <w:t xml:space="preserve"> </w:t>
            </w:r>
            <w:r w:rsidRPr="006802D4">
              <w:rPr>
                <w:rFonts w:ascii="Arial" w:hAnsi="Arial" w:cs="Arial"/>
                <w:sz w:val="20"/>
                <w:szCs w:val="20"/>
              </w:rPr>
              <w:t>RPD-type “recognize-and-respond” models.</w:t>
            </w:r>
          </w:p>
        </w:tc>
      </w:tr>
      <w:tr w:rsidR="00086154" w:rsidRPr="00A304D8" w14:paraId="53CCAAC3" w14:textId="77777777" w:rsidTr="006C6D7E">
        <w:trPr>
          <w:trHeight w:val="1068"/>
        </w:trPr>
        <w:tc>
          <w:tcPr>
            <w:tcW w:w="549" w:type="dxa"/>
            <w:shd w:val="clear" w:color="auto" w:fill="auto"/>
          </w:tcPr>
          <w:p w14:paraId="47B35982" w14:textId="77777777" w:rsidR="004D743E" w:rsidRPr="00677688" w:rsidRDefault="004D743E" w:rsidP="00677688">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467DBE12" w14:textId="7FCC899C" w:rsidR="004D743E" w:rsidRDefault="004D743E">
            <w:pPr>
              <w:rPr>
                <w:rFonts w:ascii="Arial" w:hAnsi="Arial" w:cs="Arial"/>
                <w:sz w:val="20"/>
                <w:szCs w:val="20"/>
              </w:rPr>
            </w:pPr>
            <w:r>
              <w:rPr>
                <w:rFonts w:ascii="Arial" w:hAnsi="Arial" w:cs="Arial"/>
                <w:sz w:val="20"/>
                <w:szCs w:val="20"/>
              </w:rPr>
              <w:t xml:space="preserve">Akinola &amp; Mendes </w:t>
            </w:r>
          </w:p>
        </w:tc>
        <w:tc>
          <w:tcPr>
            <w:tcW w:w="1384" w:type="dxa"/>
            <w:shd w:val="clear" w:color="auto" w:fill="auto"/>
          </w:tcPr>
          <w:p w14:paraId="60F19D51" w14:textId="38A72894" w:rsidR="004D743E" w:rsidRDefault="00086154">
            <w:pPr>
              <w:rPr>
                <w:rFonts w:ascii="Arial" w:hAnsi="Arial" w:cs="Arial"/>
                <w:sz w:val="20"/>
                <w:szCs w:val="20"/>
              </w:rPr>
            </w:pPr>
            <w:r>
              <w:rPr>
                <w:rFonts w:ascii="Arial" w:hAnsi="Arial" w:cs="Arial"/>
                <w:sz w:val="20"/>
                <w:szCs w:val="20"/>
              </w:rPr>
              <w:t>2012</w:t>
            </w:r>
          </w:p>
        </w:tc>
        <w:tc>
          <w:tcPr>
            <w:tcW w:w="1450" w:type="dxa"/>
            <w:shd w:val="clear" w:color="auto" w:fill="auto"/>
          </w:tcPr>
          <w:p w14:paraId="18FA5555" w14:textId="77777777" w:rsidR="004D743E" w:rsidRDefault="004D743E">
            <w:pPr>
              <w:rPr>
                <w:rFonts w:ascii="Arial" w:hAnsi="Arial" w:cs="Arial"/>
                <w:sz w:val="20"/>
                <w:szCs w:val="20"/>
              </w:rPr>
            </w:pPr>
            <w:r>
              <w:rPr>
                <w:rFonts w:ascii="Arial" w:hAnsi="Arial" w:cs="Arial"/>
                <w:sz w:val="20"/>
                <w:szCs w:val="20"/>
              </w:rPr>
              <w:t xml:space="preserve">Police </w:t>
            </w:r>
          </w:p>
          <w:p w14:paraId="302D1208" w14:textId="50E74D91" w:rsidR="004D743E" w:rsidRDefault="004D743E">
            <w:pPr>
              <w:rPr>
                <w:rFonts w:ascii="Arial" w:hAnsi="Arial" w:cs="Arial"/>
                <w:sz w:val="20"/>
                <w:szCs w:val="20"/>
              </w:rPr>
            </w:pPr>
          </w:p>
        </w:tc>
        <w:tc>
          <w:tcPr>
            <w:tcW w:w="2163" w:type="dxa"/>
            <w:shd w:val="clear" w:color="auto" w:fill="auto"/>
          </w:tcPr>
          <w:p w14:paraId="5E391A9D" w14:textId="5FC47A60" w:rsidR="004D743E" w:rsidRDefault="004D743E" w:rsidP="000268CC">
            <w:pPr>
              <w:rPr>
                <w:rFonts w:ascii="Arial" w:hAnsi="Arial" w:cs="Arial"/>
                <w:sz w:val="20"/>
                <w:szCs w:val="20"/>
              </w:rPr>
            </w:pPr>
            <w:r>
              <w:rPr>
                <w:rFonts w:ascii="Arial" w:hAnsi="Arial" w:cs="Arial"/>
                <w:sz w:val="20"/>
                <w:szCs w:val="20"/>
              </w:rPr>
              <w:t xml:space="preserve">Quantitative </w:t>
            </w:r>
          </w:p>
          <w:p w14:paraId="0F978DE5" w14:textId="094E51B7" w:rsidR="00086154" w:rsidRDefault="00643618" w:rsidP="000268CC">
            <w:pPr>
              <w:rPr>
                <w:rFonts w:ascii="Arial" w:hAnsi="Arial" w:cs="Arial"/>
                <w:sz w:val="20"/>
                <w:szCs w:val="20"/>
              </w:rPr>
            </w:pPr>
            <w:r>
              <w:rPr>
                <w:rFonts w:ascii="Arial" w:hAnsi="Arial" w:cs="Arial"/>
                <w:sz w:val="20"/>
                <w:szCs w:val="20"/>
              </w:rPr>
              <w:t>Simulation exercises</w:t>
            </w:r>
          </w:p>
          <w:p w14:paraId="6747F186" w14:textId="2CD199DD" w:rsidR="001D63A8" w:rsidRDefault="00086154" w:rsidP="000268CC">
            <w:pPr>
              <w:rPr>
                <w:rFonts w:ascii="Arial" w:hAnsi="Arial" w:cs="Arial"/>
                <w:sz w:val="20"/>
                <w:szCs w:val="20"/>
              </w:rPr>
            </w:pPr>
            <w:r>
              <w:rPr>
                <w:rFonts w:ascii="Arial" w:hAnsi="Arial" w:cs="Arial"/>
                <w:sz w:val="20"/>
                <w:szCs w:val="20"/>
              </w:rPr>
              <w:t>(n=81)</w:t>
            </w:r>
          </w:p>
          <w:p w14:paraId="4C197C12" w14:textId="00087B38" w:rsidR="001D63A8" w:rsidRDefault="001D63A8" w:rsidP="000268CC">
            <w:pPr>
              <w:rPr>
                <w:rFonts w:ascii="Arial" w:hAnsi="Arial" w:cs="Arial"/>
                <w:sz w:val="20"/>
                <w:szCs w:val="20"/>
              </w:rPr>
            </w:pPr>
          </w:p>
        </w:tc>
        <w:tc>
          <w:tcPr>
            <w:tcW w:w="8447" w:type="dxa"/>
            <w:shd w:val="clear" w:color="auto" w:fill="auto"/>
          </w:tcPr>
          <w:p w14:paraId="7C6FC547" w14:textId="60D4705B" w:rsidR="001D63A8" w:rsidRPr="001D63A8" w:rsidRDefault="00086154" w:rsidP="001D63A8">
            <w:pPr>
              <w:pStyle w:val="ListParagraph"/>
              <w:numPr>
                <w:ilvl w:val="0"/>
                <w:numId w:val="3"/>
              </w:numPr>
              <w:tabs>
                <w:tab w:val="left" w:pos="8478"/>
              </w:tabs>
              <w:ind w:right="457"/>
              <w:rPr>
                <w:rFonts w:ascii="Arial" w:hAnsi="Arial" w:cs="Arial"/>
                <w:sz w:val="20"/>
                <w:szCs w:val="20"/>
              </w:rPr>
            </w:pPr>
            <w:r>
              <w:rPr>
                <w:rFonts w:ascii="Arial" w:hAnsi="Arial" w:cs="Arial"/>
                <w:sz w:val="20"/>
                <w:szCs w:val="20"/>
              </w:rPr>
              <w:t>P</w:t>
            </w:r>
            <w:r w:rsidR="001D63A8" w:rsidRPr="001D63A8">
              <w:rPr>
                <w:rFonts w:ascii="Arial" w:hAnsi="Arial" w:cs="Arial"/>
                <w:sz w:val="20"/>
                <w:szCs w:val="20"/>
              </w:rPr>
              <w:t xml:space="preserve">olice officers showing higher cortisol responses to stress made fewer errors in a threat-related </w:t>
            </w:r>
            <w:proofErr w:type="gramStart"/>
            <w:r w:rsidR="001D63A8" w:rsidRPr="001D63A8">
              <w:rPr>
                <w:rFonts w:ascii="Arial" w:hAnsi="Arial" w:cs="Arial"/>
                <w:sz w:val="20"/>
                <w:szCs w:val="20"/>
              </w:rPr>
              <w:t>decision making</w:t>
            </w:r>
            <w:proofErr w:type="gramEnd"/>
            <w:r w:rsidR="001D63A8" w:rsidRPr="001D63A8">
              <w:rPr>
                <w:rFonts w:ascii="Arial" w:hAnsi="Arial" w:cs="Arial"/>
                <w:sz w:val="20"/>
                <w:szCs w:val="20"/>
              </w:rPr>
              <w:t xml:space="preserve"> task, but this was especially the case when they were deciding whether or not to shoot targets who were Black.</w:t>
            </w:r>
          </w:p>
          <w:p w14:paraId="08B99D1A" w14:textId="7DB0F3A3" w:rsidR="004D743E" w:rsidRPr="00347AF0" w:rsidRDefault="001D63A8" w:rsidP="001D63A8">
            <w:pPr>
              <w:pStyle w:val="ListParagraph"/>
              <w:numPr>
                <w:ilvl w:val="0"/>
                <w:numId w:val="3"/>
              </w:numPr>
              <w:tabs>
                <w:tab w:val="left" w:pos="8478"/>
              </w:tabs>
              <w:ind w:right="457"/>
              <w:rPr>
                <w:rFonts w:ascii="Arial" w:hAnsi="Arial" w:cs="Arial"/>
                <w:sz w:val="20"/>
                <w:szCs w:val="20"/>
              </w:rPr>
            </w:pPr>
            <w:r w:rsidRPr="001D63A8">
              <w:rPr>
                <w:rFonts w:ascii="Arial" w:hAnsi="Arial" w:cs="Arial"/>
                <w:sz w:val="20"/>
                <w:szCs w:val="20"/>
              </w:rPr>
              <w:t>These results indicate that cortisol responsiveness may enhance</w:t>
            </w:r>
            <w:r>
              <w:rPr>
                <w:rFonts w:ascii="Arial" w:hAnsi="Arial" w:cs="Arial"/>
                <w:sz w:val="20"/>
                <w:szCs w:val="20"/>
              </w:rPr>
              <w:t xml:space="preserve"> </w:t>
            </w:r>
            <w:r w:rsidRPr="001D63A8">
              <w:rPr>
                <w:rFonts w:ascii="Arial" w:hAnsi="Arial" w:cs="Arial"/>
                <w:sz w:val="20"/>
                <w:szCs w:val="20"/>
              </w:rPr>
              <w:t>vigilance to threat cues</w:t>
            </w:r>
          </w:p>
        </w:tc>
      </w:tr>
      <w:tr w:rsidR="00086154" w:rsidRPr="00A304D8" w14:paraId="5A5D8F84" w14:textId="77777777" w:rsidTr="006C6D7E">
        <w:trPr>
          <w:trHeight w:val="1408"/>
        </w:trPr>
        <w:tc>
          <w:tcPr>
            <w:tcW w:w="549" w:type="dxa"/>
            <w:shd w:val="clear" w:color="auto" w:fill="auto"/>
          </w:tcPr>
          <w:p w14:paraId="1322A784" w14:textId="77777777" w:rsidR="00677688" w:rsidRPr="00677688" w:rsidRDefault="00677688" w:rsidP="00F04200">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71DDF41C" w14:textId="2BC288CD" w:rsidR="00677688" w:rsidRDefault="00677688">
            <w:pPr>
              <w:rPr>
                <w:rFonts w:ascii="Arial" w:hAnsi="Arial" w:cs="Arial"/>
                <w:sz w:val="20"/>
                <w:szCs w:val="20"/>
              </w:rPr>
            </w:pPr>
            <w:r>
              <w:rPr>
                <w:rFonts w:ascii="Arial" w:hAnsi="Arial" w:cs="Arial"/>
                <w:sz w:val="20"/>
                <w:szCs w:val="20"/>
              </w:rPr>
              <w:t xml:space="preserve">Anderson et al. </w:t>
            </w:r>
          </w:p>
        </w:tc>
        <w:tc>
          <w:tcPr>
            <w:tcW w:w="1384" w:type="dxa"/>
            <w:shd w:val="clear" w:color="auto" w:fill="auto"/>
          </w:tcPr>
          <w:p w14:paraId="6AEABF4B" w14:textId="75FDFC3C" w:rsidR="00677688" w:rsidRDefault="00086154">
            <w:pPr>
              <w:rPr>
                <w:rFonts w:ascii="Arial" w:hAnsi="Arial" w:cs="Arial"/>
                <w:sz w:val="20"/>
                <w:szCs w:val="20"/>
              </w:rPr>
            </w:pPr>
            <w:r>
              <w:rPr>
                <w:rFonts w:ascii="Arial" w:hAnsi="Arial" w:cs="Arial"/>
                <w:sz w:val="20"/>
                <w:szCs w:val="20"/>
              </w:rPr>
              <w:t>2018</w:t>
            </w:r>
          </w:p>
        </w:tc>
        <w:tc>
          <w:tcPr>
            <w:tcW w:w="1450" w:type="dxa"/>
            <w:shd w:val="clear" w:color="auto" w:fill="auto"/>
          </w:tcPr>
          <w:p w14:paraId="3453F2FE" w14:textId="77777777" w:rsidR="00677688" w:rsidRDefault="00677688">
            <w:pPr>
              <w:rPr>
                <w:rFonts w:ascii="Arial" w:hAnsi="Arial" w:cs="Arial"/>
                <w:sz w:val="20"/>
                <w:szCs w:val="20"/>
              </w:rPr>
            </w:pPr>
            <w:r>
              <w:rPr>
                <w:rFonts w:ascii="Arial" w:hAnsi="Arial" w:cs="Arial"/>
                <w:sz w:val="20"/>
                <w:szCs w:val="20"/>
              </w:rPr>
              <w:t xml:space="preserve">Ambulance </w:t>
            </w:r>
          </w:p>
          <w:p w14:paraId="4AB99A74" w14:textId="678109CB" w:rsidR="00677688" w:rsidRDefault="00677688">
            <w:pPr>
              <w:rPr>
                <w:rFonts w:ascii="Arial" w:hAnsi="Arial" w:cs="Arial"/>
                <w:sz w:val="20"/>
                <w:szCs w:val="20"/>
              </w:rPr>
            </w:pPr>
          </w:p>
        </w:tc>
        <w:tc>
          <w:tcPr>
            <w:tcW w:w="2163" w:type="dxa"/>
            <w:shd w:val="clear" w:color="auto" w:fill="auto"/>
          </w:tcPr>
          <w:p w14:paraId="78EBD2FE" w14:textId="77777777" w:rsidR="00086154" w:rsidRDefault="00677688" w:rsidP="000268CC">
            <w:pPr>
              <w:rPr>
                <w:rFonts w:ascii="Arial" w:hAnsi="Arial" w:cs="Arial"/>
                <w:sz w:val="20"/>
                <w:szCs w:val="20"/>
              </w:rPr>
            </w:pPr>
            <w:r w:rsidRPr="000268CC">
              <w:rPr>
                <w:rFonts w:ascii="Arial" w:hAnsi="Arial" w:cs="Arial"/>
                <w:sz w:val="20"/>
                <w:szCs w:val="20"/>
              </w:rPr>
              <w:t xml:space="preserve">Qualitative </w:t>
            </w:r>
          </w:p>
          <w:p w14:paraId="4E7C0038" w14:textId="3D32A208" w:rsidR="00677688" w:rsidRPr="000268CC" w:rsidRDefault="00086154" w:rsidP="000268CC">
            <w:pPr>
              <w:rPr>
                <w:rFonts w:ascii="Arial" w:hAnsi="Arial" w:cs="Arial"/>
                <w:sz w:val="20"/>
                <w:szCs w:val="20"/>
              </w:rPr>
            </w:pPr>
            <w:r>
              <w:rPr>
                <w:rFonts w:ascii="Arial" w:hAnsi="Arial" w:cs="Arial"/>
                <w:sz w:val="20"/>
                <w:szCs w:val="20"/>
              </w:rPr>
              <w:t>S</w:t>
            </w:r>
            <w:r w:rsidR="00677688" w:rsidRPr="000268CC">
              <w:rPr>
                <w:rFonts w:ascii="Arial" w:hAnsi="Arial" w:cs="Arial"/>
                <w:sz w:val="20"/>
                <w:szCs w:val="20"/>
              </w:rPr>
              <w:t>emi-structured interviews</w:t>
            </w:r>
            <w:r>
              <w:rPr>
                <w:rFonts w:ascii="Arial" w:hAnsi="Arial" w:cs="Arial"/>
                <w:sz w:val="20"/>
                <w:szCs w:val="20"/>
              </w:rPr>
              <w:t xml:space="preserve"> (n=16)</w:t>
            </w:r>
          </w:p>
          <w:p w14:paraId="4466E23B" w14:textId="77777777" w:rsidR="00677688" w:rsidRDefault="00677688" w:rsidP="000268CC">
            <w:pPr>
              <w:rPr>
                <w:rFonts w:ascii="Arial" w:hAnsi="Arial" w:cs="Arial"/>
                <w:sz w:val="20"/>
                <w:szCs w:val="20"/>
              </w:rPr>
            </w:pPr>
          </w:p>
          <w:p w14:paraId="4D6737DF" w14:textId="5C618CD5" w:rsidR="00677688" w:rsidRPr="000268CC" w:rsidRDefault="00677688" w:rsidP="000268CC">
            <w:pPr>
              <w:rPr>
                <w:rFonts w:ascii="Arial" w:hAnsi="Arial" w:cs="Arial"/>
                <w:sz w:val="20"/>
                <w:szCs w:val="20"/>
              </w:rPr>
            </w:pPr>
          </w:p>
        </w:tc>
        <w:tc>
          <w:tcPr>
            <w:tcW w:w="8447" w:type="dxa"/>
            <w:shd w:val="clear" w:color="auto" w:fill="auto"/>
          </w:tcPr>
          <w:p w14:paraId="5A69A943" w14:textId="77777777" w:rsidR="00677688" w:rsidRDefault="00677688" w:rsidP="00117A2E">
            <w:pPr>
              <w:pStyle w:val="ListParagraph"/>
              <w:numPr>
                <w:ilvl w:val="0"/>
                <w:numId w:val="3"/>
              </w:numPr>
              <w:tabs>
                <w:tab w:val="left" w:pos="7344"/>
              </w:tabs>
              <w:ind w:right="462"/>
              <w:rPr>
                <w:rFonts w:ascii="Arial" w:hAnsi="Arial" w:cs="Arial"/>
                <w:sz w:val="20"/>
                <w:szCs w:val="20"/>
              </w:rPr>
            </w:pPr>
            <w:r w:rsidRPr="006C409D">
              <w:rPr>
                <w:rFonts w:ascii="Arial" w:hAnsi="Arial" w:cs="Arial"/>
                <w:sz w:val="20"/>
                <w:szCs w:val="20"/>
              </w:rPr>
              <w:t xml:space="preserve">When faced with uncertain, </w:t>
            </w:r>
            <w:proofErr w:type="gramStart"/>
            <w:r w:rsidRPr="006C409D">
              <w:rPr>
                <w:rFonts w:ascii="Arial" w:hAnsi="Arial" w:cs="Arial"/>
                <w:sz w:val="20"/>
                <w:szCs w:val="20"/>
              </w:rPr>
              <w:t>unfamiliar</w:t>
            </w:r>
            <w:proofErr w:type="gramEnd"/>
            <w:r w:rsidRPr="006C409D">
              <w:rPr>
                <w:rFonts w:ascii="Arial" w:hAnsi="Arial" w:cs="Arial"/>
                <w:sz w:val="20"/>
                <w:szCs w:val="20"/>
              </w:rPr>
              <w:t xml:space="preserve"> or overwhelming situations commencing or continuing resuscitation was a default action—an automatic, well-rehearsed and safe response to a patient in cardiac arrest. </w:t>
            </w:r>
          </w:p>
          <w:p w14:paraId="22E49C50" w14:textId="77777777" w:rsidR="00677688" w:rsidRDefault="00677688" w:rsidP="00117A2E">
            <w:pPr>
              <w:pStyle w:val="ListParagraph"/>
              <w:numPr>
                <w:ilvl w:val="0"/>
                <w:numId w:val="3"/>
              </w:numPr>
              <w:tabs>
                <w:tab w:val="left" w:pos="7344"/>
              </w:tabs>
              <w:ind w:right="462"/>
              <w:rPr>
                <w:rFonts w:ascii="Arial" w:hAnsi="Arial" w:cs="Arial"/>
                <w:sz w:val="20"/>
                <w:szCs w:val="20"/>
              </w:rPr>
            </w:pPr>
            <w:r w:rsidRPr="006C409D">
              <w:rPr>
                <w:rFonts w:ascii="Arial" w:hAnsi="Arial" w:cs="Arial"/>
                <w:sz w:val="20"/>
                <w:szCs w:val="20"/>
              </w:rPr>
              <w:t xml:space="preserve">For those describing early career experiences, a common default was to commence or continue resuscitation until evidence pointed overwhelmingly to a poor prognosis, and/or an ICP arrived. </w:t>
            </w:r>
          </w:p>
          <w:p w14:paraId="52DCFBCF" w14:textId="77777777" w:rsidR="00677688" w:rsidRDefault="00677688" w:rsidP="00117A2E">
            <w:pPr>
              <w:pStyle w:val="ListParagraph"/>
              <w:numPr>
                <w:ilvl w:val="0"/>
                <w:numId w:val="3"/>
              </w:numPr>
              <w:tabs>
                <w:tab w:val="left" w:pos="7344"/>
              </w:tabs>
              <w:ind w:right="462"/>
              <w:rPr>
                <w:rFonts w:ascii="Arial" w:hAnsi="Arial" w:cs="Arial"/>
                <w:sz w:val="20"/>
                <w:szCs w:val="20"/>
              </w:rPr>
            </w:pPr>
            <w:r w:rsidRPr="006C409D">
              <w:rPr>
                <w:rFonts w:ascii="Arial" w:hAnsi="Arial" w:cs="Arial"/>
                <w:sz w:val="20"/>
                <w:szCs w:val="20"/>
              </w:rPr>
              <w:lastRenderedPageBreak/>
              <w:t xml:space="preserve">Participants with limited experience in resuscitation described being singularly focused on delivering basic life support, giving limited attention to the scene, </w:t>
            </w:r>
            <w:proofErr w:type="gramStart"/>
            <w:r w:rsidRPr="006C409D">
              <w:rPr>
                <w:rFonts w:ascii="Arial" w:hAnsi="Arial" w:cs="Arial"/>
                <w:sz w:val="20"/>
                <w:szCs w:val="20"/>
              </w:rPr>
              <w:t>bystanders</w:t>
            </w:r>
            <w:proofErr w:type="gramEnd"/>
            <w:r w:rsidRPr="006C409D">
              <w:rPr>
                <w:rFonts w:ascii="Arial" w:hAnsi="Arial" w:cs="Arial"/>
                <w:sz w:val="20"/>
                <w:szCs w:val="20"/>
              </w:rPr>
              <w:t xml:space="preserve"> or context. </w:t>
            </w:r>
          </w:p>
          <w:p w14:paraId="0BD736CA" w14:textId="4C531453" w:rsidR="00677688" w:rsidRPr="00291BAE" w:rsidRDefault="00677688" w:rsidP="00117A2E">
            <w:pPr>
              <w:pStyle w:val="ListParagraph"/>
              <w:numPr>
                <w:ilvl w:val="0"/>
                <w:numId w:val="3"/>
              </w:numPr>
              <w:tabs>
                <w:tab w:val="left" w:pos="7344"/>
              </w:tabs>
              <w:ind w:right="462"/>
              <w:rPr>
                <w:rFonts w:ascii="Arial" w:hAnsi="Arial" w:cs="Arial"/>
                <w:sz w:val="20"/>
                <w:szCs w:val="20"/>
              </w:rPr>
            </w:pPr>
            <w:r w:rsidRPr="000268CC">
              <w:rPr>
                <w:rFonts w:ascii="Arial" w:hAnsi="Arial" w:cs="Arial"/>
                <w:sz w:val="20"/>
                <w:szCs w:val="20"/>
              </w:rPr>
              <w:t>Several participants who confessed they had, as inexperienced personnel, commenced or continued resuscitation due largely to a fear of</w:t>
            </w:r>
            <w:r>
              <w:rPr>
                <w:rFonts w:ascii="Arial" w:hAnsi="Arial" w:cs="Arial"/>
                <w:sz w:val="20"/>
                <w:szCs w:val="20"/>
              </w:rPr>
              <w:t xml:space="preserve"> </w:t>
            </w:r>
            <w:r w:rsidRPr="006C409D">
              <w:rPr>
                <w:rFonts w:ascii="Arial" w:hAnsi="Arial" w:cs="Arial"/>
                <w:sz w:val="20"/>
                <w:szCs w:val="20"/>
              </w:rPr>
              <w:t>criticism or blame.</w:t>
            </w:r>
          </w:p>
        </w:tc>
      </w:tr>
      <w:tr w:rsidR="00086154" w:rsidRPr="00A304D8" w14:paraId="6569905B" w14:textId="77777777" w:rsidTr="006C6D7E">
        <w:trPr>
          <w:trHeight w:val="1501"/>
        </w:trPr>
        <w:tc>
          <w:tcPr>
            <w:tcW w:w="549" w:type="dxa"/>
            <w:shd w:val="clear" w:color="auto" w:fill="auto"/>
          </w:tcPr>
          <w:p w14:paraId="2787388D" w14:textId="77777777" w:rsidR="001D63A8" w:rsidRPr="00677688" w:rsidRDefault="001D63A8" w:rsidP="00F04200">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099131CC" w14:textId="6652D565" w:rsidR="001D63A8" w:rsidRDefault="001D63A8">
            <w:pPr>
              <w:rPr>
                <w:rFonts w:ascii="Arial" w:hAnsi="Arial" w:cs="Arial"/>
                <w:sz w:val="20"/>
                <w:szCs w:val="20"/>
              </w:rPr>
            </w:pPr>
            <w:r>
              <w:rPr>
                <w:rFonts w:ascii="Arial" w:hAnsi="Arial" w:cs="Arial"/>
                <w:sz w:val="20"/>
                <w:szCs w:val="20"/>
              </w:rPr>
              <w:t xml:space="preserve">Anderson et al. </w:t>
            </w:r>
          </w:p>
        </w:tc>
        <w:tc>
          <w:tcPr>
            <w:tcW w:w="1384" w:type="dxa"/>
            <w:shd w:val="clear" w:color="auto" w:fill="auto"/>
          </w:tcPr>
          <w:p w14:paraId="223017E8" w14:textId="495F4124" w:rsidR="00C010DD" w:rsidRDefault="00086154">
            <w:pPr>
              <w:rPr>
                <w:rFonts w:ascii="Arial" w:hAnsi="Arial" w:cs="Arial"/>
                <w:sz w:val="20"/>
                <w:szCs w:val="20"/>
              </w:rPr>
            </w:pPr>
            <w:r>
              <w:rPr>
                <w:rFonts w:ascii="Arial" w:hAnsi="Arial" w:cs="Arial"/>
                <w:sz w:val="20"/>
                <w:szCs w:val="20"/>
              </w:rPr>
              <w:t>2019</w:t>
            </w:r>
          </w:p>
        </w:tc>
        <w:tc>
          <w:tcPr>
            <w:tcW w:w="1450" w:type="dxa"/>
            <w:shd w:val="clear" w:color="auto" w:fill="auto"/>
          </w:tcPr>
          <w:p w14:paraId="1E19A858" w14:textId="77777777" w:rsidR="001D63A8" w:rsidRDefault="00FA721B">
            <w:pPr>
              <w:rPr>
                <w:rFonts w:ascii="Arial" w:hAnsi="Arial" w:cs="Arial"/>
                <w:sz w:val="20"/>
                <w:szCs w:val="20"/>
              </w:rPr>
            </w:pPr>
            <w:r>
              <w:rPr>
                <w:rFonts w:ascii="Arial" w:hAnsi="Arial" w:cs="Arial"/>
                <w:sz w:val="20"/>
                <w:szCs w:val="20"/>
              </w:rPr>
              <w:t>Ambulance</w:t>
            </w:r>
          </w:p>
          <w:p w14:paraId="2A11ECFC" w14:textId="302D9100" w:rsidR="00D36873" w:rsidRDefault="00D36873">
            <w:pPr>
              <w:rPr>
                <w:rFonts w:ascii="Arial" w:hAnsi="Arial" w:cs="Arial"/>
                <w:sz w:val="20"/>
                <w:szCs w:val="20"/>
              </w:rPr>
            </w:pPr>
          </w:p>
        </w:tc>
        <w:tc>
          <w:tcPr>
            <w:tcW w:w="2163" w:type="dxa"/>
            <w:shd w:val="clear" w:color="auto" w:fill="auto"/>
          </w:tcPr>
          <w:p w14:paraId="752E08A3" w14:textId="77777777" w:rsidR="001D63A8" w:rsidRDefault="00D36873" w:rsidP="000268CC">
            <w:pPr>
              <w:rPr>
                <w:rFonts w:ascii="Arial" w:hAnsi="Arial" w:cs="Arial"/>
                <w:sz w:val="20"/>
                <w:szCs w:val="20"/>
              </w:rPr>
            </w:pPr>
            <w:r>
              <w:rPr>
                <w:rFonts w:ascii="Arial" w:hAnsi="Arial" w:cs="Arial"/>
                <w:sz w:val="20"/>
                <w:szCs w:val="20"/>
              </w:rPr>
              <w:t>Qualitative</w:t>
            </w:r>
          </w:p>
          <w:p w14:paraId="5E7D0236" w14:textId="47AC1850" w:rsidR="00D36873" w:rsidRDefault="00086154" w:rsidP="000268CC">
            <w:pPr>
              <w:rPr>
                <w:rFonts w:ascii="Arial" w:hAnsi="Arial" w:cs="Arial"/>
                <w:sz w:val="20"/>
                <w:szCs w:val="20"/>
              </w:rPr>
            </w:pPr>
            <w:r>
              <w:rPr>
                <w:rFonts w:ascii="Arial" w:hAnsi="Arial" w:cs="Arial"/>
                <w:sz w:val="20"/>
                <w:szCs w:val="20"/>
              </w:rPr>
              <w:t>Online survey (n=72)</w:t>
            </w:r>
          </w:p>
          <w:p w14:paraId="0CBD40E3" w14:textId="5F2081F8" w:rsidR="00D36873" w:rsidRPr="00D36873" w:rsidRDefault="00D36873" w:rsidP="00D36873">
            <w:pPr>
              <w:rPr>
                <w:rFonts w:ascii="Arial" w:hAnsi="Arial" w:cs="Arial"/>
                <w:sz w:val="20"/>
                <w:szCs w:val="20"/>
              </w:rPr>
            </w:pPr>
          </w:p>
        </w:tc>
        <w:tc>
          <w:tcPr>
            <w:tcW w:w="8447" w:type="dxa"/>
            <w:shd w:val="clear" w:color="auto" w:fill="auto"/>
          </w:tcPr>
          <w:p w14:paraId="05CA3DC8" w14:textId="77777777" w:rsidR="00086154" w:rsidRDefault="00D36873" w:rsidP="00D36873">
            <w:pPr>
              <w:pStyle w:val="ListParagraph"/>
              <w:numPr>
                <w:ilvl w:val="0"/>
                <w:numId w:val="3"/>
              </w:numPr>
              <w:tabs>
                <w:tab w:val="left" w:pos="7344"/>
              </w:tabs>
              <w:ind w:right="462"/>
              <w:rPr>
                <w:rFonts w:ascii="Arial" w:hAnsi="Arial" w:cs="Arial"/>
                <w:sz w:val="20"/>
                <w:szCs w:val="20"/>
              </w:rPr>
            </w:pPr>
            <w:r w:rsidRPr="00D36873">
              <w:rPr>
                <w:rFonts w:ascii="Arial" w:hAnsi="Arial" w:cs="Arial"/>
                <w:sz w:val="20"/>
                <w:szCs w:val="20"/>
              </w:rPr>
              <w:t xml:space="preserve">Paramedic students felt most confident with procedural or technical skills such as verification of death and least confident with psychosocial or non-technical skills such as providing emotional support to bereaved relatives. </w:t>
            </w:r>
          </w:p>
          <w:p w14:paraId="536F06ED" w14:textId="197A598D" w:rsidR="001D63A8" w:rsidRPr="006C409D" w:rsidRDefault="00D36873" w:rsidP="00D36873">
            <w:pPr>
              <w:pStyle w:val="ListParagraph"/>
              <w:numPr>
                <w:ilvl w:val="0"/>
                <w:numId w:val="3"/>
              </w:numPr>
              <w:tabs>
                <w:tab w:val="left" w:pos="7344"/>
              </w:tabs>
              <w:ind w:right="462"/>
              <w:rPr>
                <w:rFonts w:ascii="Arial" w:hAnsi="Arial" w:cs="Arial"/>
                <w:sz w:val="20"/>
                <w:szCs w:val="20"/>
              </w:rPr>
            </w:pPr>
            <w:r w:rsidRPr="00D36873">
              <w:rPr>
                <w:rFonts w:ascii="Arial" w:hAnsi="Arial" w:cs="Arial"/>
                <w:sz w:val="20"/>
                <w:szCs w:val="20"/>
              </w:rPr>
              <w:t>Paramedic student exposure to cardiac arrest and patient death was highly variable and appeared to</w:t>
            </w:r>
            <w:r>
              <w:rPr>
                <w:rFonts w:ascii="Arial" w:hAnsi="Arial" w:cs="Arial"/>
                <w:sz w:val="20"/>
                <w:szCs w:val="20"/>
              </w:rPr>
              <w:t xml:space="preserve"> </w:t>
            </w:r>
            <w:r w:rsidRPr="00D36873">
              <w:rPr>
                <w:rFonts w:ascii="Arial" w:hAnsi="Arial" w:cs="Arial"/>
                <w:sz w:val="20"/>
                <w:szCs w:val="20"/>
              </w:rPr>
              <w:t>be associated with overall confidence</w:t>
            </w:r>
          </w:p>
        </w:tc>
      </w:tr>
      <w:tr w:rsidR="00086154" w:rsidRPr="00A304D8" w14:paraId="4AB7EA09" w14:textId="77777777" w:rsidTr="006C6D7E">
        <w:trPr>
          <w:trHeight w:val="70"/>
        </w:trPr>
        <w:tc>
          <w:tcPr>
            <w:tcW w:w="549" w:type="dxa"/>
            <w:shd w:val="clear" w:color="auto" w:fill="auto"/>
          </w:tcPr>
          <w:p w14:paraId="7B646A5F" w14:textId="77777777" w:rsidR="00677688" w:rsidRPr="00677688" w:rsidRDefault="00677688" w:rsidP="00677688">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14536F5E" w14:textId="4D669A10" w:rsidR="00677688" w:rsidRPr="00A304D8" w:rsidRDefault="00677688">
            <w:pPr>
              <w:rPr>
                <w:rFonts w:ascii="Arial" w:hAnsi="Arial" w:cs="Arial"/>
                <w:sz w:val="20"/>
                <w:szCs w:val="20"/>
              </w:rPr>
            </w:pPr>
            <w:r>
              <w:rPr>
                <w:rFonts w:ascii="Arial" w:hAnsi="Arial" w:cs="Arial"/>
                <w:sz w:val="20"/>
                <w:szCs w:val="20"/>
              </w:rPr>
              <w:t xml:space="preserve">Bakken &amp; </w:t>
            </w:r>
            <w:proofErr w:type="spellStart"/>
            <w:r>
              <w:rPr>
                <w:rFonts w:ascii="Arial" w:hAnsi="Arial" w:cs="Arial"/>
                <w:sz w:val="20"/>
                <w:szCs w:val="20"/>
              </w:rPr>
              <w:t>Gilljam</w:t>
            </w:r>
            <w:proofErr w:type="spellEnd"/>
            <w:r>
              <w:rPr>
                <w:rFonts w:ascii="Arial" w:hAnsi="Arial" w:cs="Arial"/>
                <w:sz w:val="20"/>
                <w:szCs w:val="20"/>
              </w:rPr>
              <w:t xml:space="preserve"> </w:t>
            </w:r>
          </w:p>
        </w:tc>
        <w:tc>
          <w:tcPr>
            <w:tcW w:w="1384" w:type="dxa"/>
            <w:shd w:val="clear" w:color="auto" w:fill="auto"/>
          </w:tcPr>
          <w:p w14:paraId="5A24244B" w14:textId="706E2AA3" w:rsidR="00D76A43" w:rsidRPr="00A304D8" w:rsidRDefault="006745DB">
            <w:pPr>
              <w:rPr>
                <w:rFonts w:ascii="Arial" w:hAnsi="Arial" w:cs="Arial"/>
                <w:sz w:val="20"/>
                <w:szCs w:val="20"/>
              </w:rPr>
            </w:pPr>
            <w:r>
              <w:rPr>
                <w:rFonts w:ascii="Arial" w:hAnsi="Arial" w:cs="Arial"/>
                <w:sz w:val="20"/>
                <w:szCs w:val="20"/>
              </w:rPr>
              <w:t>2003</w:t>
            </w:r>
          </w:p>
          <w:p w14:paraId="5FE42FCE" w14:textId="618BE4E7" w:rsidR="00677688" w:rsidRPr="00A304D8" w:rsidRDefault="00677688" w:rsidP="00BE06C8">
            <w:pPr>
              <w:rPr>
                <w:rFonts w:ascii="Arial" w:hAnsi="Arial" w:cs="Arial"/>
                <w:sz w:val="20"/>
                <w:szCs w:val="20"/>
              </w:rPr>
            </w:pPr>
          </w:p>
        </w:tc>
        <w:tc>
          <w:tcPr>
            <w:tcW w:w="1450" w:type="dxa"/>
            <w:shd w:val="clear" w:color="auto" w:fill="auto"/>
          </w:tcPr>
          <w:p w14:paraId="1FEEF9B0" w14:textId="7C7B3FEF" w:rsidR="004329A4" w:rsidRDefault="004329A4">
            <w:pPr>
              <w:rPr>
                <w:rFonts w:ascii="Arial" w:hAnsi="Arial" w:cs="Arial"/>
                <w:sz w:val="20"/>
                <w:szCs w:val="20"/>
              </w:rPr>
            </w:pPr>
            <w:r>
              <w:rPr>
                <w:rFonts w:ascii="Arial" w:hAnsi="Arial" w:cs="Arial"/>
                <w:sz w:val="20"/>
                <w:szCs w:val="20"/>
              </w:rPr>
              <w:t>Military</w:t>
            </w:r>
          </w:p>
          <w:p w14:paraId="500AD6B0" w14:textId="0CECD3E1" w:rsidR="00677688" w:rsidRPr="00A304D8" w:rsidRDefault="00677688" w:rsidP="006745DB">
            <w:pPr>
              <w:rPr>
                <w:rFonts w:ascii="Arial" w:hAnsi="Arial" w:cs="Arial"/>
                <w:sz w:val="20"/>
                <w:szCs w:val="20"/>
              </w:rPr>
            </w:pPr>
          </w:p>
        </w:tc>
        <w:tc>
          <w:tcPr>
            <w:tcW w:w="2163" w:type="dxa"/>
            <w:shd w:val="clear" w:color="auto" w:fill="auto"/>
          </w:tcPr>
          <w:p w14:paraId="100E07E8" w14:textId="77777777" w:rsidR="00677688" w:rsidRDefault="006745DB" w:rsidP="006C409D">
            <w:pPr>
              <w:rPr>
                <w:rFonts w:ascii="Arial" w:hAnsi="Arial" w:cs="Arial"/>
                <w:sz w:val="20"/>
                <w:szCs w:val="20"/>
              </w:rPr>
            </w:pPr>
            <w:r>
              <w:rPr>
                <w:rFonts w:ascii="Arial" w:hAnsi="Arial" w:cs="Arial"/>
                <w:sz w:val="20"/>
                <w:szCs w:val="20"/>
              </w:rPr>
              <w:t>Quantitative</w:t>
            </w:r>
          </w:p>
          <w:p w14:paraId="4ADB0A82" w14:textId="48430A25" w:rsidR="006745DB" w:rsidRPr="006C409D" w:rsidRDefault="006745DB" w:rsidP="006C409D">
            <w:pPr>
              <w:rPr>
                <w:rFonts w:ascii="Arial" w:hAnsi="Arial" w:cs="Arial"/>
                <w:sz w:val="20"/>
                <w:szCs w:val="20"/>
              </w:rPr>
            </w:pPr>
            <w:r>
              <w:rPr>
                <w:rFonts w:ascii="Arial" w:hAnsi="Arial" w:cs="Arial"/>
                <w:sz w:val="20"/>
                <w:szCs w:val="20"/>
              </w:rPr>
              <w:t>Simulation exercises (n=84)</w:t>
            </w:r>
          </w:p>
        </w:tc>
        <w:tc>
          <w:tcPr>
            <w:tcW w:w="8447" w:type="dxa"/>
            <w:shd w:val="clear" w:color="auto" w:fill="auto"/>
          </w:tcPr>
          <w:p w14:paraId="502EFEA2" w14:textId="77777777" w:rsidR="00677688" w:rsidRPr="00291BAE" w:rsidRDefault="00677688" w:rsidP="00117A2E">
            <w:pPr>
              <w:pStyle w:val="ListParagraph"/>
              <w:numPr>
                <w:ilvl w:val="0"/>
                <w:numId w:val="3"/>
              </w:numPr>
              <w:tabs>
                <w:tab w:val="left" w:pos="7061"/>
                <w:tab w:val="left" w:pos="8478"/>
              </w:tabs>
              <w:ind w:right="462"/>
              <w:rPr>
                <w:rFonts w:ascii="Arial" w:hAnsi="Arial" w:cs="Arial"/>
                <w:sz w:val="20"/>
                <w:szCs w:val="20"/>
              </w:rPr>
            </w:pPr>
            <w:r w:rsidRPr="00291BAE">
              <w:rPr>
                <w:rFonts w:ascii="Arial" w:hAnsi="Arial" w:cs="Arial"/>
                <w:sz w:val="20"/>
                <w:szCs w:val="20"/>
              </w:rPr>
              <w:t>Dynamic decision theory (DDT) argues that the following holds with relevance to learning:</w:t>
            </w:r>
          </w:p>
          <w:p w14:paraId="35EB6BC9" w14:textId="77777777" w:rsidR="00677688" w:rsidRDefault="00677688" w:rsidP="00117A2E">
            <w:pPr>
              <w:pStyle w:val="ListParagraph"/>
              <w:numPr>
                <w:ilvl w:val="0"/>
                <w:numId w:val="4"/>
              </w:numPr>
              <w:tabs>
                <w:tab w:val="left" w:pos="7624"/>
                <w:tab w:val="left" w:pos="8478"/>
              </w:tabs>
              <w:ind w:right="462"/>
              <w:rPr>
                <w:rFonts w:ascii="Arial" w:hAnsi="Arial" w:cs="Arial"/>
                <w:sz w:val="20"/>
                <w:szCs w:val="20"/>
              </w:rPr>
            </w:pPr>
            <w:r w:rsidRPr="002C7232">
              <w:rPr>
                <w:rFonts w:ascii="Arial" w:hAnsi="Arial" w:cs="Arial"/>
                <w:sz w:val="20"/>
                <w:szCs w:val="20"/>
              </w:rPr>
              <w:t xml:space="preserve">People seek confirmation for their theories, and </w:t>
            </w:r>
            <w:proofErr w:type="gramStart"/>
            <w:r w:rsidRPr="002C7232">
              <w:rPr>
                <w:rFonts w:ascii="Arial" w:hAnsi="Arial" w:cs="Arial"/>
                <w:sz w:val="20"/>
                <w:szCs w:val="20"/>
              </w:rPr>
              <w:t>as a consequence</w:t>
            </w:r>
            <w:proofErr w:type="gramEnd"/>
            <w:r w:rsidRPr="002C7232">
              <w:rPr>
                <w:rFonts w:ascii="Arial" w:hAnsi="Arial" w:cs="Arial"/>
                <w:sz w:val="20"/>
                <w:szCs w:val="20"/>
              </w:rPr>
              <w:t xml:space="preserve"> they are often stuck in severely sub-optimal decision strategies. </w:t>
            </w:r>
          </w:p>
          <w:p w14:paraId="2392DD2E" w14:textId="77777777" w:rsidR="00677688" w:rsidRDefault="00677688" w:rsidP="00117A2E">
            <w:pPr>
              <w:pStyle w:val="ListParagraph"/>
              <w:numPr>
                <w:ilvl w:val="0"/>
                <w:numId w:val="4"/>
              </w:numPr>
              <w:tabs>
                <w:tab w:val="left" w:pos="7624"/>
                <w:tab w:val="left" w:pos="8478"/>
              </w:tabs>
              <w:ind w:right="462"/>
              <w:rPr>
                <w:rFonts w:ascii="Arial" w:hAnsi="Arial" w:cs="Arial"/>
                <w:sz w:val="20"/>
                <w:szCs w:val="20"/>
              </w:rPr>
            </w:pPr>
            <w:r w:rsidRPr="002C7232">
              <w:rPr>
                <w:rFonts w:ascii="Arial" w:hAnsi="Arial" w:cs="Arial"/>
                <w:sz w:val="20"/>
                <w:szCs w:val="20"/>
              </w:rPr>
              <w:t xml:space="preserve">Decision makers do not seek out alternative strategies when they are satisfied with outcomes, especially when it would take a long time to test newly generated hypotheses. </w:t>
            </w:r>
          </w:p>
          <w:p w14:paraId="543BFB69" w14:textId="77777777" w:rsidR="00677688" w:rsidRDefault="00677688" w:rsidP="00117A2E">
            <w:pPr>
              <w:pStyle w:val="ListParagraph"/>
              <w:numPr>
                <w:ilvl w:val="0"/>
                <w:numId w:val="4"/>
              </w:numPr>
              <w:tabs>
                <w:tab w:val="left" w:pos="7624"/>
                <w:tab w:val="left" w:pos="8478"/>
              </w:tabs>
              <w:ind w:right="462"/>
              <w:rPr>
                <w:rFonts w:ascii="Arial" w:hAnsi="Arial" w:cs="Arial"/>
                <w:sz w:val="20"/>
                <w:szCs w:val="20"/>
              </w:rPr>
            </w:pPr>
            <w:proofErr w:type="gramStart"/>
            <w:r w:rsidRPr="00291BAE">
              <w:rPr>
                <w:rFonts w:ascii="Arial" w:hAnsi="Arial" w:cs="Arial"/>
                <w:sz w:val="20"/>
                <w:szCs w:val="20"/>
              </w:rPr>
              <w:t>More often than not</w:t>
            </w:r>
            <w:proofErr w:type="gramEnd"/>
            <w:r w:rsidRPr="00291BAE">
              <w:rPr>
                <w:rFonts w:ascii="Arial" w:hAnsi="Arial" w:cs="Arial"/>
                <w:sz w:val="20"/>
                <w:szCs w:val="20"/>
              </w:rPr>
              <w:t xml:space="preserve">, decision makers in dynamic environments underestimate or ignore dynamic processes. </w:t>
            </w:r>
            <w:proofErr w:type="gramStart"/>
            <w:r w:rsidRPr="00291BAE">
              <w:rPr>
                <w:rFonts w:ascii="Arial" w:hAnsi="Arial" w:cs="Arial"/>
                <w:sz w:val="20"/>
                <w:szCs w:val="20"/>
              </w:rPr>
              <w:t>As a consequence</w:t>
            </w:r>
            <w:proofErr w:type="gramEnd"/>
            <w:r w:rsidRPr="00291BAE">
              <w:rPr>
                <w:rFonts w:ascii="Arial" w:hAnsi="Arial" w:cs="Arial"/>
                <w:sz w:val="20"/>
                <w:szCs w:val="20"/>
              </w:rPr>
              <w:t>, they leave out concerns for side effects and self-reinforcing dynamics.</w:t>
            </w:r>
          </w:p>
          <w:p w14:paraId="202BC882" w14:textId="2ACBDDBD" w:rsidR="00677688" w:rsidRPr="00A304D8" w:rsidRDefault="00677688" w:rsidP="004329A4">
            <w:pPr>
              <w:pStyle w:val="ListParagraph"/>
              <w:numPr>
                <w:ilvl w:val="0"/>
                <w:numId w:val="3"/>
              </w:numPr>
              <w:tabs>
                <w:tab w:val="left" w:pos="7624"/>
                <w:tab w:val="left" w:pos="8478"/>
              </w:tabs>
              <w:ind w:right="462"/>
              <w:rPr>
                <w:rFonts w:ascii="Arial" w:hAnsi="Arial" w:cs="Arial"/>
                <w:sz w:val="20"/>
                <w:szCs w:val="20"/>
              </w:rPr>
            </w:pPr>
            <w:r>
              <w:rPr>
                <w:rFonts w:ascii="Arial" w:hAnsi="Arial" w:cs="Arial"/>
                <w:sz w:val="20"/>
                <w:szCs w:val="20"/>
              </w:rPr>
              <w:t xml:space="preserve">Decomposition of the microworld in training compared to “train as you fight” results in the highest </w:t>
            </w:r>
            <w:proofErr w:type="gramStart"/>
            <w:r>
              <w:rPr>
                <w:rFonts w:ascii="Arial" w:hAnsi="Arial" w:cs="Arial"/>
                <w:sz w:val="20"/>
                <w:szCs w:val="20"/>
              </w:rPr>
              <w:t>real world</w:t>
            </w:r>
            <w:proofErr w:type="gramEnd"/>
            <w:r>
              <w:rPr>
                <w:rFonts w:ascii="Arial" w:hAnsi="Arial" w:cs="Arial"/>
                <w:sz w:val="20"/>
                <w:szCs w:val="20"/>
              </w:rPr>
              <w:t xml:space="preserve"> performance.</w:t>
            </w:r>
          </w:p>
        </w:tc>
      </w:tr>
      <w:tr w:rsidR="008C1472" w:rsidRPr="00A304D8" w14:paraId="0060BEA6" w14:textId="77777777" w:rsidTr="0054660C">
        <w:trPr>
          <w:trHeight w:val="2041"/>
        </w:trPr>
        <w:tc>
          <w:tcPr>
            <w:tcW w:w="549" w:type="dxa"/>
            <w:shd w:val="clear" w:color="auto" w:fill="auto"/>
          </w:tcPr>
          <w:p w14:paraId="44B9FB9E" w14:textId="77777777" w:rsidR="008C1472" w:rsidRPr="00677688" w:rsidRDefault="008C1472" w:rsidP="0054660C">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2DF6C287" w14:textId="77777777" w:rsidR="008C1472" w:rsidRPr="00A304D8" w:rsidRDefault="008C1472" w:rsidP="0054660C">
            <w:pPr>
              <w:rPr>
                <w:rFonts w:ascii="Arial" w:hAnsi="Arial" w:cs="Arial"/>
                <w:sz w:val="20"/>
                <w:szCs w:val="20"/>
              </w:rPr>
            </w:pPr>
            <w:r>
              <w:rPr>
                <w:rFonts w:ascii="Arial" w:hAnsi="Arial" w:cs="Arial"/>
                <w:sz w:val="20"/>
                <w:szCs w:val="20"/>
              </w:rPr>
              <w:t xml:space="preserve">Bang &amp; </w:t>
            </w:r>
            <w:proofErr w:type="spellStart"/>
            <w:r>
              <w:rPr>
                <w:rFonts w:ascii="Arial" w:hAnsi="Arial" w:cs="Arial"/>
                <w:sz w:val="20"/>
                <w:szCs w:val="20"/>
              </w:rPr>
              <w:t>Liwang</w:t>
            </w:r>
            <w:proofErr w:type="spellEnd"/>
            <w:r>
              <w:rPr>
                <w:rFonts w:ascii="Arial" w:hAnsi="Arial" w:cs="Arial"/>
                <w:sz w:val="20"/>
                <w:szCs w:val="20"/>
              </w:rPr>
              <w:t xml:space="preserve"> </w:t>
            </w:r>
          </w:p>
        </w:tc>
        <w:tc>
          <w:tcPr>
            <w:tcW w:w="1384" w:type="dxa"/>
            <w:shd w:val="clear" w:color="auto" w:fill="auto"/>
          </w:tcPr>
          <w:p w14:paraId="6E917E9F" w14:textId="77777777" w:rsidR="008C1472" w:rsidRPr="00A304D8" w:rsidRDefault="008C1472" w:rsidP="0054660C">
            <w:pPr>
              <w:rPr>
                <w:rFonts w:ascii="Arial" w:hAnsi="Arial" w:cs="Arial"/>
                <w:sz w:val="20"/>
                <w:szCs w:val="20"/>
              </w:rPr>
            </w:pPr>
            <w:r>
              <w:rPr>
                <w:rFonts w:ascii="Arial" w:hAnsi="Arial" w:cs="Arial"/>
                <w:sz w:val="20"/>
                <w:szCs w:val="20"/>
              </w:rPr>
              <w:t>2016</w:t>
            </w:r>
          </w:p>
          <w:p w14:paraId="5EB381D6" w14:textId="77777777" w:rsidR="008C1472" w:rsidRPr="00A304D8" w:rsidRDefault="008C1472" w:rsidP="0054660C">
            <w:pPr>
              <w:rPr>
                <w:rFonts w:ascii="Arial" w:hAnsi="Arial" w:cs="Arial"/>
                <w:sz w:val="20"/>
                <w:szCs w:val="20"/>
              </w:rPr>
            </w:pPr>
          </w:p>
        </w:tc>
        <w:tc>
          <w:tcPr>
            <w:tcW w:w="1450" w:type="dxa"/>
            <w:shd w:val="clear" w:color="auto" w:fill="auto"/>
          </w:tcPr>
          <w:p w14:paraId="2788D41F" w14:textId="77777777" w:rsidR="008C1472" w:rsidRPr="007C67EA" w:rsidRDefault="008C1472" w:rsidP="0054660C">
            <w:pPr>
              <w:rPr>
                <w:rFonts w:ascii="Arial" w:hAnsi="Arial" w:cs="Arial"/>
                <w:sz w:val="20"/>
                <w:szCs w:val="20"/>
              </w:rPr>
            </w:pPr>
            <w:r w:rsidRPr="007C67EA">
              <w:rPr>
                <w:rFonts w:ascii="Arial" w:hAnsi="Arial" w:cs="Arial"/>
                <w:sz w:val="20"/>
                <w:szCs w:val="20"/>
              </w:rPr>
              <w:t>Military</w:t>
            </w:r>
          </w:p>
          <w:p w14:paraId="473E79E2" w14:textId="77777777" w:rsidR="008C1472" w:rsidRPr="007C67EA" w:rsidRDefault="008C1472" w:rsidP="0054660C">
            <w:pPr>
              <w:rPr>
                <w:rFonts w:ascii="Arial" w:hAnsi="Arial" w:cs="Arial"/>
                <w:sz w:val="20"/>
                <w:szCs w:val="20"/>
              </w:rPr>
            </w:pPr>
          </w:p>
        </w:tc>
        <w:tc>
          <w:tcPr>
            <w:tcW w:w="2163" w:type="dxa"/>
            <w:shd w:val="clear" w:color="auto" w:fill="auto"/>
          </w:tcPr>
          <w:p w14:paraId="42D6BE06" w14:textId="77777777" w:rsidR="008C1472" w:rsidRDefault="008C1472" w:rsidP="0054660C">
            <w:pPr>
              <w:rPr>
                <w:rFonts w:ascii="Arial" w:hAnsi="Arial" w:cs="Arial"/>
                <w:sz w:val="20"/>
                <w:szCs w:val="20"/>
              </w:rPr>
            </w:pPr>
            <w:r w:rsidRPr="007C67EA">
              <w:rPr>
                <w:rFonts w:ascii="Arial" w:hAnsi="Arial" w:cs="Arial"/>
                <w:sz w:val="20"/>
                <w:szCs w:val="20"/>
              </w:rPr>
              <w:t>Quantitative</w:t>
            </w:r>
          </w:p>
          <w:p w14:paraId="4344CDBD" w14:textId="77777777" w:rsidR="008C1472" w:rsidRPr="007C67EA" w:rsidRDefault="008C1472" w:rsidP="0054660C">
            <w:pPr>
              <w:rPr>
                <w:rFonts w:ascii="Arial" w:hAnsi="Arial" w:cs="Arial"/>
                <w:sz w:val="20"/>
                <w:szCs w:val="20"/>
              </w:rPr>
            </w:pPr>
            <w:r>
              <w:rPr>
                <w:rFonts w:ascii="Arial" w:hAnsi="Arial" w:cs="Arial"/>
                <w:sz w:val="20"/>
                <w:szCs w:val="20"/>
              </w:rPr>
              <w:t>Simulation exercises</w:t>
            </w:r>
          </w:p>
          <w:p w14:paraId="4195922B" w14:textId="77777777" w:rsidR="008C1472" w:rsidRDefault="008C1472" w:rsidP="0054660C">
            <w:pPr>
              <w:rPr>
                <w:rFonts w:ascii="Arial" w:hAnsi="Arial" w:cs="Arial"/>
                <w:sz w:val="20"/>
                <w:szCs w:val="20"/>
              </w:rPr>
            </w:pPr>
            <w:r>
              <w:rPr>
                <w:rFonts w:ascii="Arial" w:hAnsi="Arial" w:cs="Arial"/>
                <w:sz w:val="20"/>
                <w:szCs w:val="20"/>
              </w:rPr>
              <w:t>(n=89)</w:t>
            </w:r>
          </w:p>
          <w:p w14:paraId="2215528A" w14:textId="77777777" w:rsidR="008C1472" w:rsidRPr="007C67EA" w:rsidRDefault="008C1472" w:rsidP="0054660C">
            <w:pPr>
              <w:rPr>
                <w:rFonts w:ascii="Arial" w:hAnsi="Arial" w:cs="Arial"/>
                <w:sz w:val="20"/>
                <w:szCs w:val="20"/>
              </w:rPr>
            </w:pPr>
            <w:r w:rsidRPr="007C67EA">
              <w:rPr>
                <w:rFonts w:ascii="Arial" w:hAnsi="Arial" w:cs="Arial"/>
                <w:sz w:val="20"/>
                <w:szCs w:val="20"/>
              </w:rPr>
              <w:t xml:space="preserve"> </w:t>
            </w:r>
          </w:p>
        </w:tc>
        <w:tc>
          <w:tcPr>
            <w:tcW w:w="8447" w:type="dxa"/>
            <w:shd w:val="clear" w:color="auto" w:fill="auto"/>
          </w:tcPr>
          <w:p w14:paraId="270C4696" w14:textId="77777777" w:rsidR="008C1472" w:rsidRDefault="008C1472" w:rsidP="0054660C">
            <w:pPr>
              <w:pStyle w:val="ListParagraph"/>
              <w:numPr>
                <w:ilvl w:val="0"/>
                <w:numId w:val="6"/>
              </w:numPr>
              <w:tabs>
                <w:tab w:val="left" w:pos="7203"/>
                <w:tab w:val="left" w:pos="8478"/>
              </w:tabs>
              <w:ind w:right="603"/>
              <w:rPr>
                <w:rFonts w:ascii="Arial" w:hAnsi="Arial" w:cs="Arial"/>
                <w:sz w:val="20"/>
                <w:szCs w:val="20"/>
              </w:rPr>
            </w:pPr>
            <w:r>
              <w:rPr>
                <w:rFonts w:ascii="Arial" w:hAnsi="Arial" w:cs="Arial"/>
                <w:sz w:val="20"/>
                <w:szCs w:val="20"/>
              </w:rPr>
              <w:t>O</w:t>
            </w:r>
            <w:r w:rsidRPr="00BF7940">
              <w:rPr>
                <w:rFonts w:ascii="Arial" w:hAnsi="Arial" w:cs="Arial"/>
                <w:sz w:val="20"/>
                <w:szCs w:val="20"/>
              </w:rPr>
              <w:t>fficers have an aversion to lower a previous given threat</w:t>
            </w:r>
            <w:r>
              <w:rPr>
                <w:rFonts w:ascii="Arial" w:hAnsi="Arial" w:cs="Arial"/>
                <w:sz w:val="20"/>
                <w:szCs w:val="20"/>
              </w:rPr>
              <w:t xml:space="preserve"> </w:t>
            </w:r>
            <w:r w:rsidRPr="00BF7940">
              <w:rPr>
                <w:rFonts w:ascii="Arial" w:hAnsi="Arial" w:cs="Arial"/>
                <w:sz w:val="20"/>
                <w:szCs w:val="20"/>
              </w:rPr>
              <w:t>assessment.</w:t>
            </w:r>
          </w:p>
          <w:p w14:paraId="1CFCA2CA" w14:textId="77777777" w:rsidR="008C1472" w:rsidRDefault="008C1472" w:rsidP="0054660C">
            <w:pPr>
              <w:pStyle w:val="ListParagraph"/>
              <w:numPr>
                <w:ilvl w:val="0"/>
                <w:numId w:val="6"/>
              </w:numPr>
              <w:tabs>
                <w:tab w:val="left" w:pos="7203"/>
                <w:tab w:val="left" w:pos="8478"/>
              </w:tabs>
              <w:ind w:right="603"/>
              <w:rPr>
                <w:rFonts w:ascii="Arial" w:hAnsi="Arial" w:cs="Arial"/>
                <w:sz w:val="20"/>
                <w:szCs w:val="20"/>
              </w:rPr>
            </w:pPr>
            <w:r>
              <w:rPr>
                <w:rFonts w:ascii="Arial" w:hAnsi="Arial" w:cs="Arial"/>
                <w:sz w:val="20"/>
                <w:szCs w:val="20"/>
              </w:rPr>
              <w:t>I</w:t>
            </w:r>
            <w:r w:rsidRPr="007C67EA">
              <w:rPr>
                <w:rFonts w:ascii="Arial" w:hAnsi="Arial" w:cs="Arial"/>
                <w:sz w:val="20"/>
                <w:szCs w:val="20"/>
              </w:rPr>
              <w:t xml:space="preserve">nstitutional rule-in-use, which states that the analyst must begin </w:t>
            </w:r>
            <w:r>
              <w:rPr>
                <w:rFonts w:ascii="Arial" w:hAnsi="Arial" w:cs="Arial"/>
                <w:sz w:val="20"/>
                <w:szCs w:val="20"/>
              </w:rPr>
              <w:t>their</w:t>
            </w:r>
            <w:r w:rsidRPr="007C67EA">
              <w:rPr>
                <w:rFonts w:ascii="Arial" w:hAnsi="Arial" w:cs="Arial"/>
                <w:sz w:val="20"/>
                <w:szCs w:val="20"/>
              </w:rPr>
              <w:t xml:space="preserve"> assessment with the previously conducted assessments, can influence the threat assessment. This influence is possibly connected, at least in part, to the cognitive bias of anchoring. It can also be said that the influence is not negligible. However, this influence is not necessarily only negative. </w:t>
            </w:r>
          </w:p>
          <w:p w14:paraId="22FDDF00" w14:textId="77777777" w:rsidR="008C1472" w:rsidRPr="00BF7940" w:rsidRDefault="008C1472" w:rsidP="0054660C">
            <w:pPr>
              <w:pStyle w:val="ListParagraph"/>
              <w:numPr>
                <w:ilvl w:val="0"/>
                <w:numId w:val="6"/>
              </w:numPr>
              <w:tabs>
                <w:tab w:val="left" w:pos="7203"/>
                <w:tab w:val="left" w:pos="8478"/>
              </w:tabs>
              <w:ind w:right="603"/>
              <w:rPr>
                <w:rFonts w:ascii="Arial" w:hAnsi="Arial" w:cs="Arial"/>
                <w:sz w:val="20"/>
                <w:szCs w:val="20"/>
              </w:rPr>
            </w:pPr>
            <w:r w:rsidRPr="007C67EA">
              <w:rPr>
                <w:rFonts w:ascii="Arial" w:hAnsi="Arial" w:cs="Arial"/>
                <w:sz w:val="20"/>
                <w:szCs w:val="20"/>
              </w:rPr>
              <w:t>It can be argued that the operational utility of previous risk</w:t>
            </w:r>
            <w:r>
              <w:rPr>
                <w:rFonts w:ascii="Arial" w:hAnsi="Arial" w:cs="Arial"/>
                <w:sz w:val="20"/>
                <w:szCs w:val="20"/>
              </w:rPr>
              <w:t xml:space="preserve"> </w:t>
            </w:r>
            <w:r w:rsidRPr="007C67EA">
              <w:rPr>
                <w:rFonts w:ascii="Arial" w:hAnsi="Arial" w:cs="Arial"/>
                <w:sz w:val="20"/>
                <w:szCs w:val="20"/>
              </w:rPr>
              <w:t>assessments could be questioned if there are large discrepancies from day to day.</w:t>
            </w:r>
          </w:p>
        </w:tc>
      </w:tr>
      <w:tr w:rsidR="00086154" w:rsidRPr="00A304D8" w14:paraId="2C0A56B6" w14:textId="77777777" w:rsidTr="006C6D7E">
        <w:trPr>
          <w:trHeight w:val="1975"/>
        </w:trPr>
        <w:tc>
          <w:tcPr>
            <w:tcW w:w="549" w:type="dxa"/>
            <w:shd w:val="clear" w:color="auto" w:fill="auto"/>
          </w:tcPr>
          <w:p w14:paraId="011FDBB3" w14:textId="77777777" w:rsidR="00F04200" w:rsidRPr="00677688" w:rsidRDefault="00F04200" w:rsidP="00677688">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3E3C18E0" w14:textId="13D4C8CF" w:rsidR="00F04200" w:rsidRDefault="00F04200">
            <w:pPr>
              <w:rPr>
                <w:rFonts w:ascii="Arial" w:hAnsi="Arial" w:cs="Arial"/>
                <w:sz w:val="20"/>
                <w:szCs w:val="20"/>
              </w:rPr>
            </w:pPr>
            <w:r>
              <w:rPr>
                <w:rFonts w:ascii="Arial" w:hAnsi="Arial" w:cs="Arial"/>
                <w:sz w:val="20"/>
                <w:szCs w:val="20"/>
              </w:rPr>
              <w:t xml:space="preserve">Banks et al </w:t>
            </w:r>
          </w:p>
        </w:tc>
        <w:tc>
          <w:tcPr>
            <w:tcW w:w="1384" w:type="dxa"/>
            <w:shd w:val="clear" w:color="auto" w:fill="auto"/>
          </w:tcPr>
          <w:p w14:paraId="229321B8" w14:textId="751EB384" w:rsidR="00F04200" w:rsidRDefault="00345411">
            <w:pPr>
              <w:rPr>
                <w:rFonts w:ascii="Arial" w:hAnsi="Arial" w:cs="Arial"/>
                <w:sz w:val="20"/>
                <w:szCs w:val="20"/>
              </w:rPr>
            </w:pPr>
            <w:r>
              <w:rPr>
                <w:rFonts w:ascii="Arial" w:hAnsi="Arial" w:cs="Arial"/>
                <w:sz w:val="20"/>
                <w:szCs w:val="20"/>
              </w:rPr>
              <w:t>2020</w:t>
            </w:r>
          </w:p>
        </w:tc>
        <w:tc>
          <w:tcPr>
            <w:tcW w:w="1450" w:type="dxa"/>
            <w:shd w:val="clear" w:color="auto" w:fill="auto"/>
          </w:tcPr>
          <w:p w14:paraId="1C4D92F8" w14:textId="77777777" w:rsidR="00F04200" w:rsidRDefault="00F04200">
            <w:pPr>
              <w:rPr>
                <w:rFonts w:ascii="Arial" w:hAnsi="Arial" w:cs="Arial"/>
                <w:sz w:val="20"/>
                <w:szCs w:val="20"/>
              </w:rPr>
            </w:pPr>
            <w:r>
              <w:rPr>
                <w:rFonts w:ascii="Arial" w:hAnsi="Arial" w:cs="Arial"/>
                <w:sz w:val="20"/>
                <w:szCs w:val="20"/>
              </w:rPr>
              <w:t xml:space="preserve">Military </w:t>
            </w:r>
          </w:p>
          <w:p w14:paraId="018154B5" w14:textId="240EFE8A" w:rsidR="00F04200" w:rsidRDefault="00F04200">
            <w:pPr>
              <w:rPr>
                <w:rFonts w:ascii="Arial" w:hAnsi="Arial" w:cs="Arial"/>
                <w:sz w:val="20"/>
                <w:szCs w:val="20"/>
              </w:rPr>
            </w:pPr>
          </w:p>
        </w:tc>
        <w:tc>
          <w:tcPr>
            <w:tcW w:w="2163" w:type="dxa"/>
            <w:shd w:val="clear" w:color="auto" w:fill="auto"/>
          </w:tcPr>
          <w:p w14:paraId="173B9C85" w14:textId="4E9FC530" w:rsidR="00F04200" w:rsidRDefault="00F04200" w:rsidP="006C409D">
            <w:pPr>
              <w:rPr>
                <w:rFonts w:ascii="Arial" w:hAnsi="Arial" w:cs="Arial"/>
                <w:sz w:val="20"/>
                <w:szCs w:val="20"/>
              </w:rPr>
            </w:pPr>
            <w:r>
              <w:rPr>
                <w:rFonts w:ascii="Arial" w:hAnsi="Arial" w:cs="Arial"/>
                <w:sz w:val="20"/>
                <w:szCs w:val="20"/>
              </w:rPr>
              <w:t>Mixed method</w:t>
            </w:r>
          </w:p>
          <w:p w14:paraId="625C8FD6" w14:textId="04845B33" w:rsidR="006C6D7E" w:rsidRDefault="006C6D7E" w:rsidP="006C409D">
            <w:pPr>
              <w:rPr>
                <w:rFonts w:ascii="Arial" w:hAnsi="Arial" w:cs="Arial"/>
                <w:sz w:val="20"/>
                <w:szCs w:val="20"/>
              </w:rPr>
            </w:pPr>
            <w:r>
              <w:rPr>
                <w:rFonts w:ascii="Arial" w:hAnsi="Arial" w:cs="Arial"/>
                <w:sz w:val="20"/>
                <w:szCs w:val="20"/>
              </w:rPr>
              <w:t>Simulation exercises</w:t>
            </w:r>
          </w:p>
          <w:p w14:paraId="599B5475" w14:textId="6E47A702" w:rsidR="00F04200" w:rsidRPr="006C409D" w:rsidRDefault="00345411" w:rsidP="00345411">
            <w:pPr>
              <w:rPr>
                <w:rFonts w:ascii="Arial" w:hAnsi="Arial" w:cs="Arial"/>
                <w:sz w:val="20"/>
                <w:szCs w:val="20"/>
              </w:rPr>
            </w:pPr>
            <w:r>
              <w:rPr>
                <w:rFonts w:ascii="Arial" w:hAnsi="Arial" w:cs="Arial"/>
                <w:sz w:val="20"/>
                <w:szCs w:val="20"/>
              </w:rPr>
              <w:t>(n=58)</w:t>
            </w:r>
          </w:p>
        </w:tc>
        <w:tc>
          <w:tcPr>
            <w:tcW w:w="8447" w:type="dxa"/>
            <w:shd w:val="clear" w:color="auto" w:fill="auto"/>
          </w:tcPr>
          <w:p w14:paraId="3703E8E4" w14:textId="3CFEBE3C" w:rsidR="00F04200" w:rsidRPr="00291BAE" w:rsidRDefault="00C05545" w:rsidP="00C05545">
            <w:pPr>
              <w:pStyle w:val="ListParagraph"/>
              <w:numPr>
                <w:ilvl w:val="0"/>
                <w:numId w:val="3"/>
              </w:numPr>
              <w:tabs>
                <w:tab w:val="left" w:pos="7061"/>
                <w:tab w:val="left" w:pos="8478"/>
              </w:tabs>
              <w:ind w:right="462"/>
              <w:rPr>
                <w:rFonts w:ascii="Arial" w:hAnsi="Arial" w:cs="Arial"/>
                <w:sz w:val="20"/>
                <w:szCs w:val="20"/>
              </w:rPr>
            </w:pPr>
            <w:r w:rsidRPr="00C05545">
              <w:rPr>
                <w:rFonts w:ascii="Arial" w:hAnsi="Arial" w:cs="Arial"/>
                <w:sz w:val="20"/>
                <w:szCs w:val="20"/>
              </w:rPr>
              <w:t xml:space="preserve">After training, decisions made by less experienced decision makers using fast and frugal heuristic </w:t>
            </w:r>
            <w:r w:rsidR="00345411">
              <w:rPr>
                <w:rFonts w:ascii="Arial" w:hAnsi="Arial" w:cs="Arial"/>
                <w:sz w:val="20"/>
                <w:szCs w:val="20"/>
              </w:rPr>
              <w:t xml:space="preserve">developed by six experts </w:t>
            </w:r>
            <w:r w:rsidRPr="00C05545">
              <w:rPr>
                <w:rFonts w:ascii="Arial" w:hAnsi="Arial" w:cs="Arial"/>
                <w:sz w:val="20"/>
                <w:szCs w:val="20"/>
              </w:rPr>
              <w:t>were comparable in accuracy to those made using the standard decision method on which they were highly trained. There were no differences in overall workload between the decision methods. However mental demand, the key indicator of the mental workload involved in using the fast and frugal heuristic was lower in the group trained to use the fast and frugal heuristic than in the control condition. Therefore, participants using the fast and frugal heuristic were able to make decisions as accurately as in the control</w:t>
            </w:r>
            <w:r>
              <w:rPr>
                <w:rFonts w:ascii="Arial" w:hAnsi="Arial" w:cs="Arial"/>
                <w:sz w:val="20"/>
                <w:szCs w:val="20"/>
              </w:rPr>
              <w:t xml:space="preserve"> </w:t>
            </w:r>
            <w:r w:rsidRPr="00C05545">
              <w:rPr>
                <w:rFonts w:ascii="Arial" w:hAnsi="Arial" w:cs="Arial"/>
                <w:sz w:val="20"/>
                <w:szCs w:val="20"/>
              </w:rPr>
              <w:t>condition, but with less mental demand.</w:t>
            </w:r>
          </w:p>
        </w:tc>
      </w:tr>
      <w:tr w:rsidR="00086154" w:rsidRPr="00A304D8" w14:paraId="694E2546" w14:textId="77777777" w:rsidTr="006C6D7E">
        <w:trPr>
          <w:trHeight w:val="841"/>
        </w:trPr>
        <w:tc>
          <w:tcPr>
            <w:tcW w:w="549" w:type="dxa"/>
            <w:shd w:val="clear" w:color="auto" w:fill="auto"/>
          </w:tcPr>
          <w:p w14:paraId="5D0A1C90" w14:textId="77777777" w:rsidR="00677688" w:rsidRPr="00677688" w:rsidRDefault="00677688" w:rsidP="00677688">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46EF389B" w14:textId="6058C230" w:rsidR="00677688" w:rsidRDefault="00677688" w:rsidP="00BE06C8">
            <w:pPr>
              <w:rPr>
                <w:rFonts w:ascii="Arial" w:hAnsi="Arial" w:cs="Arial"/>
                <w:sz w:val="20"/>
                <w:szCs w:val="20"/>
              </w:rPr>
            </w:pPr>
            <w:r>
              <w:rPr>
                <w:rFonts w:ascii="Arial" w:hAnsi="Arial" w:cs="Arial"/>
                <w:sz w:val="20"/>
                <w:szCs w:val="20"/>
              </w:rPr>
              <w:t xml:space="preserve">Bonner </w:t>
            </w:r>
          </w:p>
        </w:tc>
        <w:tc>
          <w:tcPr>
            <w:tcW w:w="1384" w:type="dxa"/>
            <w:shd w:val="clear" w:color="auto" w:fill="auto"/>
          </w:tcPr>
          <w:p w14:paraId="07ABB370" w14:textId="50D5DF00" w:rsidR="00677688" w:rsidRDefault="00345411" w:rsidP="00BE06C8">
            <w:pPr>
              <w:rPr>
                <w:rFonts w:ascii="Arial" w:hAnsi="Arial" w:cs="Arial"/>
                <w:sz w:val="20"/>
                <w:szCs w:val="20"/>
              </w:rPr>
            </w:pPr>
            <w:r>
              <w:rPr>
                <w:rFonts w:ascii="Arial" w:hAnsi="Arial" w:cs="Arial"/>
                <w:sz w:val="20"/>
                <w:szCs w:val="20"/>
              </w:rPr>
              <w:t>2016</w:t>
            </w:r>
          </w:p>
          <w:p w14:paraId="625B7669" w14:textId="72B7C791" w:rsidR="00677688" w:rsidRDefault="00677688" w:rsidP="00BE06C8">
            <w:pPr>
              <w:rPr>
                <w:rFonts w:ascii="Arial" w:hAnsi="Arial" w:cs="Arial"/>
                <w:sz w:val="20"/>
                <w:szCs w:val="20"/>
              </w:rPr>
            </w:pPr>
          </w:p>
        </w:tc>
        <w:tc>
          <w:tcPr>
            <w:tcW w:w="1450" w:type="dxa"/>
            <w:shd w:val="clear" w:color="auto" w:fill="auto"/>
          </w:tcPr>
          <w:p w14:paraId="11D3A0E8" w14:textId="77777777" w:rsidR="00677688" w:rsidRDefault="00677688" w:rsidP="00BE06C8">
            <w:pPr>
              <w:rPr>
                <w:rFonts w:ascii="Arial" w:hAnsi="Arial" w:cs="Arial"/>
                <w:sz w:val="20"/>
                <w:szCs w:val="20"/>
              </w:rPr>
            </w:pPr>
            <w:r>
              <w:rPr>
                <w:rFonts w:ascii="Arial" w:hAnsi="Arial" w:cs="Arial"/>
                <w:sz w:val="20"/>
                <w:szCs w:val="20"/>
              </w:rPr>
              <w:t>Police</w:t>
            </w:r>
          </w:p>
          <w:p w14:paraId="69DA8DC2" w14:textId="481E9FA7" w:rsidR="00677688" w:rsidRDefault="00677688" w:rsidP="00BE06C8">
            <w:pPr>
              <w:rPr>
                <w:rFonts w:ascii="Arial" w:hAnsi="Arial" w:cs="Arial"/>
                <w:sz w:val="20"/>
                <w:szCs w:val="20"/>
              </w:rPr>
            </w:pPr>
          </w:p>
        </w:tc>
        <w:tc>
          <w:tcPr>
            <w:tcW w:w="2163" w:type="dxa"/>
            <w:shd w:val="clear" w:color="auto" w:fill="auto"/>
          </w:tcPr>
          <w:p w14:paraId="0C1D4F9D" w14:textId="77777777" w:rsidR="00677688" w:rsidRPr="0075594A" w:rsidRDefault="00677688" w:rsidP="00BE06C8">
            <w:pPr>
              <w:rPr>
                <w:rFonts w:ascii="Arial" w:hAnsi="Arial" w:cs="Arial"/>
                <w:sz w:val="20"/>
                <w:szCs w:val="20"/>
              </w:rPr>
            </w:pPr>
            <w:r w:rsidRPr="0075594A">
              <w:rPr>
                <w:rFonts w:ascii="Arial" w:hAnsi="Arial" w:cs="Arial"/>
                <w:sz w:val="20"/>
                <w:szCs w:val="20"/>
              </w:rPr>
              <w:t>Mixed Method</w:t>
            </w:r>
          </w:p>
          <w:p w14:paraId="007D2FBC" w14:textId="7B8C5F82" w:rsidR="00677688" w:rsidRPr="0075594A" w:rsidRDefault="00345411" w:rsidP="00BE06C8">
            <w:pPr>
              <w:rPr>
                <w:rFonts w:ascii="Arial" w:hAnsi="Arial" w:cs="Arial"/>
                <w:sz w:val="20"/>
                <w:szCs w:val="20"/>
              </w:rPr>
            </w:pPr>
            <w:r>
              <w:rPr>
                <w:rFonts w:ascii="Arial" w:hAnsi="Arial" w:cs="Arial"/>
                <w:sz w:val="20"/>
                <w:szCs w:val="20"/>
              </w:rPr>
              <w:t xml:space="preserve">(n=361 </w:t>
            </w:r>
            <w:r w:rsidR="006C6D7E">
              <w:rPr>
                <w:rFonts w:ascii="Arial" w:hAnsi="Arial" w:cs="Arial"/>
                <w:sz w:val="20"/>
                <w:szCs w:val="20"/>
              </w:rPr>
              <w:t xml:space="preserve">field </w:t>
            </w:r>
            <w:r>
              <w:rPr>
                <w:rFonts w:ascii="Arial" w:hAnsi="Arial" w:cs="Arial"/>
                <w:sz w:val="20"/>
                <w:szCs w:val="20"/>
              </w:rPr>
              <w:t>dispute encounters)</w:t>
            </w:r>
            <w:r w:rsidR="00677688" w:rsidRPr="0075594A">
              <w:rPr>
                <w:rFonts w:ascii="Arial" w:hAnsi="Arial" w:cs="Arial"/>
                <w:sz w:val="20"/>
                <w:szCs w:val="20"/>
              </w:rPr>
              <w:t xml:space="preserve"> </w:t>
            </w:r>
          </w:p>
        </w:tc>
        <w:tc>
          <w:tcPr>
            <w:tcW w:w="8447" w:type="dxa"/>
            <w:shd w:val="clear" w:color="auto" w:fill="auto"/>
          </w:tcPr>
          <w:p w14:paraId="379E755E" w14:textId="658B2CB5" w:rsidR="00677688" w:rsidRPr="00345411" w:rsidRDefault="00677688" w:rsidP="0046336D">
            <w:pPr>
              <w:pStyle w:val="ListParagraph"/>
              <w:numPr>
                <w:ilvl w:val="0"/>
                <w:numId w:val="6"/>
              </w:numPr>
              <w:tabs>
                <w:tab w:val="left" w:pos="7344"/>
                <w:tab w:val="left" w:pos="8478"/>
              </w:tabs>
              <w:ind w:right="603"/>
              <w:rPr>
                <w:rFonts w:ascii="Arial" w:hAnsi="Arial" w:cs="Arial"/>
                <w:sz w:val="20"/>
                <w:szCs w:val="20"/>
              </w:rPr>
            </w:pPr>
            <w:r w:rsidRPr="00345411">
              <w:rPr>
                <w:rFonts w:ascii="Arial" w:hAnsi="Arial" w:cs="Arial"/>
                <w:sz w:val="20"/>
                <w:szCs w:val="20"/>
              </w:rPr>
              <w:t xml:space="preserve">For more than half of the encounters (63%), officers considered four pieces of information or fewer before </w:t>
            </w:r>
            <w:proofErr w:type="gramStart"/>
            <w:r w:rsidRPr="00345411">
              <w:rPr>
                <w:rFonts w:ascii="Arial" w:hAnsi="Arial" w:cs="Arial"/>
                <w:sz w:val="20"/>
                <w:szCs w:val="20"/>
              </w:rPr>
              <w:t>making a decision</w:t>
            </w:r>
            <w:proofErr w:type="gramEnd"/>
            <w:r w:rsidRPr="00345411">
              <w:rPr>
                <w:rFonts w:ascii="Arial" w:hAnsi="Arial" w:cs="Arial"/>
                <w:sz w:val="20"/>
                <w:szCs w:val="20"/>
              </w:rPr>
              <w:t xml:space="preserve">. In 79% of the encounters, officers considered five pieces or fewer and in 87% of encounters they considered six pieces or less. </w:t>
            </w:r>
            <w:r w:rsidR="00345411" w:rsidRPr="00345411">
              <w:rPr>
                <w:rFonts w:ascii="Arial" w:hAnsi="Arial" w:cs="Arial"/>
                <w:sz w:val="20"/>
                <w:szCs w:val="20"/>
              </w:rPr>
              <w:t>I</w:t>
            </w:r>
            <w:r w:rsidRPr="00345411">
              <w:rPr>
                <w:rFonts w:ascii="Arial" w:hAnsi="Arial" w:cs="Arial"/>
                <w:sz w:val="20"/>
                <w:szCs w:val="20"/>
              </w:rPr>
              <w:t>n only 49 (13%) encounters were seven or more pieces of information considered by officers.</w:t>
            </w:r>
            <w:r w:rsidR="00345411" w:rsidRPr="00345411">
              <w:rPr>
                <w:rFonts w:ascii="Arial" w:hAnsi="Arial" w:cs="Arial"/>
                <w:sz w:val="20"/>
                <w:szCs w:val="20"/>
              </w:rPr>
              <w:t xml:space="preserve"> </w:t>
            </w:r>
            <w:r w:rsidRPr="00345411">
              <w:rPr>
                <w:rFonts w:ascii="Arial" w:hAnsi="Arial" w:cs="Arial"/>
                <w:sz w:val="20"/>
                <w:szCs w:val="20"/>
              </w:rPr>
              <w:t xml:space="preserve">In 44% of encounters, however, officers made no interim decisions before deciding on </w:t>
            </w:r>
            <w:proofErr w:type="gramStart"/>
            <w:r w:rsidRPr="00345411">
              <w:rPr>
                <w:rFonts w:ascii="Arial" w:hAnsi="Arial" w:cs="Arial"/>
                <w:sz w:val="20"/>
                <w:szCs w:val="20"/>
              </w:rPr>
              <w:t>a final outcome</w:t>
            </w:r>
            <w:proofErr w:type="gramEnd"/>
            <w:r w:rsidRPr="00345411">
              <w:rPr>
                <w:rFonts w:ascii="Arial" w:hAnsi="Arial" w:cs="Arial"/>
                <w:sz w:val="20"/>
                <w:szCs w:val="20"/>
              </w:rPr>
              <w:t xml:space="preserve"> – the initial information considered was enough evidence. In the remaining encounters, </w:t>
            </w:r>
            <w:proofErr w:type="gramStart"/>
            <w:r w:rsidRPr="00345411">
              <w:rPr>
                <w:rFonts w:ascii="Arial" w:hAnsi="Arial" w:cs="Arial"/>
                <w:sz w:val="20"/>
                <w:szCs w:val="20"/>
              </w:rPr>
              <w:t>the majority of</w:t>
            </w:r>
            <w:proofErr w:type="gramEnd"/>
            <w:r w:rsidRPr="00345411">
              <w:rPr>
                <w:rFonts w:ascii="Arial" w:hAnsi="Arial" w:cs="Arial"/>
                <w:sz w:val="20"/>
                <w:szCs w:val="20"/>
              </w:rPr>
              <w:t xml:space="preserve"> officers made one interim decision before deciding on a final outcome. In only 6% of encounters did officers make three or four interim decisions before deciding on </w:t>
            </w:r>
            <w:proofErr w:type="gramStart"/>
            <w:r w:rsidRPr="00345411">
              <w:rPr>
                <w:rFonts w:ascii="Arial" w:hAnsi="Arial" w:cs="Arial"/>
                <w:sz w:val="20"/>
                <w:szCs w:val="20"/>
              </w:rPr>
              <w:t>a final outcome</w:t>
            </w:r>
            <w:proofErr w:type="gramEnd"/>
            <w:r w:rsidRPr="00345411">
              <w:rPr>
                <w:rFonts w:ascii="Arial" w:hAnsi="Arial" w:cs="Arial"/>
                <w:sz w:val="20"/>
                <w:szCs w:val="20"/>
              </w:rPr>
              <w:t>. Interim decisions were occasionally a preliminary final disposition until additional information changed the officer’s mind about the action to be taken but were more commonly about the next steps an officer took to gather more information.</w:t>
            </w:r>
          </w:p>
          <w:p w14:paraId="7C033CCB" w14:textId="53B096BF" w:rsidR="00677688" w:rsidRDefault="00345411" w:rsidP="0046336D">
            <w:pPr>
              <w:pStyle w:val="ListParagraph"/>
              <w:numPr>
                <w:ilvl w:val="0"/>
                <w:numId w:val="6"/>
              </w:numPr>
              <w:tabs>
                <w:tab w:val="left" w:pos="7344"/>
                <w:tab w:val="left" w:pos="8478"/>
              </w:tabs>
              <w:ind w:right="603"/>
              <w:rPr>
                <w:rFonts w:ascii="Arial" w:hAnsi="Arial" w:cs="Arial"/>
                <w:sz w:val="20"/>
                <w:szCs w:val="20"/>
              </w:rPr>
            </w:pPr>
            <w:r>
              <w:rPr>
                <w:rFonts w:ascii="Arial" w:hAnsi="Arial" w:cs="Arial"/>
                <w:sz w:val="20"/>
                <w:szCs w:val="20"/>
              </w:rPr>
              <w:t>In dispute encounters, o</w:t>
            </w:r>
            <w:r w:rsidR="00677688" w:rsidRPr="0075594A">
              <w:rPr>
                <w:rFonts w:ascii="Arial" w:hAnsi="Arial" w:cs="Arial"/>
                <w:sz w:val="20"/>
                <w:szCs w:val="20"/>
              </w:rPr>
              <w:t xml:space="preserve">fficers can have up to 18 pieces of information available to them when </w:t>
            </w:r>
            <w:proofErr w:type="gramStart"/>
            <w:r w:rsidR="00677688" w:rsidRPr="0075594A">
              <w:rPr>
                <w:rFonts w:ascii="Arial" w:hAnsi="Arial" w:cs="Arial"/>
                <w:sz w:val="20"/>
                <w:szCs w:val="20"/>
              </w:rPr>
              <w:t>making a decision</w:t>
            </w:r>
            <w:proofErr w:type="gramEnd"/>
            <w:r w:rsidR="00677688" w:rsidRPr="0075594A">
              <w:rPr>
                <w:rFonts w:ascii="Arial" w:hAnsi="Arial" w:cs="Arial"/>
                <w:sz w:val="20"/>
                <w:szCs w:val="20"/>
              </w:rPr>
              <w:t>, but they generally use much less. The finding regarding the number of informational inputs used is important because, as noted, decision strategies can be either compensatory or non-compensatory and the analysis seems to indicate that non-compensatory decision processes</w:t>
            </w:r>
            <w:r w:rsidR="00677688">
              <w:rPr>
                <w:rFonts w:ascii="Arial" w:hAnsi="Arial" w:cs="Arial"/>
                <w:sz w:val="20"/>
                <w:szCs w:val="20"/>
              </w:rPr>
              <w:t xml:space="preserve"> </w:t>
            </w:r>
            <w:r w:rsidR="00677688" w:rsidRPr="0075594A">
              <w:rPr>
                <w:rFonts w:ascii="Arial" w:hAnsi="Arial" w:cs="Arial"/>
                <w:sz w:val="20"/>
                <w:szCs w:val="20"/>
              </w:rPr>
              <w:t>are guiding the decision-making behaviour in dispute encounters</w:t>
            </w:r>
            <w:r w:rsidR="00677688">
              <w:rPr>
                <w:rFonts w:ascii="Arial" w:hAnsi="Arial" w:cs="Arial"/>
                <w:sz w:val="20"/>
                <w:szCs w:val="20"/>
              </w:rPr>
              <w:t>.</w:t>
            </w:r>
          </w:p>
          <w:p w14:paraId="5D9CF41F" w14:textId="273F07BA" w:rsidR="00677688" w:rsidRPr="005A2BB9" w:rsidRDefault="00677688" w:rsidP="0046336D">
            <w:pPr>
              <w:pStyle w:val="ListParagraph"/>
              <w:numPr>
                <w:ilvl w:val="0"/>
                <w:numId w:val="6"/>
              </w:numPr>
              <w:tabs>
                <w:tab w:val="left" w:pos="7344"/>
                <w:tab w:val="left" w:pos="8478"/>
              </w:tabs>
              <w:ind w:right="603"/>
              <w:rPr>
                <w:rFonts w:ascii="Arial" w:hAnsi="Arial" w:cs="Arial"/>
                <w:sz w:val="20"/>
                <w:szCs w:val="20"/>
              </w:rPr>
            </w:pPr>
            <w:r w:rsidRPr="000E1A96">
              <w:rPr>
                <w:rFonts w:ascii="Arial" w:hAnsi="Arial" w:cs="Arial"/>
                <w:sz w:val="20"/>
                <w:szCs w:val="20"/>
              </w:rPr>
              <w:t>RPD is predicated on expertise. How officers gain, and use, expertise is of critical importance in understanding decision-making in this context. Expertise, however, is not always</w:t>
            </w:r>
            <w:r>
              <w:rPr>
                <w:rFonts w:ascii="Arial" w:hAnsi="Arial" w:cs="Arial"/>
                <w:sz w:val="20"/>
                <w:szCs w:val="20"/>
              </w:rPr>
              <w:t xml:space="preserve"> </w:t>
            </w:r>
            <w:r w:rsidRPr="000E1A96">
              <w:rPr>
                <w:rFonts w:ascii="Arial" w:hAnsi="Arial" w:cs="Arial"/>
                <w:sz w:val="20"/>
                <w:szCs w:val="20"/>
              </w:rPr>
              <w:t>related to years of experience</w:t>
            </w:r>
          </w:p>
        </w:tc>
      </w:tr>
      <w:tr w:rsidR="00A9241A" w:rsidRPr="00A304D8" w14:paraId="04FA0A06" w14:textId="77777777" w:rsidTr="006C6D7E">
        <w:trPr>
          <w:trHeight w:val="841"/>
        </w:trPr>
        <w:tc>
          <w:tcPr>
            <w:tcW w:w="549" w:type="dxa"/>
            <w:shd w:val="clear" w:color="auto" w:fill="auto"/>
          </w:tcPr>
          <w:p w14:paraId="34F31D75" w14:textId="77777777" w:rsidR="00A9241A" w:rsidRPr="00677688" w:rsidRDefault="00A9241A" w:rsidP="00677688">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6DBDF1A2" w14:textId="2DDE7C21" w:rsidR="00A9241A" w:rsidRDefault="00A9241A" w:rsidP="00BE06C8">
            <w:pPr>
              <w:rPr>
                <w:rFonts w:ascii="Arial" w:hAnsi="Arial" w:cs="Arial"/>
                <w:sz w:val="20"/>
                <w:szCs w:val="20"/>
              </w:rPr>
            </w:pPr>
            <w:r>
              <w:rPr>
                <w:rFonts w:ascii="Arial" w:hAnsi="Arial" w:cs="Arial"/>
                <w:sz w:val="20"/>
                <w:szCs w:val="20"/>
              </w:rPr>
              <w:t>Breivik et al.</w:t>
            </w:r>
          </w:p>
        </w:tc>
        <w:tc>
          <w:tcPr>
            <w:tcW w:w="1384" w:type="dxa"/>
            <w:shd w:val="clear" w:color="auto" w:fill="auto"/>
          </w:tcPr>
          <w:p w14:paraId="2AEBD5C7" w14:textId="00C73804" w:rsidR="00A9241A" w:rsidRDefault="00A9241A" w:rsidP="00BE06C8">
            <w:pPr>
              <w:rPr>
                <w:rFonts w:ascii="Arial" w:hAnsi="Arial" w:cs="Arial"/>
                <w:sz w:val="20"/>
                <w:szCs w:val="20"/>
              </w:rPr>
            </w:pPr>
            <w:r>
              <w:rPr>
                <w:rFonts w:ascii="Arial" w:hAnsi="Arial" w:cs="Arial"/>
                <w:sz w:val="20"/>
                <w:szCs w:val="20"/>
              </w:rPr>
              <w:t>2019</w:t>
            </w:r>
          </w:p>
        </w:tc>
        <w:tc>
          <w:tcPr>
            <w:tcW w:w="1450" w:type="dxa"/>
            <w:shd w:val="clear" w:color="auto" w:fill="auto"/>
          </w:tcPr>
          <w:p w14:paraId="34750BEF" w14:textId="4D8A82D5" w:rsidR="00A9241A" w:rsidRDefault="00A9241A" w:rsidP="00BE06C8">
            <w:pPr>
              <w:rPr>
                <w:rFonts w:ascii="Arial" w:hAnsi="Arial" w:cs="Arial"/>
                <w:sz w:val="20"/>
                <w:szCs w:val="20"/>
              </w:rPr>
            </w:pPr>
            <w:r>
              <w:rPr>
                <w:rFonts w:ascii="Arial" w:hAnsi="Arial" w:cs="Arial"/>
                <w:sz w:val="20"/>
                <w:szCs w:val="20"/>
              </w:rPr>
              <w:t>Military</w:t>
            </w:r>
          </w:p>
        </w:tc>
        <w:tc>
          <w:tcPr>
            <w:tcW w:w="2163" w:type="dxa"/>
            <w:shd w:val="clear" w:color="auto" w:fill="auto"/>
          </w:tcPr>
          <w:p w14:paraId="0957A519" w14:textId="4FB7B666" w:rsidR="00A9241A" w:rsidRPr="0075594A" w:rsidRDefault="00A9241A" w:rsidP="00BE06C8">
            <w:pPr>
              <w:rPr>
                <w:rFonts w:ascii="Arial" w:hAnsi="Arial" w:cs="Arial"/>
                <w:sz w:val="20"/>
                <w:szCs w:val="20"/>
              </w:rPr>
            </w:pPr>
            <w:r>
              <w:rPr>
                <w:rFonts w:ascii="Arial" w:hAnsi="Arial" w:cs="Arial"/>
                <w:sz w:val="20"/>
                <w:szCs w:val="20"/>
              </w:rPr>
              <w:t>Qualitative Systematic Literature Review (n=25)</w:t>
            </w:r>
          </w:p>
        </w:tc>
        <w:tc>
          <w:tcPr>
            <w:tcW w:w="8447" w:type="dxa"/>
            <w:shd w:val="clear" w:color="auto" w:fill="auto"/>
          </w:tcPr>
          <w:p w14:paraId="0CC7C5FC" w14:textId="77777777" w:rsidR="00A9241A" w:rsidRDefault="00A9241A" w:rsidP="00A9241A">
            <w:pPr>
              <w:pStyle w:val="ListParagraph"/>
              <w:numPr>
                <w:ilvl w:val="0"/>
                <w:numId w:val="6"/>
              </w:numPr>
              <w:tabs>
                <w:tab w:val="left" w:pos="7344"/>
                <w:tab w:val="left" w:pos="8478"/>
              </w:tabs>
              <w:ind w:right="603"/>
              <w:rPr>
                <w:rFonts w:ascii="Arial" w:hAnsi="Arial" w:cs="Arial"/>
                <w:sz w:val="20"/>
                <w:szCs w:val="20"/>
              </w:rPr>
            </w:pPr>
            <w:r w:rsidRPr="00A9241A">
              <w:rPr>
                <w:rFonts w:ascii="Arial" w:hAnsi="Arial" w:cs="Arial"/>
                <w:sz w:val="20"/>
                <w:szCs w:val="20"/>
              </w:rPr>
              <w:t>In general, there seem to be few clear research paradigms. There has, for instance, not been any agreement about which tests of risk-taking are the most relevant for military situations. This also means that there is no clear agreement on which forms or dimensions of risk-taking are interesting in relation to military operations (strategic, physical, psychological,</w:t>
            </w:r>
            <w:r>
              <w:rPr>
                <w:rFonts w:ascii="Arial" w:hAnsi="Arial" w:cs="Arial"/>
                <w:sz w:val="20"/>
                <w:szCs w:val="20"/>
              </w:rPr>
              <w:t xml:space="preserve"> </w:t>
            </w:r>
            <w:r w:rsidRPr="00A9241A">
              <w:rPr>
                <w:rFonts w:ascii="Arial" w:hAnsi="Arial" w:cs="Arial"/>
                <w:sz w:val="20"/>
                <w:szCs w:val="20"/>
              </w:rPr>
              <w:t>social, etc., types of risk).</w:t>
            </w:r>
          </w:p>
          <w:p w14:paraId="02655853" w14:textId="1A3632D8" w:rsidR="00A9241A" w:rsidRPr="00345411" w:rsidRDefault="00A9241A" w:rsidP="00A9241A">
            <w:pPr>
              <w:pStyle w:val="ListParagraph"/>
              <w:numPr>
                <w:ilvl w:val="0"/>
                <w:numId w:val="6"/>
              </w:numPr>
              <w:tabs>
                <w:tab w:val="left" w:pos="7344"/>
                <w:tab w:val="left" w:pos="8478"/>
              </w:tabs>
              <w:ind w:right="603"/>
              <w:rPr>
                <w:rFonts w:ascii="Arial" w:hAnsi="Arial" w:cs="Arial"/>
                <w:sz w:val="20"/>
                <w:szCs w:val="20"/>
              </w:rPr>
            </w:pPr>
            <w:r w:rsidRPr="00A9241A">
              <w:rPr>
                <w:rFonts w:ascii="Arial" w:hAnsi="Arial" w:cs="Arial"/>
                <w:sz w:val="20"/>
                <w:szCs w:val="20"/>
              </w:rPr>
              <w:lastRenderedPageBreak/>
              <w:t>There was little evidence of the existing contributions belonging to a collaborative research field, accordingly, there are few traces of studies building on each other</w:t>
            </w:r>
            <w:r>
              <w:rPr>
                <w:rFonts w:ascii="Arial" w:hAnsi="Arial" w:cs="Arial"/>
                <w:sz w:val="20"/>
                <w:szCs w:val="20"/>
              </w:rPr>
              <w:t xml:space="preserve"> </w:t>
            </w:r>
            <w:r w:rsidRPr="00A9241A">
              <w:rPr>
                <w:rFonts w:ascii="Arial" w:hAnsi="Arial" w:cs="Arial"/>
                <w:sz w:val="20"/>
                <w:szCs w:val="20"/>
              </w:rPr>
              <w:t>or even substantial cross-referencing among the articles.</w:t>
            </w:r>
          </w:p>
        </w:tc>
      </w:tr>
      <w:tr w:rsidR="00086154" w:rsidRPr="00A304D8" w14:paraId="1A6D2A21" w14:textId="77777777" w:rsidTr="006C6D7E">
        <w:tc>
          <w:tcPr>
            <w:tcW w:w="549" w:type="dxa"/>
            <w:shd w:val="clear" w:color="auto" w:fill="auto"/>
          </w:tcPr>
          <w:p w14:paraId="7D6FFA36" w14:textId="77777777" w:rsidR="00677688" w:rsidRPr="00677688" w:rsidRDefault="00677688" w:rsidP="00677688">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66110539" w14:textId="1182F28D" w:rsidR="00677688" w:rsidRDefault="00677688" w:rsidP="00BE06C8">
            <w:pPr>
              <w:rPr>
                <w:rFonts w:ascii="Arial" w:hAnsi="Arial" w:cs="Arial"/>
                <w:sz w:val="20"/>
                <w:szCs w:val="20"/>
              </w:rPr>
            </w:pPr>
            <w:r>
              <w:rPr>
                <w:rFonts w:ascii="Arial" w:hAnsi="Arial" w:cs="Arial"/>
                <w:sz w:val="20"/>
                <w:szCs w:val="20"/>
              </w:rPr>
              <w:t xml:space="preserve">Brown &amp; </w:t>
            </w:r>
            <w:proofErr w:type="spellStart"/>
            <w:r>
              <w:rPr>
                <w:rFonts w:ascii="Arial" w:hAnsi="Arial" w:cs="Arial"/>
                <w:sz w:val="20"/>
                <w:szCs w:val="20"/>
              </w:rPr>
              <w:t>Daus</w:t>
            </w:r>
            <w:proofErr w:type="spellEnd"/>
            <w:r>
              <w:rPr>
                <w:rFonts w:ascii="Arial" w:hAnsi="Arial" w:cs="Arial"/>
                <w:sz w:val="20"/>
                <w:szCs w:val="20"/>
              </w:rPr>
              <w:t xml:space="preserve"> </w:t>
            </w:r>
          </w:p>
        </w:tc>
        <w:tc>
          <w:tcPr>
            <w:tcW w:w="1384" w:type="dxa"/>
            <w:shd w:val="clear" w:color="auto" w:fill="auto"/>
          </w:tcPr>
          <w:p w14:paraId="360246A1" w14:textId="355B7ACE" w:rsidR="00677688" w:rsidRDefault="00345411" w:rsidP="00BE06C8">
            <w:pPr>
              <w:rPr>
                <w:rFonts w:ascii="Arial" w:hAnsi="Arial" w:cs="Arial"/>
                <w:sz w:val="20"/>
                <w:szCs w:val="20"/>
              </w:rPr>
            </w:pPr>
            <w:r>
              <w:rPr>
                <w:rFonts w:ascii="Arial" w:hAnsi="Arial" w:cs="Arial"/>
                <w:sz w:val="20"/>
                <w:szCs w:val="20"/>
              </w:rPr>
              <w:t>2015</w:t>
            </w:r>
          </w:p>
        </w:tc>
        <w:tc>
          <w:tcPr>
            <w:tcW w:w="1450" w:type="dxa"/>
            <w:shd w:val="clear" w:color="auto" w:fill="auto"/>
          </w:tcPr>
          <w:p w14:paraId="461DBA6E" w14:textId="77777777" w:rsidR="00677688" w:rsidRDefault="00677688" w:rsidP="00BE06C8">
            <w:pPr>
              <w:rPr>
                <w:rFonts w:ascii="Arial" w:hAnsi="Arial" w:cs="Arial"/>
                <w:sz w:val="20"/>
                <w:szCs w:val="20"/>
              </w:rPr>
            </w:pPr>
            <w:r>
              <w:rPr>
                <w:rFonts w:ascii="Arial" w:hAnsi="Arial" w:cs="Arial"/>
                <w:sz w:val="20"/>
                <w:szCs w:val="20"/>
              </w:rPr>
              <w:t>Police</w:t>
            </w:r>
          </w:p>
          <w:p w14:paraId="105C700C" w14:textId="2CB8D269" w:rsidR="00677688" w:rsidRDefault="00677688" w:rsidP="00BE06C8">
            <w:pPr>
              <w:rPr>
                <w:rFonts w:ascii="Arial" w:hAnsi="Arial" w:cs="Arial"/>
                <w:sz w:val="20"/>
                <w:szCs w:val="20"/>
              </w:rPr>
            </w:pPr>
          </w:p>
        </w:tc>
        <w:tc>
          <w:tcPr>
            <w:tcW w:w="2163" w:type="dxa"/>
            <w:shd w:val="clear" w:color="auto" w:fill="auto"/>
          </w:tcPr>
          <w:p w14:paraId="23E4FF2C" w14:textId="77777777" w:rsidR="00677688" w:rsidRPr="00BA6C9F" w:rsidRDefault="00677688" w:rsidP="00BA6C9F">
            <w:pPr>
              <w:rPr>
                <w:rFonts w:ascii="Arial" w:hAnsi="Arial" w:cs="Arial"/>
                <w:sz w:val="20"/>
                <w:szCs w:val="20"/>
              </w:rPr>
            </w:pPr>
            <w:r w:rsidRPr="00BA6C9F">
              <w:rPr>
                <w:rFonts w:ascii="Arial" w:hAnsi="Arial" w:cs="Arial"/>
                <w:sz w:val="20"/>
                <w:szCs w:val="20"/>
              </w:rPr>
              <w:t>Qualitative</w:t>
            </w:r>
          </w:p>
          <w:p w14:paraId="30A8A04B" w14:textId="2C32341A" w:rsidR="00677688" w:rsidRPr="00BA6C9F" w:rsidRDefault="006C6D7E" w:rsidP="00BA6C9F">
            <w:pPr>
              <w:rPr>
                <w:rFonts w:ascii="Arial" w:hAnsi="Arial" w:cs="Arial"/>
                <w:sz w:val="20"/>
                <w:szCs w:val="20"/>
              </w:rPr>
            </w:pPr>
            <w:r>
              <w:rPr>
                <w:rFonts w:ascii="Arial" w:hAnsi="Arial" w:cs="Arial"/>
                <w:sz w:val="20"/>
                <w:szCs w:val="20"/>
              </w:rPr>
              <w:t xml:space="preserve">Questionnaire &amp; simulation exercises (n=120) </w:t>
            </w:r>
          </w:p>
          <w:p w14:paraId="18BD38CC" w14:textId="77777777" w:rsidR="00677688" w:rsidRDefault="00677688" w:rsidP="00BA6C9F">
            <w:pPr>
              <w:rPr>
                <w:rFonts w:ascii="Arial" w:hAnsi="Arial" w:cs="Arial"/>
                <w:sz w:val="20"/>
                <w:szCs w:val="20"/>
              </w:rPr>
            </w:pPr>
          </w:p>
          <w:p w14:paraId="454342DE" w14:textId="7C503972" w:rsidR="00677688" w:rsidRPr="00BA6C9F" w:rsidRDefault="00677688" w:rsidP="00BA6C9F">
            <w:pPr>
              <w:rPr>
                <w:rFonts w:ascii="Arial" w:hAnsi="Arial" w:cs="Arial"/>
                <w:sz w:val="20"/>
                <w:szCs w:val="20"/>
              </w:rPr>
            </w:pPr>
          </w:p>
        </w:tc>
        <w:tc>
          <w:tcPr>
            <w:tcW w:w="8447" w:type="dxa"/>
            <w:shd w:val="clear" w:color="auto" w:fill="auto"/>
          </w:tcPr>
          <w:p w14:paraId="473C8FA1" w14:textId="499F0749" w:rsidR="00677688" w:rsidRDefault="006C6D7E" w:rsidP="0046336D">
            <w:pPr>
              <w:pStyle w:val="ListParagraph"/>
              <w:numPr>
                <w:ilvl w:val="0"/>
                <w:numId w:val="6"/>
              </w:numPr>
              <w:tabs>
                <w:tab w:val="left" w:pos="7486"/>
                <w:tab w:val="left" w:pos="8478"/>
              </w:tabs>
              <w:ind w:right="462"/>
              <w:rPr>
                <w:rFonts w:ascii="Arial" w:hAnsi="Arial" w:cs="Arial"/>
                <w:sz w:val="20"/>
                <w:szCs w:val="20"/>
              </w:rPr>
            </w:pPr>
            <w:r>
              <w:rPr>
                <w:rFonts w:ascii="Arial" w:hAnsi="Arial" w:cs="Arial"/>
                <w:sz w:val="20"/>
                <w:szCs w:val="20"/>
              </w:rPr>
              <w:t>A</w:t>
            </w:r>
            <w:r w:rsidR="00677688" w:rsidRPr="00BA6C9F">
              <w:rPr>
                <w:rFonts w:ascii="Arial" w:hAnsi="Arial" w:cs="Arial"/>
                <w:sz w:val="20"/>
                <w:szCs w:val="20"/>
              </w:rPr>
              <w:t>nticipated regret was reported more strongly among officers with an avoidant decision-making</w:t>
            </w:r>
            <w:r w:rsidR="00677688">
              <w:rPr>
                <w:rFonts w:ascii="Arial" w:hAnsi="Arial" w:cs="Arial"/>
                <w:sz w:val="20"/>
                <w:szCs w:val="20"/>
              </w:rPr>
              <w:t xml:space="preserve"> </w:t>
            </w:r>
            <w:r w:rsidR="00677688" w:rsidRPr="00BA6C9F">
              <w:rPr>
                <w:rFonts w:ascii="Arial" w:hAnsi="Arial" w:cs="Arial"/>
                <w:sz w:val="20"/>
                <w:szCs w:val="20"/>
              </w:rPr>
              <w:t>style.</w:t>
            </w:r>
          </w:p>
          <w:p w14:paraId="7A100F91" w14:textId="77777777" w:rsidR="00677688" w:rsidRDefault="00677688" w:rsidP="0046336D">
            <w:pPr>
              <w:pStyle w:val="ListParagraph"/>
              <w:numPr>
                <w:ilvl w:val="0"/>
                <w:numId w:val="6"/>
              </w:numPr>
              <w:tabs>
                <w:tab w:val="left" w:pos="7486"/>
                <w:tab w:val="left" w:pos="8478"/>
              </w:tabs>
              <w:ind w:right="462"/>
              <w:rPr>
                <w:rFonts w:ascii="Arial" w:hAnsi="Arial" w:cs="Arial"/>
                <w:sz w:val="20"/>
                <w:szCs w:val="20"/>
              </w:rPr>
            </w:pPr>
            <w:r w:rsidRPr="00BA6C9F">
              <w:rPr>
                <w:rFonts w:ascii="Arial" w:hAnsi="Arial" w:cs="Arial"/>
                <w:sz w:val="20"/>
                <w:szCs w:val="20"/>
              </w:rPr>
              <w:t>Officers of an avoidant decision-making style were more willing to issue a</w:t>
            </w:r>
            <w:r>
              <w:rPr>
                <w:rFonts w:ascii="Arial" w:hAnsi="Arial" w:cs="Arial"/>
                <w:sz w:val="20"/>
                <w:szCs w:val="20"/>
              </w:rPr>
              <w:t xml:space="preserve"> </w:t>
            </w:r>
            <w:r w:rsidRPr="00BA6C9F">
              <w:rPr>
                <w:rFonts w:ascii="Arial" w:hAnsi="Arial" w:cs="Arial"/>
                <w:sz w:val="20"/>
                <w:szCs w:val="20"/>
              </w:rPr>
              <w:t>ticket or shoot and experienced more anticipated regret.</w:t>
            </w:r>
          </w:p>
          <w:p w14:paraId="40691591" w14:textId="6909A849" w:rsidR="00677688" w:rsidRPr="005A2BB9" w:rsidRDefault="00677688" w:rsidP="0046336D">
            <w:pPr>
              <w:pStyle w:val="ListParagraph"/>
              <w:numPr>
                <w:ilvl w:val="0"/>
                <w:numId w:val="6"/>
              </w:numPr>
              <w:tabs>
                <w:tab w:val="left" w:pos="7486"/>
                <w:tab w:val="left" w:pos="8478"/>
              </w:tabs>
              <w:ind w:right="462"/>
              <w:rPr>
                <w:rFonts w:ascii="Arial" w:hAnsi="Arial" w:cs="Arial"/>
                <w:sz w:val="20"/>
                <w:szCs w:val="20"/>
              </w:rPr>
            </w:pPr>
            <w:r w:rsidRPr="00BA6C9F">
              <w:rPr>
                <w:rFonts w:ascii="Arial" w:hAnsi="Arial" w:cs="Arial"/>
                <w:sz w:val="20"/>
                <w:szCs w:val="20"/>
              </w:rPr>
              <w:t xml:space="preserve">Legitimately, officers acting in an ‘inauthentic’ way expected more regret as seen in the meditational analysis. </w:t>
            </w:r>
            <w:proofErr w:type="gramStart"/>
            <w:r w:rsidRPr="00BA6C9F">
              <w:rPr>
                <w:rFonts w:ascii="Arial" w:hAnsi="Arial" w:cs="Arial"/>
                <w:sz w:val="20"/>
                <w:szCs w:val="20"/>
              </w:rPr>
              <w:t>Making a decision</w:t>
            </w:r>
            <w:proofErr w:type="gramEnd"/>
            <w:r w:rsidRPr="00BA6C9F">
              <w:rPr>
                <w:rFonts w:ascii="Arial" w:hAnsi="Arial" w:cs="Arial"/>
                <w:sz w:val="20"/>
                <w:szCs w:val="20"/>
              </w:rPr>
              <w:t xml:space="preserve"> to shoot when one would have normally avoided such an action, represents great incongruence which may increase the possibility of feelings associated with counterfactual</w:t>
            </w:r>
            <w:r>
              <w:rPr>
                <w:rFonts w:ascii="Arial" w:hAnsi="Arial" w:cs="Arial"/>
                <w:sz w:val="20"/>
                <w:szCs w:val="20"/>
              </w:rPr>
              <w:t xml:space="preserve"> </w:t>
            </w:r>
            <w:r w:rsidRPr="00BA6C9F">
              <w:rPr>
                <w:rFonts w:ascii="Arial" w:hAnsi="Arial" w:cs="Arial"/>
                <w:sz w:val="20"/>
                <w:szCs w:val="20"/>
              </w:rPr>
              <w:t>thinking.</w:t>
            </w:r>
          </w:p>
        </w:tc>
      </w:tr>
      <w:tr w:rsidR="00086154" w:rsidRPr="00A304D8" w14:paraId="1F3FA728" w14:textId="77777777" w:rsidTr="006C6D7E">
        <w:tc>
          <w:tcPr>
            <w:tcW w:w="549" w:type="dxa"/>
            <w:shd w:val="clear" w:color="auto" w:fill="auto"/>
          </w:tcPr>
          <w:p w14:paraId="42132B28" w14:textId="77777777" w:rsidR="00677688" w:rsidRPr="00677688" w:rsidRDefault="00677688" w:rsidP="00677688">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75F8D5D4" w14:textId="58D5AFB9" w:rsidR="00677688" w:rsidRPr="00A304D8" w:rsidRDefault="00677688" w:rsidP="00BE06C8">
            <w:pPr>
              <w:rPr>
                <w:rFonts w:ascii="Arial" w:hAnsi="Arial" w:cs="Arial"/>
                <w:sz w:val="20"/>
                <w:szCs w:val="20"/>
              </w:rPr>
            </w:pPr>
            <w:r>
              <w:rPr>
                <w:rFonts w:ascii="Arial" w:hAnsi="Arial" w:cs="Arial"/>
                <w:sz w:val="20"/>
                <w:szCs w:val="20"/>
              </w:rPr>
              <w:t xml:space="preserve">Bryant </w:t>
            </w:r>
          </w:p>
        </w:tc>
        <w:tc>
          <w:tcPr>
            <w:tcW w:w="1384" w:type="dxa"/>
            <w:shd w:val="clear" w:color="auto" w:fill="auto"/>
          </w:tcPr>
          <w:p w14:paraId="66301954" w14:textId="3AB55048" w:rsidR="00C04A8B" w:rsidRPr="00A304D8" w:rsidRDefault="006C6D7E" w:rsidP="00BE06C8">
            <w:pPr>
              <w:rPr>
                <w:rFonts w:ascii="Arial" w:hAnsi="Arial" w:cs="Arial"/>
                <w:sz w:val="20"/>
                <w:szCs w:val="20"/>
              </w:rPr>
            </w:pPr>
            <w:r>
              <w:rPr>
                <w:rFonts w:ascii="Arial" w:hAnsi="Arial" w:cs="Arial"/>
                <w:sz w:val="20"/>
                <w:szCs w:val="20"/>
              </w:rPr>
              <w:t>2006</w:t>
            </w:r>
          </w:p>
        </w:tc>
        <w:tc>
          <w:tcPr>
            <w:tcW w:w="1450" w:type="dxa"/>
            <w:shd w:val="clear" w:color="auto" w:fill="auto"/>
          </w:tcPr>
          <w:p w14:paraId="5E489A55" w14:textId="77777777" w:rsidR="00677688" w:rsidRPr="00A304D8" w:rsidRDefault="00677688" w:rsidP="00BE06C8">
            <w:pPr>
              <w:rPr>
                <w:rFonts w:ascii="Arial" w:hAnsi="Arial" w:cs="Arial"/>
                <w:sz w:val="20"/>
                <w:szCs w:val="20"/>
              </w:rPr>
            </w:pPr>
            <w:r>
              <w:rPr>
                <w:rFonts w:ascii="Arial" w:hAnsi="Arial" w:cs="Arial"/>
                <w:sz w:val="20"/>
                <w:szCs w:val="20"/>
              </w:rPr>
              <w:t>Military</w:t>
            </w:r>
          </w:p>
        </w:tc>
        <w:tc>
          <w:tcPr>
            <w:tcW w:w="2163" w:type="dxa"/>
            <w:shd w:val="clear" w:color="auto" w:fill="auto"/>
          </w:tcPr>
          <w:p w14:paraId="2255A185" w14:textId="1482A1AD" w:rsidR="00677688" w:rsidRPr="00A304D8" w:rsidRDefault="006C6D7E" w:rsidP="00BE06C8">
            <w:pPr>
              <w:rPr>
                <w:rFonts w:ascii="Arial" w:hAnsi="Arial" w:cs="Arial"/>
                <w:sz w:val="20"/>
                <w:szCs w:val="20"/>
              </w:rPr>
            </w:pPr>
            <w:r>
              <w:rPr>
                <w:rFonts w:ascii="Arial" w:hAnsi="Arial" w:cs="Arial"/>
                <w:sz w:val="20"/>
                <w:szCs w:val="20"/>
              </w:rPr>
              <w:t xml:space="preserve">Qualitative </w:t>
            </w:r>
            <w:r w:rsidR="00677688">
              <w:rPr>
                <w:rFonts w:ascii="Arial" w:hAnsi="Arial" w:cs="Arial"/>
                <w:sz w:val="20"/>
                <w:szCs w:val="20"/>
              </w:rPr>
              <w:t>Theoretical Framework</w:t>
            </w:r>
          </w:p>
        </w:tc>
        <w:tc>
          <w:tcPr>
            <w:tcW w:w="8447" w:type="dxa"/>
            <w:shd w:val="clear" w:color="auto" w:fill="auto"/>
          </w:tcPr>
          <w:p w14:paraId="4A2241B5" w14:textId="03E096E5" w:rsidR="00677688" w:rsidRPr="005A2BB9" w:rsidRDefault="006C6D7E" w:rsidP="0046336D">
            <w:pPr>
              <w:pStyle w:val="ListParagraph"/>
              <w:numPr>
                <w:ilvl w:val="0"/>
                <w:numId w:val="6"/>
              </w:numPr>
              <w:tabs>
                <w:tab w:val="left" w:pos="7486"/>
                <w:tab w:val="left" w:pos="8478"/>
              </w:tabs>
              <w:ind w:right="887"/>
              <w:rPr>
                <w:rFonts w:ascii="Arial" w:hAnsi="Arial" w:cs="Arial"/>
                <w:sz w:val="20"/>
                <w:szCs w:val="20"/>
              </w:rPr>
            </w:pPr>
            <w:r>
              <w:rPr>
                <w:rFonts w:ascii="Arial" w:hAnsi="Arial" w:cs="Arial"/>
                <w:sz w:val="20"/>
                <w:szCs w:val="20"/>
              </w:rPr>
              <w:t>Presents</w:t>
            </w:r>
            <w:r w:rsidR="00677688" w:rsidRPr="005A2BB9">
              <w:rPr>
                <w:rFonts w:ascii="Arial" w:hAnsi="Arial" w:cs="Arial"/>
                <w:sz w:val="20"/>
                <w:szCs w:val="20"/>
              </w:rPr>
              <w:t xml:space="preserve"> </w:t>
            </w:r>
            <w:r>
              <w:rPr>
                <w:rFonts w:ascii="Arial" w:hAnsi="Arial" w:cs="Arial"/>
                <w:sz w:val="20"/>
                <w:szCs w:val="20"/>
              </w:rPr>
              <w:t xml:space="preserve">the CECA Loop, </w:t>
            </w:r>
            <w:r w:rsidR="00677688" w:rsidRPr="005A2BB9">
              <w:rPr>
                <w:rFonts w:ascii="Arial" w:hAnsi="Arial" w:cs="Arial"/>
                <w:sz w:val="20"/>
                <w:szCs w:val="20"/>
              </w:rPr>
              <w:t xml:space="preserve">a framework of command decision making </w:t>
            </w:r>
            <w:r>
              <w:rPr>
                <w:rFonts w:ascii="Arial" w:hAnsi="Arial" w:cs="Arial"/>
                <w:sz w:val="20"/>
                <w:szCs w:val="20"/>
              </w:rPr>
              <w:t xml:space="preserve">in the C2 environment.  Builds on the OODA Loop.  </w:t>
            </w:r>
          </w:p>
        </w:tc>
      </w:tr>
      <w:tr w:rsidR="00086154" w:rsidRPr="00A304D8" w14:paraId="74ED9726" w14:textId="77777777" w:rsidTr="00876DA8">
        <w:trPr>
          <w:trHeight w:val="1226"/>
        </w:trPr>
        <w:tc>
          <w:tcPr>
            <w:tcW w:w="549" w:type="dxa"/>
            <w:shd w:val="clear" w:color="auto" w:fill="auto"/>
          </w:tcPr>
          <w:p w14:paraId="064DD572" w14:textId="77777777" w:rsidR="00B83237" w:rsidRPr="00677688" w:rsidRDefault="00B83237" w:rsidP="00677688">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730232CE" w14:textId="592E5FCF" w:rsidR="00B83237" w:rsidRDefault="00B83237" w:rsidP="006C409D">
            <w:pPr>
              <w:rPr>
                <w:rFonts w:ascii="Arial" w:hAnsi="Arial" w:cs="Arial"/>
                <w:sz w:val="20"/>
                <w:szCs w:val="20"/>
              </w:rPr>
            </w:pPr>
            <w:r>
              <w:rPr>
                <w:rFonts w:ascii="Arial" w:hAnsi="Arial" w:cs="Arial"/>
                <w:sz w:val="20"/>
                <w:szCs w:val="20"/>
              </w:rPr>
              <w:t xml:space="preserve">Burrell et al </w:t>
            </w:r>
          </w:p>
        </w:tc>
        <w:tc>
          <w:tcPr>
            <w:tcW w:w="1384" w:type="dxa"/>
            <w:shd w:val="clear" w:color="auto" w:fill="auto"/>
          </w:tcPr>
          <w:p w14:paraId="3663F21C" w14:textId="441E4AF5" w:rsidR="00B83237" w:rsidRDefault="00876DA8" w:rsidP="006C409D">
            <w:pPr>
              <w:rPr>
                <w:rFonts w:ascii="Arial" w:hAnsi="Arial" w:cs="Arial"/>
                <w:sz w:val="20"/>
                <w:szCs w:val="20"/>
              </w:rPr>
            </w:pPr>
            <w:r>
              <w:rPr>
                <w:rFonts w:ascii="Arial" w:hAnsi="Arial" w:cs="Arial"/>
                <w:sz w:val="20"/>
                <w:szCs w:val="20"/>
              </w:rPr>
              <w:t>2013</w:t>
            </w:r>
          </w:p>
        </w:tc>
        <w:tc>
          <w:tcPr>
            <w:tcW w:w="1450" w:type="dxa"/>
            <w:shd w:val="clear" w:color="auto" w:fill="auto"/>
          </w:tcPr>
          <w:p w14:paraId="4371AF8A" w14:textId="77777777" w:rsidR="00B83237" w:rsidRDefault="00B83237" w:rsidP="006C409D">
            <w:pPr>
              <w:rPr>
                <w:rFonts w:ascii="Arial" w:hAnsi="Arial" w:cs="Arial"/>
                <w:sz w:val="20"/>
                <w:szCs w:val="20"/>
              </w:rPr>
            </w:pPr>
            <w:r>
              <w:rPr>
                <w:rFonts w:ascii="Arial" w:hAnsi="Arial" w:cs="Arial"/>
                <w:sz w:val="20"/>
                <w:szCs w:val="20"/>
              </w:rPr>
              <w:t>Paramedic</w:t>
            </w:r>
          </w:p>
          <w:p w14:paraId="334BFDF4" w14:textId="496298A2" w:rsidR="00B83237" w:rsidRDefault="00B83237" w:rsidP="006C409D">
            <w:pPr>
              <w:rPr>
                <w:rFonts w:ascii="Arial" w:hAnsi="Arial" w:cs="Arial"/>
                <w:sz w:val="20"/>
                <w:szCs w:val="20"/>
              </w:rPr>
            </w:pPr>
          </w:p>
        </w:tc>
        <w:tc>
          <w:tcPr>
            <w:tcW w:w="2163" w:type="dxa"/>
            <w:shd w:val="clear" w:color="auto" w:fill="auto"/>
          </w:tcPr>
          <w:p w14:paraId="303C5970" w14:textId="77777777" w:rsidR="00B83237" w:rsidRDefault="00B83237" w:rsidP="00430C41">
            <w:pPr>
              <w:rPr>
                <w:rFonts w:ascii="Arial" w:hAnsi="Arial" w:cs="Arial"/>
                <w:sz w:val="20"/>
                <w:szCs w:val="20"/>
              </w:rPr>
            </w:pPr>
            <w:r>
              <w:rPr>
                <w:rFonts w:ascii="Arial" w:hAnsi="Arial" w:cs="Arial"/>
                <w:sz w:val="20"/>
                <w:szCs w:val="20"/>
              </w:rPr>
              <w:t>Qualitative</w:t>
            </w:r>
          </w:p>
          <w:p w14:paraId="2AD4B816" w14:textId="1C127252" w:rsidR="00B83237" w:rsidRDefault="00876DA8" w:rsidP="00430C41">
            <w:pPr>
              <w:rPr>
                <w:rFonts w:ascii="Arial" w:hAnsi="Arial" w:cs="Arial"/>
                <w:sz w:val="20"/>
                <w:szCs w:val="20"/>
              </w:rPr>
            </w:pPr>
            <w:r>
              <w:rPr>
                <w:rFonts w:ascii="Arial" w:hAnsi="Arial" w:cs="Arial"/>
                <w:sz w:val="20"/>
                <w:szCs w:val="20"/>
              </w:rPr>
              <w:t>Interviews (n=15)</w:t>
            </w:r>
          </w:p>
          <w:p w14:paraId="055A550F" w14:textId="0AB8695E" w:rsidR="00B83237" w:rsidRPr="00430C41" w:rsidRDefault="00B83237" w:rsidP="00430C41">
            <w:pPr>
              <w:rPr>
                <w:rFonts w:ascii="Arial" w:hAnsi="Arial" w:cs="Arial"/>
                <w:sz w:val="20"/>
                <w:szCs w:val="20"/>
              </w:rPr>
            </w:pPr>
          </w:p>
        </w:tc>
        <w:tc>
          <w:tcPr>
            <w:tcW w:w="8447" w:type="dxa"/>
            <w:shd w:val="clear" w:color="auto" w:fill="auto"/>
          </w:tcPr>
          <w:p w14:paraId="544A6A34" w14:textId="77777777" w:rsidR="00876DA8" w:rsidRDefault="00B83237" w:rsidP="00B83237">
            <w:pPr>
              <w:pStyle w:val="ListParagraph"/>
              <w:numPr>
                <w:ilvl w:val="0"/>
                <w:numId w:val="6"/>
              </w:numPr>
              <w:tabs>
                <w:tab w:val="left" w:pos="7486"/>
                <w:tab w:val="left" w:pos="8478"/>
              </w:tabs>
              <w:ind w:right="462"/>
              <w:rPr>
                <w:rFonts w:ascii="Arial" w:hAnsi="Arial" w:cs="Arial"/>
                <w:sz w:val="20"/>
                <w:szCs w:val="20"/>
              </w:rPr>
            </w:pPr>
            <w:r w:rsidRPr="00B83237">
              <w:rPr>
                <w:rFonts w:ascii="Arial" w:hAnsi="Arial" w:cs="Arial"/>
                <w:sz w:val="20"/>
                <w:szCs w:val="20"/>
              </w:rPr>
              <w:t xml:space="preserve">Ambulance clinicians reported negotiating a balance between patient safety and patient choice, when deciding whether to transport a patient with epilepsy to hospital or not. </w:t>
            </w:r>
          </w:p>
          <w:p w14:paraId="757DC4A3" w14:textId="5FAEE9C1" w:rsidR="00B83237" w:rsidRPr="000209BB" w:rsidRDefault="00B83237" w:rsidP="00B83237">
            <w:pPr>
              <w:pStyle w:val="ListParagraph"/>
              <w:numPr>
                <w:ilvl w:val="0"/>
                <w:numId w:val="6"/>
              </w:numPr>
              <w:tabs>
                <w:tab w:val="left" w:pos="7486"/>
                <w:tab w:val="left" w:pos="8478"/>
              </w:tabs>
              <w:ind w:right="462"/>
              <w:rPr>
                <w:rFonts w:ascii="Arial" w:hAnsi="Arial" w:cs="Arial"/>
                <w:sz w:val="20"/>
                <w:szCs w:val="20"/>
              </w:rPr>
            </w:pPr>
            <w:r w:rsidRPr="00B83237">
              <w:rPr>
                <w:rFonts w:ascii="Arial" w:hAnsi="Arial" w:cs="Arial"/>
                <w:sz w:val="20"/>
                <w:szCs w:val="20"/>
              </w:rPr>
              <w:t>Clinician fears and the pressures and limitations of practice may result in hospital conveyance being used as a safety precaution in</w:t>
            </w:r>
            <w:r>
              <w:rPr>
                <w:rFonts w:ascii="Arial" w:hAnsi="Arial" w:cs="Arial"/>
                <w:sz w:val="20"/>
                <w:szCs w:val="20"/>
              </w:rPr>
              <w:t xml:space="preserve"> </w:t>
            </w:r>
            <w:r w:rsidRPr="00B83237">
              <w:rPr>
                <w:rFonts w:ascii="Arial" w:hAnsi="Arial" w:cs="Arial"/>
                <w:sz w:val="20"/>
                <w:szCs w:val="20"/>
              </w:rPr>
              <w:t>some instances.</w:t>
            </w:r>
          </w:p>
        </w:tc>
      </w:tr>
      <w:tr w:rsidR="00086154" w:rsidRPr="00A304D8" w14:paraId="0B0461C7" w14:textId="77777777" w:rsidTr="00D32361">
        <w:trPr>
          <w:trHeight w:val="983"/>
        </w:trPr>
        <w:tc>
          <w:tcPr>
            <w:tcW w:w="549" w:type="dxa"/>
            <w:shd w:val="clear" w:color="auto" w:fill="auto"/>
          </w:tcPr>
          <w:p w14:paraId="5981ACAD" w14:textId="77777777" w:rsidR="00677688" w:rsidRPr="00677688" w:rsidRDefault="00677688" w:rsidP="00677688">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05494C46" w14:textId="73318148" w:rsidR="00677688" w:rsidRDefault="00677688" w:rsidP="006C409D">
            <w:pPr>
              <w:rPr>
                <w:rFonts w:ascii="Arial" w:hAnsi="Arial" w:cs="Arial"/>
                <w:sz w:val="20"/>
                <w:szCs w:val="20"/>
              </w:rPr>
            </w:pPr>
            <w:proofErr w:type="spellStart"/>
            <w:r>
              <w:rPr>
                <w:rFonts w:ascii="Arial" w:hAnsi="Arial" w:cs="Arial"/>
                <w:sz w:val="20"/>
                <w:szCs w:val="20"/>
              </w:rPr>
              <w:t>Catherwood</w:t>
            </w:r>
            <w:proofErr w:type="spellEnd"/>
            <w:r>
              <w:rPr>
                <w:rFonts w:ascii="Arial" w:hAnsi="Arial" w:cs="Arial"/>
                <w:sz w:val="20"/>
                <w:szCs w:val="20"/>
              </w:rPr>
              <w:t xml:space="preserve"> et al </w:t>
            </w:r>
          </w:p>
        </w:tc>
        <w:tc>
          <w:tcPr>
            <w:tcW w:w="1384" w:type="dxa"/>
            <w:shd w:val="clear" w:color="auto" w:fill="auto"/>
          </w:tcPr>
          <w:p w14:paraId="67FFCACE" w14:textId="5D1E6C67" w:rsidR="00677688" w:rsidRDefault="00643618" w:rsidP="006C409D">
            <w:pPr>
              <w:rPr>
                <w:rFonts w:ascii="Arial" w:hAnsi="Arial" w:cs="Arial"/>
                <w:sz w:val="20"/>
                <w:szCs w:val="20"/>
              </w:rPr>
            </w:pPr>
            <w:r>
              <w:rPr>
                <w:rFonts w:ascii="Arial" w:hAnsi="Arial" w:cs="Arial"/>
                <w:sz w:val="20"/>
                <w:szCs w:val="20"/>
              </w:rPr>
              <w:t>2012</w:t>
            </w:r>
          </w:p>
        </w:tc>
        <w:tc>
          <w:tcPr>
            <w:tcW w:w="1450" w:type="dxa"/>
            <w:shd w:val="clear" w:color="auto" w:fill="auto"/>
          </w:tcPr>
          <w:p w14:paraId="15664045" w14:textId="77777777" w:rsidR="00677688" w:rsidRDefault="00677688" w:rsidP="006C409D">
            <w:pPr>
              <w:rPr>
                <w:rFonts w:ascii="Arial" w:hAnsi="Arial" w:cs="Arial"/>
                <w:sz w:val="20"/>
                <w:szCs w:val="20"/>
              </w:rPr>
            </w:pPr>
            <w:r>
              <w:rPr>
                <w:rFonts w:ascii="Arial" w:hAnsi="Arial" w:cs="Arial"/>
                <w:sz w:val="20"/>
                <w:szCs w:val="20"/>
              </w:rPr>
              <w:t>Firefighter</w:t>
            </w:r>
          </w:p>
          <w:p w14:paraId="5B143593" w14:textId="5CBC5239" w:rsidR="00677688" w:rsidRDefault="00677688" w:rsidP="006C409D">
            <w:pPr>
              <w:rPr>
                <w:rFonts w:ascii="Arial" w:hAnsi="Arial" w:cs="Arial"/>
                <w:sz w:val="20"/>
                <w:szCs w:val="20"/>
              </w:rPr>
            </w:pPr>
          </w:p>
        </w:tc>
        <w:tc>
          <w:tcPr>
            <w:tcW w:w="2163" w:type="dxa"/>
            <w:shd w:val="clear" w:color="auto" w:fill="auto"/>
          </w:tcPr>
          <w:p w14:paraId="7C33B4E2" w14:textId="1813928D" w:rsidR="00677688" w:rsidRDefault="000B4B59" w:rsidP="00430C41">
            <w:pPr>
              <w:rPr>
                <w:rFonts w:ascii="Arial" w:hAnsi="Arial" w:cs="Arial"/>
                <w:sz w:val="20"/>
                <w:szCs w:val="20"/>
              </w:rPr>
            </w:pPr>
            <w:r>
              <w:rPr>
                <w:rFonts w:ascii="Arial" w:hAnsi="Arial" w:cs="Arial"/>
                <w:sz w:val="20"/>
                <w:szCs w:val="20"/>
              </w:rPr>
              <w:t>Mixed method</w:t>
            </w:r>
          </w:p>
          <w:p w14:paraId="41E9FCAB" w14:textId="3FAB4E51" w:rsidR="00643618" w:rsidRDefault="00643618" w:rsidP="00430C41">
            <w:pPr>
              <w:rPr>
                <w:rFonts w:ascii="Arial" w:hAnsi="Arial" w:cs="Arial"/>
                <w:sz w:val="20"/>
                <w:szCs w:val="20"/>
              </w:rPr>
            </w:pPr>
            <w:r>
              <w:rPr>
                <w:rFonts w:ascii="Arial" w:hAnsi="Arial" w:cs="Arial"/>
                <w:sz w:val="20"/>
                <w:szCs w:val="20"/>
              </w:rPr>
              <w:t>Simulation exercises (n=66)</w:t>
            </w:r>
          </w:p>
          <w:p w14:paraId="29E84BB3" w14:textId="77777777" w:rsidR="00643618" w:rsidRPr="00430C41" w:rsidRDefault="00643618" w:rsidP="00430C41">
            <w:pPr>
              <w:rPr>
                <w:rFonts w:ascii="Arial" w:hAnsi="Arial" w:cs="Arial"/>
                <w:sz w:val="20"/>
                <w:szCs w:val="20"/>
              </w:rPr>
            </w:pPr>
          </w:p>
          <w:p w14:paraId="31582218" w14:textId="6290AC57" w:rsidR="00677688" w:rsidRPr="00430C41" w:rsidRDefault="00677688" w:rsidP="00430C41">
            <w:pPr>
              <w:rPr>
                <w:rFonts w:ascii="Arial" w:hAnsi="Arial" w:cs="Arial"/>
                <w:sz w:val="20"/>
                <w:szCs w:val="20"/>
              </w:rPr>
            </w:pPr>
          </w:p>
        </w:tc>
        <w:tc>
          <w:tcPr>
            <w:tcW w:w="8447" w:type="dxa"/>
            <w:shd w:val="clear" w:color="auto" w:fill="auto"/>
          </w:tcPr>
          <w:p w14:paraId="1B7BDB06" w14:textId="3EE359F7" w:rsidR="00677688" w:rsidRPr="000209BB" w:rsidRDefault="00643618" w:rsidP="0046336D">
            <w:pPr>
              <w:pStyle w:val="ListParagraph"/>
              <w:numPr>
                <w:ilvl w:val="0"/>
                <w:numId w:val="6"/>
              </w:numPr>
              <w:tabs>
                <w:tab w:val="left" w:pos="7486"/>
                <w:tab w:val="left" w:pos="8478"/>
              </w:tabs>
              <w:ind w:right="462"/>
              <w:rPr>
                <w:rFonts w:ascii="Arial" w:hAnsi="Arial" w:cs="Arial"/>
                <w:sz w:val="20"/>
                <w:szCs w:val="20"/>
              </w:rPr>
            </w:pPr>
            <w:r>
              <w:rPr>
                <w:rFonts w:ascii="Arial" w:hAnsi="Arial" w:cs="Arial"/>
                <w:sz w:val="20"/>
                <w:szCs w:val="20"/>
              </w:rPr>
              <w:t>Most</w:t>
            </w:r>
            <w:r w:rsidR="00677688" w:rsidRPr="000209BB">
              <w:rPr>
                <w:rFonts w:ascii="Arial" w:hAnsi="Arial" w:cs="Arial"/>
                <w:sz w:val="20"/>
                <w:szCs w:val="20"/>
              </w:rPr>
              <w:t xml:space="preserve"> personnel showed high levels of SA or knowledge, but also displayed either positive/conservative or negative/liberal bias tendencies, respectively, linked to miss and false alarm errors</w:t>
            </w:r>
            <w:r>
              <w:rPr>
                <w:rFonts w:ascii="Arial" w:hAnsi="Arial" w:cs="Arial"/>
                <w:sz w:val="20"/>
                <w:szCs w:val="20"/>
              </w:rPr>
              <w:t>.</w:t>
            </w:r>
          </w:p>
          <w:p w14:paraId="68BFA232" w14:textId="00587E57" w:rsidR="00677688" w:rsidRPr="000209BB" w:rsidRDefault="00643618" w:rsidP="0046336D">
            <w:pPr>
              <w:pStyle w:val="ListParagraph"/>
              <w:numPr>
                <w:ilvl w:val="0"/>
                <w:numId w:val="6"/>
              </w:numPr>
              <w:tabs>
                <w:tab w:val="left" w:pos="7486"/>
                <w:tab w:val="left" w:pos="8478"/>
              </w:tabs>
              <w:ind w:right="462"/>
              <w:rPr>
                <w:rFonts w:ascii="Arial" w:hAnsi="Arial" w:cs="Arial"/>
                <w:sz w:val="20"/>
                <w:szCs w:val="20"/>
              </w:rPr>
            </w:pPr>
            <w:r>
              <w:rPr>
                <w:rFonts w:ascii="Arial" w:hAnsi="Arial" w:cs="Arial"/>
                <w:sz w:val="20"/>
                <w:szCs w:val="20"/>
              </w:rPr>
              <w:t>B</w:t>
            </w:r>
            <w:r w:rsidR="00677688" w:rsidRPr="000209BB">
              <w:rPr>
                <w:rFonts w:ascii="Arial" w:hAnsi="Arial" w:cs="Arial"/>
                <w:sz w:val="20"/>
                <w:szCs w:val="20"/>
              </w:rPr>
              <w:t>ias tendencies of personnel were not statistically linked to SA/ knowledge scores nor to either years of FRS experience or full-time or part time status and indeed in Experiment 1, the bias patterns of FRS personnel were no different to those of untrained students</w:t>
            </w:r>
            <w:r>
              <w:rPr>
                <w:rFonts w:ascii="Arial" w:hAnsi="Arial" w:cs="Arial"/>
                <w:sz w:val="20"/>
                <w:szCs w:val="20"/>
              </w:rPr>
              <w:t>.</w:t>
            </w:r>
          </w:p>
          <w:p w14:paraId="35C65031" w14:textId="6848F1A9" w:rsidR="00677688" w:rsidRDefault="00677688" w:rsidP="0046336D">
            <w:pPr>
              <w:pStyle w:val="ListParagraph"/>
              <w:numPr>
                <w:ilvl w:val="0"/>
                <w:numId w:val="6"/>
              </w:numPr>
              <w:tabs>
                <w:tab w:val="left" w:pos="7486"/>
                <w:tab w:val="left" w:pos="8478"/>
              </w:tabs>
              <w:ind w:right="462"/>
              <w:rPr>
                <w:rFonts w:ascii="Arial" w:hAnsi="Arial" w:cs="Arial"/>
                <w:sz w:val="20"/>
                <w:szCs w:val="20"/>
              </w:rPr>
            </w:pPr>
            <w:r w:rsidRPr="000209BB">
              <w:rPr>
                <w:rFonts w:ascii="Arial" w:hAnsi="Arial" w:cs="Arial"/>
                <w:sz w:val="20"/>
                <w:szCs w:val="20"/>
              </w:rPr>
              <w:t xml:space="preserve">The finding that such bias patterns are independent of SA and experience is an important one showing that determining the knowledge or SA of personnel will not enable predictions about an individual’s tendency to make either miss or false alarm errors. Highly trained professionals may make very few errors, but the current results suggest that </w:t>
            </w:r>
            <w:proofErr w:type="gramStart"/>
            <w:r w:rsidRPr="000209BB">
              <w:rPr>
                <w:rFonts w:ascii="Arial" w:hAnsi="Arial" w:cs="Arial"/>
                <w:sz w:val="20"/>
                <w:szCs w:val="20"/>
              </w:rPr>
              <w:t>if and when</w:t>
            </w:r>
            <w:proofErr w:type="gramEnd"/>
            <w:r w:rsidRPr="000209BB">
              <w:rPr>
                <w:rFonts w:ascii="Arial" w:hAnsi="Arial" w:cs="Arial"/>
                <w:sz w:val="20"/>
                <w:szCs w:val="20"/>
              </w:rPr>
              <w:t xml:space="preserve"> they do, they will show a bias either in the</w:t>
            </w:r>
            <w:r>
              <w:rPr>
                <w:rFonts w:ascii="Arial" w:hAnsi="Arial" w:cs="Arial"/>
                <w:sz w:val="20"/>
                <w:szCs w:val="20"/>
              </w:rPr>
              <w:t xml:space="preserve"> </w:t>
            </w:r>
            <w:r w:rsidRPr="000209BB">
              <w:rPr>
                <w:rFonts w:ascii="Arial" w:hAnsi="Arial" w:cs="Arial"/>
                <w:sz w:val="20"/>
                <w:szCs w:val="20"/>
              </w:rPr>
              <w:t>direction of miss errors or alternately false alarm errors</w:t>
            </w:r>
          </w:p>
          <w:p w14:paraId="33996891" w14:textId="3CFF7903" w:rsidR="00677688" w:rsidRPr="00CE0189" w:rsidRDefault="00677688" w:rsidP="0046336D">
            <w:pPr>
              <w:pStyle w:val="ListParagraph"/>
              <w:numPr>
                <w:ilvl w:val="0"/>
                <w:numId w:val="6"/>
              </w:numPr>
              <w:tabs>
                <w:tab w:val="left" w:pos="7486"/>
                <w:tab w:val="left" w:pos="8478"/>
              </w:tabs>
              <w:ind w:right="462"/>
              <w:rPr>
                <w:rFonts w:ascii="Arial" w:hAnsi="Arial" w:cs="Arial"/>
                <w:sz w:val="20"/>
                <w:szCs w:val="20"/>
              </w:rPr>
            </w:pPr>
            <w:r w:rsidRPr="00CE0189">
              <w:rPr>
                <w:rFonts w:ascii="Arial" w:hAnsi="Arial" w:cs="Arial"/>
                <w:sz w:val="20"/>
                <w:szCs w:val="20"/>
              </w:rPr>
              <w:t xml:space="preserve">The critical aspect of these conclusions is not that personnel display bias tendencies per se since these biases may well be appropriate for the </w:t>
            </w:r>
            <w:proofErr w:type="gramStart"/>
            <w:r w:rsidRPr="00CE0189">
              <w:rPr>
                <w:rFonts w:ascii="Arial" w:hAnsi="Arial" w:cs="Arial"/>
                <w:sz w:val="20"/>
                <w:szCs w:val="20"/>
              </w:rPr>
              <w:t>particular situation</w:t>
            </w:r>
            <w:proofErr w:type="gramEnd"/>
            <w:r w:rsidRPr="00CE0189">
              <w:rPr>
                <w:rFonts w:ascii="Arial" w:hAnsi="Arial" w:cs="Arial"/>
                <w:sz w:val="20"/>
                <w:szCs w:val="20"/>
              </w:rPr>
              <w:t xml:space="preserve">: it may be prudent to adopt a conservative bias under some conditions and a liberal one under others. </w:t>
            </w:r>
            <w:proofErr w:type="gramStart"/>
            <w:r w:rsidRPr="00CE0189">
              <w:rPr>
                <w:rFonts w:ascii="Arial" w:hAnsi="Arial" w:cs="Arial"/>
                <w:sz w:val="20"/>
                <w:szCs w:val="20"/>
              </w:rPr>
              <w:t>Nevertheless</w:t>
            </w:r>
            <w:proofErr w:type="gramEnd"/>
            <w:r w:rsidRPr="00CE0189">
              <w:rPr>
                <w:rFonts w:ascii="Arial" w:hAnsi="Arial" w:cs="Arial"/>
                <w:sz w:val="20"/>
                <w:szCs w:val="20"/>
              </w:rPr>
              <w:t xml:space="preserve"> when errors are made, staff </w:t>
            </w:r>
            <w:r w:rsidR="00643618">
              <w:rPr>
                <w:rFonts w:ascii="Arial" w:hAnsi="Arial" w:cs="Arial"/>
                <w:sz w:val="20"/>
                <w:szCs w:val="20"/>
              </w:rPr>
              <w:t>and</w:t>
            </w:r>
            <w:r w:rsidRPr="00CE0189">
              <w:rPr>
                <w:rFonts w:ascii="Arial" w:hAnsi="Arial" w:cs="Arial"/>
                <w:sz w:val="20"/>
                <w:szCs w:val="20"/>
              </w:rPr>
              <w:t xml:space="preserve"> untrained people, exhibit either conservative or liberal tendencies associated with either miss </w:t>
            </w:r>
            <w:r w:rsidRPr="00CE0189">
              <w:rPr>
                <w:rFonts w:ascii="Arial" w:hAnsi="Arial" w:cs="Arial"/>
                <w:sz w:val="20"/>
                <w:szCs w:val="20"/>
              </w:rPr>
              <w:lastRenderedPageBreak/>
              <w:t xml:space="preserve">or alternately false alarm errors, respectively, in regard to the acceptance or rejection of the available information. </w:t>
            </w:r>
          </w:p>
          <w:p w14:paraId="1D20B675" w14:textId="2F74A1EE" w:rsidR="00677688" w:rsidRPr="00BD7DA1" w:rsidRDefault="00677688" w:rsidP="0046336D">
            <w:pPr>
              <w:pStyle w:val="ListParagraph"/>
              <w:numPr>
                <w:ilvl w:val="0"/>
                <w:numId w:val="6"/>
              </w:numPr>
              <w:tabs>
                <w:tab w:val="left" w:pos="7486"/>
                <w:tab w:val="left" w:pos="8478"/>
              </w:tabs>
              <w:ind w:right="462"/>
              <w:rPr>
                <w:rFonts w:ascii="Arial" w:hAnsi="Arial" w:cs="Arial"/>
                <w:sz w:val="20"/>
                <w:szCs w:val="20"/>
              </w:rPr>
            </w:pPr>
            <w:r w:rsidRPr="00CE0189">
              <w:rPr>
                <w:rFonts w:ascii="Arial" w:hAnsi="Arial" w:cs="Arial"/>
                <w:sz w:val="20"/>
                <w:szCs w:val="20"/>
              </w:rPr>
              <w:t>Very few personnel in these studies showed no such bias/error dispositions</w:t>
            </w:r>
            <w:r w:rsidRPr="00F33929">
              <w:rPr>
                <w:rFonts w:ascii="Arial" w:hAnsi="Arial" w:cs="Arial"/>
                <w:sz w:val="20"/>
                <w:szCs w:val="20"/>
              </w:rPr>
              <w:t>.</w:t>
            </w:r>
          </w:p>
        </w:tc>
      </w:tr>
      <w:tr w:rsidR="00086154" w:rsidRPr="00A304D8" w14:paraId="17033457" w14:textId="77777777" w:rsidTr="00E022E9">
        <w:trPr>
          <w:trHeight w:val="1984"/>
        </w:trPr>
        <w:tc>
          <w:tcPr>
            <w:tcW w:w="549" w:type="dxa"/>
            <w:shd w:val="clear" w:color="auto" w:fill="auto"/>
          </w:tcPr>
          <w:p w14:paraId="27AE2227" w14:textId="77777777" w:rsidR="00143B7C" w:rsidRPr="00677688" w:rsidRDefault="00143B7C" w:rsidP="00677688">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67FC5A4F" w14:textId="7721D345" w:rsidR="00143B7C" w:rsidRPr="00A304D8" w:rsidRDefault="00143B7C" w:rsidP="00BE06C8">
            <w:pPr>
              <w:rPr>
                <w:rFonts w:ascii="Arial" w:hAnsi="Arial" w:cs="Arial"/>
                <w:sz w:val="20"/>
                <w:szCs w:val="20"/>
              </w:rPr>
            </w:pPr>
            <w:r>
              <w:rPr>
                <w:rFonts w:ascii="Arial" w:hAnsi="Arial" w:cs="Arial"/>
                <w:sz w:val="20"/>
                <w:szCs w:val="20"/>
              </w:rPr>
              <w:t xml:space="preserve">Cohen-Hatton &amp; Honey </w:t>
            </w:r>
          </w:p>
        </w:tc>
        <w:tc>
          <w:tcPr>
            <w:tcW w:w="1384" w:type="dxa"/>
            <w:shd w:val="clear" w:color="auto" w:fill="auto"/>
          </w:tcPr>
          <w:p w14:paraId="57216C0E" w14:textId="7CB998A4" w:rsidR="00C05545" w:rsidRPr="00A304D8" w:rsidRDefault="00E022E9" w:rsidP="00BE06C8">
            <w:pPr>
              <w:rPr>
                <w:rFonts w:ascii="Arial" w:hAnsi="Arial" w:cs="Arial"/>
                <w:sz w:val="20"/>
                <w:szCs w:val="20"/>
              </w:rPr>
            </w:pPr>
            <w:r>
              <w:rPr>
                <w:rFonts w:ascii="Arial" w:hAnsi="Arial" w:cs="Arial"/>
                <w:sz w:val="20"/>
                <w:szCs w:val="20"/>
              </w:rPr>
              <w:t>2015</w:t>
            </w:r>
          </w:p>
        </w:tc>
        <w:tc>
          <w:tcPr>
            <w:tcW w:w="1450" w:type="dxa"/>
            <w:shd w:val="clear" w:color="auto" w:fill="auto"/>
          </w:tcPr>
          <w:p w14:paraId="383B2962" w14:textId="77777777" w:rsidR="00143B7C" w:rsidRDefault="00143B7C" w:rsidP="00BE06C8">
            <w:pPr>
              <w:rPr>
                <w:rFonts w:ascii="Arial" w:hAnsi="Arial" w:cs="Arial"/>
                <w:sz w:val="20"/>
                <w:szCs w:val="20"/>
              </w:rPr>
            </w:pPr>
            <w:r>
              <w:rPr>
                <w:rFonts w:ascii="Arial" w:hAnsi="Arial" w:cs="Arial"/>
                <w:sz w:val="20"/>
                <w:szCs w:val="20"/>
              </w:rPr>
              <w:t>Firefighters</w:t>
            </w:r>
          </w:p>
          <w:p w14:paraId="50AF5557" w14:textId="6B3C4C86" w:rsidR="00143B7C" w:rsidRPr="00650526" w:rsidRDefault="00143B7C" w:rsidP="00BE06C8">
            <w:pPr>
              <w:rPr>
                <w:rFonts w:ascii="Arial" w:hAnsi="Arial" w:cs="Arial"/>
                <w:sz w:val="20"/>
                <w:szCs w:val="20"/>
              </w:rPr>
            </w:pPr>
          </w:p>
        </w:tc>
        <w:tc>
          <w:tcPr>
            <w:tcW w:w="2163" w:type="dxa"/>
            <w:shd w:val="clear" w:color="auto" w:fill="auto"/>
          </w:tcPr>
          <w:p w14:paraId="7169C20B" w14:textId="77777777" w:rsidR="00143B7C" w:rsidRDefault="00143B7C" w:rsidP="00BE06C8">
            <w:pPr>
              <w:rPr>
                <w:rFonts w:ascii="Arial" w:hAnsi="Arial" w:cs="Arial"/>
                <w:sz w:val="20"/>
                <w:szCs w:val="20"/>
              </w:rPr>
            </w:pPr>
            <w:r>
              <w:rPr>
                <w:rFonts w:ascii="Arial" w:hAnsi="Arial" w:cs="Arial"/>
                <w:sz w:val="20"/>
                <w:szCs w:val="20"/>
              </w:rPr>
              <w:t>Qualitative</w:t>
            </w:r>
          </w:p>
          <w:p w14:paraId="45DE4C53" w14:textId="03AE7C85" w:rsidR="00143B7C" w:rsidRDefault="00E022E9" w:rsidP="00E022E9">
            <w:pPr>
              <w:rPr>
                <w:rFonts w:ascii="Arial" w:hAnsi="Arial" w:cs="Arial"/>
                <w:sz w:val="20"/>
                <w:szCs w:val="20"/>
              </w:rPr>
            </w:pPr>
            <w:r>
              <w:rPr>
                <w:rFonts w:ascii="Arial" w:hAnsi="Arial" w:cs="Arial"/>
                <w:sz w:val="20"/>
                <w:szCs w:val="20"/>
              </w:rPr>
              <w:t xml:space="preserve">Simulated exercises (n=48) </w:t>
            </w:r>
          </w:p>
          <w:p w14:paraId="635981DF" w14:textId="77777777" w:rsidR="00143B7C" w:rsidRDefault="00143B7C" w:rsidP="00BE06C8">
            <w:pPr>
              <w:rPr>
                <w:rFonts w:ascii="Arial" w:hAnsi="Arial" w:cs="Arial"/>
                <w:sz w:val="20"/>
                <w:szCs w:val="20"/>
              </w:rPr>
            </w:pPr>
          </w:p>
          <w:p w14:paraId="32434412" w14:textId="77777777" w:rsidR="00143B7C" w:rsidRDefault="00143B7C" w:rsidP="00BE06C8">
            <w:pPr>
              <w:rPr>
                <w:rFonts w:ascii="Arial" w:hAnsi="Arial" w:cs="Arial"/>
                <w:sz w:val="20"/>
                <w:szCs w:val="20"/>
              </w:rPr>
            </w:pPr>
          </w:p>
          <w:p w14:paraId="168E48F4" w14:textId="77777777" w:rsidR="00143B7C" w:rsidRDefault="00143B7C" w:rsidP="00BE06C8">
            <w:pPr>
              <w:rPr>
                <w:rFonts w:ascii="Arial" w:hAnsi="Arial" w:cs="Arial"/>
                <w:sz w:val="20"/>
                <w:szCs w:val="20"/>
              </w:rPr>
            </w:pPr>
          </w:p>
          <w:p w14:paraId="0728DB16" w14:textId="599725B4" w:rsidR="00143B7C" w:rsidRPr="00A304D8" w:rsidRDefault="00143B7C" w:rsidP="00BE06C8">
            <w:pPr>
              <w:rPr>
                <w:rFonts w:ascii="Arial" w:hAnsi="Arial" w:cs="Arial"/>
                <w:sz w:val="20"/>
                <w:szCs w:val="20"/>
              </w:rPr>
            </w:pPr>
          </w:p>
        </w:tc>
        <w:tc>
          <w:tcPr>
            <w:tcW w:w="8447" w:type="dxa"/>
            <w:shd w:val="clear" w:color="auto" w:fill="auto"/>
          </w:tcPr>
          <w:p w14:paraId="7B917A06" w14:textId="5F970EF1" w:rsidR="00143B7C" w:rsidRPr="00E022E9" w:rsidRDefault="00143B7C" w:rsidP="00E022E9">
            <w:pPr>
              <w:pStyle w:val="ListParagraph"/>
              <w:numPr>
                <w:ilvl w:val="0"/>
                <w:numId w:val="6"/>
              </w:numPr>
              <w:tabs>
                <w:tab w:val="left" w:pos="7344"/>
                <w:tab w:val="left" w:pos="8478"/>
              </w:tabs>
              <w:ind w:right="603"/>
              <w:rPr>
                <w:rFonts w:ascii="Arial" w:hAnsi="Arial" w:cs="Arial"/>
                <w:sz w:val="20"/>
                <w:szCs w:val="20"/>
              </w:rPr>
            </w:pPr>
            <w:r w:rsidRPr="00650526">
              <w:rPr>
                <w:rFonts w:ascii="Arial" w:hAnsi="Arial" w:cs="Arial"/>
                <w:sz w:val="20"/>
                <w:szCs w:val="20"/>
              </w:rPr>
              <w:t>The results of three experiments show that goal-oriented training affects decision-making processes in experienced incident commanders across a variety of simulated environments ranging from immersive VR through to live burns. These findings indicate that the goals and the anticipated consequences of different courses of action are appropriate targets for training interventions, which can change the balance between reflective and reflexive processes. Such changes in decision-making processes offer the potential to increase the effectiveness of communication between members of emergency fire crews and to improve</w:t>
            </w:r>
            <w:r>
              <w:rPr>
                <w:rFonts w:ascii="Arial" w:hAnsi="Arial" w:cs="Arial"/>
                <w:sz w:val="20"/>
                <w:szCs w:val="20"/>
              </w:rPr>
              <w:t xml:space="preserve"> </w:t>
            </w:r>
            <w:r w:rsidRPr="00650526">
              <w:rPr>
                <w:rFonts w:ascii="Arial" w:hAnsi="Arial" w:cs="Arial"/>
                <w:sz w:val="20"/>
                <w:szCs w:val="20"/>
              </w:rPr>
              <w:t>safety.</w:t>
            </w:r>
          </w:p>
        </w:tc>
      </w:tr>
      <w:tr w:rsidR="00086154" w:rsidRPr="00A304D8" w14:paraId="29A5C24F" w14:textId="77777777" w:rsidTr="00E022E9">
        <w:trPr>
          <w:trHeight w:val="3818"/>
        </w:trPr>
        <w:tc>
          <w:tcPr>
            <w:tcW w:w="549" w:type="dxa"/>
            <w:shd w:val="clear" w:color="auto" w:fill="auto"/>
          </w:tcPr>
          <w:p w14:paraId="1A615D4A" w14:textId="77777777" w:rsidR="00143B7C" w:rsidRPr="00677688" w:rsidRDefault="00143B7C" w:rsidP="00677688">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70FBA054" w14:textId="43013BCB" w:rsidR="00143B7C" w:rsidRPr="00A304D8" w:rsidRDefault="00143B7C" w:rsidP="00BE06C8">
            <w:pPr>
              <w:rPr>
                <w:rFonts w:ascii="Arial" w:hAnsi="Arial" w:cs="Arial"/>
                <w:sz w:val="20"/>
                <w:szCs w:val="20"/>
              </w:rPr>
            </w:pPr>
            <w:r>
              <w:rPr>
                <w:rFonts w:ascii="Arial" w:hAnsi="Arial" w:cs="Arial"/>
                <w:sz w:val="20"/>
                <w:szCs w:val="20"/>
              </w:rPr>
              <w:t xml:space="preserve">Cohen-Hatton et al </w:t>
            </w:r>
          </w:p>
        </w:tc>
        <w:tc>
          <w:tcPr>
            <w:tcW w:w="1384" w:type="dxa"/>
            <w:shd w:val="clear" w:color="auto" w:fill="auto"/>
          </w:tcPr>
          <w:p w14:paraId="0042B599" w14:textId="3CF5F693" w:rsidR="00C05545" w:rsidRPr="00A304D8" w:rsidRDefault="00E022E9" w:rsidP="00BE06C8">
            <w:pPr>
              <w:rPr>
                <w:rFonts w:ascii="Arial" w:hAnsi="Arial" w:cs="Arial"/>
                <w:sz w:val="20"/>
                <w:szCs w:val="20"/>
              </w:rPr>
            </w:pPr>
            <w:r>
              <w:rPr>
                <w:rFonts w:ascii="Arial" w:hAnsi="Arial" w:cs="Arial"/>
                <w:sz w:val="20"/>
                <w:szCs w:val="20"/>
              </w:rPr>
              <w:t>2015</w:t>
            </w:r>
          </w:p>
        </w:tc>
        <w:tc>
          <w:tcPr>
            <w:tcW w:w="1450" w:type="dxa"/>
            <w:shd w:val="clear" w:color="auto" w:fill="auto"/>
          </w:tcPr>
          <w:p w14:paraId="1A3D6475" w14:textId="77777777" w:rsidR="00143B7C" w:rsidRPr="009C7108" w:rsidRDefault="00143B7C" w:rsidP="00BE06C8">
            <w:pPr>
              <w:rPr>
                <w:rFonts w:ascii="Arial" w:hAnsi="Arial" w:cs="Arial"/>
                <w:sz w:val="20"/>
                <w:szCs w:val="20"/>
              </w:rPr>
            </w:pPr>
            <w:r w:rsidRPr="009C7108">
              <w:rPr>
                <w:rFonts w:ascii="Arial" w:hAnsi="Arial" w:cs="Arial"/>
                <w:sz w:val="20"/>
                <w:szCs w:val="20"/>
              </w:rPr>
              <w:t>Firefighter</w:t>
            </w:r>
          </w:p>
          <w:p w14:paraId="400A139A" w14:textId="0350B18F" w:rsidR="00143B7C" w:rsidRPr="009C7108" w:rsidRDefault="00143B7C" w:rsidP="00BE06C8">
            <w:pPr>
              <w:rPr>
                <w:rFonts w:ascii="Arial" w:hAnsi="Arial" w:cs="Arial"/>
                <w:sz w:val="20"/>
                <w:szCs w:val="20"/>
              </w:rPr>
            </w:pPr>
          </w:p>
        </w:tc>
        <w:tc>
          <w:tcPr>
            <w:tcW w:w="2163" w:type="dxa"/>
            <w:shd w:val="clear" w:color="auto" w:fill="auto"/>
          </w:tcPr>
          <w:p w14:paraId="5D9EDA54" w14:textId="77777777" w:rsidR="00143B7C" w:rsidRDefault="00143B7C" w:rsidP="00BE06C8">
            <w:pPr>
              <w:rPr>
                <w:rFonts w:ascii="Arial" w:hAnsi="Arial" w:cs="Arial"/>
                <w:sz w:val="20"/>
                <w:szCs w:val="20"/>
              </w:rPr>
            </w:pPr>
            <w:r>
              <w:rPr>
                <w:rFonts w:ascii="Arial" w:hAnsi="Arial" w:cs="Arial"/>
                <w:sz w:val="20"/>
                <w:szCs w:val="20"/>
              </w:rPr>
              <w:t>Mixed Method</w:t>
            </w:r>
            <w:r w:rsidRPr="00DC6B0F">
              <w:rPr>
                <w:rFonts w:ascii="Arial" w:hAnsi="Arial" w:cs="Arial"/>
                <w:sz w:val="20"/>
                <w:szCs w:val="20"/>
              </w:rPr>
              <w:t xml:space="preserve"> </w:t>
            </w:r>
          </w:p>
          <w:p w14:paraId="322AAB1F" w14:textId="1338AA4B" w:rsidR="00143B7C" w:rsidRPr="00DC6B0F" w:rsidRDefault="00E022E9" w:rsidP="00BE06C8">
            <w:pPr>
              <w:rPr>
                <w:rFonts w:ascii="Arial" w:hAnsi="Arial" w:cs="Arial"/>
                <w:sz w:val="20"/>
                <w:szCs w:val="20"/>
              </w:rPr>
            </w:pPr>
            <w:r>
              <w:rPr>
                <w:rFonts w:ascii="Arial" w:hAnsi="Arial" w:cs="Arial"/>
                <w:sz w:val="20"/>
                <w:szCs w:val="20"/>
              </w:rPr>
              <w:t xml:space="preserve">Field observations and reviews (n=23 personnel across 33 incidents) </w:t>
            </w:r>
          </w:p>
        </w:tc>
        <w:tc>
          <w:tcPr>
            <w:tcW w:w="8447" w:type="dxa"/>
            <w:shd w:val="clear" w:color="auto" w:fill="auto"/>
          </w:tcPr>
          <w:p w14:paraId="29F39F9A" w14:textId="77777777" w:rsidR="00143B7C" w:rsidRDefault="00143B7C" w:rsidP="0046336D">
            <w:pPr>
              <w:pStyle w:val="ListParagraph"/>
              <w:numPr>
                <w:ilvl w:val="0"/>
                <w:numId w:val="6"/>
              </w:numPr>
              <w:tabs>
                <w:tab w:val="left" w:pos="7344"/>
                <w:tab w:val="left" w:pos="8478"/>
              </w:tabs>
              <w:ind w:right="462"/>
              <w:rPr>
                <w:rFonts w:ascii="Arial" w:hAnsi="Arial" w:cs="Arial"/>
                <w:sz w:val="20"/>
                <w:szCs w:val="20"/>
              </w:rPr>
            </w:pPr>
            <w:r w:rsidRPr="00DC6B0F">
              <w:rPr>
                <w:rFonts w:ascii="Arial" w:hAnsi="Arial" w:cs="Arial"/>
                <w:sz w:val="20"/>
                <w:szCs w:val="20"/>
              </w:rPr>
              <w:t>Decision making did not follow the sequence of phases assumed by normative models and conveyed in current operational guidance but instead</w:t>
            </w:r>
            <w:r>
              <w:rPr>
                <w:rFonts w:ascii="Arial" w:hAnsi="Arial" w:cs="Arial"/>
                <w:sz w:val="20"/>
                <w:szCs w:val="20"/>
              </w:rPr>
              <w:t xml:space="preserve"> </w:t>
            </w:r>
            <w:r w:rsidRPr="00DC6B0F">
              <w:rPr>
                <w:rFonts w:ascii="Arial" w:hAnsi="Arial" w:cs="Arial"/>
                <w:sz w:val="20"/>
                <w:szCs w:val="20"/>
              </w:rPr>
              <w:t>was influenced by both reflective and reflexive processes.</w:t>
            </w:r>
          </w:p>
          <w:p w14:paraId="023E9A89" w14:textId="77777777" w:rsidR="00143B7C" w:rsidRDefault="00143B7C" w:rsidP="0046336D">
            <w:pPr>
              <w:pStyle w:val="ListParagraph"/>
              <w:numPr>
                <w:ilvl w:val="0"/>
                <w:numId w:val="6"/>
              </w:numPr>
              <w:tabs>
                <w:tab w:val="left" w:pos="7344"/>
                <w:tab w:val="left" w:pos="8478"/>
              </w:tabs>
              <w:ind w:right="462"/>
              <w:rPr>
                <w:rFonts w:ascii="Arial" w:hAnsi="Arial" w:cs="Arial"/>
                <w:sz w:val="20"/>
                <w:szCs w:val="20"/>
              </w:rPr>
            </w:pPr>
            <w:r>
              <w:rPr>
                <w:rFonts w:ascii="Arial" w:hAnsi="Arial" w:cs="Arial"/>
                <w:sz w:val="20"/>
                <w:szCs w:val="20"/>
              </w:rPr>
              <w:t>S</w:t>
            </w:r>
            <w:r w:rsidRPr="009C7108">
              <w:rPr>
                <w:rFonts w:ascii="Arial" w:hAnsi="Arial" w:cs="Arial"/>
                <w:sz w:val="20"/>
                <w:szCs w:val="20"/>
              </w:rPr>
              <w:t>pecifically, SA was most frequently followed by PE rather than PF, and PF was no more likely to be followed by PE than further SA, with the latter transition</w:t>
            </w:r>
            <w:r>
              <w:rPr>
                <w:rFonts w:ascii="Arial" w:hAnsi="Arial" w:cs="Arial"/>
                <w:sz w:val="20"/>
                <w:szCs w:val="20"/>
              </w:rPr>
              <w:t xml:space="preserve"> </w:t>
            </w:r>
            <w:r w:rsidRPr="009C7108">
              <w:rPr>
                <w:rFonts w:ascii="Arial" w:hAnsi="Arial" w:cs="Arial"/>
                <w:sz w:val="20"/>
                <w:szCs w:val="20"/>
              </w:rPr>
              <w:t>being modulated by experience</w:t>
            </w:r>
          </w:p>
          <w:p w14:paraId="36BB271A" w14:textId="45575F69" w:rsidR="00143B7C" w:rsidRDefault="00143B7C" w:rsidP="0046336D">
            <w:pPr>
              <w:pStyle w:val="ListParagraph"/>
              <w:numPr>
                <w:ilvl w:val="0"/>
                <w:numId w:val="6"/>
              </w:numPr>
              <w:tabs>
                <w:tab w:val="left" w:pos="7344"/>
                <w:tab w:val="left" w:pos="8478"/>
              </w:tabs>
              <w:ind w:right="462"/>
              <w:rPr>
                <w:rFonts w:ascii="Arial" w:hAnsi="Arial" w:cs="Arial"/>
                <w:sz w:val="20"/>
                <w:szCs w:val="20"/>
              </w:rPr>
            </w:pPr>
            <w:r w:rsidRPr="009C7108">
              <w:rPr>
                <w:rFonts w:ascii="Arial" w:hAnsi="Arial" w:cs="Arial"/>
                <w:sz w:val="20"/>
                <w:szCs w:val="20"/>
              </w:rPr>
              <w:t xml:space="preserve">The observation that SA is most often immediately followed by PE suggests that </w:t>
            </w:r>
            <w:proofErr w:type="gramStart"/>
            <w:r w:rsidRPr="009C7108">
              <w:rPr>
                <w:rFonts w:ascii="Arial" w:hAnsi="Arial" w:cs="Arial"/>
                <w:sz w:val="20"/>
                <w:szCs w:val="20"/>
              </w:rPr>
              <w:t>particular situational</w:t>
            </w:r>
            <w:proofErr w:type="gramEnd"/>
            <w:r w:rsidRPr="009C7108">
              <w:rPr>
                <w:rFonts w:ascii="Arial" w:hAnsi="Arial" w:cs="Arial"/>
                <w:sz w:val="20"/>
                <w:szCs w:val="20"/>
              </w:rPr>
              <w:t xml:space="preserve"> cues might directly prime specific decisions that do not involve (explicit) PF and evaluation but remain directed toward the objective at hand (i.e., recognition-primed decisions). This possibility is clearly related to the idea that situational cues could come to associatively provoke actions previously performed</w:t>
            </w:r>
            <w:r>
              <w:rPr>
                <w:rFonts w:ascii="Arial" w:hAnsi="Arial" w:cs="Arial"/>
                <w:sz w:val="20"/>
                <w:szCs w:val="20"/>
              </w:rPr>
              <w:t xml:space="preserve"> </w:t>
            </w:r>
            <w:r w:rsidRPr="009C7108">
              <w:rPr>
                <w:rFonts w:ascii="Arial" w:hAnsi="Arial" w:cs="Arial"/>
                <w:sz w:val="20"/>
                <w:szCs w:val="20"/>
              </w:rPr>
              <w:t>under similar circumstances</w:t>
            </w:r>
          </w:p>
          <w:p w14:paraId="44D7E62A" w14:textId="77777777" w:rsidR="00143B7C" w:rsidRPr="00DC6B0F" w:rsidRDefault="00143B7C" w:rsidP="0046336D">
            <w:pPr>
              <w:pStyle w:val="ListParagraph"/>
              <w:numPr>
                <w:ilvl w:val="0"/>
                <w:numId w:val="6"/>
              </w:numPr>
              <w:tabs>
                <w:tab w:val="left" w:pos="7344"/>
                <w:tab w:val="left" w:pos="8478"/>
              </w:tabs>
              <w:ind w:right="462"/>
              <w:rPr>
                <w:rFonts w:ascii="Arial" w:hAnsi="Arial" w:cs="Arial"/>
                <w:sz w:val="20"/>
                <w:szCs w:val="20"/>
              </w:rPr>
            </w:pPr>
            <w:r w:rsidRPr="009C7108">
              <w:rPr>
                <w:rFonts w:ascii="Arial" w:hAnsi="Arial" w:cs="Arial"/>
                <w:sz w:val="20"/>
                <w:szCs w:val="20"/>
              </w:rPr>
              <w:t>On the relatively few occasions when participants engaged in explicit PF, they were no more likely to implement the plan than to look for additional information. One interpretation of this pattern of results is that it reflects a process of deliberation</w:t>
            </w:r>
            <w:r>
              <w:rPr>
                <w:rFonts w:ascii="Arial" w:hAnsi="Arial" w:cs="Arial"/>
                <w:sz w:val="20"/>
                <w:szCs w:val="20"/>
              </w:rPr>
              <w:t xml:space="preserve"> </w:t>
            </w:r>
            <w:r w:rsidRPr="009C7108">
              <w:rPr>
                <w:rFonts w:ascii="Arial" w:hAnsi="Arial" w:cs="Arial"/>
                <w:sz w:val="20"/>
                <w:szCs w:val="20"/>
              </w:rPr>
              <w:t>under conditions of uncertainty</w:t>
            </w:r>
          </w:p>
        </w:tc>
      </w:tr>
      <w:tr w:rsidR="00086154" w:rsidRPr="00A304D8" w14:paraId="283D732D" w14:textId="77777777" w:rsidTr="006C6D7E">
        <w:trPr>
          <w:trHeight w:val="1020"/>
        </w:trPr>
        <w:tc>
          <w:tcPr>
            <w:tcW w:w="549" w:type="dxa"/>
            <w:shd w:val="clear" w:color="auto" w:fill="auto"/>
          </w:tcPr>
          <w:p w14:paraId="333AB871"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6EC28B4F" w14:textId="19750458" w:rsidR="0055774A" w:rsidRDefault="0055774A" w:rsidP="0055774A">
            <w:pPr>
              <w:rPr>
                <w:rFonts w:ascii="Arial" w:hAnsi="Arial" w:cs="Arial"/>
                <w:sz w:val="20"/>
                <w:szCs w:val="20"/>
              </w:rPr>
            </w:pPr>
            <w:proofErr w:type="spellStart"/>
            <w:r>
              <w:rPr>
                <w:rFonts w:ascii="Arial" w:hAnsi="Arial" w:cs="Arial"/>
                <w:sz w:val="20"/>
                <w:szCs w:val="20"/>
              </w:rPr>
              <w:t>Cojean</w:t>
            </w:r>
            <w:proofErr w:type="spellEnd"/>
            <w:r>
              <w:rPr>
                <w:rFonts w:ascii="Arial" w:hAnsi="Arial" w:cs="Arial"/>
                <w:sz w:val="20"/>
                <w:szCs w:val="20"/>
              </w:rPr>
              <w:t xml:space="preserve"> et al </w:t>
            </w:r>
          </w:p>
        </w:tc>
        <w:tc>
          <w:tcPr>
            <w:tcW w:w="1384" w:type="dxa"/>
            <w:shd w:val="clear" w:color="auto" w:fill="auto"/>
          </w:tcPr>
          <w:p w14:paraId="386741BF" w14:textId="169B04E7" w:rsidR="0055774A" w:rsidRDefault="00E022E9" w:rsidP="0055774A">
            <w:pPr>
              <w:rPr>
                <w:rFonts w:ascii="Arial" w:hAnsi="Arial" w:cs="Arial"/>
                <w:sz w:val="20"/>
                <w:szCs w:val="20"/>
              </w:rPr>
            </w:pPr>
            <w:r>
              <w:rPr>
                <w:rFonts w:ascii="Arial" w:hAnsi="Arial" w:cs="Arial"/>
                <w:sz w:val="20"/>
                <w:szCs w:val="20"/>
              </w:rPr>
              <w:t>2020</w:t>
            </w:r>
          </w:p>
        </w:tc>
        <w:tc>
          <w:tcPr>
            <w:tcW w:w="1450" w:type="dxa"/>
            <w:shd w:val="clear" w:color="auto" w:fill="auto"/>
          </w:tcPr>
          <w:p w14:paraId="58BD286F" w14:textId="77777777" w:rsidR="0055774A" w:rsidRDefault="0055774A" w:rsidP="0055774A">
            <w:pPr>
              <w:rPr>
                <w:rFonts w:ascii="Arial" w:hAnsi="Arial" w:cs="Arial"/>
                <w:sz w:val="20"/>
                <w:szCs w:val="20"/>
              </w:rPr>
            </w:pPr>
            <w:r>
              <w:rPr>
                <w:rFonts w:ascii="Arial" w:hAnsi="Arial" w:cs="Arial"/>
                <w:sz w:val="20"/>
                <w:szCs w:val="20"/>
              </w:rPr>
              <w:t xml:space="preserve">Police </w:t>
            </w:r>
          </w:p>
          <w:p w14:paraId="01518485" w14:textId="77777777" w:rsidR="0055774A" w:rsidRDefault="0055774A" w:rsidP="0055774A">
            <w:pPr>
              <w:rPr>
                <w:rFonts w:ascii="Arial" w:hAnsi="Arial" w:cs="Arial"/>
                <w:sz w:val="20"/>
                <w:szCs w:val="20"/>
              </w:rPr>
            </w:pPr>
          </w:p>
          <w:p w14:paraId="6C521387" w14:textId="5417BDD3" w:rsidR="0055774A" w:rsidRDefault="0055774A" w:rsidP="0055774A">
            <w:pPr>
              <w:rPr>
                <w:rFonts w:ascii="Arial" w:hAnsi="Arial" w:cs="Arial"/>
                <w:sz w:val="20"/>
                <w:szCs w:val="20"/>
              </w:rPr>
            </w:pPr>
          </w:p>
        </w:tc>
        <w:tc>
          <w:tcPr>
            <w:tcW w:w="2163" w:type="dxa"/>
            <w:shd w:val="clear" w:color="auto" w:fill="auto"/>
          </w:tcPr>
          <w:p w14:paraId="23C40566" w14:textId="279C6E44" w:rsidR="0055774A" w:rsidRDefault="00E022E9" w:rsidP="0055774A">
            <w:pPr>
              <w:rPr>
                <w:rStyle w:val="CommentReference"/>
              </w:rPr>
            </w:pPr>
            <w:r>
              <w:rPr>
                <w:rFonts w:ascii="Arial" w:hAnsi="Arial" w:cs="Arial"/>
                <w:sz w:val="20"/>
                <w:szCs w:val="20"/>
              </w:rPr>
              <w:t xml:space="preserve">Qualitative </w:t>
            </w:r>
            <w:r w:rsidR="0055774A">
              <w:rPr>
                <w:rFonts w:ascii="Arial" w:hAnsi="Arial" w:cs="Arial"/>
                <w:sz w:val="20"/>
                <w:szCs w:val="20"/>
              </w:rPr>
              <w:t>Systematic Literature Review (n=52)</w:t>
            </w:r>
          </w:p>
        </w:tc>
        <w:tc>
          <w:tcPr>
            <w:tcW w:w="8447" w:type="dxa"/>
            <w:shd w:val="clear" w:color="auto" w:fill="auto"/>
          </w:tcPr>
          <w:p w14:paraId="7201AFD2" w14:textId="77777777" w:rsidR="0055774A" w:rsidRDefault="0055774A" w:rsidP="0055774A">
            <w:pPr>
              <w:pStyle w:val="ListParagraph"/>
              <w:numPr>
                <w:ilvl w:val="0"/>
                <w:numId w:val="5"/>
              </w:numPr>
              <w:tabs>
                <w:tab w:val="left" w:pos="7486"/>
                <w:tab w:val="left" w:pos="8478"/>
              </w:tabs>
              <w:ind w:right="462"/>
              <w:rPr>
                <w:rFonts w:ascii="Arial" w:hAnsi="Arial" w:cs="Arial"/>
                <w:sz w:val="20"/>
                <w:szCs w:val="20"/>
              </w:rPr>
            </w:pPr>
            <w:r>
              <w:rPr>
                <w:rFonts w:ascii="Arial" w:hAnsi="Arial" w:cs="Arial"/>
                <w:sz w:val="20"/>
                <w:szCs w:val="20"/>
              </w:rPr>
              <w:t>T</w:t>
            </w:r>
            <w:r w:rsidRPr="0055774A">
              <w:rPr>
                <w:rFonts w:ascii="Arial" w:hAnsi="Arial" w:cs="Arial"/>
                <w:sz w:val="20"/>
                <w:szCs w:val="20"/>
              </w:rPr>
              <w:t>he most predictive factor in the decision to use force is</w:t>
            </w:r>
            <w:r>
              <w:rPr>
                <w:rFonts w:ascii="Arial" w:hAnsi="Arial" w:cs="Arial"/>
                <w:sz w:val="20"/>
                <w:szCs w:val="20"/>
              </w:rPr>
              <w:t xml:space="preserve"> </w:t>
            </w:r>
            <w:r w:rsidRPr="0055774A">
              <w:rPr>
                <w:rFonts w:ascii="Arial" w:hAnsi="Arial" w:cs="Arial"/>
                <w:sz w:val="20"/>
                <w:szCs w:val="20"/>
              </w:rPr>
              <w:t xml:space="preserve">the resistance and </w:t>
            </w:r>
            <w:proofErr w:type="spellStart"/>
            <w:r w:rsidRPr="0055774A">
              <w:rPr>
                <w:rFonts w:ascii="Arial" w:hAnsi="Arial" w:cs="Arial"/>
                <w:sz w:val="20"/>
                <w:szCs w:val="20"/>
              </w:rPr>
              <w:t>behavior</w:t>
            </w:r>
            <w:proofErr w:type="spellEnd"/>
            <w:r w:rsidRPr="0055774A">
              <w:rPr>
                <w:rFonts w:ascii="Arial" w:hAnsi="Arial" w:cs="Arial"/>
                <w:sz w:val="20"/>
                <w:szCs w:val="20"/>
              </w:rPr>
              <w:t xml:space="preserve"> of the </w:t>
            </w:r>
            <w:proofErr w:type="gramStart"/>
            <w:r w:rsidRPr="0055774A">
              <w:rPr>
                <w:rFonts w:ascii="Arial" w:hAnsi="Arial" w:cs="Arial"/>
                <w:sz w:val="20"/>
                <w:szCs w:val="20"/>
              </w:rPr>
              <w:t>suspect</w:t>
            </w:r>
            <w:r>
              <w:rPr>
                <w:rFonts w:ascii="Arial" w:hAnsi="Arial" w:cs="Arial"/>
                <w:sz w:val="20"/>
                <w:szCs w:val="20"/>
              </w:rPr>
              <w:t>;</w:t>
            </w:r>
            <w:proofErr w:type="gramEnd"/>
          </w:p>
          <w:p w14:paraId="345A5314" w14:textId="0504FD31" w:rsidR="0055774A" w:rsidRDefault="00E022E9" w:rsidP="0055774A">
            <w:pPr>
              <w:pStyle w:val="ListParagraph"/>
              <w:numPr>
                <w:ilvl w:val="0"/>
                <w:numId w:val="5"/>
              </w:numPr>
              <w:tabs>
                <w:tab w:val="left" w:pos="7486"/>
                <w:tab w:val="left" w:pos="8478"/>
              </w:tabs>
              <w:ind w:right="462"/>
              <w:rPr>
                <w:rFonts w:ascii="Arial" w:hAnsi="Arial" w:cs="Arial"/>
                <w:sz w:val="20"/>
                <w:szCs w:val="20"/>
              </w:rPr>
            </w:pPr>
            <w:r>
              <w:rPr>
                <w:rFonts w:ascii="Arial" w:hAnsi="Arial" w:cs="Arial"/>
                <w:sz w:val="20"/>
                <w:szCs w:val="20"/>
              </w:rPr>
              <w:t>T</w:t>
            </w:r>
            <w:r w:rsidR="0055774A" w:rsidRPr="0055774A">
              <w:rPr>
                <w:rFonts w:ascii="Arial" w:hAnsi="Arial" w:cs="Arial"/>
                <w:sz w:val="20"/>
                <w:szCs w:val="20"/>
              </w:rPr>
              <w:t>he environment where the interaction occurs does affect police officer's</w:t>
            </w:r>
            <w:r w:rsidR="0055774A">
              <w:rPr>
                <w:rFonts w:ascii="Arial" w:hAnsi="Arial" w:cs="Arial"/>
                <w:sz w:val="20"/>
                <w:szCs w:val="20"/>
              </w:rPr>
              <w:t xml:space="preserve"> </w:t>
            </w:r>
            <w:r w:rsidR="0055774A" w:rsidRPr="0055774A">
              <w:rPr>
                <w:rFonts w:ascii="Arial" w:hAnsi="Arial" w:cs="Arial"/>
                <w:sz w:val="20"/>
                <w:szCs w:val="20"/>
              </w:rPr>
              <w:t>use of force</w:t>
            </w:r>
          </w:p>
          <w:p w14:paraId="3E53C046" w14:textId="77777777" w:rsidR="0055774A" w:rsidRDefault="0055774A" w:rsidP="0055774A">
            <w:pPr>
              <w:pStyle w:val="ListParagraph"/>
              <w:numPr>
                <w:ilvl w:val="0"/>
                <w:numId w:val="5"/>
              </w:numPr>
              <w:tabs>
                <w:tab w:val="left" w:pos="7486"/>
                <w:tab w:val="left" w:pos="8478"/>
              </w:tabs>
              <w:ind w:right="462"/>
              <w:rPr>
                <w:rFonts w:ascii="Arial" w:hAnsi="Arial" w:cs="Arial"/>
                <w:sz w:val="20"/>
                <w:szCs w:val="20"/>
              </w:rPr>
            </w:pPr>
            <w:r w:rsidRPr="0055774A">
              <w:rPr>
                <w:rFonts w:ascii="Arial" w:hAnsi="Arial" w:cs="Arial"/>
                <w:sz w:val="20"/>
                <w:szCs w:val="20"/>
              </w:rPr>
              <w:t>Physiology and cognitive capacity therefore seem to play a key role</w:t>
            </w:r>
            <w:r>
              <w:rPr>
                <w:rFonts w:ascii="Arial" w:hAnsi="Arial" w:cs="Arial"/>
                <w:sz w:val="20"/>
                <w:szCs w:val="20"/>
              </w:rPr>
              <w:t xml:space="preserve"> </w:t>
            </w:r>
            <w:r w:rsidRPr="0055774A">
              <w:rPr>
                <w:rFonts w:ascii="Arial" w:hAnsi="Arial" w:cs="Arial"/>
                <w:sz w:val="20"/>
                <w:szCs w:val="20"/>
              </w:rPr>
              <w:t>in police officers' decisions to use force.</w:t>
            </w:r>
          </w:p>
          <w:p w14:paraId="320FEE80" w14:textId="4E561239" w:rsidR="0055774A" w:rsidRPr="00942378" w:rsidRDefault="00E022E9" w:rsidP="0055774A">
            <w:pPr>
              <w:pStyle w:val="ListParagraph"/>
              <w:numPr>
                <w:ilvl w:val="0"/>
                <w:numId w:val="5"/>
              </w:numPr>
              <w:tabs>
                <w:tab w:val="left" w:pos="7486"/>
                <w:tab w:val="left" w:pos="8478"/>
              </w:tabs>
              <w:ind w:right="462"/>
              <w:rPr>
                <w:rFonts w:ascii="Arial" w:hAnsi="Arial" w:cs="Arial"/>
                <w:sz w:val="20"/>
                <w:szCs w:val="20"/>
              </w:rPr>
            </w:pPr>
            <w:r>
              <w:rPr>
                <w:rFonts w:ascii="Arial" w:hAnsi="Arial" w:cs="Arial"/>
                <w:sz w:val="20"/>
                <w:szCs w:val="20"/>
              </w:rPr>
              <w:t>R</w:t>
            </w:r>
            <w:r w:rsidR="0055774A" w:rsidRPr="0055774A">
              <w:rPr>
                <w:rFonts w:ascii="Arial" w:hAnsi="Arial" w:cs="Arial"/>
                <w:sz w:val="20"/>
                <w:szCs w:val="20"/>
              </w:rPr>
              <w:t xml:space="preserve">ecruits tended to use intuitive reasoning and reported experiencing perceptual, </w:t>
            </w:r>
            <w:proofErr w:type="gramStart"/>
            <w:r w:rsidR="0055774A" w:rsidRPr="0055774A">
              <w:rPr>
                <w:rFonts w:ascii="Arial" w:hAnsi="Arial" w:cs="Arial"/>
                <w:sz w:val="20"/>
                <w:szCs w:val="20"/>
              </w:rPr>
              <w:t>cognitive</w:t>
            </w:r>
            <w:proofErr w:type="gramEnd"/>
            <w:r w:rsidR="0055774A" w:rsidRPr="0055774A">
              <w:rPr>
                <w:rFonts w:ascii="Arial" w:hAnsi="Arial" w:cs="Arial"/>
                <w:sz w:val="20"/>
                <w:szCs w:val="20"/>
              </w:rPr>
              <w:t xml:space="preserve"> and physiological impairments when making a</w:t>
            </w:r>
            <w:r w:rsidR="0055774A">
              <w:rPr>
                <w:rFonts w:ascii="Arial" w:hAnsi="Arial" w:cs="Arial"/>
                <w:sz w:val="20"/>
                <w:szCs w:val="20"/>
              </w:rPr>
              <w:t xml:space="preserve"> </w:t>
            </w:r>
            <w:r w:rsidR="0055774A" w:rsidRPr="0055774A">
              <w:rPr>
                <w:rFonts w:ascii="Arial" w:hAnsi="Arial" w:cs="Arial"/>
                <w:sz w:val="20"/>
                <w:szCs w:val="20"/>
              </w:rPr>
              <w:t>decision to use force.</w:t>
            </w:r>
          </w:p>
        </w:tc>
      </w:tr>
      <w:tr w:rsidR="00086154" w:rsidRPr="00A304D8" w14:paraId="02D08395" w14:textId="77777777" w:rsidTr="007F1213">
        <w:trPr>
          <w:trHeight w:val="3572"/>
        </w:trPr>
        <w:tc>
          <w:tcPr>
            <w:tcW w:w="549" w:type="dxa"/>
            <w:shd w:val="clear" w:color="auto" w:fill="auto"/>
          </w:tcPr>
          <w:p w14:paraId="1AA9AF32" w14:textId="77777777" w:rsidR="00CA2AEB" w:rsidRPr="00677688" w:rsidRDefault="00CA2AEB"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7AB2C769" w14:textId="692E7DF8" w:rsidR="00CA2AEB" w:rsidRPr="00A9241A" w:rsidRDefault="00CA2AEB" w:rsidP="0055774A">
            <w:pPr>
              <w:rPr>
                <w:rFonts w:ascii="Arial" w:hAnsi="Arial" w:cs="Arial"/>
                <w:sz w:val="20"/>
                <w:szCs w:val="20"/>
              </w:rPr>
            </w:pPr>
            <w:proofErr w:type="spellStart"/>
            <w:r w:rsidRPr="00A9241A">
              <w:rPr>
                <w:rFonts w:ascii="Arial" w:hAnsi="Arial" w:cs="Arial"/>
                <w:sz w:val="20"/>
                <w:szCs w:val="20"/>
              </w:rPr>
              <w:t>Correll</w:t>
            </w:r>
            <w:proofErr w:type="spellEnd"/>
            <w:r w:rsidRPr="00A9241A">
              <w:rPr>
                <w:rFonts w:ascii="Arial" w:hAnsi="Arial" w:cs="Arial"/>
                <w:sz w:val="20"/>
                <w:szCs w:val="20"/>
              </w:rPr>
              <w:t xml:space="preserve"> et al </w:t>
            </w:r>
          </w:p>
        </w:tc>
        <w:tc>
          <w:tcPr>
            <w:tcW w:w="1384" w:type="dxa"/>
            <w:shd w:val="clear" w:color="auto" w:fill="auto"/>
          </w:tcPr>
          <w:p w14:paraId="3798F477" w14:textId="40D291C1" w:rsidR="00CA2AEB" w:rsidRPr="00A9241A" w:rsidRDefault="00E022E9" w:rsidP="0055774A">
            <w:pPr>
              <w:rPr>
                <w:rFonts w:ascii="Arial" w:hAnsi="Arial" w:cs="Arial"/>
                <w:sz w:val="20"/>
                <w:szCs w:val="20"/>
              </w:rPr>
            </w:pPr>
            <w:r w:rsidRPr="00A9241A">
              <w:rPr>
                <w:rFonts w:ascii="Arial" w:hAnsi="Arial" w:cs="Arial"/>
                <w:sz w:val="20"/>
                <w:szCs w:val="20"/>
              </w:rPr>
              <w:t>2007</w:t>
            </w:r>
          </w:p>
        </w:tc>
        <w:tc>
          <w:tcPr>
            <w:tcW w:w="1450" w:type="dxa"/>
            <w:shd w:val="clear" w:color="auto" w:fill="auto"/>
          </w:tcPr>
          <w:p w14:paraId="4C7B3436" w14:textId="77777777" w:rsidR="00CA2AEB" w:rsidRPr="00A9241A" w:rsidRDefault="00CA2AEB" w:rsidP="0055774A">
            <w:pPr>
              <w:rPr>
                <w:rFonts w:ascii="Arial" w:hAnsi="Arial" w:cs="Arial"/>
                <w:sz w:val="20"/>
                <w:szCs w:val="20"/>
              </w:rPr>
            </w:pPr>
            <w:r w:rsidRPr="00A9241A">
              <w:rPr>
                <w:rFonts w:ascii="Arial" w:hAnsi="Arial" w:cs="Arial"/>
                <w:sz w:val="20"/>
                <w:szCs w:val="20"/>
              </w:rPr>
              <w:t>Police</w:t>
            </w:r>
          </w:p>
          <w:p w14:paraId="01E753AC" w14:textId="7282511E" w:rsidR="00CA2AEB" w:rsidRPr="00A9241A" w:rsidRDefault="00CA2AEB" w:rsidP="0055774A">
            <w:pPr>
              <w:rPr>
                <w:rFonts w:ascii="Arial" w:hAnsi="Arial" w:cs="Arial"/>
                <w:sz w:val="20"/>
                <w:szCs w:val="20"/>
              </w:rPr>
            </w:pPr>
          </w:p>
        </w:tc>
        <w:tc>
          <w:tcPr>
            <w:tcW w:w="2163" w:type="dxa"/>
            <w:shd w:val="clear" w:color="auto" w:fill="auto"/>
          </w:tcPr>
          <w:p w14:paraId="7636C6B8" w14:textId="77777777" w:rsidR="00CA2AEB" w:rsidRPr="00A9241A" w:rsidRDefault="00CA2AEB" w:rsidP="0055774A">
            <w:pPr>
              <w:rPr>
                <w:rFonts w:ascii="Arial" w:hAnsi="Arial" w:cs="Arial"/>
                <w:sz w:val="20"/>
                <w:szCs w:val="20"/>
              </w:rPr>
            </w:pPr>
            <w:r w:rsidRPr="00A9241A">
              <w:rPr>
                <w:rFonts w:ascii="Arial" w:hAnsi="Arial" w:cs="Arial"/>
                <w:sz w:val="20"/>
                <w:szCs w:val="20"/>
              </w:rPr>
              <w:t>Quantitative</w:t>
            </w:r>
          </w:p>
          <w:p w14:paraId="6576BA81" w14:textId="77777777" w:rsidR="00E022E9" w:rsidRPr="00A9241A" w:rsidRDefault="00E022E9" w:rsidP="00CA2AEB">
            <w:pPr>
              <w:rPr>
                <w:rFonts w:ascii="Arial" w:hAnsi="Arial" w:cs="Arial"/>
                <w:sz w:val="20"/>
                <w:szCs w:val="20"/>
              </w:rPr>
            </w:pPr>
            <w:r w:rsidRPr="00A9241A">
              <w:rPr>
                <w:rFonts w:ascii="Arial" w:hAnsi="Arial" w:cs="Arial"/>
                <w:sz w:val="20"/>
                <w:szCs w:val="20"/>
              </w:rPr>
              <w:t>Simulation exercises (Study 1, n=124)</w:t>
            </w:r>
          </w:p>
          <w:p w14:paraId="38DCBAE1" w14:textId="77777777" w:rsidR="00E022E9" w:rsidRPr="00A9241A" w:rsidRDefault="00E022E9" w:rsidP="00CA2AEB">
            <w:pPr>
              <w:rPr>
                <w:rFonts w:ascii="Arial" w:hAnsi="Arial" w:cs="Arial"/>
                <w:sz w:val="20"/>
                <w:szCs w:val="20"/>
              </w:rPr>
            </w:pPr>
            <w:r w:rsidRPr="00A9241A">
              <w:rPr>
                <w:rFonts w:ascii="Arial" w:hAnsi="Arial" w:cs="Arial"/>
                <w:sz w:val="20"/>
                <w:szCs w:val="20"/>
              </w:rPr>
              <w:t>(Study 2, n=127)</w:t>
            </w:r>
          </w:p>
          <w:p w14:paraId="2281AA2E" w14:textId="4C954BBC" w:rsidR="00CA2AEB" w:rsidRPr="00A9241A" w:rsidRDefault="00E022E9" w:rsidP="00CA2AEB">
            <w:pPr>
              <w:rPr>
                <w:rFonts w:ascii="Arial" w:hAnsi="Arial" w:cs="Arial"/>
                <w:sz w:val="20"/>
                <w:szCs w:val="20"/>
              </w:rPr>
            </w:pPr>
            <w:r w:rsidRPr="00A9241A">
              <w:rPr>
                <w:rFonts w:ascii="Arial" w:hAnsi="Arial" w:cs="Arial"/>
                <w:sz w:val="20"/>
                <w:szCs w:val="20"/>
              </w:rPr>
              <w:t xml:space="preserve">(Study 3, n=113) </w:t>
            </w:r>
          </w:p>
        </w:tc>
        <w:tc>
          <w:tcPr>
            <w:tcW w:w="8447" w:type="dxa"/>
            <w:shd w:val="clear" w:color="auto" w:fill="auto"/>
          </w:tcPr>
          <w:p w14:paraId="5FA2AA11" w14:textId="77777777" w:rsidR="00E022E9" w:rsidRPr="00A9241A" w:rsidRDefault="00274782" w:rsidP="0055774A">
            <w:pPr>
              <w:pStyle w:val="ListParagraph"/>
              <w:numPr>
                <w:ilvl w:val="0"/>
                <w:numId w:val="5"/>
              </w:numPr>
              <w:tabs>
                <w:tab w:val="left" w:pos="7486"/>
                <w:tab w:val="left" w:pos="8478"/>
              </w:tabs>
              <w:ind w:right="462"/>
              <w:rPr>
                <w:rFonts w:ascii="Arial" w:hAnsi="Arial" w:cs="Arial"/>
                <w:sz w:val="20"/>
                <w:szCs w:val="20"/>
              </w:rPr>
            </w:pPr>
            <w:r w:rsidRPr="00A9241A">
              <w:rPr>
                <w:rFonts w:ascii="Arial" w:hAnsi="Arial" w:cs="Arial"/>
                <w:sz w:val="20"/>
                <w:szCs w:val="20"/>
              </w:rPr>
              <w:t xml:space="preserve">Officers outperformed community members on </w:t>
            </w:r>
            <w:proofErr w:type="gramStart"/>
            <w:r w:rsidRPr="00A9241A">
              <w:rPr>
                <w:rFonts w:ascii="Arial" w:hAnsi="Arial" w:cs="Arial"/>
                <w:sz w:val="20"/>
                <w:szCs w:val="20"/>
              </w:rPr>
              <w:t>a number of</w:t>
            </w:r>
            <w:proofErr w:type="gramEnd"/>
            <w:r w:rsidRPr="00A9241A">
              <w:rPr>
                <w:rFonts w:ascii="Arial" w:hAnsi="Arial" w:cs="Arial"/>
                <w:sz w:val="20"/>
                <w:szCs w:val="20"/>
              </w:rPr>
              <w:t xml:space="preserve"> measures, including overall speed and accuracy. Moreover, although community respondents set the decision criterion lower for Black targets than for White targets (indicating bias), police officers did not. </w:t>
            </w:r>
          </w:p>
          <w:p w14:paraId="2693436F" w14:textId="77777777" w:rsidR="006F2E8B" w:rsidRPr="00A9241A" w:rsidRDefault="00274782" w:rsidP="006F2E8B">
            <w:pPr>
              <w:pStyle w:val="ListParagraph"/>
              <w:numPr>
                <w:ilvl w:val="0"/>
                <w:numId w:val="6"/>
              </w:numPr>
              <w:tabs>
                <w:tab w:val="left" w:pos="7344"/>
                <w:tab w:val="left" w:pos="8478"/>
              </w:tabs>
              <w:ind w:right="462"/>
              <w:rPr>
                <w:rFonts w:ascii="Arial" w:hAnsi="Arial" w:cs="Arial"/>
                <w:sz w:val="20"/>
                <w:szCs w:val="20"/>
              </w:rPr>
            </w:pPr>
            <w:r w:rsidRPr="00A9241A">
              <w:rPr>
                <w:rFonts w:ascii="Arial" w:hAnsi="Arial" w:cs="Arial"/>
                <w:sz w:val="20"/>
                <w:szCs w:val="20"/>
              </w:rPr>
              <w:t>The authors suggest that training may not affect the speed with which stereotype-incongruent targets are processed but that it does affect the ultimate decision (particularly the placement of the decision criterion).</w:t>
            </w:r>
            <w:r w:rsidR="006F2E8B" w:rsidRPr="00A9241A">
              <w:rPr>
                <w:rFonts w:ascii="Arial" w:hAnsi="Arial" w:cs="Arial"/>
                <w:sz w:val="20"/>
                <w:szCs w:val="20"/>
              </w:rPr>
              <w:t xml:space="preserve"> </w:t>
            </w:r>
          </w:p>
          <w:p w14:paraId="4B6357E1" w14:textId="5608B1A1" w:rsidR="006F2E8B" w:rsidRPr="00A9241A" w:rsidRDefault="006F2E8B" w:rsidP="006F2E8B">
            <w:pPr>
              <w:pStyle w:val="ListParagraph"/>
              <w:numPr>
                <w:ilvl w:val="0"/>
                <w:numId w:val="6"/>
              </w:numPr>
              <w:tabs>
                <w:tab w:val="left" w:pos="7344"/>
                <w:tab w:val="left" w:pos="8478"/>
              </w:tabs>
              <w:ind w:right="462"/>
              <w:rPr>
                <w:rFonts w:ascii="Arial" w:hAnsi="Arial" w:cs="Arial"/>
                <w:sz w:val="20"/>
                <w:szCs w:val="20"/>
              </w:rPr>
            </w:pPr>
            <w:r w:rsidRPr="00A9241A">
              <w:rPr>
                <w:rFonts w:ascii="Arial" w:hAnsi="Arial" w:cs="Arial"/>
                <w:sz w:val="20"/>
                <w:szCs w:val="20"/>
              </w:rPr>
              <w:t xml:space="preserve">Officers may show less bias than civilians in their final decisions. Among the community sample, these data revealed a clear tendency to set a lower (i.e., more </w:t>
            </w:r>
            <w:proofErr w:type="gramStart"/>
            <w:r w:rsidRPr="00A9241A">
              <w:rPr>
                <w:rFonts w:ascii="Arial" w:hAnsi="Arial" w:cs="Arial"/>
                <w:sz w:val="20"/>
                <w:szCs w:val="20"/>
              </w:rPr>
              <w:t>lenient</w:t>
            </w:r>
            <w:proofErr w:type="gramEnd"/>
            <w:r w:rsidRPr="00A9241A">
              <w:rPr>
                <w:rFonts w:ascii="Arial" w:hAnsi="Arial" w:cs="Arial"/>
                <w:sz w:val="20"/>
                <w:szCs w:val="20"/>
              </w:rPr>
              <w:t xml:space="preserve"> or “trigger-happy”) criterion for Black, rather than White, targets. But this bias was weaker, or even non-existent, for the officers. The reduction in bias seemed to reflect the fact that, compared with the community members, officers set a higher, more stringent threshold for the decision to shoot Black targets.</w:t>
            </w:r>
          </w:p>
          <w:p w14:paraId="636A5F22" w14:textId="3D2F35CB" w:rsidR="00CA2AEB" w:rsidRPr="00A9241A" w:rsidRDefault="006F2E8B" w:rsidP="006F2E8B">
            <w:pPr>
              <w:pStyle w:val="ListParagraph"/>
              <w:numPr>
                <w:ilvl w:val="0"/>
                <w:numId w:val="5"/>
              </w:numPr>
              <w:tabs>
                <w:tab w:val="left" w:pos="7486"/>
                <w:tab w:val="left" w:pos="8478"/>
              </w:tabs>
              <w:ind w:right="462"/>
              <w:rPr>
                <w:rFonts w:ascii="Arial" w:hAnsi="Arial" w:cs="Arial"/>
                <w:sz w:val="20"/>
                <w:szCs w:val="20"/>
              </w:rPr>
            </w:pPr>
            <w:r w:rsidRPr="00A9241A">
              <w:rPr>
                <w:rFonts w:ascii="Arial" w:hAnsi="Arial" w:cs="Arial"/>
                <w:sz w:val="20"/>
                <w:szCs w:val="20"/>
              </w:rPr>
              <w:t>There was no evidence to suggest that officers show greater bias than the people who live in the communities they serve.</w:t>
            </w:r>
          </w:p>
        </w:tc>
      </w:tr>
      <w:tr w:rsidR="00086154" w:rsidRPr="00A304D8" w14:paraId="7B1B4578" w14:textId="77777777" w:rsidTr="007F1213">
        <w:trPr>
          <w:trHeight w:val="4243"/>
        </w:trPr>
        <w:tc>
          <w:tcPr>
            <w:tcW w:w="549" w:type="dxa"/>
            <w:shd w:val="clear" w:color="auto" w:fill="auto"/>
          </w:tcPr>
          <w:p w14:paraId="003943A2"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2FE443B1" w14:textId="1A20AC65" w:rsidR="0055774A" w:rsidRDefault="0055774A" w:rsidP="0055774A">
            <w:pPr>
              <w:rPr>
                <w:rFonts w:ascii="Arial" w:hAnsi="Arial" w:cs="Arial"/>
                <w:sz w:val="20"/>
                <w:szCs w:val="20"/>
              </w:rPr>
            </w:pPr>
            <w:r>
              <w:rPr>
                <w:rFonts w:ascii="Arial" w:hAnsi="Arial" w:cs="Arial"/>
                <w:sz w:val="20"/>
                <w:szCs w:val="20"/>
              </w:rPr>
              <w:t xml:space="preserve">Curnin et al. </w:t>
            </w:r>
          </w:p>
        </w:tc>
        <w:tc>
          <w:tcPr>
            <w:tcW w:w="1384" w:type="dxa"/>
            <w:shd w:val="clear" w:color="auto" w:fill="auto"/>
          </w:tcPr>
          <w:p w14:paraId="6305ACB9" w14:textId="0C39A2A1" w:rsidR="0055774A" w:rsidRDefault="00E022E9" w:rsidP="0055774A">
            <w:pPr>
              <w:rPr>
                <w:rFonts w:ascii="Arial" w:hAnsi="Arial" w:cs="Arial"/>
                <w:sz w:val="20"/>
                <w:szCs w:val="20"/>
              </w:rPr>
            </w:pPr>
            <w:r>
              <w:rPr>
                <w:rFonts w:ascii="Arial" w:hAnsi="Arial" w:cs="Arial"/>
                <w:sz w:val="20"/>
                <w:szCs w:val="20"/>
              </w:rPr>
              <w:t>2020</w:t>
            </w:r>
          </w:p>
        </w:tc>
        <w:tc>
          <w:tcPr>
            <w:tcW w:w="1450" w:type="dxa"/>
            <w:shd w:val="clear" w:color="auto" w:fill="auto"/>
          </w:tcPr>
          <w:p w14:paraId="5A0F5256" w14:textId="77777777" w:rsidR="0055774A" w:rsidRDefault="0055774A" w:rsidP="0055774A">
            <w:pPr>
              <w:rPr>
                <w:rFonts w:ascii="Arial" w:hAnsi="Arial" w:cs="Arial"/>
                <w:sz w:val="20"/>
                <w:szCs w:val="20"/>
              </w:rPr>
            </w:pPr>
            <w:r>
              <w:rPr>
                <w:rFonts w:ascii="Arial" w:hAnsi="Arial" w:cs="Arial"/>
                <w:sz w:val="20"/>
                <w:szCs w:val="20"/>
              </w:rPr>
              <w:t>Firefighter</w:t>
            </w:r>
          </w:p>
          <w:p w14:paraId="6BC0321C" w14:textId="3F6A48B3" w:rsidR="0055774A" w:rsidRDefault="0055774A" w:rsidP="0055774A">
            <w:pPr>
              <w:rPr>
                <w:rFonts w:ascii="Arial" w:hAnsi="Arial" w:cs="Arial"/>
                <w:sz w:val="20"/>
                <w:szCs w:val="20"/>
              </w:rPr>
            </w:pPr>
          </w:p>
        </w:tc>
        <w:tc>
          <w:tcPr>
            <w:tcW w:w="2163" w:type="dxa"/>
            <w:shd w:val="clear" w:color="auto" w:fill="auto"/>
          </w:tcPr>
          <w:p w14:paraId="5E205E6F" w14:textId="77777777" w:rsidR="0055774A" w:rsidRDefault="0055774A" w:rsidP="0055774A">
            <w:pPr>
              <w:rPr>
                <w:rFonts w:ascii="Arial" w:hAnsi="Arial" w:cs="Arial"/>
                <w:sz w:val="20"/>
                <w:szCs w:val="20"/>
              </w:rPr>
            </w:pPr>
            <w:r>
              <w:rPr>
                <w:rFonts w:ascii="Arial" w:hAnsi="Arial" w:cs="Arial"/>
                <w:sz w:val="20"/>
                <w:szCs w:val="20"/>
              </w:rPr>
              <w:t>Qualitative</w:t>
            </w:r>
          </w:p>
          <w:p w14:paraId="474F5482" w14:textId="4EB98D30" w:rsidR="0055774A" w:rsidRDefault="00E022E9" w:rsidP="0055774A">
            <w:pPr>
              <w:rPr>
                <w:rFonts w:ascii="Arial" w:hAnsi="Arial" w:cs="Arial"/>
                <w:sz w:val="20"/>
                <w:szCs w:val="20"/>
              </w:rPr>
            </w:pPr>
            <w:r>
              <w:rPr>
                <w:rFonts w:ascii="Arial" w:hAnsi="Arial" w:cs="Arial"/>
                <w:sz w:val="20"/>
                <w:szCs w:val="20"/>
              </w:rPr>
              <w:t>Interview (n=1)</w:t>
            </w:r>
          </w:p>
        </w:tc>
        <w:tc>
          <w:tcPr>
            <w:tcW w:w="8447" w:type="dxa"/>
            <w:shd w:val="clear" w:color="auto" w:fill="auto"/>
          </w:tcPr>
          <w:p w14:paraId="2C83A7BC" w14:textId="77777777" w:rsidR="0055774A" w:rsidRDefault="0055774A" w:rsidP="0055774A">
            <w:pPr>
              <w:pStyle w:val="ListParagraph"/>
              <w:numPr>
                <w:ilvl w:val="0"/>
                <w:numId w:val="5"/>
              </w:numPr>
              <w:tabs>
                <w:tab w:val="left" w:pos="7486"/>
                <w:tab w:val="left" w:pos="8478"/>
              </w:tabs>
              <w:ind w:right="462"/>
              <w:rPr>
                <w:rFonts w:ascii="Arial" w:hAnsi="Arial" w:cs="Arial"/>
                <w:sz w:val="20"/>
                <w:szCs w:val="20"/>
              </w:rPr>
            </w:pPr>
            <w:r w:rsidRPr="0040193B">
              <w:rPr>
                <w:rFonts w:ascii="Arial" w:hAnsi="Arial" w:cs="Arial"/>
                <w:sz w:val="20"/>
                <w:szCs w:val="20"/>
              </w:rPr>
              <w:t>In this case study, it was not enough for the commander to run mental simulations of his decision. He also consulted extensively with the USAR team. The risks, the media coverage back home and the anomalous decision that the other teams wanted to make all made this consultative process necessary. Both the mental simulation and the consultation process were fed back into the situational</w:t>
            </w:r>
            <w:r>
              <w:rPr>
                <w:rFonts w:ascii="Arial" w:hAnsi="Arial" w:cs="Arial"/>
                <w:sz w:val="20"/>
                <w:szCs w:val="20"/>
              </w:rPr>
              <w:t xml:space="preserve"> </w:t>
            </w:r>
            <w:r w:rsidRPr="00717F17">
              <w:rPr>
                <w:rFonts w:ascii="Arial" w:hAnsi="Arial" w:cs="Arial"/>
                <w:sz w:val="20"/>
                <w:szCs w:val="20"/>
              </w:rPr>
              <w:t>assessment that was being regularly updated.</w:t>
            </w:r>
          </w:p>
          <w:p w14:paraId="038F542A" w14:textId="77777777" w:rsidR="00E022E9" w:rsidRDefault="00E022E9" w:rsidP="0055774A">
            <w:pPr>
              <w:pStyle w:val="ListParagraph"/>
              <w:numPr>
                <w:ilvl w:val="0"/>
                <w:numId w:val="5"/>
              </w:numPr>
              <w:tabs>
                <w:tab w:val="left" w:pos="7486"/>
                <w:tab w:val="left" w:pos="8478"/>
              </w:tabs>
              <w:ind w:right="462"/>
              <w:rPr>
                <w:rFonts w:ascii="Arial" w:hAnsi="Arial" w:cs="Arial"/>
                <w:sz w:val="20"/>
                <w:szCs w:val="20"/>
              </w:rPr>
            </w:pPr>
            <w:r>
              <w:rPr>
                <w:rFonts w:ascii="Arial" w:hAnsi="Arial" w:cs="Arial"/>
                <w:sz w:val="20"/>
                <w:szCs w:val="20"/>
              </w:rPr>
              <w:t>T</w:t>
            </w:r>
            <w:r w:rsidR="0055774A" w:rsidRPr="0040193B">
              <w:rPr>
                <w:rFonts w:ascii="Arial" w:hAnsi="Arial" w:cs="Arial"/>
                <w:sz w:val="20"/>
                <w:szCs w:val="20"/>
              </w:rPr>
              <w:t xml:space="preserve">he “unprecedented” nature of the decision does not allow the decision-maker to follow a recognition-primed process. In this situation, decision-makers will waste time and potentially incorrectly bias their decisions if they attempt to recognize the disaster as </w:t>
            </w:r>
            <w:proofErr w:type="gramStart"/>
            <w:r w:rsidR="0055774A" w:rsidRPr="0040193B">
              <w:rPr>
                <w:rFonts w:ascii="Arial" w:hAnsi="Arial" w:cs="Arial"/>
                <w:sz w:val="20"/>
                <w:szCs w:val="20"/>
              </w:rPr>
              <w:t>similar to</w:t>
            </w:r>
            <w:proofErr w:type="gramEnd"/>
            <w:r w:rsidR="0055774A" w:rsidRPr="0040193B">
              <w:rPr>
                <w:rFonts w:ascii="Arial" w:hAnsi="Arial" w:cs="Arial"/>
                <w:sz w:val="20"/>
                <w:szCs w:val="20"/>
              </w:rPr>
              <w:t xml:space="preserve"> others. </w:t>
            </w:r>
          </w:p>
          <w:p w14:paraId="4969CE47" w14:textId="30FD616D" w:rsidR="0055774A" w:rsidRPr="00942378" w:rsidRDefault="00E022E9" w:rsidP="0055774A">
            <w:pPr>
              <w:pStyle w:val="ListParagraph"/>
              <w:numPr>
                <w:ilvl w:val="0"/>
                <w:numId w:val="5"/>
              </w:numPr>
              <w:tabs>
                <w:tab w:val="left" w:pos="7486"/>
                <w:tab w:val="left" w:pos="8478"/>
              </w:tabs>
              <w:ind w:right="462"/>
              <w:rPr>
                <w:rFonts w:ascii="Arial" w:hAnsi="Arial" w:cs="Arial"/>
                <w:sz w:val="20"/>
                <w:szCs w:val="20"/>
              </w:rPr>
            </w:pPr>
            <w:r>
              <w:rPr>
                <w:rFonts w:ascii="Arial" w:hAnsi="Arial" w:cs="Arial"/>
                <w:sz w:val="20"/>
                <w:szCs w:val="20"/>
              </w:rPr>
              <w:t>I</w:t>
            </w:r>
            <w:r w:rsidR="0055774A" w:rsidRPr="0040193B">
              <w:rPr>
                <w:rFonts w:ascii="Arial" w:hAnsi="Arial" w:cs="Arial"/>
                <w:sz w:val="20"/>
                <w:szCs w:val="20"/>
              </w:rPr>
              <w:t xml:space="preserve">n such </w:t>
            </w:r>
            <w:proofErr w:type="spellStart"/>
            <w:r w:rsidR="0055774A" w:rsidRPr="0040193B">
              <w:rPr>
                <w:rFonts w:ascii="Arial" w:hAnsi="Arial" w:cs="Arial"/>
                <w:sz w:val="20"/>
                <w:szCs w:val="20"/>
              </w:rPr>
              <w:t>situation's</w:t>
            </w:r>
            <w:proofErr w:type="spellEnd"/>
            <w:r w:rsidR="0055774A" w:rsidRPr="0040193B">
              <w:rPr>
                <w:rFonts w:ascii="Arial" w:hAnsi="Arial" w:cs="Arial"/>
                <w:sz w:val="20"/>
                <w:szCs w:val="20"/>
              </w:rPr>
              <w:t xml:space="preserve">, decision-makers may be pressured to adopt </w:t>
            </w:r>
            <w:proofErr w:type="gramStart"/>
            <w:r w:rsidR="0055774A" w:rsidRPr="0040193B">
              <w:rPr>
                <w:rFonts w:ascii="Arial" w:hAnsi="Arial" w:cs="Arial"/>
                <w:sz w:val="20"/>
                <w:szCs w:val="20"/>
              </w:rPr>
              <w:t>particular courses</w:t>
            </w:r>
            <w:proofErr w:type="gramEnd"/>
            <w:r w:rsidR="0055774A" w:rsidRPr="0040193B">
              <w:rPr>
                <w:rFonts w:ascii="Arial" w:hAnsi="Arial" w:cs="Arial"/>
                <w:sz w:val="20"/>
                <w:szCs w:val="20"/>
              </w:rPr>
              <w:t xml:space="preserve"> of action by others. In such situations, applying a process of anomaly detection and management has the potential to make the best use of their intuition as well as their skills in rational decision-making. A subsequent effect of the need to make decisions that affect teams in the presence of anomalies and the absence of recognition was the need to both mentally simulate and</w:t>
            </w:r>
            <w:r w:rsidR="0055774A">
              <w:rPr>
                <w:rFonts w:ascii="Arial" w:hAnsi="Arial" w:cs="Arial"/>
                <w:sz w:val="20"/>
                <w:szCs w:val="20"/>
              </w:rPr>
              <w:t xml:space="preserve"> </w:t>
            </w:r>
            <w:r w:rsidR="0055774A" w:rsidRPr="0040193B">
              <w:rPr>
                <w:rFonts w:ascii="Arial" w:hAnsi="Arial" w:cs="Arial"/>
                <w:sz w:val="20"/>
                <w:szCs w:val="20"/>
              </w:rPr>
              <w:t>consult with others, in the decision process.</w:t>
            </w:r>
          </w:p>
        </w:tc>
      </w:tr>
      <w:tr w:rsidR="00086154" w:rsidRPr="00A304D8" w14:paraId="3331D98C" w14:textId="77777777" w:rsidTr="0034358F">
        <w:trPr>
          <w:trHeight w:val="1757"/>
        </w:trPr>
        <w:tc>
          <w:tcPr>
            <w:tcW w:w="549" w:type="dxa"/>
            <w:shd w:val="clear" w:color="auto" w:fill="auto"/>
          </w:tcPr>
          <w:p w14:paraId="745682A5" w14:textId="77777777" w:rsidR="002D0CBC" w:rsidRPr="00677688" w:rsidRDefault="002D0CBC"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35DEE216" w14:textId="5CDC6D23" w:rsidR="002D0CBC" w:rsidRDefault="002D0CBC" w:rsidP="0055774A">
            <w:pPr>
              <w:rPr>
                <w:rFonts w:ascii="Arial" w:hAnsi="Arial" w:cs="Arial"/>
                <w:sz w:val="20"/>
                <w:szCs w:val="20"/>
              </w:rPr>
            </w:pPr>
            <w:r>
              <w:rPr>
                <w:rFonts w:ascii="Arial" w:hAnsi="Arial" w:cs="Arial"/>
                <w:sz w:val="20"/>
                <w:szCs w:val="20"/>
              </w:rPr>
              <w:t xml:space="preserve">Davies </w:t>
            </w:r>
          </w:p>
        </w:tc>
        <w:tc>
          <w:tcPr>
            <w:tcW w:w="1384" w:type="dxa"/>
            <w:shd w:val="clear" w:color="auto" w:fill="auto"/>
          </w:tcPr>
          <w:p w14:paraId="4294406E" w14:textId="7F78EB00" w:rsidR="002D0CBC" w:rsidRDefault="00E022E9" w:rsidP="0055774A">
            <w:pPr>
              <w:rPr>
                <w:rFonts w:ascii="Arial" w:hAnsi="Arial" w:cs="Arial"/>
                <w:sz w:val="20"/>
                <w:szCs w:val="20"/>
              </w:rPr>
            </w:pPr>
            <w:r>
              <w:rPr>
                <w:rFonts w:ascii="Arial" w:hAnsi="Arial" w:cs="Arial"/>
                <w:sz w:val="20"/>
                <w:szCs w:val="20"/>
              </w:rPr>
              <w:t>2015</w:t>
            </w:r>
          </w:p>
        </w:tc>
        <w:tc>
          <w:tcPr>
            <w:tcW w:w="1450" w:type="dxa"/>
            <w:shd w:val="clear" w:color="auto" w:fill="auto"/>
          </w:tcPr>
          <w:p w14:paraId="45E4B3F6" w14:textId="77777777" w:rsidR="002D0CBC" w:rsidRDefault="002D0CBC" w:rsidP="0055774A">
            <w:pPr>
              <w:rPr>
                <w:rFonts w:ascii="Arial" w:hAnsi="Arial" w:cs="Arial"/>
                <w:sz w:val="20"/>
                <w:szCs w:val="20"/>
              </w:rPr>
            </w:pPr>
            <w:r>
              <w:rPr>
                <w:rFonts w:ascii="Arial" w:hAnsi="Arial" w:cs="Arial"/>
                <w:sz w:val="20"/>
                <w:szCs w:val="20"/>
              </w:rPr>
              <w:t>Police</w:t>
            </w:r>
          </w:p>
          <w:p w14:paraId="24395B17" w14:textId="77777777" w:rsidR="002D0CBC" w:rsidRDefault="002D0CBC" w:rsidP="0055774A">
            <w:pPr>
              <w:rPr>
                <w:rFonts w:ascii="Arial" w:hAnsi="Arial" w:cs="Arial"/>
                <w:sz w:val="20"/>
                <w:szCs w:val="20"/>
              </w:rPr>
            </w:pPr>
          </w:p>
          <w:p w14:paraId="4C789F04" w14:textId="045FA21D" w:rsidR="002D0CBC" w:rsidRDefault="002D0CBC" w:rsidP="0055774A">
            <w:pPr>
              <w:rPr>
                <w:rFonts w:ascii="Arial" w:hAnsi="Arial" w:cs="Arial"/>
                <w:sz w:val="20"/>
                <w:szCs w:val="20"/>
              </w:rPr>
            </w:pPr>
          </w:p>
        </w:tc>
        <w:tc>
          <w:tcPr>
            <w:tcW w:w="2163" w:type="dxa"/>
            <w:shd w:val="clear" w:color="auto" w:fill="auto"/>
          </w:tcPr>
          <w:p w14:paraId="478AE2F4" w14:textId="77777777" w:rsidR="002D0CBC" w:rsidRDefault="002D0CBC" w:rsidP="0055774A">
            <w:pPr>
              <w:rPr>
                <w:rFonts w:ascii="Arial" w:hAnsi="Arial" w:cs="Arial"/>
                <w:sz w:val="20"/>
                <w:szCs w:val="20"/>
              </w:rPr>
            </w:pPr>
            <w:r>
              <w:rPr>
                <w:rFonts w:ascii="Arial" w:hAnsi="Arial" w:cs="Arial"/>
                <w:sz w:val="20"/>
                <w:szCs w:val="20"/>
              </w:rPr>
              <w:t>Qualitative</w:t>
            </w:r>
          </w:p>
          <w:p w14:paraId="24CB3353" w14:textId="5949EEEB" w:rsidR="002D0CBC" w:rsidRDefault="0034358F" w:rsidP="0055774A">
            <w:pPr>
              <w:rPr>
                <w:rFonts w:ascii="Arial" w:hAnsi="Arial" w:cs="Arial"/>
                <w:sz w:val="20"/>
                <w:szCs w:val="20"/>
              </w:rPr>
            </w:pPr>
            <w:r>
              <w:rPr>
                <w:rFonts w:ascii="Arial" w:hAnsi="Arial" w:cs="Arial"/>
                <w:sz w:val="20"/>
                <w:szCs w:val="20"/>
              </w:rPr>
              <w:t>Simulation exercises and interviews (n=29)</w:t>
            </w:r>
          </w:p>
          <w:p w14:paraId="4A793B3D" w14:textId="311891B8" w:rsidR="002D0CBC" w:rsidRDefault="002D0CBC" w:rsidP="0055774A">
            <w:pPr>
              <w:rPr>
                <w:rFonts w:ascii="Arial" w:hAnsi="Arial" w:cs="Arial"/>
                <w:sz w:val="20"/>
                <w:szCs w:val="20"/>
              </w:rPr>
            </w:pPr>
          </w:p>
        </w:tc>
        <w:tc>
          <w:tcPr>
            <w:tcW w:w="8447" w:type="dxa"/>
            <w:shd w:val="clear" w:color="auto" w:fill="auto"/>
          </w:tcPr>
          <w:p w14:paraId="7E58914B" w14:textId="77777777" w:rsidR="002D0CBC" w:rsidRDefault="002D0CBC" w:rsidP="002D0CBC">
            <w:pPr>
              <w:pStyle w:val="ListParagraph"/>
              <w:numPr>
                <w:ilvl w:val="0"/>
                <w:numId w:val="5"/>
              </w:numPr>
              <w:tabs>
                <w:tab w:val="left" w:pos="7486"/>
                <w:tab w:val="left" w:pos="8478"/>
              </w:tabs>
              <w:ind w:right="462"/>
              <w:rPr>
                <w:rFonts w:ascii="Arial" w:hAnsi="Arial" w:cs="Arial"/>
                <w:sz w:val="20"/>
                <w:szCs w:val="20"/>
              </w:rPr>
            </w:pPr>
            <w:r w:rsidRPr="002D0CBC">
              <w:rPr>
                <w:rFonts w:ascii="Arial" w:hAnsi="Arial" w:cs="Arial"/>
                <w:sz w:val="20"/>
                <w:szCs w:val="20"/>
              </w:rPr>
              <w:t>The current political and social climate combined with the vast array of social media and digital technology mediums has brought</w:t>
            </w:r>
            <w:r>
              <w:rPr>
                <w:rFonts w:ascii="Arial" w:hAnsi="Arial" w:cs="Arial"/>
                <w:sz w:val="20"/>
                <w:szCs w:val="20"/>
              </w:rPr>
              <w:t xml:space="preserve"> </w:t>
            </w:r>
            <w:r w:rsidRPr="002D0CBC">
              <w:rPr>
                <w:rFonts w:ascii="Arial" w:hAnsi="Arial" w:cs="Arial"/>
                <w:sz w:val="20"/>
                <w:szCs w:val="20"/>
              </w:rPr>
              <w:t>an increased intensity on the accountability of decision making by</w:t>
            </w:r>
            <w:r>
              <w:rPr>
                <w:rFonts w:ascii="Arial" w:hAnsi="Arial" w:cs="Arial"/>
                <w:sz w:val="20"/>
                <w:szCs w:val="20"/>
              </w:rPr>
              <w:t xml:space="preserve"> </w:t>
            </w:r>
            <w:r w:rsidRPr="002D0CBC">
              <w:rPr>
                <w:rFonts w:ascii="Arial" w:hAnsi="Arial" w:cs="Arial"/>
                <w:sz w:val="20"/>
                <w:szCs w:val="20"/>
              </w:rPr>
              <w:t xml:space="preserve">those tasked with incident management. </w:t>
            </w:r>
          </w:p>
          <w:p w14:paraId="27E26462" w14:textId="7CBE2E78" w:rsidR="002D0CBC" w:rsidRPr="00942378" w:rsidRDefault="002D0CBC" w:rsidP="002D0CBC">
            <w:pPr>
              <w:pStyle w:val="ListParagraph"/>
              <w:numPr>
                <w:ilvl w:val="0"/>
                <w:numId w:val="5"/>
              </w:numPr>
              <w:tabs>
                <w:tab w:val="left" w:pos="7486"/>
                <w:tab w:val="left" w:pos="8478"/>
              </w:tabs>
              <w:ind w:right="462"/>
              <w:rPr>
                <w:rFonts w:ascii="Arial" w:hAnsi="Arial" w:cs="Arial"/>
                <w:sz w:val="20"/>
                <w:szCs w:val="20"/>
              </w:rPr>
            </w:pPr>
            <w:r w:rsidRPr="002D0CBC">
              <w:rPr>
                <w:rFonts w:ascii="Arial" w:hAnsi="Arial" w:cs="Arial"/>
                <w:sz w:val="20"/>
                <w:szCs w:val="20"/>
              </w:rPr>
              <w:t xml:space="preserve">The corresponding rush to build the capacity and preparedness of decision-makers in the incident management domain of necessity requires a cautious approach founded on </w:t>
            </w:r>
            <w:proofErr w:type="gramStart"/>
            <w:r w:rsidRPr="002D0CBC">
              <w:rPr>
                <w:rFonts w:ascii="Arial" w:hAnsi="Arial" w:cs="Arial"/>
                <w:sz w:val="20"/>
                <w:szCs w:val="20"/>
              </w:rPr>
              <w:t>evidence based</w:t>
            </w:r>
            <w:proofErr w:type="gramEnd"/>
            <w:r w:rsidRPr="002D0CBC">
              <w:rPr>
                <w:rFonts w:ascii="Arial" w:hAnsi="Arial" w:cs="Arial"/>
                <w:sz w:val="20"/>
                <w:szCs w:val="20"/>
              </w:rPr>
              <w:t xml:space="preserve"> research initiatives which seek</w:t>
            </w:r>
            <w:r>
              <w:rPr>
                <w:rFonts w:ascii="Arial" w:hAnsi="Arial" w:cs="Arial"/>
                <w:sz w:val="20"/>
                <w:szCs w:val="20"/>
              </w:rPr>
              <w:t xml:space="preserve"> </w:t>
            </w:r>
            <w:r w:rsidRPr="002D0CBC">
              <w:rPr>
                <w:rFonts w:ascii="Arial" w:hAnsi="Arial" w:cs="Arial"/>
                <w:sz w:val="20"/>
                <w:szCs w:val="20"/>
              </w:rPr>
              <w:t>to contribute to the body of knowledge in this domain.</w:t>
            </w:r>
          </w:p>
        </w:tc>
      </w:tr>
      <w:tr w:rsidR="00086154" w:rsidRPr="00A304D8" w14:paraId="58DE50A3" w14:textId="77777777" w:rsidTr="0034358F">
        <w:trPr>
          <w:trHeight w:val="4932"/>
        </w:trPr>
        <w:tc>
          <w:tcPr>
            <w:tcW w:w="549" w:type="dxa"/>
            <w:shd w:val="clear" w:color="auto" w:fill="auto"/>
          </w:tcPr>
          <w:p w14:paraId="5BCF1AC6"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571C1D80" w14:textId="04A27368" w:rsidR="0055774A" w:rsidRPr="00A304D8" w:rsidRDefault="0055774A" w:rsidP="0055774A">
            <w:pPr>
              <w:rPr>
                <w:rFonts w:ascii="Arial" w:hAnsi="Arial" w:cs="Arial"/>
                <w:sz w:val="20"/>
                <w:szCs w:val="20"/>
              </w:rPr>
            </w:pPr>
            <w:r>
              <w:rPr>
                <w:rFonts w:ascii="Arial" w:hAnsi="Arial" w:cs="Arial"/>
                <w:sz w:val="20"/>
                <w:szCs w:val="20"/>
              </w:rPr>
              <w:t xml:space="preserve">Dodd et al. </w:t>
            </w:r>
          </w:p>
        </w:tc>
        <w:tc>
          <w:tcPr>
            <w:tcW w:w="1384" w:type="dxa"/>
            <w:shd w:val="clear" w:color="auto" w:fill="auto"/>
          </w:tcPr>
          <w:p w14:paraId="6CA4984E" w14:textId="65AEF965" w:rsidR="00C04A8B" w:rsidRPr="00A304D8" w:rsidRDefault="0034358F" w:rsidP="0055774A">
            <w:pPr>
              <w:rPr>
                <w:rFonts w:ascii="Arial" w:hAnsi="Arial" w:cs="Arial"/>
                <w:sz w:val="20"/>
                <w:szCs w:val="20"/>
              </w:rPr>
            </w:pPr>
            <w:r>
              <w:rPr>
                <w:rFonts w:ascii="Arial" w:hAnsi="Arial" w:cs="Arial"/>
                <w:sz w:val="20"/>
                <w:szCs w:val="20"/>
              </w:rPr>
              <w:t>2006</w:t>
            </w:r>
          </w:p>
        </w:tc>
        <w:tc>
          <w:tcPr>
            <w:tcW w:w="1450" w:type="dxa"/>
            <w:shd w:val="clear" w:color="auto" w:fill="auto"/>
          </w:tcPr>
          <w:p w14:paraId="0173DC41" w14:textId="63DAE5DC" w:rsidR="0055774A" w:rsidRPr="00A304D8" w:rsidRDefault="0055774A" w:rsidP="0055774A">
            <w:pPr>
              <w:rPr>
                <w:rFonts w:ascii="Arial" w:hAnsi="Arial" w:cs="Arial"/>
                <w:sz w:val="20"/>
                <w:szCs w:val="20"/>
              </w:rPr>
            </w:pPr>
            <w:r>
              <w:rPr>
                <w:rFonts w:ascii="Arial" w:hAnsi="Arial" w:cs="Arial"/>
                <w:sz w:val="20"/>
                <w:szCs w:val="20"/>
              </w:rPr>
              <w:t xml:space="preserve">Military </w:t>
            </w:r>
          </w:p>
        </w:tc>
        <w:tc>
          <w:tcPr>
            <w:tcW w:w="2163" w:type="dxa"/>
            <w:shd w:val="clear" w:color="auto" w:fill="auto"/>
          </w:tcPr>
          <w:p w14:paraId="7E50989C" w14:textId="77777777" w:rsidR="00C04A8B" w:rsidRDefault="00C04A8B" w:rsidP="0055774A">
            <w:pPr>
              <w:rPr>
                <w:rFonts w:ascii="Arial" w:hAnsi="Arial" w:cs="Arial"/>
                <w:sz w:val="20"/>
                <w:szCs w:val="20"/>
              </w:rPr>
            </w:pPr>
            <w:r>
              <w:rPr>
                <w:rFonts w:ascii="Arial" w:hAnsi="Arial" w:cs="Arial"/>
                <w:sz w:val="20"/>
                <w:szCs w:val="20"/>
              </w:rPr>
              <w:t>Mixed method</w:t>
            </w:r>
          </w:p>
          <w:p w14:paraId="796ED8BE" w14:textId="347E4E1A" w:rsidR="0055774A" w:rsidRPr="00A304D8" w:rsidRDefault="0034358F" w:rsidP="0055774A">
            <w:pPr>
              <w:rPr>
                <w:rFonts w:ascii="Arial" w:hAnsi="Arial" w:cs="Arial"/>
                <w:sz w:val="20"/>
                <w:szCs w:val="20"/>
              </w:rPr>
            </w:pPr>
            <w:r>
              <w:rPr>
                <w:rFonts w:ascii="Arial" w:hAnsi="Arial" w:cs="Arial"/>
                <w:sz w:val="20"/>
                <w:szCs w:val="20"/>
              </w:rPr>
              <w:t>Simulation exercises (n=24)</w:t>
            </w:r>
          </w:p>
        </w:tc>
        <w:tc>
          <w:tcPr>
            <w:tcW w:w="8447" w:type="dxa"/>
            <w:shd w:val="clear" w:color="auto" w:fill="auto"/>
          </w:tcPr>
          <w:p w14:paraId="2C7DF653" w14:textId="136578EC" w:rsidR="0055774A" w:rsidRDefault="0034358F" w:rsidP="0055774A">
            <w:pPr>
              <w:pStyle w:val="ListParagraph"/>
              <w:numPr>
                <w:ilvl w:val="0"/>
                <w:numId w:val="5"/>
              </w:numPr>
              <w:tabs>
                <w:tab w:val="left" w:pos="7486"/>
                <w:tab w:val="left" w:pos="8478"/>
              </w:tabs>
              <w:ind w:right="462"/>
              <w:rPr>
                <w:rFonts w:ascii="Arial" w:hAnsi="Arial" w:cs="Arial"/>
                <w:sz w:val="20"/>
                <w:szCs w:val="20"/>
              </w:rPr>
            </w:pPr>
            <w:r>
              <w:rPr>
                <w:rFonts w:ascii="Arial" w:hAnsi="Arial" w:cs="Arial"/>
                <w:sz w:val="20"/>
                <w:szCs w:val="20"/>
              </w:rPr>
              <w:t>S</w:t>
            </w:r>
            <w:r w:rsidR="0055774A" w:rsidRPr="00942378">
              <w:rPr>
                <w:rFonts w:ascii="Arial" w:hAnsi="Arial" w:cs="Arial"/>
                <w:sz w:val="20"/>
                <w:szCs w:val="20"/>
              </w:rPr>
              <w:t xml:space="preserve">ubjective utility (or loss) function is essentially composed of two (or more) functions that represent assessments of the situation in terms of the decision-maker’s local, short-term appreciation and a more global, longer-term appreciation of the potential consequences. </w:t>
            </w:r>
          </w:p>
          <w:p w14:paraId="775F8705" w14:textId="64671F93" w:rsidR="0055774A" w:rsidRDefault="0055774A" w:rsidP="0055774A">
            <w:pPr>
              <w:pStyle w:val="ListParagraph"/>
              <w:numPr>
                <w:ilvl w:val="0"/>
                <w:numId w:val="5"/>
              </w:numPr>
              <w:tabs>
                <w:tab w:val="left" w:pos="7486"/>
                <w:tab w:val="left" w:pos="8478"/>
              </w:tabs>
              <w:ind w:right="462"/>
              <w:rPr>
                <w:rFonts w:ascii="Arial" w:hAnsi="Arial" w:cs="Arial"/>
                <w:sz w:val="20"/>
                <w:szCs w:val="20"/>
              </w:rPr>
            </w:pPr>
            <w:r w:rsidRPr="00942378">
              <w:rPr>
                <w:rFonts w:ascii="Arial" w:hAnsi="Arial" w:cs="Arial"/>
                <w:sz w:val="20"/>
                <w:szCs w:val="20"/>
              </w:rPr>
              <w:t>When these functions coincide, there is one solution (or even a range of decision options) that, given the decision</w:t>
            </w:r>
            <w:r>
              <w:rPr>
                <w:rFonts w:ascii="Arial" w:hAnsi="Arial" w:cs="Arial"/>
                <w:sz w:val="20"/>
                <w:szCs w:val="20"/>
              </w:rPr>
              <w:t xml:space="preserve"> </w:t>
            </w:r>
            <w:r w:rsidRPr="00942378">
              <w:rPr>
                <w:rFonts w:ascii="Arial" w:hAnsi="Arial" w:cs="Arial"/>
                <w:sz w:val="20"/>
                <w:szCs w:val="20"/>
              </w:rPr>
              <w:t xml:space="preserve">maker’s set of situational attributes, appears to satisfy his own goal and that of his superior commander. </w:t>
            </w:r>
          </w:p>
          <w:p w14:paraId="26CBC5DA" w14:textId="77777777" w:rsidR="0055774A" w:rsidRDefault="0055774A" w:rsidP="0055774A">
            <w:pPr>
              <w:pStyle w:val="ListParagraph"/>
              <w:numPr>
                <w:ilvl w:val="0"/>
                <w:numId w:val="5"/>
              </w:numPr>
              <w:tabs>
                <w:tab w:val="left" w:pos="7486"/>
                <w:tab w:val="left" w:pos="8478"/>
              </w:tabs>
              <w:ind w:right="462"/>
              <w:rPr>
                <w:rFonts w:ascii="Arial" w:hAnsi="Arial" w:cs="Arial"/>
                <w:sz w:val="20"/>
                <w:szCs w:val="20"/>
              </w:rPr>
            </w:pPr>
            <w:r w:rsidRPr="00942378">
              <w:rPr>
                <w:rFonts w:ascii="Arial" w:hAnsi="Arial" w:cs="Arial"/>
                <w:sz w:val="20"/>
                <w:szCs w:val="20"/>
              </w:rPr>
              <w:t>When there is tension between the two goals (</w:t>
            </w:r>
            <w:proofErr w:type="spellStart"/>
            <w:proofErr w:type="gramStart"/>
            <w:r w:rsidRPr="00942378">
              <w:rPr>
                <w:rFonts w:ascii="Arial" w:hAnsi="Arial" w:cs="Arial"/>
                <w:sz w:val="20"/>
                <w:szCs w:val="20"/>
              </w:rPr>
              <w:t>ie</w:t>
            </w:r>
            <w:proofErr w:type="spellEnd"/>
            <w:proofErr w:type="gramEnd"/>
            <w:r w:rsidRPr="00942378">
              <w:rPr>
                <w:rFonts w:ascii="Arial" w:hAnsi="Arial" w:cs="Arial"/>
                <w:sz w:val="20"/>
                <w:szCs w:val="20"/>
              </w:rPr>
              <w:t xml:space="preserve"> when the functions do not coincide), the decision-maker must assign importance weights to each of the goals. He may also re-adjust his set of attributes </w:t>
            </w:r>
            <w:proofErr w:type="gramStart"/>
            <w:r w:rsidRPr="00942378">
              <w:rPr>
                <w:rFonts w:ascii="Arial" w:hAnsi="Arial" w:cs="Arial"/>
                <w:sz w:val="20"/>
                <w:szCs w:val="20"/>
              </w:rPr>
              <w:t>in order to</w:t>
            </w:r>
            <w:proofErr w:type="gramEnd"/>
            <w:r w:rsidRPr="00942378">
              <w:rPr>
                <w:rFonts w:ascii="Arial" w:hAnsi="Arial" w:cs="Arial"/>
                <w:sz w:val="20"/>
                <w:szCs w:val="20"/>
              </w:rPr>
              <w:t xml:space="preserve"> make his situation assessment consistent with these importance weights (some situation attributes may even be totally disregarded.) </w:t>
            </w:r>
          </w:p>
          <w:p w14:paraId="7271F98F" w14:textId="77777777" w:rsidR="0055774A" w:rsidRDefault="0055774A" w:rsidP="0055774A">
            <w:pPr>
              <w:pStyle w:val="ListParagraph"/>
              <w:numPr>
                <w:ilvl w:val="0"/>
                <w:numId w:val="5"/>
              </w:numPr>
              <w:tabs>
                <w:tab w:val="left" w:pos="7486"/>
                <w:tab w:val="left" w:pos="8478"/>
              </w:tabs>
              <w:ind w:right="462"/>
              <w:rPr>
                <w:rFonts w:ascii="Arial" w:hAnsi="Arial" w:cs="Arial"/>
                <w:sz w:val="20"/>
                <w:szCs w:val="20"/>
              </w:rPr>
            </w:pPr>
            <w:r w:rsidRPr="00942378">
              <w:rPr>
                <w:rFonts w:ascii="Arial" w:hAnsi="Arial" w:cs="Arial"/>
                <w:sz w:val="20"/>
                <w:szCs w:val="20"/>
              </w:rPr>
              <w:t xml:space="preserve">The way in which a decision-maker has been trained will have a bearing on his choice of weighting factors (and attributes). His operational experience will give him confidence in his choice of weighting factors and will help him to appreciate what changes in situational discriminators would make it appropriate for him to re-adjust the weights. </w:t>
            </w:r>
          </w:p>
          <w:p w14:paraId="197FDA17" w14:textId="77777777" w:rsidR="0055774A" w:rsidRPr="00942378" w:rsidRDefault="0055774A" w:rsidP="0055774A">
            <w:pPr>
              <w:pStyle w:val="ListParagraph"/>
              <w:numPr>
                <w:ilvl w:val="0"/>
                <w:numId w:val="5"/>
              </w:numPr>
              <w:tabs>
                <w:tab w:val="left" w:pos="7486"/>
                <w:tab w:val="left" w:pos="8478"/>
              </w:tabs>
              <w:ind w:right="462"/>
              <w:rPr>
                <w:rFonts w:ascii="Arial" w:hAnsi="Arial" w:cs="Arial"/>
                <w:sz w:val="20"/>
                <w:szCs w:val="20"/>
              </w:rPr>
            </w:pPr>
            <w:r w:rsidRPr="00942378">
              <w:rPr>
                <w:rFonts w:ascii="Arial" w:hAnsi="Arial" w:cs="Arial"/>
                <w:sz w:val="20"/>
                <w:szCs w:val="20"/>
              </w:rPr>
              <w:t>Personality and emotional history will also affect the choice of weighting factor but will tend to be more enduring and would emerge probably as bias factors if we were able to gather enough</w:t>
            </w:r>
            <w:r>
              <w:rPr>
                <w:rFonts w:ascii="Arial" w:hAnsi="Arial" w:cs="Arial"/>
                <w:sz w:val="20"/>
                <w:szCs w:val="20"/>
              </w:rPr>
              <w:t xml:space="preserve"> </w:t>
            </w:r>
            <w:r w:rsidRPr="00942378">
              <w:rPr>
                <w:rFonts w:ascii="Arial" w:hAnsi="Arial" w:cs="Arial"/>
                <w:sz w:val="20"/>
                <w:szCs w:val="20"/>
              </w:rPr>
              <w:t>data on the same individuals across many decision scenarios.</w:t>
            </w:r>
          </w:p>
        </w:tc>
      </w:tr>
      <w:tr w:rsidR="00086154" w:rsidRPr="00A304D8" w14:paraId="310777CF" w14:textId="77777777" w:rsidTr="0034358F">
        <w:trPr>
          <w:trHeight w:val="567"/>
        </w:trPr>
        <w:tc>
          <w:tcPr>
            <w:tcW w:w="549" w:type="dxa"/>
            <w:shd w:val="clear" w:color="auto" w:fill="auto"/>
          </w:tcPr>
          <w:p w14:paraId="59BAB71E" w14:textId="77777777" w:rsidR="003F670C" w:rsidRPr="00677688" w:rsidRDefault="003F670C"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6B0FF288" w14:textId="7235FD54" w:rsidR="003F670C" w:rsidRDefault="000713D7" w:rsidP="0055774A">
            <w:pPr>
              <w:rPr>
                <w:rFonts w:ascii="Arial" w:hAnsi="Arial" w:cs="Arial"/>
                <w:sz w:val="20"/>
                <w:szCs w:val="20"/>
              </w:rPr>
            </w:pPr>
            <w:r>
              <w:rPr>
                <w:rFonts w:ascii="Arial" w:hAnsi="Arial" w:cs="Arial"/>
                <w:sz w:val="20"/>
                <w:szCs w:val="20"/>
              </w:rPr>
              <w:t xml:space="preserve">Driscoll et al </w:t>
            </w:r>
          </w:p>
        </w:tc>
        <w:tc>
          <w:tcPr>
            <w:tcW w:w="1384" w:type="dxa"/>
            <w:shd w:val="clear" w:color="auto" w:fill="auto"/>
          </w:tcPr>
          <w:p w14:paraId="5DD84D2E" w14:textId="08E0012B" w:rsidR="000713D7" w:rsidRDefault="0034358F" w:rsidP="0055774A">
            <w:pPr>
              <w:rPr>
                <w:rFonts w:ascii="Arial" w:hAnsi="Arial" w:cs="Arial"/>
                <w:sz w:val="20"/>
                <w:szCs w:val="20"/>
              </w:rPr>
            </w:pPr>
            <w:r>
              <w:rPr>
                <w:rFonts w:ascii="Arial" w:hAnsi="Arial" w:cs="Arial"/>
                <w:sz w:val="20"/>
                <w:szCs w:val="20"/>
              </w:rPr>
              <w:t>2015</w:t>
            </w:r>
          </w:p>
        </w:tc>
        <w:tc>
          <w:tcPr>
            <w:tcW w:w="1450" w:type="dxa"/>
            <w:shd w:val="clear" w:color="auto" w:fill="auto"/>
          </w:tcPr>
          <w:p w14:paraId="5D500FA5" w14:textId="77777777" w:rsidR="003F670C" w:rsidRDefault="000713D7" w:rsidP="0055774A">
            <w:pPr>
              <w:rPr>
                <w:rFonts w:ascii="Arial" w:hAnsi="Arial" w:cs="Arial"/>
                <w:sz w:val="20"/>
                <w:szCs w:val="20"/>
              </w:rPr>
            </w:pPr>
            <w:r>
              <w:rPr>
                <w:rFonts w:ascii="Arial" w:hAnsi="Arial" w:cs="Arial"/>
                <w:sz w:val="20"/>
                <w:szCs w:val="20"/>
              </w:rPr>
              <w:t>Firefighters</w:t>
            </w:r>
          </w:p>
          <w:p w14:paraId="4E15CEA1" w14:textId="0F596104" w:rsidR="000713D7" w:rsidRDefault="000713D7" w:rsidP="0055774A">
            <w:pPr>
              <w:rPr>
                <w:rFonts w:ascii="Arial" w:hAnsi="Arial" w:cs="Arial"/>
                <w:sz w:val="20"/>
                <w:szCs w:val="20"/>
              </w:rPr>
            </w:pPr>
          </w:p>
        </w:tc>
        <w:tc>
          <w:tcPr>
            <w:tcW w:w="2163" w:type="dxa"/>
            <w:shd w:val="clear" w:color="auto" w:fill="auto"/>
          </w:tcPr>
          <w:p w14:paraId="4EEFB12A" w14:textId="77777777" w:rsidR="003F670C" w:rsidRDefault="000713D7" w:rsidP="0055774A">
            <w:pPr>
              <w:rPr>
                <w:rFonts w:ascii="Arial" w:hAnsi="Arial" w:cs="Arial"/>
                <w:sz w:val="20"/>
                <w:szCs w:val="20"/>
              </w:rPr>
            </w:pPr>
            <w:r>
              <w:rPr>
                <w:rFonts w:ascii="Arial" w:hAnsi="Arial" w:cs="Arial"/>
                <w:sz w:val="20"/>
                <w:szCs w:val="20"/>
              </w:rPr>
              <w:t>Quantitative</w:t>
            </w:r>
          </w:p>
          <w:p w14:paraId="5F88719B" w14:textId="141F49A8" w:rsidR="0034358F" w:rsidRDefault="0034358F" w:rsidP="000713D7">
            <w:pPr>
              <w:rPr>
                <w:rFonts w:ascii="Arial" w:hAnsi="Arial" w:cs="Arial"/>
                <w:sz w:val="20"/>
                <w:szCs w:val="20"/>
              </w:rPr>
            </w:pPr>
            <w:r>
              <w:rPr>
                <w:rFonts w:ascii="Arial" w:hAnsi="Arial" w:cs="Arial"/>
                <w:sz w:val="20"/>
                <w:szCs w:val="20"/>
              </w:rPr>
              <w:t>Simulation exercises (n=22)</w:t>
            </w:r>
          </w:p>
          <w:p w14:paraId="629EB357" w14:textId="77777777" w:rsidR="0034358F" w:rsidRDefault="0034358F" w:rsidP="000713D7">
            <w:pPr>
              <w:rPr>
                <w:rFonts w:ascii="Arial" w:hAnsi="Arial" w:cs="Arial"/>
                <w:sz w:val="20"/>
                <w:szCs w:val="20"/>
              </w:rPr>
            </w:pPr>
          </w:p>
          <w:p w14:paraId="35A4C610" w14:textId="1C938106" w:rsidR="000713D7" w:rsidRDefault="000713D7" w:rsidP="000713D7">
            <w:pPr>
              <w:rPr>
                <w:rFonts w:ascii="Arial" w:hAnsi="Arial" w:cs="Arial"/>
                <w:sz w:val="20"/>
                <w:szCs w:val="20"/>
              </w:rPr>
            </w:pPr>
            <w:r w:rsidRPr="000713D7">
              <w:rPr>
                <w:rFonts w:ascii="Arial" w:hAnsi="Arial" w:cs="Arial"/>
                <w:sz w:val="20"/>
                <w:szCs w:val="20"/>
              </w:rPr>
              <w:t>.</w:t>
            </w:r>
          </w:p>
        </w:tc>
        <w:tc>
          <w:tcPr>
            <w:tcW w:w="8447" w:type="dxa"/>
            <w:shd w:val="clear" w:color="auto" w:fill="auto"/>
          </w:tcPr>
          <w:p w14:paraId="4E9E15E2" w14:textId="1DBBB239" w:rsidR="000713D7" w:rsidRDefault="000713D7" w:rsidP="000713D7">
            <w:pPr>
              <w:pStyle w:val="ListParagraph"/>
              <w:numPr>
                <w:ilvl w:val="0"/>
                <w:numId w:val="5"/>
              </w:numPr>
              <w:tabs>
                <w:tab w:val="left" w:pos="7486"/>
                <w:tab w:val="left" w:pos="8478"/>
              </w:tabs>
              <w:ind w:right="462"/>
              <w:rPr>
                <w:rFonts w:ascii="Arial" w:hAnsi="Arial" w:cs="Arial"/>
                <w:sz w:val="20"/>
                <w:szCs w:val="20"/>
              </w:rPr>
            </w:pPr>
            <w:r w:rsidRPr="000713D7">
              <w:rPr>
                <w:rFonts w:ascii="Arial" w:hAnsi="Arial" w:cs="Arial"/>
                <w:sz w:val="20"/>
                <w:szCs w:val="20"/>
              </w:rPr>
              <w:t xml:space="preserve">Although </w:t>
            </w:r>
            <w:r w:rsidR="0034358F" w:rsidRPr="000713D7">
              <w:rPr>
                <w:rFonts w:ascii="Arial" w:hAnsi="Arial" w:cs="Arial"/>
                <w:sz w:val="20"/>
                <w:szCs w:val="20"/>
              </w:rPr>
              <w:t xml:space="preserve">multicriteria decision making approach </w:t>
            </w:r>
            <w:r w:rsidR="0034358F">
              <w:rPr>
                <w:rFonts w:ascii="Arial" w:hAnsi="Arial" w:cs="Arial"/>
                <w:sz w:val="20"/>
                <w:szCs w:val="20"/>
              </w:rPr>
              <w:t>(</w:t>
            </w:r>
            <w:r w:rsidRPr="000713D7">
              <w:rPr>
                <w:rFonts w:ascii="Arial" w:hAnsi="Arial" w:cs="Arial"/>
                <w:sz w:val="20"/>
                <w:szCs w:val="20"/>
              </w:rPr>
              <w:t>MCDA</w:t>
            </w:r>
            <w:r w:rsidR="0034358F">
              <w:rPr>
                <w:rFonts w:ascii="Arial" w:hAnsi="Arial" w:cs="Arial"/>
                <w:sz w:val="20"/>
                <w:szCs w:val="20"/>
              </w:rPr>
              <w:t>)</w:t>
            </w:r>
            <w:r w:rsidRPr="000713D7">
              <w:rPr>
                <w:rFonts w:ascii="Arial" w:hAnsi="Arial" w:cs="Arial"/>
                <w:sz w:val="20"/>
                <w:szCs w:val="20"/>
              </w:rPr>
              <w:t xml:space="preserve"> made the conflict between objectives explicit, resolution of the problem depended on the weighting assigned to each objective. Additive weighting of criteria traded off the arboreal mammal and water quality objectives for other objectives. </w:t>
            </w:r>
          </w:p>
          <w:p w14:paraId="7869DBE6" w14:textId="77777777" w:rsidR="0034358F" w:rsidRDefault="000713D7" w:rsidP="000713D7">
            <w:pPr>
              <w:pStyle w:val="ListParagraph"/>
              <w:numPr>
                <w:ilvl w:val="0"/>
                <w:numId w:val="5"/>
              </w:numPr>
              <w:tabs>
                <w:tab w:val="left" w:pos="7486"/>
                <w:tab w:val="left" w:pos="8478"/>
              </w:tabs>
              <w:ind w:right="462"/>
              <w:rPr>
                <w:rFonts w:ascii="Arial" w:hAnsi="Arial" w:cs="Arial"/>
                <w:sz w:val="20"/>
                <w:szCs w:val="20"/>
              </w:rPr>
            </w:pPr>
            <w:r w:rsidRPr="000713D7">
              <w:rPr>
                <w:rFonts w:ascii="Arial" w:hAnsi="Arial" w:cs="Arial"/>
                <w:sz w:val="20"/>
                <w:szCs w:val="20"/>
              </w:rPr>
              <w:t xml:space="preserve">Multiplicative weighting identified scenarios that avoided poor outcomes for any objective, which is important for avoiding potentially irreversible biodiversity losses. To distinguish reliably among management options, future work should focus on reducing uncertainty in outcomes across a range of objectives. </w:t>
            </w:r>
          </w:p>
          <w:p w14:paraId="0D4F29E9" w14:textId="1025FE25" w:rsidR="003F670C" w:rsidRPr="00942378" w:rsidRDefault="0034358F" w:rsidP="000713D7">
            <w:pPr>
              <w:pStyle w:val="ListParagraph"/>
              <w:numPr>
                <w:ilvl w:val="0"/>
                <w:numId w:val="5"/>
              </w:numPr>
              <w:tabs>
                <w:tab w:val="left" w:pos="7486"/>
                <w:tab w:val="left" w:pos="8478"/>
              </w:tabs>
              <w:ind w:right="462"/>
              <w:rPr>
                <w:rFonts w:ascii="Arial" w:hAnsi="Arial" w:cs="Arial"/>
                <w:sz w:val="20"/>
                <w:szCs w:val="20"/>
              </w:rPr>
            </w:pPr>
            <w:r>
              <w:rPr>
                <w:rFonts w:ascii="Arial" w:hAnsi="Arial" w:cs="Arial"/>
                <w:sz w:val="20"/>
                <w:szCs w:val="20"/>
              </w:rPr>
              <w:lastRenderedPageBreak/>
              <w:t>W</w:t>
            </w:r>
            <w:r w:rsidR="000713D7" w:rsidRPr="000713D7">
              <w:rPr>
                <w:rFonts w:ascii="Arial" w:hAnsi="Arial" w:cs="Arial"/>
                <w:sz w:val="20"/>
                <w:szCs w:val="20"/>
              </w:rPr>
              <w:t>here data were</w:t>
            </w:r>
            <w:r w:rsidR="000713D7">
              <w:rPr>
                <w:rFonts w:ascii="Arial" w:hAnsi="Arial" w:cs="Arial"/>
                <w:sz w:val="20"/>
                <w:szCs w:val="20"/>
              </w:rPr>
              <w:t xml:space="preserve"> </w:t>
            </w:r>
            <w:r w:rsidR="000713D7" w:rsidRPr="000713D7">
              <w:rPr>
                <w:rFonts w:ascii="Arial" w:hAnsi="Arial" w:cs="Arial"/>
                <w:sz w:val="20"/>
                <w:szCs w:val="20"/>
              </w:rPr>
              <w:t>adequate, an</w:t>
            </w:r>
            <w:r w:rsidR="000713D7">
              <w:rPr>
                <w:rFonts w:ascii="Arial" w:hAnsi="Arial" w:cs="Arial"/>
                <w:sz w:val="20"/>
                <w:szCs w:val="20"/>
              </w:rPr>
              <w:t xml:space="preserve"> </w:t>
            </w:r>
            <w:r w:rsidR="000713D7" w:rsidRPr="000713D7">
              <w:rPr>
                <w:rFonts w:ascii="Arial" w:hAnsi="Arial" w:cs="Arial"/>
                <w:sz w:val="20"/>
                <w:szCs w:val="20"/>
              </w:rPr>
              <w:t>MCDA can support decision</w:t>
            </w:r>
            <w:r w:rsidR="000713D7">
              <w:rPr>
                <w:rFonts w:ascii="Arial" w:hAnsi="Arial" w:cs="Arial"/>
                <w:sz w:val="20"/>
                <w:szCs w:val="20"/>
              </w:rPr>
              <w:t xml:space="preserve"> </w:t>
            </w:r>
            <w:r w:rsidR="000713D7" w:rsidRPr="000713D7">
              <w:rPr>
                <w:rFonts w:ascii="Arial" w:hAnsi="Arial" w:cs="Arial"/>
                <w:sz w:val="20"/>
                <w:szCs w:val="20"/>
              </w:rPr>
              <w:t>making in the complex and often conflicted area of fire</w:t>
            </w:r>
            <w:r w:rsidR="000713D7">
              <w:rPr>
                <w:rFonts w:ascii="Arial" w:hAnsi="Arial" w:cs="Arial"/>
                <w:sz w:val="20"/>
                <w:szCs w:val="20"/>
              </w:rPr>
              <w:t xml:space="preserve"> </w:t>
            </w:r>
            <w:r w:rsidR="000713D7" w:rsidRPr="000713D7">
              <w:rPr>
                <w:rFonts w:ascii="Arial" w:hAnsi="Arial" w:cs="Arial"/>
                <w:sz w:val="20"/>
                <w:szCs w:val="20"/>
              </w:rPr>
              <w:t>management</w:t>
            </w:r>
          </w:p>
        </w:tc>
      </w:tr>
      <w:tr w:rsidR="00086154" w:rsidRPr="00A304D8" w14:paraId="726049A4" w14:textId="77777777" w:rsidTr="0034358F">
        <w:trPr>
          <w:trHeight w:val="835"/>
        </w:trPr>
        <w:tc>
          <w:tcPr>
            <w:tcW w:w="549" w:type="dxa"/>
            <w:shd w:val="clear" w:color="auto" w:fill="auto"/>
          </w:tcPr>
          <w:p w14:paraId="49779C9F" w14:textId="77777777" w:rsidR="000713D7" w:rsidRPr="00677688" w:rsidRDefault="000713D7"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0CC04FF0" w14:textId="5C877346" w:rsidR="000713D7" w:rsidRDefault="000713D7" w:rsidP="0055774A">
            <w:pPr>
              <w:rPr>
                <w:rFonts w:ascii="Arial" w:hAnsi="Arial" w:cs="Arial"/>
                <w:sz w:val="20"/>
                <w:szCs w:val="20"/>
              </w:rPr>
            </w:pPr>
            <w:r>
              <w:rPr>
                <w:rFonts w:ascii="Arial" w:hAnsi="Arial" w:cs="Arial"/>
                <w:sz w:val="20"/>
                <w:szCs w:val="20"/>
              </w:rPr>
              <w:t xml:space="preserve">Eaton </w:t>
            </w:r>
          </w:p>
        </w:tc>
        <w:tc>
          <w:tcPr>
            <w:tcW w:w="1384" w:type="dxa"/>
            <w:shd w:val="clear" w:color="auto" w:fill="auto"/>
          </w:tcPr>
          <w:p w14:paraId="48C76B4D" w14:textId="442F100C" w:rsidR="000713D7" w:rsidRDefault="0034358F" w:rsidP="0055774A">
            <w:pPr>
              <w:rPr>
                <w:rFonts w:ascii="Arial" w:hAnsi="Arial" w:cs="Arial"/>
                <w:sz w:val="20"/>
                <w:szCs w:val="20"/>
              </w:rPr>
            </w:pPr>
            <w:r>
              <w:rPr>
                <w:rFonts w:ascii="Arial" w:hAnsi="Arial" w:cs="Arial"/>
                <w:sz w:val="20"/>
                <w:szCs w:val="20"/>
              </w:rPr>
              <w:t>2019</w:t>
            </w:r>
          </w:p>
        </w:tc>
        <w:tc>
          <w:tcPr>
            <w:tcW w:w="1450" w:type="dxa"/>
            <w:shd w:val="clear" w:color="auto" w:fill="auto"/>
          </w:tcPr>
          <w:p w14:paraId="4264EE03" w14:textId="77777777" w:rsidR="000713D7" w:rsidRDefault="000713D7" w:rsidP="0055774A">
            <w:pPr>
              <w:rPr>
                <w:rFonts w:ascii="Arial" w:hAnsi="Arial" w:cs="Arial"/>
                <w:sz w:val="20"/>
                <w:szCs w:val="20"/>
              </w:rPr>
            </w:pPr>
            <w:r>
              <w:rPr>
                <w:rFonts w:ascii="Arial" w:hAnsi="Arial" w:cs="Arial"/>
                <w:sz w:val="20"/>
                <w:szCs w:val="20"/>
              </w:rPr>
              <w:t>Paramedics</w:t>
            </w:r>
          </w:p>
          <w:p w14:paraId="256C3CE5" w14:textId="16CED69B" w:rsidR="000713D7" w:rsidRDefault="000713D7" w:rsidP="0055774A">
            <w:pPr>
              <w:rPr>
                <w:rFonts w:ascii="Arial" w:hAnsi="Arial" w:cs="Arial"/>
                <w:sz w:val="20"/>
                <w:szCs w:val="20"/>
              </w:rPr>
            </w:pPr>
          </w:p>
        </w:tc>
        <w:tc>
          <w:tcPr>
            <w:tcW w:w="2163" w:type="dxa"/>
            <w:shd w:val="clear" w:color="auto" w:fill="auto"/>
          </w:tcPr>
          <w:p w14:paraId="0FB1024A" w14:textId="77777777" w:rsidR="000713D7" w:rsidRDefault="000713D7" w:rsidP="0055774A">
            <w:pPr>
              <w:rPr>
                <w:rFonts w:ascii="Arial" w:hAnsi="Arial" w:cs="Arial"/>
                <w:sz w:val="20"/>
                <w:szCs w:val="20"/>
              </w:rPr>
            </w:pPr>
            <w:r>
              <w:rPr>
                <w:rFonts w:ascii="Arial" w:hAnsi="Arial" w:cs="Arial"/>
                <w:sz w:val="20"/>
                <w:szCs w:val="20"/>
              </w:rPr>
              <w:t>Qualitative</w:t>
            </w:r>
          </w:p>
          <w:p w14:paraId="4468E173" w14:textId="11D48AF9" w:rsidR="000713D7" w:rsidRDefault="00971314" w:rsidP="0034358F">
            <w:pPr>
              <w:rPr>
                <w:rFonts w:ascii="Arial" w:hAnsi="Arial" w:cs="Arial"/>
                <w:sz w:val="20"/>
                <w:szCs w:val="20"/>
              </w:rPr>
            </w:pPr>
            <w:r>
              <w:rPr>
                <w:rFonts w:ascii="Arial" w:hAnsi="Arial" w:cs="Arial"/>
                <w:sz w:val="20"/>
                <w:szCs w:val="20"/>
              </w:rPr>
              <w:t>R</w:t>
            </w:r>
            <w:r w:rsidR="000713D7">
              <w:rPr>
                <w:rFonts w:ascii="Arial" w:hAnsi="Arial" w:cs="Arial"/>
                <w:sz w:val="20"/>
                <w:szCs w:val="20"/>
              </w:rPr>
              <w:t xml:space="preserve">eviews of journal entries </w:t>
            </w:r>
            <w:r w:rsidR="0034358F">
              <w:rPr>
                <w:rFonts w:ascii="Arial" w:hAnsi="Arial" w:cs="Arial"/>
                <w:sz w:val="20"/>
                <w:szCs w:val="20"/>
              </w:rPr>
              <w:t>(n=42)</w:t>
            </w:r>
          </w:p>
        </w:tc>
        <w:tc>
          <w:tcPr>
            <w:tcW w:w="8447" w:type="dxa"/>
            <w:shd w:val="clear" w:color="auto" w:fill="auto"/>
          </w:tcPr>
          <w:p w14:paraId="069DE4D4" w14:textId="7BFE5BB0" w:rsidR="000713D7" w:rsidRPr="000713D7" w:rsidRDefault="000713D7" w:rsidP="000713D7">
            <w:pPr>
              <w:pStyle w:val="ListParagraph"/>
              <w:numPr>
                <w:ilvl w:val="0"/>
                <w:numId w:val="5"/>
              </w:numPr>
              <w:tabs>
                <w:tab w:val="left" w:pos="7486"/>
                <w:tab w:val="left" w:pos="8478"/>
              </w:tabs>
              <w:ind w:right="462"/>
              <w:rPr>
                <w:rFonts w:ascii="Arial" w:hAnsi="Arial" w:cs="Arial"/>
                <w:sz w:val="20"/>
                <w:szCs w:val="20"/>
              </w:rPr>
            </w:pPr>
            <w:r w:rsidRPr="000713D7">
              <w:rPr>
                <w:rFonts w:ascii="Arial" w:hAnsi="Arial" w:cs="Arial"/>
                <w:sz w:val="20"/>
                <w:szCs w:val="20"/>
              </w:rPr>
              <w:t>Students identified that much of their learning replicated values of the environment they were in, and educators voiced their concerns that this may not always result in the understanding behind professional</w:t>
            </w:r>
            <w:r>
              <w:rPr>
                <w:rFonts w:ascii="Arial" w:hAnsi="Arial" w:cs="Arial"/>
                <w:sz w:val="20"/>
                <w:szCs w:val="20"/>
              </w:rPr>
              <w:t xml:space="preserve"> </w:t>
            </w:r>
            <w:r w:rsidRPr="000713D7">
              <w:rPr>
                <w:rFonts w:ascii="Arial" w:hAnsi="Arial" w:cs="Arial"/>
                <w:sz w:val="20"/>
                <w:szCs w:val="20"/>
              </w:rPr>
              <w:t>values.</w:t>
            </w:r>
          </w:p>
        </w:tc>
      </w:tr>
      <w:tr w:rsidR="00086154" w:rsidRPr="00A304D8" w14:paraId="63C183F4" w14:textId="77777777" w:rsidTr="007F1213">
        <w:trPr>
          <w:trHeight w:val="2108"/>
        </w:trPr>
        <w:tc>
          <w:tcPr>
            <w:tcW w:w="549" w:type="dxa"/>
            <w:shd w:val="clear" w:color="auto" w:fill="auto"/>
          </w:tcPr>
          <w:p w14:paraId="28A78A59"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362556F9" w14:textId="37B66337" w:rsidR="0055774A" w:rsidRPr="00A304D8" w:rsidRDefault="0055774A" w:rsidP="0055774A">
            <w:pPr>
              <w:rPr>
                <w:rFonts w:ascii="Arial" w:hAnsi="Arial" w:cs="Arial"/>
                <w:sz w:val="20"/>
                <w:szCs w:val="20"/>
              </w:rPr>
            </w:pPr>
            <w:proofErr w:type="spellStart"/>
            <w:r>
              <w:rPr>
                <w:rFonts w:ascii="Arial" w:hAnsi="Arial" w:cs="Arial"/>
                <w:sz w:val="20"/>
                <w:szCs w:val="20"/>
              </w:rPr>
              <w:t>Fridman</w:t>
            </w:r>
            <w:proofErr w:type="spellEnd"/>
            <w:r>
              <w:rPr>
                <w:rFonts w:ascii="Arial" w:hAnsi="Arial" w:cs="Arial"/>
                <w:sz w:val="20"/>
                <w:szCs w:val="20"/>
              </w:rPr>
              <w:t xml:space="preserve"> et al </w:t>
            </w:r>
          </w:p>
        </w:tc>
        <w:tc>
          <w:tcPr>
            <w:tcW w:w="1384" w:type="dxa"/>
            <w:shd w:val="clear" w:color="auto" w:fill="auto"/>
          </w:tcPr>
          <w:p w14:paraId="51865B55" w14:textId="553AB03A" w:rsidR="0055774A" w:rsidRPr="00A304D8" w:rsidRDefault="007F1213" w:rsidP="0055774A">
            <w:pPr>
              <w:rPr>
                <w:rFonts w:ascii="Arial" w:hAnsi="Arial" w:cs="Arial"/>
                <w:sz w:val="20"/>
                <w:szCs w:val="20"/>
              </w:rPr>
            </w:pPr>
            <w:r>
              <w:rPr>
                <w:rFonts w:ascii="Arial" w:hAnsi="Arial" w:cs="Arial"/>
                <w:sz w:val="20"/>
                <w:szCs w:val="20"/>
              </w:rPr>
              <w:t>2019</w:t>
            </w:r>
          </w:p>
        </w:tc>
        <w:tc>
          <w:tcPr>
            <w:tcW w:w="1450" w:type="dxa"/>
            <w:shd w:val="clear" w:color="auto" w:fill="auto"/>
          </w:tcPr>
          <w:p w14:paraId="02669A48" w14:textId="77777777" w:rsidR="0055774A" w:rsidRDefault="0055774A" w:rsidP="0055774A">
            <w:pPr>
              <w:rPr>
                <w:rFonts w:ascii="Arial" w:hAnsi="Arial" w:cs="Arial"/>
                <w:sz w:val="20"/>
                <w:szCs w:val="20"/>
              </w:rPr>
            </w:pPr>
            <w:r>
              <w:rPr>
                <w:rFonts w:ascii="Arial" w:hAnsi="Arial" w:cs="Arial"/>
                <w:sz w:val="20"/>
                <w:szCs w:val="20"/>
              </w:rPr>
              <w:t xml:space="preserve">Police </w:t>
            </w:r>
          </w:p>
          <w:p w14:paraId="2A6AB3A8" w14:textId="4C5AD56B" w:rsidR="0055774A" w:rsidRPr="00A304D8" w:rsidRDefault="0055774A" w:rsidP="007F1213">
            <w:pPr>
              <w:rPr>
                <w:rFonts w:ascii="Arial" w:hAnsi="Arial" w:cs="Arial"/>
                <w:sz w:val="20"/>
                <w:szCs w:val="20"/>
              </w:rPr>
            </w:pPr>
          </w:p>
        </w:tc>
        <w:tc>
          <w:tcPr>
            <w:tcW w:w="2163" w:type="dxa"/>
            <w:shd w:val="clear" w:color="auto" w:fill="auto"/>
          </w:tcPr>
          <w:p w14:paraId="2E28F7F1" w14:textId="77777777" w:rsidR="0055774A" w:rsidRDefault="0055774A" w:rsidP="0055774A">
            <w:pPr>
              <w:rPr>
                <w:rFonts w:ascii="Arial" w:hAnsi="Arial" w:cs="Arial"/>
                <w:sz w:val="20"/>
                <w:szCs w:val="20"/>
              </w:rPr>
            </w:pPr>
            <w:r>
              <w:rPr>
                <w:rFonts w:ascii="Arial" w:hAnsi="Arial" w:cs="Arial"/>
                <w:sz w:val="20"/>
                <w:szCs w:val="20"/>
              </w:rPr>
              <w:t>Qualitative</w:t>
            </w:r>
          </w:p>
          <w:p w14:paraId="69271CF2" w14:textId="77D31068" w:rsidR="007F1213" w:rsidRPr="00A304D8" w:rsidRDefault="007F1213" w:rsidP="0055774A">
            <w:pPr>
              <w:rPr>
                <w:rFonts w:ascii="Arial" w:hAnsi="Arial" w:cs="Arial"/>
                <w:sz w:val="20"/>
                <w:szCs w:val="20"/>
              </w:rPr>
            </w:pPr>
            <w:r>
              <w:rPr>
                <w:rFonts w:ascii="Arial" w:hAnsi="Arial" w:cs="Arial"/>
                <w:sz w:val="20"/>
                <w:szCs w:val="20"/>
              </w:rPr>
              <w:t>Theoretical framework</w:t>
            </w:r>
          </w:p>
        </w:tc>
        <w:tc>
          <w:tcPr>
            <w:tcW w:w="8447" w:type="dxa"/>
            <w:shd w:val="clear" w:color="auto" w:fill="auto"/>
          </w:tcPr>
          <w:p w14:paraId="5A0E3484" w14:textId="77777777" w:rsidR="0055774A" w:rsidRDefault="0055774A" w:rsidP="0055774A">
            <w:pPr>
              <w:pStyle w:val="ListParagraph"/>
              <w:numPr>
                <w:ilvl w:val="0"/>
                <w:numId w:val="5"/>
              </w:numPr>
              <w:tabs>
                <w:tab w:val="left" w:pos="7344"/>
                <w:tab w:val="left" w:pos="8478"/>
              </w:tabs>
              <w:ind w:right="462"/>
              <w:rPr>
                <w:rFonts w:ascii="Arial" w:hAnsi="Arial" w:cs="Arial"/>
                <w:sz w:val="20"/>
                <w:szCs w:val="20"/>
              </w:rPr>
            </w:pPr>
            <w:r w:rsidRPr="007740ED">
              <w:rPr>
                <w:rFonts w:ascii="Arial" w:hAnsi="Arial" w:cs="Arial"/>
                <w:sz w:val="20"/>
                <w:szCs w:val="20"/>
              </w:rPr>
              <w:t xml:space="preserve">The theory of constructed emotion (TCE) posits that the primary purpose of an organism’s brain is to coordinate (or regulate) </w:t>
            </w:r>
            <w:proofErr w:type="gramStart"/>
            <w:r w:rsidRPr="007740ED">
              <w:rPr>
                <w:rFonts w:ascii="Arial" w:hAnsi="Arial" w:cs="Arial"/>
                <w:sz w:val="20"/>
                <w:szCs w:val="20"/>
              </w:rPr>
              <w:t>all of</w:t>
            </w:r>
            <w:proofErr w:type="gramEnd"/>
            <w:r w:rsidRPr="007740ED">
              <w:rPr>
                <w:rFonts w:ascii="Arial" w:hAnsi="Arial" w:cs="Arial"/>
                <w:sz w:val="20"/>
                <w:szCs w:val="20"/>
              </w:rPr>
              <w:t xml:space="preserve"> the physiological resources required to meet the organism’s imminent needs for action and learning in the short term, and for growth, survival, and reproduction in the</w:t>
            </w:r>
            <w:r>
              <w:rPr>
                <w:rFonts w:ascii="Arial" w:hAnsi="Arial" w:cs="Arial"/>
                <w:sz w:val="20"/>
                <w:szCs w:val="20"/>
              </w:rPr>
              <w:t xml:space="preserve"> </w:t>
            </w:r>
            <w:r w:rsidRPr="007740ED">
              <w:rPr>
                <w:rFonts w:ascii="Arial" w:hAnsi="Arial" w:cs="Arial"/>
                <w:sz w:val="20"/>
                <w:szCs w:val="20"/>
              </w:rPr>
              <w:t>long term</w:t>
            </w:r>
            <w:r>
              <w:rPr>
                <w:rFonts w:ascii="Arial" w:hAnsi="Arial" w:cs="Arial"/>
                <w:sz w:val="20"/>
                <w:szCs w:val="20"/>
              </w:rPr>
              <w:t>.</w:t>
            </w:r>
          </w:p>
          <w:p w14:paraId="663D9672" w14:textId="4FDFEA76" w:rsidR="0055774A" w:rsidRPr="00942378" w:rsidRDefault="007F1213" w:rsidP="0055774A">
            <w:pPr>
              <w:pStyle w:val="ListParagraph"/>
              <w:numPr>
                <w:ilvl w:val="0"/>
                <w:numId w:val="5"/>
              </w:numPr>
              <w:tabs>
                <w:tab w:val="left" w:pos="7344"/>
                <w:tab w:val="left" w:pos="8478"/>
              </w:tabs>
              <w:ind w:right="462"/>
              <w:rPr>
                <w:rFonts w:ascii="Arial" w:hAnsi="Arial" w:cs="Arial"/>
                <w:sz w:val="20"/>
                <w:szCs w:val="20"/>
              </w:rPr>
            </w:pPr>
            <w:r>
              <w:rPr>
                <w:rFonts w:ascii="Arial" w:hAnsi="Arial" w:cs="Arial"/>
                <w:sz w:val="20"/>
                <w:szCs w:val="20"/>
              </w:rPr>
              <w:t>Y</w:t>
            </w:r>
            <w:r w:rsidR="0055774A" w:rsidRPr="007740ED">
              <w:rPr>
                <w:rFonts w:ascii="Arial" w:hAnsi="Arial" w:cs="Arial"/>
                <w:sz w:val="20"/>
                <w:szCs w:val="20"/>
              </w:rPr>
              <w:t xml:space="preserve">ou “perceive what you feel,” a phenomenon termed “affective realism”. This means that affective experience critically shapes what we expect to and </w:t>
            </w:r>
            <w:proofErr w:type="gramStart"/>
            <w:r w:rsidR="0055774A" w:rsidRPr="007740ED">
              <w:rPr>
                <w:rFonts w:ascii="Arial" w:hAnsi="Arial" w:cs="Arial"/>
                <w:sz w:val="20"/>
                <w:szCs w:val="20"/>
              </w:rPr>
              <w:t>actually do</w:t>
            </w:r>
            <w:proofErr w:type="gramEnd"/>
            <w:r w:rsidR="0055774A" w:rsidRPr="007740ED">
              <w:rPr>
                <w:rFonts w:ascii="Arial" w:hAnsi="Arial" w:cs="Arial"/>
                <w:sz w:val="20"/>
                <w:szCs w:val="20"/>
              </w:rPr>
              <w:t xml:space="preserve"> see, hear, and smell. In this way, affect infuses all perception and action, including decision making in the time</w:t>
            </w:r>
            <w:r w:rsidR="0055774A">
              <w:rPr>
                <w:rFonts w:ascii="Arial" w:hAnsi="Arial" w:cs="Arial"/>
                <w:sz w:val="20"/>
                <w:szCs w:val="20"/>
              </w:rPr>
              <w:t xml:space="preserve"> </w:t>
            </w:r>
            <w:r w:rsidR="0055774A" w:rsidRPr="007740ED">
              <w:rPr>
                <w:rFonts w:ascii="Arial" w:hAnsi="Arial" w:cs="Arial"/>
                <w:sz w:val="20"/>
                <w:szCs w:val="20"/>
              </w:rPr>
              <w:t>pressured,</w:t>
            </w:r>
            <w:r w:rsidR="0055774A">
              <w:rPr>
                <w:rFonts w:ascii="Arial" w:hAnsi="Arial" w:cs="Arial"/>
                <w:sz w:val="20"/>
                <w:szCs w:val="20"/>
              </w:rPr>
              <w:t xml:space="preserve"> </w:t>
            </w:r>
            <w:r w:rsidR="0055774A" w:rsidRPr="007740ED">
              <w:rPr>
                <w:rFonts w:ascii="Arial" w:hAnsi="Arial" w:cs="Arial"/>
                <w:sz w:val="20"/>
                <w:szCs w:val="20"/>
              </w:rPr>
              <w:t>stressful situations encountered by police officers.</w:t>
            </w:r>
          </w:p>
        </w:tc>
      </w:tr>
      <w:tr w:rsidR="00086154" w:rsidRPr="00A304D8" w14:paraId="19BBC8E8" w14:textId="77777777" w:rsidTr="007F1213">
        <w:trPr>
          <w:trHeight w:val="1982"/>
        </w:trPr>
        <w:tc>
          <w:tcPr>
            <w:tcW w:w="549" w:type="dxa"/>
            <w:shd w:val="clear" w:color="auto" w:fill="auto"/>
          </w:tcPr>
          <w:p w14:paraId="65168257"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37694196" w14:textId="7E7509F7" w:rsidR="0055774A" w:rsidRDefault="0055774A" w:rsidP="0055774A">
            <w:pPr>
              <w:rPr>
                <w:rFonts w:ascii="Arial" w:hAnsi="Arial" w:cs="Arial"/>
                <w:sz w:val="20"/>
                <w:szCs w:val="20"/>
              </w:rPr>
            </w:pPr>
            <w:r>
              <w:rPr>
                <w:rFonts w:ascii="Arial" w:hAnsi="Arial" w:cs="Arial"/>
                <w:sz w:val="20"/>
                <w:szCs w:val="20"/>
              </w:rPr>
              <w:t xml:space="preserve">Fu et al. </w:t>
            </w:r>
          </w:p>
        </w:tc>
        <w:tc>
          <w:tcPr>
            <w:tcW w:w="1384" w:type="dxa"/>
            <w:shd w:val="clear" w:color="auto" w:fill="auto"/>
          </w:tcPr>
          <w:p w14:paraId="5C05ED6F" w14:textId="379C339E" w:rsidR="0055774A" w:rsidRDefault="007F1213" w:rsidP="0055774A">
            <w:pPr>
              <w:rPr>
                <w:rFonts w:ascii="Arial" w:hAnsi="Arial" w:cs="Arial"/>
                <w:sz w:val="20"/>
                <w:szCs w:val="20"/>
              </w:rPr>
            </w:pPr>
            <w:r>
              <w:rPr>
                <w:rFonts w:ascii="Arial" w:hAnsi="Arial" w:cs="Arial"/>
                <w:sz w:val="20"/>
                <w:szCs w:val="20"/>
              </w:rPr>
              <w:t>2019</w:t>
            </w:r>
          </w:p>
        </w:tc>
        <w:tc>
          <w:tcPr>
            <w:tcW w:w="1450" w:type="dxa"/>
            <w:shd w:val="clear" w:color="auto" w:fill="auto"/>
          </w:tcPr>
          <w:p w14:paraId="45647BC7" w14:textId="77777777" w:rsidR="0055774A" w:rsidRDefault="0055774A" w:rsidP="0055774A">
            <w:pPr>
              <w:rPr>
                <w:rFonts w:ascii="Arial" w:hAnsi="Arial" w:cs="Arial"/>
                <w:sz w:val="20"/>
                <w:szCs w:val="20"/>
              </w:rPr>
            </w:pPr>
            <w:r>
              <w:rPr>
                <w:rFonts w:ascii="Arial" w:hAnsi="Arial" w:cs="Arial"/>
                <w:sz w:val="20"/>
                <w:szCs w:val="20"/>
              </w:rPr>
              <w:t>Military</w:t>
            </w:r>
          </w:p>
          <w:p w14:paraId="6A72A246" w14:textId="7C086AB9" w:rsidR="0055774A" w:rsidRDefault="0055774A" w:rsidP="0055774A">
            <w:pPr>
              <w:rPr>
                <w:rFonts w:ascii="Arial" w:hAnsi="Arial" w:cs="Arial"/>
                <w:sz w:val="20"/>
                <w:szCs w:val="20"/>
              </w:rPr>
            </w:pPr>
          </w:p>
        </w:tc>
        <w:tc>
          <w:tcPr>
            <w:tcW w:w="2163" w:type="dxa"/>
            <w:shd w:val="clear" w:color="auto" w:fill="auto"/>
          </w:tcPr>
          <w:p w14:paraId="129880D8" w14:textId="22EFF678" w:rsidR="0055774A" w:rsidRPr="003647D1" w:rsidRDefault="00CA2AEB" w:rsidP="0055774A">
            <w:pPr>
              <w:rPr>
                <w:rFonts w:ascii="Arial" w:hAnsi="Arial" w:cs="Arial"/>
                <w:sz w:val="20"/>
                <w:szCs w:val="20"/>
              </w:rPr>
            </w:pPr>
            <w:r>
              <w:rPr>
                <w:rFonts w:ascii="Arial" w:hAnsi="Arial" w:cs="Arial"/>
                <w:sz w:val="20"/>
                <w:szCs w:val="20"/>
              </w:rPr>
              <w:t>Quantitative</w:t>
            </w:r>
          </w:p>
          <w:p w14:paraId="0126E8A0" w14:textId="25C119D3" w:rsidR="007F1213" w:rsidRDefault="007F1213" w:rsidP="0055774A">
            <w:pPr>
              <w:rPr>
                <w:rFonts w:ascii="Arial" w:hAnsi="Arial" w:cs="Arial"/>
                <w:sz w:val="20"/>
                <w:szCs w:val="20"/>
              </w:rPr>
            </w:pPr>
            <w:r>
              <w:rPr>
                <w:rFonts w:ascii="Arial" w:hAnsi="Arial" w:cs="Arial"/>
                <w:sz w:val="20"/>
                <w:szCs w:val="20"/>
              </w:rPr>
              <w:t>Simulated exercises</w:t>
            </w:r>
          </w:p>
          <w:p w14:paraId="4AC8474C" w14:textId="6C03FD21" w:rsidR="0055774A" w:rsidRPr="003647D1" w:rsidRDefault="007F1213" w:rsidP="0055774A">
            <w:pPr>
              <w:rPr>
                <w:rFonts w:ascii="Arial" w:hAnsi="Arial" w:cs="Arial"/>
                <w:sz w:val="20"/>
                <w:szCs w:val="20"/>
              </w:rPr>
            </w:pPr>
            <w:r>
              <w:rPr>
                <w:rFonts w:ascii="Arial" w:hAnsi="Arial" w:cs="Arial"/>
                <w:sz w:val="20"/>
                <w:szCs w:val="20"/>
              </w:rPr>
              <w:t xml:space="preserve">(n=31) </w:t>
            </w:r>
            <w:r w:rsidR="0055774A" w:rsidRPr="003647D1">
              <w:rPr>
                <w:rFonts w:ascii="Arial" w:hAnsi="Arial" w:cs="Arial"/>
                <w:sz w:val="20"/>
                <w:szCs w:val="20"/>
              </w:rPr>
              <w:t xml:space="preserve"> </w:t>
            </w:r>
          </w:p>
        </w:tc>
        <w:tc>
          <w:tcPr>
            <w:tcW w:w="8447" w:type="dxa"/>
            <w:shd w:val="clear" w:color="auto" w:fill="auto"/>
          </w:tcPr>
          <w:p w14:paraId="536A5BB7" w14:textId="77777777" w:rsidR="0055774A" w:rsidRDefault="0055774A" w:rsidP="0055774A">
            <w:pPr>
              <w:pStyle w:val="ListParagraph"/>
              <w:numPr>
                <w:ilvl w:val="0"/>
                <w:numId w:val="5"/>
              </w:numPr>
              <w:tabs>
                <w:tab w:val="left" w:pos="7344"/>
                <w:tab w:val="left" w:pos="8478"/>
              </w:tabs>
              <w:ind w:right="462"/>
              <w:rPr>
                <w:rFonts w:ascii="Arial" w:hAnsi="Arial" w:cs="Arial"/>
                <w:sz w:val="20"/>
                <w:szCs w:val="20"/>
              </w:rPr>
            </w:pPr>
            <w:r w:rsidRPr="003647D1">
              <w:rPr>
                <w:rFonts w:ascii="Arial" w:hAnsi="Arial" w:cs="Arial"/>
                <w:sz w:val="20"/>
                <w:szCs w:val="20"/>
              </w:rPr>
              <w:t>The results indicate that cognitive abilities are effective predictors of task performance.</w:t>
            </w:r>
          </w:p>
          <w:p w14:paraId="0235AA92" w14:textId="7012D68B" w:rsidR="0055774A" w:rsidRDefault="0055774A" w:rsidP="0055774A">
            <w:pPr>
              <w:pStyle w:val="ListParagraph"/>
              <w:numPr>
                <w:ilvl w:val="0"/>
                <w:numId w:val="5"/>
              </w:numPr>
              <w:tabs>
                <w:tab w:val="left" w:pos="7344"/>
                <w:tab w:val="left" w:pos="8478"/>
              </w:tabs>
              <w:ind w:right="462"/>
              <w:rPr>
                <w:rFonts w:ascii="Arial" w:hAnsi="Arial" w:cs="Arial"/>
                <w:sz w:val="20"/>
                <w:szCs w:val="20"/>
              </w:rPr>
            </w:pPr>
            <w:r w:rsidRPr="003647D1">
              <w:rPr>
                <w:rFonts w:ascii="Arial" w:hAnsi="Arial" w:cs="Arial"/>
                <w:sz w:val="20"/>
                <w:szCs w:val="20"/>
              </w:rPr>
              <w:t xml:space="preserve">High task complexity is more detrimental to individuals with low cognitive ability in terms of operation speed, and to individuals with high cognitive ability in terms of operation accuracy. </w:t>
            </w:r>
          </w:p>
          <w:p w14:paraId="142AD205" w14:textId="09FA0E13" w:rsidR="0055774A" w:rsidRPr="003647D1" w:rsidRDefault="007F1213" w:rsidP="0055774A">
            <w:pPr>
              <w:pStyle w:val="ListParagraph"/>
              <w:numPr>
                <w:ilvl w:val="0"/>
                <w:numId w:val="5"/>
              </w:numPr>
              <w:tabs>
                <w:tab w:val="left" w:pos="7344"/>
                <w:tab w:val="left" w:pos="8478"/>
              </w:tabs>
              <w:ind w:right="462"/>
              <w:rPr>
                <w:rFonts w:ascii="Arial" w:hAnsi="Arial" w:cs="Arial"/>
                <w:sz w:val="20"/>
                <w:szCs w:val="20"/>
              </w:rPr>
            </w:pPr>
            <w:r>
              <w:rPr>
                <w:rFonts w:ascii="Arial" w:hAnsi="Arial" w:cs="Arial"/>
                <w:sz w:val="20"/>
                <w:szCs w:val="20"/>
              </w:rPr>
              <w:t>H</w:t>
            </w:r>
            <w:r w:rsidR="0055774A" w:rsidRPr="003647D1">
              <w:rPr>
                <w:rFonts w:ascii="Arial" w:hAnsi="Arial" w:cs="Arial"/>
                <w:sz w:val="20"/>
                <w:szCs w:val="20"/>
              </w:rPr>
              <w:t>igh memory ability becomes increasingly demanded in high complexity.</w:t>
            </w:r>
          </w:p>
          <w:p w14:paraId="00640FB8" w14:textId="70851F1C" w:rsidR="0055774A" w:rsidRPr="007740ED" w:rsidRDefault="0055774A" w:rsidP="0055774A">
            <w:pPr>
              <w:pStyle w:val="ListParagraph"/>
              <w:numPr>
                <w:ilvl w:val="0"/>
                <w:numId w:val="5"/>
              </w:numPr>
              <w:tabs>
                <w:tab w:val="left" w:pos="7344"/>
                <w:tab w:val="left" w:pos="8478"/>
              </w:tabs>
              <w:ind w:right="462"/>
              <w:rPr>
                <w:rFonts w:ascii="Arial" w:hAnsi="Arial" w:cs="Arial"/>
                <w:sz w:val="20"/>
                <w:szCs w:val="20"/>
              </w:rPr>
            </w:pPr>
            <w:r w:rsidRPr="003647D1">
              <w:rPr>
                <w:rFonts w:ascii="Arial" w:hAnsi="Arial" w:cs="Arial"/>
                <w:sz w:val="20"/>
                <w:szCs w:val="20"/>
              </w:rPr>
              <w:t>The reasons for task performance difference can be classified</w:t>
            </w:r>
            <w:r>
              <w:rPr>
                <w:rFonts w:ascii="Arial" w:hAnsi="Arial" w:cs="Arial"/>
                <w:sz w:val="20"/>
                <w:szCs w:val="20"/>
              </w:rPr>
              <w:t xml:space="preserve"> </w:t>
            </w:r>
            <w:r w:rsidRPr="003647D1">
              <w:rPr>
                <w:rFonts w:ascii="Arial" w:hAnsi="Arial" w:cs="Arial"/>
                <w:sz w:val="20"/>
                <w:szCs w:val="20"/>
              </w:rPr>
              <w:t>as individual characteristic and operation scenario.</w:t>
            </w:r>
          </w:p>
        </w:tc>
      </w:tr>
      <w:tr w:rsidR="00086154" w:rsidRPr="00A304D8" w14:paraId="5132204E" w14:textId="77777777" w:rsidTr="006C6D7E">
        <w:trPr>
          <w:trHeight w:val="2814"/>
        </w:trPr>
        <w:tc>
          <w:tcPr>
            <w:tcW w:w="549" w:type="dxa"/>
            <w:shd w:val="clear" w:color="auto" w:fill="auto"/>
          </w:tcPr>
          <w:p w14:paraId="133ADCBE" w14:textId="77777777" w:rsidR="002B188E" w:rsidRPr="00677688" w:rsidRDefault="002B188E"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543320AA" w14:textId="7CA1CBA5" w:rsidR="002B188E" w:rsidRDefault="002B188E" w:rsidP="0055774A">
            <w:pPr>
              <w:rPr>
                <w:rFonts w:ascii="Arial" w:hAnsi="Arial" w:cs="Arial"/>
                <w:sz w:val="20"/>
                <w:szCs w:val="20"/>
              </w:rPr>
            </w:pPr>
            <w:r>
              <w:rPr>
                <w:rFonts w:ascii="Arial" w:hAnsi="Arial" w:cs="Arial"/>
                <w:sz w:val="20"/>
                <w:szCs w:val="20"/>
              </w:rPr>
              <w:t xml:space="preserve">Gamble et al. </w:t>
            </w:r>
          </w:p>
        </w:tc>
        <w:tc>
          <w:tcPr>
            <w:tcW w:w="1384" w:type="dxa"/>
            <w:shd w:val="clear" w:color="auto" w:fill="auto"/>
          </w:tcPr>
          <w:p w14:paraId="48790A13" w14:textId="1F1ED36D" w:rsidR="00F71D38" w:rsidRDefault="007F1213" w:rsidP="0055774A">
            <w:pPr>
              <w:rPr>
                <w:rFonts w:ascii="Arial" w:hAnsi="Arial" w:cs="Arial"/>
                <w:sz w:val="20"/>
                <w:szCs w:val="20"/>
              </w:rPr>
            </w:pPr>
            <w:r>
              <w:rPr>
                <w:rFonts w:ascii="Arial" w:hAnsi="Arial" w:cs="Arial"/>
                <w:sz w:val="20"/>
                <w:szCs w:val="20"/>
              </w:rPr>
              <w:t>2018</w:t>
            </w:r>
          </w:p>
        </w:tc>
        <w:tc>
          <w:tcPr>
            <w:tcW w:w="1450" w:type="dxa"/>
            <w:shd w:val="clear" w:color="auto" w:fill="auto"/>
          </w:tcPr>
          <w:p w14:paraId="66845F74" w14:textId="1BA03CAC" w:rsidR="00F71D38" w:rsidRDefault="00F71D38" w:rsidP="0055774A">
            <w:pPr>
              <w:rPr>
                <w:rFonts w:ascii="Arial" w:hAnsi="Arial" w:cs="Arial"/>
                <w:sz w:val="20"/>
                <w:szCs w:val="20"/>
              </w:rPr>
            </w:pPr>
            <w:r>
              <w:rPr>
                <w:rFonts w:ascii="Arial" w:hAnsi="Arial" w:cs="Arial"/>
                <w:sz w:val="20"/>
                <w:szCs w:val="20"/>
              </w:rPr>
              <w:t>Military</w:t>
            </w:r>
          </w:p>
        </w:tc>
        <w:tc>
          <w:tcPr>
            <w:tcW w:w="2163" w:type="dxa"/>
            <w:shd w:val="clear" w:color="auto" w:fill="auto"/>
          </w:tcPr>
          <w:p w14:paraId="52895D78" w14:textId="77777777" w:rsidR="002B188E" w:rsidRDefault="00F71D38" w:rsidP="0055774A">
            <w:pPr>
              <w:rPr>
                <w:rFonts w:ascii="Arial" w:hAnsi="Arial" w:cs="Arial"/>
                <w:sz w:val="20"/>
                <w:szCs w:val="20"/>
              </w:rPr>
            </w:pPr>
            <w:r>
              <w:rPr>
                <w:rFonts w:ascii="Arial" w:hAnsi="Arial" w:cs="Arial"/>
                <w:sz w:val="20"/>
                <w:szCs w:val="20"/>
              </w:rPr>
              <w:t>Quantitative</w:t>
            </w:r>
          </w:p>
          <w:p w14:paraId="7F4EDC33" w14:textId="38367239" w:rsidR="00F71D38" w:rsidRDefault="007F1213" w:rsidP="0055774A">
            <w:pPr>
              <w:rPr>
                <w:rFonts w:ascii="Arial" w:hAnsi="Arial" w:cs="Arial"/>
                <w:sz w:val="20"/>
                <w:szCs w:val="20"/>
              </w:rPr>
            </w:pPr>
            <w:r>
              <w:rPr>
                <w:rFonts w:ascii="Arial" w:hAnsi="Arial" w:cs="Arial"/>
                <w:sz w:val="20"/>
                <w:szCs w:val="20"/>
              </w:rPr>
              <w:t>Simulated exercises (n=26)</w:t>
            </w:r>
          </w:p>
        </w:tc>
        <w:tc>
          <w:tcPr>
            <w:tcW w:w="8447" w:type="dxa"/>
            <w:shd w:val="clear" w:color="auto" w:fill="auto"/>
          </w:tcPr>
          <w:p w14:paraId="066A1C4F" w14:textId="77777777" w:rsidR="002B188E" w:rsidRDefault="00F71D38" w:rsidP="00F71D38">
            <w:pPr>
              <w:pStyle w:val="ListParagraph"/>
              <w:numPr>
                <w:ilvl w:val="0"/>
                <w:numId w:val="6"/>
              </w:numPr>
              <w:tabs>
                <w:tab w:val="left" w:pos="7486"/>
                <w:tab w:val="left" w:pos="8478"/>
              </w:tabs>
              <w:ind w:right="603"/>
              <w:rPr>
                <w:rFonts w:ascii="Arial" w:hAnsi="Arial" w:cs="Arial"/>
                <w:sz w:val="20"/>
                <w:szCs w:val="20"/>
              </w:rPr>
            </w:pPr>
            <w:r w:rsidRPr="00F71D38">
              <w:rPr>
                <w:rFonts w:ascii="Arial" w:hAnsi="Arial" w:cs="Arial"/>
                <w:sz w:val="20"/>
                <w:szCs w:val="20"/>
              </w:rPr>
              <w:t>Participants were more accurate in the low-stress than the high-stress condition, committing</w:t>
            </w:r>
            <w:r>
              <w:rPr>
                <w:rFonts w:ascii="Arial" w:hAnsi="Arial" w:cs="Arial"/>
                <w:sz w:val="20"/>
                <w:szCs w:val="20"/>
              </w:rPr>
              <w:t xml:space="preserve"> </w:t>
            </w:r>
            <w:r w:rsidRPr="00F71D38">
              <w:rPr>
                <w:rFonts w:ascii="Arial" w:hAnsi="Arial" w:cs="Arial"/>
                <w:sz w:val="20"/>
                <w:szCs w:val="20"/>
              </w:rPr>
              <w:t>fewer overall errors.</w:t>
            </w:r>
          </w:p>
          <w:p w14:paraId="7639ABE2" w14:textId="67FB1B91" w:rsidR="00F71D38" w:rsidRDefault="00F71D38" w:rsidP="00F71D38">
            <w:pPr>
              <w:pStyle w:val="ListParagraph"/>
              <w:numPr>
                <w:ilvl w:val="0"/>
                <w:numId w:val="6"/>
              </w:numPr>
              <w:tabs>
                <w:tab w:val="left" w:pos="7486"/>
                <w:tab w:val="left" w:pos="8478"/>
              </w:tabs>
              <w:ind w:right="603"/>
              <w:rPr>
                <w:rFonts w:ascii="Arial" w:hAnsi="Arial" w:cs="Arial"/>
                <w:sz w:val="20"/>
                <w:szCs w:val="20"/>
              </w:rPr>
            </w:pPr>
            <w:r w:rsidRPr="00F71D38">
              <w:rPr>
                <w:rFonts w:ascii="Arial" w:hAnsi="Arial" w:cs="Arial"/>
                <w:sz w:val="20"/>
                <w:szCs w:val="20"/>
              </w:rPr>
              <w:t xml:space="preserve">Using signal detection theory, we found that under high-stress, participants made more false alarms and had more liberal decision criterion than when under low-stress. That is, high-stress lead to a shift in decision making, such that participants shot at more targets, </w:t>
            </w:r>
            <w:proofErr w:type="gramStart"/>
            <w:r w:rsidRPr="00F71D38">
              <w:rPr>
                <w:rFonts w:ascii="Arial" w:hAnsi="Arial" w:cs="Arial"/>
                <w:sz w:val="20"/>
                <w:szCs w:val="20"/>
              </w:rPr>
              <w:t>friend</w:t>
            </w:r>
            <w:proofErr w:type="gramEnd"/>
            <w:r w:rsidRPr="00F71D38">
              <w:rPr>
                <w:rFonts w:ascii="Arial" w:hAnsi="Arial" w:cs="Arial"/>
                <w:sz w:val="20"/>
                <w:szCs w:val="20"/>
              </w:rPr>
              <w:t xml:space="preserve"> or foe, likely in an attempt to decrease threat of injury</w:t>
            </w:r>
            <w:r>
              <w:rPr>
                <w:rFonts w:ascii="Arial" w:hAnsi="Arial" w:cs="Arial"/>
                <w:sz w:val="20"/>
                <w:szCs w:val="20"/>
              </w:rPr>
              <w:t>.</w:t>
            </w:r>
          </w:p>
          <w:p w14:paraId="1CC3B267" w14:textId="6D444E5A" w:rsidR="00F71D38" w:rsidRDefault="00F71D38" w:rsidP="00F71D38">
            <w:pPr>
              <w:pStyle w:val="ListParagraph"/>
              <w:numPr>
                <w:ilvl w:val="0"/>
                <w:numId w:val="6"/>
              </w:numPr>
              <w:tabs>
                <w:tab w:val="left" w:pos="7486"/>
                <w:tab w:val="left" w:pos="8478"/>
              </w:tabs>
              <w:ind w:right="603"/>
              <w:rPr>
                <w:rFonts w:ascii="Arial" w:hAnsi="Arial" w:cs="Arial"/>
                <w:sz w:val="20"/>
                <w:szCs w:val="20"/>
              </w:rPr>
            </w:pPr>
            <w:r w:rsidRPr="00F71D38">
              <w:rPr>
                <w:rFonts w:ascii="Arial" w:hAnsi="Arial" w:cs="Arial"/>
                <w:sz w:val="20"/>
                <w:szCs w:val="20"/>
              </w:rPr>
              <w:t>When in a hypervigilant state, people are more sensitive to threat, which can cause a shift in decision criterion</w:t>
            </w:r>
            <w:r>
              <w:rPr>
                <w:rFonts w:ascii="Arial" w:hAnsi="Arial" w:cs="Arial"/>
                <w:sz w:val="20"/>
                <w:szCs w:val="20"/>
              </w:rPr>
              <w:t>.</w:t>
            </w:r>
          </w:p>
          <w:p w14:paraId="0F62826C" w14:textId="476E6CED" w:rsidR="00F71D38" w:rsidRPr="00DD5AEC" w:rsidRDefault="007F1213" w:rsidP="00F71D38">
            <w:pPr>
              <w:pStyle w:val="ListParagraph"/>
              <w:numPr>
                <w:ilvl w:val="0"/>
                <w:numId w:val="6"/>
              </w:numPr>
              <w:tabs>
                <w:tab w:val="left" w:pos="7486"/>
                <w:tab w:val="left" w:pos="8478"/>
              </w:tabs>
              <w:ind w:right="603"/>
              <w:rPr>
                <w:rFonts w:ascii="Arial" w:hAnsi="Arial" w:cs="Arial"/>
                <w:sz w:val="20"/>
                <w:szCs w:val="20"/>
              </w:rPr>
            </w:pPr>
            <w:r>
              <w:rPr>
                <w:rFonts w:ascii="Arial" w:hAnsi="Arial" w:cs="Arial"/>
                <w:sz w:val="20"/>
                <w:szCs w:val="20"/>
              </w:rPr>
              <w:t>D</w:t>
            </w:r>
            <w:r w:rsidR="00F71D38" w:rsidRPr="00F71D38">
              <w:rPr>
                <w:rFonts w:ascii="Arial" w:hAnsi="Arial" w:cs="Arial"/>
                <w:sz w:val="20"/>
                <w:szCs w:val="20"/>
              </w:rPr>
              <w:t>ecision responses were not inhibited, but instead, results suggested that decision processes were automated according to highly engrained training that</w:t>
            </w:r>
            <w:r w:rsidR="00F71D38">
              <w:rPr>
                <w:rFonts w:ascii="Arial" w:hAnsi="Arial" w:cs="Arial"/>
                <w:sz w:val="20"/>
                <w:szCs w:val="20"/>
              </w:rPr>
              <w:t xml:space="preserve"> </w:t>
            </w:r>
            <w:r w:rsidR="00F71D38" w:rsidRPr="00F71D38">
              <w:rPr>
                <w:rFonts w:ascii="Arial" w:hAnsi="Arial" w:cs="Arial"/>
                <w:sz w:val="20"/>
                <w:szCs w:val="20"/>
              </w:rPr>
              <w:t>promotes survival in a high-stress environment.</w:t>
            </w:r>
          </w:p>
        </w:tc>
      </w:tr>
      <w:tr w:rsidR="00086154" w:rsidRPr="00A304D8" w14:paraId="0807BF4E" w14:textId="77777777" w:rsidTr="006C6D7E">
        <w:trPr>
          <w:trHeight w:val="1710"/>
        </w:trPr>
        <w:tc>
          <w:tcPr>
            <w:tcW w:w="549" w:type="dxa"/>
            <w:shd w:val="clear" w:color="auto" w:fill="auto"/>
          </w:tcPr>
          <w:p w14:paraId="2DECAEE8" w14:textId="77777777" w:rsidR="009B7D08" w:rsidRPr="00677688" w:rsidRDefault="009B7D08"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6BFEB6F9" w14:textId="4B55411D" w:rsidR="009B7D08" w:rsidRDefault="00407686" w:rsidP="0055774A">
            <w:pPr>
              <w:rPr>
                <w:rFonts w:ascii="Arial" w:hAnsi="Arial" w:cs="Arial"/>
                <w:sz w:val="20"/>
                <w:szCs w:val="20"/>
              </w:rPr>
            </w:pPr>
            <w:r>
              <w:rPr>
                <w:rFonts w:ascii="Arial" w:hAnsi="Arial" w:cs="Arial"/>
                <w:sz w:val="20"/>
                <w:szCs w:val="20"/>
              </w:rPr>
              <w:t xml:space="preserve">Godwin et al </w:t>
            </w:r>
          </w:p>
        </w:tc>
        <w:tc>
          <w:tcPr>
            <w:tcW w:w="1384" w:type="dxa"/>
            <w:shd w:val="clear" w:color="auto" w:fill="auto"/>
          </w:tcPr>
          <w:p w14:paraId="25BE4D3E" w14:textId="0DF6ACF1" w:rsidR="00407686" w:rsidRDefault="007F1213" w:rsidP="0055774A">
            <w:pPr>
              <w:rPr>
                <w:rFonts w:ascii="Arial" w:hAnsi="Arial" w:cs="Arial"/>
                <w:sz w:val="20"/>
                <w:szCs w:val="20"/>
              </w:rPr>
            </w:pPr>
            <w:r>
              <w:rPr>
                <w:rFonts w:ascii="Arial" w:hAnsi="Arial" w:cs="Arial"/>
                <w:sz w:val="20"/>
                <w:szCs w:val="20"/>
              </w:rPr>
              <w:t>2015</w:t>
            </w:r>
          </w:p>
        </w:tc>
        <w:tc>
          <w:tcPr>
            <w:tcW w:w="1450" w:type="dxa"/>
            <w:shd w:val="clear" w:color="auto" w:fill="auto"/>
          </w:tcPr>
          <w:p w14:paraId="74829EF5" w14:textId="77777777" w:rsidR="009B7D08" w:rsidRDefault="00764FAE" w:rsidP="0055774A">
            <w:pPr>
              <w:rPr>
                <w:rFonts w:ascii="Arial" w:hAnsi="Arial" w:cs="Arial"/>
                <w:sz w:val="20"/>
                <w:szCs w:val="20"/>
              </w:rPr>
            </w:pPr>
            <w:r>
              <w:rPr>
                <w:rFonts w:ascii="Arial" w:hAnsi="Arial" w:cs="Arial"/>
                <w:sz w:val="20"/>
                <w:szCs w:val="20"/>
              </w:rPr>
              <w:t>Military</w:t>
            </w:r>
          </w:p>
          <w:p w14:paraId="10A614D3" w14:textId="3BF04558" w:rsidR="00764FAE" w:rsidRDefault="00764FAE" w:rsidP="0055774A">
            <w:pPr>
              <w:rPr>
                <w:rFonts w:ascii="Arial" w:hAnsi="Arial" w:cs="Arial"/>
                <w:sz w:val="20"/>
                <w:szCs w:val="20"/>
              </w:rPr>
            </w:pPr>
          </w:p>
        </w:tc>
        <w:tc>
          <w:tcPr>
            <w:tcW w:w="2163" w:type="dxa"/>
            <w:shd w:val="clear" w:color="auto" w:fill="auto"/>
          </w:tcPr>
          <w:p w14:paraId="21B35B72" w14:textId="77777777" w:rsidR="009B7D08" w:rsidRPr="00407686" w:rsidRDefault="00407686" w:rsidP="00407686">
            <w:pPr>
              <w:rPr>
                <w:rFonts w:ascii="Arial" w:hAnsi="Arial" w:cs="Arial"/>
                <w:sz w:val="20"/>
                <w:szCs w:val="20"/>
              </w:rPr>
            </w:pPr>
            <w:r w:rsidRPr="00407686">
              <w:rPr>
                <w:rFonts w:ascii="Arial" w:hAnsi="Arial" w:cs="Arial"/>
                <w:sz w:val="20"/>
                <w:szCs w:val="20"/>
              </w:rPr>
              <w:t>Mixed Method</w:t>
            </w:r>
          </w:p>
          <w:p w14:paraId="437057D3" w14:textId="546DCE39" w:rsidR="007F1213" w:rsidRDefault="007F1213" w:rsidP="00407686">
            <w:pPr>
              <w:rPr>
                <w:rFonts w:ascii="Arial" w:hAnsi="Arial" w:cs="Arial"/>
                <w:sz w:val="20"/>
                <w:szCs w:val="20"/>
              </w:rPr>
            </w:pPr>
            <w:r>
              <w:rPr>
                <w:rFonts w:ascii="Arial" w:hAnsi="Arial" w:cs="Arial"/>
                <w:sz w:val="20"/>
                <w:szCs w:val="20"/>
              </w:rPr>
              <w:t>Simulated exercises</w:t>
            </w:r>
          </w:p>
          <w:p w14:paraId="4E799933" w14:textId="7C14C256" w:rsidR="00407686" w:rsidRPr="00407686" w:rsidRDefault="007F1213" w:rsidP="00407686">
            <w:pPr>
              <w:rPr>
                <w:rFonts w:ascii="Arial" w:hAnsi="Arial" w:cs="Arial"/>
                <w:sz w:val="20"/>
                <w:szCs w:val="20"/>
              </w:rPr>
            </w:pPr>
            <w:r>
              <w:rPr>
                <w:rFonts w:ascii="Arial" w:hAnsi="Arial" w:cs="Arial"/>
                <w:sz w:val="20"/>
                <w:szCs w:val="20"/>
              </w:rPr>
              <w:t xml:space="preserve">(n=42) </w:t>
            </w:r>
            <w:r w:rsidR="00407686" w:rsidRPr="00407686">
              <w:rPr>
                <w:rFonts w:ascii="Arial" w:hAnsi="Arial" w:cs="Arial"/>
                <w:sz w:val="20"/>
                <w:szCs w:val="20"/>
              </w:rPr>
              <w:t xml:space="preserve"> </w:t>
            </w:r>
          </w:p>
        </w:tc>
        <w:tc>
          <w:tcPr>
            <w:tcW w:w="8447" w:type="dxa"/>
            <w:shd w:val="clear" w:color="auto" w:fill="auto"/>
          </w:tcPr>
          <w:p w14:paraId="75622E0D" w14:textId="3354402B" w:rsidR="00764FAE" w:rsidRPr="00764FAE" w:rsidRDefault="007F1213" w:rsidP="00764FAE">
            <w:pPr>
              <w:pStyle w:val="ListParagraph"/>
              <w:numPr>
                <w:ilvl w:val="0"/>
                <w:numId w:val="6"/>
              </w:numPr>
              <w:tabs>
                <w:tab w:val="left" w:pos="7486"/>
                <w:tab w:val="left" w:pos="8478"/>
              </w:tabs>
              <w:ind w:right="603"/>
              <w:rPr>
                <w:rFonts w:ascii="Arial" w:hAnsi="Arial" w:cs="Arial"/>
                <w:sz w:val="20"/>
                <w:szCs w:val="20"/>
              </w:rPr>
            </w:pPr>
            <w:r>
              <w:rPr>
                <w:rFonts w:ascii="Arial" w:hAnsi="Arial" w:cs="Arial"/>
                <w:sz w:val="20"/>
                <w:szCs w:val="20"/>
              </w:rPr>
              <w:t>P</w:t>
            </w:r>
            <w:r w:rsidR="00764FAE" w:rsidRPr="00764FAE">
              <w:rPr>
                <w:rFonts w:ascii="Arial" w:hAnsi="Arial" w:cs="Arial"/>
                <w:sz w:val="20"/>
                <w:szCs w:val="20"/>
              </w:rPr>
              <w:t xml:space="preserve">articipant groups were equally likely to fixate </w:t>
            </w:r>
            <w:r w:rsidR="00764FAE">
              <w:rPr>
                <w:rFonts w:ascii="Arial" w:hAnsi="Arial" w:cs="Arial"/>
                <w:sz w:val="20"/>
                <w:szCs w:val="20"/>
              </w:rPr>
              <w:t>Potential Risk Indicators (</w:t>
            </w:r>
            <w:r w:rsidR="00764FAE" w:rsidRPr="00764FAE">
              <w:rPr>
                <w:rFonts w:ascii="Arial" w:hAnsi="Arial" w:cs="Arial"/>
                <w:sz w:val="20"/>
                <w:szCs w:val="20"/>
              </w:rPr>
              <w:t>PRIs</w:t>
            </w:r>
            <w:r w:rsidR="00764FAE">
              <w:rPr>
                <w:rFonts w:ascii="Arial" w:hAnsi="Arial" w:cs="Arial"/>
                <w:sz w:val="20"/>
                <w:szCs w:val="20"/>
              </w:rPr>
              <w:t>)</w:t>
            </w:r>
            <w:r w:rsidR="00764FAE" w:rsidRPr="00764FAE">
              <w:rPr>
                <w:rFonts w:ascii="Arial" w:hAnsi="Arial" w:cs="Arial"/>
                <w:sz w:val="20"/>
                <w:szCs w:val="20"/>
              </w:rPr>
              <w:t>, demonstrating similarity in the selectivity of their information-sampling.</w:t>
            </w:r>
          </w:p>
          <w:p w14:paraId="1C8E40C4" w14:textId="0C1C7CE6" w:rsidR="00764FAE" w:rsidRPr="00764FAE" w:rsidRDefault="007F1213" w:rsidP="00764FAE">
            <w:pPr>
              <w:pStyle w:val="ListParagraph"/>
              <w:numPr>
                <w:ilvl w:val="0"/>
                <w:numId w:val="6"/>
              </w:numPr>
              <w:tabs>
                <w:tab w:val="left" w:pos="7486"/>
                <w:tab w:val="left" w:pos="8478"/>
              </w:tabs>
              <w:ind w:right="603"/>
              <w:rPr>
                <w:rFonts w:ascii="Arial" w:hAnsi="Arial" w:cs="Arial"/>
                <w:sz w:val="20"/>
                <w:szCs w:val="20"/>
              </w:rPr>
            </w:pPr>
            <w:r>
              <w:rPr>
                <w:rFonts w:ascii="Arial" w:hAnsi="Arial" w:cs="Arial"/>
                <w:sz w:val="20"/>
                <w:szCs w:val="20"/>
              </w:rPr>
              <w:t>I</w:t>
            </w:r>
            <w:r w:rsidR="00764FAE" w:rsidRPr="00764FAE">
              <w:rPr>
                <w:rFonts w:ascii="Arial" w:hAnsi="Arial" w:cs="Arial"/>
                <w:sz w:val="20"/>
                <w:szCs w:val="20"/>
              </w:rPr>
              <w:t>nexperienced participants made more revisits to PRIs, had longer response times, and were more likely to decide that the scenes contained a high level of risk.</w:t>
            </w:r>
          </w:p>
          <w:p w14:paraId="29F71C5C" w14:textId="6F9386CD" w:rsidR="009B7D08" w:rsidRPr="00F71D38" w:rsidRDefault="00764FAE" w:rsidP="00764FAE">
            <w:pPr>
              <w:pStyle w:val="ListParagraph"/>
              <w:numPr>
                <w:ilvl w:val="0"/>
                <w:numId w:val="6"/>
              </w:numPr>
              <w:tabs>
                <w:tab w:val="left" w:pos="7486"/>
                <w:tab w:val="left" w:pos="8478"/>
              </w:tabs>
              <w:ind w:right="603"/>
              <w:rPr>
                <w:rFonts w:ascii="Arial" w:hAnsi="Arial" w:cs="Arial"/>
                <w:sz w:val="20"/>
                <w:szCs w:val="20"/>
              </w:rPr>
            </w:pPr>
            <w:r w:rsidRPr="00764FAE">
              <w:rPr>
                <w:rFonts w:ascii="Arial" w:hAnsi="Arial" w:cs="Arial"/>
                <w:sz w:val="20"/>
                <w:szCs w:val="20"/>
              </w:rPr>
              <w:t>Together, these results suggest that experience primarily modulates decision-making</w:t>
            </w:r>
            <w:r>
              <w:rPr>
                <w:rFonts w:ascii="Arial" w:hAnsi="Arial" w:cs="Arial"/>
                <w:sz w:val="20"/>
                <w:szCs w:val="20"/>
              </w:rPr>
              <w:t xml:space="preserve"> </w:t>
            </w:r>
            <w:r w:rsidRPr="00764FAE">
              <w:rPr>
                <w:rFonts w:ascii="Arial" w:hAnsi="Arial" w:cs="Arial"/>
                <w:sz w:val="20"/>
                <w:szCs w:val="20"/>
              </w:rPr>
              <w:t>behaviour</w:t>
            </w:r>
          </w:p>
        </w:tc>
      </w:tr>
      <w:tr w:rsidR="00086154" w:rsidRPr="00A304D8" w14:paraId="66F187DF" w14:textId="77777777" w:rsidTr="007F1213">
        <w:trPr>
          <w:trHeight w:val="3799"/>
        </w:trPr>
        <w:tc>
          <w:tcPr>
            <w:tcW w:w="549" w:type="dxa"/>
            <w:shd w:val="clear" w:color="auto" w:fill="auto"/>
          </w:tcPr>
          <w:p w14:paraId="4A471D43"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63C86477" w14:textId="7EA24586" w:rsidR="0055774A" w:rsidRPr="00A304D8" w:rsidRDefault="0055774A" w:rsidP="0055774A">
            <w:pPr>
              <w:rPr>
                <w:rFonts w:ascii="Arial" w:hAnsi="Arial" w:cs="Arial"/>
                <w:sz w:val="20"/>
                <w:szCs w:val="20"/>
              </w:rPr>
            </w:pPr>
            <w:r>
              <w:rPr>
                <w:rFonts w:ascii="Arial" w:hAnsi="Arial" w:cs="Arial"/>
                <w:sz w:val="20"/>
                <w:szCs w:val="20"/>
              </w:rPr>
              <w:t xml:space="preserve">Gunnarsson &amp; </w:t>
            </w:r>
            <w:proofErr w:type="spellStart"/>
            <w:r>
              <w:rPr>
                <w:rFonts w:ascii="Arial" w:hAnsi="Arial" w:cs="Arial"/>
                <w:sz w:val="20"/>
                <w:szCs w:val="20"/>
              </w:rPr>
              <w:t>Stomberg</w:t>
            </w:r>
            <w:proofErr w:type="spellEnd"/>
            <w:r>
              <w:rPr>
                <w:rFonts w:ascii="Arial" w:hAnsi="Arial" w:cs="Arial"/>
                <w:sz w:val="20"/>
                <w:szCs w:val="20"/>
              </w:rPr>
              <w:t xml:space="preserve"> </w:t>
            </w:r>
          </w:p>
        </w:tc>
        <w:tc>
          <w:tcPr>
            <w:tcW w:w="1384" w:type="dxa"/>
            <w:shd w:val="clear" w:color="auto" w:fill="auto"/>
          </w:tcPr>
          <w:p w14:paraId="19C30E9C" w14:textId="36E4B28B" w:rsidR="005F7AD5" w:rsidRPr="00A304D8" w:rsidRDefault="007F1213" w:rsidP="0055774A">
            <w:pPr>
              <w:rPr>
                <w:rFonts w:ascii="Arial" w:hAnsi="Arial" w:cs="Arial"/>
                <w:sz w:val="20"/>
                <w:szCs w:val="20"/>
              </w:rPr>
            </w:pPr>
            <w:r>
              <w:rPr>
                <w:rFonts w:ascii="Arial" w:hAnsi="Arial" w:cs="Arial"/>
                <w:sz w:val="20"/>
                <w:szCs w:val="20"/>
              </w:rPr>
              <w:t>2008</w:t>
            </w:r>
          </w:p>
        </w:tc>
        <w:tc>
          <w:tcPr>
            <w:tcW w:w="1450" w:type="dxa"/>
            <w:shd w:val="clear" w:color="auto" w:fill="auto"/>
          </w:tcPr>
          <w:p w14:paraId="6B14474B" w14:textId="77777777" w:rsidR="0055774A" w:rsidRDefault="0055774A" w:rsidP="0055774A">
            <w:pPr>
              <w:rPr>
                <w:rFonts w:ascii="Arial" w:hAnsi="Arial" w:cs="Arial"/>
                <w:sz w:val="20"/>
                <w:szCs w:val="20"/>
              </w:rPr>
            </w:pPr>
            <w:r>
              <w:rPr>
                <w:rFonts w:ascii="Arial" w:hAnsi="Arial" w:cs="Arial"/>
                <w:sz w:val="20"/>
                <w:szCs w:val="20"/>
              </w:rPr>
              <w:t>Paramedic</w:t>
            </w:r>
          </w:p>
          <w:p w14:paraId="36CA7D17" w14:textId="138D33F5" w:rsidR="0055774A" w:rsidRPr="00A304D8" w:rsidRDefault="0055774A" w:rsidP="0006362A">
            <w:pPr>
              <w:spacing w:before="240"/>
              <w:rPr>
                <w:rFonts w:ascii="Arial" w:hAnsi="Arial" w:cs="Arial"/>
                <w:sz w:val="20"/>
                <w:szCs w:val="20"/>
              </w:rPr>
            </w:pPr>
          </w:p>
          <w:p w14:paraId="112DAE28" w14:textId="77777777" w:rsidR="0055774A" w:rsidRPr="00A304D8" w:rsidRDefault="0055774A" w:rsidP="0055774A">
            <w:pPr>
              <w:rPr>
                <w:rFonts w:ascii="Arial" w:hAnsi="Arial" w:cs="Arial"/>
                <w:sz w:val="20"/>
                <w:szCs w:val="20"/>
              </w:rPr>
            </w:pPr>
          </w:p>
        </w:tc>
        <w:tc>
          <w:tcPr>
            <w:tcW w:w="2163" w:type="dxa"/>
            <w:shd w:val="clear" w:color="auto" w:fill="auto"/>
          </w:tcPr>
          <w:p w14:paraId="15BAA872" w14:textId="345A023E" w:rsidR="00E02ACB" w:rsidRDefault="0055774A" w:rsidP="00E02ACB">
            <w:pPr>
              <w:rPr>
                <w:rFonts w:ascii="Arial" w:hAnsi="Arial" w:cs="Arial"/>
                <w:sz w:val="20"/>
                <w:szCs w:val="20"/>
              </w:rPr>
            </w:pPr>
            <w:r w:rsidRPr="00E02ACB">
              <w:rPr>
                <w:rFonts w:ascii="Arial" w:hAnsi="Arial" w:cs="Arial"/>
                <w:sz w:val="20"/>
                <w:szCs w:val="20"/>
              </w:rPr>
              <w:t>Qualitative:</w:t>
            </w:r>
          </w:p>
          <w:p w14:paraId="3DF0D969" w14:textId="2B0EE9EA" w:rsidR="0055774A" w:rsidRPr="00E02ACB" w:rsidRDefault="007F1213" w:rsidP="00E02ACB">
            <w:pPr>
              <w:rPr>
                <w:rFonts w:ascii="Arial" w:hAnsi="Arial" w:cs="Arial"/>
                <w:sz w:val="20"/>
                <w:szCs w:val="20"/>
              </w:rPr>
            </w:pPr>
            <w:r>
              <w:rPr>
                <w:rFonts w:ascii="Arial" w:hAnsi="Arial" w:cs="Arial"/>
                <w:sz w:val="20"/>
                <w:szCs w:val="20"/>
              </w:rPr>
              <w:t>Interviews (n=14)</w:t>
            </w:r>
          </w:p>
        </w:tc>
        <w:tc>
          <w:tcPr>
            <w:tcW w:w="8447" w:type="dxa"/>
            <w:shd w:val="clear" w:color="auto" w:fill="auto"/>
          </w:tcPr>
          <w:p w14:paraId="5BD16284" w14:textId="77777777" w:rsidR="0055774A" w:rsidRDefault="0055774A" w:rsidP="0055774A">
            <w:pPr>
              <w:pStyle w:val="ListParagraph"/>
              <w:numPr>
                <w:ilvl w:val="0"/>
                <w:numId w:val="6"/>
              </w:numPr>
              <w:tabs>
                <w:tab w:val="left" w:pos="7486"/>
                <w:tab w:val="left" w:pos="8478"/>
              </w:tabs>
              <w:ind w:right="603"/>
              <w:rPr>
                <w:rFonts w:ascii="Arial" w:hAnsi="Arial" w:cs="Arial"/>
                <w:sz w:val="20"/>
                <w:szCs w:val="20"/>
              </w:rPr>
            </w:pPr>
            <w:r w:rsidRPr="00DD5AEC">
              <w:rPr>
                <w:rFonts w:ascii="Arial" w:hAnsi="Arial" w:cs="Arial"/>
                <w:sz w:val="20"/>
                <w:szCs w:val="20"/>
              </w:rPr>
              <w:t xml:space="preserve">In this study it was found that the characteristics of the incident and its context were significant for understanding factors influencing decision making in emergency care situations. </w:t>
            </w:r>
          </w:p>
          <w:p w14:paraId="0ABD45D6" w14:textId="77777777" w:rsidR="0055774A" w:rsidRDefault="0055774A" w:rsidP="0055774A">
            <w:pPr>
              <w:pStyle w:val="ListParagraph"/>
              <w:numPr>
                <w:ilvl w:val="0"/>
                <w:numId w:val="6"/>
              </w:numPr>
              <w:tabs>
                <w:tab w:val="left" w:pos="7486"/>
                <w:tab w:val="left" w:pos="8478"/>
              </w:tabs>
              <w:ind w:right="603"/>
              <w:rPr>
                <w:rFonts w:ascii="Arial" w:hAnsi="Arial" w:cs="Arial"/>
                <w:sz w:val="20"/>
                <w:szCs w:val="20"/>
              </w:rPr>
            </w:pPr>
            <w:r>
              <w:rPr>
                <w:rFonts w:ascii="Arial" w:hAnsi="Arial" w:cs="Arial"/>
                <w:sz w:val="20"/>
                <w:szCs w:val="20"/>
              </w:rPr>
              <w:t>T</w:t>
            </w:r>
            <w:r w:rsidRPr="00DD5AEC">
              <w:rPr>
                <w:rFonts w:ascii="Arial" w:hAnsi="Arial" w:cs="Arial"/>
                <w:sz w:val="20"/>
                <w:szCs w:val="20"/>
              </w:rPr>
              <w:t xml:space="preserve">he degree of unanimity in the decisions decreases the more complex the situation is. Unanimity is defined when the same decision is made in the fast intuitive and in the analytical </w:t>
            </w:r>
            <w:proofErr w:type="gramStart"/>
            <w:r w:rsidRPr="00DD5AEC">
              <w:rPr>
                <w:rFonts w:ascii="Arial" w:hAnsi="Arial" w:cs="Arial"/>
                <w:sz w:val="20"/>
                <w:szCs w:val="20"/>
              </w:rPr>
              <w:t>decision making</w:t>
            </w:r>
            <w:proofErr w:type="gramEnd"/>
            <w:r w:rsidRPr="00DD5AEC">
              <w:rPr>
                <w:rFonts w:ascii="Arial" w:hAnsi="Arial" w:cs="Arial"/>
                <w:sz w:val="20"/>
                <w:szCs w:val="20"/>
              </w:rPr>
              <w:t xml:space="preserve"> process. </w:t>
            </w:r>
          </w:p>
          <w:p w14:paraId="1A2CDB17" w14:textId="77777777" w:rsidR="0055774A" w:rsidRDefault="0055774A" w:rsidP="0055774A">
            <w:pPr>
              <w:pStyle w:val="ListParagraph"/>
              <w:numPr>
                <w:ilvl w:val="0"/>
                <w:numId w:val="6"/>
              </w:numPr>
              <w:tabs>
                <w:tab w:val="left" w:pos="7486"/>
                <w:tab w:val="left" w:pos="8478"/>
              </w:tabs>
              <w:ind w:right="603"/>
              <w:rPr>
                <w:rFonts w:ascii="Arial" w:hAnsi="Arial" w:cs="Arial"/>
                <w:sz w:val="20"/>
                <w:szCs w:val="20"/>
              </w:rPr>
            </w:pPr>
            <w:r w:rsidRPr="00DD5AEC">
              <w:rPr>
                <w:rFonts w:ascii="Arial" w:hAnsi="Arial" w:cs="Arial"/>
                <w:sz w:val="20"/>
                <w:szCs w:val="20"/>
              </w:rPr>
              <w:t>This study shows that patient related factors influence</w:t>
            </w:r>
            <w:r>
              <w:rPr>
                <w:rFonts w:ascii="Arial" w:hAnsi="Arial" w:cs="Arial"/>
                <w:sz w:val="20"/>
                <w:szCs w:val="20"/>
              </w:rPr>
              <w:t xml:space="preserve"> </w:t>
            </w:r>
            <w:r w:rsidRPr="00DD5AEC">
              <w:rPr>
                <w:rFonts w:ascii="Arial" w:hAnsi="Arial" w:cs="Arial"/>
                <w:sz w:val="20"/>
                <w:szCs w:val="20"/>
              </w:rPr>
              <w:t>decision making at an emotional level.</w:t>
            </w:r>
          </w:p>
          <w:p w14:paraId="45DDCB9C" w14:textId="77777777" w:rsidR="0055774A" w:rsidRDefault="0055774A" w:rsidP="0055774A">
            <w:pPr>
              <w:pStyle w:val="ListParagraph"/>
              <w:numPr>
                <w:ilvl w:val="0"/>
                <w:numId w:val="6"/>
              </w:numPr>
              <w:tabs>
                <w:tab w:val="left" w:pos="7486"/>
                <w:tab w:val="left" w:pos="8478"/>
              </w:tabs>
              <w:ind w:right="603"/>
              <w:rPr>
                <w:rFonts w:ascii="Arial" w:hAnsi="Arial" w:cs="Arial"/>
                <w:sz w:val="20"/>
                <w:szCs w:val="20"/>
              </w:rPr>
            </w:pPr>
            <w:r w:rsidRPr="00DD5AEC">
              <w:rPr>
                <w:rFonts w:ascii="Arial" w:hAnsi="Arial" w:cs="Arial"/>
                <w:sz w:val="20"/>
                <w:szCs w:val="20"/>
              </w:rPr>
              <w:t xml:space="preserve">This study shows that when complete information is missing an expected picture of the event is created. The picture builds on earlier experience. The least experienced need details </w:t>
            </w:r>
            <w:proofErr w:type="gramStart"/>
            <w:r w:rsidRPr="00DD5AEC">
              <w:rPr>
                <w:rFonts w:ascii="Arial" w:hAnsi="Arial" w:cs="Arial"/>
                <w:sz w:val="20"/>
                <w:szCs w:val="20"/>
              </w:rPr>
              <w:t>in order to</w:t>
            </w:r>
            <w:proofErr w:type="gramEnd"/>
            <w:r w:rsidRPr="00DD5AEC">
              <w:rPr>
                <w:rFonts w:ascii="Arial" w:hAnsi="Arial" w:cs="Arial"/>
                <w:sz w:val="20"/>
                <w:szCs w:val="20"/>
              </w:rPr>
              <w:t xml:space="preserve"> plan, while the most experienced increase their readiness to act by not creating everything in detailed pictures, since they know that the picture will nevertheless</w:t>
            </w:r>
            <w:r>
              <w:rPr>
                <w:rFonts w:ascii="Arial" w:hAnsi="Arial" w:cs="Arial"/>
                <w:sz w:val="20"/>
                <w:szCs w:val="20"/>
              </w:rPr>
              <w:t xml:space="preserve"> </w:t>
            </w:r>
            <w:r w:rsidRPr="00DD5AEC">
              <w:rPr>
                <w:rFonts w:ascii="Arial" w:hAnsi="Arial" w:cs="Arial"/>
                <w:sz w:val="20"/>
                <w:szCs w:val="20"/>
              </w:rPr>
              <w:t>agree.</w:t>
            </w:r>
          </w:p>
          <w:p w14:paraId="68D8F9BC" w14:textId="0844D879" w:rsidR="0055774A" w:rsidRPr="007F1213" w:rsidRDefault="0055774A" w:rsidP="0055774A">
            <w:pPr>
              <w:pStyle w:val="ListParagraph"/>
              <w:numPr>
                <w:ilvl w:val="0"/>
                <w:numId w:val="6"/>
              </w:numPr>
              <w:tabs>
                <w:tab w:val="left" w:pos="7486"/>
                <w:tab w:val="left" w:pos="8478"/>
              </w:tabs>
              <w:ind w:right="603"/>
              <w:rPr>
                <w:rFonts w:ascii="Arial" w:hAnsi="Arial" w:cs="Arial"/>
                <w:sz w:val="20"/>
                <w:szCs w:val="20"/>
              </w:rPr>
            </w:pPr>
            <w:r w:rsidRPr="00DD5AEC">
              <w:rPr>
                <w:rFonts w:ascii="Arial" w:hAnsi="Arial" w:cs="Arial"/>
                <w:sz w:val="20"/>
                <w:szCs w:val="20"/>
              </w:rPr>
              <w:t xml:space="preserve">Knowing and trusting your colleagues is an important part of the </w:t>
            </w:r>
            <w:r w:rsidR="007F1213" w:rsidRPr="00DD5AEC">
              <w:rPr>
                <w:rFonts w:ascii="Arial" w:hAnsi="Arial" w:cs="Arial"/>
                <w:sz w:val="20"/>
                <w:szCs w:val="20"/>
              </w:rPr>
              <w:t>decision-making</w:t>
            </w:r>
            <w:r w:rsidRPr="00DD5AEC">
              <w:rPr>
                <w:rFonts w:ascii="Arial" w:hAnsi="Arial" w:cs="Arial"/>
                <w:sz w:val="20"/>
                <w:szCs w:val="20"/>
              </w:rPr>
              <w:t xml:space="preserve"> process. In non-verbal communication, expressions and gestures can cause the decision maker</w:t>
            </w:r>
            <w:r>
              <w:rPr>
                <w:rFonts w:ascii="Arial" w:hAnsi="Arial" w:cs="Arial"/>
                <w:sz w:val="20"/>
                <w:szCs w:val="20"/>
              </w:rPr>
              <w:t xml:space="preserve"> </w:t>
            </w:r>
            <w:r w:rsidRPr="00DD5AEC">
              <w:rPr>
                <w:rFonts w:ascii="Arial" w:hAnsi="Arial" w:cs="Arial"/>
                <w:sz w:val="20"/>
                <w:szCs w:val="20"/>
              </w:rPr>
              <w:t>to stop and reflect.</w:t>
            </w:r>
          </w:p>
        </w:tc>
      </w:tr>
      <w:tr w:rsidR="00086154" w:rsidRPr="00A304D8" w14:paraId="41B9F891" w14:textId="77777777" w:rsidTr="006C6D7E">
        <w:trPr>
          <w:trHeight w:val="557"/>
        </w:trPr>
        <w:tc>
          <w:tcPr>
            <w:tcW w:w="549" w:type="dxa"/>
            <w:shd w:val="clear" w:color="auto" w:fill="auto"/>
          </w:tcPr>
          <w:p w14:paraId="5BDA12F4" w14:textId="77777777" w:rsidR="00E02ACB" w:rsidRPr="00677688" w:rsidRDefault="00E02ACB"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58160257" w14:textId="021FE0E4" w:rsidR="00E02ACB" w:rsidRDefault="00E02ACB" w:rsidP="0055774A">
            <w:pPr>
              <w:rPr>
                <w:rFonts w:ascii="Arial" w:hAnsi="Arial" w:cs="Arial"/>
                <w:sz w:val="20"/>
                <w:szCs w:val="20"/>
              </w:rPr>
            </w:pPr>
            <w:r>
              <w:rPr>
                <w:rFonts w:ascii="Arial" w:hAnsi="Arial" w:cs="Arial"/>
                <w:sz w:val="20"/>
                <w:szCs w:val="20"/>
              </w:rPr>
              <w:t xml:space="preserve">Halter et al. </w:t>
            </w:r>
          </w:p>
        </w:tc>
        <w:tc>
          <w:tcPr>
            <w:tcW w:w="1384" w:type="dxa"/>
            <w:shd w:val="clear" w:color="auto" w:fill="auto"/>
          </w:tcPr>
          <w:p w14:paraId="5F64AC6E" w14:textId="3593CCAD" w:rsidR="00E02ACB" w:rsidRDefault="007F1213" w:rsidP="0055774A">
            <w:pPr>
              <w:rPr>
                <w:rFonts w:ascii="Arial" w:hAnsi="Arial" w:cs="Arial"/>
                <w:sz w:val="20"/>
                <w:szCs w:val="20"/>
              </w:rPr>
            </w:pPr>
            <w:r>
              <w:rPr>
                <w:rFonts w:ascii="Arial" w:hAnsi="Arial" w:cs="Arial"/>
                <w:sz w:val="20"/>
                <w:szCs w:val="20"/>
              </w:rPr>
              <w:t>2009</w:t>
            </w:r>
          </w:p>
        </w:tc>
        <w:tc>
          <w:tcPr>
            <w:tcW w:w="1450" w:type="dxa"/>
            <w:shd w:val="clear" w:color="auto" w:fill="auto"/>
          </w:tcPr>
          <w:p w14:paraId="5326D706" w14:textId="77777777" w:rsidR="00E02ACB" w:rsidRDefault="00E02ACB" w:rsidP="0055774A">
            <w:pPr>
              <w:rPr>
                <w:rFonts w:ascii="Arial" w:hAnsi="Arial" w:cs="Arial"/>
                <w:sz w:val="20"/>
                <w:szCs w:val="20"/>
              </w:rPr>
            </w:pPr>
            <w:r>
              <w:rPr>
                <w:rFonts w:ascii="Arial" w:hAnsi="Arial" w:cs="Arial"/>
                <w:sz w:val="20"/>
                <w:szCs w:val="20"/>
              </w:rPr>
              <w:t>Paramedic</w:t>
            </w:r>
          </w:p>
          <w:p w14:paraId="3437D639" w14:textId="34136A66" w:rsidR="00E02ACB" w:rsidRDefault="00E02ACB" w:rsidP="0055774A">
            <w:pPr>
              <w:rPr>
                <w:rFonts w:ascii="Arial" w:hAnsi="Arial" w:cs="Arial"/>
                <w:sz w:val="20"/>
                <w:szCs w:val="20"/>
              </w:rPr>
            </w:pPr>
          </w:p>
        </w:tc>
        <w:tc>
          <w:tcPr>
            <w:tcW w:w="2163" w:type="dxa"/>
            <w:shd w:val="clear" w:color="auto" w:fill="auto"/>
          </w:tcPr>
          <w:p w14:paraId="1DABBFCC" w14:textId="77777777" w:rsidR="00E02ACB" w:rsidRDefault="00E02ACB" w:rsidP="0055774A">
            <w:pPr>
              <w:rPr>
                <w:rFonts w:ascii="Arial" w:hAnsi="Arial" w:cs="Arial"/>
                <w:sz w:val="20"/>
                <w:szCs w:val="20"/>
              </w:rPr>
            </w:pPr>
            <w:r>
              <w:rPr>
                <w:rFonts w:ascii="Arial" w:hAnsi="Arial" w:cs="Arial"/>
                <w:sz w:val="20"/>
                <w:szCs w:val="20"/>
              </w:rPr>
              <w:t>Qualitative</w:t>
            </w:r>
          </w:p>
          <w:p w14:paraId="5D220F83" w14:textId="0A1DCB78" w:rsidR="00E02ACB" w:rsidRDefault="007F1213" w:rsidP="0055774A">
            <w:pPr>
              <w:rPr>
                <w:rFonts w:ascii="Arial" w:hAnsi="Arial" w:cs="Arial"/>
                <w:sz w:val="20"/>
                <w:szCs w:val="20"/>
              </w:rPr>
            </w:pPr>
            <w:r>
              <w:rPr>
                <w:rFonts w:ascii="Arial" w:hAnsi="Arial" w:cs="Arial"/>
                <w:sz w:val="20"/>
                <w:szCs w:val="20"/>
              </w:rPr>
              <w:t>Interviews (n=12)</w:t>
            </w:r>
          </w:p>
        </w:tc>
        <w:tc>
          <w:tcPr>
            <w:tcW w:w="8447" w:type="dxa"/>
            <w:shd w:val="clear" w:color="auto" w:fill="auto"/>
          </w:tcPr>
          <w:p w14:paraId="008EBDA7" w14:textId="77777777" w:rsidR="00E02ACB" w:rsidRDefault="00E02ACB" w:rsidP="00E02ACB">
            <w:pPr>
              <w:pStyle w:val="ListParagraph"/>
              <w:numPr>
                <w:ilvl w:val="0"/>
                <w:numId w:val="3"/>
              </w:numPr>
              <w:tabs>
                <w:tab w:val="left" w:pos="7344"/>
                <w:tab w:val="left" w:pos="8478"/>
              </w:tabs>
              <w:ind w:right="745"/>
              <w:rPr>
                <w:rFonts w:ascii="Arial" w:hAnsi="Arial" w:cs="Arial"/>
                <w:sz w:val="20"/>
                <w:szCs w:val="20"/>
              </w:rPr>
            </w:pPr>
            <w:r w:rsidRPr="00E02ACB">
              <w:rPr>
                <w:rFonts w:ascii="Arial" w:hAnsi="Arial" w:cs="Arial"/>
                <w:sz w:val="20"/>
                <w:szCs w:val="20"/>
              </w:rPr>
              <w:t xml:space="preserve">At the core of the described decision-making process there appeared to be a tension between two models of decision making: a formal one based on procedures, and an informal one based on experience and intuition. The formal process was put in place by the ambulance service, in the case of the established procedures advocating conveyance for all to the ED, and the new procedure (CAT and referral to the GP) being evaluated, which prompted decision making as to whether the ED was appropriate or not. </w:t>
            </w:r>
          </w:p>
          <w:p w14:paraId="7EBA0760" w14:textId="2723F18E" w:rsidR="00E02ACB" w:rsidRPr="001D58E4" w:rsidRDefault="00E02ACB" w:rsidP="00E02ACB">
            <w:pPr>
              <w:pStyle w:val="ListParagraph"/>
              <w:numPr>
                <w:ilvl w:val="0"/>
                <w:numId w:val="3"/>
              </w:numPr>
              <w:tabs>
                <w:tab w:val="left" w:pos="7344"/>
                <w:tab w:val="left" w:pos="8478"/>
              </w:tabs>
              <w:ind w:right="745"/>
              <w:rPr>
                <w:rFonts w:ascii="Arial" w:hAnsi="Arial" w:cs="Arial"/>
                <w:sz w:val="20"/>
                <w:szCs w:val="20"/>
              </w:rPr>
            </w:pPr>
            <w:r w:rsidRPr="00E02ACB">
              <w:rPr>
                <w:rFonts w:ascii="Arial" w:hAnsi="Arial" w:cs="Arial"/>
                <w:sz w:val="20"/>
                <w:szCs w:val="20"/>
              </w:rPr>
              <w:t xml:space="preserve">The informal process of decision making appeared to be based upon custom and practice at the level of frontline ambulance staff. </w:t>
            </w:r>
            <w:proofErr w:type="gramStart"/>
            <w:r w:rsidRPr="00E02ACB">
              <w:rPr>
                <w:rFonts w:ascii="Arial" w:hAnsi="Arial" w:cs="Arial"/>
                <w:sz w:val="20"/>
                <w:szCs w:val="20"/>
              </w:rPr>
              <w:t>Both of these</w:t>
            </w:r>
            <w:proofErr w:type="gramEnd"/>
            <w:r w:rsidRPr="00E02ACB">
              <w:rPr>
                <w:rFonts w:ascii="Arial" w:hAnsi="Arial" w:cs="Arial"/>
                <w:sz w:val="20"/>
                <w:szCs w:val="20"/>
              </w:rPr>
              <w:t xml:space="preserve"> processes were described by study participants, with an emphasis on what they saw as the ‘downside’ (the need to ‘cover their backs’ when not conveying</w:t>
            </w:r>
            <w:r>
              <w:rPr>
                <w:rFonts w:ascii="Arial" w:hAnsi="Arial" w:cs="Arial"/>
                <w:sz w:val="20"/>
                <w:szCs w:val="20"/>
              </w:rPr>
              <w:t xml:space="preserve"> </w:t>
            </w:r>
            <w:r w:rsidRPr="00E02ACB">
              <w:rPr>
                <w:rFonts w:ascii="Arial" w:hAnsi="Arial" w:cs="Arial"/>
                <w:sz w:val="20"/>
                <w:szCs w:val="20"/>
              </w:rPr>
              <w:t>a patient) of the informal processes.</w:t>
            </w:r>
          </w:p>
        </w:tc>
      </w:tr>
      <w:tr w:rsidR="00086154" w:rsidRPr="00A304D8" w14:paraId="7772203C" w14:textId="77777777" w:rsidTr="006C6D7E">
        <w:trPr>
          <w:trHeight w:val="557"/>
        </w:trPr>
        <w:tc>
          <w:tcPr>
            <w:tcW w:w="549" w:type="dxa"/>
            <w:shd w:val="clear" w:color="auto" w:fill="auto"/>
          </w:tcPr>
          <w:p w14:paraId="09283C8A"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5AF66966" w14:textId="781FDEAF" w:rsidR="0055774A" w:rsidRPr="00A304D8" w:rsidRDefault="0055774A" w:rsidP="0055774A">
            <w:pPr>
              <w:rPr>
                <w:rFonts w:ascii="Arial" w:hAnsi="Arial" w:cs="Arial"/>
                <w:sz w:val="20"/>
                <w:szCs w:val="20"/>
              </w:rPr>
            </w:pPr>
            <w:r>
              <w:rPr>
                <w:rFonts w:ascii="Arial" w:hAnsi="Arial" w:cs="Arial"/>
                <w:sz w:val="20"/>
                <w:szCs w:val="20"/>
              </w:rPr>
              <w:t xml:space="preserve">Harman et al. </w:t>
            </w:r>
          </w:p>
        </w:tc>
        <w:tc>
          <w:tcPr>
            <w:tcW w:w="1384" w:type="dxa"/>
            <w:shd w:val="clear" w:color="auto" w:fill="auto"/>
          </w:tcPr>
          <w:p w14:paraId="3A3663C5" w14:textId="13B3E9DF" w:rsidR="0055774A" w:rsidRPr="00A304D8" w:rsidRDefault="00F05ED9" w:rsidP="0055774A">
            <w:pPr>
              <w:rPr>
                <w:rFonts w:ascii="Arial" w:hAnsi="Arial" w:cs="Arial"/>
                <w:sz w:val="20"/>
                <w:szCs w:val="20"/>
              </w:rPr>
            </w:pPr>
            <w:r>
              <w:rPr>
                <w:rFonts w:ascii="Arial" w:hAnsi="Arial" w:cs="Arial"/>
                <w:sz w:val="20"/>
                <w:szCs w:val="20"/>
              </w:rPr>
              <w:t>2019</w:t>
            </w:r>
          </w:p>
        </w:tc>
        <w:tc>
          <w:tcPr>
            <w:tcW w:w="1450" w:type="dxa"/>
            <w:shd w:val="clear" w:color="auto" w:fill="auto"/>
          </w:tcPr>
          <w:p w14:paraId="539E3DC1" w14:textId="03A01707" w:rsidR="0055774A" w:rsidRPr="00A304D8" w:rsidRDefault="00F05ED9" w:rsidP="0055774A">
            <w:pPr>
              <w:rPr>
                <w:rFonts w:ascii="Arial" w:hAnsi="Arial" w:cs="Arial"/>
                <w:sz w:val="20"/>
                <w:szCs w:val="20"/>
              </w:rPr>
            </w:pPr>
            <w:r>
              <w:rPr>
                <w:rFonts w:ascii="Arial" w:hAnsi="Arial" w:cs="Arial"/>
                <w:sz w:val="20"/>
                <w:szCs w:val="20"/>
              </w:rPr>
              <w:t>Police</w:t>
            </w:r>
          </w:p>
        </w:tc>
        <w:tc>
          <w:tcPr>
            <w:tcW w:w="2163" w:type="dxa"/>
            <w:shd w:val="clear" w:color="auto" w:fill="auto"/>
          </w:tcPr>
          <w:p w14:paraId="0236B76B" w14:textId="77777777" w:rsidR="0055774A" w:rsidRDefault="00F05ED9" w:rsidP="0055774A">
            <w:pPr>
              <w:rPr>
                <w:rFonts w:ascii="Arial" w:hAnsi="Arial" w:cs="Arial"/>
                <w:sz w:val="20"/>
                <w:szCs w:val="20"/>
              </w:rPr>
            </w:pPr>
            <w:r>
              <w:rPr>
                <w:rFonts w:ascii="Arial" w:hAnsi="Arial" w:cs="Arial"/>
                <w:sz w:val="20"/>
                <w:szCs w:val="20"/>
              </w:rPr>
              <w:t>Qualitative</w:t>
            </w:r>
          </w:p>
          <w:p w14:paraId="78B3F000" w14:textId="27D277B0" w:rsidR="00F05ED9" w:rsidRPr="00A304D8" w:rsidRDefault="00F05ED9" w:rsidP="0055774A">
            <w:pPr>
              <w:rPr>
                <w:rFonts w:ascii="Arial" w:hAnsi="Arial" w:cs="Arial"/>
                <w:sz w:val="20"/>
                <w:szCs w:val="20"/>
              </w:rPr>
            </w:pPr>
            <w:r>
              <w:rPr>
                <w:rFonts w:ascii="Arial" w:hAnsi="Arial" w:cs="Arial"/>
                <w:sz w:val="20"/>
                <w:szCs w:val="20"/>
              </w:rPr>
              <w:t>Literature review</w:t>
            </w:r>
          </w:p>
        </w:tc>
        <w:tc>
          <w:tcPr>
            <w:tcW w:w="8447" w:type="dxa"/>
            <w:shd w:val="clear" w:color="auto" w:fill="auto"/>
          </w:tcPr>
          <w:p w14:paraId="46A2C3ED" w14:textId="77777777" w:rsidR="0055774A" w:rsidRDefault="0055774A" w:rsidP="0055774A">
            <w:pPr>
              <w:pStyle w:val="ListParagraph"/>
              <w:numPr>
                <w:ilvl w:val="0"/>
                <w:numId w:val="3"/>
              </w:numPr>
              <w:tabs>
                <w:tab w:val="left" w:pos="7344"/>
                <w:tab w:val="left" w:pos="8478"/>
              </w:tabs>
              <w:ind w:right="745"/>
              <w:rPr>
                <w:rFonts w:ascii="Arial" w:hAnsi="Arial" w:cs="Arial"/>
                <w:sz w:val="20"/>
                <w:szCs w:val="20"/>
              </w:rPr>
            </w:pPr>
            <w:r w:rsidRPr="001D58E4">
              <w:rPr>
                <w:rFonts w:ascii="Arial" w:hAnsi="Arial" w:cs="Arial"/>
                <w:sz w:val="20"/>
                <w:szCs w:val="20"/>
              </w:rPr>
              <w:t xml:space="preserve">Perceptions of risks may not be influenced solely by actual outcomes experienced in the past, but also by the outcomes of others (through social </w:t>
            </w:r>
            <w:r w:rsidRPr="001D58E4">
              <w:rPr>
                <w:rFonts w:ascii="Arial" w:hAnsi="Arial" w:cs="Arial"/>
                <w:sz w:val="20"/>
                <w:szCs w:val="20"/>
              </w:rPr>
              <w:lastRenderedPageBreak/>
              <w:t>communication or media coverage), imagined</w:t>
            </w:r>
            <w:r>
              <w:rPr>
                <w:rFonts w:ascii="Arial" w:hAnsi="Arial" w:cs="Arial"/>
                <w:sz w:val="20"/>
                <w:szCs w:val="20"/>
              </w:rPr>
              <w:t xml:space="preserve"> </w:t>
            </w:r>
            <w:r w:rsidRPr="00333CB6">
              <w:rPr>
                <w:rFonts w:ascii="Arial" w:hAnsi="Arial" w:cs="Arial"/>
                <w:sz w:val="20"/>
                <w:szCs w:val="20"/>
              </w:rPr>
              <w:t xml:space="preserve">outcomes, expectations, </w:t>
            </w:r>
            <w:proofErr w:type="gramStart"/>
            <w:r w:rsidRPr="00333CB6">
              <w:rPr>
                <w:rFonts w:ascii="Arial" w:hAnsi="Arial" w:cs="Arial"/>
                <w:sz w:val="20"/>
                <w:szCs w:val="20"/>
              </w:rPr>
              <w:t xml:space="preserve">or </w:t>
            </w:r>
            <w:r>
              <w:rPr>
                <w:rFonts w:ascii="Arial" w:hAnsi="Arial" w:cs="Arial"/>
                <w:sz w:val="20"/>
                <w:szCs w:val="20"/>
              </w:rPr>
              <w:t xml:space="preserve"> </w:t>
            </w:r>
            <w:r w:rsidRPr="00333CB6">
              <w:rPr>
                <w:rFonts w:ascii="Arial" w:hAnsi="Arial" w:cs="Arial"/>
                <w:sz w:val="20"/>
                <w:szCs w:val="20"/>
              </w:rPr>
              <w:t>simulated</w:t>
            </w:r>
            <w:proofErr w:type="gramEnd"/>
            <w:r w:rsidRPr="00333CB6">
              <w:rPr>
                <w:rFonts w:ascii="Arial" w:hAnsi="Arial" w:cs="Arial"/>
                <w:sz w:val="20"/>
                <w:szCs w:val="20"/>
              </w:rPr>
              <w:t xml:space="preserve"> outcomes (i.e., training).</w:t>
            </w:r>
          </w:p>
          <w:p w14:paraId="6D4341E6" w14:textId="77777777" w:rsidR="0055774A" w:rsidRDefault="0055774A" w:rsidP="0055774A">
            <w:pPr>
              <w:pStyle w:val="ListParagraph"/>
              <w:numPr>
                <w:ilvl w:val="0"/>
                <w:numId w:val="3"/>
              </w:numPr>
              <w:tabs>
                <w:tab w:val="left" w:pos="7344"/>
                <w:tab w:val="left" w:pos="8478"/>
              </w:tabs>
              <w:ind w:right="745"/>
              <w:rPr>
                <w:rFonts w:ascii="Arial" w:hAnsi="Arial" w:cs="Arial"/>
                <w:sz w:val="20"/>
                <w:szCs w:val="20"/>
              </w:rPr>
            </w:pPr>
            <w:r w:rsidRPr="006C409D">
              <w:rPr>
                <w:rFonts w:ascii="Arial" w:hAnsi="Arial" w:cs="Arial"/>
                <w:sz w:val="20"/>
                <w:szCs w:val="20"/>
              </w:rPr>
              <w:t xml:space="preserve">All of these taken together could easily create a decision context where the rare outcome that warrants the use of lethal force is perceived as not that rare at all. Therefore, simply educating officers of actual base rate risks would be ineffective. Rather, repeated experiences of </w:t>
            </w:r>
            <w:proofErr w:type="gramStart"/>
            <w:r w:rsidRPr="006C409D">
              <w:rPr>
                <w:rFonts w:ascii="Arial" w:hAnsi="Arial" w:cs="Arial"/>
                <w:sz w:val="20"/>
                <w:szCs w:val="20"/>
              </w:rPr>
              <w:t>positive  outcomes</w:t>
            </w:r>
            <w:proofErr w:type="gramEnd"/>
            <w:r w:rsidRPr="006C409D">
              <w:rPr>
                <w:rFonts w:ascii="Arial" w:hAnsi="Arial" w:cs="Arial"/>
                <w:sz w:val="20"/>
                <w:szCs w:val="20"/>
              </w:rPr>
              <w:t xml:space="preserve"> – either imagined or in training, may be an effective way to moderate the weighting of rare events, thus reducing error rates. Thus, the literature would recommend creating more positive outcomes in training scenarios, rather than a central focus on lethal force outcomes.</w:t>
            </w:r>
          </w:p>
          <w:p w14:paraId="4843F67C" w14:textId="77777777" w:rsidR="0055774A" w:rsidRPr="006C409D" w:rsidRDefault="0055774A" w:rsidP="0055774A">
            <w:pPr>
              <w:pStyle w:val="ListParagraph"/>
              <w:numPr>
                <w:ilvl w:val="0"/>
                <w:numId w:val="3"/>
              </w:numPr>
              <w:tabs>
                <w:tab w:val="left" w:pos="7344"/>
                <w:tab w:val="left" w:pos="8478"/>
              </w:tabs>
              <w:ind w:right="745"/>
              <w:rPr>
                <w:rFonts w:ascii="Arial" w:hAnsi="Arial" w:cs="Arial"/>
                <w:sz w:val="20"/>
                <w:szCs w:val="20"/>
              </w:rPr>
            </w:pPr>
            <w:r w:rsidRPr="006C409D">
              <w:rPr>
                <w:rFonts w:ascii="Arial" w:hAnsi="Arial" w:cs="Arial"/>
                <w:sz w:val="20"/>
                <w:szCs w:val="20"/>
              </w:rPr>
              <w:t>One likely important factor in police decisions involves the impact of emotions on decision making, particularly fear. For example, a state of fear has been associated with increased processing of aversive information. On the other hand, a state of fear has also been found to improve response inhibition. Specifically, participants made fewer commission errors on no-go trials of a go/no-go task while under threat of shock versus safe.</w:t>
            </w:r>
          </w:p>
          <w:p w14:paraId="7253DC78" w14:textId="77777777" w:rsidR="0055774A" w:rsidRDefault="0055774A" w:rsidP="0055774A">
            <w:pPr>
              <w:pStyle w:val="ListParagraph"/>
              <w:numPr>
                <w:ilvl w:val="0"/>
                <w:numId w:val="3"/>
              </w:numPr>
              <w:tabs>
                <w:tab w:val="left" w:pos="7344"/>
                <w:tab w:val="left" w:pos="8478"/>
              </w:tabs>
              <w:ind w:right="745"/>
              <w:rPr>
                <w:rFonts w:ascii="Arial" w:hAnsi="Arial" w:cs="Arial"/>
                <w:sz w:val="20"/>
                <w:szCs w:val="20"/>
              </w:rPr>
            </w:pPr>
            <w:r>
              <w:rPr>
                <w:rFonts w:ascii="Arial" w:hAnsi="Arial" w:cs="Arial"/>
                <w:sz w:val="20"/>
                <w:szCs w:val="20"/>
              </w:rPr>
              <w:t>E</w:t>
            </w:r>
            <w:r w:rsidRPr="001D58E4">
              <w:rPr>
                <w:rFonts w:ascii="Arial" w:hAnsi="Arial" w:cs="Arial"/>
                <w:sz w:val="20"/>
                <w:szCs w:val="20"/>
              </w:rPr>
              <w:t>nvironmental information modifies</w:t>
            </w:r>
            <w:r>
              <w:rPr>
                <w:rFonts w:ascii="Arial" w:hAnsi="Arial" w:cs="Arial"/>
                <w:sz w:val="20"/>
                <w:szCs w:val="20"/>
              </w:rPr>
              <w:t xml:space="preserve"> </w:t>
            </w:r>
            <w:r w:rsidRPr="001D58E4">
              <w:rPr>
                <w:rFonts w:ascii="Arial" w:hAnsi="Arial" w:cs="Arial"/>
                <w:sz w:val="20"/>
                <w:szCs w:val="20"/>
              </w:rPr>
              <w:t>participants’ response to conditioned stimuli.</w:t>
            </w:r>
          </w:p>
          <w:p w14:paraId="12DB0597" w14:textId="163DD73D" w:rsidR="0055774A" w:rsidRPr="00A304D8" w:rsidRDefault="0055774A" w:rsidP="0055774A">
            <w:pPr>
              <w:pStyle w:val="ListParagraph"/>
              <w:numPr>
                <w:ilvl w:val="0"/>
                <w:numId w:val="3"/>
              </w:numPr>
              <w:tabs>
                <w:tab w:val="left" w:pos="7344"/>
                <w:tab w:val="left" w:pos="8478"/>
              </w:tabs>
              <w:ind w:right="745"/>
              <w:rPr>
                <w:rFonts w:ascii="Arial" w:hAnsi="Arial" w:cs="Arial"/>
                <w:sz w:val="20"/>
                <w:szCs w:val="20"/>
              </w:rPr>
            </w:pPr>
            <w:r w:rsidRPr="001D58E4">
              <w:rPr>
                <w:rFonts w:ascii="Arial" w:hAnsi="Arial" w:cs="Arial"/>
                <w:sz w:val="20"/>
                <w:szCs w:val="20"/>
              </w:rPr>
              <w:t xml:space="preserve">Bias to shoot is not a singularly straightforward variable, but instead could influence how evidence in favour of a decision is accumulated or how much evidence is needed to </w:t>
            </w:r>
            <w:proofErr w:type="gramStart"/>
            <w:r w:rsidRPr="001D58E4">
              <w:rPr>
                <w:rFonts w:ascii="Arial" w:hAnsi="Arial" w:cs="Arial"/>
                <w:sz w:val="20"/>
                <w:szCs w:val="20"/>
              </w:rPr>
              <w:t>make a decision</w:t>
            </w:r>
            <w:proofErr w:type="gramEnd"/>
            <w:r w:rsidRPr="001D58E4">
              <w:rPr>
                <w:rFonts w:ascii="Arial" w:hAnsi="Arial" w:cs="Arial"/>
                <w:sz w:val="20"/>
                <w:szCs w:val="20"/>
              </w:rPr>
              <w:t>. Likewise, the emerging topic of decisions from experience illustrates that reactions to risk and possible outcomes are strongly influenced by previous decisions made</w:t>
            </w:r>
            <w:r>
              <w:rPr>
                <w:rFonts w:ascii="Arial" w:hAnsi="Arial" w:cs="Arial"/>
                <w:sz w:val="20"/>
                <w:szCs w:val="20"/>
              </w:rPr>
              <w:t xml:space="preserve"> </w:t>
            </w:r>
            <w:r w:rsidRPr="001D58E4">
              <w:rPr>
                <w:rFonts w:ascii="Arial" w:hAnsi="Arial" w:cs="Arial"/>
                <w:sz w:val="20"/>
                <w:szCs w:val="20"/>
              </w:rPr>
              <w:t>in similar contexts.</w:t>
            </w:r>
          </w:p>
        </w:tc>
      </w:tr>
      <w:tr w:rsidR="00086154" w:rsidRPr="00A304D8" w14:paraId="10B79547" w14:textId="77777777" w:rsidTr="006C6D7E">
        <w:tc>
          <w:tcPr>
            <w:tcW w:w="549" w:type="dxa"/>
            <w:shd w:val="clear" w:color="auto" w:fill="auto"/>
          </w:tcPr>
          <w:p w14:paraId="3ADA1F2F" w14:textId="77777777" w:rsidR="005C4249" w:rsidRPr="00677688" w:rsidRDefault="005C4249"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5CEB1AA6" w14:textId="706557A6" w:rsidR="005C4249" w:rsidRDefault="005C4249" w:rsidP="0055774A">
            <w:pPr>
              <w:rPr>
                <w:rFonts w:ascii="Arial" w:hAnsi="Arial" w:cs="Arial"/>
                <w:sz w:val="20"/>
                <w:szCs w:val="20"/>
              </w:rPr>
            </w:pPr>
            <w:r>
              <w:rPr>
                <w:rFonts w:ascii="Arial" w:hAnsi="Arial" w:cs="Arial"/>
                <w:sz w:val="20"/>
                <w:szCs w:val="20"/>
              </w:rPr>
              <w:t xml:space="preserve">Harris et al. </w:t>
            </w:r>
          </w:p>
        </w:tc>
        <w:tc>
          <w:tcPr>
            <w:tcW w:w="1384" w:type="dxa"/>
            <w:shd w:val="clear" w:color="auto" w:fill="auto"/>
          </w:tcPr>
          <w:p w14:paraId="2C998F6E" w14:textId="47786271" w:rsidR="005C4249" w:rsidRDefault="00F05ED9" w:rsidP="0055774A">
            <w:pPr>
              <w:rPr>
                <w:rFonts w:ascii="Arial" w:hAnsi="Arial" w:cs="Arial"/>
                <w:sz w:val="20"/>
                <w:szCs w:val="20"/>
              </w:rPr>
            </w:pPr>
            <w:r>
              <w:rPr>
                <w:rFonts w:ascii="Arial" w:hAnsi="Arial" w:cs="Arial"/>
                <w:sz w:val="20"/>
                <w:szCs w:val="20"/>
              </w:rPr>
              <w:t>2017</w:t>
            </w:r>
          </w:p>
          <w:p w14:paraId="426A4492" w14:textId="450A061E" w:rsidR="005C4249" w:rsidRDefault="005C4249" w:rsidP="0055774A">
            <w:pPr>
              <w:rPr>
                <w:rFonts w:ascii="Arial" w:hAnsi="Arial" w:cs="Arial"/>
                <w:sz w:val="20"/>
                <w:szCs w:val="20"/>
              </w:rPr>
            </w:pPr>
          </w:p>
        </w:tc>
        <w:tc>
          <w:tcPr>
            <w:tcW w:w="1450" w:type="dxa"/>
            <w:shd w:val="clear" w:color="auto" w:fill="auto"/>
          </w:tcPr>
          <w:p w14:paraId="59ECC0CC" w14:textId="77777777" w:rsidR="005C4249" w:rsidRDefault="008F6700" w:rsidP="0055774A">
            <w:pPr>
              <w:rPr>
                <w:rFonts w:ascii="Arial" w:hAnsi="Arial" w:cs="Arial"/>
                <w:sz w:val="20"/>
                <w:szCs w:val="20"/>
              </w:rPr>
            </w:pPr>
            <w:r>
              <w:rPr>
                <w:rFonts w:ascii="Arial" w:hAnsi="Arial" w:cs="Arial"/>
                <w:sz w:val="20"/>
                <w:szCs w:val="20"/>
              </w:rPr>
              <w:t>Police</w:t>
            </w:r>
          </w:p>
          <w:p w14:paraId="01D56EF5" w14:textId="6D1EF00B" w:rsidR="008F6700" w:rsidRDefault="008F6700" w:rsidP="0055774A">
            <w:pPr>
              <w:rPr>
                <w:rFonts w:ascii="Arial" w:hAnsi="Arial" w:cs="Arial"/>
                <w:sz w:val="20"/>
                <w:szCs w:val="20"/>
              </w:rPr>
            </w:pPr>
          </w:p>
        </w:tc>
        <w:tc>
          <w:tcPr>
            <w:tcW w:w="2163" w:type="dxa"/>
            <w:shd w:val="clear" w:color="auto" w:fill="auto"/>
          </w:tcPr>
          <w:p w14:paraId="0B2804F3" w14:textId="77777777" w:rsidR="005C4249" w:rsidRDefault="008F6700" w:rsidP="0055774A">
            <w:pPr>
              <w:rPr>
                <w:rFonts w:ascii="Arial" w:hAnsi="Arial" w:cs="Arial"/>
                <w:sz w:val="20"/>
                <w:szCs w:val="20"/>
              </w:rPr>
            </w:pPr>
            <w:r>
              <w:rPr>
                <w:rFonts w:ascii="Arial" w:hAnsi="Arial" w:cs="Arial"/>
                <w:sz w:val="20"/>
                <w:szCs w:val="20"/>
              </w:rPr>
              <w:t>Qualitative</w:t>
            </w:r>
          </w:p>
          <w:p w14:paraId="740E5F47" w14:textId="5EF4B70A" w:rsidR="008F6700" w:rsidRDefault="008F6700" w:rsidP="0055774A">
            <w:pPr>
              <w:rPr>
                <w:rFonts w:ascii="Arial" w:hAnsi="Arial" w:cs="Arial"/>
                <w:sz w:val="20"/>
                <w:szCs w:val="20"/>
              </w:rPr>
            </w:pPr>
            <w:r>
              <w:rPr>
                <w:rFonts w:ascii="Arial" w:hAnsi="Arial" w:cs="Arial"/>
                <w:sz w:val="20"/>
                <w:szCs w:val="20"/>
              </w:rPr>
              <w:t xml:space="preserve">Interviews </w:t>
            </w:r>
            <w:r w:rsidR="00F05ED9">
              <w:rPr>
                <w:rFonts w:ascii="Arial" w:hAnsi="Arial" w:cs="Arial"/>
                <w:sz w:val="20"/>
                <w:szCs w:val="20"/>
              </w:rPr>
              <w:t>(n=14)</w:t>
            </w:r>
          </w:p>
        </w:tc>
        <w:tc>
          <w:tcPr>
            <w:tcW w:w="8447" w:type="dxa"/>
            <w:shd w:val="clear" w:color="auto" w:fill="auto"/>
          </w:tcPr>
          <w:p w14:paraId="0E03E4E2" w14:textId="77777777" w:rsidR="005C4249" w:rsidRDefault="008F6700" w:rsidP="008F6700">
            <w:pPr>
              <w:pStyle w:val="ListParagraph"/>
              <w:numPr>
                <w:ilvl w:val="0"/>
                <w:numId w:val="6"/>
              </w:numPr>
              <w:tabs>
                <w:tab w:val="left" w:pos="7486"/>
                <w:tab w:val="left" w:pos="8478"/>
              </w:tabs>
              <w:ind w:right="462"/>
              <w:rPr>
                <w:rFonts w:ascii="Arial" w:hAnsi="Arial" w:cs="Arial"/>
                <w:sz w:val="20"/>
                <w:szCs w:val="20"/>
              </w:rPr>
            </w:pPr>
            <w:r w:rsidRPr="008F6700">
              <w:rPr>
                <w:rFonts w:ascii="Arial" w:hAnsi="Arial" w:cs="Arial"/>
                <w:sz w:val="20"/>
                <w:szCs w:val="20"/>
              </w:rPr>
              <w:t>Participants’ engagement in the use of more complex modes of decision-making was not limited to before or after the actual confrontation. In some cases, complex decision processes were evident during confrontations, including those involving time-critical threats, and especially if the confrontations were characterised by ambiguous stimuli and a requirement to consider multiple</w:t>
            </w:r>
            <w:r>
              <w:rPr>
                <w:rFonts w:ascii="Arial" w:hAnsi="Arial" w:cs="Arial"/>
                <w:sz w:val="20"/>
                <w:szCs w:val="20"/>
              </w:rPr>
              <w:t xml:space="preserve"> </w:t>
            </w:r>
            <w:r w:rsidRPr="008F6700">
              <w:rPr>
                <w:rFonts w:ascii="Arial" w:hAnsi="Arial" w:cs="Arial"/>
                <w:sz w:val="20"/>
                <w:szCs w:val="20"/>
              </w:rPr>
              <w:t>response options</w:t>
            </w:r>
            <w:r>
              <w:rPr>
                <w:rFonts w:ascii="Arial" w:hAnsi="Arial" w:cs="Arial"/>
                <w:sz w:val="20"/>
                <w:szCs w:val="20"/>
              </w:rPr>
              <w:t>.</w:t>
            </w:r>
          </w:p>
          <w:p w14:paraId="49703D5C" w14:textId="2A6AFFA4" w:rsidR="008F6700" w:rsidRDefault="00F05ED9" w:rsidP="008F6700">
            <w:pPr>
              <w:pStyle w:val="ListParagraph"/>
              <w:numPr>
                <w:ilvl w:val="0"/>
                <w:numId w:val="6"/>
              </w:numPr>
              <w:tabs>
                <w:tab w:val="left" w:pos="7486"/>
                <w:tab w:val="left" w:pos="8478"/>
              </w:tabs>
              <w:ind w:right="462"/>
              <w:rPr>
                <w:rFonts w:ascii="Arial" w:hAnsi="Arial" w:cs="Arial"/>
                <w:sz w:val="20"/>
                <w:szCs w:val="20"/>
              </w:rPr>
            </w:pPr>
            <w:r>
              <w:rPr>
                <w:rFonts w:ascii="Arial" w:hAnsi="Arial" w:cs="Arial"/>
                <w:sz w:val="20"/>
                <w:szCs w:val="20"/>
              </w:rPr>
              <w:t>C</w:t>
            </w:r>
            <w:r w:rsidR="008F6700" w:rsidRPr="008F6700">
              <w:rPr>
                <w:rFonts w:ascii="Arial" w:hAnsi="Arial" w:cs="Arial"/>
                <w:sz w:val="20"/>
                <w:szCs w:val="20"/>
              </w:rPr>
              <w:t xml:space="preserve">omplex decision processes are </w:t>
            </w:r>
            <w:r>
              <w:rPr>
                <w:rFonts w:ascii="Arial" w:hAnsi="Arial" w:cs="Arial"/>
                <w:sz w:val="20"/>
                <w:szCs w:val="20"/>
              </w:rPr>
              <w:t xml:space="preserve">not </w:t>
            </w:r>
            <w:r w:rsidR="008F6700" w:rsidRPr="008F6700">
              <w:rPr>
                <w:rFonts w:ascii="Arial" w:hAnsi="Arial" w:cs="Arial"/>
                <w:sz w:val="20"/>
                <w:szCs w:val="20"/>
              </w:rPr>
              <w:t>exclusive to conditions of low time-criticality that are relatively peripheral to the confrontation event; in contrast, in some cases, complex decision processes appear central to online performance</w:t>
            </w:r>
            <w:r w:rsidR="008F6700">
              <w:rPr>
                <w:rFonts w:ascii="Arial" w:hAnsi="Arial" w:cs="Arial"/>
                <w:sz w:val="20"/>
                <w:szCs w:val="20"/>
              </w:rPr>
              <w:t xml:space="preserve"> </w:t>
            </w:r>
            <w:r w:rsidR="008F6700" w:rsidRPr="008F6700">
              <w:rPr>
                <w:rFonts w:ascii="Arial" w:hAnsi="Arial" w:cs="Arial"/>
                <w:sz w:val="20"/>
                <w:szCs w:val="20"/>
              </w:rPr>
              <w:t>under stress</w:t>
            </w:r>
            <w:r w:rsidR="008F6700">
              <w:rPr>
                <w:rFonts w:ascii="Arial" w:hAnsi="Arial" w:cs="Arial"/>
                <w:sz w:val="20"/>
                <w:szCs w:val="20"/>
              </w:rPr>
              <w:t>.</w:t>
            </w:r>
          </w:p>
          <w:p w14:paraId="43797AD9" w14:textId="65DE0BD8" w:rsidR="008F6700" w:rsidRPr="008F6700" w:rsidRDefault="008F6700" w:rsidP="008F6700">
            <w:pPr>
              <w:pStyle w:val="ListParagraph"/>
              <w:numPr>
                <w:ilvl w:val="0"/>
                <w:numId w:val="6"/>
              </w:numPr>
              <w:tabs>
                <w:tab w:val="left" w:pos="7486"/>
                <w:tab w:val="left" w:pos="8478"/>
              </w:tabs>
              <w:ind w:right="462"/>
              <w:rPr>
                <w:rFonts w:ascii="Arial" w:hAnsi="Arial" w:cs="Arial"/>
                <w:sz w:val="20"/>
                <w:szCs w:val="20"/>
              </w:rPr>
            </w:pPr>
            <w:r w:rsidRPr="008F6700">
              <w:rPr>
                <w:rFonts w:ascii="Arial" w:hAnsi="Arial" w:cs="Arial"/>
                <w:sz w:val="20"/>
                <w:szCs w:val="20"/>
              </w:rPr>
              <w:t xml:space="preserve">The results concerning the officers’ decision-making strategies showed that the context of the confrontations experienced by the officers was quite varied, and the decision-making process depended on the context experienced. In half the events described, decision-making appeared relatively simple. One reason for this was that decision-making involved simply recognising an appropriate course of action based on relatively unambiguous cue(s) available in the situation, a simple-match process described by Variation 1 of the recognition-primed decision model). An </w:t>
            </w:r>
            <w:r w:rsidRPr="008F6700">
              <w:rPr>
                <w:rFonts w:ascii="Arial" w:hAnsi="Arial" w:cs="Arial"/>
                <w:sz w:val="20"/>
                <w:szCs w:val="20"/>
              </w:rPr>
              <w:lastRenderedPageBreak/>
              <w:t>example event involved a participant checking a suspect for weapons when the suspect suddenly sprinted away, and the immediately matched response was to pursue the suspect.</w:t>
            </w:r>
          </w:p>
          <w:p w14:paraId="08D22EA9" w14:textId="5139540A" w:rsidR="008F6700" w:rsidRPr="008F6700" w:rsidRDefault="008F6700" w:rsidP="008F6700">
            <w:pPr>
              <w:pStyle w:val="ListParagraph"/>
              <w:numPr>
                <w:ilvl w:val="0"/>
                <w:numId w:val="6"/>
              </w:numPr>
              <w:tabs>
                <w:tab w:val="left" w:pos="7486"/>
                <w:tab w:val="left" w:pos="8478"/>
              </w:tabs>
              <w:ind w:right="462"/>
              <w:rPr>
                <w:rFonts w:ascii="Arial" w:hAnsi="Arial" w:cs="Arial"/>
                <w:sz w:val="20"/>
                <w:szCs w:val="20"/>
              </w:rPr>
            </w:pPr>
            <w:r w:rsidRPr="008F6700">
              <w:rPr>
                <w:rFonts w:ascii="Arial" w:hAnsi="Arial" w:cs="Arial"/>
                <w:sz w:val="20"/>
                <w:szCs w:val="20"/>
              </w:rPr>
              <w:t>For the remaining events, decision-making appeared more complex. The nature of the events involved participants considering both their own possible course(s) of action and the potential courses of actions of others (</w:t>
            </w:r>
            <w:proofErr w:type="gramStart"/>
            <w:r w:rsidRPr="008F6700">
              <w:rPr>
                <w:rFonts w:ascii="Arial" w:hAnsi="Arial" w:cs="Arial"/>
                <w:sz w:val="20"/>
                <w:szCs w:val="20"/>
              </w:rPr>
              <w:t>e.g.</w:t>
            </w:r>
            <w:proofErr w:type="gramEnd"/>
            <w:r w:rsidRPr="008F6700">
              <w:rPr>
                <w:rFonts w:ascii="Arial" w:hAnsi="Arial" w:cs="Arial"/>
                <w:sz w:val="20"/>
                <w:szCs w:val="20"/>
              </w:rPr>
              <w:t xml:space="preserve"> a suspect). The numbers of reported assessment and intervention thoughts support this claim, as does the finding that intervention thoughts were preceded by ~2 thoughts on average of another type, suggesting that participants were doing more than simply monitoring the situation.</w:t>
            </w:r>
          </w:p>
          <w:p w14:paraId="666A226D" w14:textId="183CB7EE" w:rsidR="008F6700" w:rsidRDefault="008F6700" w:rsidP="008F6700">
            <w:pPr>
              <w:pStyle w:val="ListParagraph"/>
              <w:numPr>
                <w:ilvl w:val="0"/>
                <w:numId w:val="6"/>
              </w:numPr>
              <w:tabs>
                <w:tab w:val="left" w:pos="7486"/>
                <w:tab w:val="left" w:pos="8478"/>
              </w:tabs>
              <w:ind w:right="462"/>
              <w:rPr>
                <w:rFonts w:ascii="Arial" w:hAnsi="Arial" w:cs="Arial"/>
                <w:sz w:val="20"/>
                <w:szCs w:val="20"/>
              </w:rPr>
            </w:pPr>
            <w:r w:rsidRPr="008F6700">
              <w:rPr>
                <w:rFonts w:ascii="Arial" w:hAnsi="Arial" w:cs="Arial"/>
                <w:sz w:val="20"/>
                <w:szCs w:val="20"/>
              </w:rPr>
              <w:t>The reports indicated that after initial monitoring of the situation, participants typically evaluated or made causal or predictive inferences about the current situation and then attempted to implement control over a suspect based on these thoughts. Participants then assessed the success of the control attempt, re-assessed the current situation, and then made another control attempt. Thus, the description of thinking at the critical moments appears consistent with a dynamic process that cycles through pre-emptive situation assessment (of task relevant information) and</w:t>
            </w:r>
            <w:r>
              <w:rPr>
                <w:rFonts w:ascii="Arial" w:hAnsi="Arial" w:cs="Arial"/>
                <w:sz w:val="20"/>
                <w:szCs w:val="20"/>
              </w:rPr>
              <w:t xml:space="preserve"> </w:t>
            </w:r>
            <w:r w:rsidRPr="008F6700">
              <w:rPr>
                <w:rFonts w:ascii="Arial" w:hAnsi="Arial" w:cs="Arial"/>
                <w:sz w:val="20"/>
                <w:szCs w:val="20"/>
              </w:rPr>
              <w:t>proactive intervention.</w:t>
            </w:r>
          </w:p>
        </w:tc>
      </w:tr>
      <w:tr w:rsidR="00086154" w:rsidRPr="00A304D8" w14:paraId="33F5E0AD" w14:textId="77777777" w:rsidTr="006C6D7E">
        <w:tc>
          <w:tcPr>
            <w:tcW w:w="549" w:type="dxa"/>
            <w:shd w:val="clear" w:color="auto" w:fill="auto"/>
          </w:tcPr>
          <w:p w14:paraId="00B8BABE"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49E0BA61" w14:textId="3B6543AC" w:rsidR="0055774A" w:rsidRDefault="0055774A" w:rsidP="0055774A">
            <w:pPr>
              <w:rPr>
                <w:rFonts w:ascii="Arial" w:hAnsi="Arial" w:cs="Arial"/>
                <w:sz w:val="20"/>
                <w:szCs w:val="20"/>
              </w:rPr>
            </w:pPr>
            <w:proofErr w:type="spellStart"/>
            <w:r>
              <w:rPr>
                <w:rFonts w:ascii="Arial" w:hAnsi="Arial" w:cs="Arial"/>
                <w:sz w:val="20"/>
                <w:szCs w:val="20"/>
              </w:rPr>
              <w:t>Hemmatjo</w:t>
            </w:r>
            <w:proofErr w:type="spellEnd"/>
            <w:r>
              <w:rPr>
                <w:rFonts w:ascii="Arial" w:hAnsi="Arial" w:cs="Arial"/>
                <w:sz w:val="20"/>
                <w:szCs w:val="20"/>
              </w:rPr>
              <w:t xml:space="preserve"> et al. </w:t>
            </w:r>
          </w:p>
        </w:tc>
        <w:tc>
          <w:tcPr>
            <w:tcW w:w="1384" w:type="dxa"/>
            <w:shd w:val="clear" w:color="auto" w:fill="auto"/>
          </w:tcPr>
          <w:p w14:paraId="4D5AED49" w14:textId="2F5718F5" w:rsidR="0055774A" w:rsidRDefault="00F05ED9" w:rsidP="0055774A">
            <w:pPr>
              <w:rPr>
                <w:rFonts w:ascii="Arial" w:hAnsi="Arial" w:cs="Arial"/>
                <w:sz w:val="20"/>
                <w:szCs w:val="20"/>
              </w:rPr>
            </w:pPr>
            <w:r>
              <w:rPr>
                <w:rFonts w:ascii="Arial" w:hAnsi="Arial" w:cs="Arial"/>
                <w:sz w:val="20"/>
                <w:szCs w:val="20"/>
              </w:rPr>
              <w:t>2018</w:t>
            </w:r>
          </w:p>
        </w:tc>
        <w:tc>
          <w:tcPr>
            <w:tcW w:w="1450" w:type="dxa"/>
            <w:shd w:val="clear" w:color="auto" w:fill="auto"/>
          </w:tcPr>
          <w:p w14:paraId="46DEEE24" w14:textId="77777777" w:rsidR="0055774A" w:rsidRDefault="0055774A" w:rsidP="0055774A">
            <w:pPr>
              <w:rPr>
                <w:rFonts w:ascii="Arial" w:hAnsi="Arial" w:cs="Arial"/>
                <w:sz w:val="20"/>
                <w:szCs w:val="20"/>
              </w:rPr>
            </w:pPr>
            <w:r>
              <w:rPr>
                <w:rFonts w:ascii="Arial" w:hAnsi="Arial" w:cs="Arial"/>
                <w:sz w:val="20"/>
                <w:szCs w:val="20"/>
              </w:rPr>
              <w:t>Firefighters</w:t>
            </w:r>
          </w:p>
          <w:p w14:paraId="344DEADA" w14:textId="02DD0958" w:rsidR="0055774A" w:rsidRDefault="0055774A" w:rsidP="0055774A">
            <w:pPr>
              <w:rPr>
                <w:rFonts w:ascii="Arial" w:hAnsi="Arial" w:cs="Arial"/>
                <w:sz w:val="20"/>
                <w:szCs w:val="20"/>
              </w:rPr>
            </w:pPr>
          </w:p>
        </w:tc>
        <w:tc>
          <w:tcPr>
            <w:tcW w:w="2163" w:type="dxa"/>
            <w:shd w:val="clear" w:color="auto" w:fill="auto"/>
          </w:tcPr>
          <w:p w14:paraId="70AA243A" w14:textId="71543483" w:rsidR="0055774A" w:rsidRDefault="0055774A" w:rsidP="0055774A">
            <w:pPr>
              <w:rPr>
                <w:rFonts w:ascii="Arial" w:hAnsi="Arial" w:cs="Arial"/>
                <w:sz w:val="20"/>
                <w:szCs w:val="20"/>
              </w:rPr>
            </w:pPr>
            <w:r>
              <w:rPr>
                <w:rFonts w:ascii="Arial" w:hAnsi="Arial" w:cs="Arial"/>
                <w:sz w:val="20"/>
                <w:szCs w:val="20"/>
              </w:rPr>
              <w:t>Mixed method</w:t>
            </w:r>
          </w:p>
          <w:p w14:paraId="466F8006" w14:textId="51CB48A1" w:rsidR="00F05ED9" w:rsidRDefault="00F05ED9" w:rsidP="0055774A">
            <w:pPr>
              <w:rPr>
                <w:rFonts w:ascii="Arial" w:hAnsi="Arial" w:cs="Arial"/>
                <w:sz w:val="20"/>
                <w:szCs w:val="20"/>
              </w:rPr>
            </w:pPr>
            <w:r>
              <w:rPr>
                <w:rFonts w:ascii="Arial" w:hAnsi="Arial" w:cs="Arial"/>
                <w:sz w:val="20"/>
                <w:szCs w:val="20"/>
              </w:rPr>
              <w:t>Simulated exercises</w:t>
            </w:r>
          </w:p>
          <w:p w14:paraId="2C37852A" w14:textId="4380336E" w:rsidR="0055774A" w:rsidRPr="00185B4E" w:rsidRDefault="00F05ED9" w:rsidP="0055774A">
            <w:pPr>
              <w:rPr>
                <w:rFonts w:ascii="Arial" w:hAnsi="Arial" w:cs="Arial"/>
                <w:sz w:val="20"/>
                <w:szCs w:val="20"/>
              </w:rPr>
            </w:pPr>
            <w:r>
              <w:rPr>
                <w:rFonts w:ascii="Arial" w:hAnsi="Arial" w:cs="Arial"/>
                <w:sz w:val="20"/>
                <w:szCs w:val="20"/>
              </w:rPr>
              <w:t>(n=23)</w:t>
            </w:r>
          </w:p>
        </w:tc>
        <w:tc>
          <w:tcPr>
            <w:tcW w:w="8447" w:type="dxa"/>
            <w:shd w:val="clear" w:color="auto" w:fill="auto"/>
          </w:tcPr>
          <w:p w14:paraId="68FC592C" w14:textId="566E82C8" w:rsidR="0055774A" w:rsidRPr="00185B4E" w:rsidRDefault="0055774A" w:rsidP="0055774A">
            <w:pPr>
              <w:pStyle w:val="ListParagraph"/>
              <w:numPr>
                <w:ilvl w:val="0"/>
                <w:numId w:val="6"/>
              </w:numPr>
              <w:tabs>
                <w:tab w:val="left" w:pos="7486"/>
                <w:tab w:val="left" w:pos="8478"/>
              </w:tabs>
              <w:ind w:right="462"/>
              <w:rPr>
                <w:rFonts w:ascii="Arial" w:hAnsi="Arial" w:cs="Arial"/>
                <w:sz w:val="20"/>
                <w:szCs w:val="20"/>
              </w:rPr>
            </w:pPr>
            <w:r>
              <w:rPr>
                <w:rFonts w:ascii="Arial" w:hAnsi="Arial" w:cs="Arial"/>
                <w:sz w:val="20"/>
                <w:szCs w:val="20"/>
              </w:rPr>
              <w:t>Active cooling during fire operations may result in improved cognitive performance.</w:t>
            </w:r>
          </w:p>
        </w:tc>
      </w:tr>
      <w:tr w:rsidR="00086154" w:rsidRPr="00A304D8" w14:paraId="1EB439C1" w14:textId="77777777" w:rsidTr="006C6D7E">
        <w:tc>
          <w:tcPr>
            <w:tcW w:w="549" w:type="dxa"/>
            <w:shd w:val="clear" w:color="auto" w:fill="auto"/>
          </w:tcPr>
          <w:p w14:paraId="16424C2E"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2A4E004B" w14:textId="1FD504C0" w:rsidR="0055774A" w:rsidRDefault="0055774A" w:rsidP="0055774A">
            <w:pPr>
              <w:rPr>
                <w:rFonts w:ascii="Arial" w:hAnsi="Arial" w:cs="Arial"/>
                <w:sz w:val="20"/>
                <w:szCs w:val="20"/>
              </w:rPr>
            </w:pPr>
            <w:r>
              <w:rPr>
                <w:rFonts w:ascii="Arial" w:hAnsi="Arial" w:cs="Arial"/>
                <w:sz w:val="20"/>
                <w:szCs w:val="20"/>
              </w:rPr>
              <w:t xml:space="preserve">Hine et al </w:t>
            </w:r>
          </w:p>
        </w:tc>
        <w:tc>
          <w:tcPr>
            <w:tcW w:w="1384" w:type="dxa"/>
            <w:shd w:val="clear" w:color="auto" w:fill="auto"/>
          </w:tcPr>
          <w:p w14:paraId="0D6E07E1" w14:textId="07A353DD" w:rsidR="0055774A" w:rsidRDefault="00F05ED9" w:rsidP="0055774A">
            <w:pPr>
              <w:rPr>
                <w:rFonts w:ascii="Arial" w:hAnsi="Arial" w:cs="Arial"/>
                <w:sz w:val="20"/>
                <w:szCs w:val="20"/>
              </w:rPr>
            </w:pPr>
            <w:r>
              <w:rPr>
                <w:rFonts w:ascii="Arial" w:hAnsi="Arial" w:cs="Arial"/>
                <w:sz w:val="20"/>
                <w:szCs w:val="20"/>
              </w:rPr>
              <w:t>2019</w:t>
            </w:r>
          </w:p>
        </w:tc>
        <w:tc>
          <w:tcPr>
            <w:tcW w:w="1450" w:type="dxa"/>
            <w:shd w:val="clear" w:color="auto" w:fill="auto"/>
          </w:tcPr>
          <w:p w14:paraId="1C034C1D" w14:textId="77777777" w:rsidR="0055774A" w:rsidRDefault="0055774A" w:rsidP="0055774A">
            <w:pPr>
              <w:rPr>
                <w:rFonts w:ascii="Arial" w:hAnsi="Arial" w:cs="Arial"/>
                <w:sz w:val="20"/>
                <w:szCs w:val="20"/>
              </w:rPr>
            </w:pPr>
            <w:r>
              <w:rPr>
                <w:rFonts w:ascii="Arial" w:hAnsi="Arial" w:cs="Arial"/>
                <w:sz w:val="20"/>
                <w:szCs w:val="20"/>
              </w:rPr>
              <w:t xml:space="preserve">Police </w:t>
            </w:r>
          </w:p>
          <w:p w14:paraId="5130F2EB" w14:textId="59DC3E70" w:rsidR="0055774A" w:rsidRPr="00D50CA6" w:rsidRDefault="0055774A" w:rsidP="0055774A">
            <w:pPr>
              <w:rPr>
                <w:rFonts w:ascii="Arial" w:hAnsi="Arial" w:cs="Arial"/>
                <w:sz w:val="20"/>
                <w:szCs w:val="20"/>
              </w:rPr>
            </w:pPr>
          </w:p>
        </w:tc>
        <w:tc>
          <w:tcPr>
            <w:tcW w:w="2163" w:type="dxa"/>
            <w:shd w:val="clear" w:color="auto" w:fill="auto"/>
          </w:tcPr>
          <w:p w14:paraId="21250C6D" w14:textId="77777777" w:rsidR="0055774A" w:rsidRPr="00185B4E" w:rsidRDefault="0055774A" w:rsidP="0055774A">
            <w:pPr>
              <w:rPr>
                <w:rFonts w:ascii="Arial" w:hAnsi="Arial" w:cs="Arial"/>
                <w:sz w:val="20"/>
                <w:szCs w:val="20"/>
              </w:rPr>
            </w:pPr>
            <w:r w:rsidRPr="00185B4E">
              <w:rPr>
                <w:rFonts w:ascii="Arial" w:hAnsi="Arial" w:cs="Arial"/>
                <w:sz w:val="20"/>
                <w:szCs w:val="20"/>
              </w:rPr>
              <w:t>Qualitative</w:t>
            </w:r>
          </w:p>
          <w:p w14:paraId="4BAC64E2" w14:textId="7D7A5D2C" w:rsidR="0055774A" w:rsidRPr="00185B4E" w:rsidRDefault="00F05ED9" w:rsidP="0055774A">
            <w:pPr>
              <w:rPr>
                <w:rFonts w:ascii="Arial" w:hAnsi="Arial" w:cs="Arial"/>
                <w:sz w:val="20"/>
                <w:szCs w:val="20"/>
              </w:rPr>
            </w:pPr>
            <w:r>
              <w:rPr>
                <w:rFonts w:ascii="Arial" w:hAnsi="Arial" w:cs="Arial"/>
                <w:sz w:val="20"/>
                <w:szCs w:val="20"/>
              </w:rPr>
              <w:t>Simulated exercises</w:t>
            </w:r>
            <w:r w:rsidR="0055774A" w:rsidRPr="00185B4E">
              <w:rPr>
                <w:rFonts w:ascii="Arial" w:hAnsi="Arial" w:cs="Arial"/>
                <w:sz w:val="20"/>
                <w:szCs w:val="20"/>
              </w:rPr>
              <w:t>.</w:t>
            </w:r>
          </w:p>
          <w:p w14:paraId="35769A40" w14:textId="4F26CEF6" w:rsidR="0055774A" w:rsidRDefault="00F05ED9" w:rsidP="0055774A">
            <w:pPr>
              <w:rPr>
                <w:rFonts w:ascii="Arial" w:hAnsi="Arial" w:cs="Arial"/>
                <w:sz w:val="20"/>
                <w:szCs w:val="20"/>
              </w:rPr>
            </w:pPr>
            <w:r>
              <w:rPr>
                <w:rFonts w:ascii="Arial" w:hAnsi="Arial" w:cs="Arial"/>
                <w:sz w:val="20"/>
                <w:szCs w:val="20"/>
              </w:rPr>
              <w:t>(n=91)</w:t>
            </w:r>
          </w:p>
          <w:p w14:paraId="5DE3F357" w14:textId="3A26EEE1" w:rsidR="0055774A" w:rsidRPr="00185B4E" w:rsidRDefault="0055774A" w:rsidP="0055774A">
            <w:pPr>
              <w:rPr>
                <w:rFonts w:ascii="Arial" w:hAnsi="Arial" w:cs="Arial"/>
                <w:sz w:val="20"/>
                <w:szCs w:val="20"/>
              </w:rPr>
            </w:pPr>
          </w:p>
        </w:tc>
        <w:tc>
          <w:tcPr>
            <w:tcW w:w="8447" w:type="dxa"/>
            <w:shd w:val="clear" w:color="auto" w:fill="auto"/>
          </w:tcPr>
          <w:p w14:paraId="67067E19" w14:textId="1E5E24CE" w:rsidR="0055774A" w:rsidRPr="00185B4E" w:rsidRDefault="0055774A" w:rsidP="0055774A">
            <w:pPr>
              <w:pStyle w:val="ListParagraph"/>
              <w:numPr>
                <w:ilvl w:val="0"/>
                <w:numId w:val="6"/>
              </w:numPr>
              <w:tabs>
                <w:tab w:val="left" w:pos="7486"/>
                <w:tab w:val="left" w:pos="8478"/>
              </w:tabs>
              <w:ind w:right="462"/>
              <w:rPr>
                <w:rFonts w:ascii="Arial" w:hAnsi="Arial" w:cs="Arial"/>
                <w:sz w:val="20"/>
                <w:szCs w:val="20"/>
              </w:rPr>
            </w:pPr>
            <w:r w:rsidRPr="00185B4E">
              <w:rPr>
                <w:rFonts w:ascii="Arial" w:hAnsi="Arial" w:cs="Arial"/>
                <w:sz w:val="20"/>
                <w:szCs w:val="20"/>
              </w:rPr>
              <w:t>Overall, recruits were using a decision-making style that was more aligned to intuitive rather than analytical decision-making processes.</w:t>
            </w:r>
            <w:r>
              <w:rPr>
                <w:rFonts w:ascii="Arial" w:hAnsi="Arial" w:cs="Arial"/>
                <w:sz w:val="20"/>
                <w:szCs w:val="20"/>
              </w:rPr>
              <w:t xml:space="preserve"> </w:t>
            </w:r>
          </w:p>
          <w:p w14:paraId="44F8A7F6" w14:textId="77777777" w:rsidR="0055774A" w:rsidRDefault="0055774A" w:rsidP="0055774A">
            <w:pPr>
              <w:pStyle w:val="ListParagraph"/>
              <w:numPr>
                <w:ilvl w:val="0"/>
                <w:numId w:val="6"/>
              </w:numPr>
              <w:tabs>
                <w:tab w:val="left" w:pos="7486"/>
                <w:tab w:val="left" w:pos="8478"/>
              </w:tabs>
              <w:ind w:right="462"/>
              <w:rPr>
                <w:rFonts w:ascii="Arial" w:hAnsi="Arial" w:cs="Arial"/>
                <w:sz w:val="20"/>
                <w:szCs w:val="20"/>
              </w:rPr>
            </w:pPr>
            <w:r w:rsidRPr="00185B4E">
              <w:rPr>
                <w:rFonts w:ascii="Arial" w:hAnsi="Arial" w:cs="Arial"/>
                <w:sz w:val="20"/>
                <w:szCs w:val="20"/>
              </w:rPr>
              <w:t xml:space="preserve">This was evidenced by automatic unconscious decision making and the use of pattern matching and heuristics. However, recruits were using mental simulation to envision the outcome, which is consistent with the RPD model and indicative of analytical thinking. </w:t>
            </w:r>
          </w:p>
          <w:p w14:paraId="3C6E24F0" w14:textId="77777777" w:rsidR="0055774A" w:rsidRDefault="0055774A" w:rsidP="0055774A">
            <w:pPr>
              <w:pStyle w:val="ListParagraph"/>
              <w:numPr>
                <w:ilvl w:val="0"/>
                <w:numId w:val="6"/>
              </w:numPr>
              <w:tabs>
                <w:tab w:val="left" w:pos="7486"/>
                <w:tab w:val="left" w:pos="8478"/>
              </w:tabs>
              <w:ind w:right="462"/>
              <w:rPr>
                <w:rFonts w:ascii="Arial" w:hAnsi="Arial" w:cs="Arial"/>
                <w:sz w:val="20"/>
                <w:szCs w:val="20"/>
              </w:rPr>
            </w:pPr>
            <w:r w:rsidRPr="00185B4E">
              <w:rPr>
                <w:rFonts w:ascii="Arial" w:hAnsi="Arial" w:cs="Arial"/>
                <w:sz w:val="20"/>
                <w:szCs w:val="20"/>
              </w:rPr>
              <w:t>The findings also revealed impairments of the decision-making process. Recruits described cognitive, perceptual, and physiological impairments, with some resulting in potentially dangerous</w:t>
            </w:r>
            <w:r>
              <w:rPr>
                <w:rFonts w:ascii="Arial" w:hAnsi="Arial" w:cs="Arial"/>
                <w:sz w:val="20"/>
                <w:szCs w:val="20"/>
              </w:rPr>
              <w:t xml:space="preserve"> </w:t>
            </w:r>
            <w:r w:rsidRPr="00185B4E">
              <w:rPr>
                <w:rFonts w:ascii="Arial" w:hAnsi="Arial" w:cs="Arial"/>
                <w:sz w:val="20"/>
                <w:szCs w:val="20"/>
              </w:rPr>
              <w:t>situations or inappropriate uses of force.</w:t>
            </w:r>
          </w:p>
          <w:p w14:paraId="326F918F" w14:textId="77777777" w:rsidR="0055774A" w:rsidRDefault="0055774A" w:rsidP="0055774A">
            <w:pPr>
              <w:pStyle w:val="ListParagraph"/>
              <w:numPr>
                <w:ilvl w:val="0"/>
                <w:numId w:val="6"/>
              </w:numPr>
              <w:tabs>
                <w:tab w:val="left" w:pos="7486"/>
                <w:tab w:val="left" w:pos="8478"/>
              </w:tabs>
              <w:ind w:right="462"/>
              <w:rPr>
                <w:rFonts w:ascii="Arial" w:hAnsi="Arial" w:cs="Arial"/>
                <w:sz w:val="20"/>
                <w:szCs w:val="20"/>
              </w:rPr>
            </w:pPr>
            <w:r w:rsidRPr="00185B4E">
              <w:rPr>
                <w:rFonts w:ascii="Arial" w:hAnsi="Arial" w:cs="Arial"/>
                <w:sz w:val="20"/>
                <w:szCs w:val="20"/>
              </w:rPr>
              <w:t>Recruits reported experiencing impairments in all three areas (perceptual, cognitive, and physiological) during the scenarios. However, most often recruits reported experiencing cognitive impairments. More than a third (34.07%) of recruits experienced cognitive impairments which can impede officers’ ability to recall information that can help with decision making during the scenario such as training and tactics. Mostly, recruits reported memory</w:t>
            </w:r>
            <w:r>
              <w:rPr>
                <w:rFonts w:ascii="Arial" w:hAnsi="Arial" w:cs="Arial"/>
                <w:sz w:val="20"/>
                <w:szCs w:val="20"/>
              </w:rPr>
              <w:t xml:space="preserve"> </w:t>
            </w:r>
            <w:r w:rsidRPr="00185B4E">
              <w:rPr>
                <w:rFonts w:ascii="Arial" w:hAnsi="Arial" w:cs="Arial"/>
                <w:sz w:val="20"/>
                <w:szCs w:val="20"/>
              </w:rPr>
              <w:t>malfunctions during the encounter such as having a “mind blank.”</w:t>
            </w:r>
          </w:p>
          <w:p w14:paraId="07491952" w14:textId="216390A2" w:rsidR="0055774A" w:rsidRPr="00185B4E" w:rsidRDefault="0055774A" w:rsidP="0055774A">
            <w:pPr>
              <w:pStyle w:val="ListParagraph"/>
              <w:numPr>
                <w:ilvl w:val="0"/>
                <w:numId w:val="6"/>
              </w:numPr>
              <w:tabs>
                <w:tab w:val="left" w:pos="7486"/>
                <w:tab w:val="left" w:pos="8478"/>
              </w:tabs>
              <w:ind w:right="462"/>
              <w:rPr>
                <w:rFonts w:ascii="Arial" w:hAnsi="Arial" w:cs="Arial"/>
                <w:sz w:val="20"/>
                <w:szCs w:val="20"/>
              </w:rPr>
            </w:pPr>
            <w:r w:rsidRPr="00185B4E">
              <w:rPr>
                <w:rFonts w:ascii="Arial" w:hAnsi="Arial" w:cs="Arial"/>
                <w:sz w:val="20"/>
                <w:szCs w:val="20"/>
              </w:rPr>
              <w:lastRenderedPageBreak/>
              <w:t>While only 10.99% of recruits reported experiencing perceptual impairments, such impairments can impede officers’ abilities to assess the situation (what they see and hear).</w:t>
            </w:r>
          </w:p>
          <w:p w14:paraId="0CFB45DF" w14:textId="1C817AB4" w:rsidR="0055774A" w:rsidRPr="00EA4F40" w:rsidRDefault="0055774A" w:rsidP="0055774A">
            <w:pPr>
              <w:pStyle w:val="ListParagraph"/>
              <w:numPr>
                <w:ilvl w:val="0"/>
                <w:numId w:val="6"/>
              </w:numPr>
              <w:tabs>
                <w:tab w:val="left" w:pos="7486"/>
                <w:tab w:val="left" w:pos="8478"/>
              </w:tabs>
              <w:ind w:right="462"/>
              <w:rPr>
                <w:rFonts w:ascii="Arial" w:hAnsi="Arial" w:cs="Arial"/>
                <w:sz w:val="20"/>
                <w:szCs w:val="20"/>
              </w:rPr>
            </w:pPr>
            <w:r w:rsidRPr="00185B4E">
              <w:rPr>
                <w:rFonts w:ascii="Arial" w:hAnsi="Arial" w:cs="Arial"/>
                <w:sz w:val="20"/>
                <w:szCs w:val="20"/>
              </w:rPr>
              <w:t xml:space="preserve">A small number (7.69%) of recruits suffered failures of situational awareness </w:t>
            </w:r>
            <w:proofErr w:type="gramStart"/>
            <w:r w:rsidRPr="00185B4E">
              <w:rPr>
                <w:rFonts w:ascii="Arial" w:hAnsi="Arial" w:cs="Arial"/>
                <w:sz w:val="20"/>
                <w:szCs w:val="20"/>
              </w:rPr>
              <w:t>similar to</w:t>
            </w:r>
            <w:proofErr w:type="gramEnd"/>
            <w:r w:rsidRPr="00185B4E">
              <w:rPr>
                <w:rFonts w:ascii="Arial" w:hAnsi="Arial" w:cs="Arial"/>
                <w:sz w:val="20"/>
                <w:szCs w:val="20"/>
              </w:rPr>
              <w:t xml:space="preserve"> tunnel vision, where they focused on a particular aspect of the encounter ignoring other important</w:t>
            </w:r>
            <w:r>
              <w:rPr>
                <w:rFonts w:ascii="Arial" w:hAnsi="Arial" w:cs="Arial"/>
                <w:sz w:val="20"/>
                <w:szCs w:val="20"/>
              </w:rPr>
              <w:t xml:space="preserve"> </w:t>
            </w:r>
            <w:r w:rsidRPr="00185B4E">
              <w:rPr>
                <w:rFonts w:ascii="Arial" w:hAnsi="Arial" w:cs="Arial"/>
                <w:sz w:val="20"/>
                <w:szCs w:val="20"/>
              </w:rPr>
              <w:t>information.</w:t>
            </w:r>
          </w:p>
        </w:tc>
      </w:tr>
      <w:tr w:rsidR="00086154" w:rsidRPr="00A304D8" w14:paraId="6C8D1AF0" w14:textId="77777777" w:rsidTr="006C6D7E">
        <w:tc>
          <w:tcPr>
            <w:tcW w:w="549" w:type="dxa"/>
            <w:shd w:val="clear" w:color="auto" w:fill="auto"/>
          </w:tcPr>
          <w:p w14:paraId="7A7E8083"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704B8858" w14:textId="4E5F6F3C" w:rsidR="0055774A" w:rsidRDefault="0055774A" w:rsidP="0055774A">
            <w:pPr>
              <w:rPr>
                <w:rFonts w:ascii="Arial" w:hAnsi="Arial" w:cs="Arial"/>
                <w:sz w:val="20"/>
                <w:szCs w:val="20"/>
              </w:rPr>
            </w:pPr>
            <w:proofErr w:type="spellStart"/>
            <w:r>
              <w:rPr>
                <w:rFonts w:ascii="Arial" w:hAnsi="Arial" w:cs="Arial"/>
                <w:sz w:val="20"/>
                <w:szCs w:val="20"/>
              </w:rPr>
              <w:t>Ishoy</w:t>
            </w:r>
            <w:proofErr w:type="spellEnd"/>
            <w:r>
              <w:rPr>
                <w:rFonts w:ascii="Arial" w:hAnsi="Arial" w:cs="Arial"/>
                <w:sz w:val="20"/>
                <w:szCs w:val="20"/>
              </w:rPr>
              <w:t xml:space="preserve"> </w:t>
            </w:r>
          </w:p>
        </w:tc>
        <w:tc>
          <w:tcPr>
            <w:tcW w:w="1384" w:type="dxa"/>
            <w:shd w:val="clear" w:color="auto" w:fill="auto"/>
          </w:tcPr>
          <w:p w14:paraId="1CBA7D33" w14:textId="5DE8FDDA" w:rsidR="005F7AD5" w:rsidRDefault="00F05ED9" w:rsidP="0055774A">
            <w:pPr>
              <w:rPr>
                <w:rFonts w:ascii="Arial" w:hAnsi="Arial" w:cs="Arial"/>
                <w:sz w:val="20"/>
                <w:szCs w:val="20"/>
              </w:rPr>
            </w:pPr>
            <w:r>
              <w:rPr>
                <w:rFonts w:ascii="Arial" w:hAnsi="Arial" w:cs="Arial"/>
                <w:sz w:val="20"/>
                <w:szCs w:val="20"/>
              </w:rPr>
              <w:t>2016</w:t>
            </w:r>
          </w:p>
        </w:tc>
        <w:tc>
          <w:tcPr>
            <w:tcW w:w="1450" w:type="dxa"/>
            <w:shd w:val="clear" w:color="auto" w:fill="auto"/>
          </w:tcPr>
          <w:p w14:paraId="3961D04A" w14:textId="77777777" w:rsidR="0055774A" w:rsidRPr="00D50CA6" w:rsidRDefault="0055774A" w:rsidP="0055774A">
            <w:pPr>
              <w:rPr>
                <w:rFonts w:ascii="Arial" w:hAnsi="Arial" w:cs="Arial"/>
                <w:sz w:val="20"/>
                <w:szCs w:val="20"/>
              </w:rPr>
            </w:pPr>
            <w:r w:rsidRPr="00D50CA6">
              <w:rPr>
                <w:rFonts w:ascii="Arial" w:hAnsi="Arial" w:cs="Arial"/>
                <w:sz w:val="20"/>
                <w:szCs w:val="20"/>
              </w:rPr>
              <w:t>Police</w:t>
            </w:r>
          </w:p>
          <w:p w14:paraId="78807AA6" w14:textId="5694AC2B" w:rsidR="0055774A" w:rsidRPr="00D50CA6" w:rsidRDefault="0006362A" w:rsidP="0055774A">
            <w:pPr>
              <w:rPr>
                <w:rFonts w:ascii="Arial" w:hAnsi="Arial" w:cs="Arial"/>
                <w:sz w:val="20"/>
                <w:szCs w:val="20"/>
              </w:rPr>
            </w:pPr>
            <w:r>
              <w:rPr>
                <w:rFonts w:ascii="Arial" w:hAnsi="Arial" w:cs="Arial"/>
                <w:sz w:val="20"/>
                <w:szCs w:val="20"/>
              </w:rPr>
              <w:t>(n=25)</w:t>
            </w:r>
          </w:p>
        </w:tc>
        <w:tc>
          <w:tcPr>
            <w:tcW w:w="2163" w:type="dxa"/>
            <w:shd w:val="clear" w:color="auto" w:fill="auto"/>
          </w:tcPr>
          <w:p w14:paraId="73EE355A" w14:textId="77777777" w:rsidR="0055774A" w:rsidRPr="00D50CA6" w:rsidRDefault="0055774A" w:rsidP="0055774A">
            <w:pPr>
              <w:rPr>
                <w:rFonts w:ascii="Arial" w:hAnsi="Arial" w:cs="Arial"/>
                <w:sz w:val="20"/>
                <w:szCs w:val="20"/>
              </w:rPr>
            </w:pPr>
            <w:r w:rsidRPr="00D50CA6">
              <w:rPr>
                <w:rFonts w:ascii="Arial" w:hAnsi="Arial" w:cs="Arial"/>
                <w:sz w:val="20"/>
                <w:szCs w:val="20"/>
              </w:rPr>
              <w:t>Qualitative</w:t>
            </w:r>
          </w:p>
          <w:p w14:paraId="1481B210" w14:textId="58DFBD98" w:rsidR="0055774A" w:rsidRPr="00D50CA6" w:rsidRDefault="00F05ED9" w:rsidP="0055774A">
            <w:pPr>
              <w:rPr>
                <w:rFonts w:ascii="Arial" w:hAnsi="Arial" w:cs="Arial"/>
                <w:sz w:val="20"/>
                <w:szCs w:val="20"/>
              </w:rPr>
            </w:pPr>
            <w:r>
              <w:rPr>
                <w:rFonts w:ascii="Arial" w:hAnsi="Arial" w:cs="Arial"/>
                <w:sz w:val="20"/>
                <w:szCs w:val="20"/>
              </w:rPr>
              <w:t>Interviews (n=25)</w:t>
            </w:r>
          </w:p>
          <w:p w14:paraId="4E98C6BC" w14:textId="77777777" w:rsidR="0055774A" w:rsidRDefault="0055774A" w:rsidP="0055774A">
            <w:pPr>
              <w:rPr>
                <w:rFonts w:ascii="Arial" w:hAnsi="Arial" w:cs="Arial"/>
                <w:sz w:val="20"/>
                <w:szCs w:val="20"/>
              </w:rPr>
            </w:pPr>
          </w:p>
          <w:p w14:paraId="560CF99B" w14:textId="1A795407" w:rsidR="0055774A" w:rsidRPr="00D50CA6" w:rsidRDefault="0055774A" w:rsidP="0055774A">
            <w:pPr>
              <w:rPr>
                <w:rFonts w:ascii="Arial" w:hAnsi="Arial" w:cs="Arial"/>
                <w:sz w:val="20"/>
                <w:szCs w:val="20"/>
              </w:rPr>
            </w:pPr>
            <w:r w:rsidRPr="00D50CA6">
              <w:rPr>
                <w:rFonts w:ascii="Arial" w:hAnsi="Arial" w:cs="Arial"/>
                <w:sz w:val="20"/>
                <w:szCs w:val="20"/>
              </w:rPr>
              <w:t>.</w:t>
            </w:r>
          </w:p>
        </w:tc>
        <w:tc>
          <w:tcPr>
            <w:tcW w:w="8447" w:type="dxa"/>
            <w:shd w:val="clear" w:color="auto" w:fill="auto"/>
          </w:tcPr>
          <w:p w14:paraId="70C53715" w14:textId="77777777" w:rsidR="0055774A" w:rsidRDefault="0055774A" w:rsidP="0055774A">
            <w:pPr>
              <w:pStyle w:val="ListParagraph"/>
              <w:numPr>
                <w:ilvl w:val="0"/>
                <w:numId w:val="6"/>
              </w:numPr>
              <w:tabs>
                <w:tab w:val="left" w:pos="7344"/>
                <w:tab w:val="left" w:pos="8478"/>
              </w:tabs>
              <w:ind w:right="745"/>
              <w:rPr>
                <w:rFonts w:ascii="Arial" w:hAnsi="Arial" w:cs="Arial"/>
                <w:sz w:val="20"/>
                <w:szCs w:val="20"/>
              </w:rPr>
            </w:pPr>
            <w:r w:rsidRPr="00D50CA6">
              <w:rPr>
                <w:rFonts w:ascii="Arial" w:hAnsi="Arial" w:cs="Arial"/>
                <w:sz w:val="20"/>
                <w:szCs w:val="20"/>
              </w:rPr>
              <w:t>The legal seriousness of a crime is an important factor in the decisions that officers make about enforcement. Another important factor to consider is how serious an officer perceives an offense committed by a citizen to be, independent of its legal seriousness. It is quite possible that what most people would consider a minor offense may be particularly irritating to an officer for a variety of reasons and may elicit harsher enforcement action than would normally be expected. The opposite is also a possibility. Some more serious offenses may seem mundane to some officers and elicit less of an enforcement response than might be</w:t>
            </w:r>
            <w:r>
              <w:rPr>
                <w:rFonts w:ascii="Arial" w:hAnsi="Arial" w:cs="Arial"/>
                <w:sz w:val="20"/>
                <w:szCs w:val="20"/>
              </w:rPr>
              <w:t xml:space="preserve"> </w:t>
            </w:r>
            <w:r w:rsidRPr="00D50CA6">
              <w:rPr>
                <w:rFonts w:ascii="Arial" w:hAnsi="Arial" w:cs="Arial"/>
                <w:sz w:val="20"/>
                <w:szCs w:val="20"/>
              </w:rPr>
              <w:t>expected.</w:t>
            </w:r>
          </w:p>
          <w:p w14:paraId="58DF1E35" w14:textId="77777777" w:rsidR="0055774A" w:rsidRDefault="0055774A" w:rsidP="0055774A">
            <w:pPr>
              <w:pStyle w:val="ListParagraph"/>
              <w:numPr>
                <w:ilvl w:val="0"/>
                <w:numId w:val="6"/>
              </w:numPr>
              <w:tabs>
                <w:tab w:val="left" w:pos="7344"/>
                <w:tab w:val="left" w:pos="8478"/>
              </w:tabs>
              <w:ind w:right="745"/>
              <w:rPr>
                <w:rFonts w:ascii="Arial" w:hAnsi="Arial" w:cs="Arial"/>
                <w:sz w:val="20"/>
                <w:szCs w:val="20"/>
              </w:rPr>
            </w:pPr>
            <w:r w:rsidRPr="00D50CA6">
              <w:rPr>
                <w:rFonts w:ascii="Arial" w:hAnsi="Arial" w:cs="Arial"/>
                <w:sz w:val="20"/>
                <w:szCs w:val="20"/>
              </w:rPr>
              <w:t>It seems clear that the personal opinions held by officers about a wide variety of situational factors has an influence on the enforcement decisions they make, however, there is also evidence in the interview data that this influence has limits. It is evident that most officers recognize that there are limits to the legitimacy of letting personal feelings dictate how they</w:t>
            </w:r>
            <w:r>
              <w:rPr>
                <w:rFonts w:ascii="Arial" w:hAnsi="Arial" w:cs="Arial"/>
                <w:sz w:val="20"/>
                <w:szCs w:val="20"/>
              </w:rPr>
              <w:t xml:space="preserve"> </w:t>
            </w:r>
            <w:r w:rsidRPr="00D50CA6">
              <w:rPr>
                <w:rFonts w:ascii="Arial" w:hAnsi="Arial" w:cs="Arial"/>
                <w:sz w:val="20"/>
                <w:szCs w:val="20"/>
              </w:rPr>
              <w:t>do their job.</w:t>
            </w:r>
          </w:p>
          <w:p w14:paraId="0296C195" w14:textId="77777777" w:rsidR="0055774A" w:rsidRPr="00EA4F40" w:rsidRDefault="0055774A" w:rsidP="0055774A">
            <w:pPr>
              <w:pStyle w:val="ListParagraph"/>
              <w:numPr>
                <w:ilvl w:val="0"/>
                <w:numId w:val="6"/>
              </w:numPr>
              <w:tabs>
                <w:tab w:val="left" w:pos="7344"/>
                <w:tab w:val="left" w:pos="8478"/>
              </w:tabs>
              <w:ind w:right="745"/>
              <w:rPr>
                <w:rFonts w:ascii="Arial" w:hAnsi="Arial" w:cs="Arial"/>
                <w:sz w:val="20"/>
                <w:szCs w:val="20"/>
              </w:rPr>
            </w:pPr>
            <w:r w:rsidRPr="00D50CA6">
              <w:rPr>
                <w:rFonts w:ascii="Arial" w:hAnsi="Arial" w:cs="Arial"/>
                <w:sz w:val="20"/>
                <w:szCs w:val="20"/>
              </w:rPr>
              <w:t xml:space="preserve">Although the existence of subjective norms regarding enforcement decisions did not seem to play an overwhelming role in the decision-making process, there was one area in which there seemed to be an exception that was meaningful to a study of police officer decision-making. Every officer interviewed indicated that, in the absence of a specific legal requirement, one of the biggest determinants of whether someone was taken to jail or released on a copy of charges was whether the offense committed was a </w:t>
            </w:r>
            <w:proofErr w:type="spellStart"/>
            <w:r w:rsidRPr="00D50CA6">
              <w:rPr>
                <w:rFonts w:ascii="Arial" w:hAnsi="Arial" w:cs="Arial"/>
                <w:sz w:val="20"/>
                <w:szCs w:val="20"/>
              </w:rPr>
              <w:t>misdemeanor</w:t>
            </w:r>
            <w:proofErr w:type="spellEnd"/>
            <w:r w:rsidRPr="00D50CA6">
              <w:rPr>
                <w:rFonts w:ascii="Arial" w:hAnsi="Arial" w:cs="Arial"/>
                <w:sz w:val="20"/>
                <w:szCs w:val="20"/>
              </w:rPr>
              <w:t xml:space="preserve"> or a felony. Without exception, every officer said that if a person committed a felony, they would</w:t>
            </w:r>
            <w:r>
              <w:rPr>
                <w:rFonts w:ascii="Arial" w:hAnsi="Arial" w:cs="Arial"/>
                <w:sz w:val="20"/>
                <w:szCs w:val="20"/>
              </w:rPr>
              <w:t xml:space="preserve"> </w:t>
            </w:r>
            <w:proofErr w:type="gramStart"/>
            <w:r w:rsidRPr="00D50CA6">
              <w:rPr>
                <w:rFonts w:ascii="Arial" w:hAnsi="Arial" w:cs="Arial"/>
                <w:sz w:val="20"/>
                <w:szCs w:val="20"/>
              </w:rPr>
              <w:t>definitely go</w:t>
            </w:r>
            <w:proofErr w:type="gramEnd"/>
            <w:r w:rsidRPr="00D50CA6">
              <w:rPr>
                <w:rFonts w:ascii="Arial" w:hAnsi="Arial" w:cs="Arial"/>
                <w:sz w:val="20"/>
                <w:szCs w:val="20"/>
              </w:rPr>
              <w:t xml:space="preserve"> to jail whereas for </w:t>
            </w:r>
            <w:proofErr w:type="spellStart"/>
            <w:r w:rsidRPr="00D50CA6">
              <w:rPr>
                <w:rFonts w:ascii="Arial" w:hAnsi="Arial" w:cs="Arial"/>
                <w:sz w:val="20"/>
                <w:szCs w:val="20"/>
              </w:rPr>
              <w:t>misdemeanors</w:t>
            </w:r>
            <w:proofErr w:type="spellEnd"/>
            <w:r w:rsidRPr="00D50CA6">
              <w:rPr>
                <w:rFonts w:ascii="Arial" w:hAnsi="Arial" w:cs="Arial"/>
                <w:sz w:val="20"/>
                <w:szCs w:val="20"/>
              </w:rPr>
              <w:t xml:space="preserve"> they may or may not.</w:t>
            </w:r>
          </w:p>
        </w:tc>
      </w:tr>
      <w:tr w:rsidR="008C1472" w:rsidRPr="00A304D8" w14:paraId="7E22A408" w14:textId="77777777" w:rsidTr="0054660C">
        <w:tc>
          <w:tcPr>
            <w:tcW w:w="549" w:type="dxa"/>
            <w:shd w:val="clear" w:color="auto" w:fill="auto"/>
          </w:tcPr>
          <w:p w14:paraId="6C4DC259" w14:textId="77777777" w:rsidR="008C1472" w:rsidRPr="00677688" w:rsidRDefault="008C1472" w:rsidP="0054660C">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7E25BB40" w14:textId="77777777" w:rsidR="008C1472" w:rsidRDefault="008C1472" w:rsidP="0054660C">
            <w:pPr>
              <w:rPr>
                <w:rFonts w:ascii="Arial" w:hAnsi="Arial" w:cs="Arial"/>
                <w:sz w:val="20"/>
                <w:szCs w:val="20"/>
              </w:rPr>
            </w:pPr>
            <w:proofErr w:type="spellStart"/>
            <w:r>
              <w:rPr>
                <w:rFonts w:ascii="Arial" w:hAnsi="Arial" w:cs="Arial"/>
                <w:sz w:val="20"/>
                <w:szCs w:val="20"/>
              </w:rPr>
              <w:t>Jederberg</w:t>
            </w:r>
            <w:proofErr w:type="spellEnd"/>
            <w:r>
              <w:rPr>
                <w:rFonts w:ascii="Arial" w:hAnsi="Arial" w:cs="Arial"/>
                <w:sz w:val="20"/>
                <w:szCs w:val="20"/>
              </w:rPr>
              <w:t xml:space="preserve"> et al </w:t>
            </w:r>
          </w:p>
        </w:tc>
        <w:tc>
          <w:tcPr>
            <w:tcW w:w="1384" w:type="dxa"/>
            <w:shd w:val="clear" w:color="auto" w:fill="auto"/>
          </w:tcPr>
          <w:p w14:paraId="088D8E40" w14:textId="77777777" w:rsidR="008C1472" w:rsidRDefault="008C1472" w:rsidP="0054660C">
            <w:pPr>
              <w:rPr>
                <w:rFonts w:ascii="Arial" w:hAnsi="Arial" w:cs="Arial"/>
                <w:sz w:val="20"/>
                <w:szCs w:val="20"/>
              </w:rPr>
            </w:pPr>
            <w:r>
              <w:rPr>
                <w:rFonts w:ascii="Arial" w:hAnsi="Arial" w:cs="Arial"/>
                <w:sz w:val="20"/>
                <w:szCs w:val="20"/>
              </w:rPr>
              <w:t>2002</w:t>
            </w:r>
          </w:p>
        </w:tc>
        <w:tc>
          <w:tcPr>
            <w:tcW w:w="1450" w:type="dxa"/>
            <w:shd w:val="clear" w:color="auto" w:fill="auto"/>
          </w:tcPr>
          <w:p w14:paraId="3996D470" w14:textId="77777777" w:rsidR="008C1472" w:rsidRPr="00095F88" w:rsidRDefault="008C1472" w:rsidP="0054660C">
            <w:pPr>
              <w:rPr>
                <w:rFonts w:ascii="Arial" w:hAnsi="Arial" w:cs="Arial"/>
                <w:sz w:val="20"/>
                <w:szCs w:val="20"/>
              </w:rPr>
            </w:pPr>
            <w:r>
              <w:rPr>
                <w:rFonts w:ascii="Arial" w:hAnsi="Arial" w:cs="Arial"/>
                <w:sz w:val="20"/>
                <w:szCs w:val="20"/>
              </w:rPr>
              <w:t>Military</w:t>
            </w:r>
          </w:p>
        </w:tc>
        <w:tc>
          <w:tcPr>
            <w:tcW w:w="2163" w:type="dxa"/>
            <w:shd w:val="clear" w:color="auto" w:fill="auto"/>
          </w:tcPr>
          <w:p w14:paraId="6A60A673" w14:textId="77777777" w:rsidR="008C1472" w:rsidRDefault="008C1472" w:rsidP="0054660C">
            <w:pPr>
              <w:rPr>
                <w:rFonts w:ascii="Arial" w:hAnsi="Arial" w:cs="Arial"/>
                <w:sz w:val="20"/>
                <w:szCs w:val="20"/>
              </w:rPr>
            </w:pPr>
            <w:r>
              <w:rPr>
                <w:rFonts w:ascii="Arial" w:hAnsi="Arial" w:cs="Arial"/>
                <w:sz w:val="20"/>
                <w:szCs w:val="20"/>
              </w:rPr>
              <w:t>Literature Review</w:t>
            </w:r>
          </w:p>
        </w:tc>
        <w:tc>
          <w:tcPr>
            <w:tcW w:w="8447" w:type="dxa"/>
            <w:shd w:val="clear" w:color="auto" w:fill="auto"/>
          </w:tcPr>
          <w:p w14:paraId="18DE7AD9" w14:textId="77777777" w:rsidR="008C1472" w:rsidRDefault="008C1472" w:rsidP="0054660C">
            <w:pPr>
              <w:pStyle w:val="ListParagraph"/>
              <w:numPr>
                <w:ilvl w:val="0"/>
                <w:numId w:val="6"/>
              </w:numPr>
              <w:tabs>
                <w:tab w:val="left" w:pos="7486"/>
                <w:tab w:val="left" w:pos="8478"/>
              </w:tabs>
              <w:ind w:right="462"/>
              <w:rPr>
                <w:rFonts w:ascii="Arial" w:hAnsi="Arial" w:cs="Arial"/>
                <w:sz w:val="20"/>
                <w:szCs w:val="20"/>
              </w:rPr>
            </w:pPr>
            <w:r w:rsidRPr="00724E02">
              <w:rPr>
                <w:rFonts w:ascii="Arial" w:hAnsi="Arial" w:cs="Arial"/>
                <w:sz w:val="20"/>
                <w:szCs w:val="20"/>
              </w:rPr>
              <w:t xml:space="preserve">In tactical situations, the commander must balance considerations of short-term health effects against mission accomplishment. Often the commander will decide to accept a risk that would not be considered under other circumstances. </w:t>
            </w:r>
          </w:p>
          <w:p w14:paraId="2A1B8DFB" w14:textId="77777777" w:rsidR="008C1472" w:rsidRPr="00FB0C78" w:rsidRDefault="008C1472" w:rsidP="0054660C">
            <w:pPr>
              <w:pStyle w:val="ListParagraph"/>
              <w:numPr>
                <w:ilvl w:val="0"/>
                <w:numId w:val="6"/>
              </w:numPr>
              <w:tabs>
                <w:tab w:val="left" w:pos="7486"/>
                <w:tab w:val="left" w:pos="8478"/>
              </w:tabs>
              <w:ind w:right="462"/>
              <w:rPr>
                <w:rFonts w:ascii="Arial" w:hAnsi="Arial" w:cs="Arial"/>
                <w:sz w:val="20"/>
                <w:szCs w:val="20"/>
              </w:rPr>
            </w:pPr>
            <w:r w:rsidRPr="00724E02">
              <w:rPr>
                <w:rFonts w:ascii="Arial" w:hAnsi="Arial" w:cs="Arial"/>
                <w:sz w:val="20"/>
                <w:szCs w:val="20"/>
              </w:rPr>
              <w:t>The traditional tools of human-health and environmental risk assessment may be used, but the risk levels and projected consequences must be adapted to the tactical scenario (</w:t>
            </w:r>
            <w:proofErr w:type="gramStart"/>
            <w:r w:rsidRPr="00724E02">
              <w:rPr>
                <w:rFonts w:ascii="Arial" w:hAnsi="Arial" w:cs="Arial"/>
                <w:sz w:val="20"/>
                <w:szCs w:val="20"/>
              </w:rPr>
              <w:t>i.e.</w:t>
            </w:r>
            <w:proofErr w:type="gramEnd"/>
            <w:r w:rsidRPr="00724E02">
              <w:rPr>
                <w:rFonts w:ascii="Arial" w:hAnsi="Arial" w:cs="Arial"/>
                <w:sz w:val="20"/>
                <w:szCs w:val="20"/>
              </w:rPr>
              <w:t xml:space="preserve"> the performance decrement associated with a short-term exposure tactical operation vs. the long-term health out-come for an exposed population under ‘normal conditions’). Risk assessors and health professionals </w:t>
            </w:r>
            <w:r w:rsidRPr="00724E02">
              <w:rPr>
                <w:rFonts w:ascii="Arial" w:hAnsi="Arial" w:cs="Arial"/>
                <w:sz w:val="20"/>
                <w:szCs w:val="20"/>
              </w:rPr>
              <w:lastRenderedPageBreak/>
              <w:t>must learn to articulate risk in terms that the tactical commander can place in his operational</w:t>
            </w:r>
            <w:r>
              <w:rPr>
                <w:rFonts w:ascii="Arial" w:hAnsi="Arial" w:cs="Arial"/>
                <w:sz w:val="20"/>
                <w:szCs w:val="20"/>
              </w:rPr>
              <w:t xml:space="preserve"> </w:t>
            </w:r>
            <w:r w:rsidRPr="00724E02">
              <w:rPr>
                <w:rFonts w:ascii="Arial" w:hAnsi="Arial" w:cs="Arial"/>
                <w:sz w:val="20"/>
                <w:szCs w:val="20"/>
              </w:rPr>
              <w:t>risk management (ORM) process.</w:t>
            </w:r>
          </w:p>
        </w:tc>
      </w:tr>
      <w:tr w:rsidR="00086154" w:rsidRPr="00A304D8" w14:paraId="3A2C8AA4" w14:textId="77777777" w:rsidTr="006C6D7E">
        <w:tc>
          <w:tcPr>
            <w:tcW w:w="549" w:type="dxa"/>
            <w:shd w:val="clear" w:color="auto" w:fill="auto"/>
          </w:tcPr>
          <w:p w14:paraId="34B2C52D" w14:textId="77777777" w:rsidR="00A5381B" w:rsidRPr="00677688" w:rsidRDefault="00A5381B"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49432DD5" w14:textId="1EEC1F14" w:rsidR="00A5381B" w:rsidRDefault="00A5381B" w:rsidP="0055774A">
            <w:pPr>
              <w:rPr>
                <w:rFonts w:ascii="Arial" w:hAnsi="Arial" w:cs="Arial"/>
                <w:sz w:val="20"/>
                <w:szCs w:val="20"/>
              </w:rPr>
            </w:pPr>
            <w:r>
              <w:rPr>
                <w:rFonts w:ascii="Arial" w:hAnsi="Arial" w:cs="Arial"/>
                <w:sz w:val="20"/>
                <w:szCs w:val="20"/>
              </w:rPr>
              <w:t xml:space="preserve">Jensen et al. </w:t>
            </w:r>
          </w:p>
        </w:tc>
        <w:tc>
          <w:tcPr>
            <w:tcW w:w="1384" w:type="dxa"/>
            <w:shd w:val="clear" w:color="auto" w:fill="auto"/>
          </w:tcPr>
          <w:p w14:paraId="31422018" w14:textId="0FEDD17C" w:rsidR="00A5381B" w:rsidRDefault="00F05ED9" w:rsidP="0055774A">
            <w:pPr>
              <w:rPr>
                <w:rFonts w:ascii="Arial" w:hAnsi="Arial" w:cs="Arial"/>
                <w:sz w:val="20"/>
                <w:szCs w:val="20"/>
              </w:rPr>
            </w:pPr>
            <w:r>
              <w:rPr>
                <w:rFonts w:ascii="Arial" w:hAnsi="Arial" w:cs="Arial"/>
                <w:sz w:val="20"/>
                <w:szCs w:val="20"/>
              </w:rPr>
              <w:t>2011</w:t>
            </w:r>
          </w:p>
        </w:tc>
        <w:tc>
          <w:tcPr>
            <w:tcW w:w="1450" w:type="dxa"/>
            <w:shd w:val="clear" w:color="auto" w:fill="auto"/>
          </w:tcPr>
          <w:p w14:paraId="7D46D15C" w14:textId="77777777" w:rsidR="00A5381B" w:rsidRDefault="00A5381B" w:rsidP="0055774A">
            <w:pPr>
              <w:rPr>
                <w:rFonts w:ascii="Arial" w:hAnsi="Arial" w:cs="Arial"/>
                <w:sz w:val="20"/>
                <w:szCs w:val="20"/>
              </w:rPr>
            </w:pPr>
            <w:r>
              <w:rPr>
                <w:rFonts w:ascii="Arial" w:hAnsi="Arial" w:cs="Arial"/>
                <w:sz w:val="20"/>
                <w:szCs w:val="20"/>
              </w:rPr>
              <w:t>Paramedic</w:t>
            </w:r>
          </w:p>
          <w:p w14:paraId="50D5F8C8" w14:textId="1A0BCBCA" w:rsidR="00A5381B" w:rsidRDefault="00A5381B" w:rsidP="0055774A">
            <w:pPr>
              <w:rPr>
                <w:rFonts w:ascii="Arial" w:hAnsi="Arial" w:cs="Arial"/>
                <w:sz w:val="20"/>
                <w:szCs w:val="20"/>
              </w:rPr>
            </w:pPr>
          </w:p>
        </w:tc>
        <w:tc>
          <w:tcPr>
            <w:tcW w:w="2163" w:type="dxa"/>
            <w:shd w:val="clear" w:color="auto" w:fill="auto"/>
          </w:tcPr>
          <w:p w14:paraId="39EE347D" w14:textId="77777777" w:rsidR="00A5381B" w:rsidRDefault="00A5381B" w:rsidP="0055774A">
            <w:pPr>
              <w:rPr>
                <w:rFonts w:ascii="Arial" w:hAnsi="Arial" w:cs="Arial"/>
                <w:sz w:val="20"/>
                <w:szCs w:val="20"/>
              </w:rPr>
            </w:pPr>
            <w:r>
              <w:rPr>
                <w:rFonts w:ascii="Arial" w:hAnsi="Arial" w:cs="Arial"/>
                <w:sz w:val="20"/>
                <w:szCs w:val="20"/>
              </w:rPr>
              <w:t>Qualitative</w:t>
            </w:r>
          </w:p>
          <w:p w14:paraId="3BB5F61C" w14:textId="54BE5BC4" w:rsidR="00A5381B" w:rsidRDefault="00A5381B" w:rsidP="00A5381B">
            <w:pPr>
              <w:rPr>
                <w:rFonts w:ascii="Arial" w:hAnsi="Arial" w:cs="Arial"/>
                <w:sz w:val="20"/>
                <w:szCs w:val="20"/>
              </w:rPr>
            </w:pPr>
            <w:r>
              <w:rPr>
                <w:rFonts w:ascii="Arial" w:hAnsi="Arial" w:cs="Arial"/>
                <w:sz w:val="20"/>
                <w:szCs w:val="20"/>
              </w:rPr>
              <w:t xml:space="preserve">Delphi study </w:t>
            </w:r>
            <w:r w:rsidR="00F05ED9">
              <w:rPr>
                <w:rFonts w:ascii="Arial" w:hAnsi="Arial" w:cs="Arial"/>
                <w:sz w:val="20"/>
                <w:szCs w:val="20"/>
              </w:rPr>
              <w:t>(n=24)</w:t>
            </w:r>
          </w:p>
        </w:tc>
        <w:tc>
          <w:tcPr>
            <w:tcW w:w="8447" w:type="dxa"/>
            <w:shd w:val="clear" w:color="auto" w:fill="auto"/>
          </w:tcPr>
          <w:p w14:paraId="37E99343" w14:textId="70702A18" w:rsidR="00A5381B" w:rsidRPr="00F05ED9" w:rsidRDefault="00A5381B" w:rsidP="00A5381B">
            <w:pPr>
              <w:pStyle w:val="ListParagraph"/>
              <w:numPr>
                <w:ilvl w:val="0"/>
                <w:numId w:val="6"/>
              </w:numPr>
              <w:tabs>
                <w:tab w:val="left" w:pos="7624"/>
                <w:tab w:val="left" w:pos="8478"/>
              </w:tabs>
              <w:ind w:right="1232"/>
              <w:rPr>
                <w:rFonts w:ascii="Arial" w:hAnsi="Arial" w:cs="Arial"/>
                <w:sz w:val="20"/>
                <w:szCs w:val="20"/>
              </w:rPr>
            </w:pPr>
            <w:r w:rsidRPr="00F05ED9">
              <w:rPr>
                <w:rFonts w:ascii="Arial" w:hAnsi="Arial" w:cs="Arial"/>
                <w:sz w:val="20"/>
                <w:szCs w:val="20"/>
              </w:rPr>
              <w:t xml:space="preserve">Identifying areas of importance can have a direct impact on paramedic training and patient outcomes. </w:t>
            </w:r>
            <w:r w:rsidR="00F05ED9" w:rsidRPr="00F05ED9">
              <w:rPr>
                <w:rFonts w:ascii="Arial" w:hAnsi="Arial" w:cs="Arial"/>
                <w:sz w:val="20"/>
                <w:szCs w:val="20"/>
              </w:rPr>
              <w:t xml:space="preserve"> </w:t>
            </w:r>
            <w:r w:rsidRPr="00F05ED9">
              <w:rPr>
                <w:rFonts w:ascii="Arial" w:hAnsi="Arial" w:cs="Arial"/>
                <w:sz w:val="20"/>
                <w:szCs w:val="20"/>
              </w:rPr>
              <w:t xml:space="preserve">Recognition that airway management, cardiac management, drug administration, and assessment decisions categories were considered most important in terms of patient safety and clinical outcome should impact the focus of paramedic teaching and metacognition. </w:t>
            </w:r>
          </w:p>
          <w:p w14:paraId="4EAF67C3" w14:textId="2A1DEF8D" w:rsidR="00A5381B" w:rsidRPr="00FB0C78" w:rsidRDefault="00A5381B" w:rsidP="00A5381B">
            <w:pPr>
              <w:pStyle w:val="ListParagraph"/>
              <w:numPr>
                <w:ilvl w:val="0"/>
                <w:numId w:val="6"/>
              </w:numPr>
              <w:tabs>
                <w:tab w:val="left" w:pos="7624"/>
                <w:tab w:val="left" w:pos="8478"/>
              </w:tabs>
              <w:ind w:right="1232"/>
              <w:rPr>
                <w:rFonts w:ascii="Arial" w:hAnsi="Arial" w:cs="Arial"/>
                <w:sz w:val="20"/>
                <w:szCs w:val="20"/>
              </w:rPr>
            </w:pPr>
            <w:r w:rsidRPr="00A5381B">
              <w:rPr>
                <w:rFonts w:ascii="Arial" w:hAnsi="Arial" w:cs="Arial"/>
                <w:sz w:val="20"/>
                <w:szCs w:val="20"/>
              </w:rPr>
              <w:t xml:space="preserve">Paramedics, especially those practicing at an advanced level, should be aware of the decisions found to be important for patient safety and outcome and the </w:t>
            </w:r>
            <w:proofErr w:type="gramStart"/>
            <w:r w:rsidRPr="00A5381B">
              <w:rPr>
                <w:rFonts w:ascii="Arial" w:hAnsi="Arial" w:cs="Arial"/>
                <w:sz w:val="20"/>
                <w:szCs w:val="20"/>
              </w:rPr>
              <w:t>time period</w:t>
            </w:r>
            <w:proofErr w:type="gramEnd"/>
            <w:r w:rsidRPr="00A5381B">
              <w:rPr>
                <w:rFonts w:ascii="Arial" w:hAnsi="Arial" w:cs="Arial"/>
                <w:sz w:val="20"/>
                <w:szCs w:val="20"/>
              </w:rPr>
              <w:t xml:space="preserve"> during a typical call when they can</w:t>
            </w:r>
            <w:r>
              <w:rPr>
                <w:rFonts w:ascii="Arial" w:hAnsi="Arial" w:cs="Arial"/>
                <w:sz w:val="20"/>
                <w:szCs w:val="20"/>
              </w:rPr>
              <w:t xml:space="preserve"> </w:t>
            </w:r>
            <w:r w:rsidRPr="00A5381B">
              <w:rPr>
                <w:rFonts w:ascii="Arial" w:hAnsi="Arial" w:cs="Arial"/>
                <w:sz w:val="20"/>
                <w:szCs w:val="20"/>
              </w:rPr>
              <w:t>expect to make most of these decisions.</w:t>
            </w:r>
          </w:p>
        </w:tc>
      </w:tr>
      <w:tr w:rsidR="00086154" w:rsidRPr="00A304D8" w14:paraId="685740A4" w14:textId="77777777" w:rsidTr="006C6D7E">
        <w:tc>
          <w:tcPr>
            <w:tcW w:w="549" w:type="dxa"/>
            <w:shd w:val="clear" w:color="auto" w:fill="auto"/>
          </w:tcPr>
          <w:p w14:paraId="657BD9AB"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7C4F50AA" w14:textId="4D5D5774" w:rsidR="0055774A" w:rsidRPr="00A304D8" w:rsidRDefault="0055774A" w:rsidP="0055774A">
            <w:pPr>
              <w:rPr>
                <w:rFonts w:ascii="Arial" w:hAnsi="Arial" w:cs="Arial"/>
                <w:sz w:val="20"/>
                <w:szCs w:val="20"/>
              </w:rPr>
            </w:pPr>
            <w:r>
              <w:rPr>
                <w:rFonts w:ascii="Arial" w:hAnsi="Arial" w:cs="Arial"/>
                <w:sz w:val="20"/>
                <w:szCs w:val="20"/>
              </w:rPr>
              <w:t xml:space="preserve">Jensen et al. </w:t>
            </w:r>
          </w:p>
        </w:tc>
        <w:tc>
          <w:tcPr>
            <w:tcW w:w="1384" w:type="dxa"/>
            <w:shd w:val="clear" w:color="auto" w:fill="auto"/>
          </w:tcPr>
          <w:p w14:paraId="09D674AF" w14:textId="7540ADED" w:rsidR="0055774A" w:rsidRPr="00A304D8" w:rsidRDefault="00F84D75" w:rsidP="0055774A">
            <w:pPr>
              <w:rPr>
                <w:rFonts w:ascii="Arial" w:hAnsi="Arial" w:cs="Arial"/>
                <w:sz w:val="20"/>
                <w:szCs w:val="20"/>
              </w:rPr>
            </w:pPr>
            <w:r>
              <w:rPr>
                <w:rFonts w:ascii="Arial" w:hAnsi="Arial" w:cs="Arial"/>
                <w:sz w:val="20"/>
                <w:szCs w:val="20"/>
              </w:rPr>
              <w:t>2016</w:t>
            </w:r>
          </w:p>
        </w:tc>
        <w:tc>
          <w:tcPr>
            <w:tcW w:w="1450" w:type="dxa"/>
            <w:shd w:val="clear" w:color="auto" w:fill="auto"/>
          </w:tcPr>
          <w:p w14:paraId="034718D9" w14:textId="77777777" w:rsidR="0055774A" w:rsidRPr="00095F88" w:rsidRDefault="0055774A" w:rsidP="0055774A">
            <w:pPr>
              <w:rPr>
                <w:rFonts w:ascii="Arial" w:hAnsi="Arial" w:cs="Arial"/>
                <w:sz w:val="20"/>
                <w:szCs w:val="20"/>
              </w:rPr>
            </w:pPr>
            <w:r w:rsidRPr="00095F88">
              <w:rPr>
                <w:rFonts w:ascii="Arial" w:hAnsi="Arial" w:cs="Arial"/>
                <w:sz w:val="20"/>
                <w:szCs w:val="20"/>
              </w:rPr>
              <w:t>Paramedic</w:t>
            </w:r>
          </w:p>
          <w:p w14:paraId="5990E3F2" w14:textId="2384E914" w:rsidR="0055774A" w:rsidRPr="00095F88" w:rsidRDefault="0055774A" w:rsidP="0055774A">
            <w:pPr>
              <w:rPr>
                <w:rFonts w:ascii="Arial" w:hAnsi="Arial" w:cs="Arial"/>
                <w:sz w:val="20"/>
                <w:szCs w:val="20"/>
              </w:rPr>
            </w:pPr>
          </w:p>
        </w:tc>
        <w:tc>
          <w:tcPr>
            <w:tcW w:w="2163" w:type="dxa"/>
            <w:shd w:val="clear" w:color="auto" w:fill="auto"/>
          </w:tcPr>
          <w:p w14:paraId="26858DB7" w14:textId="77777777" w:rsidR="0055774A" w:rsidRDefault="0055774A" w:rsidP="0055774A">
            <w:pPr>
              <w:rPr>
                <w:rFonts w:ascii="Arial" w:hAnsi="Arial" w:cs="Arial"/>
                <w:sz w:val="20"/>
                <w:szCs w:val="20"/>
              </w:rPr>
            </w:pPr>
            <w:r>
              <w:rPr>
                <w:rFonts w:ascii="Arial" w:hAnsi="Arial" w:cs="Arial"/>
                <w:sz w:val="20"/>
                <w:szCs w:val="20"/>
              </w:rPr>
              <w:t>Mixed Method</w:t>
            </w:r>
          </w:p>
          <w:p w14:paraId="6C9A64F1" w14:textId="29DD2298" w:rsidR="0055774A" w:rsidRPr="004B6B57" w:rsidRDefault="00F84D75" w:rsidP="0055774A">
            <w:pPr>
              <w:rPr>
                <w:rFonts w:ascii="Arial" w:hAnsi="Arial" w:cs="Arial"/>
                <w:sz w:val="20"/>
                <w:szCs w:val="20"/>
              </w:rPr>
            </w:pPr>
            <w:r>
              <w:rPr>
                <w:rFonts w:ascii="Arial" w:hAnsi="Arial" w:cs="Arial"/>
                <w:sz w:val="20"/>
                <w:szCs w:val="20"/>
              </w:rPr>
              <w:t>Survey (n=904)</w:t>
            </w:r>
          </w:p>
        </w:tc>
        <w:tc>
          <w:tcPr>
            <w:tcW w:w="8447" w:type="dxa"/>
            <w:shd w:val="clear" w:color="auto" w:fill="auto"/>
          </w:tcPr>
          <w:p w14:paraId="7A1F6BFB" w14:textId="77777777" w:rsidR="0055774A" w:rsidRPr="00FB0C78" w:rsidRDefault="0055774A" w:rsidP="0055774A">
            <w:pPr>
              <w:pStyle w:val="ListParagraph"/>
              <w:numPr>
                <w:ilvl w:val="0"/>
                <w:numId w:val="6"/>
              </w:numPr>
              <w:tabs>
                <w:tab w:val="left" w:pos="7344"/>
                <w:tab w:val="left" w:pos="8478"/>
              </w:tabs>
              <w:ind w:right="603"/>
              <w:rPr>
                <w:rFonts w:ascii="Arial" w:hAnsi="Arial" w:cs="Arial"/>
                <w:sz w:val="20"/>
                <w:szCs w:val="20"/>
              </w:rPr>
            </w:pPr>
            <w:r w:rsidRPr="00FB0C78">
              <w:rPr>
                <w:rFonts w:ascii="Arial" w:hAnsi="Arial" w:cs="Arial"/>
                <w:sz w:val="20"/>
                <w:szCs w:val="20"/>
              </w:rPr>
              <w:t xml:space="preserve">Working paramedics and student paramedics prefer and perceive that they </w:t>
            </w:r>
            <w:proofErr w:type="gramStart"/>
            <w:r w:rsidRPr="00FB0C78">
              <w:rPr>
                <w:rFonts w:ascii="Arial" w:hAnsi="Arial" w:cs="Arial"/>
                <w:sz w:val="20"/>
                <w:szCs w:val="20"/>
              </w:rPr>
              <w:t>have the ability to</w:t>
            </w:r>
            <w:proofErr w:type="gramEnd"/>
            <w:r w:rsidRPr="00FB0C78">
              <w:rPr>
                <w:rFonts w:ascii="Arial" w:hAnsi="Arial" w:cs="Arial"/>
                <w:sz w:val="20"/>
                <w:szCs w:val="20"/>
              </w:rPr>
              <w:t xml:space="preserve"> use rational over experiential thinking</w:t>
            </w:r>
          </w:p>
          <w:p w14:paraId="227E74E5" w14:textId="77777777" w:rsidR="0055774A" w:rsidRPr="00FB0C78" w:rsidRDefault="0055774A" w:rsidP="0055774A">
            <w:pPr>
              <w:pStyle w:val="ListParagraph"/>
              <w:numPr>
                <w:ilvl w:val="0"/>
                <w:numId w:val="6"/>
              </w:numPr>
              <w:tabs>
                <w:tab w:val="left" w:pos="7344"/>
                <w:tab w:val="left" w:pos="8478"/>
              </w:tabs>
              <w:ind w:right="603"/>
              <w:rPr>
                <w:rFonts w:ascii="Arial" w:hAnsi="Arial" w:cs="Arial"/>
                <w:sz w:val="20"/>
                <w:szCs w:val="20"/>
              </w:rPr>
            </w:pPr>
            <w:r w:rsidRPr="00FB0C78">
              <w:rPr>
                <w:rFonts w:ascii="Arial" w:hAnsi="Arial" w:cs="Arial"/>
                <w:sz w:val="20"/>
                <w:szCs w:val="20"/>
              </w:rPr>
              <w:t>In this study, both participant groups scored experiential and intuitive thinking higher than the mid-point of the scale, indicating they likely used both thinking strategies. The Dual Processing Theory suggests that System II (rational) thinking may have a “supervisory” role over System I (experiential), and that clinicians with critical thinking move between the two systems efficiently, a skill that has been described as the ability</w:t>
            </w:r>
            <w:r>
              <w:rPr>
                <w:rFonts w:ascii="Arial" w:hAnsi="Arial" w:cs="Arial"/>
                <w:sz w:val="20"/>
                <w:szCs w:val="20"/>
              </w:rPr>
              <w:t xml:space="preserve"> </w:t>
            </w:r>
            <w:r w:rsidRPr="00FB0C78">
              <w:rPr>
                <w:rFonts w:ascii="Arial" w:hAnsi="Arial" w:cs="Arial"/>
                <w:sz w:val="20"/>
                <w:szCs w:val="20"/>
              </w:rPr>
              <w:t>to “calibrate” one’s thinking.</w:t>
            </w:r>
          </w:p>
        </w:tc>
      </w:tr>
      <w:tr w:rsidR="00086154" w:rsidRPr="00A304D8" w14:paraId="137E5387" w14:textId="77777777" w:rsidTr="006C6D7E">
        <w:tc>
          <w:tcPr>
            <w:tcW w:w="549" w:type="dxa"/>
            <w:shd w:val="clear" w:color="auto" w:fill="auto"/>
          </w:tcPr>
          <w:p w14:paraId="3D403CC7"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64686C24" w14:textId="24CEEAF5" w:rsidR="0055774A" w:rsidRDefault="0055774A" w:rsidP="0055774A">
            <w:pPr>
              <w:rPr>
                <w:rFonts w:ascii="Arial" w:hAnsi="Arial" w:cs="Arial"/>
                <w:sz w:val="20"/>
                <w:szCs w:val="20"/>
              </w:rPr>
            </w:pPr>
            <w:r>
              <w:rPr>
                <w:rFonts w:ascii="Arial" w:hAnsi="Arial" w:cs="Arial"/>
                <w:sz w:val="20"/>
                <w:szCs w:val="20"/>
              </w:rPr>
              <w:t xml:space="preserve">Johnson et al. </w:t>
            </w:r>
          </w:p>
        </w:tc>
        <w:tc>
          <w:tcPr>
            <w:tcW w:w="1384" w:type="dxa"/>
            <w:shd w:val="clear" w:color="auto" w:fill="auto"/>
          </w:tcPr>
          <w:p w14:paraId="150996B8" w14:textId="0E45BF77" w:rsidR="0055774A" w:rsidRDefault="00F84D75" w:rsidP="0055774A">
            <w:pPr>
              <w:rPr>
                <w:rFonts w:ascii="Arial" w:hAnsi="Arial" w:cs="Arial"/>
                <w:sz w:val="20"/>
                <w:szCs w:val="20"/>
              </w:rPr>
            </w:pPr>
            <w:r>
              <w:rPr>
                <w:rFonts w:ascii="Arial" w:hAnsi="Arial" w:cs="Arial"/>
                <w:sz w:val="20"/>
                <w:szCs w:val="20"/>
              </w:rPr>
              <w:t>2018</w:t>
            </w:r>
          </w:p>
        </w:tc>
        <w:tc>
          <w:tcPr>
            <w:tcW w:w="1450" w:type="dxa"/>
            <w:shd w:val="clear" w:color="auto" w:fill="auto"/>
          </w:tcPr>
          <w:p w14:paraId="19E0F287" w14:textId="77777777" w:rsidR="0055774A" w:rsidRDefault="0055774A" w:rsidP="0055774A">
            <w:pPr>
              <w:rPr>
                <w:rFonts w:ascii="Arial" w:hAnsi="Arial" w:cs="Arial"/>
                <w:sz w:val="20"/>
                <w:szCs w:val="20"/>
              </w:rPr>
            </w:pPr>
            <w:r>
              <w:rPr>
                <w:rFonts w:ascii="Arial" w:hAnsi="Arial" w:cs="Arial"/>
                <w:sz w:val="20"/>
                <w:szCs w:val="20"/>
              </w:rPr>
              <w:t>Police</w:t>
            </w:r>
          </w:p>
          <w:p w14:paraId="2BE7CB11" w14:textId="1DE20A12" w:rsidR="0055774A" w:rsidRDefault="0055774A" w:rsidP="0006362A">
            <w:pPr>
              <w:rPr>
                <w:rFonts w:ascii="Arial" w:hAnsi="Arial" w:cs="Arial"/>
                <w:sz w:val="20"/>
                <w:szCs w:val="20"/>
              </w:rPr>
            </w:pPr>
          </w:p>
        </w:tc>
        <w:tc>
          <w:tcPr>
            <w:tcW w:w="2163" w:type="dxa"/>
            <w:shd w:val="clear" w:color="auto" w:fill="auto"/>
          </w:tcPr>
          <w:p w14:paraId="0766C1A9" w14:textId="0C202ED0" w:rsidR="0055774A" w:rsidRDefault="0055774A" w:rsidP="0055774A">
            <w:pPr>
              <w:rPr>
                <w:rFonts w:ascii="Arial" w:hAnsi="Arial" w:cs="Arial"/>
                <w:sz w:val="20"/>
                <w:szCs w:val="20"/>
              </w:rPr>
            </w:pPr>
            <w:r>
              <w:rPr>
                <w:rFonts w:ascii="Arial" w:hAnsi="Arial" w:cs="Arial"/>
                <w:sz w:val="20"/>
                <w:szCs w:val="20"/>
              </w:rPr>
              <w:t>Mixed method</w:t>
            </w:r>
          </w:p>
          <w:p w14:paraId="22899D06" w14:textId="1AF510D0" w:rsidR="00F84D75" w:rsidRPr="00A9241A" w:rsidRDefault="00F84D75" w:rsidP="00F84D75">
            <w:pPr>
              <w:rPr>
                <w:rFonts w:ascii="Arial" w:hAnsi="Arial" w:cs="Arial"/>
                <w:sz w:val="20"/>
                <w:szCs w:val="20"/>
              </w:rPr>
            </w:pPr>
            <w:r w:rsidRPr="00A9241A">
              <w:rPr>
                <w:rFonts w:ascii="Arial" w:hAnsi="Arial" w:cs="Arial"/>
                <w:sz w:val="20"/>
                <w:szCs w:val="20"/>
              </w:rPr>
              <w:t>Simulation exercises (Study 1, n=1</w:t>
            </w:r>
            <w:r>
              <w:rPr>
                <w:rFonts w:ascii="Arial" w:hAnsi="Arial" w:cs="Arial"/>
                <w:sz w:val="20"/>
                <w:szCs w:val="20"/>
              </w:rPr>
              <w:t>53</w:t>
            </w:r>
            <w:r w:rsidRPr="00A9241A">
              <w:rPr>
                <w:rFonts w:ascii="Arial" w:hAnsi="Arial" w:cs="Arial"/>
                <w:sz w:val="20"/>
                <w:szCs w:val="20"/>
              </w:rPr>
              <w:t>)</w:t>
            </w:r>
          </w:p>
          <w:p w14:paraId="1459BF48" w14:textId="6BE065CF" w:rsidR="00F84D75" w:rsidRPr="00A9241A" w:rsidRDefault="00F84D75" w:rsidP="00F84D75">
            <w:pPr>
              <w:rPr>
                <w:rFonts w:ascii="Arial" w:hAnsi="Arial" w:cs="Arial"/>
                <w:sz w:val="20"/>
                <w:szCs w:val="20"/>
              </w:rPr>
            </w:pPr>
            <w:r w:rsidRPr="00A9241A">
              <w:rPr>
                <w:rFonts w:ascii="Arial" w:hAnsi="Arial" w:cs="Arial"/>
                <w:sz w:val="20"/>
                <w:szCs w:val="20"/>
              </w:rPr>
              <w:t>(Study 2, n=1</w:t>
            </w:r>
            <w:r>
              <w:rPr>
                <w:rFonts w:ascii="Arial" w:hAnsi="Arial" w:cs="Arial"/>
                <w:sz w:val="20"/>
                <w:szCs w:val="20"/>
              </w:rPr>
              <w:t>02</w:t>
            </w:r>
            <w:r w:rsidRPr="00A9241A">
              <w:rPr>
                <w:rFonts w:ascii="Arial" w:hAnsi="Arial" w:cs="Arial"/>
                <w:sz w:val="20"/>
                <w:szCs w:val="20"/>
              </w:rPr>
              <w:t>)</w:t>
            </w:r>
          </w:p>
          <w:p w14:paraId="49B0A0CD" w14:textId="752E29F5" w:rsidR="0055774A" w:rsidRDefault="00F84D75" w:rsidP="00F84D75">
            <w:pPr>
              <w:rPr>
                <w:rFonts w:ascii="Arial" w:hAnsi="Arial" w:cs="Arial"/>
                <w:sz w:val="20"/>
                <w:szCs w:val="20"/>
              </w:rPr>
            </w:pPr>
            <w:r w:rsidRPr="00A9241A">
              <w:rPr>
                <w:rFonts w:ascii="Arial" w:hAnsi="Arial" w:cs="Arial"/>
                <w:sz w:val="20"/>
                <w:szCs w:val="20"/>
              </w:rPr>
              <w:t>(Study 3, n=11</w:t>
            </w:r>
            <w:r>
              <w:rPr>
                <w:rFonts w:ascii="Arial" w:hAnsi="Arial" w:cs="Arial"/>
                <w:sz w:val="20"/>
                <w:szCs w:val="20"/>
              </w:rPr>
              <w:t>8</w:t>
            </w:r>
            <w:r w:rsidRPr="00A9241A">
              <w:rPr>
                <w:rFonts w:ascii="Arial" w:hAnsi="Arial" w:cs="Arial"/>
                <w:sz w:val="20"/>
                <w:szCs w:val="20"/>
              </w:rPr>
              <w:t>)</w:t>
            </w:r>
          </w:p>
          <w:p w14:paraId="766603D2" w14:textId="57A24610" w:rsidR="0055774A" w:rsidRDefault="0055774A" w:rsidP="0055774A">
            <w:pPr>
              <w:rPr>
                <w:rFonts w:ascii="Arial" w:hAnsi="Arial" w:cs="Arial"/>
                <w:sz w:val="20"/>
                <w:szCs w:val="20"/>
              </w:rPr>
            </w:pPr>
          </w:p>
        </w:tc>
        <w:tc>
          <w:tcPr>
            <w:tcW w:w="8447" w:type="dxa"/>
            <w:shd w:val="clear" w:color="auto" w:fill="auto"/>
          </w:tcPr>
          <w:p w14:paraId="25FA4FF3" w14:textId="6E09B1DF" w:rsidR="0055774A" w:rsidRPr="005446A4" w:rsidRDefault="0055774A" w:rsidP="0055774A">
            <w:pPr>
              <w:pStyle w:val="ListParagraph"/>
              <w:numPr>
                <w:ilvl w:val="0"/>
                <w:numId w:val="6"/>
              </w:numPr>
              <w:tabs>
                <w:tab w:val="left" w:pos="7486"/>
                <w:tab w:val="left" w:pos="8478"/>
              </w:tabs>
              <w:ind w:right="462"/>
              <w:rPr>
                <w:rFonts w:ascii="Arial" w:hAnsi="Arial" w:cs="Arial"/>
                <w:sz w:val="20"/>
                <w:szCs w:val="20"/>
              </w:rPr>
            </w:pPr>
            <w:r w:rsidRPr="005446A4">
              <w:rPr>
                <w:rFonts w:ascii="Arial" w:hAnsi="Arial" w:cs="Arial"/>
                <w:sz w:val="20"/>
                <w:szCs w:val="20"/>
              </w:rPr>
              <w:t xml:space="preserve">These results suggest that racial bias in shooting decisions, as observed in laboratory studies, might be more likely when an officer is relatively untrained, has no dispatch information about a person, and </w:t>
            </w:r>
            <w:proofErr w:type="gramStart"/>
            <w:r w:rsidRPr="005446A4">
              <w:rPr>
                <w:rFonts w:ascii="Arial" w:hAnsi="Arial" w:cs="Arial"/>
                <w:sz w:val="20"/>
                <w:szCs w:val="20"/>
              </w:rPr>
              <w:t>has to</w:t>
            </w:r>
            <w:proofErr w:type="gramEnd"/>
            <w:r w:rsidRPr="005446A4">
              <w:rPr>
                <w:rFonts w:ascii="Arial" w:hAnsi="Arial" w:cs="Arial"/>
                <w:sz w:val="20"/>
                <w:szCs w:val="20"/>
              </w:rPr>
              <w:t xml:space="preserve"> make the decision in a short amount of time.</w:t>
            </w:r>
          </w:p>
          <w:p w14:paraId="232F5D1D" w14:textId="77777777" w:rsidR="0055774A" w:rsidRDefault="0055774A" w:rsidP="0055774A">
            <w:pPr>
              <w:pStyle w:val="ListParagraph"/>
              <w:numPr>
                <w:ilvl w:val="0"/>
                <w:numId w:val="6"/>
              </w:numPr>
              <w:tabs>
                <w:tab w:val="left" w:pos="7486"/>
                <w:tab w:val="left" w:pos="8478"/>
              </w:tabs>
              <w:ind w:right="462"/>
              <w:rPr>
                <w:rFonts w:ascii="Arial" w:hAnsi="Arial" w:cs="Arial"/>
                <w:sz w:val="20"/>
                <w:szCs w:val="20"/>
              </w:rPr>
            </w:pPr>
            <w:r w:rsidRPr="005446A4">
              <w:rPr>
                <w:rFonts w:ascii="Arial" w:hAnsi="Arial" w:cs="Arial"/>
                <w:sz w:val="20"/>
                <w:szCs w:val="20"/>
              </w:rPr>
              <w:t>The fact that race did not influence the decision to shoot when prior information was provided raises the question of the pervasiveness</w:t>
            </w:r>
            <w:r>
              <w:rPr>
                <w:rFonts w:ascii="Arial" w:hAnsi="Arial" w:cs="Arial"/>
                <w:sz w:val="20"/>
                <w:szCs w:val="20"/>
              </w:rPr>
              <w:t xml:space="preserve"> </w:t>
            </w:r>
            <w:r w:rsidRPr="005446A4">
              <w:rPr>
                <w:rFonts w:ascii="Arial" w:hAnsi="Arial" w:cs="Arial"/>
                <w:sz w:val="20"/>
                <w:szCs w:val="20"/>
              </w:rPr>
              <w:t>of racial bias in officer shooting decisions.</w:t>
            </w:r>
          </w:p>
          <w:p w14:paraId="4C1EE41C" w14:textId="77777777" w:rsidR="0055774A" w:rsidRDefault="0055774A" w:rsidP="0055774A">
            <w:pPr>
              <w:pStyle w:val="ListParagraph"/>
              <w:numPr>
                <w:ilvl w:val="0"/>
                <w:numId w:val="6"/>
              </w:numPr>
              <w:tabs>
                <w:tab w:val="left" w:pos="7486"/>
                <w:tab w:val="left" w:pos="8478"/>
              </w:tabs>
              <w:ind w:right="462"/>
              <w:rPr>
                <w:rFonts w:ascii="Arial" w:hAnsi="Arial" w:cs="Arial"/>
                <w:sz w:val="20"/>
                <w:szCs w:val="20"/>
              </w:rPr>
            </w:pPr>
            <w:r w:rsidRPr="005446A4">
              <w:rPr>
                <w:rFonts w:ascii="Arial" w:hAnsi="Arial" w:cs="Arial"/>
                <w:sz w:val="20"/>
                <w:szCs w:val="20"/>
              </w:rPr>
              <w:t>Officers were more accurate and slower than students when making decisions because of several separate process-level</w:t>
            </w:r>
            <w:r>
              <w:rPr>
                <w:rFonts w:ascii="Arial" w:hAnsi="Arial" w:cs="Arial"/>
                <w:sz w:val="20"/>
                <w:szCs w:val="20"/>
              </w:rPr>
              <w:t xml:space="preserve"> </w:t>
            </w:r>
            <w:r w:rsidRPr="005446A4">
              <w:rPr>
                <w:rFonts w:ascii="Arial" w:hAnsi="Arial" w:cs="Arial"/>
                <w:sz w:val="20"/>
                <w:szCs w:val="20"/>
              </w:rPr>
              <w:t>mechanisms.</w:t>
            </w:r>
          </w:p>
          <w:p w14:paraId="42AD756B" w14:textId="0729427A" w:rsidR="0055774A" w:rsidRPr="00724E02" w:rsidRDefault="0055774A" w:rsidP="0055774A">
            <w:pPr>
              <w:pStyle w:val="ListParagraph"/>
              <w:numPr>
                <w:ilvl w:val="0"/>
                <w:numId w:val="6"/>
              </w:numPr>
              <w:tabs>
                <w:tab w:val="left" w:pos="7486"/>
                <w:tab w:val="left" w:pos="8478"/>
              </w:tabs>
              <w:ind w:right="462"/>
              <w:rPr>
                <w:rFonts w:ascii="Arial" w:hAnsi="Arial" w:cs="Arial"/>
                <w:sz w:val="20"/>
                <w:szCs w:val="20"/>
              </w:rPr>
            </w:pPr>
            <w:r w:rsidRPr="00CD1850">
              <w:rPr>
                <w:rFonts w:ascii="Arial" w:hAnsi="Arial" w:cs="Arial"/>
                <w:sz w:val="20"/>
                <w:szCs w:val="20"/>
              </w:rPr>
              <w:t xml:space="preserve">In some </w:t>
            </w:r>
            <w:proofErr w:type="gramStart"/>
            <w:r w:rsidRPr="00CD1850">
              <w:rPr>
                <w:rFonts w:ascii="Arial" w:hAnsi="Arial" w:cs="Arial"/>
                <w:sz w:val="20"/>
                <w:szCs w:val="20"/>
              </w:rPr>
              <w:t>cases</w:t>
            </w:r>
            <w:proofErr w:type="gramEnd"/>
            <w:r w:rsidRPr="00CD1850">
              <w:rPr>
                <w:rFonts w:ascii="Arial" w:hAnsi="Arial" w:cs="Arial"/>
                <w:sz w:val="20"/>
                <w:szCs w:val="20"/>
              </w:rPr>
              <w:t xml:space="preserve"> the accuracy of the dispatch information itself may be an</w:t>
            </w:r>
            <w:r>
              <w:rPr>
                <w:rFonts w:ascii="Arial" w:hAnsi="Arial" w:cs="Arial"/>
                <w:sz w:val="20"/>
                <w:szCs w:val="20"/>
              </w:rPr>
              <w:t xml:space="preserve"> </w:t>
            </w:r>
            <w:r w:rsidRPr="00CD1850">
              <w:rPr>
                <w:rFonts w:ascii="Arial" w:hAnsi="Arial" w:cs="Arial"/>
                <w:sz w:val="20"/>
                <w:szCs w:val="20"/>
              </w:rPr>
              <w:t>important factor in whether an officer shoots or not.</w:t>
            </w:r>
          </w:p>
        </w:tc>
      </w:tr>
      <w:tr w:rsidR="00086154" w:rsidRPr="00A304D8" w14:paraId="23B13E05" w14:textId="77777777" w:rsidTr="006C6D7E">
        <w:tc>
          <w:tcPr>
            <w:tcW w:w="549" w:type="dxa"/>
            <w:shd w:val="clear" w:color="auto" w:fill="auto"/>
          </w:tcPr>
          <w:p w14:paraId="1FC5E40B" w14:textId="77777777" w:rsidR="006C1F2A" w:rsidRPr="00677688" w:rsidRDefault="006C1F2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05CA37E4" w14:textId="5356E487" w:rsidR="006C1F2A" w:rsidRDefault="006C1F2A" w:rsidP="0055774A">
            <w:pPr>
              <w:rPr>
                <w:rFonts w:ascii="Arial" w:hAnsi="Arial" w:cs="Arial"/>
                <w:sz w:val="20"/>
                <w:szCs w:val="20"/>
              </w:rPr>
            </w:pPr>
            <w:r>
              <w:rPr>
                <w:rFonts w:ascii="Arial" w:hAnsi="Arial" w:cs="Arial"/>
                <w:sz w:val="20"/>
                <w:szCs w:val="20"/>
              </w:rPr>
              <w:t xml:space="preserve">Jones &amp; </w:t>
            </w:r>
            <w:proofErr w:type="spellStart"/>
            <w:r>
              <w:rPr>
                <w:rFonts w:ascii="Arial" w:hAnsi="Arial" w:cs="Arial"/>
                <w:sz w:val="20"/>
                <w:szCs w:val="20"/>
              </w:rPr>
              <w:t>Woollard</w:t>
            </w:r>
            <w:proofErr w:type="spellEnd"/>
            <w:r>
              <w:rPr>
                <w:rFonts w:ascii="Arial" w:hAnsi="Arial" w:cs="Arial"/>
                <w:sz w:val="20"/>
                <w:szCs w:val="20"/>
              </w:rPr>
              <w:t xml:space="preserve"> </w:t>
            </w:r>
          </w:p>
        </w:tc>
        <w:tc>
          <w:tcPr>
            <w:tcW w:w="1384" w:type="dxa"/>
            <w:shd w:val="clear" w:color="auto" w:fill="auto"/>
          </w:tcPr>
          <w:p w14:paraId="39CEDAA7" w14:textId="50D9EC9B" w:rsidR="006C1F2A" w:rsidRDefault="00971314" w:rsidP="0055774A">
            <w:pPr>
              <w:rPr>
                <w:rFonts w:ascii="Arial" w:hAnsi="Arial" w:cs="Arial"/>
                <w:sz w:val="20"/>
                <w:szCs w:val="20"/>
              </w:rPr>
            </w:pPr>
            <w:r>
              <w:rPr>
                <w:rFonts w:ascii="Arial" w:hAnsi="Arial" w:cs="Arial"/>
                <w:sz w:val="20"/>
                <w:szCs w:val="20"/>
              </w:rPr>
              <w:t>2003</w:t>
            </w:r>
          </w:p>
        </w:tc>
        <w:tc>
          <w:tcPr>
            <w:tcW w:w="1450" w:type="dxa"/>
            <w:shd w:val="clear" w:color="auto" w:fill="auto"/>
          </w:tcPr>
          <w:p w14:paraId="0B3859F9" w14:textId="77777777" w:rsidR="006C1F2A" w:rsidRDefault="006C1F2A" w:rsidP="0055774A">
            <w:pPr>
              <w:rPr>
                <w:rFonts w:ascii="Arial" w:hAnsi="Arial" w:cs="Arial"/>
                <w:sz w:val="20"/>
                <w:szCs w:val="20"/>
              </w:rPr>
            </w:pPr>
            <w:r>
              <w:rPr>
                <w:rFonts w:ascii="Arial" w:hAnsi="Arial" w:cs="Arial"/>
                <w:sz w:val="20"/>
                <w:szCs w:val="20"/>
              </w:rPr>
              <w:t xml:space="preserve">Paramedics </w:t>
            </w:r>
          </w:p>
          <w:p w14:paraId="379E478F" w14:textId="77777777" w:rsidR="006C1F2A" w:rsidRDefault="006C1F2A" w:rsidP="0055774A">
            <w:pPr>
              <w:rPr>
                <w:rFonts w:ascii="Arial" w:hAnsi="Arial" w:cs="Arial"/>
                <w:sz w:val="20"/>
                <w:szCs w:val="20"/>
              </w:rPr>
            </w:pPr>
          </w:p>
          <w:p w14:paraId="4FA714AE" w14:textId="4A985C16" w:rsidR="006C1F2A" w:rsidRDefault="006C1F2A" w:rsidP="0055774A">
            <w:pPr>
              <w:rPr>
                <w:rFonts w:ascii="Arial" w:hAnsi="Arial" w:cs="Arial"/>
                <w:sz w:val="20"/>
                <w:szCs w:val="20"/>
              </w:rPr>
            </w:pPr>
          </w:p>
        </w:tc>
        <w:tc>
          <w:tcPr>
            <w:tcW w:w="2163" w:type="dxa"/>
            <w:shd w:val="clear" w:color="auto" w:fill="auto"/>
          </w:tcPr>
          <w:p w14:paraId="6FA82CE6" w14:textId="77777777" w:rsidR="006C1F2A" w:rsidRDefault="006C1F2A" w:rsidP="0055774A">
            <w:pPr>
              <w:rPr>
                <w:rFonts w:ascii="Arial" w:hAnsi="Arial" w:cs="Arial"/>
                <w:sz w:val="20"/>
                <w:szCs w:val="20"/>
              </w:rPr>
            </w:pPr>
            <w:r>
              <w:rPr>
                <w:rFonts w:ascii="Arial" w:hAnsi="Arial" w:cs="Arial"/>
                <w:sz w:val="20"/>
                <w:szCs w:val="20"/>
              </w:rPr>
              <w:t>Quantitative</w:t>
            </w:r>
          </w:p>
          <w:p w14:paraId="57D13326" w14:textId="21E4337F" w:rsidR="006C1F2A" w:rsidRDefault="006C1F2A" w:rsidP="0055774A">
            <w:pPr>
              <w:rPr>
                <w:rFonts w:ascii="Arial" w:hAnsi="Arial" w:cs="Arial"/>
                <w:sz w:val="20"/>
                <w:szCs w:val="20"/>
              </w:rPr>
            </w:pPr>
            <w:r>
              <w:rPr>
                <w:rFonts w:ascii="Arial" w:hAnsi="Arial" w:cs="Arial"/>
                <w:sz w:val="20"/>
                <w:szCs w:val="20"/>
              </w:rPr>
              <w:t xml:space="preserve">Case reviews (n=188) </w:t>
            </w:r>
          </w:p>
        </w:tc>
        <w:tc>
          <w:tcPr>
            <w:tcW w:w="8447" w:type="dxa"/>
            <w:shd w:val="clear" w:color="auto" w:fill="auto"/>
          </w:tcPr>
          <w:p w14:paraId="0FA40DC7" w14:textId="0C26B46E" w:rsidR="006C1F2A" w:rsidRPr="005446A4" w:rsidRDefault="006C1F2A" w:rsidP="006C1F2A">
            <w:pPr>
              <w:pStyle w:val="ListParagraph"/>
              <w:numPr>
                <w:ilvl w:val="0"/>
                <w:numId w:val="6"/>
              </w:numPr>
              <w:tabs>
                <w:tab w:val="left" w:pos="7486"/>
                <w:tab w:val="left" w:pos="8478"/>
              </w:tabs>
              <w:ind w:right="462"/>
              <w:rPr>
                <w:rFonts w:ascii="Arial" w:hAnsi="Arial" w:cs="Arial"/>
                <w:sz w:val="20"/>
                <w:szCs w:val="20"/>
              </w:rPr>
            </w:pPr>
            <w:r w:rsidRPr="006C1F2A">
              <w:rPr>
                <w:rFonts w:ascii="Arial" w:hAnsi="Arial" w:cs="Arial"/>
                <w:sz w:val="20"/>
                <w:szCs w:val="20"/>
              </w:rPr>
              <w:t>Paramedics can accurately apply a decision support algorithm when recognising adult</w:t>
            </w:r>
            <w:r>
              <w:rPr>
                <w:rFonts w:ascii="Arial" w:hAnsi="Arial" w:cs="Arial"/>
                <w:sz w:val="20"/>
                <w:szCs w:val="20"/>
              </w:rPr>
              <w:t xml:space="preserve"> </w:t>
            </w:r>
            <w:r w:rsidRPr="006C1F2A">
              <w:rPr>
                <w:rFonts w:ascii="Arial" w:hAnsi="Arial" w:cs="Arial"/>
                <w:sz w:val="20"/>
                <w:szCs w:val="20"/>
              </w:rPr>
              <w:t>death.</w:t>
            </w:r>
          </w:p>
        </w:tc>
      </w:tr>
      <w:tr w:rsidR="00086154" w:rsidRPr="00A304D8" w14:paraId="1D4CAD29" w14:textId="77777777" w:rsidTr="006C6D7E">
        <w:tc>
          <w:tcPr>
            <w:tcW w:w="549" w:type="dxa"/>
            <w:shd w:val="clear" w:color="auto" w:fill="auto"/>
          </w:tcPr>
          <w:p w14:paraId="12CB22E5"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160669FC" w14:textId="59F14E3E" w:rsidR="0055774A" w:rsidRDefault="0055774A" w:rsidP="0055774A">
            <w:pPr>
              <w:rPr>
                <w:rFonts w:ascii="Arial" w:hAnsi="Arial" w:cs="Arial"/>
                <w:sz w:val="20"/>
                <w:szCs w:val="20"/>
              </w:rPr>
            </w:pPr>
            <w:proofErr w:type="spellStart"/>
            <w:r>
              <w:rPr>
                <w:rFonts w:ascii="Arial" w:hAnsi="Arial" w:cs="Arial"/>
                <w:sz w:val="20"/>
                <w:szCs w:val="20"/>
              </w:rPr>
              <w:t>Kleider</w:t>
            </w:r>
            <w:proofErr w:type="spellEnd"/>
            <w:r>
              <w:rPr>
                <w:rFonts w:ascii="Arial" w:hAnsi="Arial" w:cs="Arial"/>
                <w:sz w:val="20"/>
                <w:szCs w:val="20"/>
              </w:rPr>
              <w:t xml:space="preserve"> et al </w:t>
            </w:r>
          </w:p>
        </w:tc>
        <w:tc>
          <w:tcPr>
            <w:tcW w:w="1384" w:type="dxa"/>
            <w:shd w:val="clear" w:color="auto" w:fill="auto"/>
          </w:tcPr>
          <w:p w14:paraId="0F1CB2A3" w14:textId="08C3C88C" w:rsidR="0055774A" w:rsidRDefault="00971314" w:rsidP="0055774A">
            <w:pPr>
              <w:rPr>
                <w:rFonts w:ascii="Arial" w:hAnsi="Arial" w:cs="Arial"/>
                <w:sz w:val="20"/>
                <w:szCs w:val="20"/>
              </w:rPr>
            </w:pPr>
            <w:r>
              <w:rPr>
                <w:rFonts w:ascii="Arial" w:hAnsi="Arial" w:cs="Arial"/>
                <w:sz w:val="20"/>
                <w:szCs w:val="20"/>
              </w:rPr>
              <w:t>2010</w:t>
            </w:r>
          </w:p>
        </w:tc>
        <w:tc>
          <w:tcPr>
            <w:tcW w:w="1450" w:type="dxa"/>
            <w:shd w:val="clear" w:color="auto" w:fill="auto"/>
          </w:tcPr>
          <w:p w14:paraId="2BDC0A92" w14:textId="77777777" w:rsidR="0055774A" w:rsidRDefault="0055774A" w:rsidP="0055774A">
            <w:pPr>
              <w:rPr>
                <w:rFonts w:ascii="Arial" w:hAnsi="Arial" w:cs="Arial"/>
                <w:sz w:val="20"/>
                <w:szCs w:val="20"/>
              </w:rPr>
            </w:pPr>
            <w:r>
              <w:rPr>
                <w:rFonts w:ascii="Arial" w:hAnsi="Arial" w:cs="Arial"/>
                <w:sz w:val="20"/>
                <w:szCs w:val="20"/>
              </w:rPr>
              <w:t xml:space="preserve">Police </w:t>
            </w:r>
          </w:p>
          <w:p w14:paraId="5AFDC4D3" w14:textId="28718403" w:rsidR="0055774A" w:rsidRDefault="0055774A" w:rsidP="0055774A">
            <w:pPr>
              <w:rPr>
                <w:rFonts w:ascii="Arial" w:hAnsi="Arial" w:cs="Arial"/>
                <w:sz w:val="20"/>
                <w:szCs w:val="20"/>
              </w:rPr>
            </w:pPr>
          </w:p>
        </w:tc>
        <w:tc>
          <w:tcPr>
            <w:tcW w:w="2163" w:type="dxa"/>
            <w:shd w:val="clear" w:color="auto" w:fill="auto"/>
          </w:tcPr>
          <w:p w14:paraId="3A706D02" w14:textId="77777777" w:rsidR="0055774A" w:rsidRDefault="0055774A" w:rsidP="0055774A">
            <w:pPr>
              <w:rPr>
                <w:rFonts w:ascii="Arial" w:hAnsi="Arial" w:cs="Arial"/>
                <w:sz w:val="20"/>
                <w:szCs w:val="20"/>
              </w:rPr>
            </w:pPr>
            <w:r>
              <w:rPr>
                <w:rFonts w:ascii="Arial" w:hAnsi="Arial" w:cs="Arial"/>
                <w:sz w:val="20"/>
                <w:szCs w:val="20"/>
              </w:rPr>
              <w:t>Mixed method</w:t>
            </w:r>
          </w:p>
          <w:p w14:paraId="5474CC17" w14:textId="38657CCD" w:rsidR="0055774A" w:rsidRDefault="00971314" w:rsidP="0055774A">
            <w:pPr>
              <w:rPr>
                <w:rFonts w:ascii="Arial" w:hAnsi="Arial" w:cs="Arial"/>
                <w:sz w:val="20"/>
                <w:szCs w:val="20"/>
              </w:rPr>
            </w:pPr>
            <w:r>
              <w:rPr>
                <w:rFonts w:ascii="Arial" w:hAnsi="Arial" w:cs="Arial"/>
                <w:sz w:val="20"/>
                <w:szCs w:val="20"/>
              </w:rPr>
              <w:t>Simulated exercises (n=24)</w:t>
            </w:r>
          </w:p>
        </w:tc>
        <w:tc>
          <w:tcPr>
            <w:tcW w:w="8447" w:type="dxa"/>
            <w:shd w:val="clear" w:color="auto" w:fill="auto"/>
          </w:tcPr>
          <w:p w14:paraId="1FC680EC" w14:textId="79DF19C6" w:rsidR="0055774A" w:rsidRDefault="0055774A" w:rsidP="0055774A">
            <w:pPr>
              <w:pStyle w:val="ListParagraph"/>
              <w:numPr>
                <w:ilvl w:val="0"/>
                <w:numId w:val="6"/>
              </w:numPr>
              <w:tabs>
                <w:tab w:val="left" w:pos="7486"/>
                <w:tab w:val="left" w:pos="8478"/>
              </w:tabs>
              <w:ind w:right="462"/>
              <w:rPr>
                <w:rFonts w:ascii="Arial" w:hAnsi="Arial" w:cs="Arial"/>
                <w:sz w:val="20"/>
                <w:szCs w:val="20"/>
              </w:rPr>
            </w:pPr>
            <w:r w:rsidRPr="00EF7128">
              <w:rPr>
                <w:rFonts w:ascii="Arial" w:hAnsi="Arial" w:cs="Arial"/>
                <w:sz w:val="20"/>
                <w:szCs w:val="20"/>
              </w:rPr>
              <w:t>Low working memory (WM) capacity was associated with more shooting errors (</w:t>
            </w:r>
            <w:proofErr w:type="gramStart"/>
            <w:r w:rsidRPr="00EF7128">
              <w:rPr>
                <w:rFonts w:ascii="Arial" w:hAnsi="Arial" w:cs="Arial"/>
                <w:sz w:val="20"/>
                <w:szCs w:val="20"/>
              </w:rPr>
              <w:t>i.e.</w:t>
            </w:r>
            <w:proofErr w:type="gramEnd"/>
            <w:r w:rsidRPr="00EF7128">
              <w:rPr>
                <w:rFonts w:ascii="Arial" w:hAnsi="Arial" w:cs="Arial"/>
                <w:sz w:val="20"/>
                <w:szCs w:val="20"/>
              </w:rPr>
              <w:t xml:space="preserve"> shooting unarmed targets and not shooting armed targets). More specifically, lower WM capacity predicted more shooting errors for officers who experienced increased </w:t>
            </w:r>
            <w:r w:rsidRPr="00EF7128">
              <w:rPr>
                <w:rFonts w:ascii="Arial" w:hAnsi="Arial" w:cs="Arial"/>
                <w:sz w:val="20"/>
                <w:szCs w:val="20"/>
              </w:rPr>
              <w:lastRenderedPageBreak/>
              <w:t>negative emotionality in response to the threat video. No such association was detected</w:t>
            </w:r>
            <w:r>
              <w:rPr>
                <w:rFonts w:ascii="Arial" w:hAnsi="Arial" w:cs="Arial"/>
                <w:sz w:val="20"/>
                <w:szCs w:val="20"/>
              </w:rPr>
              <w:t xml:space="preserve"> </w:t>
            </w:r>
            <w:r w:rsidRPr="00EF7128">
              <w:rPr>
                <w:rFonts w:ascii="Arial" w:hAnsi="Arial" w:cs="Arial"/>
                <w:sz w:val="20"/>
                <w:szCs w:val="20"/>
              </w:rPr>
              <w:t>among officers who evinced minimal changes in negative emotionality.</w:t>
            </w:r>
          </w:p>
        </w:tc>
      </w:tr>
      <w:tr w:rsidR="00086154" w:rsidRPr="00A304D8" w14:paraId="2A626F60" w14:textId="77777777" w:rsidTr="006C6D7E">
        <w:tc>
          <w:tcPr>
            <w:tcW w:w="549" w:type="dxa"/>
            <w:shd w:val="clear" w:color="auto" w:fill="auto"/>
          </w:tcPr>
          <w:p w14:paraId="471D2A1F"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44E5BB42" w14:textId="1D5230B0" w:rsidR="0055774A" w:rsidRDefault="0055774A" w:rsidP="0055774A">
            <w:pPr>
              <w:rPr>
                <w:rFonts w:ascii="Arial" w:hAnsi="Arial" w:cs="Arial"/>
                <w:sz w:val="20"/>
                <w:szCs w:val="20"/>
              </w:rPr>
            </w:pPr>
            <w:r>
              <w:rPr>
                <w:rFonts w:ascii="Arial" w:hAnsi="Arial" w:cs="Arial"/>
                <w:sz w:val="20"/>
                <w:szCs w:val="20"/>
              </w:rPr>
              <w:t xml:space="preserve">Klein et al </w:t>
            </w:r>
          </w:p>
        </w:tc>
        <w:tc>
          <w:tcPr>
            <w:tcW w:w="1384" w:type="dxa"/>
            <w:shd w:val="clear" w:color="auto" w:fill="auto"/>
          </w:tcPr>
          <w:p w14:paraId="3C4D9E35" w14:textId="5801F7A3" w:rsidR="0055774A" w:rsidRDefault="00971314" w:rsidP="0055774A">
            <w:pPr>
              <w:rPr>
                <w:rFonts w:ascii="Arial" w:hAnsi="Arial" w:cs="Arial"/>
                <w:sz w:val="20"/>
                <w:szCs w:val="20"/>
              </w:rPr>
            </w:pPr>
            <w:r>
              <w:rPr>
                <w:rFonts w:ascii="Arial" w:hAnsi="Arial" w:cs="Arial"/>
                <w:sz w:val="20"/>
                <w:szCs w:val="20"/>
              </w:rPr>
              <w:t>2010</w:t>
            </w:r>
          </w:p>
        </w:tc>
        <w:tc>
          <w:tcPr>
            <w:tcW w:w="1450" w:type="dxa"/>
            <w:shd w:val="clear" w:color="auto" w:fill="auto"/>
          </w:tcPr>
          <w:p w14:paraId="53130F33" w14:textId="77777777" w:rsidR="0055774A" w:rsidRDefault="0055774A" w:rsidP="0055774A">
            <w:pPr>
              <w:rPr>
                <w:rFonts w:ascii="Arial" w:hAnsi="Arial" w:cs="Arial"/>
                <w:sz w:val="20"/>
                <w:szCs w:val="20"/>
              </w:rPr>
            </w:pPr>
            <w:r>
              <w:rPr>
                <w:rFonts w:ascii="Arial" w:hAnsi="Arial" w:cs="Arial"/>
                <w:sz w:val="20"/>
                <w:szCs w:val="20"/>
              </w:rPr>
              <w:t>Firefighters</w:t>
            </w:r>
          </w:p>
          <w:p w14:paraId="08BB18D2" w14:textId="44F898D4" w:rsidR="0055774A" w:rsidRDefault="0055774A" w:rsidP="0055774A">
            <w:pPr>
              <w:rPr>
                <w:rFonts w:ascii="Arial" w:hAnsi="Arial" w:cs="Arial"/>
                <w:sz w:val="20"/>
                <w:szCs w:val="20"/>
              </w:rPr>
            </w:pPr>
          </w:p>
        </w:tc>
        <w:tc>
          <w:tcPr>
            <w:tcW w:w="2163" w:type="dxa"/>
            <w:shd w:val="clear" w:color="auto" w:fill="auto"/>
          </w:tcPr>
          <w:p w14:paraId="3BA91FF3" w14:textId="623B7369" w:rsidR="0055774A" w:rsidRDefault="0055774A" w:rsidP="0055774A">
            <w:pPr>
              <w:rPr>
                <w:rFonts w:ascii="Arial" w:hAnsi="Arial" w:cs="Arial"/>
                <w:sz w:val="20"/>
                <w:szCs w:val="20"/>
              </w:rPr>
            </w:pPr>
            <w:r>
              <w:rPr>
                <w:rFonts w:ascii="Arial" w:hAnsi="Arial" w:cs="Arial"/>
                <w:sz w:val="20"/>
                <w:szCs w:val="20"/>
              </w:rPr>
              <w:t>Qualitative</w:t>
            </w:r>
          </w:p>
          <w:p w14:paraId="1DC75D96" w14:textId="100BD13D" w:rsidR="0055774A" w:rsidRDefault="00971314" w:rsidP="0055774A">
            <w:pPr>
              <w:rPr>
                <w:rFonts w:ascii="Arial" w:hAnsi="Arial" w:cs="Arial"/>
                <w:sz w:val="20"/>
                <w:szCs w:val="20"/>
              </w:rPr>
            </w:pPr>
            <w:r>
              <w:rPr>
                <w:rFonts w:ascii="Arial" w:hAnsi="Arial" w:cs="Arial"/>
                <w:sz w:val="20"/>
                <w:szCs w:val="20"/>
              </w:rPr>
              <w:t>Interviews (n=26, 32 incidents)</w:t>
            </w:r>
          </w:p>
          <w:p w14:paraId="0CB3E14C" w14:textId="2976550A" w:rsidR="0055774A" w:rsidRDefault="0055774A" w:rsidP="0055774A">
            <w:pPr>
              <w:rPr>
                <w:rFonts w:ascii="Arial" w:hAnsi="Arial" w:cs="Arial"/>
                <w:sz w:val="20"/>
                <w:szCs w:val="20"/>
              </w:rPr>
            </w:pPr>
          </w:p>
        </w:tc>
        <w:tc>
          <w:tcPr>
            <w:tcW w:w="8447" w:type="dxa"/>
            <w:shd w:val="clear" w:color="auto" w:fill="auto"/>
          </w:tcPr>
          <w:p w14:paraId="6FE17919" w14:textId="3C545F2F" w:rsidR="0055774A" w:rsidRDefault="0055774A" w:rsidP="0055774A">
            <w:pPr>
              <w:pStyle w:val="ListParagraph"/>
              <w:numPr>
                <w:ilvl w:val="0"/>
                <w:numId w:val="6"/>
              </w:numPr>
              <w:tabs>
                <w:tab w:val="left" w:pos="7486"/>
                <w:tab w:val="left" w:pos="8478"/>
              </w:tabs>
              <w:ind w:right="462"/>
              <w:rPr>
                <w:rFonts w:ascii="Arial" w:hAnsi="Arial" w:cs="Arial"/>
                <w:sz w:val="20"/>
                <w:szCs w:val="20"/>
              </w:rPr>
            </w:pPr>
            <w:r>
              <w:rPr>
                <w:rFonts w:ascii="Arial" w:hAnsi="Arial" w:cs="Arial"/>
                <w:sz w:val="20"/>
                <w:szCs w:val="20"/>
              </w:rPr>
              <w:t>Development of the R</w:t>
            </w:r>
            <w:r w:rsidR="00971314">
              <w:rPr>
                <w:rFonts w:ascii="Arial" w:hAnsi="Arial" w:cs="Arial"/>
                <w:sz w:val="20"/>
                <w:szCs w:val="20"/>
              </w:rPr>
              <w:t xml:space="preserve">ecognition </w:t>
            </w:r>
            <w:r>
              <w:rPr>
                <w:rFonts w:ascii="Arial" w:hAnsi="Arial" w:cs="Arial"/>
                <w:sz w:val="20"/>
                <w:szCs w:val="20"/>
              </w:rPr>
              <w:t>P</w:t>
            </w:r>
            <w:r w:rsidR="00971314">
              <w:rPr>
                <w:rFonts w:ascii="Arial" w:hAnsi="Arial" w:cs="Arial"/>
                <w:sz w:val="20"/>
                <w:szCs w:val="20"/>
              </w:rPr>
              <w:t xml:space="preserve">rimed </w:t>
            </w:r>
            <w:r>
              <w:rPr>
                <w:rFonts w:ascii="Arial" w:hAnsi="Arial" w:cs="Arial"/>
                <w:sz w:val="20"/>
                <w:szCs w:val="20"/>
              </w:rPr>
              <w:t>D</w:t>
            </w:r>
            <w:r w:rsidR="00971314">
              <w:rPr>
                <w:rFonts w:ascii="Arial" w:hAnsi="Arial" w:cs="Arial"/>
                <w:sz w:val="20"/>
                <w:szCs w:val="20"/>
              </w:rPr>
              <w:t xml:space="preserve">ecision </w:t>
            </w:r>
            <w:r>
              <w:rPr>
                <w:rFonts w:ascii="Arial" w:hAnsi="Arial" w:cs="Arial"/>
                <w:sz w:val="20"/>
                <w:szCs w:val="20"/>
              </w:rPr>
              <w:t>M</w:t>
            </w:r>
            <w:r w:rsidR="00971314">
              <w:rPr>
                <w:rFonts w:ascii="Arial" w:hAnsi="Arial" w:cs="Arial"/>
                <w:sz w:val="20"/>
                <w:szCs w:val="20"/>
              </w:rPr>
              <w:t>odel</w:t>
            </w:r>
            <w:r>
              <w:rPr>
                <w:rFonts w:ascii="Arial" w:hAnsi="Arial" w:cs="Arial"/>
                <w:sz w:val="20"/>
                <w:szCs w:val="20"/>
              </w:rPr>
              <w:t xml:space="preserve"> </w:t>
            </w:r>
          </w:p>
          <w:p w14:paraId="6BD6CC24" w14:textId="20FDF982" w:rsidR="0055774A" w:rsidRPr="005446A4" w:rsidRDefault="0055774A" w:rsidP="0055774A">
            <w:pPr>
              <w:pStyle w:val="ListParagraph"/>
              <w:numPr>
                <w:ilvl w:val="0"/>
                <w:numId w:val="6"/>
              </w:numPr>
              <w:tabs>
                <w:tab w:val="left" w:pos="7486"/>
                <w:tab w:val="left" w:pos="8478"/>
              </w:tabs>
              <w:ind w:right="462"/>
              <w:rPr>
                <w:rFonts w:ascii="Arial" w:hAnsi="Arial" w:cs="Arial"/>
                <w:sz w:val="20"/>
                <w:szCs w:val="20"/>
              </w:rPr>
            </w:pPr>
            <w:r w:rsidRPr="00836C7C">
              <w:rPr>
                <w:rFonts w:ascii="Arial" w:hAnsi="Arial" w:cs="Arial"/>
                <w:sz w:val="20"/>
                <w:szCs w:val="20"/>
              </w:rPr>
              <w:t xml:space="preserve">The model suggests that it will be useless to require decision makers to make comparative evaluations of several options. This is a time-consuming process. Instead, decision makers must rely on their experience and ability to quickly recognize the causal dynamics of situations as a way of generating effective options and evaluating them. </w:t>
            </w:r>
            <w:proofErr w:type="gramStart"/>
            <w:r w:rsidRPr="00836C7C">
              <w:rPr>
                <w:rFonts w:ascii="Arial" w:hAnsi="Arial" w:cs="Arial"/>
                <w:sz w:val="20"/>
                <w:szCs w:val="20"/>
              </w:rPr>
              <w:t>With regard to</w:t>
            </w:r>
            <w:proofErr w:type="gramEnd"/>
            <w:r w:rsidRPr="00836C7C">
              <w:rPr>
                <w:rFonts w:ascii="Arial" w:hAnsi="Arial" w:cs="Arial"/>
                <w:sz w:val="20"/>
                <w:szCs w:val="20"/>
              </w:rPr>
              <w:t xml:space="preserve"> selection, there may be individual differences in the way people feel comfortable relying on recognitional matching as opposed to more analytical processes. If these differences could be established and validated, it might help assign individuals to conditions where analytical evaluations are necessary versus those where</w:t>
            </w:r>
            <w:r>
              <w:rPr>
                <w:rFonts w:ascii="Arial" w:hAnsi="Arial" w:cs="Arial"/>
                <w:sz w:val="20"/>
                <w:szCs w:val="20"/>
              </w:rPr>
              <w:t xml:space="preserve"> </w:t>
            </w:r>
            <w:r w:rsidRPr="00836C7C">
              <w:rPr>
                <w:rFonts w:ascii="Arial" w:hAnsi="Arial" w:cs="Arial"/>
                <w:sz w:val="20"/>
                <w:szCs w:val="20"/>
              </w:rPr>
              <w:t>analytical evaluations are not possible.</w:t>
            </w:r>
          </w:p>
        </w:tc>
      </w:tr>
      <w:tr w:rsidR="00086154" w:rsidRPr="00A304D8" w14:paraId="40543F55" w14:textId="77777777" w:rsidTr="006C6D7E">
        <w:tc>
          <w:tcPr>
            <w:tcW w:w="549" w:type="dxa"/>
            <w:shd w:val="clear" w:color="auto" w:fill="auto"/>
          </w:tcPr>
          <w:p w14:paraId="235055A2"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7657D068" w14:textId="2EB68D3B" w:rsidR="0055774A" w:rsidRPr="00A304D8" w:rsidRDefault="0055774A" w:rsidP="0055774A">
            <w:pPr>
              <w:rPr>
                <w:rFonts w:ascii="Arial" w:hAnsi="Arial" w:cs="Arial"/>
                <w:sz w:val="20"/>
                <w:szCs w:val="20"/>
              </w:rPr>
            </w:pPr>
            <w:r>
              <w:rPr>
                <w:rFonts w:ascii="Arial" w:hAnsi="Arial" w:cs="Arial"/>
                <w:sz w:val="20"/>
                <w:szCs w:val="20"/>
              </w:rPr>
              <w:t xml:space="preserve">Knighton </w:t>
            </w:r>
          </w:p>
        </w:tc>
        <w:tc>
          <w:tcPr>
            <w:tcW w:w="1384" w:type="dxa"/>
            <w:shd w:val="clear" w:color="auto" w:fill="auto"/>
          </w:tcPr>
          <w:p w14:paraId="21E31726" w14:textId="6B0EB805" w:rsidR="0055774A" w:rsidRPr="00A304D8" w:rsidRDefault="0049484A" w:rsidP="0055774A">
            <w:pPr>
              <w:rPr>
                <w:rFonts w:ascii="Arial" w:hAnsi="Arial" w:cs="Arial"/>
                <w:sz w:val="20"/>
                <w:szCs w:val="20"/>
              </w:rPr>
            </w:pPr>
            <w:r>
              <w:rPr>
                <w:rFonts w:ascii="Arial" w:hAnsi="Arial" w:cs="Arial"/>
                <w:sz w:val="20"/>
                <w:szCs w:val="20"/>
              </w:rPr>
              <w:t>2004</w:t>
            </w:r>
          </w:p>
        </w:tc>
        <w:tc>
          <w:tcPr>
            <w:tcW w:w="1450" w:type="dxa"/>
            <w:shd w:val="clear" w:color="auto" w:fill="auto"/>
          </w:tcPr>
          <w:p w14:paraId="1FFBDFE7" w14:textId="77777777" w:rsidR="0055774A" w:rsidRPr="00EA4F40" w:rsidRDefault="0055774A" w:rsidP="0055774A">
            <w:pPr>
              <w:rPr>
                <w:rFonts w:ascii="Arial" w:hAnsi="Arial" w:cs="Arial"/>
                <w:sz w:val="20"/>
                <w:szCs w:val="20"/>
              </w:rPr>
            </w:pPr>
            <w:r w:rsidRPr="00EA4F40">
              <w:rPr>
                <w:rFonts w:ascii="Arial" w:hAnsi="Arial" w:cs="Arial"/>
                <w:sz w:val="20"/>
                <w:szCs w:val="20"/>
              </w:rPr>
              <w:t>Military</w:t>
            </w:r>
          </w:p>
          <w:p w14:paraId="1CC96541" w14:textId="2C54DC30" w:rsidR="004A5917" w:rsidRPr="00EA4F40" w:rsidRDefault="004A5917" w:rsidP="0055774A">
            <w:pPr>
              <w:rPr>
                <w:rFonts w:ascii="Arial" w:hAnsi="Arial" w:cs="Arial"/>
                <w:sz w:val="20"/>
                <w:szCs w:val="20"/>
              </w:rPr>
            </w:pPr>
          </w:p>
        </w:tc>
        <w:tc>
          <w:tcPr>
            <w:tcW w:w="2163" w:type="dxa"/>
            <w:shd w:val="clear" w:color="auto" w:fill="auto"/>
          </w:tcPr>
          <w:p w14:paraId="753E3B43" w14:textId="3A69E157" w:rsidR="0055774A" w:rsidRDefault="004A5917" w:rsidP="0055774A">
            <w:pPr>
              <w:rPr>
                <w:rFonts w:ascii="Arial" w:hAnsi="Arial" w:cs="Arial"/>
                <w:sz w:val="20"/>
                <w:szCs w:val="20"/>
              </w:rPr>
            </w:pPr>
            <w:r>
              <w:rPr>
                <w:rFonts w:ascii="Arial" w:hAnsi="Arial" w:cs="Arial"/>
                <w:sz w:val="20"/>
                <w:szCs w:val="20"/>
              </w:rPr>
              <w:t>Quantitative</w:t>
            </w:r>
            <w:r w:rsidR="0055774A">
              <w:rPr>
                <w:rFonts w:ascii="Arial" w:hAnsi="Arial" w:cs="Arial"/>
                <w:sz w:val="20"/>
                <w:szCs w:val="20"/>
              </w:rPr>
              <w:t>.</w:t>
            </w:r>
          </w:p>
          <w:p w14:paraId="0E4B0DF2" w14:textId="77777777" w:rsidR="0049484A" w:rsidRDefault="0049484A" w:rsidP="0055774A">
            <w:pPr>
              <w:rPr>
                <w:rFonts w:ascii="Arial" w:hAnsi="Arial" w:cs="Arial"/>
                <w:sz w:val="20"/>
                <w:szCs w:val="20"/>
              </w:rPr>
            </w:pPr>
            <w:r>
              <w:rPr>
                <w:rFonts w:ascii="Arial" w:hAnsi="Arial" w:cs="Arial"/>
                <w:sz w:val="20"/>
                <w:szCs w:val="20"/>
              </w:rPr>
              <w:t>Simulated exercises and questionnaires</w:t>
            </w:r>
          </w:p>
          <w:p w14:paraId="1585D8F6" w14:textId="77777777" w:rsidR="0049484A" w:rsidRDefault="0049484A" w:rsidP="0055774A">
            <w:pPr>
              <w:rPr>
                <w:rFonts w:ascii="Arial" w:hAnsi="Arial" w:cs="Arial"/>
                <w:sz w:val="20"/>
                <w:szCs w:val="20"/>
              </w:rPr>
            </w:pPr>
          </w:p>
          <w:p w14:paraId="4AE10133" w14:textId="74411C83" w:rsidR="0049484A" w:rsidRPr="00A9241A" w:rsidRDefault="0049484A" w:rsidP="0049484A">
            <w:pPr>
              <w:rPr>
                <w:rFonts w:ascii="Arial" w:hAnsi="Arial" w:cs="Arial"/>
                <w:sz w:val="20"/>
                <w:szCs w:val="20"/>
              </w:rPr>
            </w:pPr>
            <w:r w:rsidRPr="00A9241A">
              <w:rPr>
                <w:rFonts w:ascii="Arial" w:hAnsi="Arial" w:cs="Arial"/>
                <w:sz w:val="20"/>
                <w:szCs w:val="20"/>
              </w:rPr>
              <w:t>(Study 1, n=</w:t>
            </w:r>
            <w:r>
              <w:rPr>
                <w:rFonts w:ascii="Arial" w:hAnsi="Arial" w:cs="Arial"/>
                <w:sz w:val="20"/>
                <w:szCs w:val="20"/>
              </w:rPr>
              <w:t>62</w:t>
            </w:r>
            <w:r w:rsidRPr="00A9241A">
              <w:rPr>
                <w:rFonts w:ascii="Arial" w:hAnsi="Arial" w:cs="Arial"/>
                <w:sz w:val="20"/>
                <w:szCs w:val="20"/>
              </w:rPr>
              <w:t>)</w:t>
            </w:r>
          </w:p>
          <w:p w14:paraId="34F7E555" w14:textId="6B1EE4C2" w:rsidR="0049484A" w:rsidRPr="00A9241A" w:rsidRDefault="0049484A" w:rsidP="0049484A">
            <w:pPr>
              <w:rPr>
                <w:rFonts w:ascii="Arial" w:hAnsi="Arial" w:cs="Arial"/>
                <w:sz w:val="20"/>
                <w:szCs w:val="20"/>
              </w:rPr>
            </w:pPr>
            <w:r w:rsidRPr="00A9241A">
              <w:rPr>
                <w:rFonts w:ascii="Arial" w:hAnsi="Arial" w:cs="Arial"/>
                <w:sz w:val="20"/>
                <w:szCs w:val="20"/>
              </w:rPr>
              <w:t>(Study 2, n=</w:t>
            </w:r>
            <w:r>
              <w:rPr>
                <w:rFonts w:ascii="Arial" w:hAnsi="Arial" w:cs="Arial"/>
                <w:sz w:val="20"/>
                <w:szCs w:val="20"/>
              </w:rPr>
              <w:t>54</w:t>
            </w:r>
            <w:r w:rsidRPr="00A9241A">
              <w:rPr>
                <w:rFonts w:ascii="Arial" w:hAnsi="Arial" w:cs="Arial"/>
                <w:sz w:val="20"/>
                <w:szCs w:val="20"/>
              </w:rPr>
              <w:t>)</w:t>
            </w:r>
          </w:p>
          <w:p w14:paraId="087E5B19" w14:textId="0E744FAA" w:rsidR="0049484A" w:rsidRDefault="0049484A" w:rsidP="0049484A">
            <w:pPr>
              <w:rPr>
                <w:rFonts w:ascii="Arial" w:hAnsi="Arial" w:cs="Arial"/>
                <w:sz w:val="20"/>
                <w:szCs w:val="20"/>
              </w:rPr>
            </w:pPr>
            <w:r w:rsidRPr="00A9241A">
              <w:rPr>
                <w:rFonts w:ascii="Arial" w:hAnsi="Arial" w:cs="Arial"/>
                <w:sz w:val="20"/>
                <w:szCs w:val="20"/>
              </w:rPr>
              <w:t>(Study 3, n=</w:t>
            </w:r>
            <w:r>
              <w:rPr>
                <w:rFonts w:ascii="Arial" w:hAnsi="Arial" w:cs="Arial"/>
                <w:sz w:val="20"/>
                <w:szCs w:val="20"/>
              </w:rPr>
              <w:t>116</w:t>
            </w:r>
            <w:r w:rsidRPr="00A9241A">
              <w:rPr>
                <w:rFonts w:ascii="Arial" w:hAnsi="Arial" w:cs="Arial"/>
                <w:sz w:val="20"/>
                <w:szCs w:val="20"/>
              </w:rPr>
              <w:t>)</w:t>
            </w:r>
            <w:r>
              <w:rPr>
                <w:rFonts w:ascii="Arial" w:hAnsi="Arial" w:cs="Arial"/>
                <w:sz w:val="20"/>
                <w:szCs w:val="20"/>
              </w:rPr>
              <w:t xml:space="preserve"> </w:t>
            </w:r>
          </w:p>
          <w:p w14:paraId="1F20E255" w14:textId="2A1224E3" w:rsidR="0049484A" w:rsidRDefault="0049484A" w:rsidP="0049484A">
            <w:pPr>
              <w:rPr>
                <w:rFonts w:ascii="Arial" w:hAnsi="Arial" w:cs="Arial"/>
                <w:sz w:val="20"/>
                <w:szCs w:val="20"/>
              </w:rPr>
            </w:pPr>
            <w:r>
              <w:rPr>
                <w:rFonts w:ascii="Arial" w:hAnsi="Arial" w:cs="Arial"/>
                <w:sz w:val="20"/>
                <w:szCs w:val="20"/>
              </w:rPr>
              <w:t>(Study 4, n=116)</w:t>
            </w:r>
          </w:p>
          <w:p w14:paraId="3A6EFC7E" w14:textId="77777777" w:rsidR="0049484A" w:rsidRDefault="0049484A" w:rsidP="0055774A">
            <w:pPr>
              <w:rPr>
                <w:rFonts w:ascii="Arial" w:hAnsi="Arial" w:cs="Arial"/>
                <w:sz w:val="20"/>
                <w:szCs w:val="20"/>
              </w:rPr>
            </w:pPr>
          </w:p>
          <w:p w14:paraId="6F747292" w14:textId="151DF00F" w:rsidR="0055774A" w:rsidRPr="00A304D8" w:rsidRDefault="0055774A" w:rsidP="0055774A">
            <w:pPr>
              <w:rPr>
                <w:rFonts w:ascii="Arial" w:hAnsi="Arial" w:cs="Arial"/>
                <w:sz w:val="20"/>
                <w:szCs w:val="20"/>
              </w:rPr>
            </w:pPr>
          </w:p>
        </w:tc>
        <w:tc>
          <w:tcPr>
            <w:tcW w:w="8447" w:type="dxa"/>
            <w:shd w:val="clear" w:color="auto" w:fill="auto"/>
          </w:tcPr>
          <w:p w14:paraId="615C4758" w14:textId="4E8FE96A" w:rsidR="0055774A" w:rsidRPr="00EA4F40" w:rsidRDefault="0055774A" w:rsidP="0055774A">
            <w:pPr>
              <w:pStyle w:val="ListParagraph"/>
              <w:numPr>
                <w:ilvl w:val="0"/>
                <w:numId w:val="6"/>
              </w:numPr>
              <w:tabs>
                <w:tab w:val="left" w:pos="7344"/>
                <w:tab w:val="left" w:pos="8478"/>
              </w:tabs>
              <w:ind w:right="462"/>
              <w:rPr>
                <w:rFonts w:ascii="Arial" w:hAnsi="Arial" w:cs="Arial"/>
                <w:sz w:val="20"/>
                <w:szCs w:val="20"/>
              </w:rPr>
            </w:pPr>
            <w:r w:rsidRPr="00EA4F40">
              <w:rPr>
                <w:rFonts w:ascii="Arial" w:hAnsi="Arial" w:cs="Arial"/>
                <w:sz w:val="20"/>
                <w:szCs w:val="20"/>
              </w:rPr>
              <w:t>Their responses provide a strong indication that there is a culture of risk-aversion in the British military today, and some believe that the culture is perpetuated by a promotion system that rewards those who ‘play it safe’.</w:t>
            </w:r>
          </w:p>
          <w:p w14:paraId="2C29E1FF" w14:textId="77777777" w:rsidR="0055774A" w:rsidRPr="00EA4F40" w:rsidRDefault="0055774A" w:rsidP="0055774A">
            <w:pPr>
              <w:pStyle w:val="ListParagraph"/>
              <w:numPr>
                <w:ilvl w:val="0"/>
                <w:numId w:val="6"/>
              </w:numPr>
              <w:tabs>
                <w:tab w:val="left" w:pos="7344"/>
                <w:tab w:val="left" w:pos="8478"/>
              </w:tabs>
              <w:ind w:right="462"/>
              <w:rPr>
                <w:rFonts w:ascii="Arial" w:hAnsi="Arial" w:cs="Arial"/>
                <w:sz w:val="20"/>
                <w:szCs w:val="20"/>
              </w:rPr>
            </w:pPr>
            <w:r w:rsidRPr="00EA4F40">
              <w:rPr>
                <w:rFonts w:ascii="Arial" w:hAnsi="Arial" w:cs="Arial"/>
                <w:sz w:val="20"/>
                <w:szCs w:val="20"/>
              </w:rPr>
              <w:t xml:space="preserve">Several of the respondents suggested that the culture of risk-aversion had developed over the past decade or more, and it is interesting to speculate whether the perception of a risk-averse culture in the British military </w:t>
            </w:r>
            <w:proofErr w:type="gramStart"/>
            <w:r w:rsidRPr="00EA4F40">
              <w:rPr>
                <w:rFonts w:ascii="Arial" w:hAnsi="Arial" w:cs="Arial"/>
                <w:sz w:val="20"/>
                <w:szCs w:val="20"/>
              </w:rPr>
              <w:t>is a reflection of</w:t>
            </w:r>
            <w:proofErr w:type="gramEnd"/>
            <w:r w:rsidRPr="00EA4F40">
              <w:rPr>
                <w:rFonts w:ascii="Arial" w:hAnsi="Arial" w:cs="Arial"/>
                <w:sz w:val="20"/>
                <w:szCs w:val="20"/>
              </w:rPr>
              <w:t xml:space="preserve"> the evolution in society at large of what academics are calling the ‘precautionary principle’.</w:t>
            </w:r>
          </w:p>
          <w:p w14:paraId="5DCFC41C" w14:textId="77777777" w:rsidR="0055774A" w:rsidRPr="00EA4F40" w:rsidRDefault="0055774A" w:rsidP="0055774A">
            <w:pPr>
              <w:pStyle w:val="ListParagraph"/>
              <w:numPr>
                <w:ilvl w:val="0"/>
                <w:numId w:val="6"/>
              </w:numPr>
              <w:tabs>
                <w:tab w:val="left" w:pos="7344"/>
                <w:tab w:val="left" w:pos="8478"/>
              </w:tabs>
              <w:ind w:right="462"/>
              <w:rPr>
                <w:rFonts w:ascii="Arial" w:hAnsi="Arial" w:cs="Arial"/>
                <w:sz w:val="20"/>
                <w:szCs w:val="20"/>
              </w:rPr>
            </w:pPr>
            <w:r w:rsidRPr="00EA4F40">
              <w:rPr>
                <w:rFonts w:ascii="Arial" w:hAnsi="Arial" w:cs="Arial"/>
                <w:sz w:val="20"/>
                <w:szCs w:val="20"/>
              </w:rPr>
              <w:t xml:space="preserve">In the British military, the estimate process remains the main tool for analysing problems and assisting commanders in making their decisions. Although the role of the commander’s intuition in the estimate process is acknowledged, the process overall is still considered to be ‘rational’. The findings of this article demonstrate that even when decision-makers believe they are being rational they systematically violate the principles of rational decision-making. The findings concerning the effect of framing illustrate this point </w:t>
            </w:r>
            <w:proofErr w:type="gramStart"/>
            <w:r w:rsidRPr="00EA4F40">
              <w:rPr>
                <w:rFonts w:ascii="Arial" w:hAnsi="Arial" w:cs="Arial"/>
                <w:sz w:val="20"/>
                <w:szCs w:val="20"/>
              </w:rPr>
              <w:t>and also</w:t>
            </w:r>
            <w:proofErr w:type="gramEnd"/>
            <w:r w:rsidRPr="00EA4F40">
              <w:rPr>
                <w:rFonts w:ascii="Arial" w:hAnsi="Arial" w:cs="Arial"/>
                <w:sz w:val="20"/>
                <w:szCs w:val="20"/>
              </w:rPr>
              <w:t xml:space="preserve"> underline the importance of the way information is presented. Similarly, the biases that were shown to affect military decisionmakers are not necessarily avoided by analysing the problem in a detailed way. Indeed, it was shown that the process of analysis could</w:t>
            </w:r>
            <w:proofErr w:type="gramStart"/>
            <w:r w:rsidRPr="00EA4F40">
              <w:rPr>
                <w:rFonts w:ascii="Arial" w:hAnsi="Arial" w:cs="Arial"/>
                <w:sz w:val="20"/>
                <w:szCs w:val="20"/>
              </w:rPr>
              <w:t>, in itself, introduce</w:t>
            </w:r>
            <w:proofErr w:type="gramEnd"/>
            <w:r w:rsidRPr="00EA4F40">
              <w:rPr>
                <w:rFonts w:ascii="Arial" w:hAnsi="Arial" w:cs="Arial"/>
                <w:sz w:val="20"/>
                <w:szCs w:val="20"/>
              </w:rPr>
              <w:t xml:space="preserve"> biases.</w:t>
            </w:r>
          </w:p>
          <w:p w14:paraId="06A34329" w14:textId="77777777" w:rsidR="0055774A" w:rsidRPr="00EA4F40" w:rsidRDefault="0055774A" w:rsidP="0055774A">
            <w:pPr>
              <w:pStyle w:val="ListParagraph"/>
              <w:numPr>
                <w:ilvl w:val="0"/>
                <w:numId w:val="6"/>
              </w:numPr>
              <w:tabs>
                <w:tab w:val="left" w:pos="7344"/>
                <w:tab w:val="left" w:pos="8478"/>
              </w:tabs>
              <w:ind w:right="462"/>
              <w:rPr>
                <w:rFonts w:ascii="Arial" w:hAnsi="Arial" w:cs="Arial"/>
                <w:sz w:val="20"/>
                <w:szCs w:val="20"/>
              </w:rPr>
            </w:pPr>
            <w:r w:rsidRPr="00EA4F40">
              <w:rPr>
                <w:rFonts w:ascii="Arial" w:hAnsi="Arial" w:cs="Arial"/>
                <w:sz w:val="20"/>
                <w:szCs w:val="20"/>
              </w:rPr>
              <w:t>By improving a commander’s understanding of the factors that can induce biases in his perception of risk and how his preference for risk can be affected, the</w:t>
            </w:r>
            <w:r>
              <w:rPr>
                <w:rFonts w:ascii="Arial" w:hAnsi="Arial" w:cs="Arial"/>
                <w:sz w:val="20"/>
                <w:szCs w:val="20"/>
              </w:rPr>
              <w:t xml:space="preserve"> </w:t>
            </w:r>
            <w:r w:rsidRPr="00EA4F40">
              <w:rPr>
                <w:rFonts w:ascii="Arial" w:hAnsi="Arial" w:cs="Arial"/>
                <w:sz w:val="20"/>
                <w:szCs w:val="20"/>
              </w:rPr>
              <w:t>quality of his decision-making can be improved.</w:t>
            </w:r>
          </w:p>
        </w:tc>
      </w:tr>
      <w:tr w:rsidR="00086154" w:rsidRPr="00A304D8" w14:paraId="69C8FF66" w14:textId="77777777" w:rsidTr="002071BD">
        <w:tc>
          <w:tcPr>
            <w:tcW w:w="549" w:type="dxa"/>
            <w:shd w:val="clear" w:color="auto" w:fill="auto"/>
          </w:tcPr>
          <w:p w14:paraId="6B1898EC"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68814668" w14:textId="0D2123D2" w:rsidR="0055774A" w:rsidRDefault="0055774A" w:rsidP="0055774A">
            <w:pPr>
              <w:rPr>
                <w:rFonts w:ascii="Arial" w:hAnsi="Arial" w:cs="Arial"/>
                <w:sz w:val="20"/>
                <w:szCs w:val="20"/>
              </w:rPr>
            </w:pPr>
            <w:r>
              <w:rPr>
                <w:rFonts w:ascii="Arial" w:hAnsi="Arial" w:cs="Arial"/>
                <w:sz w:val="20"/>
                <w:szCs w:val="20"/>
              </w:rPr>
              <w:t xml:space="preserve">Larsen </w:t>
            </w:r>
          </w:p>
        </w:tc>
        <w:tc>
          <w:tcPr>
            <w:tcW w:w="1384" w:type="dxa"/>
            <w:shd w:val="clear" w:color="auto" w:fill="auto"/>
          </w:tcPr>
          <w:p w14:paraId="4276FFB6" w14:textId="76A0AD31" w:rsidR="0055774A" w:rsidRDefault="002071BD" w:rsidP="0055774A">
            <w:pPr>
              <w:rPr>
                <w:rFonts w:ascii="Arial" w:hAnsi="Arial" w:cs="Arial"/>
                <w:sz w:val="20"/>
                <w:szCs w:val="20"/>
              </w:rPr>
            </w:pPr>
            <w:r>
              <w:rPr>
                <w:rFonts w:ascii="Arial" w:hAnsi="Arial" w:cs="Arial"/>
                <w:sz w:val="20"/>
                <w:szCs w:val="20"/>
              </w:rPr>
              <w:t>2001</w:t>
            </w:r>
          </w:p>
        </w:tc>
        <w:tc>
          <w:tcPr>
            <w:tcW w:w="1450" w:type="dxa"/>
            <w:shd w:val="clear" w:color="auto" w:fill="auto"/>
          </w:tcPr>
          <w:p w14:paraId="675E30B3" w14:textId="77777777" w:rsidR="0055774A" w:rsidRDefault="0055774A" w:rsidP="0055774A">
            <w:pPr>
              <w:rPr>
                <w:rFonts w:ascii="Arial" w:hAnsi="Arial" w:cs="Arial"/>
                <w:sz w:val="20"/>
                <w:szCs w:val="20"/>
              </w:rPr>
            </w:pPr>
            <w:r>
              <w:rPr>
                <w:rFonts w:ascii="Arial" w:hAnsi="Arial" w:cs="Arial"/>
                <w:sz w:val="20"/>
                <w:szCs w:val="20"/>
              </w:rPr>
              <w:t>Military</w:t>
            </w:r>
          </w:p>
          <w:p w14:paraId="6A3CD397" w14:textId="66B64420" w:rsidR="0055774A" w:rsidRPr="00EA4F40" w:rsidRDefault="0055774A" w:rsidP="0055774A">
            <w:pPr>
              <w:rPr>
                <w:rFonts w:ascii="Arial" w:hAnsi="Arial" w:cs="Arial"/>
                <w:sz w:val="20"/>
                <w:szCs w:val="20"/>
              </w:rPr>
            </w:pPr>
          </w:p>
        </w:tc>
        <w:tc>
          <w:tcPr>
            <w:tcW w:w="2163" w:type="dxa"/>
            <w:shd w:val="clear" w:color="auto" w:fill="auto"/>
          </w:tcPr>
          <w:p w14:paraId="6181CC4B" w14:textId="77777777" w:rsidR="0055774A" w:rsidRPr="00A95EDB" w:rsidRDefault="0055774A" w:rsidP="0055774A">
            <w:pPr>
              <w:rPr>
                <w:rFonts w:ascii="Arial" w:hAnsi="Arial" w:cs="Arial"/>
                <w:sz w:val="20"/>
                <w:szCs w:val="20"/>
              </w:rPr>
            </w:pPr>
            <w:r w:rsidRPr="00A95EDB">
              <w:rPr>
                <w:rFonts w:ascii="Arial" w:hAnsi="Arial" w:cs="Arial"/>
                <w:sz w:val="20"/>
                <w:szCs w:val="20"/>
              </w:rPr>
              <w:t>Mixed Method</w:t>
            </w:r>
          </w:p>
          <w:p w14:paraId="3A8E25F7" w14:textId="38E5E606" w:rsidR="0055774A" w:rsidRPr="00A95EDB" w:rsidRDefault="002071BD" w:rsidP="0055774A">
            <w:pPr>
              <w:rPr>
                <w:rFonts w:ascii="Arial" w:hAnsi="Arial" w:cs="Arial"/>
                <w:sz w:val="20"/>
                <w:szCs w:val="20"/>
              </w:rPr>
            </w:pPr>
            <w:r>
              <w:rPr>
                <w:rFonts w:ascii="Arial" w:hAnsi="Arial" w:cs="Arial"/>
                <w:sz w:val="20"/>
                <w:szCs w:val="20"/>
              </w:rPr>
              <w:t>Simulated exercises (n=44)</w:t>
            </w:r>
            <w:r w:rsidR="0055774A" w:rsidRPr="00A95EDB">
              <w:rPr>
                <w:rFonts w:ascii="Arial" w:hAnsi="Arial" w:cs="Arial"/>
                <w:sz w:val="20"/>
                <w:szCs w:val="20"/>
              </w:rPr>
              <w:t xml:space="preserve"> </w:t>
            </w:r>
          </w:p>
        </w:tc>
        <w:tc>
          <w:tcPr>
            <w:tcW w:w="8447" w:type="dxa"/>
            <w:shd w:val="clear" w:color="auto" w:fill="auto"/>
          </w:tcPr>
          <w:p w14:paraId="53BF7063" w14:textId="77777777" w:rsidR="0055774A" w:rsidRDefault="0055774A" w:rsidP="0055774A">
            <w:pPr>
              <w:pStyle w:val="ListParagraph"/>
              <w:numPr>
                <w:ilvl w:val="0"/>
                <w:numId w:val="6"/>
              </w:numPr>
              <w:tabs>
                <w:tab w:val="left" w:pos="7486"/>
                <w:tab w:val="left" w:pos="8478"/>
              </w:tabs>
              <w:ind w:right="462"/>
              <w:rPr>
                <w:rFonts w:ascii="Arial" w:hAnsi="Arial" w:cs="Arial"/>
                <w:sz w:val="20"/>
                <w:szCs w:val="20"/>
              </w:rPr>
            </w:pPr>
            <w:r w:rsidRPr="009B18B3">
              <w:rPr>
                <w:rFonts w:ascii="Arial" w:hAnsi="Arial" w:cs="Arial"/>
                <w:sz w:val="20"/>
                <w:szCs w:val="20"/>
              </w:rPr>
              <w:t xml:space="preserve">Most of the students seemed more concerned with their own wish to feel and be perceived as innocent (not killing people) than with avoiding a fatal disaster. In other words, it is possible that the ability to </w:t>
            </w:r>
            <w:proofErr w:type="spellStart"/>
            <w:r w:rsidRPr="009B18B3">
              <w:rPr>
                <w:rFonts w:ascii="Arial" w:hAnsi="Arial" w:cs="Arial"/>
                <w:sz w:val="20"/>
                <w:szCs w:val="20"/>
              </w:rPr>
              <w:t>analyze</w:t>
            </w:r>
            <w:proofErr w:type="spellEnd"/>
            <w:r w:rsidRPr="009B18B3">
              <w:rPr>
                <w:rFonts w:ascii="Arial" w:hAnsi="Arial" w:cs="Arial"/>
                <w:sz w:val="20"/>
                <w:szCs w:val="20"/>
              </w:rPr>
              <w:t xml:space="preserve"> the situation and think clearly is </w:t>
            </w:r>
            <w:r w:rsidRPr="009B18B3">
              <w:rPr>
                <w:rFonts w:ascii="Arial" w:hAnsi="Arial" w:cs="Arial"/>
                <w:sz w:val="20"/>
                <w:szCs w:val="20"/>
              </w:rPr>
              <w:lastRenderedPageBreak/>
              <w:t xml:space="preserve">affected in such a way that soldiers are unable to fully </w:t>
            </w:r>
            <w:proofErr w:type="spellStart"/>
            <w:r w:rsidRPr="009B18B3">
              <w:rPr>
                <w:rFonts w:ascii="Arial" w:hAnsi="Arial" w:cs="Arial"/>
                <w:sz w:val="20"/>
                <w:szCs w:val="20"/>
              </w:rPr>
              <w:t>analyze</w:t>
            </w:r>
            <w:proofErr w:type="spellEnd"/>
            <w:r w:rsidRPr="009B18B3">
              <w:rPr>
                <w:rFonts w:ascii="Arial" w:hAnsi="Arial" w:cs="Arial"/>
                <w:sz w:val="20"/>
                <w:szCs w:val="20"/>
              </w:rPr>
              <w:t xml:space="preserve"> complex situations, a finding that is consistent with earlier observations that severely sleep-deprived</w:t>
            </w:r>
            <w:r>
              <w:rPr>
                <w:rFonts w:ascii="Arial" w:hAnsi="Arial" w:cs="Arial"/>
                <w:sz w:val="20"/>
                <w:szCs w:val="20"/>
              </w:rPr>
              <w:t xml:space="preserve"> </w:t>
            </w:r>
            <w:r w:rsidRPr="009B18B3">
              <w:rPr>
                <w:rFonts w:ascii="Arial" w:hAnsi="Arial" w:cs="Arial"/>
                <w:sz w:val="20"/>
                <w:szCs w:val="20"/>
              </w:rPr>
              <w:t>individuals tend to act and think defensively</w:t>
            </w:r>
            <w:r>
              <w:rPr>
                <w:rFonts w:ascii="Arial" w:hAnsi="Arial" w:cs="Arial"/>
                <w:sz w:val="20"/>
                <w:szCs w:val="20"/>
              </w:rPr>
              <w:t>.</w:t>
            </w:r>
          </w:p>
          <w:p w14:paraId="7A5353F6" w14:textId="779E9534" w:rsidR="0055774A" w:rsidRPr="00EA4F40" w:rsidRDefault="0055774A" w:rsidP="0055774A">
            <w:pPr>
              <w:pStyle w:val="ListParagraph"/>
              <w:numPr>
                <w:ilvl w:val="0"/>
                <w:numId w:val="6"/>
              </w:numPr>
              <w:tabs>
                <w:tab w:val="left" w:pos="7486"/>
                <w:tab w:val="left" w:pos="8478"/>
              </w:tabs>
              <w:ind w:right="462"/>
              <w:rPr>
                <w:rFonts w:ascii="Arial" w:hAnsi="Arial" w:cs="Arial"/>
                <w:sz w:val="20"/>
                <w:szCs w:val="20"/>
              </w:rPr>
            </w:pPr>
            <w:r w:rsidRPr="009B18B3">
              <w:rPr>
                <w:rFonts w:ascii="Arial" w:hAnsi="Arial" w:cs="Arial"/>
                <w:sz w:val="20"/>
                <w:szCs w:val="20"/>
              </w:rPr>
              <w:t xml:space="preserve">Reduced cognitive ability due to severe stress and </w:t>
            </w:r>
            <w:proofErr w:type="gramStart"/>
            <w:r w:rsidRPr="009B18B3">
              <w:rPr>
                <w:rFonts w:ascii="Arial" w:hAnsi="Arial" w:cs="Arial"/>
                <w:sz w:val="20"/>
                <w:szCs w:val="20"/>
              </w:rPr>
              <w:t xml:space="preserve">sleep </w:t>
            </w:r>
            <w:r>
              <w:rPr>
                <w:rFonts w:ascii="Arial" w:hAnsi="Arial" w:cs="Arial"/>
                <w:sz w:val="20"/>
                <w:szCs w:val="20"/>
              </w:rPr>
              <w:t xml:space="preserve"> </w:t>
            </w:r>
            <w:r w:rsidRPr="009B18B3">
              <w:rPr>
                <w:rFonts w:ascii="Arial" w:hAnsi="Arial" w:cs="Arial"/>
                <w:sz w:val="20"/>
                <w:szCs w:val="20"/>
              </w:rPr>
              <w:t>deprivation</w:t>
            </w:r>
            <w:proofErr w:type="gramEnd"/>
            <w:r w:rsidRPr="009B18B3">
              <w:rPr>
                <w:rFonts w:ascii="Arial" w:hAnsi="Arial" w:cs="Arial"/>
                <w:sz w:val="20"/>
                <w:szCs w:val="20"/>
              </w:rPr>
              <w:t xml:space="preserve"> may play an important part in the</w:t>
            </w:r>
            <w:r>
              <w:rPr>
                <w:rFonts w:ascii="Arial" w:hAnsi="Arial" w:cs="Arial"/>
                <w:sz w:val="20"/>
                <w:szCs w:val="20"/>
              </w:rPr>
              <w:t xml:space="preserve"> </w:t>
            </w:r>
            <w:r w:rsidRPr="009B18B3">
              <w:rPr>
                <w:rFonts w:ascii="Arial" w:hAnsi="Arial" w:cs="Arial"/>
                <w:sz w:val="20"/>
                <w:szCs w:val="20"/>
              </w:rPr>
              <w:t>decision making.</w:t>
            </w:r>
          </w:p>
        </w:tc>
      </w:tr>
      <w:tr w:rsidR="00086154" w:rsidRPr="00A304D8" w14:paraId="4B1E7CC2" w14:textId="77777777" w:rsidTr="006C6D7E">
        <w:tc>
          <w:tcPr>
            <w:tcW w:w="549" w:type="dxa"/>
            <w:shd w:val="clear" w:color="auto" w:fill="auto"/>
          </w:tcPr>
          <w:p w14:paraId="4F3D73C3"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7B0E65A2" w14:textId="1F22879E" w:rsidR="0055774A" w:rsidRPr="00A304D8" w:rsidRDefault="0055774A" w:rsidP="0055774A">
            <w:pPr>
              <w:rPr>
                <w:rFonts w:ascii="Arial" w:hAnsi="Arial" w:cs="Arial"/>
                <w:sz w:val="20"/>
                <w:szCs w:val="20"/>
              </w:rPr>
            </w:pPr>
            <w:r>
              <w:rPr>
                <w:rFonts w:ascii="Arial" w:hAnsi="Arial" w:cs="Arial"/>
                <w:sz w:val="20"/>
                <w:szCs w:val="20"/>
              </w:rPr>
              <w:t xml:space="preserve">Launder &amp; Perry </w:t>
            </w:r>
          </w:p>
        </w:tc>
        <w:tc>
          <w:tcPr>
            <w:tcW w:w="1384" w:type="dxa"/>
            <w:shd w:val="clear" w:color="auto" w:fill="auto"/>
          </w:tcPr>
          <w:p w14:paraId="725DFC2C" w14:textId="6AE94FF1" w:rsidR="0055774A" w:rsidRPr="00A304D8" w:rsidRDefault="002071BD" w:rsidP="0055774A">
            <w:pPr>
              <w:rPr>
                <w:rFonts w:ascii="Arial" w:hAnsi="Arial" w:cs="Arial"/>
                <w:sz w:val="20"/>
                <w:szCs w:val="20"/>
              </w:rPr>
            </w:pPr>
            <w:r>
              <w:rPr>
                <w:rFonts w:ascii="Arial" w:hAnsi="Arial" w:cs="Arial"/>
                <w:sz w:val="20"/>
                <w:szCs w:val="20"/>
              </w:rPr>
              <w:t>2014</w:t>
            </w:r>
          </w:p>
        </w:tc>
        <w:tc>
          <w:tcPr>
            <w:tcW w:w="1450" w:type="dxa"/>
            <w:shd w:val="clear" w:color="auto" w:fill="auto"/>
          </w:tcPr>
          <w:p w14:paraId="1AA01BCC" w14:textId="77777777" w:rsidR="0055774A" w:rsidRDefault="0055774A" w:rsidP="0055774A">
            <w:pPr>
              <w:rPr>
                <w:rFonts w:ascii="Arial" w:hAnsi="Arial" w:cs="Arial"/>
                <w:sz w:val="20"/>
                <w:szCs w:val="20"/>
              </w:rPr>
            </w:pPr>
            <w:r>
              <w:rPr>
                <w:rFonts w:ascii="Arial" w:hAnsi="Arial" w:cs="Arial"/>
                <w:sz w:val="20"/>
                <w:szCs w:val="20"/>
              </w:rPr>
              <w:t>Firefighters</w:t>
            </w:r>
          </w:p>
          <w:p w14:paraId="0806C3B9" w14:textId="1200750F" w:rsidR="0055774A" w:rsidRPr="00A304D8" w:rsidRDefault="0055774A" w:rsidP="0055774A">
            <w:pPr>
              <w:rPr>
                <w:rFonts w:ascii="Arial" w:hAnsi="Arial" w:cs="Arial"/>
                <w:sz w:val="20"/>
                <w:szCs w:val="20"/>
              </w:rPr>
            </w:pPr>
          </w:p>
        </w:tc>
        <w:tc>
          <w:tcPr>
            <w:tcW w:w="2163" w:type="dxa"/>
            <w:shd w:val="clear" w:color="auto" w:fill="auto"/>
          </w:tcPr>
          <w:p w14:paraId="068F40C4" w14:textId="6F95FA12" w:rsidR="0055774A" w:rsidRDefault="0055774A" w:rsidP="0055774A">
            <w:pPr>
              <w:rPr>
                <w:rFonts w:ascii="Arial" w:hAnsi="Arial" w:cs="Arial"/>
                <w:sz w:val="20"/>
                <w:szCs w:val="20"/>
              </w:rPr>
            </w:pPr>
            <w:r>
              <w:rPr>
                <w:rFonts w:ascii="Arial" w:hAnsi="Arial" w:cs="Arial"/>
                <w:sz w:val="20"/>
                <w:szCs w:val="20"/>
              </w:rPr>
              <w:t>Qualitative</w:t>
            </w:r>
          </w:p>
          <w:p w14:paraId="204602A7" w14:textId="77777777" w:rsidR="0055774A" w:rsidRDefault="002071BD" w:rsidP="0055774A">
            <w:pPr>
              <w:rPr>
                <w:rFonts w:ascii="Arial" w:hAnsi="Arial" w:cs="Arial"/>
                <w:sz w:val="20"/>
                <w:szCs w:val="20"/>
              </w:rPr>
            </w:pPr>
            <w:r>
              <w:rPr>
                <w:rFonts w:ascii="Arial" w:hAnsi="Arial" w:cs="Arial"/>
                <w:sz w:val="20"/>
                <w:szCs w:val="20"/>
              </w:rPr>
              <w:t>Interviews</w:t>
            </w:r>
          </w:p>
          <w:p w14:paraId="38E08334" w14:textId="21B71D13" w:rsidR="002071BD" w:rsidRPr="00A9241A" w:rsidRDefault="002071BD" w:rsidP="002071BD">
            <w:pPr>
              <w:rPr>
                <w:rFonts w:ascii="Arial" w:hAnsi="Arial" w:cs="Arial"/>
                <w:sz w:val="20"/>
                <w:szCs w:val="20"/>
              </w:rPr>
            </w:pPr>
            <w:r w:rsidRPr="00A9241A">
              <w:rPr>
                <w:rFonts w:ascii="Arial" w:hAnsi="Arial" w:cs="Arial"/>
                <w:sz w:val="20"/>
                <w:szCs w:val="20"/>
              </w:rPr>
              <w:t>(Study 1, n=</w:t>
            </w:r>
            <w:r>
              <w:rPr>
                <w:rFonts w:ascii="Arial" w:hAnsi="Arial" w:cs="Arial"/>
                <w:sz w:val="20"/>
                <w:szCs w:val="20"/>
              </w:rPr>
              <w:t>5</w:t>
            </w:r>
            <w:r w:rsidRPr="00A9241A">
              <w:rPr>
                <w:rFonts w:ascii="Arial" w:hAnsi="Arial" w:cs="Arial"/>
                <w:sz w:val="20"/>
                <w:szCs w:val="20"/>
              </w:rPr>
              <w:t>)</w:t>
            </w:r>
          </w:p>
          <w:p w14:paraId="1816471F" w14:textId="36FFE4FC" w:rsidR="002071BD" w:rsidRPr="00A9241A" w:rsidRDefault="002071BD" w:rsidP="002071BD">
            <w:pPr>
              <w:rPr>
                <w:rFonts w:ascii="Arial" w:hAnsi="Arial" w:cs="Arial"/>
                <w:sz w:val="20"/>
                <w:szCs w:val="20"/>
              </w:rPr>
            </w:pPr>
            <w:r w:rsidRPr="00A9241A">
              <w:rPr>
                <w:rFonts w:ascii="Arial" w:hAnsi="Arial" w:cs="Arial"/>
                <w:sz w:val="20"/>
                <w:szCs w:val="20"/>
              </w:rPr>
              <w:t>(Study 2, n=</w:t>
            </w:r>
            <w:r>
              <w:rPr>
                <w:rFonts w:ascii="Arial" w:hAnsi="Arial" w:cs="Arial"/>
                <w:sz w:val="20"/>
                <w:szCs w:val="20"/>
              </w:rPr>
              <w:t>12</w:t>
            </w:r>
            <w:r w:rsidRPr="00A9241A">
              <w:rPr>
                <w:rFonts w:ascii="Arial" w:hAnsi="Arial" w:cs="Arial"/>
                <w:sz w:val="20"/>
                <w:szCs w:val="20"/>
              </w:rPr>
              <w:t>)</w:t>
            </w:r>
          </w:p>
          <w:p w14:paraId="40B4474A" w14:textId="67A7827E" w:rsidR="002071BD" w:rsidRPr="00A304D8" w:rsidRDefault="002071BD" w:rsidP="0055774A">
            <w:pPr>
              <w:rPr>
                <w:rFonts w:ascii="Arial" w:hAnsi="Arial" w:cs="Arial"/>
                <w:sz w:val="20"/>
                <w:szCs w:val="20"/>
              </w:rPr>
            </w:pPr>
          </w:p>
        </w:tc>
        <w:tc>
          <w:tcPr>
            <w:tcW w:w="8447" w:type="dxa"/>
            <w:shd w:val="clear" w:color="auto" w:fill="auto"/>
          </w:tcPr>
          <w:p w14:paraId="5F1FC28A" w14:textId="77777777" w:rsidR="0055774A" w:rsidRDefault="0055774A" w:rsidP="0055774A">
            <w:pPr>
              <w:pStyle w:val="ListParagraph"/>
              <w:numPr>
                <w:ilvl w:val="0"/>
                <w:numId w:val="6"/>
              </w:numPr>
              <w:tabs>
                <w:tab w:val="left" w:pos="7486"/>
                <w:tab w:val="left" w:pos="8478"/>
              </w:tabs>
              <w:ind w:right="462"/>
              <w:rPr>
                <w:rFonts w:ascii="Arial" w:hAnsi="Arial" w:cs="Arial"/>
                <w:sz w:val="20"/>
                <w:szCs w:val="20"/>
              </w:rPr>
            </w:pPr>
            <w:r w:rsidRPr="00EC138F">
              <w:rPr>
                <w:rFonts w:ascii="Arial" w:hAnsi="Arial" w:cs="Arial"/>
                <w:sz w:val="20"/>
                <w:szCs w:val="20"/>
              </w:rPr>
              <w:t>Situational awareness was consistently described as having an accurate understanding of what is happening on the fireground – “knowing what is happening on the fireground and what is likely to happen as the incident progresses”</w:t>
            </w:r>
          </w:p>
          <w:p w14:paraId="60770E1C" w14:textId="77777777" w:rsidR="0055774A" w:rsidRDefault="0055774A" w:rsidP="0055774A">
            <w:pPr>
              <w:pStyle w:val="ListParagraph"/>
              <w:numPr>
                <w:ilvl w:val="0"/>
                <w:numId w:val="6"/>
              </w:numPr>
              <w:tabs>
                <w:tab w:val="left" w:pos="7486"/>
                <w:tab w:val="left" w:pos="8478"/>
              </w:tabs>
              <w:ind w:right="462"/>
              <w:rPr>
                <w:rFonts w:ascii="Arial" w:hAnsi="Arial" w:cs="Arial"/>
                <w:sz w:val="20"/>
                <w:szCs w:val="20"/>
              </w:rPr>
            </w:pPr>
            <w:r w:rsidRPr="00EC138F">
              <w:rPr>
                <w:rFonts w:ascii="Arial" w:hAnsi="Arial" w:cs="Arial"/>
                <w:sz w:val="20"/>
                <w:szCs w:val="20"/>
              </w:rPr>
              <w:t>Incident managers consider consistent “information sets” when establishing situational awareness (an information set is a “group of information sources” about a situation). The first information set is broad-based, overall information about the incident itself: whether it is a confirmed fire, the location, whether it is structure fire, and what is burning.</w:t>
            </w:r>
          </w:p>
          <w:p w14:paraId="52652A2D" w14:textId="77777777" w:rsidR="0055774A" w:rsidRDefault="0055774A" w:rsidP="0055774A">
            <w:pPr>
              <w:pStyle w:val="ListParagraph"/>
              <w:numPr>
                <w:ilvl w:val="0"/>
                <w:numId w:val="6"/>
              </w:numPr>
              <w:tabs>
                <w:tab w:val="left" w:pos="7486"/>
                <w:tab w:val="left" w:pos="8478"/>
              </w:tabs>
              <w:ind w:right="462"/>
              <w:rPr>
                <w:rFonts w:ascii="Arial" w:hAnsi="Arial" w:cs="Arial"/>
                <w:sz w:val="20"/>
                <w:szCs w:val="20"/>
              </w:rPr>
            </w:pPr>
            <w:r w:rsidRPr="004361FF">
              <w:rPr>
                <w:rFonts w:ascii="Arial" w:hAnsi="Arial" w:cs="Arial"/>
                <w:sz w:val="20"/>
                <w:szCs w:val="20"/>
              </w:rPr>
              <w:t>The second set of information about situational awareness was about risk. A hierarchy of risk is employed. Life is considered the highest value. Both property and the environment are of far less value and nearly all</w:t>
            </w:r>
            <w:r>
              <w:rPr>
                <w:rFonts w:ascii="Arial" w:hAnsi="Arial" w:cs="Arial"/>
                <w:sz w:val="20"/>
                <w:szCs w:val="20"/>
              </w:rPr>
              <w:t xml:space="preserve"> </w:t>
            </w:r>
            <w:r w:rsidRPr="004361FF">
              <w:rPr>
                <w:rFonts w:ascii="Arial" w:hAnsi="Arial" w:cs="Arial"/>
                <w:sz w:val="20"/>
                <w:szCs w:val="20"/>
              </w:rPr>
              <w:t>interviewees stated they would not risk firefighter’s lives to save either.</w:t>
            </w:r>
          </w:p>
          <w:p w14:paraId="0E0FF0AB" w14:textId="77777777" w:rsidR="0055774A" w:rsidRDefault="0055774A" w:rsidP="0055774A">
            <w:pPr>
              <w:pStyle w:val="ListParagraph"/>
              <w:numPr>
                <w:ilvl w:val="0"/>
                <w:numId w:val="6"/>
              </w:numPr>
              <w:tabs>
                <w:tab w:val="left" w:pos="7486"/>
                <w:tab w:val="left" w:pos="8478"/>
              </w:tabs>
              <w:ind w:right="462"/>
              <w:rPr>
                <w:rFonts w:ascii="Arial" w:hAnsi="Arial" w:cs="Arial"/>
                <w:sz w:val="20"/>
                <w:szCs w:val="20"/>
              </w:rPr>
            </w:pPr>
            <w:r w:rsidRPr="004361FF">
              <w:rPr>
                <w:rFonts w:ascii="Arial" w:hAnsi="Arial" w:cs="Arial"/>
                <w:sz w:val="20"/>
                <w:szCs w:val="20"/>
              </w:rPr>
              <w:t>Situational awareness requires the interpretation of information and the ability to accurately predict future development and this ability is depends on prior experience</w:t>
            </w:r>
            <w:r>
              <w:rPr>
                <w:rFonts w:ascii="Arial" w:hAnsi="Arial" w:cs="Arial"/>
                <w:sz w:val="20"/>
                <w:szCs w:val="20"/>
              </w:rPr>
              <w:t>.</w:t>
            </w:r>
          </w:p>
          <w:p w14:paraId="14908E51" w14:textId="77777777" w:rsidR="0055774A" w:rsidRDefault="0055774A" w:rsidP="0055774A">
            <w:pPr>
              <w:pStyle w:val="ListParagraph"/>
              <w:numPr>
                <w:ilvl w:val="0"/>
                <w:numId w:val="6"/>
              </w:numPr>
              <w:tabs>
                <w:tab w:val="left" w:pos="7486"/>
                <w:tab w:val="left" w:pos="8478"/>
              </w:tabs>
              <w:ind w:right="462"/>
              <w:rPr>
                <w:rFonts w:ascii="Arial" w:hAnsi="Arial" w:cs="Arial"/>
                <w:sz w:val="20"/>
                <w:szCs w:val="20"/>
              </w:rPr>
            </w:pPr>
            <w:r w:rsidRPr="004361FF">
              <w:rPr>
                <w:rFonts w:ascii="Arial" w:hAnsi="Arial" w:cs="Arial"/>
                <w:sz w:val="20"/>
                <w:szCs w:val="20"/>
              </w:rPr>
              <w:t xml:space="preserve">Different emphasises are placed on situational awareness by incident managers of different ranks. </w:t>
            </w:r>
          </w:p>
          <w:p w14:paraId="71EFFB5D" w14:textId="42DE532F" w:rsidR="0055774A" w:rsidRPr="002071BD" w:rsidRDefault="0055774A" w:rsidP="0055774A">
            <w:pPr>
              <w:pStyle w:val="ListParagraph"/>
              <w:numPr>
                <w:ilvl w:val="0"/>
                <w:numId w:val="6"/>
              </w:numPr>
              <w:tabs>
                <w:tab w:val="left" w:pos="7486"/>
                <w:tab w:val="left" w:pos="8478"/>
              </w:tabs>
              <w:ind w:right="462"/>
              <w:rPr>
                <w:rFonts w:ascii="Arial" w:hAnsi="Arial" w:cs="Arial"/>
                <w:sz w:val="20"/>
                <w:szCs w:val="20"/>
              </w:rPr>
            </w:pPr>
            <w:r w:rsidRPr="002071BD">
              <w:rPr>
                <w:rFonts w:ascii="Arial" w:hAnsi="Arial" w:cs="Arial"/>
                <w:sz w:val="20"/>
                <w:szCs w:val="20"/>
              </w:rPr>
              <w:t xml:space="preserve">All officers stated that they had employed both fast (intuitive) decision-making processes, and more considered (formal) decision making processes where options were considered. </w:t>
            </w:r>
            <w:r w:rsidR="002071BD" w:rsidRPr="002071BD">
              <w:rPr>
                <w:rFonts w:ascii="Arial" w:hAnsi="Arial" w:cs="Arial"/>
                <w:sz w:val="20"/>
                <w:szCs w:val="20"/>
              </w:rPr>
              <w:t xml:space="preserve"> </w:t>
            </w:r>
            <w:r w:rsidRPr="002071BD">
              <w:rPr>
                <w:rFonts w:ascii="Arial" w:hAnsi="Arial" w:cs="Arial"/>
                <w:sz w:val="20"/>
                <w:szCs w:val="20"/>
              </w:rPr>
              <w:t xml:space="preserve">All officers employ intuitive, value based, procedural and formal </w:t>
            </w:r>
            <w:proofErr w:type="gramStart"/>
            <w:r w:rsidRPr="002071BD">
              <w:rPr>
                <w:rFonts w:ascii="Arial" w:hAnsi="Arial" w:cs="Arial"/>
                <w:sz w:val="20"/>
                <w:szCs w:val="20"/>
              </w:rPr>
              <w:t>decision making</w:t>
            </w:r>
            <w:proofErr w:type="gramEnd"/>
            <w:r w:rsidRPr="002071BD">
              <w:rPr>
                <w:rFonts w:ascii="Arial" w:hAnsi="Arial" w:cs="Arial"/>
                <w:sz w:val="20"/>
                <w:szCs w:val="20"/>
              </w:rPr>
              <w:t xml:space="preserve"> strategies when managing incidents.</w:t>
            </w:r>
          </w:p>
          <w:p w14:paraId="1E8B2296" w14:textId="77777777" w:rsidR="0055774A" w:rsidRPr="004361FF" w:rsidRDefault="0055774A" w:rsidP="0055774A">
            <w:pPr>
              <w:pStyle w:val="ListParagraph"/>
              <w:numPr>
                <w:ilvl w:val="0"/>
                <w:numId w:val="6"/>
              </w:numPr>
              <w:tabs>
                <w:tab w:val="left" w:pos="7486"/>
                <w:tab w:val="left" w:pos="8478"/>
              </w:tabs>
              <w:ind w:right="462"/>
              <w:rPr>
                <w:rFonts w:ascii="Arial" w:hAnsi="Arial" w:cs="Arial"/>
                <w:sz w:val="20"/>
                <w:szCs w:val="20"/>
              </w:rPr>
            </w:pPr>
            <w:r w:rsidRPr="004361FF">
              <w:rPr>
                <w:rFonts w:ascii="Arial" w:hAnsi="Arial" w:cs="Arial"/>
                <w:sz w:val="20"/>
                <w:szCs w:val="20"/>
              </w:rPr>
              <w:t>Fireground decisions are influenced by a consistent “value set” or set of priorities. Every interviewee recited a risk hierarchy in which the highest value is placed on saving human life, then property and finally limiting environmental damage.</w:t>
            </w:r>
          </w:p>
          <w:p w14:paraId="5ABA9B73" w14:textId="77777777" w:rsidR="0055774A" w:rsidRDefault="0055774A" w:rsidP="0055774A">
            <w:pPr>
              <w:pStyle w:val="ListParagraph"/>
              <w:numPr>
                <w:ilvl w:val="0"/>
                <w:numId w:val="6"/>
              </w:numPr>
              <w:tabs>
                <w:tab w:val="left" w:pos="7486"/>
                <w:tab w:val="left" w:pos="8478"/>
              </w:tabs>
              <w:ind w:right="462"/>
              <w:rPr>
                <w:rFonts w:ascii="Arial" w:hAnsi="Arial" w:cs="Arial"/>
                <w:sz w:val="20"/>
                <w:szCs w:val="20"/>
              </w:rPr>
            </w:pPr>
            <w:r w:rsidRPr="004361FF">
              <w:rPr>
                <w:rFonts w:ascii="Arial" w:hAnsi="Arial" w:cs="Arial"/>
                <w:sz w:val="20"/>
                <w:szCs w:val="20"/>
              </w:rPr>
              <w:t>Analysis of the data suggests that incident managers apply different decision strategies throughout the duration of a fire depending on how much time is available.</w:t>
            </w:r>
            <w:r>
              <w:rPr>
                <w:rFonts w:ascii="Arial" w:hAnsi="Arial" w:cs="Arial"/>
                <w:sz w:val="20"/>
                <w:szCs w:val="20"/>
              </w:rPr>
              <w:t xml:space="preserve"> </w:t>
            </w:r>
            <w:r w:rsidRPr="004361FF">
              <w:rPr>
                <w:rFonts w:ascii="Arial" w:hAnsi="Arial" w:cs="Arial"/>
                <w:sz w:val="20"/>
                <w:szCs w:val="20"/>
              </w:rPr>
              <w:t>When little time is available, rapid decisions strategies are employed that can be described as one or a mixture of value-based,</w:t>
            </w:r>
            <w:r>
              <w:rPr>
                <w:rFonts w:ascii="Arial" w:hAnsi="Arial" w:cs="Arial"/>
                <w:sz w:val="20"/>
                <w:szCs w:val="20"/>
              </w:rPr>
              <w:t xml:space="preserve"> </w:t>
            </w:r>
            <w:proofErr w:type="gramStart"/>
            <w:r w:rsidRPr="004361FF">
              <w:rPr>
                <w:rFonts w:ascii="Arial" w:hAnsi="Arial" w:cs="Arial"/>
                <w:sz w:val="20"/>
                <w:szCs w:val="20"/>
              </w:rPr>
              <w:t>procedural</w:t>
            </w:r>
            <w:proofErr w:type="gramEnd"/>
            <w:r w:rsidRPr="004361FF">
              <w:rPr>
                <w:rFonts w:ascii="Arial" w:hAnsi="Arial" w:cs="Arial"/>
                <w:sz w:val="20"/>
                <w:szCs w:val="20"/>
              </w:rPr>
              <w:t xml:space="preserve"> or intuitive decision styles.</w:t>
            </w:r>
          </w:p>
          <w:p w14:paraId="43EA6524" w14:textId="77777777" w:rsidR="0055774A" w:rsidRDefault="0055774A" w:rsidP="0055774A">
            <w:pPr>
              <w:pStyle w:val="ListParagraph"/>
              <w:numPr>
                <w:ilvl w:val="0"/>
                <w:numId w:val="6"/>
              </w:numPr>
              <w:tabs>
                <w:tab w:val="left" w:pos="7486"/>
                <w:tab w:val="left" w:pos="8478"/>
              </w:tabs>
              <w:ind w:right="462"/>
              <w:rPr>
                <w:rFonts w:ascii="Arial" w:hAnsi="Arial" w:cs="Arial"/>
                <w:sz w:val="20"/>
                <w:szCs w:val="20"/>
              </w:rPr>
            </w:pPr>
            <w:r w:rsidRPr="004361FF">
              <w:rPr>
                <w:rFonts w:ascii="Arial" w:hAnsi="Arial" w:cs="Arial"/>
                <w:sz w:val="20"/>
                <w:szCs w:val="20"/>
              </w:rPr>
              <w:t xml:space="preserve">Prior experience influences fireground decision making. Officers recounted situations where the recognition of a risk that had been experienced previously led to an immediate decision.  However, when faced with an immediate risk that </w:t>
            </w:r>
            <w:r w:rsidRPr="004361FF">
              <w:rPr>
                <w:rFonts w:ascii="Arial" w:hAnsi="Arial" w:cs="Arial"/>
                <w:sz w:val="20"/>
                <w:szCs w:val="20"/>
              </w:rPr>
              <w:lastRenderedPageBreak/>
              <w:t xml:space="preserve">officers perceive </w:t>
            </w:r>
            <w:proofErr w:type="gramStart"/>
            <w:r w:rsidRPr="004361FF">
              <w:rPr>
                <w:rFonts w:ascii="Arial" w:hAnsi="Arial" w:cs="Arial"/>
                <w:sz w:val="20"/>
                <w:szCs w:val="20"/>
              </w:rPr>
              <w:t>on the basis of</w:t>
            </w:r>
            <w:proofErr w:type="gramEnd"/>
            <w:r w:rsidRPr="004361FF">
              <w:rPr>
                <w:rFonts w:ascii="Arial" w:hAnsi="Arial" w:cs="Arial"/>
                <w:sz w:val="20"/>
                <w:szCs w:val="20"/>
              </w:rPr>
              <w:t xml:space="preserve"> a prior experience, that experience is not limited to their own direct or personal experience at other fires. Organisational procedures provide these officers with an immediate decision that has been determined by the successful</w:t>
            </w:r>
            <w:r>
              <w:rPr>
                <w:rFonts w:ascii="Arial" w:hAnsi="Arial" w:cs="Arial"/>
                <w:sz w:val="20"/>
                <w:szCs w:val="20"/>
              </w:rPr>
              <w:t xml:space="preserve"> </w:t>
            </w:r>
            <w:r w:rsidRPr="004361FF">
              <w:rPr>
                <w:rFonts w:ascii="Arial" w:hAnsi="Arial" w:cs="Arial"/>
                <w:sz w:val="20"/>
                <w:szCs w:val="20"/>
              </w:rPr>
              <w:t>outcomes of other officers.</w:t>
            </w:r>
          </w:p>
          <w:p w14:paraId="1236F22B" w14:textId="77777777" w:rsidR="0055774A" w:rsidRDefault="0055774A" w:rsidP="0055774A">
            <w:pPr>
              <w:pStyle w:val="ListParagraph"/>
              <w:numPr>
                <w:ilvl w:val="0"/>
                <w:numId w:val="6"/>
              </w:numPr>
              <w:tabs>
                <w:tab w:val="left" w:pos="7486"/>
                <w:tab w:val="left" w:pos="8478"/>
              </w:tabs>
              <w:ind w:right="462"/>
              <w:rPr>
                <w:rFonts w:ascii="Arial" w:hAnsi="Arial" w:cs="Arial"/>
                <w:sz w:val="20"/>
                <w:szCs w:val="20"/>
              </w:rPr>
            </w:pPr>
            <w:r w:rsidRPr="004361FF">
              <w:rPr>
                <w:rFonts w:ascii="Arial" w:hAnsi="Arial" w:cs="Arial"/>
                <w:sz w:val="20"/>
                <w:szCs w:val="20"/>
              </w:rPr>
              <w:t>Confidence influences fireground decision making. Whereas confidence allows an incident manager to attack the fire, a lack of confidence shifts incident managers towards increasing defensive and</w:t>
            </w:r>
            <w:r>
              <w:rPr>
                <w:rFonts w:ascii="Arial" w:hAnsi="Arial" w:cs="Arial"/>
                <w:sz w:val="20"/>
                <w:szCs w:val="20"/>
              </w:rPr>
              <w:t xml:space="preserve"> </w:t>
            </w:r>
            <w:r w:rsidRPr="004361FF">
              <w:rPr>
                <w:rFonts w:ascii="Arial" w:hAnsi="Arial" w:cs="Arial"/>
                <w:sz w:val="20"/>
                <w:szCs w:val="20"/>
              </w:rPr>
              <w:t>safer tactics.</w:t>
            </w:r>
          </w:p>
          <w:p w14:paraId="35ACD41B" w14:textId="49AA64C0" w:rsidR="0055774A" w:rsidRPr="000A5B03" w:rsidRDefault="0055774A" w:rsidP="0055774A">
            <w:pPr>
              <w:pStyle w:val="ListParagraph"/>
              <w:numPr>
                <w:ilvl w:val="0"/>
                <w:numId w:val="6"/>
              </w:numPr>
              <w:tabs>
                <w:tab w:val="left" w:pos="7486"/>
                <w:tab w:val="left" w:pos="8478"/>
              </w:tabs>
              <w:ind w:right="462"/>
              <w:rPr>
                <w:rFonts w:ascii="Arial" w:hAnsi="Arial" w:cs="Arial"/>
                <w:sz w:val="20"/>
                <w:szCs w:val="20"/>
              </w:rPr>
            </w:pPr>
            <w:r w:rsidRPr="000A5B03">
              <w:rPr>
                <w:rFonts w:ascii="Arial" w:hAnsi="Arial" w:cs="Arial"/>
                <w:sz w:val="20"/>
                <w:szCs w:val="20"/>
              </w:rPr>
              <w:t xml:space="preserve">Incident managers employ three key planning behaviours of establishing objectives, </w:t>
            </w:r>
            <w:proofErr w:type="gramStart"/>
            <w:r w:rsidRPr="000A5B03">
              <w:rPr>
                <w:rFonts w:ascii="Arial" w:hAnsi="Arial" w:cs="Arial"/>
                <w:sz w:val="20"/>
                <w:szCs w:val="20"/>
              </w:rPr>
              <w:t>strategies</w:t>
            </w:r>
            <w:proofErr w:type="gramEnd"/>
            <w:r w:rsidRPr="000A5B03">
              <w:rPr>
                <w:rFonts w:ascii="Arial" w:hAnsi="Arial" w:cs="Arial"/>
                <w:sz w:val="20"/>
                <w:szCs w:val="20"/>
              </w:rPr>
              <w:t xml:space="preserve"> and tactics: the formalisation of objectives that are already implicit, the formalisation of a strategy</w:t>
            </w:r>
            <w:r>
              <w:rPr>
                <w:rFonts w:ascii="Arial" w:hAnsi="Arial" w:cs="Arial"/>
                <w:sz w:val="20"/>
                <w:szCs w:val="20"/>
              </w:rPr>
              <w:t xml:space="preserve"> </w:t>
            </w:r>
            <w:r w:rsidRPr="000A5B03">
              <w:rPr>
                <w:rFonts w:ascii="Arial" w:hAnsi="Arial" w:cs="Arial"/>
                <w:sz w:val="20"/>
                <w:szCs w:val="20"/>
              </w:rPr>
              <w:t xml:space="preserve">and then the formalisation of tactics. Begin with the first planning behaviour of establishment of objectives. Officers established objectives for the fire in all cases. In each case, these initial objectives were uncomplicated and were based on the value-based risk hierarchy of life, </w:t>
            </w:r>
            <w:proofErr w:type="gramStart"/>
            <w:r w:rsidRPr="000A5B03">
              <w:rPr>
                <w:rFonts w:ascii="Arial" w:hAnsi="Arial" w:cs="Arial"/>
                <w:sz w:val="20"/>
                <w:szCs w:val="20"/>
              </w:rPr>
              <w:t>property</w:t>
            </w:r>
            <w:proofErr w:type="gramEnd"/>
            <w:r w:rsidRPr="000A5B03">
              <w:rPr>
                <w:rFonts w:ascii="Arial" w:hAnsi="Arial" w:cs="Arial"/>
                <w:sz w:val="20"/>
                <w:szCs w:val="20"/>
              </w:rPr>
              <w:t xml:space="preserve"> and environment: “The objectives go in the hierarchy of life and property, so life comes first”. Where there was no identified (public) life risk, the objectives shifted to protecting the next most valuable factor, that is, property.</w:t>
            </w:r>
          </w:p>
          <w:p w14:paraId="5B6EF79F" w14:textId="540356B7" w:rsidR="0055774A" w:rsidRPr="002071BD" w:rsidRDefault="0055774A" w:rsidP="002071BD">
            <w:pPr>
              <w:pStyle w:val="ListParagraph"/>
              <w:numPr>
                <w:ilvl w:val="0"/>
                <w:numId w:val="6"/>
              </w:numPr>
              <w:tabs>
                <w:tab w:val="left" w:pos="7486"/>
                <w:tab w:val="left" w:pos="8478"/>
              </w:tabs>
              <w:ind w:right="462"/>
              <w:rPr>
                <w:rFonts w:ascii="Arial" w:hAnsi="Arial" w:cs="Arial"/>
                <w:sz w:val="20"/>
                <w:szCs w:val="20"/>
              </w:rPr>
            </w:pPr>
            <w:r w:rsidRPr="00751EE7">
              <w:rPr>
                <w:rFonts w:ascii="Arial" w:hAnsi="Arial" w:cs="Arial"/>
                <w:sz w:val="20"/>
                <w:szCs w:val="20"/>
              </w:rPr>
              <w:t xml:space="preserve">Planning behaviours are at the onset intuitive and are only formalised (documented) </w:t>
            </w:r>
            <w:proofErr w:type="gramStart"/>
            <w:r w:rsidRPr="00751EE7">
              <w:rPr>
                <w:rFonts w:ascii="Arial" w:hAnsi="Arial" w:cs="Arial"/>
                <w:sz w:val="20"/>
                <w:szCs w:val="20"/>
              </w:rPr>
              <w:t>if and when</w:t>
            </w:r>
            <w:proofErr w:type="gramEnd"/>
            <w:r w:rsidRPr="00751EE7">
              <w:rPr>
                <w:rFonts w:ascii="Arial" w:hAnsi="Arial" w:cs="Arial"/>
                <w:sz w:val="20"/>
                <w:szCs w:val="20"/>
              </w:rPr>
              <w:t xml:space="preserve"> time becomes available. That is, planning behaviours begin unconsciously when incident managers develop situational awareness as the current situation and what can be done are considered. Planning behaviours are also consciously undertaken and become increasingly formalised as the incident becomes larger, of greater duration and as</w:t>
            </w:r>
            <w:r>
              <w:rPr>
                <w:rFonts w:ascii="Arial" w:hAnsi="Arial" w:cs="Arial"/>
                <w:sz w:val="20"/>
                <w:szCs w:val="20"/>
              </w:rPr>
              <w:t xml:space="preserve"> </w:t>
            </w:r>
            <w:r w:rsidRPr="00751EE7">
              <w:rPr>
                <w:rFonts w:ascii="Arial" w:hAnsi="Arial" w:cs="Arial"/>
                <w:sz w:val="20"/>
                <w:szCs w:val="20"/>
              </w:rPr>
              <w:t>resources become available.</w:t>
            </w:r>
          </w:p>
        </w:tc>
      </w:tr>
      <w:tr w:rsidR="00086154" w:rsidRPr="00A304D8" w14:paraId="3E1DE731" w14:textId="77777777" w:rsidTr="006C6D7E">
        <w:tc>
          <w:tcPr>
            <w:tcW w:w="549" w:type="dxa"/>
            <w:shd w:val="clear" w:color="auto" w:fill="auto"/>
          </w:tcPr>
          <w:p w14:paraId="1C2D43C5"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12632A29" w14:textId="7FDF9B32" w:rsidR="0055774A" w:rsidRDefault="0055774A" w:rsidP="0055774A">
            <w:pPr>
              <w:rPr>
                <w:rFonts w:ascii="Arial" w:hAnsi="Arial" w:cs="Arial"/>
                <w:sz w:val="20"/>
                <w:szCs w:val="20"/>
              </w:rPr>
            </w:pPr>
            <w:proofErr w:type="spellStart"/>
            <w:r>
              <w:rPr>
                <w:rFonts w:ascii="Arial" w:hAnsi="Arial" w:cs="Arial"/>
                <w:sz w:val="20"/>
                <w:szCs w:val="20"/>
              </w:rPr>
              <w:t>Leibold</w:t>
            </w:r>
            <w:proofErr w:type="spellEnd"/>
            <w:r>
              <w:rPr>
                <w:rFonts w:ascii="Arial" w:hAnsi="Arial" w:cs="Arial"/>
                <w:sz w:val="20"/>
                <w:szCs w:val="20"/>
              </w:rPr>
              <w:t xml:space="preserve"> et al. </w:t>
            </w:r>
          </w:p>
        </w:tc>
        <w:tc>
          <w:tcPr>
            <w:tcW w:w="1384" w:type="dxa"/>
            <w:shd w:val="clear" w:color="auto" w:fill="auto"/>
          </w:tcPr>
          <w:p w14:paraId="01551162" w14:textId="3CCC2CCD" w:rsidR="0055774A" w:rsidRDefault="002071BD" w:rsidP="0055774A">
            <w:pPr>
              <w:rPr>
                <w:rFonts w:ascii="Arial" w:hAnsi="Arial" w:cs="Arial"/>
                <w:sz w:val="20"/>
                <w:szCs w:val="20"/>
              </w:rPr>
            </w:pPr>
            <w:r>
              <w:rPr>
                <w:rFonts w:ascii="Arial" w:hAnsi="Arial" w:cs="Arial"/>
                <w:sz w:val="20"/>
                <w:szCs w:val="20"/>
              </w:rPr>
              <w:t>2018</w:t>
            </w:r>
          </w:p>
        </w:tc>
        <w:tc>
          <w:tcPr>
            <w:tcW w:w="1450" w:type="dxa"/>
            <w:shd w:val="clear" w:color="auto" w:fill="auto"/>
          </w:tcPr>
          <w:p w14:paraId="515B816E" w14:textId="77777777" w:rsidR="0055774A" w:rsidRDefault="0055774A" w:rsidP="0055774A">
            <w:pPr>
              <w:rPr>
                <w:rFonts w:ascii="Arial" w:hAnsi="Arial" w:cs="Arial"/>
                <w:sz w:val="20"/>
                <w:szCs w:val="20"/>
              </w:rPr>
            </w:pPr>
            <w:r>
              <w:rPr>
                <w:rFonts w:ascii="Arial" w:hAnsi="Arial" w:cs="Arial"/>
                <w:sz w:val="20"/>
                <w:szCs w:val="20"/>
              </w:rPr>
              <w:t>Ambulance</w:t>
            </w:r>
          </w:p>
          <w:p w14:paraId="37888FB4" w14:textId="019A26F8" w:rsidR="0055774A" w:rsidRDefault="0055774A" w:rsidP="0055774A">
            <w:pPr>
              <w:rPr>
                <w:rFonts w:ascii="Arial" w:hAnsi="Arial" w:cs="Arial"/>
                <w:sz w:val="20"/>
                <w:szCs w:val="20"/>
              </w:rPr>
            </w:pPr>
          </w:p>
        </w:tc>
        <w:tc>
          <w:tcPr>
            <w:tcW w:w="2163" w:type="dxa"/>
            <w:shd w:val="clear" w:color="auto" w:fill="auto"/>
          </w:tcPr>
          <w:p w14:paraId="07D1DBD5" w14:textId="36CA3725" w:rsidR="0055774A" w:rsidRPr="007423C4" w:rsidRDefault="0055774A" w:rsidP="0055774A">
            <w:pPr>
              <w:rPr>
                <w:rFonts w:ascii="Arial" w:hAnsi="Arial" w:cs="Arial"/>
                <w:sz w:val="20"/>
                <w:szCs w:val="20"/>
              </w:rPr>
            </w:pPr>
            <w:r w:rsidRPr="007423C4">
              <w:rPr>
                <w:rFonts w:ascii="Arial" w:hAnsi="Arial" w:cs="Arial"/>
                <w:sz w:val="20"/>
                <w:szCs w:val="20"/>
              </w:rPr>
              <w:t>Mixed method</w:t>
            </w:r>
          </w:p>
          <w:p w14:paraId="781AAA45" w14:textId="77777777" w:rsidR="0055774A" w:rsidRDefault="0055774A" w:rsidP="002071BD">
            <w:pPr>
              <w:rPr>
                <w:rFonts w:ascii="Arial" w:hAnsi="Arial" w:cs="Arial"/>
                <w:sz w:val="20"/>
                <w:szCs w:val="20"/>
              </w:rPr>
            </w:pPr>
            <w:r>
              <w:rPr>
                <w:rFonts w:ascii="Arial" w:hAnsi="Arial" w:cs="Arial"/>
                <w:sz w:val="20"/>
                <w:szCs w:val="20"/>
              </w:rPr>
              <w:t xml:space="preserve">Literature review </w:t>
            </w:r>
            <w:r w:rsidR="002071BD">
              <w:rPr>
                <w:rFonts w:ascii="Arial" w:hAnsi="Arial" w:cs="Arial"/>
                <w:sz w:val="20"/>
                <w:szCs w:val="20"/>
              </w:rPr>
              <w:t>and</w:t>
            </w:r>
            <w:r>
              <w:rPr>
                <w:rFonts w:ascii="Arial" w:hAnsi="Arial" w:cs="Arial"/>
                <w:sz w:val="20"/>
                <w:szCs w:val="20"/>
              </w:rPr>
              <w:t xml:space="preserve"> </w:t>
            </w:r>
            <w:r w:rsidRPr="007423C4">
              <w:rPr>
                <w:rFonts w:ascii="Arial" w:hAnsi="Arial" w:cs="Arial"/>
                <w:sz w:val="20"/>
                <w:szCs w:val="20"/>
              </w:rPr>
              <w:t>questionnaire</w:t>
            </w:r>
          </w:p>
          <w:p w14:paraId="0CFDC197" w14:textId="3D9E376D" w:rsidR="002071BD" w:rsidRDefault="002071BD" w:rsidP="002071BD">
            <w:pPr>
              <w:rPr>
                <w:rFonts w:ascii="Arial" w:hAnsi="Arial" w:cs="Arial"/>
                <w:sz w:val="20"/>
                <w:szCs w:val="20"/>
              </w:rPr>
            </w:pPr>
            <w:r>
              <w:rPr>
                <w:rFonts w:ascii="Arial" w:hAnsi="Arial" w:cs="Arial"/>
                <w:sz w:val="20"/>
                <w:szCs w:val="20"/>
              </w:rPr>
              <w:t>(n=429)</w:t>
            </w:r>
          </w:p>
        </w:tc>
        <w:tc>
          <w:tcPr>
            <w:tcW w:w="8447" w:type="dxa"/>
            <w:shd w:val="clear" w:color="auto" w:fill="auto"/>
          </w:tcPr>
          <w:p w14:paraId="7DF86A96" w14:textId="7B690351" w:rsidR="0055774A" w:rsidRPr="0000124C" w:rsidRDefault="0055774A" w:rsidP="0055774A">
            <w:pPr>
              <w:pStyle w:val="ListParagraph"/>
              <w:numPr>
                <w:ilvl w:val="0"/>
                <w:numId w:val="6"/>
              </w:numPr>
              <w:tabs>
                <w:tab w:val="left" w:pos="7486"/>
                <w:tab w:val="left" w:pos="8478"/>
              </w:tabs>
              <w:ind w:right="462"/>
              <w:rPr>
                <w:rFonts w:ascii="Arial" w:hAnsi="Arial" w:cs="Arial"/>
                <w:sz w:val="20"/>
                <w:szCs w:val="20"/>
              </w:rPr>
            </w:pPr>
            <w:r w:rsidRPr="007423C4">
              <w:rPr>
                <w:rFonts w:ascii="Arial" w:hAnsi="Arial" w:cs="Arial"/>
                <w:sz w:val="20"/>
                <w:szCs w:val="20"/>
              </w:rPr>
              <w:t>In summary, religious/spiritual beliefs can influence paramedics in their decision</w:t>
            </w:r>
            <w:r w:rsidRPr="007423C4">
              <w:rPr>
                <w:rFonts w:ascii="Cambria Math" w:hAnsi="Cambria Math" w:cs="Cambria Math"/>
                <w:sz w:val="20"/>
                <w:szCs w:val="20"/>
              </w:rPr>
              <w:t>‑</w:t>
            </w:r>
            <w:r w:rsidRPr="007423C4">
              <w:rPr>
                <w:rFonts w:ascii="Arial" w:hAnsi="Arial" w:cs="Arial"/>
                <w:sz w:val="20"/>
                <w:szCs w:val="20"/>
              </w:rPr>
              <w:t xml:space="preserve">making, but other factors, such as professional experience, professional background, special training, and legal </w:t>
            </w:r>
            <w:proofErr w:type="gramStart"/>
            <w:r w:rsidRPr="007423C4">
              <w:rPr>
                <w:rFonts w:ascii="Arial" w:hAnsi="Arial" w:cs="Arial"/>
                <w:sz w:val="20"/>
                <w:szCs w:val="20"/>
              </w:rPr>
              <w:t>frame work</w:t>
            </w:r>
            <w:proofErr w:type="gramEnd"/>
            <w:r w:rsidRPr="007423C4">
              <w:rPr>
                <w:rFonts w:ascii="Arial" w:hAnsi="Arial" w:cs="Arial"/>
                <w:sz w:val="20"/>
                <w:szCs w:val="20"/>
              </w:rPr>
              <w:t xml:space="preserve"> conditions, seem to have much greater</w:t>
            </w:r>
            <w:r>
              <w:rPr>
                <w:rFonts w:ascii="Arial" w:hAnsi="Arial" w:cs="Arial"/>
                <w:sz w:val="20"/>
                <w:szCs w:val="20"/>
              </w:rPr>
              <w:t xml:space="preserve"> </w:t>
            </w:r>
            <w:r w:rsidRPr="007423C4">
              <w:rPr>
                <w:rFonts w:ascii="Arial" w:hAnsi="Arial" w:cs="Arial"/>
                <w:sz w:val="20"/>
                <w:szCs w:val="20"/>
              </w:rPr>
              <w:t>significance</w:t>
            </w:r>
            <w:r>
              <w:rPr>
                <w:rFonts w:ascii="Arial" w:hAnsi="Arial" w:cs="Arial"/>
                <w:sz w:val="20"/>
                <w:szCs w:val="20"/>
              </w:rPr>
              <w:t>.</w:t>
            </w:r>
          </w:p>
        </w:tc>
      </w:tr>
      <w:tr w:rsidR="00086154" w:rsidRPr="00A304D8" w14:paraId="2353B76C" w14:textId="77777777" w:rsidTr="006C6D7E">
        <w:tc>
          <w:tcPr>
            <w:tcW w:w="549" w:type="dxa"/>
            <w:shd w:val="clear" w:color="auto" w:fill="auto"/>
          </w:tcPr>
          <w:p w14:paraId="486AFEAC"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7CA86256" w14:textId="123C5AC0" w:rsidR="0055774A" w:rsidRDefault="0055774A" w:rsidP="0055774A">
            <w:pPr>
              <w:rPr>
                <w:rFonts w:ascii="Arial" w:hAnsi="Arial" w:cs="Arial"/>
                <w:sz w:val="20"/>
                <w:szCs w:val="20"/>
              </w:rPr>
            </w:pPr>
            <w:r>
              <w:rPr>
                <w:rFonts w:ascii="Arial" w:hAnsi="Arial" w:cs="Arial"/>
                <w:sz w:val="20"/>
                <w:szCs w:val="20"/>
              </w:rPr>
              <w:t xml:space="preserve">Lima et al </w:t>
            </w:r>
          </w:p>
        </w:tc>
        <w:tc>
          <w:tcPr>
            <w:tcW w:w="1384" w:type="dxa"/>
            <w:shd w:val="clear" w:color="auto" w:fill="auto"/>
          </w:tcPr>
          <w:p w14:paraId="62D18037" w14:textId="00EF8EAD" w:rsidR="002230E6" w:rsidRDefault="002071BD" w:rsidP="0055774A">
            <w:pPr>
              <w:rPr>
                <w:rFonts w:ascii="Arial" w:hAnsi="Arial" w:cs="Arial"/>
                <w:sz w:val="20"/>
                <w:szCs w:val="20"/>
              </w:rPr>
            </w:pPr>
            <w:r>
              <w:rPr>
                <w:rFonts w:ascii="Arial" w:hAnsi="Arial" w:cs="Arial"/>
                <w:sz w:val="20"/>
                <w:szCs w:val="20"/>
              </w:rPr>
              <w:t>2018</w:t>
            </w:r>
          </w:p>
        </w:tc>
        <w:tc>
          <w:tcPr>
            <w:tcW w:w="1450" w:type="dxa"/>
            <w:shd w:val="clear" w:color="auto" w:fill="auto"/>
          </w:tcPr>
          <w:p w14:paraId="6AB3764D" w14:textId="77777777" w:rsidR="0055774A" w:rsidRDefault="0055774A" w:rsidP="0055774A">
            <w:pPr>
              <w:rPr>
                <w:rFonts w:ascii="Arial" w:hAnsi="Arial" w:cs="Arial"/>
                <w:sz w:val="20"/>
                <w:szCs w:val="20"/>
              </w:rPr>
            </w:pPr>
            <w:r>
              <w:rPr>
                <w:rFonts w:ascii="Arial" w:hAnsi="Arial" w:cs="Arial"/>
                <w:sz w:val="20"/>
                <w:szCs w:val="20"/>
              </w:rPr>
              <w:t>Police</w:t>
            </w:r>
          </w:p>
          <w:p w14:paraId="1A30AB4E" w14:textId="30F3C0E8" w:rsidR="0055774A" w:rsidRDefault="0055774A" w:rsidP="0055774A">
            <w:pPr>
              <w:rPr>
                <w:rFonts w:ascii="Arial" w:hAnsi="Arial" w:cs="Arial"/>
                <w:sz w:val="20"/>
                <w:szCs w:val="20"/>
              </w:rPr>
            </w:pPr>
          </w:p>
        </w:tc>
        <w:tc>
          <w:tcPr>
            <w:tcW w:w="2163" w:type="dxa"/>
            <w:shd w:val="clear" w:color="auto" w:fill="auto"/>
          </w:tcPr>
          <w:p w14:paraId="5C2CFE01" w14:textId="77777777" w:rsidR="0055774A" w:rsidRDefault="0055774A" w:rsidP="0055774A">
            <w:pPr>
              <w:rPr>
                <w:rFonts w:ascii="Arial" w:hAnsi="Arial" w:cs="Arial"/>
                <w:sz w:val="20"/>
                <w:szCs w:val="20"/>
              </w:rPr>
            </w:pPr>
            <w:r>
              <w:rPr>
                <w:rFonts w:ascii="Arial" w:hAnsi="Arial" w:cs="Arial"/>
                <w:sz w:val="20"/>
                <w:szCs w:val="20"/>
              </w:rPr>
              <w:t>Quantitative</w:t>
            </w:r>
          </w:p>
          <w:p w14:paraId="58288356" w14:textId="2EE20C04" w:rsidR="0055774A" w:rsidRPr="007423C4" w:rsidRDefault="002071BD" w:rsidP="0055774A">
            <w:pPr>
              <w:rPr>
                <w:rFonts w:ascii="Arial" w:hAnsi="Arial" w:cs="Arial"/>
                <w:sz w:val="20"/>
                <w:szCs w:val="20"/>
              </w:rPr>
            </w:pPr>
            <w:r>
              <w:rPr>
                <w:rFonts w:ascii="Arial" w:hAnsi="Arial" w:cs="Arial"/>
                <w:sz w:val="20"/>
                <w:szCs w:val="20"/>
              </w:rPr>
              <w:t>Simulated exercises (n=215)</w:t>
            </w:r>
            <w:r w:rsidR="0055774A">
              <w:rPr>
                <w:rFonts w:ascii="Arial" w:hAnsi="Arial" w:cs="Arial"/>
                <w:sz w:val="20"/>
                <w:szCs w:val="20"/>
              </w:rPr>
              <w:t>.</w:t>
            </w:r>
          </w:p>
        </w:tc>
        <w:tc>
          <w:tcPr>
            <w:tcW w:w="8447" w:type="dxa"/>
            <w:shd w:val="clear" w:color="auto" w:fill="auto"/>
          </w:tcPr>
          <w:p w14:paraId="6DA089EF" w14:textId="2A77B923" w:rsidR="0055774A" w:rsidRDefault="002071BD" w:rsidP="0055774A">
            <w:pPr>
              <w:pStyle w:val="ListParagraph"/>
              <w:numPr>
                <w:ilvl w:val="0"/>
                <w:numId w:val="6"/>
              </w:numPr>
              <w:tabs>
                <w:tab w:val="left" w:pos="7344"/>
                <w:tab w:val="left" w:pos="8478"/>
              </w:tabs>
              <w:ind w:right="745"/>
              <w:rPr>
                <w:rFonts w:ascii="Arial" w:hAnsi="Arial" w:cs="Arial"/>
                <w:sz w:val="20"/>
                <w:szCs w:val="20"/>
              </w:rPr>
            </w:pPr>
            <w:r>
              <w:rPr>
                <w:rFonts w:ascii="Arial" w:hAnsi="Arial" w:cs="Arial"/>
                <w:sz w:val="20"/>
                <w:szCs w:val="20"/>
              </w:rPr>
              <w:t>P</w:t>
            </w:r>
            <w:r w:rsidR="0055774A" w:rsidRPr="00255DD5">
              <w:rPr>
                <w:rFonts w:ascii="Arial" w:hAnsi="Arial" w:cs="Arial"/>
                <w:sz w:val="20"/>
                <w:szCs w:val="20"/>
              </w:rPr>
              <w:t xml:space="preserve">articipants were quicker to shoot armed suspects than not to shoot unarmed suspects. As for time to shoot or not to shoot white and black suspects, armed or unarmed, in the three studies the results were significant, but with noteworthy differences. </w:t>
            </w:r>
          </w:p>
          <w:p w14:paraId="0AACD489" w14:textId="4EAE1169" w:rsidR="0055774A" w:rsidRDefault="0055774A" w:rsidP="0055774A">
            <w:pPr>
              <w:pStyle w:val="ListParagraph"/>
              <w:numPr>
                <w:ilvl w:val="0"/>
                <w:numId w:val="6"/>
              </w:numPr>
              <w:tabs>
                <w:tab w:val="left" w:pos="7344"/>
                <w:tab w:val="left" w:pos="8478"/>
              </w:tabs>
              <w:ind w:right="745"/>
              <w:rPr>
                <w:rFonts w:ascii="Arial" w:hAnsi="Arial" w:cs="Arial"/>
                <w:sz w:val="20"/>
                <w:szCs w:val="20"/>
              </w:rPr>
            </w:pPr>
            <w:r w:rsidRPr="00255DD5">
              <w:rPr>
                <w:rFonts w:ascii="Arial" w:hAnsi="Arial" w:cs="Arial"/>
                <w:sz w:val="20"/>
                <w:szCs w:val="20"/>
              </w:rPr>
              <w:t xml:space="preserve">College students and military police </w:t>
            </w:r>
            <w:r w:rsidR="002071BD">
              <w:rPr>
                <w:rFonts w:ascii="Arial" w:hAnsi="Arial" w:cs="Arial"/>
                <w:sz w:val="20"/>
                <w:szCs w:val="20"/>
              </w:rPr>
              <w:t xml:space="preserve">(MP) </w:t>
            </w:r>
            <w:r w:rsidRPr="00255DD5">
              <w:rPr>
                <w:rFonts w:ascii="Arial" w:hAnsi="Arial" w:cs="Arial"/>
                <w:sz w:val="20"/>
                <w:szCs w:val="20"/>
              </w:rPr>
              <w:t xml:space="preserve">officers were quicker to shoot armed black suspects than armed white suspects. College students and MP trainees were also slower not to shoot unarmed black targets than unarmed white targets. </w:t>
            </w:r>
          </w:p>
          <w:p w14:paraId="098BD7CC" w14:textId="77777777" w:rsidR="0055774A" w:rsidRDefault="0055774A" w:rsidP="0055774A">
            <w:pPr>
              <w:pStyle w:val="ListParagraph"/>
              <w:numPr>
                <w:ilvl w:val="0"/>
                <w:numId w:val="6"/>
              </w:numPr>
              <w:tabs>
                <w:tab w:val="left" w:pos="7344"/>
                <w:tab w:val="left" w:pos="8478"/>
              </w:tabs>
              <w:ind w:right="745"/>
              <w:rPr>
                <w:rFonts w:ascii="Arial" w:hAnsi="Arial" w:cs="Arial"/>
                <w:sz w:val="20"/>
                <w:szCs w:val="20"/>
              </w:rPr>
            </w:pPr>
            <w:r w:rsidRPr="00255DD5">
              <w:rPr>
                <w:rFonts w:ascii="Arial" w:hAnsi="Arial" w:cs="Arial"/>
                <w:sz w:val="20"/>
                <w:szCs w:val="20"/>
              </w:rPr>
              <w:t xml:space="preserve">Regarding mistakes of judgment, in the three studies, a main effect of the object was verified: there were more mistakes in shooting at unarmed suspects than not shooting at armed suspects. However, only students made more mistakes against a black target than a white target when they were both armed. It is </w:t>
            </w:r>
            <w:r w:rsidRPr="00255DD5">
              <w:rPr>
                <w:rFonts w:ascii="Arial" w:hAnsi="Arial" w:cs="Arial"/>
                <w:sz w:val="20"/>
                <w:szCs w:val="20"/>
              </w:rPr>
              <w:lastRenderedPageBreak/>
              <w:t xml:space="preserve">important to note that the </w:t>
            </w:r>
            <w:proofErr w:type="spellStart"/>
            <w:r w:rsidRPr="00255DD5">
              <w:rPr>
                <w:rFonts w:ascii="Arial" w:hAnsi="Arial" w:cs="Arial"/>
                <w:sz w:val="20"/>
                <w:szCs w:val="20"/>
              </w:rPr>
              <w:t>color</w:t>
            </w:r>
            <w:proofErr w:type="spellEnd"/>
            <w:r w:rsidRPr="00255DD5">
              <w:rPr>
                <w:rFonts w:ascii="Arial" w:hAnsi="Arial" w:cs="Arial"/>
                <w:sz w:val="20"/>
                <w:szCs w:val="20"/>
              </w:rPr>
              <w:t xml:space="preserve"> of the participants did not influence the racist shooter bias. </w:t>
            </w:r>
          </w:p>
          <w:p w14:paraId="25435655" w14:textId="236234AF" w:rsidR="0055774A" w:rsidRPr="007423C4" w:rsidRDefault="0055774A" w:rsidP="0055774A">
            <w:pPr>
              <w:pStyle w:val="ListParagraph"/>
              <w:numPr>
                <w:ilvl w:val="0"/>
                <w:numId w:val="6"/>
              </w:numPr>
              <w:tabs>
                <w:tab w:val="left" w:pos="7344"/>
                <w:tab w:val="left" w:pos="8478"/>
              </w:tabs>
              <w:ind w:right="745"/>
              <w:rPr>
                <w:rFonts w:ascii="Arial" w:hAnsi="Arial" w:cs="Arial"/>
                <w:sz w:val="20"/>
                <w:szCs w:val="20"/>
              </w:rPr>
            </w:pPr>
            <w:r w:rsidRPr="00255DD5">
              <w:rPr>
                <w:rFonts w:ascii="Arial" w:hAnsi="Arial" w:cs="Arial"/>
                <w:sz w:val="20"/>
                <w:szCs w:val="20"/>
              </w:rPr>
              <w:t>College students presented racial shooter bias in both response time and errors. The police trainees were biased only in the two dimensions of time (i.e., they shot faster at armed blacks than at whites and fired more slowly at unarmed blacks than at whites). The trained officers were the least likely to have racial shooter bias: they shot faster at</w:t>
            </w:r>
            <w:r>
              <w:rPr>
                <w:rFonts w:ascii="Arial" w:hAnsi="Arial" w:cs="Arial"/>
                <w:sz w:val="20"/>
                <w:szCs w:val="20"/>
              </w:rPr>
              <w:t xml:space="preserve"> </w:t>
            </w:r>
            <w:r w:rsidRPr="00D31A6C">
              <w:rPr>
                <w:rFonts w:ascii="Arial" w:hAnsi="Arial" w:cs="Arial"/>
                <w:sz w:val="20"/>
                <w:szCs w:val="20"/>
              </w:rPr>
              <w:t>black armed suspects than at whites.</w:t>
            </w:r>
          </w:p>
        </w:tc>
      </w:tr>
      <w:tr w:rsidR="00086154" w:rsidRPr="00A304D8" w14:paraId="53C6C3BA" w14:textId="77777777" w:rsidTr="006C6D7E">
        <w:tc>
          <w:tcPr>
            <w:tcW w:w="549" w:type="dxa"/>
            <w:shd w:val="clear" w:color="auto" w:fill="auto"/>
          </w:tcPr>
          <w:p w14:paraId="5E4F2868"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1DCDFB72" w14:textId="7F5508A6" w:rsidR="0055774A" w:rsidRDefault="0055774A" w:rsidP="0055774A">
            <w:pPr>
              <w:rPr>
                <w:rFonts w:ascii="Arial" w:hAnsi="Arial" w:cs="Arial"/>
                <w:sz w:val="20"/>
                <w:szCs w:val="20"/>
              </w:rPr>
            </w:pPr>
            <w:proofErr w:type="spellStart"/>
            <w:r>
              <w:rPr>
                <w:rFonts w:ascii="Arial" w:hAnsi="Arial" w:cs="Arial"/>
                <w:sz w:val="20"/>
                <w:szCs w:val="20"/>
              </w:rPr>
              <w:t>Manniste</w:t>
            </w:r>
            <w:proofErr w:type="spellEnd"/>
            <w:r>
              <w:rPr>
                <w:rFonts w:ascii="Arial" w:hAnsi="Arial" w:cs="Arial"/>
                <w:sz w:val="20"/>
                <w:szCs w:val="20"/>
              </w:rPr>
              <w:t xml:space="preserve"> et al </w:t>
            </w:r>
          </w:p>
        </w:tc>
        <w:tc>
          <w:tcPr>
            <w:tcW w:w="1384" w:type="dxa"/>
            <w:shd w:val="clear" w:color="auto" w:fill="auto"/>
          </w:tcPr>
          <w:p w14:paraId="0233F9D8" w14:textId="6F35D5B9" w:rsidR="0055774A" w:rsidRDefault="002071BD" w:rsidP="0055774A">
            <w:pPr>
              <w:rPr>
                <w:rFonts w:ascii="Arial" w:hAnsi="Arial" w:cs="Arial"/>
                <w:sz w:val="20"/>
                <w:szCs w:val="20"/>
              </w:rPr>
            </w:pPr>
            <w:r>
              <w:rPr>
                <w:rFonts w:ascii="Arial" w:hAnsi="Arial" w:cs="Arial"/>
                <w:sz w:val="20"/>
                <w:szCs w:val="20"/>
              </w:rPr>
              <w:t>2019</w:t>
            </w:r>
          </w:p>
        </w:tc>
        <w:tc>
          <w:tcPr>
            <w:tcW w:w="1450" w:type="dxa"/>
            <w:shd w:val="clear" w:color="auto" w:fill="auto"/>
          </w:tcPr>
          <w:p w14:paraId="4409A3B5" w14:textId="77777777" w:rsidR="0055774A" w:rsidRDefault="0055774A" w:rsidP="0055774A">
            <w:pPr>
              <w:rPr>
                <w:rFonts w:ascii="Arial" w:hAnsi="Arial" w:cs="Arial"/>
                <w:sz w:val="20"/>
                <w:szCs w:val="20"/>
              </w:rPr>
            </w:pPr>
            <w:r>
              <w:rPr>
                <w:rFonts w:ascii="Arial" w:hAnsi="Arial" w:cs="Arial"/>
                <w:sz w:val="20"/>
                <w:szCs w:val="20"/>
              </w:rPr>
              <w:t>Military</w:t>
            </w:r>
          </w:p>
          <w:p w14:paraId="0F4774B8" w14:textId="77777777" w:rsidR="0055774A" w:rsidRDefault="0055774A" w:rsidP="0055774A">
            <w:pPr>
              <w:rPr>
                <w:rFonts w:ascii="Arial" w:hAnsi="Arial" w:cs="Arial"/>
                <w:sz w:val="20"/>
                <w:szCs w:val="20"/>
              </w:rPr>
            </w:pPr>
          </w:p>
          <w:p w14:paraId="1F047424" w14:textId="703A012B" w:rsidR="0055774A" w:rsidRDefault="0055774A" w:rsidP="0055774A">
            <w:pPr>
              <w:rPr>
                <w:rFonts w:ascii="Arial" w:hAnsi="Arial" w:cs="Arial"/>
                <w:sz w:val="20"/>
                <w:szCs w:val="20"/>
              </w:rPr>
            </w:pPr>
          </w:p>
        </w:tc>
        <w:tc>
          <w:tcPr>
            <w:tcW w:w="2163" w:type="dxa"/>
            <w:shd w:val="clear" w:color="auto" w:fill="auto"/>
          </w:tcPr>
          <w:p w14:paraId="08E8440D" w14:textId="5C4222B2" w:rsidR="0055774A" w:rsidRDefault="0055774A" w:rsidP="0055774A">
            <w:pPr>
              <w:rPr>
                <w:rFonts w:ascii="Arial" w:hAnsi="Arial" w:cs="Arial"/>
                <w:sz w:val="20"/>
                <w:szCs w:val="20"/>
              </w:rPr>
            </w:pPr>
            <w:r>
              <w:rPr>
                <w:rFonts w:ascii="Arial" w:hAnsi="Arial" w:cs="Arial"/>
                <w:sz w:val="20"/>
                <w:szCs w:val="20"/>
              </w:rPr>
              <w:t>Systematic Literature Review</w:t>
            </w:r>
            <w:r w:rsidR="002071BD">
              <w:rPr>
                <w:rFonts w:ascii="Arial" w:hAnsi="Arial" w:cs="Arial"/>
                <w:sz w:val="20"/>
                <w:szCs w:val="20"/>
              </w:rPr>
              <w:t xml:space="preserve"> (n=23)</w:t>
            </w:r>
          </w:p>
        </w:tc>
        <w:tc>
          <w:tcPr>
            <w:tcW w:w="8447" w:type="dxa"/>
            <w:shd w:val="clear" w:color="auto" w:fill="auto"/>
          </w:tcPr>
          <w:p w14:paraId="51876F54" w14:textId="384E6F13" w:rsidR="0055774A" w:rsidRPr="0000124C" w:rsidRDefault="0055774A" w:rsidP="0055774A">
            <w:pPr>
              <w:pStyle w:val="ListParagraph"/>
              <w:numPr>
                <w:ilvl w:val="0"/>
                <w:numId w:val="6"/>
              </w:numPr>
              <w:tabs>
                <w:tab w:val="left" w:pos="7486"/>
                <w:tab w:val="left" w:pos="8478"/>
              </w:tabs>
              <w:ind w:right="603"/>
              <w:rPr>
                <w:rFonts w:ascii="Arial" w:hAnsi="Arial" w:cs="Arial"/>
                <w:sz w:val="20"/>
                <w:szCs w:val="20"/>
              </w:rPr>
            </w:pPr>
            <w:r w:rsidRPr="00481169">
              <w:rPr>
                <w:rFonts w:ascii="Arial" w:hAnsi="Arial" w:cs="Arial"/>
                <w:sz w:val="20"/>
                <w:szCs w:val="20"/>
              </w:rPr>
              <w:t xml:space="preserve">Results indicate that decision-making instruments can be broadly divided into three performance types: live, simulated and tested. Tested performance instruments were found to be optimal for assessing military decision-making skills in tactical-level battle-like situations. However, since none of the existing instruments assessed decision-making in military battle leading situations, </w:t>
            </w:r>
            <w:r w:rsidR="002071BD">
              <w:rPr>
                <w:rFonts w:ascii="Arial" w:hAnsi="Arial" w:cs="Arial"/>
                <w:sz w:val="20"/>
                <w:szCs w:val="20"/>
              </w:rPr>
              <w:t xml:space="preserve">it </w:t>
            </w:r>
            <w:proofErr w:type="gramStart"/>
            <w:r w:rsidR="002071BD">
              <w:rPr>
                <w:rFonts w:ascii="Arial" w:hAnsi="Arial" w:cs="Arial"/>
                <w:sz w:val="20"/>
                <w:szCs w:val="20"/>
              </w:rPr>
              <w:t xml:space="preserve">was </w:t>
            </w:r>
            <w:r w:rsidRPr="00481169">
              <w:rPr>
                <w:rFonts w:ascii="Arial" w:hAnsi="Arial" w:cs="Arial"/>
                <w:sz w:val="20"/>
                <w:szCs w:val="20"/>
              </w:rPr>
              <w:t xml:space="preserve"> concluded</w:t>
            </w:r>
            <w:proofErr w:type="gramEnd"/>
            <w:r w:rsidRPr="00481169">
              <w:rPr>
                <w:rFonts w:ascii="Arial" w:hAnsi="Arial" w:cs="Arial"/>
                <w:sz w:val="20"/>
                <w:szCs w:val="20"/>
              </w:rPr>
              <w:t xml:space="preserve"> that such a test</w:t>
            </w:r>
            <w:r>
              <w:rPr>
                <w:rFonts w:ascii="Arial" w:hAnsi="Arial" w:cs="Arial"/>
                <w:sz w:val="20"/>
                <w:szCs w:val="20"/>
              </w:rPr>
              <w:t xml:space="preserve"> </w:t>
            </w:r>
            <w:r w:rsidRPr="00481169">
              <w:rPr>
                <w:rFonts w:ascii="Arial" w:hAnsi="Arial" w:cs="Arial"/>
                <w:sz w:val="20"/>
                <w:szCs w:val="20"/>
              </w:rPr>
              <w:t>should be constructed.</w:t>
            </w:r>
          </w:p>
        </w:tc>
      </w:tr>
      <w:tr w:rsidR="008C1472" w:rsidRPr="00A304D8" w14:paraId="00B1D681" w14:textId="77777777" w:rsidTr="0054660C">
        <w:tc>
          <w:tcPr>
            <w:tcW w:w="549" w:type="dxa"/>
            <w:shd w:val="clear" w:color="auto" w:fill="auto"/>
          </w:tcPr>
          <w:p w14:paraId="76C70CF5" w14:textId="77777777" w:rsidR="008C1472" w:rsidRPr="00677688" w:rsidRDefault="008C1472" w:rsidP="0054660C">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4D49099D" w14:textId="77777777" w:rsidR="008C1472" w:rsidRDefault="008C1472" w:rsidP="0054660C">
            <w:pPr>
              <w:rPr>
                <w:rFonts w:ascii="Arial" w:hAnsi="Arial" w:cs="Arial"/>
                <w:sz w:val="20"/>
                <w:szCs w:val="20"/>
              </w:rPr>
            </w:pPr>
            <w:r>
              <w:rPr>
                <w:rFonts w:ascii="Arial" w:hAnsi="Arial" w:cs="Arial"/>
                <w:sz w:val="20"/>
                <w:szCs w:val="20"/>
              </w:rPr>
              <w:t xml:space="preserve">Martinez-Fiestas et al </w:t>
            </w:r>
          </w:p>
        </w:tc>
        <w:tc>
          <w:tcPr>
            <w:tcW w:w="1384" w:type="dxa"/>
            <w:shd w:val="clear" w:color="auto" w:fill="auto"/>
          </w:tcPr>
          <w:p w14:paraId="0602BA8F" w14:textId="77777777" w:rsidR="008C1472" w:rsidRDefault="008C1472" w:rsidP="0054660C">
            <w:pPr>
              <w:rPr>
                <w:rFonts w:ascii="Arial" w:hAnsi="Arial" w:cs="Arial"/>
                <w:sz w:val="20"/>
                <w:szCs w:val="20"/>
              </w:rPr>
            </w:pPr>
            <w:r>
              <w:rPr>
                <w:rFonts w:ascii="Arial" w:hAnsi="Arial" w:cs="Arial"/>
                <w:sz w:val="20"/>
                <w:szCs w:val="20"/>
              </w:rPr>
              <w:t>2020</w:t>
            </w:r>
          </w:p>
        </w:tc>
        <w:tc>
          <w:tcPr>
            <w:tcW w:w="1450" w:type="dxa"/>
            <w:shd w:val="clear" w:color="auto" w:fill="auto"/>
          </w:tcPr>
          <w:p w14:paraId="31BBB05B" w14:textId="77777777" w:rsidR="008C1472" w:rsidRPr="00430C41" w:rsidRDefault="008C1472" w:rsidP="0054660C">
            <w:pPr>
              <w:rPr>
                <w:rFonts w:ascii="Arial" w:hAnsi="Arial" w:cs="Arial"/>
                <w:sz w:val="20"/>
                <w:szCs w:val="20"/>
              </w:rPr>
            </w:pPr>
            <w:r w:rsidRPr="00430C41">
              <w:rPr>
                <w:rFonts w:ascii="Arial" w:hAnsi="Arial" w:cs="Arial"/>
                <w:sz w:val="20"/>
                <w:szCs w:val="20"/>
              </w:rPr>
              <w:t>Firefighters</w:t>
            </w:r>
          </w:p>
          <w:p w14:paraId="08695393" w14:textId="77777777" w:rsidR="008C1472" w:rsidRPr="00430C41" w:rsidRDefault="008C1472" w:rsidP="0054660C">
            <w:pPr>
              <w:rPr>
                <w:rFonts w:ascii="Arial" w:hAnsi="Arial" w:cs="Arial"/>
                <w:sz w:val="20"/>
                <w:szCs w:val="20"/>
              </w:rPr>
            </w:pPr>
          </w:p>
        </w:tc>
        <w:tc>
          <w:tcPr>
            <w:tcW w:w="2163" w:type="dxa"/>
            <w:shd w:val="clear" w:color="auto" w:fill="auto"/>
          </w:tcPr>
          <w:p w14:paraId="4BB7F0F0" w14:textId="77777777" w:rsidR="008C1472" w:rsidRDefault="008C1472" w:rsidP="0054660C">
            <w:pPr>
              <w:rPr>
                <w:rFonts w:ascii="Arial" w:hAnsi="Arial" w:cs="Arial"/>
                <w:sz w:val="20"/>
                <w:szCs w:val="20"/>
              </w:rPr>
            </w:pPr>
            <w:r>
              <w:rPr>
                <w:rFonts w:ascii="Arial" w:hAnsi="Arial" w:cs="Arial"/>
                <w:sz w:val="20"/>
                <w:szCs w:val="20"/>
              </w:rPr>
              <w:t>Mixed method</w:t>
            </w:r>
          </w:p>
          <w:p w14:paraId="6AA30C6A" w14:textId="77777777" w:rsidR="008C1472" w:rsidRPr="00D803F6" w:rsidRDefault="008C1472" w:rsidP="0054660C">
            <w:pPr>
              <w:rPr>
                <w:rFonts w:ascii="Arial" w:hAnsi="Arial" w:cs="Arial"/>
                <w:sz w:val="20"/>
                <w:szCs w:val="20"/>
              </w:rPr>
            </w:pPr>
            <w:r>
              <w:rPr>
                <w:rFonts w:ascii="Arial" w:hAnsi="Arial" w:cs="Arial"/>
                <w:sz w:val="20"/>
                <w:szCs w:val="20"/>
              </w:rPr>
              <w:t>Survey (n=690)</w:t>
            </w:r>
          </w:p>
        </w:tc>
        <w:tc>
          <w:tcPr>
            <w:tcW w:w="8447" w:type="dxa"/>
            <w:shd w:val="clear" w:color="auto" w:fill="auto"/>
          </w:tcPr>
          <w:p w14:paraId="0C202790" w14:textId="77777777" w:rsidR="008C1472" w:rsidRDefault="008C1472" w:rsidP="0054660C">
            <w:pPr>
              <w:pStyle w:val="ListParagraph"/>
              <w:numPr>
                <w:ilvl w:val="0"/>
                <w:numId w:val="6"/>
              </w:numPr>
              <w:tabs>
                <w:tab w:val="left" w:pos="7486"/>
                <w:tab w:val="left" w:pos="8478"/>
              </w:tabs>
              <w:ind w:right="745"/>
              <w:rPr>
                <w:rFonts w:ascii="Arial" w:hAnsi="Arial" w:cs="Arial"/>
                <w:sz w:val="20"/>
                <w:szCs w:val="20"/>
              </w:rPr>
            </w:pPr>
            <w:r w:rsidRPr="00430C41">
              <w:rPr>
                <w:rFonts w:ascii="Arial" w:hAnsi="Arial" w:cs="Arial"/>
                <w:sz w:val="20"/>
                <w:szCs w:val="20"/>
              </w:rPr>
              <w:t xml:space="preserve">The findings reveal for the first time that risk perception among firefighters can be discerned through the dimension known as delay of consequences (risks that may arise in the long-term). In addition, the dimension of personal vulnerability, as well as that of catastrophic potential, can contribute to a more accurate understanding of this perception in certain situations. </w:t>
            </w:r>
          </w:p>
          <w:p w14:paraId="489A65C0" w14:textId="77777777" w:rsidR="008C1472" w:rsidRDefault="008C1472" w:rsidP="0054660C">
            <w:pPr>
              <w:pStyle w:val="ListParagraph"/>
              <w:numPr>
                <w:ilvl w:val="0"/>
                <w:numId w:val="6"/>
              </w:numPr>
              <w:tabs>
                <w:tab w:val="left" w:pos="7486"/>
                <w:tab w:val="left" w:pos="8478"/>
              </w:tabs>
              <w:ind w:right="745"/>
              <w:rPr>
                <w:rFonts w:ascii="Arial" w:hAnsi="Arial" w:cs="Arial"/>
                <w:sz w:val="20"/>
                <w:szCs w:val="20"/>
              </w:rPr>
            </w:pPr>
            <w:r w:rsidRPr="00430C41">
              <w:rPr>
                <w:rFonts w:ascii="Arial" w:hAnsi="Arial" w:cs="Arial"/>
                <w:sz w:val="20"/>
                <w:szCs w:val="20"/>
              </w:rPr>
              <w:t>Secondly, the study reveals that professional firefighters tend to have a greater risk perception than their volunteer counterparts.</w:t>
            </w:r>
          </w:p>
          <w:p w14:paraId="663E578E" w14:textId="77777777" w:rsidR="008C1472" w:rsidRPr="00D803F6" w:rsidRDefault="008C1472" w:rsidP="0054660C">
            <w:pPr>
              <w:pStyle w:val="ListParagraph"/>
              <w:numPr>
                <w:ilvl w:val="0"/>
                <w:numId w:val="6"/>
              </w:numPr>
              <w:tabs>
                <w:tab w:val="left" w:pos="7486"/>
                <w:tab w:val="left" w:pos="8478"/>
              </w:tabs>
              <w:ind w:right="745"/>
              <w:rPr>
                <w:rFonts w:ascii="Arial" w:hAnsi="Arial" w:cs="Arial"/>
                <w:sz w:val="20"/>
                <w:szCs w:val="20"/>
              </w:rPr>
            </w:pPr>
            <w:r w:rsidRPr="00430C41">
              <w:rPr>
                <w:rFonts w:ascii="Arial" w:hAnsi="Arial" w:cs="Arial"/>
                <w:sz w:val="20"/>
                <w:szCs w:val="20"/>
              </w:rPr>
              <w:t>Nationality, by contrast, does not play a determining role in the formation of a</w:t>
            </w:r>
            <w:r>
              <w:rPr>
                <w:rFonts w:ascii="Arial" w:hAnsi="Arial" w:cs="Arial"/>
                <w:sz w:val="20"/>
                <w:szCs w:val="20"/>
              </w:rPr>
              <w:t xml:space="preserve"> </w:t>
            </w:r>
            <w:r w:rsidRPr="00430C41">
              <w:rPr>
                <w:rFonts w:ascii="Arial" w:hAnsi="Arial" w:cs="Arial"/>
                <w:sz w:val="20"/>
                <w:szCs w:val="20"/>
              </w:rPr>
              <w:t xml:space="preserve">high/low risk perception. </w:t>
            </w:r>
          </w:p>
        </w:tc>
      </w:tr>
      <w:tr w:rsidR="00086154" w:rsidRPr="00A304D8" w14:paraId="07C66387" w14:textId="77777777" w:rsidTr="006C6D7E">
        <w:tc>
          <w:tcPr>
            <w:tcW w:w="549" w:type="dxa"/>
            <w:shd w:val="clear" w:color="auto" w:fill="auto"/>
          </w:tcPr>
          <w:p w14:paraId="0F09F418"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6BA4EAD3" w14:textId="422A59A5" w:rsidR="0055774A" w:rsidRPr="00A304D8" w:rsidRDefault="0055774A" w:rsidP="0055774A">
            <w:pPr>
              <w:rPr>
                <w:rFonts w:ascii="Arial" w:hAnsi="Arial" w:cs="Arial"/>
                <w:sz w:val="20"/>
                <w:szCs w:val="20"/>
              </w:rPr>
            </w:pPr>
            <w:proofErr w:type="spellStart"/>
            <w:r>
              <w:rPr>
                <w:rFonts w:ascii="Arial" w:hAnsi="Arial" w:cs="Arial"/>
                <w:sz w:val="20"/>
                <w:szCs w:val="20"/>
              </w:rPr>
              <w:t>Marusich</w:t>
            </w:r>
            <w:proofErr w:type="spellEnd"/>
            <w:r>
              <w:rPr>
                <w:rFonts w:ascii="Arial" w:hAnsi="Arial" w:cs="Arial"/>
                <w:sz w:val="20"/>
                <w:szCs w:val="20"/>
              </w:rPr>
              <w:t xml:space="preserve"> et al. </w:t>
            </w:r>
          </w:p>
        </w:tc>
        <w:tc>
          <w:tcPr>
            <w:tcW w:w="1384" w:type="dxa"/>
            <w:shd w:val="clear" w:color="auto" w:fill="auto"/>
          </w:tcPr>
          <w:p w14:paraId="30D1A461" w14:textId="32CECA0E" w:rsidR="0055774A" w:rsidRPr="00A304D8" w:rsidRDefault="002071BD" w:rsidP="0055774A">
            <w:pPr>
              <w:rPr>
                <w:rFonts w:ascii="Arial" w:hAnsi="Arial" w:cs="Arial"/>
                <w:sz w:val="20"/>
                <w:szCs w:val="20"/>
              </w:rPr>
            </w:pPr>
            <w:r>
              <w:rPr>
                <w:rFonts w:ascii="Arial" w:hAnsi="Arial" w:cs="Arial"/>
                <w:sz w:val="20"/>
                <w:szCs w:val="20"/>
              </w:rPr>
              <w:t>2016</w:t>
            </w:r>
          </w:p>
        </w:tc>
        <w:tc>
          <w:tcPr>
            <w:tcW w:w="1450" w:type="dxa"/>
            <w:shd w:val="clear" w:color="auto" w:fill="auto"/>
          </w:tcPr>
          <w:p w14:paraId="759BDD4D" w14:textId="77777777" w:rsidR="0055774A" w:rsidRDefault="0055774A" w:rsidP="0055774A">
            <w:pPr>
              <w:rPr>
                <w:rFonts w:ascii="Arial" w:hAnsi="Arial" w:cs="Arial"/>
                <w:sz w:val="20"/>
                <w:szCs w:val="20"/>
              </w:rPr>
            </w:pPr>
            <w:r>
              <w:rPr>
                <w:rFonts w:ascii="Arial" w:hAnsi="Arial" w:cs="Arial"/>
                <w:sz w:val="20"/>
                <w:szCs w:val="20"/>
              </w:rPr>
              <w:t>Military</w:t>
            </w:r>
          </w:p>
          <w:p w14:paraId="514900C4" w14:textId="77777777" w:rsidR="0055774A" w:rsidRPr="00A304D8" w:rsidRDefault="0055774A" w:rsidP="007C3EC4">
            <w:pPr>
              <w:rPr>
                <w:rFonts w:ascii="Arial" w:hAnsi="Arial" w:cs="Arial"/>
                <w:sz w:val="20"/>
                <w:szCs w:val="20"/>
              </w:rPr>
            </w:pPr>
          </w:p>
        </w:tc>
        <w:tc>
          <w:tcPr>
            <w:tcW w:w="2163" w:type="dxa"/>
            <w:shd w:val="clear" w:color="auto" w:fill="auto"/>
          </w:tcPr>
          <w:p w14:paraId="6187F9AE" w14:textId="4391A33A" w:rsidR="000F03DF" w:rsidRDefault="000F03DF" w:rsidP="0055774A">
            <w:pPr>
              <w:rPr>
                <w:rFonts w:ascii="Arial" w:hAnsi="Arial" w:cs="Arial"/>
                <w:sz w:val="20"/>
                <w:szCs w:val="20"/>
              </w:rPr>
            </w:pPr>
            <w:r>
              <w:rPr>
                <w:rFonts w:ascii="Arial" w:hAnsi="Arial" w:cs="Arial"/>
                <w:sz w:val="20"/>
                <w:szCs w:val="20"/>
              </w:rPr>
              <w:t>Mixed methodology</w:t>
            </w:r>
          </w:p>
          <w:p w14:paraId="0689A106" w14:textId="68F307F8" w:rsidR="002071BD" w:rsidRDefault="002071BD" w:rsidP="002071BD">
            <w:pPr>
              <w:rPr>
                <w:rFonts w:ascii="Arial" w:hAnsi="Arial" w:cs="Arial"/>
                <w:sz w:val="20"/>
                <w:szCs w:val="20"/>
              </w:rPr>
            </w:pPr>
            <w:r>
              <w:rPr>
                <w:rFonts w:ascii="Arial" w:hAnsi="Arial" w:cs="Arial"/>
                <w:sz w:val="20"/>
                <w:szCs w:val="20"/>
              </w:rPr>
              <w:t>Simulated exercises</w:t>
            </w:r>
          </w:p>
          <w:p w14:paraId="75DA4C35" w14:textId="77777777" w:rsidR="002071BD" w:rsidRDefault="0055774A" w:rsidP="002071BD">
            <w:pPr>
              <w:rPr>
                <w:rFonts w:ascii="Arial" w:hAnsi="Arial" w:cs="Arial"/>
                <w:sz w:val="20"/>
                <w:szCs w:val="20"/>
              </w:rPr>
            </w:pPr>
            <w:r w:rsidRPr="0000124C">
              <w:rPr>
                <w:rFonts w:ascii="Arial" w:hAnsi="Arial" w:cs="Arial"/>
                <w:sz w:val="20"/>
                <w:szCs w:val="20"/>
              </w:rPr>
              <w:t xml:space="preserve"> </w:t>
            </w:r>
          </w:p>
          <w:p w14:paraId="3DE43C00" w14:textId="2BDA5543" w:rsidR="002071BD" w:rsidRPr="00A9241A" w:rsidRDefault="002071BD" w:rsidP="002071BD">
            <w:pPr>
              <w:rPr>
                <w:rFonts w:ascii="Arial" w:hAnsi="Arial" w:cs="Arial"/>
                <w:sz w:val="20"/>
                <w:szCs w:val="20"/>
              </w:rPr>
            </w:pPr>
            <w:r w:rsidRPr="00A9241A">
              <w:rPr>
                <w:rFonts w:ascii="Arial" w:hAnsi="Arial" w:cs="Arial"/>
                <w:sz w:val="20"/>
                <w:szCs w:val="20"/>
              </w:rPr>
              <w:t>(Study 1, n=</w:t>
            </w:r>
            <w:r>
              <w:rPr>
                <w:rFonts w:ascii="Arial" w:hAnsi="Arial" w:cs="Arial"/>
                <w:sz w:val="20"/>
                <w:szCs w:val="20"/>
              </w:rPr>
              <w:t>16</w:t>
            </w:r>
            <w:r w:rsidRPr="00A9241A">
              <w:rPr>
                <w:rFonts w:ascii="Arial" w:hAnsi="Arial" w:cs="Arial"/>
                <w:sz w:val="20"/>
                <w:szCs w:val="20"/>
              </w:rPr>
              <w:t>)</w:t>
            </w:r>
          </w:p>
          <w:p w14:paraId="77DEA77C" w14:textId="57CB6DA3" w:rsidR="002071BD" w:rsidRPr="00A9241A" w:rsidRDefault="002071BD" w:rsidP="002071BD">
            <w:pPr>
              <w:rPr>
                <w:rFonts w:ascii="Arial" w:hAnsi="Arial" w:cs="Arial"/>
                <w:sz w:val="20"/>
                <w:szCs w:val="20"/>
              </w:rPr>
            </w:pPr>
            <w:r w:rsidRPr="00A9241A">
              <w:rPr>
                <w:rFonts w:ascii="Arial" w:hAnsi="Arial" w:cs="Arial"/>
                <w:sz w:val="20"/>
                <w:szCs w:val="20"/>
              </w:rPr>
              <w:t>(Study 2, n=</w:t>
            </w:r>
            <w:r>
              <w:rPr>
                <w:rFonts w:ascii="Arial" w:hAnsi="Arial" w:cs="Arial"/>
                <w:sz w:val="20"/>
                <w:szCs w:val="20"/>
              </w:rPr>
              <w:t>56</w:t>
            </w:r>
            <w:r w:rsidRPr="00A9241A">
              <w:rPr>
                <w:rFonts w:ascii="Arial" w:hAnsi="Arial" w:cs="Arial"/>
                <w:sz w:val="20"/>
                <w:szCs w:val="20"/>
              </w:rPr>
              <w:t>)</w:t>
            </w:r>
          </w:p>
          <w:p w14:paraId="72C28187" w14:textId="77777777" w:rsidR="002071BD" w:rsidRDefault="002071BD" w:rsidP="002071BD">
            <w:pPr>
              <w:rPr>
                <w:rFonts w:ascii="Arial" w:hAnsi="Arial" w:cs="Arial"/>
                <w:sz w:val="20"/>
                <w:szCs w:val="20"/>
              </w:rPr>
            </w:pPr>
          </w:p>
          <w:p w14:paraId="437C5F7E" w14:textId="5DAD891D" w:rsidR="0055774A" w:rsidRPr="00A304D8" w:rsidRDefault="0055774A" w:rsidP="0055774A">
            <w:pPr>
              <w:rPr>
                <w:rFonts w:ascii="Arial" w:hAnsi="Arial" w:cs="Arial"/>
                <w:sz w:val="20"/>
                <w:szCs w:val="20"/>
              </w:rPr>
            </w:pPr>
          </w:p>
        </w:tc>
        <w:tc>
          <w:tcPr>
            <w:tcW w:w="8447" w:type="dxa"/>
            <w:shd w:val="clear" w:color="auto" w:fill="auto"/>
          </w:tcPr>
          <w:p w14:paraId="156847AF" w14:textId="77777777" w:rsidR="0055774A" w:rsidRDefault="0055774A" w:rsidP="0055774A">
            <w:pPr>
              <w:pStyle w:val="ListParagraph"/>
              <w:numPr>
                <w:ilvl w:val="0"/>
                <w:numId w:val="6"/>
              </w:numPr>
              <w:tabs>
                <w:tab w:val="left" w:pos="7486"/>
                <w:tab w:val="left" w:pos="8478"/>
              </w:tabs>
              <w:ind w:right="603"/>
              <w:rPr>
                <w:rFonts w:ascii="Arial" w:hAnsi="Arial" w:cs="Arial"/>
                <w:sz w:val="20"/>
                <w:szCs w:val="20"/>
              </w:rPr>
            </w:pPr>
            <w:r w:rsidRPr="0000124C">
              <w:rPr>
                <w:rFonts w:ascii="Arial" w:hAnsi="Arial" w:cs="Arial"/>
                <w:sz w:val="20"/>
                <w:szCs w:val="20"/>
              </w:rPr>
              <w:t xml:space="preserve">Results indicate that increasing the volume of information, even when it is accurate and task relevant, is not necessarily beneficial to decision-making performance. Moreover, it may even be detrimental to </w:t>
            </w:r>
            <w:r>
              <w:rPr>
                <w:rFonts w:ascii="Arial" w:hAnsi="Arial" w:cs="Arial"/>
                <w:sz w:val="20"/>
                <w:szCs w:val="20"/>
              </w:rPr>
              <w:t>Situational Awareness</w:t>
            </w:r>
            <w:r w:rsidRPr="0000124C">
              <w:rPr>
                <w:rFonts w:ascii="Arial" w:hAnsi="Arial" w:cs="Arial"/>
                <w:sz w:val="20"/>
                <w:szCs w:val="20"/>
              </w:rPr>
              <w:t xml:space="preserve"> and trust</w:t>
            </w:r>
            <w:r>
              <w:rPr>
                <w:rFonts w:ascii="Arial" w:hAnsi="Arial" w:cs="Arial"/>
                <w:sz w:val="20"/>
                <w:szCs w:val="20"/>
              </w:rPr>
              <w:t xml:space="preserve"> </w:t>
            </w:r>
            <w:r w:rsidRPr="00C9060C">
              <w:rPr>
                <w:rFonts w:ascii="Arial" w:hAnsi="Arial" w:cs="Arial"/>
                <w:sz w:val="20"/>
                <w:szCs w:val="20"/>
              </w:rPr>
              <w:t>among team members.</w:t>
            </w:r>
          </w:p>
          <w:p w14:paraId="0252ABEB" w14:textId="77777777" w:rsidR="0055774A" w:rsidRDefault="0055774A" w:rsidP="0055774A">
            <w:pPr>
              <w:pStyle w:val="ListParagraph"/>
              <w:numPr>
                <w:ilvl w:val="0"/>
                <w:numId w:val="6"/>
              </w:numPr>
              <w:tabs>
                <w:tab w:val="left" w:pos="7486"/>
                <w:tab w:val="left" w:pos="8478"/>
              </w:tabs>
              <w:ind w:right="603"/>
              <w:rPr>
                <w:rFonts w:ascii="Arial" w:hAnsi="Arial" w:cs="Arial"/>
                <w:sz w:val="20"/>
                <w:szCs w:val="20"/>
              </w:rPr>
            </w:pPr>
            <w:r w:rsidRPr="00C91DAC">
              <w:rPr>
                <w:rFonts w:ascii="Arial" w:hAnsi="Arial" w:cs="Arial"/>
                <w:sz w:val="20"/>
                <w:szCs w:val="20"/>
              </w:rPr>
              <w:t>Multiple people integrated into the efforts of Mission Command allows for both increased capacity and flexibility in evaluating the environment. Yet, while dividing information-processing tasks can reduce the cognitive demands on individuals in the network, it may also introduce the risk that the right information might not reach the right people at the right</w:t>
            </w:r>
            <w:r>
              <w:rPr>
                <w:rFonts w:ascii="Arial" w:hAnsi="Arial" w:cs="Arial"/>
                <w:sz w:val="20"/>
                <w:szCs w:val="20"/>
              </w:rPr>
              <w:t xml:space="preserve"> </w:t>
            </w:r>
            <w:r w:rsidRPr="00C91DAC">
              <w:rPr>
                <w:rFonts w:ascii="Arial" w:hAnsi="Arial" w:cs="Arial"/>
                <w:sz w:val="20"/>
                <w:szCs w:val="20"/>
              </w:rPr>
              <w:t>time,</w:t>
            </w:r>
          </w:p>
          <w:p w14:paraId="389A0534" w14:textId="77777777" w:rsidR="0055774A" w:rsidRPr="00A304D8" w:rsidRDefault="0055774A" w:rsidP="0055774A">
            <w:pPr>
              <w:pStyle w:val="ListParagraph"/>
              <w:numPr>
                <w:ilvl w:val="0"/>
                <w:numId w:val="6"/>
              </w:numPr>
              <w:tabs>
                <w:tab w:val="left" w:pos="7486"/>
                <w:tab w:val="left" w:pos="8478"/>
              </w:tabs>
              <w:ind w:right="603"/>
              <w:rPr>
                <w:rFonts w:ascii="Arial" w:hAnsi="Arial" w:cs="Arial"/>
                <w:sz w:val="20"/>
                <w:szCs w:val="20"/>
              </w:rPr>
            </w:pPr>
            <w:r w:rsidRPr="00C91DAC">
              <w:rPr>
                <w:rFonts w:ascii="Arial" w:hAnsi="Arial" w:cs="Arial"/>
                <w:sz w:val="20"/>
                <w:szCs w:val="20"/>
              </w:rPr>
              <w:t>When users have access to the information their partners are using to perform their duties, they may “second-guess” their partners’ decisions and consequently feel less trust in their partners. It is possible that this additional information may also cause a degree of overload in users, especially if they spend substantial time using it to check their partners’ work, resulting in lower</w:t>
            </w:r>
            <w:r>
              <w:rPr>
                <w:rFonts w:ascii="Arial" w:hAnsi="Arial" w:cs="Arial"/>
                <w:sz w:val="20"/>
                <w:szCs w:val="20"/>
              </w:rPr>
              <w:t xml:space="preserve"> </w:t>
            </w:r>
            <w:r w:rsidRPr="00C91DAC">
              <w:rPr>
                <w:rFonts w:ascii="Arial" w:hAnsi="Arial" w:cs="Arial"/>
                <w:sz w:val="20"/>
                <w:szCs w:val="20"/>
              </w:rPr>
              <w:t>levels of SA.</w:t>
            </w:r>
          </w:p>
        </w:tc>
      </w:tr>
      <w:tr w:rsidR="00086154" w:rsidRPr="00A304D8" w14:paraId="088892F7" w14:textId="77777777" w:rsidTr="006C6D7E">
        <w:tc>
          <w:tcPr>
            <w:tcW w:w="549" w:type="dxa"/>
            <w:shd w:val="clear" w:color="auto" w:fill="auto"/>
          </w:tcPr>
          <w:p w14:paraId="0DC41832" w14:textId="77777777" w:rsidR="007F5E9C" w:rsidRPr="00677688" w:rsidRDefault="007F5E9C"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36E0E6F1" w14:textId="0FA70C2E" w:rsidR="007F5E9C" w:rsidRDefault="007F5E9C" w:rsidP="0055774A">
            <w:pPr>
              <w:rPr>
                <w:rFonts w:ascii="Arial" w:hAnsi="Arial" w:cs="Arial"/>
                <w:sz w:val="20"/>
                <w:szCs w:val="20"/>
              </w:rPr>
            </w:pPr>
            <w:r>
              <w:rPr>
                <w:rFonts w:ascii="Arial" w:hAnsi="Arial" w:cs="Arial"/>
                <w:sz w:val="20"/>
                <w:szCs w:val="20"/>
              </w:rPr>
              <w:t xml:space="preserve">McLean et al. </w:t>
            </w:r>
          </w:p>
        </w:tc>
        <w:tc>
          <w:tcPr>
            <w:tcW w:w="1384" w:type="dxa"/>
            <w:shd w:val="clear" w:color="auto" w:fill="auto"/>
          </w:tcPr>
          <w:p w14:paraId="6D088EE7" w14:textId="51CF1009" w:rsidR="007F5E9C" w:rsidRDefault="007C3EC4" w:rsidP="0055774A">
            <w:pPr>
              <w:rPr>
                <w:rFonts w:ascii="Arial" w:hAnsi="Arial" w:cs="Arial"/>
                <w:sz w:val="20"/>
                <w:szCs w:val="20"/>
              </w:rPr>
            </w:pPr>
            <w:r>
              <w:rPr>
                <w:rFonts w:ascii="Arial" w:hAnsi="Arial" w:cs="Arial"/>
                <w:sz w:val="20"/>
                <w:szCs w:val="20"/>
              </w:rPr>
              <w:t>2007</w:t>
            </w:r>
          </w:p>
        </w:tc>
        <w:tc>
          <w:tcPr>
            <w:tcW w:w="1450" w:type="dxa"/>
            <w:shd w:val="clear" w:color="auto" w:fill="auto"/>
          </w:tcPr>
          <w:p w14:paraId="4B303EA6" w14:textId="77777777" w:rsidR="007F5E9C" w:rsidRDefault="00D21253" w:rsidP="0055774A">
            <w:pPr>
              <w:rPr>
                <w:rFonts w:ascii="Arial" w:hAnsi="Arial" w:cs="Arial"/>
                <w:sz w:val="20"/>
                <w:szCs w:val="20"/>
              </w:rPr>
            </w:pPr>
            <w:r>
              <w:rPr>
                <w:rFonts w:ascii="Arial" w:hAnsi="Arial" w:cs="Arial"/>
                <w:sz w:val="20"/>
                <w:szCs w:val="20"/>
              </w:rPr>
              <w:t>Paramedic</w:t>
            </w:r>
          </w:p>
          <w:p w14:paraId="7C906003" w14:textId="77777777" w:rsidR="00D21253" w:rsidRDefault="00D21253" w:rsidP="0055774A">
            <w:pPr>
              <w:rPr>
                <w:rFonts w:ascii="Arial" w:hAnsi="Arial" w:cs="Arial"/>
                <w:sz w:val="20"/>
                <w:szCs w:val="20"/>
              </w:rPr>
            </w:pPr>
          </w:p>
          <w:p w14:paraId="7C5F2E92" w14:textId="4D8E17EE" w:rsidR="00D21253" w:rsidRPr="00D803F6" w:rsidRDefault="00D21253" w:rsidP="0055774A">
            <w:pPr>
              <w:rPr>
                <w:rFonts w:ascii="Arial" w:hAnsi="Arial" w:cs="Arial"/>
                <w:sz w:val="20"/>
                <w:szCs w:val="20"/>
              </w:rPr>
            </w:pPr>
          </w:p>
        </w:tc>
        <w:tc>
          <w:tcPr>
            <w:tcW w:w="2163" w:type="dxa"/>
            <w:shd w:val="clear" w:color="auto" w:fill="auto"/>
          </w:tcPr>
          <w:p w14:paraId="72EA6355" w14:textId="77777777" w:rsidR="007F5E9C" w:rsidRDefault="00D21253" w:rsidP="0055774A">
            <w:pPr>
              <w:rPr>
                <w:rFonts w:ascii="Arial" w:hAnsi="Arial" w:cs="Arial"/>
                <w:sz w:val="20"/>
                <w:szCs w:val="20"/>
              </w:rPr>
            </w:pPr>
            <w:r>
              <w:rPr>
                <w:rFonts w:ascii="Arial" w:hAnsi="Arial" w:cs="Arial"/>
                <w:sz w:val="20"/>
                <w:szCs w:val="20"/>
              </w:rPr>
              <w:t>Quantitative</w:t>
            </w:r>
          </w:p>
          <w:p w14:paraId="6A8AA494" w14:textId="3F698131" w:rsidR="00D21253" w:rsidRPr="00D803F6" w:rsidRDefault="007C3EC4" w:rsidP="0055774A">
            <w:pPr>
              <w:rPr>
                <w:rFonts w:ascii="Arial" w:hAnsi="Arial" w:cs="Arial"/>
                <w:sz w:val="20"/>
                <w:szCs w:val="20"/>
              </w:rPr>
            </w:pPr>
            <w:r>
              <w:rPr>
                <w:rFonts w:ascii="Arial" w:hAnsi="Arial" w:cs="Arial"/>
                <w:sz w:val="20"/>
                <w:szCs w:val="20"/>
              </w:rPr>
              <w:t>Case study review (n=11,840 cases)</w:t>
            </w:r>
          </w:p>
        </w:tc>
        <w:tc>
          <w:tcPr>
            <w:tcW w:w="8447" w:type="dxa"/>
            <w:shd w:val="clear" w:color="auto" w:fill="auto"/>
          </w:tcPr>
          <w:p w14:paraId="63D8A040" w14:textId="67A1B813" w:rsidR="007F5E9C" w:rsidRPr="00D803F6" w:rsidRDefault="007F5E9C" w:rsidP="007F5E9C">
            <w:pPr>
              <w:pStyle w:val="ListParagraph"/>
              <w:numPr>
                <w:ilvl w:val="0"/>
                <w:numId w:val="6"/>
              </w:numPr>
              <w:tabs>
                <w:tab w:val="left" w:pos="7344"/>
                <w:tab w:val="left" w:pos="8478"/>
              </w:tabs>
              <w:ind w:right="603"/>
              <w:rPr>
                <w:rFonts w:ascii="Arial" w:hAnsi="Arial" w:cs="Arial"/>
                <w:sz w:val="20"/>
                <w:szCs w:val="20"/>
              </w:rPr>
            </w:pPr>
            <w:r w:rsidRPr="007F5E9C">
              <w:rPr>
                <w:rFonts w:ascii="Arial" w:hAnsi="Arial" w:cs="Arial"/>
                <w:sz w:val="20"/>
                <w:szCs w:val="20"/>
              </w:rPr>
              <w:t>Based on prehospital 12-lead ECG telemetry, it is possible for paramedics and CCU nurses to conduct live reperfusion decision-making in patients with STEMI, with resultant benefits in symptoms-to-thrombolysis</w:t>
            </w:r>
            <w:r>
              <w:rPr>
                <w:rFonts w:ascii="Arial" w:hAnsi="Arial" w:cs="Arial"/>
                <w:sz w:val="20"/>
                <w:szCs w:val="20"/>
              </w:rPr>
              <w:t xml:space="preserve"> </w:t>
            </w:r>
            <w:r w:rsidRPr="007F5E9C">
              <w:rPr>
                <w:rFonts w:ascii="Arial" w:hAnsi="Arial" w:cs="Arial"/>
                <w:sz w:val="20"/>
                <w:szCs w:val="20"/>
              </w:rPr>
              <w:t>time.</w:t>
            </w:r>
          </w:p>
        </w:tc>
      </w:tr>
      <w:tr w:rsidR="00086154" w:rsidRPr="00A304D8" w14:paraId="4686DB42" w14:textId="77777777" w:rsidTr="006C6D7E">
        <w:tc>
          <w:tcPr>
            <w:tcW w:w="549" w:type="dxa"/>
            <w:shd w:val="clear" w:color="auto" w:fill="auto"/>
          </w:tcPr>
          <w:p w14:paraId="4416A217" w14:textId="77777777" w:rsidR="002D0CBC" w:rsidRPr="00677688" w:rsidRDefault="002D0CBC"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335517CF" w14:textId="7EB3BF52" w:rsidR="002D0CBC" w:rsidRDefault="002D0CBC" w:rsidP="0055774A">
            <w:pPr>
              <w:rPr>
                <w:rFonts w:ascii="Arial" w:hAnsi="Arial" w:cs="Arial"/>
                <w:sz w:val="20"/>
                <w:szCs w:val="20"/>
              </w:rPr>
            </w:pPr>
            <w:r>
              <w:rPr>
                <w:rFonts w:ascii="Arial" w:hAnsi="Arial" w:cs="Arial"/>
                <w:sz w:val="20"/>
                <w:szCs w:val="20"/>
              </w:rPr>
              <w:t xml:space="preserve">McLennan et al </w:t>
            </w:r>
          </w:p>
        </w:tc>
        <w:tc>
          <w:tcPr>
            <w:tcW w:w="1384" w:type="dxa"/>
            <w:shd w:val="clear" w:color="auto" w:fill="auto"/>
          </w:tcPr>
          <w:p w14:paraId="627F36AA" w14:textId="25A05B3C" w:rsidR="002D0CBC" w:rsidRDefault="007C3EC4" w:rsidP="0055774A">
            <w:pPr>
              <w:rPr>
                <w:rFonts w:ascii="Arial" w:hAnsi="Arial" w:cs="Arial"/>
                <w:sz w:val="20"/>
                <w:szCs w:val="20"/>
              </w:rPr>
            </w:pPr>
            <w:r>
              <w:rPr>
                <w:rFonts w:ascii="Arial" w:hAnsi="Arial" w:cs="Arial"/>
                <w:sz w:val="20"/>
                <w:szCs w:val="20"/>
              </w:rPr>
              <w:t>2006</w:t>
            </w:r>
          </w:p>
        </w:tc>
        <w:tc>
          <w:tcPr>
            <w:tcW w:w="1450" w:type="dxa"/>
            <w:shd w:val="clear" w:color="auto" w:fill="auto"/>
          </w:tcPr>
          <w:p w14:paraId="51B6DCEB" w14:textId="77777777" w:rsidR="002D0CBC" w:rsidRDefault="002D0CBC" w:rsidP="0055774A">
            <w:pPr>
              <w:rPr>
                <w:rFonts w:ascii="Arial" w:hAnsi="Arial" w:cs="Arial"/>
                <w:sz w:val="20"/>
                <w:szCs w:val="20"/>
              </w:rPr>
            </w:pPr>
            <w:r>
              <w:rPr>
                <w:rFonts w:ascii="Arial" w:hAnsi="Arial" w:cs="Arial"/>
                <w:sz w:val="20"/>
                <w:szCs w:val="20"/>
              </w:rPr>
              <w:t>Firefighters</w:t>
            </w:r>
          </w:p>
          <w:p w14:paraId="45610920" w14:textId="4CABA956" w:rsidR="003D2E78" w:rsidRDefault="003D2E78" w:rsidP="0055774A">
            <w:pPr>
              <w:rPr>
                <w:rFonts w:ascii="Arial" w:hAnsi="Arial" w:cs="Arial"/>
                <w:sz w:val="20"/>
                <w:szCs w:val="20"/>
              </w:rPr>
            </w:pPr>
          </w:p>
        </w:tc>
        <w:tc>
          <w:tcPr>
            <w:tcW w:w="2163" w:type="dxa"/>
            <w:shd w:val="clear" w:color="auto" w:fill="auto"/>
          </w:tcPr>
          <w:p w14:paraId="1263AA22" w14:textId="77777777" w:rsidR="002D0CBC" w:rsidRDefault="003D2E78" w:rsidP="0055774A">
            <w:pPr>
              <w:rPr>
                <w:rFonts w:ascii="Arial" w:hAnsi="Arial" w:cs="Arial"/>
                <w:sz w:val="20"/>
                <w:szCs w:val="20"/>
              </w:rPr>
            </w:pPr>
            <w:r>
              <w:rPr>
                <w:rFonts w:ascii="Arial" w:hAnsi="Arial" w:cs="Arial"/>
                <w:sz w:val="20"/>
                <w:szCs w:val="20"/>
              </w:rPr>
              <w:t>Qualitative</w:t>
            </w:r>
          </w:p>
          <w:p w14:paraId="36A7E3A5" w14:textId="2FA79FD6" w:rsidR="003D2E78" w:rsidRDefault="003D2E78" w:rsidP="0055774A">
            <w:pPr>
              <w:rPr>
                <w:rFonts w:ascii="Arial" w:hAnsi="Arial" w:cs="Arial"/>
                <w:sz w:val="20"/>
                <w:szCs w:val="20"/>
              </w:rPr>
            </w:pPr>
            <w:r>
              <w:rPr>
                <w:rFonts w:ascii="Arial" w:hAnsi="Arial" w:cs="Arial"/>
                <w:sz w:val="20"/>
                <w:szCs w:val="20"/>
              </w:rPr>
              <w:t xml:space="preserve">Simulated </w:t>
            </w:r>
            <w:r w:rsidR="007C3EC4">
              <w:rPr>
                <w:rFonts w:ascii="Arial" w:hAnsi="Arial" w:cs="Arial"/>
                <w:sz w:val="20"/>
                <w:szCs w:val="20"/>
              </w:rPr>
              <w:t>incidents, case report reviews and interviews</w:t>
            </w:r>
            <w:r>
              <w:rPr>
                <w:rFonts w:ascii="Arial" w:hAnsi="Arial" w:cs="Arial"/>
                <w:sz w:val="20"/>
                <w:szCs w:val="20"/>
              </w:rPr>
              <w:t>.  .</w:t>
            </w:r>
          </w:p>
        </w:tc>
        <w:tc>
          <w:tcPr>
            <w:tcW w:w="8447" w:type="dxa"/>
            <w:shd w:val="clear" w:color="auto" w:fill="auto"/>
          </w:tcPr>
          <w:p w14:paraId="6B5D2A67" w14:textId="63B655AB" w:rsidR="003D2E78" w:rsidRPr="003D2E78" w:rsidRDefault="003D2E78" w:rsidP="003D2E78">
            <w:pPr>
              <w:pStyle w:val="ListParagraph"/>
              <w:numPr>
                <w:ilvl w:val="0"/>
                <w:numId w:val="6"/>
              </w:numPr>
              <w:tabs>
                <w:tab w:val="left" w:pos="7344"/>
                <w:tab w:val="left" w:pos="8478"/>
              </w:tabs>
              <w:ind w:right="603"/>
              <w:rPr>
                <w:rFonts w:ascii="Arial" w:hAnsi="Arial" w:cs="Arial"/>
                <w:sz w:val="20"/>
                <w:szCs w:val="20"/>
              </w:rPr>
            </w:pPr>
            <w:r w:rsidRPr="003D2E78">
              <w:rPr>
                <w:rFonts w:ascii="Arial" w:hAnsi="Arial" w:cs="Arial"/>
                <w:sz w:val="20"/>
                <w:szCs w:val="20"/>
              </w:rPr>
              <w:t xml:space="preserve">Teams which performed consistently well had developed during training a formal system of communicating with each other and their Operational Controller (identifying themselves and the intended </w:t>
            </w:r>
            <w:proofErr w:type="gramStart"/>
            <w:r w:rsidRPr="003D2E78">
              <w:rPr>
                <w:rFonts w:ascii="Arial" w:hAnsi="Arial" w:cs="Arial"/>
                <w:sz w:val="20"/>
                <w:szCs w:val="20"/>
              </w:rPr>
              <w:t>recipient, and</w:t>
            </w:r>
            <w:proofErr w:type="gramEnd"/>
            <w:r w:rsidRPr="003D2E78">
              <w:rPr>
                <w:rFonts w:ascii="Arial" w:hAnsi="Arial" w:cs="Arial"/>
                <w:sz w:val="20"/>
                <w:szCs w:val="20"/>
              </w:rPr>
              <w:t xml:space="preserve"> </w:t>
            </w:r>
            <w:proofErr w:type="spellStart"/>
            <w:r w:rsidRPr="003D2E78">
              <w:rPr>
                <w:rFonts w:ascii="Arial" w:hAnsi="Arial" w:cs="Arial"/>
                <w:sz w:val="20"/>
                <w:szCs w:val="20"/>
              </w:rPr>
              <w:t>signaling</w:t>
            </w:r>
            <w:proofErr w:type="spellEnd"/>
            <w:r w:rsidRPr="003D2E78">
              <w:rPr>
                <w:rFonts w:ascii="Arial" w:hAnsi="Arial" w:cs="Arial"/>
                <w:sz w:val="20"/>
                <w:szCs w:val="20"/>
              </w:rPr>
              <w:t xml:space="preserve"> the end of the message). IMT members could easily keep track of what the others were doing.</w:t>
            </w:r>
          </w:p>
          <w:p w14:paraId="68980E58" w14:textId="0D181F8A" w:rsidR="003D2E78" w:rsidRPr="003D2E78" w:rsidRDefault="003D2E78" w:rsidP="003D2E78">
            <w:pPr>
              <w:pStyle w:val="ListParagraph"/>
              <w:numPr>
                <w:ilvl w:val="0"/>
                <w:numId w:val="6"/>
              </w:numPr>
              <w:tabs>
                <w:tab w:val="left" w:pos="7344"/>
                <w:tab w:val="left" w:pos="8478"/>
              </w:tabs>
              <w:ind w:right="603"/>
              <w:rPr>
                <w:rFonts w:ascii="Arial" w:hAnsi="Arial" w:cs="Arial"/>
                <w:sz w:val="20"/>
                <w:szCs w:val="20"/>
              </w:rPr>
            </w:pPr>
            <w:r w:rsidRPr="003D2E78">
              <w:rPr>
                <w:rFonts w:ascii="Arial" w:hAnsi="Arial" w:cs="Arial"/>
                <w:sz w:val="20"/>
                <w:szCs w:val="20"/>
              </w:rPr>
              <w:t>Better-performing teams changed their strategies as the fire situation unfolded. They redistributed their appliances to meet emerging demands and communicated these changes to other team members. Poorer-performing teams, on the other hand, tended to persist with initial strategies.</w:t>
            </w:r>
          </w:p>
          <w:p w14:paraId="2824F59F" w14:textId="2349DD2A" w:rsidR="002D0CBC" w:rsidRDefault="003D2E78" w:rsidP="003D2E78">
            <w:pPr>
              <w:pStyle w:val="ListParagraph"/>
              <w:numPr>
                <w:ilvl w:val="0"/>
                <w:numId w:val="6"/>
              </w:numPr>
              <w:tabs>
                <w:tab w:val="left" w:pos="7344"/>
                <w:tab w:val="left" w:pos="8478"/>
              </w:tabs>
              <w:ind w:right="603"/>
              <w:rPr>
                <w:rFonts w:ascii="Arial" w:hAnsi="Arial" w:cs="Arial"/>
                <w:sz w:val="20"/>
                <w:szCs w:val="20"/>
              </w:rPr>
            </w:pPr>
            <w:r w:rsidRPr="003D2E78">
              <w:rPr>
                <w:rFonts w:ascii="Arial" w:hAnsi="Arial" w:cs="Arial"/>
                <w:sz w:val="20"/>
                <w:szCs w:val="20"/>
              </w:rPr>
              <w:t xml:space="preserve"> Most importantly, in the better-performing IMTs, members (a) monitored each other’s decisions, and offered suggestions to each other about how to better coordinate their efforts; and (b) monitored the workload being imposed on their Operational Controller (OC) and attempted to minimise this by using carefully structured orders and waiting until the OC had completed a task and appeared to be ready to process new orders, before giving new instructions. In contrast, the poorer-performing teams generally failed to coordinate their activities to utilise the services of the OC, often acting as if they wanted the OC to implement their instructions immediately, regardless of the extent to which the OC was already fully occupied with implementing earlier instructions. Such lack of awareness of OC readiness to process new instructions was evidenced by </w:t>
            </w:r>
            <w:proofErr w:type="gramStart"/>
            <w:r w:rsidRPr="003D2E78">
              <w:rPr>
                <w:rFonts w:ascii="Arial" w:hAnsi="Arial" w:cs="Arial"/>
                <w:sz w:val="20"/>
                <w:szCs w:val="20"/>
              </w:rPr>
              <w:t>a large number of</w:t>
            </w:r>
            <w:proofErr w:type="gramEnd"/>
            <w:r w:rsidRPr="003D2E78">
              <w:rPr>
                <w:rFonts w:ascii="Arial" w:hAnsi="Arial" w:cs="Arial"/>
                <w:sz w:val="20"/>
                <w:szCs w:val="20"/>
              </w:rPr>
              <w:t xml:space="preserve"> requests by</w:t>
            </w:r>
            <w:r>
              <w:rPr>
                <w:rFonts w:ascii="Arial" w:hAnsi="Arial" w:cs="Arial"/>
                <w:sz w:val="20"/>
                <w:szCs w:val="20"/>
              </w:rPr>
              <w:t xml:space="preserve"> </w:t>
            </w:r>
            <w:r w:rsidRPr="003D2E78">
              <w:rPr>
                <w:rFonts w:ascii="Arial" w:hAnsi="Arial" w:cs="Arial"/>
                <w:sz w:val="20"/>
                <w:szCs w:val="20"/>
              </w:rPr>
              <w:t>the OC for repetition or clarification.</w:t>
            </w:r>
          </w:p>
          <w:p w14:paraId="7A64EAE1" w14:textId="38FB7266" w:rsidR="003D2E78" w:rsidRPr="003D2E78" w:rsidRDefault="003D2E78" w:rsidP="003D2E78">
            <w:pPr>
              <w:pStyle w:val="ListParagraph"/>
              <w:numPr>
                <w:ilvl w:val="0"/>
                <w:numId w:val="6"/>
              </w:numPr>
              <w:tabs>
                <w:tab w:val="left" w:pos="7344"/>
                <w:tab w:val="left" w:pos="8478"/>
              </w:tabs>
              <w:ind w:right="603"/>
              <w:rPr>
                <w:rFonts w:ascii="Arial" w:hAnsi="Arial" w:cs="Arial"/>
                <w:sz w:val="20"/>
                <w:szCs w:val="20"/>
              </w:rPr>
            </w:pPr>
            <w:r w:rsidRPr="003D2E78">
              <w:rPr>
                <w:rFonts w:ascii="Arial" w:hAnsi="Arial" w:cs="Arial"/>
                <w:sz w:val="20"/>
                <w:szCs w:val="20"/>
              </w:rPr>
              <w:t>Our findings suggest three important ‘performance drivers’ of IMT effectiveness:</w:t>
            </w:r>
          </w:p>
          <w:p w14:paraId="57B4DA56" w14:textId="0B004495" w:rsidR="003D2E78" w:rsidRPr="007C3EC4" w:rsidRDefault="003D2E78" w:rsidP="007C3EC4">
            <w:pPr>
              <w:pStyle w:val="ListParagraph"/>
              <w:numPr>
                <w:ilvl w:val="1"/>
                <w:numId w:val="17"/>
              </w:numPr>
              <w:tabs>
                <w:tab w:val="left" w:pos="7344"/>
                <w:tab w:val="left" w:pos="8478"/>
              </w:tabs>
              <w:ind w:right="603"/>
              <w:rPr>
                <w:rFonts w:ascii="Arial" w:hAnsi="Arial" w:cs="Arial"/>
                <w:sz w:val="20"/>
                <w:szCs w:val="20"/>
              </w:rPr>
            </w:pPr>
            <w:r w:rsidRPr="007C3EC4">
              <w:rPr>
                <w:rFonts w:ascii="Arial" w:hAnsi="Arial" w:cs="Arial"/>
                <w:sz w:val="20"/>
                <w:szCs w:val="20"/>
              </w:rPr>
              <w:t>Fast, efficient, and judicious information sharing and management among the four component Functions.</w:t>
            </w:r>
          </w:p>
          <w:p w14:paraId="4D1E0DAA" w14:textId="6D86C250" w:rsidR="003D2E78" w:rsidRPr="007C3EC4" w:rsidRDefault="003D2E78" w:rsidP="007C3EC4">
            <w:pPr>
              <w:pStyle w:val="ListParagraph"/>
              <w:numPr>
                <w:ilvl w:val="1"/>
                <w:numId w:val="17"/>
              </w:numPr>
              <w:tabs>
                <w:tab w:val="left" w:pos="7344"/>
                <w:tab w:val="left" w:pos="8478"/>
              </w:tabs>
              <w:ind w:right="603"/>
              <w:rPr>
                <w:rFonts w:ascii="Arial" w:hAnsi="Arial" w:cs="Arial"/>
                <w:sz w:val="20"/>
                <w:szCs w:val="20"/>
              </w:rPr>
            </w:pPr>
            <w:r w:rsidRPr="007C3EC4">
              <w:rPr>
                <w:rFonts w:ascii="Arial" w:hAnsi="Arial" w:cs="Arial"/>
                <w:sz w:val="20"/>
                <w:szCs w:val="20"/>
              </w:rPr>
              <w:t>Effective matching of the activities of the four component Functions to the IMT goals.</w:t>
            </w:r>
          </w:p>
          <w:p w14:paraId="61D514AB" w14:textId="6AD3D15A" w:rsidR="003D2E78" w:rsidRPr="007C3EC4" w:rsidRDefault="003D2E78" w:rsidP="007C3EC4">
            <w:pPr>
              <w:pStyle w:val="ListParagraph"/>
              <w:numPr>
                <w:ilvl w:val="1"/>
                <w:numId w:val="17"/>
              </w:numPr>
              <w:tabs>
                <w:tab w:val="left" w:pos="7344"/>
                <w:tab w:val="left" w:pos="8478"/>
              </w:tabs>
              <w:ind w:right="603"/>
              <w:rPr>
                <w:rFonts w:ascii="Arial" w:hAnsi="Arial" w:cs="Arial"/>
                <w:sz w:val="20"/>
                <w:szCs w:val="20"/>
              </w:rPr>
            </w:pPr>
            <w:r w:rsidRPr="007C3EC4">
              <w:rPr>
                <w:rFonts w:ascii="Arial" w:hAnsi="Arial" w:cs="Arial"/>
                <w:sz w:val="20"/>
                <w:szCs w:val="20"/>
              </w:rPr>
              <w:t xml:space="preserve">Monitoring of IMT processes in order to detect and correct non-rational and </w:t>
            </w:r>
            <w:proofErr w:type="gramStart"/>
            <w:r w:rsidRPr="007C3EC4">
              <w:rPr>
                <w:rFonts w:ascii="Arial" w:hAnsi="Arial" w:cs="Arial"/>
                <w:sz w:val="20"/>
                <w:szCs w:val="20"/>
              </w:rPr>
              <w:t>other  potentially</w:t>
            </w:r>
            <w:proofErr w:type="gramEnd"/>
            <w:r w:rsidRPr="007C3EC4">
              <w:rPr>
                <w:rFonts w:ascii="Arial" w:hAnsi="Arial" w:cs="Arial"/>
                <w:sz w:val="20"/>
                <w:szCs w:val="20"/>
              </w:rPr>
              <w:t xml:space="preserve"> task-disruptive effects</w:t>
            </w:r>
          </w:p>
        </w:tc>
      </w:tr>
      <w:tr w:rsidR="00086154" w:rsidRPr="00A304D8" w14:paraId="3BA997D6" w14:textId="77777777" w:rsidTr="006C6D7E">
        <w:tc>
          <w:tcPr>
            <w:tcW w:w="549" w:type="dxa"/>
            <w:shd w:val="clear" w:color="auto" w:fill="auto"/>
          </w:tcPr>
          <w:p w14:paraId="0AE983EF"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64106959" w14:textId="636E78AB" w:rsidR="0055774A" w:rsidRDefault="0055774A" w:rsidP="0055774A">
            <w:pPr>
              <w:rPr>
                <w:rFonts w:ascii="Arial" w:hAnsi="Arial" w:cs="Arial"/>
                <w:sz w:val="20"/>
                <w:szCs w:val="20"/>
              </w:rPr>
            </w:pPr>
            <w:r>
              <w:rPr>
                <w:rFonts w:ascii="Arial" w:hAnsi="Arial" w:cs="Arial"/>
                <w:sz w:val="20"/>
                <w:szCs w:val="20"/>
              </w:rPr>
              <w:t>Mendoza &amp; Parks-</w:t>
            </w:r>
            <w:proofErr w:type="spellStart"/>
            <w:r>
              <w:rPr>
                <w:rFonts w:ascii="Arial" w:hAnsi="Arial" w:cs="Arial"/>
                <w:sz w:val="20"/>
                <w:szCs w:val="20"/>
              </w:rPr>
              <w:t>Stamm</w:t>
            </w:r>
            <w:proofErr w:type="spellEnd"/>
            <w:r>
              <w:rPr>
                <w:rFonts w:ascii="Arial" w:hAnsi="Arial" w:cs="Arial"/>
                <w:sz w:val="20"/>
                <w:szCs w:val="20"/>
              </w:rPr>
              <w:t xml:space="preserve"> </w:t>
            </w:r>
          </w:p>
        </w:tc>
        <w:tc>
          <w:tcPr>
            <w:tcW w:w="1384" w:type="dxa"/>
            <w:shd w:val="clear" w:color="auto" w:fill="auto"/>
          </w:tcPr>
          <w:p w14:paraId="64A6559E" w14:textId="6F3BC7D7" w:rsidR="0055774A" w:rsidRDefault="007C3EC4" w:rsidP="0055774A">
            <w:pPr>
              <w:rPr>
                <w:rFonts w:ascii="Arial" w:hAnsi="Arial" w:cs="Arial"/>
                <w:sz w:val="20"/>
                <w:szCs w:val="20"/>
              </w:rPr>
            </w:pPr>
            <w:r>
              <w:rPr>
                <w:rFonts w:ascii="Arial" w:hAnsi="Arial" w:cs="Arial"/>
                <w:sz w:val="20"/>
                <w:szCs w:val="20"/>
              </w:rPr>
              <w:t>2019</w:t>
            </w:r>
          </w:p>
        </w:tc>
        <w:tc>
          <w:tcPr>
            <w:tcW w:w="1450" w:type="dxa"/>
            <w:shd w:val="clear" w:color="auto" w:fill="auto"/>
          </w:tcPr>
          <w:p w14:paraId="564396BC" w14:textId="77777777" w:rsidR="0055774A" w:rsidRDefault="00922219" w:rsidP="0055774A">
            <w:pPr>
              <w:rPr>
                <w:rFonts w:ascii="Arial" w:hAnsi="Arial" w:cs="Arial"/>
                <w:sz w:val="20"/>
                <w:szCs w:val="20"/>
              </w:rPr>
            </w:pPr>
            <w:r>
              <w:rPr>
                <w:rFonts w:ascii="Arial" w:hAnsi="Arial" w:cs="Arial"/>
                <w:sz w:val="20"/>
                <w:szCs w:val="20"/>
              </w:rPr>
              <w:t>Police</w:t>
            </w:r>
          </w:p>
          <w:p w14:paraId="5C2F89E1" w14:textId="45069C2A" w:rsidR="00922219" w:rsidRPr="00D803F6" w:rsidRDefault="00922219" w:rsidP="0055774A">
            <w:pPr>
              <w:rPr>
                <w:rFonts w:ascii="Arial" w:hAnsi="Arial" w:cs="Arial"/>
                <w:sz w:val="20"/>
                <w:szCs w:val="20"/>
              </w:rPr>
            </w:pPr>
          </w:p>
        </w:tc>
        <w:tc>
          <w:tcPr>
            <w:tcW w:w="2163" w:type="dxa"/>
            <w:shd w:val="clear" w:color="auto" w:fill="auto"/>
          </w:tcPr>
          <w:p w14:paraId="6C2D2C21" w14:textId="04AEE65E" w:rsidR="0055774A" w:rsidRPr="00D803F6" w:rsidRDefault="00922219" w:rsidP="0055774A">
            <w:pPr>
              <w:rPr>
                <w:rFonts w:ascii="Arial" w:hAnsi="Arial" w:cs="Arial"/>
                <w:sz w:val="20"/>
                <w:szCs w:val="20"/>
              </w:rPr>
            </w:pPr>
            <w:r>
              <w:rPr>
                <w:rFonts w:ascii="Arial" w:hAnsi="Arial" w:cs="Arial"/>
                <w:sz w:val="20"/>
                <w:szCs w:val="20"/>
              </w:rPr>
              <w:t>Quantitative</w:t>
            </w:r>
          </w:p>
          <w:p w14:paraId="26C963C4" w14:textId="56E0FBD8" w:rsidR="0055774A" w:rsidRPr="00D803F6" w:rsidRDefault="007C3EC4" w:rsidP="0055774A">
            <w:pPr>
              <w:rPr>
                <w:rFonts w:ascii="Arial" w:hAnsi="Arial" w:cs="Arial"/>
                <w:sz w:val="20"/>
                <w:szCs w:val="20"/>
              </w:rPr>
            </w:pPr>
            <w:r>
              <w:rPr>
                <w:rFonts w:ascii="Arial" w:hAnsi="Arial" w:cs="Arial"/>
                <w:sz w:val="20"/>
                <w:szCs w:val="20"/>
              </w:rPr>
              <w:t>Simulated exercises (n=191)</w:t>
            </w:r>
            <w:r w:rsidR="0055774A" w:rsidRPr="00D803F6">
              <w:rPr>
                <w:rFonts w:ascii="Arial" w:hAnsi="Arial" w:cs="Arial"/>
                <w:sz w:val="20"/>
                <w:szCs w:val="20"/>
              </w:rPr>
              <w:t xml:space="preserve"> </w:t>
            </w:r>
          </w:p>
        </w:tc>
        <w:tc>
          <w:tcPr>
            <w:tcW w:w="8447" w:type="dxa"/>
            <w:shd w:val="clear" w:color="auto" w:fill="auto"/>
          </w:tcPr>
          <w:p w14:paraId="05B96E83" w14:textId="418EAA5B" w:rsidR="0055774A" w:rsidRDefault="007C3EC4" w:rsidP="0055774A">
            <w:pPr>
              <w:pStyle w:val="ListParagraph"/>
              <w:numPr>
                <w:ilvl w:val="0"/>
                <w:numId w:val="6"/>
              </w:numPr>
              <w:tabs>
                <w:tab w:val="left" w:pos="7344"/>
                <w:tab w:val="left" w:pos="8478"/>
              </w:tabs>
              <w:ind w:right="603"/>
              <w:rPr>
                <w:rFonts w:ascii="Arial" w:hAnsi="Arial" w:cs="Arial"/>
                <w:sz w:val="20"/>
                <w:szCs w:val="20"/>
              </w:rPr>
            </w:pPr>
            <w:r>
              <w:rPr>
                <w:rFonts w:ascii="Arial" w:hAnsi="Arial" w:cs="Arial"/>
                <w:sz w:val="20"/>
                <w:szCs w:val="20"/>
              </w:rPr>
              <w:t>P</w:t>
            </w:r>
            <w:r w:rsidR="0055774A" w:rsidRPr="00D803F6">
              <w:rPr>
                <w:rFonts w:ascii="Arial" w:hAnsi="Arial" w:cs="Arial"/>
                <w:sz w:val="20"/>
                <w:szCs w:val="20"/>
              </w:rPr>
              <w:t>articipants were more likely to not shoot armed White versus Black men and were marginally more likely to shoot unarmed Black</w:t>
            </w:r>
            <w:r w:rsidR="0055774A">
              <w:rPr>
                <w:rFonts w:ascii="Arial" w:hAnsi="Arial" w:cs="Arial"/>
                <w:sz w:val="20"/>
                <w:szCs w:val="20"/>
              </w:rPr>
              <w:t xml:space="preserve"> </w:t>
            </w:r>
            <w:r w:rsidR="0055774A" w:rsidRPr="00D803F6">
              <w:rPr>
                <w:rFonts w:ascii="Arial" w:hAnsi="Arial" w:cs="Arial"/>
                <w:sz w:val="20"/>
                <w:szCs w:val="20"/>
              </w:rPr>
              <w:t>versus White men.</w:t>
            </w:r>
          </w:p>
          <w:p w14:paraId="30C8A699" w14:textId="77777777" w:rsidR="0055774A" w:rsidRDefault="0055774A" w:rsidP="0055774A">
            <w:pPr>
              <w:pStyle w:val="ListParagraph"/>
              <w:numPr>
                <w:ilvl w:val="0"/>
                <w:numId w:val="6"/>
              </w:numPr>
              <w:tabs>
                <w:tab w:val="left" w:pos="7344"/>
                <w:tab w:val="left" w:pos="8478"/>
              </w:tabs>
              <w:ind w:right="603"/>
              <w:rPr>
                <w:rFonts w:ascii="Arial" w:hAnsi="Arial" w:cs="Arial"/>
                <w:sz w:val="20"/>
                <w:szCs w:val="20"/>
              </w:rPr>
            </w:pPr>
            <w:r>
              <w:rPr>
                <w:rFonts w:ascii="Arial" w:hAnsi="Arial" w:cs="Arial"/>
                <w:sz w:val="20"/>
                <w:szCs w:val="20"/>
              </w:rPr>
              <w:t>P</w:t>
            </w:r>
            <w:r w:rsidRPr="00D803F6">
              <w:rPr>
                <w:rFonts w:ascii="Arial" w:hAnsi="Arial" w:cs="Arial"/>
                <w:sz w:val="20"/>
                <w:szCs w:val="20"/>
              </w:rPr>
              <w:t>articipants wearing a police uniform possessed a lower threshold</w:t>
            </w:r>
            <w:r>
              <w:rPr>
                <w:rFonts w:ascii="Arial" w:hAnsi="Arial" w:cs="Arial"/>
                <w:sz w:val="20"/>
                <w:szCs w:val="20"/>
              </w:rPr>
              <w:t xml:space="preserve"> </w:t>
            </w:r>
            <w:r w:rsidRPr="00D803F6">
              <w:rPr>
                <w:rFonts w:ascii="Arial" w:hAnsi="Arial" w:cs="Arial"/>
                <w:sz w:val="20"/>
                <w:szCs w:val="20"/>
              </w:rPr>
              <w:t xml:space="preserve">for shooting, resulting in more unarmed targets being wrongly shot. </w:t>
            </w:r>
          </w:p>
          <w:p w14:paraId="170526AE" w14:textId="0CF8CD5D" w:rsidR="0055774A" w:rsidRPr="006C409D" w:rsidRDefault="0055774A" w:rsidP="0055774A">
            <w:pPr>
              <w:pStyle w:val="ListParagraph"/>
              <w:numPr>
                <w:ilvl w:val="0"/>
                <w:numId w:val="6"/>
              </w:numPr>
              <w:tabs>
                <w:tab w:val="left" w:pos="7344"/>
                <w:tab w:val="left" w:pos="8478"/>
              </w:tabs>
              <w:ind w:right="603"/>
              <w:rPr>
                <w:rFonts w:ascii="Arial" w:hAnsi="Arial" w:cs="Arial"/>
                <w:sz w:val="20"/>
                <w:szCs w:val="20"/>
              </w:rPr>
            </w:pPr>
            <w:r>
              <w:rPr>
                <w:rFonts w:ascii="Arial" w:hAnsi="Arial" w:cs="Arial"/>
                <w:sz w:val="20"/>
                <w:szCs w:val="20"/>
              </w:rPr>
              <w:t>P</w:t>
            </w:r>
            <w:r w:rsidRPr="00D803F6">
              <w:rPr>
                <w:rFonts w:ascii="Arial" w:hAnsi="Arial" w:cs="Arial"/>
                <w:sz w:val="20"/>
                <w:szCs w:val="20"/>
              </w:rPr>
              <w:t>articipants in uniform were more</w:t>
            </w:r>
            <w:r>
              <w:rPr>
                <w:rFonts w:ascii="Arial" w:hAnsi="Arial" w:cs="Arial"/>
                <w:sz w:val="20"/>
                <w:szCs w:val="20"/>
              </w:rPr>
              <w:t xml:space="preserve"> </w:t>
            </w:r>
            <w:r w:rsidRPr="009B18B3">
              <w:rPr>
                <w:rFonts w:ascii="Arial" w:hAnsi="Arial" w:cs="Arial"/>
                <w:sz w:val="20"/>
                <w:szCs w:val="20"/>
              </w:rPr>
              <w:t>likely to shoot unarmed targets, regardless of their race.</w:t>
            </w:r>
          </w:p>
        </w:tc>
      </w:tr>
      <w:tr w:rsidR="00086154" w:rsidRPr="00A304D8" w14:paraId="3150C2B2" w14:textId="77777777" w:rsidTr="006C6D7E">
        <w:tc>
          <w:tcPr>
            <w:tcW w:w="549" w:type="dxa"/>
            <w:shd w:val="clear" w:color="auto" w:fill="auto"/>
          </w:tcPr>
          <w:p w14:paraId="4B569B17" w14:textId="77777777" w:rsidR="00C3463E" w:rsidRPr="00677688" w:rsidRDefault="00C3463E"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5488A47C" w14:textId="3C6C5DEC" w:rsidR="00C3463E" w:rsidRDefault="00C3463E" w:rsidP="0055774A">
            <w:pPr>
              <w:rPr>
                <w:rFonts w:ascii="Arial" w:hAnsi="Arial" w:cs="Arial"/>
                <w:sz w:val="20"/>
                <w:szCs w:val="20"/>
              </w:rPr>
            </w:pPr>
            <w:proofErr w:type="spellStart"/>
            <w:r>
              <w:rPr>
                <w:rFonts w:ascii="Arial" w:hAnsi="Arial" w:cs="Arial"/>
                <w:sz w:val="20"/>
                <w:szCs w:val="20"/>
              </w:rPr>
              <w:t>Militello</w:t>
            </w:r>
            <w:proofErr w:type="spellEnd"/>
            <w:r>
              <w:rPr>
                <w:rFonts w:ascii="Arial" w:hAnsi="Arial" w:cs="Arial"/>
                <w:sz w:val="20"/>
                <w:szCs w:val="20"/>
              </w:rPr>
              <w:t xml:space="preserve"> et al </w:t>
            </w:r>
          </w:p>
        </w:tc>
        <w:tc>
          <w:tcPr>
            <w:tcW w:w="1384" w:type="dxa"/>
            <w:shd w:val="clear" w:color="auto" w:fill="auto"/>
          </w:tcPr>
          <w:p w14:paraId="191B0ECD" w14:textId="62AA5ADB" w:rsidR="007F0BAE" w:rsidRDefault="007C3EC4" w:rsidP="0055774A">
            <w:pPr>
              <w:rPr>
                <w:rFonts w:ascii="Arial" w:hAnsi="Arial" w:cs="Arial"/>
                <w:sz w:val="20"/>
                <w:szCs w:val="20"/>
              </w:rPr>
            </w:pPr>
            <w:r>
              <w:rPr>
                <w:rFonts w:ascii="Arial" w:hAnsi="Arial" w:cs="Arial"/>
                <w:sz w:val="20"/>
                <w:szCs w:val="20"/>
              </w:rPr>
              <w:t>2015</w:t>
            </w:r>
          </w:p>
        </w:tc>
        <w:tc>
          <w:tcPr>
            <w:tcW w:w="1450" w:type="dxa"/>
            <w:shd w:val="clear" w:color="auto" w:fill="auto"/>
          </w:tcPr>
          <w:p w14:paraId="06CB955A" w14:textId="3A5D2552" w:rsidR="00C3463E" w:rsidRDefault="007F0BAE" w:rsidP="0055774A">
            <w:pPr>
              <w:rPr>
                <w:rFonts w:ascii="Arial" w:hAnsi="Arial" w:cs="Arial"/>
                <w:sz w:val="20"/>
                <w:szCs w:val="20"/>
              </w:rPr>
            </w:pPr>
            <w:r>
              <w:rPr>
                <w:rFonts w:ascii="Arial" w:hAnsi="Arial" w:cs="Arial"/>
                <w:sz w:val="20"/>
                <w:szCs w:val="20"/>
              </w:rPr>
              <w:t>Military</w:t>
            </w:r>
          </w:p>
          <w:p w14:paraId="3E139B93" w14:textId="565144DC" w:rsidR="007F0BAE" w:rsidRPr="00D803F6" w:rsidRDefault="007F0BAE" w:rsidP="007C3EC4">
            <w:pPr>
              <w:rPr>
                <w:rFonts w:ascii="Arial" w:hAnsi="Arial" w:cs="Arial"/>
                <w:sz w:val="20"/>
                <w:szCs w:val="20"/>
              </w:rPr>
            </w:pPr>
          </w:p>
        </w:tc>
        <w:tc>
          <w:tcPr>
            <w:tcW w:w="2163" w:type="dxa"/>
            <w:shd w:val="clear" w:color="auto" w:fill="auto"/>
          </w:tcPr>
          <w:p w14:paraId="3394898A" w14:textId="245C02D3" w:rsidR="00C3463E" w:rsidRDefault="007F0BAE" w:rsidP="0055774A">
            <w:pPr>
              <w:rPr>
                <w:rFonts w:ascii="Arial" w:hAnsi="Arial" w:cs="Arial"/>
                <w:sz w:val="20"/>
                <w:szCs w:val="20"/>
              </w:rPr>
            </w:pPr>
            <w:r>
              <w:rPr>
                <w:rFonts w:ascii="Arial" w:hAnsi="Arial" w:cs="Arial"/>
                <w:sz w:val="20"/>
                <w:szCs w:val="20"/>
              </w:rPr>
              <w:t>Qualitative</w:t>
            </w:r>
          </w:p>
          <w:p w14:paraId="78E51531" w14:textId="5DB3FA00" w:rsidR="007C3EC4" w:rsidRDefault="007C3EC4" w:rsidP="0055774A">
            <w:pPr>
              <w:rPr>
                <w:rFonts w:ascii="Arial" w:hAnsi="Arial" w:cs="Arial"/>
                <w:sz w:val="20"/>
                <w:szCs w:val="20"/>
              </w:rPr>
            </w:pPr>
            <w:r>
              <w:rPr>
                <w:rFonts w:ascii="Arial" w:hAnsi="Arial" w:cs="Arial"/>
                <w:sz w:val="20"/>
                <w:szCs w:val="20"/>
              </w:rPr>
              <w:lastRenderedPageBreak/>
              <w:t xml:space="preserve">Simulated exercises and interviews (n=16) </w:t>
            </w:r>
          </w:p>
          <w:p w14:paraId="11442CB9" w14:textId="5C8AB62D" w:rsidR="007F0BAE" w:rsidRPr="00D803F6" w:rsidRDefault="007F0BAE" w:rsidP="0055774A">
            <w:pPr>
              <w:rPr>
                <w:rFonts w:ascii="Arial" w:hAnsi="Arial" w:cs="Arial"/>
                <w:sz w:val="20"/>
                <w:szCs w:val="20"/>
              </w:rPr>
            </w:pPr>
          </w:p>
        </w:tc>
        <w:tc>
          <w:tcPr>
            <w:tcW w:w="8447" w:type="dxa"/>
            <w:shd w:val="clear" w:color="auto" w:fill="auto"/>
          </w:tcPr>
          <w:p w14:paraId="7F747245" w14:textId="348D568E" w:rsidR="00C3463E" w:rsidRPr="00D803F6" w:rsidRDefault="007F0BAE" w:rsidP="0055774A">
            <w:pPr>
              <w:pStyle w:val="ListParagraph"/>
              <w:numPr>
                <w:ilvl w:val="0"/>
                <w:numId w:val="6"/>
              </w:numPr>
              <w:tabs>
                <w:tab w:val="left" w:pos="7344"/>
                <w:tab w:val="left" w:pos="8478"/>
              </w:tabs>
              <w:ind w:right="603"/>
              <w:rPr>
                <w:rFonts w:ascii="Arial" w:hAnsi="Arial" w:cs="Arial"/>
                <w:sz w:val="20"/>
                <w:szCs w:val="20"/>
              </w:rPr>
            </w:pPr>
            <w:r w:rsidRPr="007F0BAE">
              <w:rPr>
                <w:rFonts w:ascii="Arial" w:hAnsi="Arial" w:cs="Arial"/>
                <w:sz w:val="20"/>
                <w:szCs w:val="20"/>
              </w:rPr>
              <w:lastRenderedPageBreak/>
              <w:t xml:space="preserve">By highlighting key information and constraints, we reduce the memory and computational load on operators, so they can exert their tactical expertise in </w:t>
            </w:r>
            <w:r w:rsidRPr="007F0BAE">
              <w:rPr>
                <w:rFonts w:ascii="Arial" w:hAnsi="Arial" w:cs="Arial"/>
                <w:sz w:val="20"/>
                <w:szCs w:val="20"/>
              </w:rPr>
              <w:lastRenderedPageBreak/>
              <w:t>managing a mass casualty event and associated trade</w:t>
            </w:r>
            <w:r w:rsidRPr="007F0BAE">
              <w:rPr>
                <w:rFonts w:ascii="Cambria Math" w:hAnsi="Cambria Math" w:cs="Cambria Math"/>
                <w:sz w:val="20"/>
                <w:szCs w:val="20"/>
              </w:rPr>
              <w:t>‐</w:t>
            </w:r>
            <w:r w:rsidRPr="007F0BAE">
              <w:rPr>
                <w:rFonts w:ascii="Arial" w:hAnsi="Arial" w:cs="Arial"/>
                <w:sz w:val="20"/>
                <w:szCs w:val="20"/>
              </w:rPr>
              <w:t>offs. This approach is in sharp contrast to traditional decision support system design, which is typically capability centred (rather than mission</w:t>
            </w:r>
            <w:r w:rsidRPr="007F0BAE">
              <w:rPr>
                <w:rFonts w:ascii="Cambria Math" w:hAnsi="Cambria Math" w:cs="Cambria Math"/>
                <w:sz w:val="20"/>
                <w:szCs w:val="20"/>
              </w:rPr>
              <w:t>‐</w:t>
            </w:r>
            <w:r w:rsidRPr="007F0BAE">
              <w:rPr>
                <w:rFonts w:ascii="Arial" w:hAnsi="Arial" w:cs="Arial"/>
                <w:sz w:val="20"/>
                <w:szCs w:val="20"/>
              </w:rPr>
              <w:t>centred) and aims to present solutions to operators based on computed situation parameters and rules of behaviour. For more predictable, stable work environments, traditional decision support approaches may work well; for less predictable work settings, computational, rule</w:t>
            </w:r>
            <w:r w:rsidRPr="007F0BAE">
              <w:rPr>
                <w:rFonts w:ascii="Cambria Math" w:hAnsi="Cambria Math" w:cs="Cambria Math"/>
                <w:sz w:val="20"/>
                <w:szCs w:val="20"/>
              </w:rPr>
              <w:t>‐</w:t>
            </w:r>
            <w:r w:rsidRPr="007F0BAE">
              <w:rPr>
                <w:rFonts w:ascii="Arial" w:hAnsi="Arial" w:cs="Arial"/>
                <w:sz w:val="20"/>
                <w:szCs w:val="20"/>
              </w:rPr>
              <w:t>driven approaches are less likely to support decision</w:t>
            </w:r>
            <w:r w:rsidRPr="007F0BAE">
              <w:rPr>
                <w:rFonts w:ascii="Cambria Math" w:hAnsi="Cambria Math" w:cs="Cambria Math"/>
                <w:sz w:val="20"/>
                <w:szCs w:val="20"/>
              </w:rPr>
              <w:t>‐</w:t>
            </w:r>
            <w:r w:rsidRPr="007F0BAE">
              <w:rPr>
                <w:rFonts w:ascii="Arial" w:hAnsi="Arial" w:cs="Arial"/>
                <w:sz w:val="20"/>
                <w:szCs w:val="20"/>
              </w:rPr>
              <w:t>making and problem</w:t>
            </w:r>
            <w:r w:rsidRPr="007F0BAE">
              <w:rPr>
                <w:rFonts w:ascii="Cambria Math" w:hAnsi="Cambria Math" w:cs="Cambria Math"/>
                <w:sz w:val="20"/>
                <w:szCs w:val="20"/>
              </w:rPr>
              <w:t>‐</w:t>
            </w:r>
            <w:r w:rsidRPr="007F0BAE">
              <w:rPr>
                <w:rFonts w:ascii="Arial" w:hAnsi="Arial" w:cs="Arial"/>
                <w:sz w:val="20"/>
                <w:szCs w:val="20"/>
              </w:rPr>
              <w:t>solving and may even impair performance</w:t>
            </w:r>
          </w:p>
        </w:tc>
      </w:tr>
      <w:tr w:rsidR="00086154" w:rsidRPr="00A304D8" w14:paraId="0D1FAC87" w14:textId="77777777" w:rsidTr="006C6D7E">
        <w:tc>
          <w:tcPr>
            <w:tcW w:w="549" w:type="dxa"/>
            <w:shd w:val="clear" w:color="auto" w:fill="auto"/>
          </w:tcPr>
          <w:p w14:paraId="66A964C0"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60E38901" w14:textId="54E1F56D" w:rsidR="0055774A" w:rsidRDefault="0055774A" w:rsidP="0055774A">
            <w:pPr>
              <w:rPr>
                <w:rFonts w:ascii="Arial" w:hAnsi="Arial" w:cs="Arial"/>
                <w:sz w:val="20"/>
                <w:szCs w:val="20"/>
              </w:rPr>
            </w:pPr>
            <w:proofErr w:type="spellStart"/>
            <w:r>
              <w:rPr>
                <w:rFonts w:ascii="Arial" w:hAnsi="Arial" w:cs="Arial"/>
                <w:sz w:val="20"/>
                <w:szCs w:val="20"/>
              </w:rPr>
              <w:t>Moffat</w:t>
            </w:r>
            <w:proofErr w:type="spellEnd"/>
            <w:r>
              <w:rPr>
                <w:rFonts w:ascii="Arial" w:hAnsi="Arial" w:cs="Arial"/>
                <w:sz w:val="20"/>
                <w:szCs w:val="20"/>
              </w:rPr>
              <w:t xml:space="preserve"> &amp;Witty </w:t>
            </w:r>
          </w:p>
        </w:tc>
        <w:tc>
          <w:tcPr>
            <w:tcW w:w="1384" w:type="dxa"/>
            <w:shd w:val="clear" w:color="auto" w:fill="auto"/>
          </w:tcPr>
          <w:p w14:paraId="140BDE75" w14:textId="4A310036" w:rsidR="0055774A" w:rsidRDefault="007C3EC4" w:rsidP="0055774A">
            <w:pPr>
              <w:rPr>
                <w:rFonts w:ascii="Arial" w:hAnsi="Arial" w:cs="Arial"/>
                <w:sz w:val="20"/>
                <w:szCs w:val="20"/>
              </w:rPr>
            </w:pPr>
            <w:r>
              <w:rPr>
                <w:rFonts w:ascii="Arial" w:hAnsi="Arial" w:cs="Arial"/>
                <w:sz w:val="20"/>
                <w:szCs w:val="20"/>
              </w:rPr>
              <w:t>2002</w:t>
            </w:r>
          </w:p>
        </w:tc>
        <w:tc>
          <w:tcPr>
            <w:tcW w:w="1450" w:type="dxa"/>
            <w:shd w:val="clear" w:color="auto" w:fill="auto"/>
          </w:tcPr>
          <w:p w14:paraId="2EF987C7" w14:textId="13161E1E" w:rsidR="0055774A" w:rsidRDefault="0055774A" w:rsidP="0055774A">
            <w:pPr>
              <w:rPr>
                <w:rFonts w:ascii="Arial" w:hAnsi="Arial" w:cs="Arial"/>
                <w:sz w:val="20"/>
                <w:szCs w:val="20"/>
              </w:rPr>
            </w:pPr>
            <w:r>
              <w:rPr>
                <w:rFonts w:ascii="Arial" w:hAnsi="Arial" w:cs="Arial"/>
                <w:sz w:val="20"/>
                <w:szCs w:val="20"/>
              </w:rPr>
              <w:t>Military</w:t>
            </w:r>
          </w:p>
          <w:p w14:paraId="2661ED72" w14:textId="03F00F00" w:rsidR="0055774A" w:rsidRDefault="0055774A" w:rsidP="0055774A">
            <w:pPr>
              <w:rPr>
                <w:rFonts w:ascii="Arial" w:hAnsi="Arial" w:cs="Arial"/>
                <w:sz w:val="20"/>
                <w:szCs w:val="20"/>
              </w:rPr>
            </w:pPr>
          </w:p>
        </w:tc>
        <w:tc>
          <w:tcPr>
            <w:tcW w:w="2163" w:type="dxa"/>
            <w:shd w:val="clear" w:color="auto" w:fill="auto"/>
          </w:tcPr>
          <w:p w14:paraId="15DEF812" w14:textId="18A819BC" w:rsidR="0055774A" w:rsidRDefault="007C3EC4" w:rsidP="0055774A">
            <w:pPr>
              <w:rPr>
                <w:rFonts w:ascii="Arial" w:hAnsi="Arial" w:cs="Arial"/>
                <w:sz w:val="20"/>
                <w:szCs w:val="20"/>
              </w:rPr>
            </w:pPr>
            <w:r>
              <w:rPr>
                <w:rFonts w:ascii="Arial" w:hAnsi="Arial" w:cs="Arial"/>
                <w:sz w:val="20"/>
                <w:szCs w:val="20"/>
              </w:rPr>
              <w:t xml:space="preserve">Qualitative </w:t>
            </w:r>
            <w:r w:rsidR="0055774A">
              <w:rPr>
                <w:rFonts w:ascii="Arial" w:hAnsi="Arial" w:cs="Arial"/>
                <w:sz w:val="20"/>
                <w:szCs w:val="20"/>
              </w:rPr>
              <w:t xml:space="preserve">Theoretical </w:t>
            </w:r>
            <w:r>
              <w:rPr>
                <w:rFonts w:ascii="Arial" w:hAnsi="Arial" w:cs="Arial"/>
                <w:sz w:val="20"/>
                <w:szCs w:val="20"/>
              </w:rPr>
              <w:t>framework</w:t>
            </w:r>
          </w:p>
        </w:tc>
        <w:tc>
          <w:tcPr>
            <w:tcW w:w="8447" w:type="dxa"/>
            <w:shd w:val="clear" w:color="auto" w:fill="auto"/>
          </w:tcPr>
          <w:p w14:paraId="25DF9339" w14:textId="69C608C0" w:rsidR="0055774A" w:rsidRPr="0000124C" w:rsidRDefault="0055774A" w:rsidP="0055774A">
            <w:pPr>
              <w:pStyle w:val="ListParagraph"/>
              <w:numPr>
                <w:ilvl w:val="0"/>
                <w:numId w:val="6"/>
              </w:numPr>
              <w:tabs>
                <w:tab w:val="left" w:pos="7486"/>
                <w:tab w:val="left" w:pos="8478"/>
              </w:tabs>
              <w:ind w:right="745"/>
              <w:rPr>
                <w:rFonts w:ascii="Arial" w:hAnsi="Arial" w:cs="Arial"/>
                <w:sz w:val="20"/>
                <w:szCs w:val="20"/>
              </w:rPr>
            </w:pPr>
            <w:r w:rsidRPr="006C409D">
              <w:rPr>
                <w:rFonts w:ascii="Arial" w:hAnsi="Arial" w:cs="Arial"/>
                <w:sz w:val="20"/>
                <w:szCs w:val="20"/>
              </w:rPr>
              <w:t>The process assumes that the commander is attempting to resolve the difference between his own and his superior’s perception of the situation. This leads to the assumption that the commander attempts to minimise his expected Loss, corresponding to his ability or</w:t>
            </w:r>
            <w:r>
              <w:rPr>
                <w:rFonts w:ascii="Arial" w:hAnsi="Arial" w:cs="Arial"/>
                <w:sz w:val="20"/>
                <w:szCs w:val="20"/>
              </w:rPr>
              <w:t xml:space="preserve"> </w:t>
            </w:r>
            <w:r w:rsidRPr="006C409D">
              <w:rPr>
                <w:rFonts w:ascii="Arial" w:hAnsi="Arial" w:cs="Arial"/>
                <w:sz w:val="20"/>
                <w:szCs w:val="20"/>
              </w:rPr>
              <w:t>otherwise to achieve his objective.</w:t>
            </w:r>
          </w:p>
        </w:tc>
      </w:tr>
      <w:tr w:rsidR="00086154" w:rsidRPr="00A304D8" w14:paraId="6313BCE1" w14:textId="77777777" w:rsidTr="006C6D7E">
        <w:tc>
          <w:tcPr>
            <w:tcW w:w="549" w:type="dxa"/>
            <w:shd w:val="clear" w:color="auto" w:fill="auto"/>
          </w:tcPr>
          <w:p w14:paraId="1D9BF854" w14:textId="77777777" w:rsidR="00C2081B" w:rsidRPr="00677688" w:rsidRDefault="00C2081B"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03927E3E" w14:textId="2B7C3457" w:rsidR="00C2081B" w:rsidRDefault="00C2081B" w:rsidP="0055774A">
            <w:pPr>
              <w:rPr>
                <w:rFonts w:ascii="Arial" w:hAnsi="Arial" w:cs="Arial"/>
                <w:sz w:val="20"/>
                <w:szCs w:val="20"/>
              </w:rPr>
            </w:pPr>
            <w:r>
              <w:rPr>
                <w:rFonts w:ascii="Arial" w:hAnsi="Arial" w:cs="Arial"/>
                <w:sz w:val="20"/>
                <w:szCs w:val="20"/>
              </w:rPr>
              <w:t xml:space="preserve">Murdoch </w:t>
            </w:r>
          </w:p>
        </w:tc>
        <w:tc>
          <w:tcPr>
            <w:tcW w:w="1384" w:type="dxa"/>
            <w:shd w:val="clear" w:color="auto" w:fill="auto"/>
          </w:tcPr>
          <w:p w14:paraId="2601CE31" w14:textId="3E5F85A4" w:rsidR="00C2081B" w:rsidRDefault="007C3EC4" w:rsidP="0055774A">
            <w:pPr>
              <w:rPr>
                <w:rFonts w:ascii="Arial" w:hAnsi="Arial" w:cs="Arial"/>
                <w:sz w:val="20"/>
                <w:szCs w:val="20"/>
              </w:rPr>
            </w:pPr>
            <w:r>
              <w:rPr>
                <w:rFonts w:ascii="Arial" w:hAnsi="Arial" w:cs="Arial"/>
                <w:sz w:val="20"/>
                <w:szCs w:val="20"/>
              </w:rPr>
              <w:t>2009</w:t>
            </w:r>
          </w:p>
        </w:tc>
        <w:tc>
          <w:tcPr>
            <w:tcW w:w="1450" w:type="dxa"/>
            <w:shd w:val="clear" w:color="auto" w:fill="auto"/>
          </w:tcPr>
          <w:p w14:paraId="40CF60DB" w14:textId="77777777" w:rsidR="00C2081B" w:rsidRDefault="00C2081B" w:rsidP="0055774A">
            <w:pPr>
              <w:rPr>
                <w:rFonts w:ascii="Arial" w:hAnsi="Arial" w:cs="Arial"/>
                <w:sz w:val="20"/>
                <w:szCs w:val="20"/>
              </w:rPr>
            </w:pPr>
            <w:r>
              <w:rPr>
                <w:rFonts w:ascii="Arial" w:hAnsi="Arial" w:cs="Arial"/>
                <w:sz w:val="20"/>
                <w:szCs w:val="20"/>
              </w:rPr>
              <w:t>Paramedic</w:t>
            </w:r>
          </w:p>
          <w:p w14:paraId="5C0FF906" w14:textId="77777777" w:rsidR="00C2081B" w:rsidRDefault="00C2081B" w:rsidP="0055774A">
            <w:pPr>
              <w:rPr>
                <w:rFonts w:ascii="Arial" w:hAnsi="Arial" w:cs="Arial"/>
                <w:sz w:val="20"/>
                <w:szCs w:val="20"/>
              </w:rPr>
            </w:pPr>
          </w:p>
          <w:p w14:paraId="2E4FF416" w14:textId="3A26F9B3" w:rsidR="00C2081B" w:rsidRDefault="00C2081B" w:rsidP="0055774A">
            <w:pPr>
              <w:rPr>
                <w:rFonts w:ascii="Arial" w:hAnsi="Arial" w:cs="Arial"/>
                <w:sz w:val="20"/>
                <w:szCs w:val="20"/>
              </w:rPr>
            </w:pPr>
          </w:p>
        </w:tc>
        <w:tc>
          <w:tcPr>
            <w:tcW w:w="2163" w:type="dxa"/>
            <w:shd w:val="clear" w:color="auto" w:fill="auto"/>
          </w:tcPr>
          <w:p w14:paraId="4C53B201" w14:textId="1ED36883" w:rsidR="00C2081B" w:rsidRDefault="007C3EC4" w:rsidP="0055774A">
            <w:pPr>
              <w:rPr>
                <w:rFonts w:ascii="Arial" w:hAnsi="Arial" w:cs="Arial"/>
                <w:sz w:val="20"/>
                <w:szCs w:val="20"/>
              </w:rPr>
            </w:pPr>
            <w:r>
              <w:rPr>
                <w:rFonts w:ascii="Arial" w:hAnsi="Arial" w:cs="Arial"/>
                <w:sz w:val="20"/>
                <w:szCs w:val="20"/>
              </w:rPr>
              <w:t xml:space="preserve">Qualitative </w:t>
            </w:r>
            <w:r w:rsidR="00C2081B">
              <w:rPr>
                <w:rFonts w:ascii="Arial" w:hAnsi="Arial" w:cs="Arial"/>
                <w:sz w:val="20"/>
                <w:szCs w:val="20"/>
              </w:rPr>
              <w:t>Literature review only</w:t>
            </w:r>
          </w:p>
        </w:tc>
        <w:tc>
          <w:tcPr>
            <w:tcW w:w="8447" w:type="dxa"/>
            <w:shd w:val="clear" w:color="auto" w:fill="auto"/>
          </w:tcPr>
          <w:p w14:paraId="41E0AB2D" w14:textId="09EE6992" w:rsidR="00C2081B" w:rsidRPr="006C409D" w:rsidRDefault="00C2081B" w:rsidP="00C2081B">
            <w:pPr>
              <w:pStyle w:val="ListParagraph"/>
              <w:numPr>
                <w:ilvl w:val="0"/>
                <w:numId w:val="6"/>
              </w:numPr>
              <w:tabs>
                <w:tab w:val="left" w:pos="7486"/>
                <w:tab w:val="left" w:pos="8478"/>
              </w:tabs>
              <w:ind w:right="745"/>
              <w:rPr>
                <w:rFonts w:ascii="Arial" w:hAnsi="Arial" w:cs="Arial"/>
                <w:sz w:val="20"/>
                <w:szCs w:val="20"/>
              </w:rPr>
            </w:pPr>
            <w:r w:rsidRPr="00C2081B">
              <w:rPr>
                <w:rFonts w:ascii="Arial" w:hAnsi="Arial" w:cs="Arial"/>
                <w:sz w:val="20"/>
                <w:szCs w:val="20"/>
              </w:rPr>
              <w:t>A dangerous imbalance can develop between confidence and competence without objective decision making. Despite the suggestion that the intuitive framework is best suited to the paramedic profession and considering the criticism this process receives, it is reasonable therefore to highlight that more work needs to be done to ensure that paramedics have a framework that is fit for practice and will not easily allow for such</w:t>
            </w:r>
            <w:r>
              <w:rPr>
                <w:rFonts w:ascii="Arial" w:hAnsi="Arial" w:cs="Arial"/>
                <w:sz w:val="20"/>
                <w:szCs w:val="20"/>
              </w:rPr>
              <w:t xml:space="preserve"> </w:t>
            </w:r>
            <w:r w:rsidRPr="00C2081B">
              <w:rPr>
                <w:rFonts w:ascii="Arial" w:hAnsi="Arial" w:cs="Arial"/>
                <w:sz w:val="20"/>
                <w:szCs w:val="20"/>
              </w:rPr>
              <w:t>heavy criticism</w:t>
            </w:r>
          </w:p>
        </w:tc>
      </w:tr>
      <w:tr w:rsidR="00086154" w:rsidRPr="00A304D8" w14:paraId="3964E88C" w14:textId="77777777" w:rsidTr="006C6D7E">
        <w:tc>
          <w:tcPr>
            <w:tcW w:w="549" w:type="dxa"/>
            <w:shd w:val="clear" w:color="auto" w:fill="auto"/>
          </w:tcPr>
          <w:p w14:paraId="7BD9FCB0" w14:textId="77777777" w:rsidR="00B76565" w:rsidRPr="00677688" w:rsidRDefault="00B76565"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74BFDE6D" w14:textId="45AB36DE" w:rsidR="00B76565" w:rsidRDefault="00B76565" w:rsidP="0055774A">
            <w:pPr>
              <w:rPr>
                <w:rFonts w:ascii="Arial" w:hAnsi="Arial" w:cs="Arial"/>
                <w:sz w:val="20"/>
                <w:szCs w:val="20"/>
              </w:rPr>
            </w:pPr>
            <w:r>
              <w:rPr>
                <w:rFonts w:ascii="Arial" w:hAnsi="Arial" w:cs="Arial"/>
                <w:sz w:val="20"/>
                <w:szCs w:val="20"/>
              </w:rPr>
              <w:t xml:space="preserve">Murphy-Jones &amp; Timmons </w:t>
            </w:r>
          </w:p>
        </w:tc>
        <w:tc>
          <w:tcPr>
            <w:tcW w:w="1384" w:type="dxa"/>
            <w:shd w:val="clear" w:color="auto" w:fill="auto"/>
          </w:tcPr>
          <w:p w14:paraId="7FC4EA6A" w14:textId="3520C826" w:rsidR="00B76565" w:rsidRDefault="007C3EC4" w:rsidP="0055774A">
            <w:pPr>
              <w:rPr>
                <w:rFonts w:ascii="Arial" w:hAnsi="Arial" w:cs="Arial"/>
                <w:sz w:val="20"/>
                <w:szCs w:val="20"/>
              </w:rPr>
            </w:pPr>
            <w:r>
              <w:rPr>
                <w:rFonts w:ascii="Arial" w:hAnsi="Arial" w:cs="Arial"/>
                <w:sz w:val="20"/>
                <w:szCs w:val="20"/>
              </w:rPr>
              <w:t>2015</w:t>
            </w:r>
          </w:p>
        </w:tc>
        <w:tc>
          <w:tcPr>
            <w:tcW w:w="1450" w:type="dxa"/>
            <w:shd w:val="clear" w:color="auto" w:fill="auto"/>
          </w:tcPr>
          <w:p w14:paraId="7C5CC595" w14:textId="77777777" w:rsidR="00B76565" w:rsidRDefault="00B76565" w:rsidP="0055774A">
            <w:pPr>
              <w:rPr>
                <w:rFonts w:ascii="Arial" w:hAnsi="Arial" w:cs="Arial"/>
                <w:sz w:val="20"/>
                <w:szCs w:val="20"/>
              </w:rPr>
            </w:pPr>
            <w:r>
              <w:rPr>
                <w:rFonts w:ascii="Arial" w:hAnsi="Arial" w:cs="Arial"/>
                <w:sz w:val="20"/>
                <w:szCs w:val="20"/>
              </w:rPr>
              <w:t>Paramedic</w:t>
            </w:r>
          </w:p>
          <w:p w14:paraId="4061D739" w14:textId="65194857" w:rsidR="00B76565" w:rsidRDefault="00B76565" w:rsidP="0055774A">
            <w:pPr>
              <w:rPr>
                <w:rFonts w:ascii="Arial" w:hAnsi="Arial" w:cs="Arial"/>
                <w:sz w:val="20"/>
                <w:szCs w:val="20"/>
              </w:rPr>
            </w:pPr>
          </w:p>
        </w:tc>
        <w:tc>
          <w:tcPr>
            <w:tcW w:w="2163" w:type="dxa"/>
            <w:shd w:val="clear" w:color="auto" w:fill="auto"/>
          </w:tcPr>
          <w:p w14:paraId="33053C0B" w14:textId="77777777" w:rsidR="00B76565" w:rsidRDefault="00B76565" w:rsidP="0055774A">
            <w:pPr>
              <w:rPr>
                <w:rFonts w:ascii="Arial" w:hAnsi="Arial" w:cs="Arial"/>
                <w:sz w:val="20"/>
                <w:szCs w:val="20"/>
              </w:rPr>
            </w:pPr>
            <w:r>
              <w:rPr>
                <w:rFonts w:ascii="Arial" w:hAnsi="Arial" w:cs="Arial"/>
                <w:sz w:val="20"/>
                <w:szCs w:val="20"/>
              </w:rPr>
              <w:t>Qualitative</w:t>
            </w:r>
          </w:p>
          <w:p w14:paraId="048A8326" w14:textId="4F901242" w:rsidR="00B76565" w:rsidRDefault="0008054F" w:rsidP="0055774A">
            <w:pPr>
              <w:rPr>
                <w:rFonts w:ascii="Arial" w:hAnsi="Arial" w:cs="Arial"/>
                <w:sz w:val="20"/>
                <w:szCs w:val="20"/>
              </w:rPr>
            </w:pPr>
            <w:r>
              <w:rPr>
                <w:rFonts w:ascii="Arial" w:hAnsi="Arial" w:cs="Arial"/>
                <w:sz w:val="20"/>
                <w:szCs w:val="20"/>
              </w:rPr>
              <w:t>I</w:t>
            </w:r>
            <w:r w:rsidR="00B76565">
              <w:rPr>
                <w:rFonts w:ascii="Arial" w:hAnsi="Arial" w:cs="Arial"/>
                <w:sz w:val="20"/>
                <w:szCs w:val="20"/>
              </w:rPr>
              <w:t>nterviews</w:t>
            </w:r>
            <w:r>
              <w:rPr>
                <w:rFonts w:ascii="Arial" w:hAnsi="Arial" w:cs="Arial"/>
                <w:sz w:val="20"/>
                <w:szCs w:val="20"/>
              </w:rPr>
              <w:t xml:space="preserve"> (n=6)</w:t>
            </w:r>
          </w:p>
        </w:tc>
        <w:tc>
          <w:tcPr>
            <w:tcW w:w="8447" w:type="dxa"/>
            <w:shd w:val="clear" w:color="auto" w:fill="auto"/>
          </w:tcPr>
          <w:p w14:paraId="0E17ECD8" w14:textId="77777777" w:rsidR="00B76565" w:rsidRDefault="00B76565" w:rsidP="00B76565">
            <w:pPr>
              <w:pStyle w:val="ListParagraph"/>
              <w:numPr>
                <w:ilvl w:val="0"/>
                <w:numId w:val="6"/>
              </w:numPr>
              <w:tabs>
                <w:tab w:val="left" w:pos="7486"/>
                <w:tab w:val="left" w:pos="8478"/>
              </w:tabs>
              <w:ind w:right="745"/>
              <w:rPr>
                <w:rFonts w:ascii="Arial" w:hAnsi="Arial" w:cs="Arial"/>
                <w:sz w:val="20"/>
                <w:szCs w:val="20"/>
              </w:rPr>
            </w:pPr>
            <w:r w:rsidRPr="00B76565">
              <w:rPr>
                <w:rFonts w:ascii="Arial" w:hAnsi="Arial" w:cs="Arial"/>
                <w:sz w:val="20"/>
                <w:szCs w:val="20"/>
              </w:rPr>
              <w:t>The participants did not demonstrate a consistent approach to</w:t>
            </w:r>
            <w:r>
              <w:rPr>
                <w:rFonts w:ascii="Arial" w:hAnsi="Arial" w:cs="Arial"/>
                <w:sz w:val="20"/>
                <w:szCs w:val="20"/>
              </w:rPr>
              <w:t xml:space="preserve"> </w:t>
            </w:r>
            <w:r w:rsidRPr="00B76565">
              <w:rPr>
                <w:rFonts w:ascii="Arial" w:hAnsi="Arial" w:cs="Arial"/>
                <w:sz w:val="20"/>
                <w:szCs w:val="20"/>
              </w:rPr>
              <w:t xml:space="preserve">decision making in end-of-life care </w:t>
            </w:r>
            <w:proofErr w:type="gramStart"/>
            <w:r w:rsidRPr="00B76565">
              <w:rPr>
                <w:rFonts w:ascii="Arial" w:hAnsi="Arial" w:cs="Arial"/>
                <w:sz w:val="20"/>
                <w:szCs w:val="20"/>
              </w:rPr>
              <w:t>situations</w:t>
            </w:r>
            <w:r>
              <w:rPr>
                <w:rFonts w:ascii="Arial" w:hAnsi="Arial" w:cs="Arial"/>
                <w:sz w:val="20"/>
                <w:szCs w:val="20"/>
              </w:rPr>
              <w:t>;</w:t>
            </w:r>
            <w:proofErr w:type="gramEnd"/>
          </w:p>
          <w:p w14:paraId="4E233B32" w14:textId="77777777" w:rsidR="00B76565" w:rsidRDefault="00B76565" w:rsidP="00B76565">
            <w:pPr>
              <w:pStyle w:val="ListParagraph"/>
              <w:numPr>
                <w:ilvl w:val="0"/>
                <w:numId w:val="6"/>
              </w:numPr>
              <w:tabs>
                <w:tab w:val="left" w:pos="7486"/>
                <w:tab w:val="left" w:pos="8478"/>
              </w:tabs>
              <w:ind w:right="745"/>
              <w:rPr>
                <w:rFonts w:ascii="Arial" w:hAnsi="Arial" w:cs="Arial"/>
                <w:sz w:val="20"/>
                <w:szCs w:val="20"/>
              </w:rPr>
            </w:pPr>
            <w:r w:rsidRPr="00B76565">
              <w:rPr>
                <w:rFonts w:ascii="Arial" w:hAnsi="Arial" w:cs="Arial"/>
                <w:sz w:val="20"/>
                <w:szCs w:val="20"/>
              </w:rPr>
              <w:t xml:space="preserve">When patients’ preferences differed from their relatives’ wishes, the participants reported contradictory attitudes. Some adopted an advocacy position and person-centred approach, embracing a concept of care that is holistic, individualised, </w:t>
            </w:r>
            <w:proofErr w:type="gramStart"/>
            <w:r w:rsidRPr="00B76565">
              <w:rPr>
                <w:rFonts w:ascii="Arial" w:hAnsi="Arial" w:cs="Arial"/>
                <w:sz w:val="20"/>
                <w:szCs w:val="20"/>
              </w:rPr>
              <w:t>respectful</w:t>
            </w:r>
            <w:proofErr w:type="gramEnd"/>
            <w:r w:rsidRPr="00B76565">
              <w:rPr>
                <w:rFonts w:ascii="Arial" w:hAnsi="Arial" w:cs="Arial"/>
                <w:sz w:val="20"/>
                <w:szCs w:val="20"/>
              </w:rPr>
              <w:t xml:space="preserve"> and empowering. Other participants abided by relatives’ opinions and conveyed the patient against his or</w:t>
            </w:r>
            <w:r>
              <w:rPr>
                <w:rFonts w:ascii="Arial" w:hAnsi="Arial" w:cs="Arial"/>
                <w:sz w:val="20"/>
                <w:szCs w:val="20"/>
              </w:rPr>
              <w:t xml:space="preserve"> </w:t>
            </w:r>
            <w:r w:rsidRPr="00B76565">
              <w:rPr>
                <w:rFonts w:ascii="Arial" w:hAnsi="Arial" w:cs="Arial"/>
                <w:sz w:val="20"/>
                <w:szCs w:val="20"/>
              </w:rPr>
              <w:t xml:space="preserve">her wishes. </w:t>
            </w:r>
          </w:p>
          <w:p w14:paraId="50D5E953" w14:textId="340E4BD6" w:rsidR="00B76565" w:rsidRPr="00C2081B" w:rsidRDefault="00B76565" w:rsidP="00B76565">
            <w:pPr>
              <w:pStyle w:val="ListParagraph"/>
              <w:numPr>
                <w:ilvl w:val="0"/>
                <w:numId w:val="6"/>
              </w:numPr>
              <w:tabs>
                <w:tab w:val="left" w:pos="7486"/>
                <w:tab w:val="left" w:pos="8478"/>
              </w:tabs>
              <w:ind w:right="745"/>
              <w:rPr>
                <w:rFonts w:ascii="Arial" w:hAnsi="Arial" w:cs="Arial"/>
                <w:sz w:val="20"/>
                <w:szCs w:val="20"/>
              </w:rPr>
            </w:pPr>
            <w:r w:rsidRPr="00B76565">
              <w:rPr>
                <w:rFonts w:ascii="Arial" w:hAnsi="Arial" w:cs="Arial"/>
                <w:sz w:val="20"/>
                <w:szCs w:val="20"/>
              </w:rPr>
              <w:t>Conveyance to hospital against patients’ wishes may be more often due to uncertainty in paramedics’ decision making, a lack</w:t>
            </w:r>
            <w:r>
              <w:rPr>
                <w:rFonts w:ascii="Arial" w:hAnsi="Arial" w:cs="Arial"/>
                <w:sz w:val="20"/>
                <w:szCs w:val="20"/>
              </w:rPr>
              <w:t xml:space="preserve"> </w:t>
            </w:r>
            <w:r w:rsidRPr="00B76565">
              <w:rPr>
                <w:rFonts w:ascii="Arial" w:hAnsi="Arial" w:cs="Arial"/>
                <w:sz w:val="20"/>
                <w:szCs w:val="20"/>
              </w:rPr>
              <w:t>of confidence or feeling unsupported</w:t>
            </w:r>
          </w:p>
        </w:tc>
      </w:tr>
      <w:tr w:rsidR="00086154" w:rsidRPr="00A304D8" w14:paraId="7C60B838" w14:textId="77777777" w:rsidTr="006C6D7E">
        <w:tc>
          <w:tcPr>
            <w:tcW w:w="549" w:type="dxa"/>
            <w:shd w:val="clear" w:color="auto" w:fill="auto"/>
          </w:tcPr>
          <w:p w14:paraId="6F4400CC" w14:textId="77777777" w:rsidR="003E63C0" w:rsidRPr="00677688" w:rsidRDefault="003E63C0"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1EDF8F8B" w14:textId="611D2AE2" w:rsidR="003E63C0" w:rsidRDefault="003E63C0" w:rsidP="0055774A">
            <w:pPr>
              <w:rPr>
                <w:rFonts w:ascii="Arial" w:hAnsi="Arial" w:cs="Arial"/>
                <w:sz w:val="20"/>
                <w:szCs w:val="20"/>
              </w:rPr>
            </w:pPr>
            <w:proofErr w:type="spellStart"/>
            <w:r>
              <w:rPr>
                <w:rFonts w:ascii="Arial" w:hAnsi="Arial" w:cs="Arial"/>
                <w:sz w:val="20"/>
                <w:szCs w:val="20"/>
              </w:rPr>
              <w:t>Nesset</w:t>
            </w:r>
            <w:proofErr w:type="spellEnd"/>
            <w:r>
              <w:rPr>
                <w:rFonts w:ascii="Arial" w:hAnsi="Arial" w:cs="Arial"/>
                <w:sz w:val="20"/>
                <w:szCs w:val="20"/>
              </w:rPr>
              <w:t xml:space="preserve"> et al. </w:t>
            </w:r>
          </w:p>
        </w:tc>
        <w:tc>
          <w:tcPr>
            <w:tcW w:w="1384" w:type="dxa"/>
            <w:shd w:val="clear" w:color="auto" w:fill="auto"/>
          </w:tcPr>
          <w:p w14:paraId="01927DAC" w14:textId="625AC1D6" w:rsidR="003E63C0" w:rsidRDefault="0008054F" w:rsidP="0055774A">
            <w:pPr>
              <w:rPr>
                <w:rFonts w:ascii="Arial" w:hAnsi="Arial" w:cs="Arial"/>
                <w:sz w:val="20"/>
                <w:szCs w:val="20"/>
              </w:rPr>
            </w:pPr>
            <w:r>
              <w:rPr>
                <w:rFonts w:ascii="Arial" w:hAnsi="Arial" w:cs="Arial"/>
                <w:sz w:val="20"/>
                <w:szCs w:val="20"/>
              </w:rPr>
              <w:t>2020</w:t>
            </w:r>
          </w:p>
        </w:tc>
        <w:tc>
          <w:tcPr>
            <w:tcW w:w="1450" w:type="dxa"/>
            <w:shd w:val="clear" w:color="auto" w:fill="auto"/>
          </w:tcPr>
          <w:p w14:paraId="5D7540A0" w14:textId="77777777" w:rsidR="003E63C0" w:rsidRDefault="003E63C0" w:rsidP="0055774A">
            <w:pPr>
              <w:rPr>
                <w:rFonts w:ascii="Arial" w:hAnsi="Arial" w:cs="Arial"/>
                <w:sz w:val="20"/>
                <w:szCs w:val="20"/>
              </w:rPr>
            </w:pPr>
            <w:r>
              <w:rPr>
                <w:rFonts w:ascii="Arial" w:hAnsi="Arial" w:cs="Arial"/>
                <w:sz w:val="20"/>
                <w:szCs w:val="20"/>
              </w:rPr>
              <w:t>Police</w:t>
            </w:r>
          </w:p>
          <w:p w14:paraId="20EE9400" w14:textId="77777777" w:rsidR="003E63C0" w:rsidRDefault="003E63C0" w:rsidP="0055774A">
            <w:pPr>
              <w:rPr>
                <w:rFonts w:ascii="Arial" w:hAnsi="Arial" w:cs="Arial"/>
                <w:sz w:val="20"/>
                <w:szCs w:val="20"/>
              </w:rPr>
            </w:pPr>
          </w:p>
          <w:p w14:paraId="6BEBEF79" w14:textId="58BF0935" w:rsidR="003E63C0" w:rsidRDefault="003E63C0" w:rsidP="0055774A">
            <w:pPr>
              <w:rPr>
                <w:rFonts w:ascii="Arial" w:hAnsi="Arial" w:cs="Arial"/>
                <w:sz w:val="20"/>
                <w:szCs w:val="20"/>
              </w:rPr>
            </w:pPr>
          </w:p>
        </w:tc>
        <w:tc>
          <w:tcPr>
            <w:tcW w:w="2163" w:type="dxa"/>
            <w:shd w:val="clear" w:color="auto" w:fill="auto"/>
          </w:tcPr>
          <w:p w14:paraId="75646D6F" w14:textId="77777777" w:rsidR="003E63C0" w:rsidRDefault="00C74E9A" w:rsidP="0055774A">
            <w:pPr>
              <w:rPr>
                <w:rFonts w:ascii="Arial" w:hAnsi="Arial" w:cs="Arial"/>
                <w:sz w:val="20"/>
                <w:szCs w:val="20"/>
              </w:rPr>
            </w:pPr>
            <w:r>
              <w:rPr>
                <w:rFonts w:ascii="Arial" w:hAnsi="Arial" w:cs="Arial"/>
                <w:sz w:val="20"/>
                <w:szCs w:val="20"/>
              </w:rPr>
              <w:t>Quantitative</w:t>
            </w:r>
          </w:p>
          <w:p w14:paraId="554ED371" w14:textId="475310F9" w:rsidR="00C74E9A" w:rsidRDefault="0008054F" w:rsidP="0055774A">
            <w:pPr>
              <w:rPr>
                <w:rFonts w:ascii="Arial" w:hAnsi="Arial" w:cs="Arial"/>
                <w:sz w:val="20"/>
                <w:szCs w:val="20"/>
              </w:rPr>
            </w:pPr>
            <w:r>
              <w:rPr>
                <w:rFonts w:ascii="Arial" w:hAnsi="Arial" w:cs="Arial"/>
                <w:sz w:val="20"/>
                <w:szCs w:val="20"/>
              </w:rPr>
              <w:t>Case reports (n=124)</w:t>
            </w:r>
            <w:r w:rsidR="00C74E9A">
              <w:rPr>
                <w:rFonts w:ascii="Arial" w:hAnsi="Arial" w:cs="Arial"/>
                <w:sz w:val="20"/>
                <w:szCs w:val="20"/>
              </w:rPr>
              <w:t xml:space="preserve"> </w:t>
            </w:r>
          </w:p>
        </w:tc>
        <w:tc>
          <w:tcPr>
            <w:tcW w:w="8447" w:type="dxa"/>
            <w:shd w:val="clear" w:color="auto" w:fill="auto"/>
          </w:tcPr>
          <w:p w14:paraId="13798229" w14:textId="0BF5C8AB" w:rsidR="00C74E9A" w:rsidRPr="00C74E9A" w:rsidRDefault="00C74E9A" w:rsidP="00C74E9A">
            <w:pPr>
              <w:pStyle w:val="ListParagraph"/>
              <w:numPr>
                <w:ilvl w:val="0"/>
                <w:numId w:val="6"/>
              </w:numPr>
              <w:tabs>
                <w:tab w:val="left" w:pos="7486"/>
                <w:tab w:val="left" w:pos="8478"/>
              </w:tabs>
              <w:ind w:right="745"/>
              <w:rPr>
                <w:rFonts w:ascii="Arial" w:hAnsi="Arial" w:cs="Arial"/>
                <w:sz w:val="20"/>
                <w:szCs w:val="20"/>
              </w:rPr>
            </w:pPr>
            <w:r w:rsidRPr="00C74E9A">
              <w:rPr>
                <w:rFonts w:ascii="Arial" w:hAnsi="Arial" w:cs="Arial"/>
                <w:sz w:val="20"/>
                <w:szCs w:val="20"/>
              </w:rPr>
              <w:t>How police officers interpret the situation when called to an intimate partner violent incident scene is decisive for the kind of action that is taken. In this study, the decisions by police officers to either arrest the perpetrator, relocate the victim, or do both were influenced by their awareness of the perpetrator being physically violent toward the partner, whether children were present at the scene and whether the perpetrator had ongoing problems of substance misuse or mental instability.</w:t>
            </w:r>
          </w:p>
          <w:p w14:paraId="4C127D60" w14:textId="391F17AA" w:rsidR="003E63C0" w:rsidRPr="00B76565" w:rsidRDefault="00C74E9A" w:rsidP="00C74E9A">
            <w:pPr>
              <w:pStyle w:val="ListParagraph"/>
              <w:numPr>
                <w:ilvl w:val="0"/>
                <w:numId w:val="6"/>
              </w:numPr>
              <w:tabs>
                <w:tab w:val="left" w:pos="7486"/>
                <w:tab w:val="left" w:pos="8478"/>
              </w:tabs>
              <w:ind w:right="745"/>
              <w:rPr>
                <w:rFonts w:ascii="Arial" w:hAnsi="Arial" w:cs="Arial"/>
                <w:sz w:val="20"/>
                <w:szCs w:val="20"/>
              </w:rPr>
            </w:pPr>
            <w:r w:rsidRPr="00C74E9A">
              <w:rPr>
                <w:rFonts w:ascii="Arial" w:hAnsi="Arial" w:cs="Arial"/>
                <w:sz w:val="20"/>
                <w:szCs w:val="20"/>
              </w:rPr>
              <w:t xml:space="preserve">Conversely, their awareness of any escalation of violence recently or in the past resulted in neither perpetrator arrest nor victim relocation. On the contrary, such </w:t>
            </w:r>
            <w:r w:rsidRPr="00C74E9A">
              <w:rPr>
                <w:rFonts w:ascii="Arial" w:hAnsi="Arial" w:cs="Arial"/>
                <w:sz w:val="20"/>
                <w:szCs w:val="20"/>
              </w:rPr>
              <w:lastRenderedPageBreak/>
              <w:t>escalation of violence resulted in a reduced propensity to take</w:t>
            </w:r>
            <w:r>
              <w:rPr>
                <w:rFonts w:ascii="Arial" w:hAnsi="Arial" w:cs="Arial"/>
                <w:sz w:val="20"/>
                <w:szCs w:val="20"/>
              </w:rPr>
              <w:t xml:space="preserve"> </w:t>
            </w:r>
            <w:r w:rsidRPr="00C74E9A">
              <w:rPr>
                <w:rFonts w:ascii="Arial" w:hAnsi="Arial" w:cs="Arial"/>
                <w:sz w:val="20"/>
                <w:szCs w:val="20"/>
              </w:rPr>
              <w:t>any immediate action of this type.</w:t>
            </w:r>
          </w:p>
        </w:tc>
      </w:tr>
      <w:tr w:rsidR="00086154" w:rsidRPr="00A304D8" w14:paraId="64CEFB35" w14:textId="77777777" w:rsidTr="006C6D7E">
        <w:tc>
          <w:tcPr>
            <w:tcW w:w="549" w:type="dxa"/>
            <w:shd w:val="clear" w:color="auto" w:fill="auto"/>
          </w:tcPr>
          <w:p w14:paraId="75CF6979" w14:textId="77777777" w:rsidR="00BC0DA0" w:rsidRPr="00677688" w:rsidRDefault="00BC0DA0"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310E388D" w14:textId="36BB024C" w:rsidR="00BC0DA0" w:rsidRDefault="00BC0DA0" w:rsidP="0055774A">
            <w:pPr>
              <w:rPr>
                <w:rFonts w:ascii="Arial" w:hAnsi="Arial" w:cs="Arial"/>
                <w:sz w:val="20"/>
                <w:szCs w:val="20"/>
              </w:rPr>
            </w:pPr>
            <w:proofErr w:type="spellStart"/>
            <w:r>
              <w:rPr>
                <w:rFonts w:ascii="Arial" w:hAnsi="Arial" w:cs="Arial"/>
                <w:sz w:val="20"/>
                <w:szCs w:val="20"/>
              </w:rPr>
              <w:t>Nieuwenhuys</w:t>
            </w:r>
            <w:proofErr w:type="spellEnd"/>
            <w:r>
              <w:rPr>
                <w:rFonts w:ascii="Arial" w:hAnsi="Arial" w:cs="Arial"/>
                <w:sz w:val="20"/>
                <w:szCs w:val="20"/>
              </w:rPr>
              <w:t xml:space="preserve"> et al. </w:t>
            </w:r>
          </w:p>
        </w:tc>
        <w:tc>
          <w:tcPr>
            <w:tcW w:w="1384" w:type="dxa"/>
            <w:shd w:val="clear" w:color="auto" w:fill="auto"/>
          </w:tcPr>
          <w:p w14:paraId="099C3ACA" w14:textId="79225F9D" w:rsidR="00BC0DA0" w:rsidRDefault="0008054F" w:rsidP="0055774A">
            <w:pPr>
              <w:rPr>
                <w:rFonts w:ascii="Arial" w:hAnsi="Arial" w:cs="Arial"/>
                <w:sz w:val="20"/>
                <w:szCs w:val="20"/>
              </w:rPr>
            </w:pPr>
            <w:r>
              <w:rPr>
                <w:rFonts w:ascii="Arial" w:hAnsi="Arial" w:cs="Arial"/>
                <w:sz w:val="20"/>
                <w:szCs w:val="20"/>
              </w:rPr>
              <w:t>2014</w:t>
            </w:r>
          </w:p>
        </w:tc>
        <w:tc>
          <w:tcPr>
            <w:tcW w:w="1450" w:type="dxa"/>
            <w:shd w:val="clear" w:color="auto" w:fill="auto"/>
          </w:tcPr>
          <w:p w14:paraId="49880863" w14:textId="2690838E" w:rsidR="00BC0DA0" w:rsidRDefault="00BC0DA0" w:rsidP="0055774A">
            <w:pPr>
              <w:rPr>
                <w:rFonts w:ascii="Arial" w:hAnsi="Arial" w:cs="Arial"/>
                <w:sz w:val="20"/>
                <w:szCs w:val="20"/>
              </w:rPr>
            </w:pPr>
            <w:r>
              <w:rPr>
                <w:rFonts w:ascii="Arial" w:hAnsi="Arial" w:cs="Arial"/>
                <w:sz w:val="20"/>
                <w:szCs w:val="20"/>
              </w:rPr>
              <w:t>Police</w:t>
            </w:r>
          </w:p>
        </w:tc>
        <w:tc>
          <w:tcPr>
            <w:tcW w:w="2163" w:type="dxa"/>
            <w:shd w:val="clear" w:color="auto" w:fill="auto"/>
          </w:tcPr>
          <w:p w14:paraId="21B79463" w14:textId="77777777" w:rsidR="00BC0DA0" w:rsidRDefault="00BC0DA0" w:rsidP="0055774A">
            <w:pPr>
              <w:rPr>
                <w:rFonts w:ascii="Arial" w:hAnsi="Arial" w:cs="Arial"/>
                <w:sz w:val="20"/>
                <w:szCs w:val="20"/>
              </w:rPr>
            </w:pPr>
            <w:r>
              <w:rPr>
                <w:rFonts w:ascii="Arial" w:hAnsi="Arial" w:cs="Arial"/>
                <w:sz w:val="20"/>
                <w:szCs w:val="20"/>
              </w:rPr>
              <w:t>Quantitative</w:t>
            </w:r>
          </w:p>
          <w:p w14:paraId="0E8B0D75" w14:textId="002B67C9" w:rsidR="00BC0DA0" w:rsidRDefault="0008054F" w:rsidP="0055774A">
            <w:pPr>
              <w:rPr>
                <w:rFonts w:ascii="Arial" w:hAnsi="Arial" w:cs="Arial"/>
                <w:sz w:val="20"/>
                <w:szCs w:val="20"/>
              </w:rPr>
            </w:pPr>
            <w:r>
              <w:rPr>
                <w:rFonts w:ascii="Arial" w:hAnsi="Arial" w:cs="Arial"/>
                <w:sz w:val="20"/>
                <w:szCs w:val="20"/>
              </w:rPr>
              <w:t xml:space="preserve">Simulated exercises </w:t>
            </w:r>
            <w:r w:rsidR="00BC0DA0">
              <w:rPr>
                <w:rFonts w:ascii="Arial" w:hAnsi="Arial" w:cs="Arial"/>
                <w:sz w:val="20"/>
                <w:szCs w:val="20"/>
              </w:rPr>
              <w:t>(n=57)</w:t>
            </w:r>
          </w:p>
          <w:p w14:paraId="39CF9832" w14:textId="77777777" w:rsidR="00BC0DA0" w:rsidRDefault="00BC0DA0" w:rsidP="0055774A">
            <w:pPr>
              <w:rPr>
                <w:rFonts w:ascii="Arial" w:hAnsi="Arial" w:cs="Arial"/>
                <w:sz w:val="20"/>
                <w:szCs w:val="20"/>
              </w:rPr>
            </w:pPr>
          </w:p>
          <w:p w14:paraId="02B68FDE" w14:textId="1C393122" w:rsidR="00BC0DA0" w:rsidRDefault="00BC0DA0" w:rsidP="0055774A">
            <w:pPr>
              <w:rPr>
                <w:rFonts w:ascii="Arial" w:hAnsi="Arial" w:cs="Arial"/>
                <w:sz w:val="20"/>
                <w:szCs w:val="20"/>
              </w:rPr>
            </w:pPr>
          </w:p>
        </w:tc>
        <w:tc>
          <w:tcPr>
            <w:tcW w:w="8447" w:type="dxa"/>
            <w:shd w:val="clear" w:color="auto" w:fill="auto"/>
          </w:tcPr>
          <w:p w14:paraId="044CBF7C" w14:textId="23EBEB6F" w:rsidR="00BC0DA0" w:rsidRDefault="00BC0DA0" w:rsidP="00BC0DA0">
            <w:pPr>
              <w:pStyle w:val="ListParagraph"/>
              <w:numPr>
                <w:ilvl w:val="0"/>
                <w:numId w:val="6"/>
              </w:numPr>
              <w:tabs>
                <w:tab w:val="left" w:pos="7486"/>
                <w:tab w:val="left" w:pos="8478"/>
              </w:tabs>
              <w:ind w:right="745"/>
              <w:rPr>
                <w:rFonts w:ascii="Arial" w:hAnsi="Arial" w:cs="Arial"/>
                <w:sz w:val="20"/>
                <w:szCs w:val="20"/>
              </w:rPr>
            </w:pPr>
            <w:r>
              <w:rPr>
                <w:rFonts w:ascii="Arial" w:hAnsi="Arial" w:cs="Arial"/>
                <w:sz w:val="20"/>
                <w:szCs w:val="20"/>
              </w:rPr>
              <w:t>A</w:t>
            </w:r>
            <w:r w:rsidRPr="00BC0DA0">
              <w:rPr>
                <w:rFonts w:ascii="Arial" w:hAnsi="Arial" w:cs="Arial"/>
                <w:sz w:val="20"/>
                <w:szCs w:val="20"/>
              </w:rPr>
              <w:t xml:space="preserve">ll groups experienced more anxiety and executed more false positive responses under </w:t>
            </w:r>
            <w:proofErr w:type="gramStart"/>
            <w:r w:rsidRPr="00BC0DA0">
              <w:rPr>
                <w:rFonts w:ascii="Arial" w:hAnsi="Arial" w:cs="Arial"/>
                <w:sz w:val="20"/>
                <w:szCs w:val="20"/>
              </w:rPr>
              <w:t>high-threat</w:t>
            </w:r>
            <w:proofErr w:type="gramEnd"/>
            <w:r w:rsidRPr="00BC0DA0">
              <w:rPr>
                <w:rFonts w:ascii="Arial" w:hAnsi="Arial" w:cs="Arial"/>
                <w:sz w:val="20"/>
                <w:szCs w:val="20"/>
              </w:rPr>
              <w:t xml:space="preserve">. </w:t>
            </w:r>
          </w:p>
          <w:p w14:paraId="05628BB1" w14:textId="77777777" w:rsidR="00BC0DA0" w:rsidRDefault="00BC0DA0" w:rsidP="00BC0DA0">
            <w:pPr>
              <w:pStyle w:val="ListParagraph"/>
              <w:numPr>
                <w:ilvl w:val="0"/>
                <w:numId w:val="6"/>
              </w:numPr>
              <w:tabs>
                <w:tab w:val="left" w:pos="7486"/>
                <w:tab w:val="left" w:pos="8478"/>
              </w:tabs>
              <w:ind w:right="745"/>
              <w:rPr>
                <w:rFonts w:ascii="Arial" w:hAnsi="Arial" w:cs="Arial"/>
                <w:sz w:val="20"/>
                <w:szCs w:val="20"/>
              </w:rPr>
            </w:pPr>
            <w:r w:rsidRPr="00BC0DA0">
              <w:rPr>
                <w:rFonts w:ascii="Arial" w:hAnsi="Arial" w:cs="Arial"/>
                <w:sz w:val="20"/>
                <w:szCs w:val="20"/>
              </w:rPr>
              <w:t xml:space="preserve">Despite practice, these effects persisted on the </w:t>
            </w:r>
            <w:proofErr w:type="spellStart"/>
            <w:r w:rsidRPr="00BC0DA0">
              <w:rPr>
                <w:rFonts w:ascii="Arial" w:hAnsi="Arial" w:cs="Arial"/>
                <w:sz w:val="20"/>
                <w:szCs w:val="20"/>
              </w:rPr>
              <w:t>post test</w:t>
            </w:r>
            <w:proofErr w:type="spellEnd"/>
            <w:r w:rsidRPr="00BC0DA0">
              <w:rPr>
                <w:rFonts w:ascii="Arial" w:hAnsi="Arial" w:cs="Arial"/>
                <w:sz w:val="20"/>
                <w:szCs w:val="20"/>
              </w:rPr>
              <w:t xml:space="preserve"> and remained equally strong for all practice groups. It is concluded that the impact of threat on police officers'</w:t>
            </w:r>
            <w:r>
              <w:rPr>
                <w:rFonts w:ascii="Arial" w:hAnsi="Arial" w:cs="Arial"/>
                <w:sz w:val="20"/>
                <w:szCs w:val="20"/>
              </w:rPr>
              <w:t xml:space="preserve"> </w:t>
            </w:r>
            <w:r w:rsidRPr="00BC0DA0">
              <w:rPr>
                <w:rFonts w:ascii="Arial" w:hAnsi="Arial" w:cs="Arial"/>
                <w:sz w:val="20"/>
                <w:szCs w:val="20"/>
              </w:rPr>
              <w:t>shooting decisions is robust and may be hard to prevent within the limits of available practice</w:t>
            </w:r>
          </w:p>
          <w:p w14:paraId="30B9D938" w14:textId="00EDFDCA" w:rsidR="00BC0DA0" w:rsidRPr="00C74E9A" w:rsidRDefault="00BC0DA0" w:rsidP="00BC0DA0">
            <w:pPr>
              <w:pStyle w:val="ListParagraph"/>
              <w:numPr>
                <w:ilvl w:val="0"/>
                <w:numId w:val="6"/>
              </w:numPr>
              <w:tabs>
                <w:tab w:val="left" w:pos="7486"/>
                <w:tab w:val="left" w:pos="8478"/>
              </w:tabs>
              <w:ind w:right="745"/>
              <w:rPr>
                <w:rFonts w:ascii="Arial" w:hAnsi="Arial" w:cs="Arial"/>
                <w:sz w:val="20"/>
                <w:szCs w:val="20"/>
              </w:rPr>
            </w:pPr>
            <w:r w:rsidRPr="00BC0DA0">
              <w:rPr>
                <w:rFonts w:ascii="Arial" w:hAnsi="Arial" w:cs="Arial"/>
                <w:sz w:val="20"/>
                <w:szCs w:val="20"/>
              </w:rPr>
              <w:t>Being able to shoot accurately at a target is not the same as taking the decision to shoot (or not shoot) at another person. That is, while shooting itself is clearly a motor task, taking the decision to shoot is typically more cognitive. While shot accuracy has been shown to rely heavily on visual attentional control (e.g., to align movements with the location of the target) and appears to be sensitive to threat-induced visual distraction, taking the decision to shoot relies on adequate judgment and interpretation and is more sensitive to increased threat-related expectations (e.g., expecting the suspect to</w:t>
            </w:r>
            <w:r>
              <w:rPr>
                <w:rFonts w:ascii="Arial" w:hAnsi="Arial" w:cs="Arial"/>
                <w:sz w:val="20"/>
                <w:szCs w:val="20"/>
              </w:rPr>
              <w:t xml:space="preserve"> </w:t>
            </w:r>
            <w:r w:rsidRPr="00BC0DA0">
              <w:rPr>
                <w:rFonts w:ascii="Arial" w:hAnsi="Arial" w:cs="Arial"/>
                <w:sz w:val="20"/>
                <w:szCs w:val="20"/>
              </w:rPr>
              <w:t>appear with a firearm;</w:t>
            </w:r>
          </w:p>
        </w:tc>
      </w:tr>
      <w:tr w:rsidR="00086154" w:rsidRPr="00A304D8" w14:paraId="1BAC0966" w14:textId="77777777" w:rsidTr="0008054F">
        <w:trPr>
          <w:trHeight w:val="2967"/>
        </w:trPr>
        <w:tc>
          <w:tcPr>
            <w:tcW w:w="549" w:type="dxa"/>
            <w:shd w:val="clear" w:color="auto" w:fill="auto"/>
          </w:tcPr>
          <w:p w14:paraId="6FA3B783"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17781EC3" w14:textId="2AB72EF1" w:rsidR="0055774A" w:rsidRDefault="0055774A" w:rsidP="0055774A">
            <w:pPr>
              <w:rPr>
                <w:rFonts w:ascii="Arial" w:hAnsi="Arial" w:cs="Arial"/>
                <w:sz w:val="20"/>
                <w:szCs w:val="20"/>
              </w:rPr>
            </w:pPr>
            <w:proofErr w:type="spellStart"/>
            <w:r>
              <w:rPr>
                <w:rFonts w:ascii="Arial" w:hAnsi="Arial" w:cs="Arial"/>
                <w:sz w:val="20"/>
                <w:szCs w:val="20"/>
              </w:rPr>
              <w:t>Nja</w:t>
            </w:r>
            <w:proofErr w:type="spellEnd"/>
            <w:r>
              <w:rPr>
                <w:rFonts w:ascii="Arial" w:hAnsi="Arial" w:cs="Arial"/>
                <w:sz w:val="20"/>
                <w:szCs w:val="20"/>
              </w:rPr>
              <w:t xml:space="preserve"> &amp; Rake (2009)</w:t>
            </w:r>
          </w:p>
          <w:p w14:paraId="3263817C" w14:textId="77777777" w:rsidR="0055774A" w:rsidRDefault="0055774A" w:rsidP="0055774A">
            <w:pPr>
              <w:rPr>
                <w:rFonts w:ascii="Arial" w:hAnsi="Arial" w:cs="Arial"/>
                <w:sz w:val="20"/>
                <w:szCs w:val="20"/>
              </w:rPr>
            </w:pPr>
          </w:p>
          <w:p w14:paraId="24ABC7D8" w14:textId="7A800FB7" w:rsidR="0055774A" w:rsidRPr="00A304D8" w:rsidRDefault="0055774A" w:rsidP="0055774A">
            <w:pPr>
              <w:rPr>
                <w:rFonts w:ascii="Arial" w:hAnsi="Arial" w:cs="Arial"/>
                <w:sz w:val="20"/>
                <w:szCs w:val="20"/>
              </w:rPr>
            </w:pPr>
          </w:p>
        </w:tc>
        <w:tc>
          <w:tcPr>
            <w:tcW w:w="1384" w:type="dxa"/>
            <w:shd w:val="clear" w:color="auto" w:fill="auto"/>
          </w:tcPr>
          <w:p w14:paraId="6D1E8182" w14:textId="47356372" w:rsidR="0055774A" w:rsidRPr="00A304D8" w:rsidRDefault="0008054F" w:rsidP="0055774A">
            <w:pPr>
              <w:rPr>
                <w:rFonts w:ascii="Arial" w:hAnsi="Arial" w:cs="Arial"/>
                <w:sz w:val="20"/>
                <w:szCs w:val="20"/>
              </w:rPr>
            </w:pPr>
            <w:r>
              <w:rPr>
                <w:rFonts w:ascii="Arial" w:hAnsi="Arial" w:cs="Arial"/>
                <w:sz w:val="20"/>
                <w:szCs w:val="20"/>
              </w:rPr>
              <w:t>2009</w:t>
            </w:r>
          </w:p>
        </w:tc>
        <w:tc>
          <w:tcPr>
            <w:tcW w:w="1450" w:type="dxa"/>
            <w:shd w:val="clear" w:color="auto" w:fill="auto"/>
          </w:tcPr>
          <w:p w14:paraId="56BDE3DE" w14:textId="13DCE432" w:rsidR="0055774A" w:rsidRPr="00A304D8" w:rsidRDefault="0008054F" w:rsidP="0055774A">
            <w:pPr>
              <w:rPr>
                <w:rFonts w:ascii="Arial" w:hAnsi="Arial" w:cs="Arial"/>
                <w:sz w:val="20"/>
                <w:szCs w:val="20"/>
              </w:rPr>
            </w:pPr>
            <w:r>
              <w:rPr>
                <w:rFonts w:ascii="Arial" w:hAnsi="Arial" w:cs="Arial"/>
                <w:sz w:val="20"/>
                <w:szCs w:val="20"/>
              </w:rPr>
              <w:t>Blend</w:t>
            </w:r>
          </w:p>
        </w:tc>
        <w:tc>
          <w:tcPr>
            <w:tcW w:w="2163" w:type="dxa"/>
            <w:shd w:val="clear" w:color="auto" w:fill="auto"/>
          </w:tcPr>
          <w:p w14:paraId="32A1A72E" w14:textId="77777777" w:rsidR="0055774A" w:rsidRDefault="0055774A" w:rsidP="0055774A">
            <w:pPr>
              <w:rPr>
                <w:rFonts w:ascii="Arial" w:hAnsi="Arial" w:cs="Arial"/>
                <w:sz w:val="20"/>
                <w:szCs w:val="20"/>
              </w:rPr>
            </w:pPr>
            <w:r>
              <w:rPr>
                <w:rFonts w:ascii="Arial" w:hAnsi="Arial" w:cs="Arial"/>
                <w:sz w:val="20"/>
                <w:szCs w:val="20"/>
              </w:rPr>
              <w:t>Qualitative</w:t>
            </w:r>
          </w:p>
          <w:p w14:paraId="7C110D6F" w14:textId="6FEF08A6" w:rsidR="00C74E9A" w:rsidRPr="00A304D8" w:rsidRDefault="00C74E9A" w:rsidP="0055774A">
            <w:pPr>
              <w:rPr>
                <w:rFonts w:ascii="Arial" w:hAnsi="Arial" w:cs="Arial"/>
                <w:sz w:val="20"/>
                <w:szCs w:val="20"/>
              </w:rPr>
            </w:pPr>
            <w:r>
              <w:rPr>
                <w:rFonts w:ascii="Arial" w:hAnsi="Arial" w:cs="Arial"/>
                <w:sz w:val="20"/>
                <w:szCs w:val="20"/>
              </w:rPr>
              <w:t>Literature review</w:t>
            </w:r>
          </w:p>
        </w:tc>
        <w:tc>
          <w:tcPr>
            <w:tcW w:w="8447" w:type="dxa"/>
            <w:shd w:val="clear" w:color="auto" w:fill="auto"/>
          </w:tcPr>
          <w:p w14:paraId="4714E170" w14:textId="77777777" w:rsidR="0055774A" w:rsidRDefault="0055774A" w:rsidP="0055774A">
            <w:pPr>
              <w:pStyle w:val="ListParagraph"/>
              <w:numPr>
                <w:ilvl w:val="0"/>
                <w:numId w:val="8"/>
              </w:numPr>
              <w:tabs>
                <w:tab w:val="left" w:pos="7486"/>
                <w:tab w:val="left" w:pos="8478"/>
              </w:tabs>
              <w:ind w:right="745"/>
              <w:rPr>
                <w:rFonts w:ascii="Arial" w:hAnsi="Arial" w:cs="Arial"/>
                <w:sz w:val="20"/>
                <w:szCs w:val="20"/>
              </w:rPr>
            </w:pPr>
            <w:r w:rsidRPr="003E7296">
              <w:rPr>
                <w:rFonts w:ascii="Arial" w:hAnsi="Arial" w:cs="Arial"/>
                <w:sz w:val="20"/>
                <w:szCs w:val="20"/>
              </w:rPr>
              <w:t>Two theories are present, the Contingent Decision Path or Contingency Approach (CA) and the Naturalistic Decision</w:t>
            </w:r>
            <w:r>
              <w:rPr>
                <w:rFonts w:ascii="Arial" w:hAnsi="Arial" w:cs="Arial"/>
                <w:sz w:val="20"/>
                <w:szCs w:val="20"/>
              </w:rPr>
              <w:t xml:space="preserve"> </w:t>
            </w:r>
            <w:r w:rsidRPr="003E7296">
              <w:rPr>
                <w:rFonts w:ascii="Arial" w:hAnsi="Arial" w:cs="Arial"/>
                <w:sz w:val="20"/>
                <w:szCs w:val="20"/>
              </w:rPr>
              <w:t>Making (NDM)</w:t>
            </w:r>
          </w:p>
          <w:p w14:paraId="3E3EF896" w14:textId="1C2B0412" w:rsidR="0055774A" w:rsidRDefault="0055774A" w:rsidP="0055774A">
            <w:pPr>
              <w:pStyle w:val="ListParagraph"/>
              <w:numPr>
                <w:ilvl w:val="0"/>
                <w:numId w:val="8"/>
              </w:numPr>
              <w:tabs>
                <w:tab w:val="left" w:pos="7486"/>
                <w:tab w:val="left" w:pos="8478"/>
              </w:tabs>
              <w:ind w:right="745"/>
              <w:rPr>
                <w:rFonts w:ascii="Arial" w:hAnsi="Arial" w:cs="Arial"/>
                <w:sz w:val="20"/>
                <w:szCs w:val="20"/>
              </w:rPr>
            </w:pPr>
            <w:r w:rsidRPr="003E7296">
              <w:rPr>
                <w:rFonts w:ascii="Arial" w:hAnsi="Arial" w:cs="Arial"/>
                <w:sz w:val="20"/>
                <w:szCs w:val="20"/>
              </w:rPr>
              <w:t xml:space="preserve">If the outcomes were used as a basis for the assessment of the incident commanders’ decision making, this would also be a highly dubious process. The decisions are contextual and should be assessed on specific evidence, </w:t>
            </w:r>
            <w:proofErr w:type="gramStart"/>
            <w:r w:rsidRPr="003E7296">
              <w:rPr>
                <w:rFonts w:ascii="Arial" w:hAnsi="Arial" w:cs="Arial"/>
                <w:sz w:val="20"/>
                <w:szCs w:val="20"/>
              </w:rPr>
              <w:t>circumstances</w:t>
            </w:r>
            <w:proofErr w:type="gramEnd"/>
            <w:r w:rsidRPr="003E7296">
              <w:rPr>
                <w:rFonts w:ascii="Arial" w:hAnsi="Arial" w:cs="Arial"/>
                <w:sz w:val="20"/>
                <w:szCs w:val="20"/>
              </w:rPr>
              <w:t xml:space="preserve"> and the commander’s assessments in real time. Very little research exists that shed light on the decision-making process in practice and the incident commander’s role in real time. </w:t>
            </w:r>
          </w:p>
          <w:p w14:paraId="45D8F72B" w14:textId="77777777" w:rsidR="0055774A" w:rsidRDefault="0055774A" w:rsidP="0055774A">
            <w:pPr>
              <w:pStyle w:val="ListParagraph"/>
              <w:numPr>
                <w:ilvl w:val="0"/>
                <w:numId w:val="8"/>
              </w:numPr>
              <w:tabs>
                <w:tab w:val="left" w:pos="7486"/>
                <w:tab w:val="left" w:pos="8478"/>
              </w:tabs>
              <w:ind w:right="745"/>
              <w:rPr>
                <w:rFonts w:ascii="Arial" w:hAnsi="Arial" w:cs="Arial"/>
                <w:sz w:val="20"/>
                <w:szCs w:val="20"/>
              </w:rPr>
            </w:pPr>
            <w:r w:rsidRPr="003E7296">
              <w:rPr>
                <w:rFonts w:ascii="Arial" w:hAnsi="Arial" w:cs="Arial"/>
                <w:sz w:val="20"/>
                <w:szCs w:val="20"/>
              </w:rPr>
              <w:t xml:space="preserve">Experienced or training situations will never be identical to real crisis situations. To develop proficiency, the goal must be to ensure that the knowledge is generalised to situations that look like experienced situations. Personnel (P) must be able to recognise typical signs (cues, characteristics) of the situations (S) and respond with determined behaviour (B). The personnel must also be able to evaluate the consequences (C) of their </w:t>
            </w:r>
            <w:proofErr w:type="gramStart"/>
            <w:r w:rsidRPr="003E7296">
              <w:rPr>
                <w:rFonts w:ascii="Arial" w:hAnsi="Arial" w:cs="Arial"/>
                <w:sz w:val="20"/>
                <w:szCs w:val="20"/>
              </w:rPr>
              <w:t>own  behaviour</w:t>
            </w:r>
            <w:proofErr w:type="gramEnd"/>
            <w:r w:rsidRPr="003E7296">
              <w:rPr>
                <w:rFonts w:ascii="Arial" w:hAnsi="Arial" w:cs="Arial"/>
                <w:sz w:val="20"/>
                <w:szCs w:val="20"/>
              </w:rPr>
              <w:t xml:space="preserve"> and recognise whether it is effective or not. The level of expertise could be assessed in terms of one’s ability to generalise situations with similar characteristics. Discrimination is the opposite of generalisation. The personnel must be able to distinguish between situations that require different behaviour. The balance between discrimination and generalisation represents emergency management’s philosophy</w:t>
            </w:r>
            <w:r>
              <w:rPr>
                <w:rFonts w:ascii="Arial" w:hAnsi="Arial" w:cs="Arial"/>
                <w:sz w:val="20"/>
                <w:szCs w:val="20"/>
              </w:rPr>
              <w:t xml:space="preserve"> </w:t>
            </w:r>
            <w:r w:rsidRPr="003E7296">
              <w:rPr>
                <w:rFonts w:ascii="Arial" w:hAnsi="Arial" w:cs="Arial"/>
                <w:sz w:val="20"/>
                <w:szCs w:val="20"/>
              </w:rPr>
              <w:t>regarding the behaviour flexibility of their emergency response organisations</w:t>
            </w:r>
            <w:r>
              <w:rPr>
                <w:rFonts w:ascii="Arial" w:hAnsi="Arial" w:cs="Arial"/>
                <w:sz w:val="20"/>
                <w:szCs w:val="20"/>
              </w:rPr>
              <w:t>.</w:t>
            </w:r>
          </w:p>
          <w:p w14:paraId="61FD915F" w14:textId="389EA464" w:rsidR="0055774A" w:rsidRPr="0008054F" w:rsidRDefault="0055774A" w:rsidP="0055774A">
            <w:pPr>
              <w:pStyle w:val="ListParagraph"/>
              <w:numPr>
                <w:ilvl w:val="0"/>
                <w:numId w:val="8"/>
              </w:numPr>
              <w:tabs>
                <w:tab w:val="left" w:pos="7486"/>
                <w:tab w:val="left" w:pos="8478"/>
              </w:tabs>
              <w:ind w:right="745"/>
              <w:rPr>
                <w:rFonts w:ascii="Arial" w:hAnsi="Arial" w:cs="Arial"/>
                <w:sz w:val="20"/>
                <w:szCs w:val="20"/>
              </w:rPr>
            </w:pPr>
            <w:r w:rsidRPr="0008054F">
              <w:rPr>
                <w:rFonts w:ascii="Arial" w:hAnsi="Arial" w:cs="Arial"/>
                <w:sz w:val="20"/>
                <w:szCs w:val="20"/>
              </w:rPr>
              <w:lastRenderedPageBreak/>
              <w:t>The important tasks in an emergency response are concerned with outlining strategies for crisis mitigation, choosing tactics and</w:t>
            </w:r>
            <w:r w:rsidR="0008054F" w:rsidRPr="0008054F">
              <w:rPr>
                <w:rFonts w:ascii="Arial" w:hAnsi="Arial" w:cs="Arial"/>
                <w:sz w:val="20"/>
                <w:szCs w:val="20"/>
              </w:rPr>
              <w:t xml:space="preserve"> </w:t>
            </w:r>
            <w:r w:rsidRPr="0008054F">
              <w:rPr>
                <w:rFonts w:ascii="Arial" w:hAnsi="Arial" w:cs="Arial"/>
                <w:sz w:val="20"/>
                <w:szCs w:val="20"/>
              </w:rPr>
              <w:t>performing damage limitation effectively. Rasmussen’s behaviour model entails Skill-Based (SB), Rule-Based (RB) and Knowledge-Based (KB) behaviour. The SB level means that human performance is governed by stored patterns of pre-programmed instructions represented as analogue structures in a time-space domain. The RB level can tackle familiar problems in which solutions are governed by stored if (state) then (diagnosis) or if (state) then (remedial action) rules (productions). The KB level comes into play in novel situations for which actions must be planned online using conscious analytical processes and stored knowledge.</w:t>
            </w:r>
          </w:p>
          <w:p w14:paraId="515742D7" w14:textId="65147D2C" w:rsidR="0055774A" w:rsidRPr="003E7296" w:rsidRDefault="0055774A" w:rsidP="0055774A">
            <w:pPr>
              <w:pStyle w:val="ListParagraph"/>
              <w:numPr>
                <w:ilvl w:val="0"/>
                <w:numId w:val="8"/>
              </w:numPr>
              <w:tabs>
                <w:tab w:val="left" w:pos="7486"/>
                <w:tab w:val="left" w:pos="8478"/>
              </w:tabs>
              <w:ind w:right="745"/>
              <w:rPr>
                <w:rFonts w:ascii="Arial" w:hAnsi="Arial" w:cs="Arial"/>
                <w:sz w:val="20"/>
                <w:szCs w:val="20"/>
              </w:rPr>
            </w:pPr>
            <w:r w:rsidRPr="003E7296">
              <w:rPr>
                <w:rFonts w:ascii="Arial" w:hAnsi="Arial" w:cs="Arial"/>
                <w:sz w:val="20"/>
                <w:szCs w:val="20"/>
              </w:rPr>
              <w:t>Experience and training can influence a person’s behaviour to become more automatic (moving from KB towards SB). Experience and training can also improve the cognitive process and increase the quality of decisions (improving performance within</w:t>
            </w:r>
            <w:r>
              <w:rPr>
                <w:rFonts w:ascii="Arial" w:hAnsi="Arial" w:cs="Arial"/>
                <w:sz w:val="20"/>
                <w:szCs w:val="20"/>
              </w:rPr>
              <w:t xml:space="preserve"> </w:t>
            </w:r>
            <w:r w:rsidRPr="003E7296">
              <w:rPr>
                <w:rFonts w:ascii="Arial" w:hAnsi="Arial" w:cs="Arial"/>
                <w:sz w:val="20"/>
                <w:szCs w:val="20"/>
              </w:rPr>
              <w:t xml:space="preserve">the SB, </w:t>
            </w:r>
            <w:proofErr w:type="gramStart"/>
            <w:r w:rsidRPr="003E7296">
              <w:rPr>
                <w:rFonts w:ascii="Arial" w:hAnsi="Arial" w:cs="Arial"/>
                <w:sz w:val="20"/>
                <w:szCs w:val="20"/>
              </w:rPr>
              <w:t>RB</w:t>
            </w:r>
            <w:proofErr w:type="gramEnd"/>
            <w:r w:rsidRPr="003E7296">
              <w:rPr>
                <w:rFonts w:ascii="Arial" w:hAnsi="Arial" w:cs="Arial"/>
                <w:sz w:val="20"/>
                <w:szCs w:val="20"/>
              </w:rPr>
              <w:t xml:space="preserve"> and KB levels of behaviour).</w:t>
            </w:r>
          </w:p>
        </w:tc>
      </w:tr>
      <w:tr w:rsidR="00086154" w:rsidRPr="00A304D8" w14:paraId="5292DBD0" w14:textId="77777777" w:rsidTr="006C6D7E">
        <w:tc>
          <w:tcPr>
            <w:tcW w:w="549" w:type="dxa"/>
            <w:shd w:val="clear" w:color="auto" w:fill="auto"/>
          </w:tcPr>
          <w:p w14:paraId="0C21256F" w14:textId="77777777" w:rsidR="004D0EF4" w:rsidRPr="00677688" w:rsidRDefault="004D0EF4"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6EA5C4B3" w14:textId="25045A87" w:rsidR="004D0EF4" w:rsidRDefault="004D0EF4" w:rsidP="0055774A">
            <w:pPr>
              <w:rPr>
                <w:rFonts w:ascii="Arial" w:hAnsi="Arial" w:cs="Arial"/>
                <w:sz w:val="20"/>
                <w:szCs w:val="20"/>
              </w:rPr>
            </w:pPr>
            <w:r>
              <w:rPr>
                <w:rFonts w:ascii="Arial" w:hAnsi="Arial" w:cs="Arial"/>
                <w:sz w:val="20"/>
                <w:szCs w:val="20"/>
              </w:rPr>
              <w:t xml:space="preserve">O’Hara et al </w:t>
            </w:r>
          </w:p>
        </w:tc>
        <w:tc>
          <w:tcPr>
            <w:tcW w:w="1384" w:type="dxa"/>
            <w:shd w:val="clear" w:color="auto" w:fill="auto"/>
          </w:tcPr>
          <w:p w14:paraId="6877FBC3" w14:textId="45B3FD2C" w:rsidR="004D0EF4" w:rsidRDefault="00241202" w:rsidP="0055774A">
            <w:pPr>
              <w:rPr>
                <w:rFonts w:ascii="Arial" w:hAnsi="Arial" w:cs="Arial"/>
                <w:sz w:val="20"/>
                <w:szCs w:val="20"/>
              </w:rPr>
            </w:pPr>
            <w:r>
              <w:rPr>
                <w:rFonts w:ascii="Arial" w:hAnsi="Arial" w:cs="Arial"/>
                <w:sz w:val="20"/>
                <w:szCs w:val="20"/>
              </w:rPr>
              <w:t>2014</w:t>
            </w:r>
          </w:p>
        </w:tc>
        <w:tc>
          <w:tcPr>
            <w:tcW w:w="1450" w:type="dxa"/>
            <w:shd w:val="clear" w:color="auto" w:fill="auto"/>
          </w:tcPr>
          <w:p w14:paraId="583F3FEA" w14:textId="77777777" w:rsidR="004D0EF4" w:rsidRDefault="004D0EF4" w:rsidP="0055774A">
            <w:pPr>
              <w:rPr>
                <w:rFonts w:ascii="Arial" w:hAnsi="Arial" w:cs="Arial"/>
                <w:sz w:val="20"/>
                <w:szCs w:val="20"/>
              </w:rPr>
            </w:pPr>
            <w:r>
              <w:rPr>
                <w:rFonts w:ascii="Arial" w:hAnsi="Arial" w:cs="Arial"/>
                <w:sz w:val="20"/>
                <w:szCs w:val="20"/>
              </w:rPr>
              <w:t>Paramedic</w:t>
            </w:r>
          </w:p>
          <w:p w14:paraId="5E02680A" w14:textId="0633E86A" w:rsidR="004D0EF4" w:rsidRPr="00995A47" w:rsidRDefault="004D0EF4" w:rsidP="0055774A">
            <w:pPr>
              <w:rPr>
                <w:rFonts w:ascii="Arial" w:hAnsi="Arial" w:cs="Arial"/>
                <w:sz w:val="20"/>
                <w:szCs w:val="20"/>
              </w:rPr>
            </w:pPr>
          </w:p>
        </w:tc>
        <w:tc>
          <w:tcPr>
            <w:tcW w:w="2163" w:type="dxa"/>
            <w:shd w:val="clear" w:color="auto" w:fill="auto"/>
          </w:tcPr>
          <w:p w14:paraId="72230D48" w14:textId="3FFE16A7" w:rsidR="004D0EF4" w:rsidRDefault="004D0EF4" w:rsidP="00241202">
            <w:pPr>
              <w:rPr>
                <w:rFonts w:ascii="Arial" w:hAnsi="Arial" w:cs="Arial"/>
                <w:sz w:val="20"/>
                <w:szCs w:val="20"/>
              </w:rPr>
            </w:pPr>
            <w:r w:rsidRPr="00241202">
              <w:rPr>
                <w:rFonts w:ascii="Arial" w:hAnsi="Arial" w:cs="Arial"/>
                <w:sz w:val="20"/>
                <w:szCs w:val="20"/>
              </w:rPr>
              <w:t>Qualitative</w:t>
            </w:r>
          </w:p>
          <w:p w14:paraId="11B7CE07" w14:textId="5ADCB1AB" w:rsidR="00241202" w:rsidRDefault="00241202" w:rsidP="00241202">
            <w:pPr>
              <w:rPr>
                <w:rFonts w:ascii="Arial" w:hAnsi="Arial" w:cs="Arial"/>
                <w:sz w:val="20"/>
                <w:szCs w:val="20"/>
              </w:rPr>
            </w:pPr>
            <w:r>
              <w:rPr>
                <w:rFonts w:ascii="Arial" w:hAnsi="Arial" w:cs="Arial"/>
                <w:sz w:val="20"/>
                <w:szCs w:val="20"/>
              </w:rPr>
              <w:t xml:space="preserve">Interviews, </w:t>
            </w:r>
            <w:proofErr w:type="gramStart"/>
            <w:r>
              <w:rPr>
                <w:rFonts w:ascii="Arial" w:hAnsi="Arial" w:cs="Arial"/>
                <w:sz w:val="20"/>
                <w:szCs w:val="20"/>
              </w:rPr>
              <w:t>observations</w:t>
            </w:r>
            <w:proofErr w:type="gramEnd"/>
            <w:r>
              <w:rPr>
                <w:rFonts w:ascii="Arial" w:hAnsi="Arial" w:cs="Arial"/>
                <w:sz w:val="20"/>
                <w:szCs w:val="20"/>
              </w:rPr>
              <w:t xml:space="preserve"> and workshops</w:t>
            </w:r>
          </w:p>
          <w:p w14:paraId="5F98CE87" w14:textId="46085780" w:rsidR="00241202" w:rsidRDefault="00241202" w:rsidP="00241202">
            <w:pPr>
              <w:rPr>
                <w:rFonts w:ascii="Arial" w:hAnsi="Arial" w:cs="Arial"/>
                <w:sz w:val="20"/>
                <w:szCs w:val="20"/>
              </w:rPr>
            </w:pPr>
            <w:r>
              <w:rPr>
                <w:rFonts w:ascii="Arial" w:hAnsi="Arial" w:cs="Arial"/>
                <w:sz w:val="20"/>
                <w:szCs w:val="20"/>
              </w:rPr>
              <w:t>(Study 1, n=16)</w:t>
            </w:r>
          </w:p>
          <w:p w14:paraId="49119C5F" w14:textId="224E78EA" w:rsidR="00241202" w:rsidRDefault="00241202" w:rsidP="00241202">
            <w:pPr>
              <w:rPr>
                <w:rFonts w:ascii="Arial" w:hAnsi="Arial" w:cs="Arial"/>
                <w:sz w:val="20"/>
                <w:szCs w:val="20"/>
              </w:rPr>
            </w:pPr>
            <w:r>
              <w:rPr>
                <w:rFonts w:ascii="Arial" w:hAnsi="Arial" w:cs="Arial"/>
                <w:sz w:val="20"/>
                <w:szCs w:val="20"/>
              </w:rPr>
              <w:t>(Study 2, n=54)</w:t>
            </w:r>
          </w:p>
          <w:p w14:paraId="378171FD" w14:textId="0892D77A" w:rsidR="00241202" w:rsidRPr="00241202" w:rsidRDefault="00241202" w:rsidP="00241202">
            <w:pPr>
              <w:rPr>
                <w:rFonts w:ascii="Arial" w:hAnsi="Arial" w:cs="Arial"/>
                <w:sz w:val="20"/>
                <w:szCs w:val="20"/>
              </w:rPr>
            </w:pPr>
            <w:r>
              <w:rPr>
                <w:rFonts w:ascii="Arial" w:hAnsi="Arial" w:cs="Arial"/>
                <w:sz w:val="20"/>
                <w:szCs w:val="20"/>
              </w:rPr>
              <w:t>(Study 3, n=45)</w:t>
            </w:r>
          </w:p>
          <w:p w14:paraId="1D5E3FAC" w14:textId="6C9E0BB4" w:rsidR="004D0EF4" w:rsidRPr="004D0EF4" w:rsidRDefault="004D0EF4" w:rsidP="00241202">
            <w:pPr>
              <w:pStyle w:val="ListParagraph"/>
              <w:ind w:left="360"/>
              <w:rPr>
                <w:rFonts w:ascii="Arial" w:hAnsi="Arial" w:cs="Arial"/>
                <w:sz w:val="20"/>
                <w:szCs w:val="20"/>
              </w:rPr>
            </w:pPr>
          </w:p>
        </w:tc>
        <w:tc>
          <w:tcPr>
            <w:tcW w:w="8447" w:type="dxa"/>
            <w:shd w:val="clear" w:color="auto" w:fill="auto"/>
          </w:tcPr>
          <w:p w14:paraId="76D6D0CE" w14:textId="054C1E88" w:rsidR="004D0EF4" w:rsidRPr="004D0EF4" w:rsidRDefault="004D0EF4" w:rsidP="004D0EF4">
            <w:pPr>
              <w:pStyle w:val="ListParagraph"/>
              <w:numPr>
                <w:ilvl w:val="0"/>
                <w:numId w:val="6"/>
              </w:numPr>
              <w:tabs>
                <w:tab w:val="left" w:pos="7486"/>
                <w:tab w:val="left" w:pos="8478"/>
              </w:tabs>
              <w:ind w:right="603"/>
              <w:rPr>
                <w:rFonts w:ascii="Arial" w:hAnsi="Arial" w:cs="Arial"/>
                <w:sz w:val="20"/>
                <w:szCs w:val="20"/>
              </w:rPr>
            </w:pPr>
            <w:r w:rsidRPr="004D0EF4">
              <w:rPr>
                <w:rFonts w:ascii="Arial" w:hAnsi="Arial" w:cs="Arial"/>
                <w:sz w:val="20"/>
                <w:szCs w:val="20"/>
              </w:rPr>
              <w:t xml:space="preserve">Clinicians spoke of the fear of losing their job or their licence to practice based on a decision that might, </w:t>
            </w:r>
            <w:proofErr w:type="gramStart"/>
            <w:r w:rsidRPr="004D0EF4">
              <w:rPr>
                <w:rFonts w:ascii="Arial" w:hAnsi="Arial" w:cs="Arial"/>
                <w:sz w:val="20"/>
                <w:szCs w:val="20"/>
              </w:rPr>
              <w:t>at a later date</w:t>
            </w:r>
            <w:proofErr w:type="gramEnd"/>
            <w:r w:rsidRPr="004D0EF4">
              <w:rPr>
                <w:rFonts w:ascii="Arial" w:hAnsi="Arial" w:cs="Arial"/>
                <w:sz w:val="20"/>
                <w:szCs w:val="20"/>
              </w:rPr>
              <w:t>, be perceived as incorrect or inappropriate. When blame is attributed, it is more likely to be aimed at operational clinicians at the mid-level of the organisation rather than at those at the top level or the bottom level because the decision-makers and the decisions made are more visible.</w:t>
            </w:r>
          </w:p>
          <w:p w14:paraId="43BD5C83" w14:textId="2EBED787" w:rsidR="004D0EF4" w:rsidRPr="008A78CB" w:rsidRDefault="004D0EF4" w:rsidP="004D0EF4">
            <w:pPr>
              <w:pStyle w:val="ListParagraph"/>
              <w:numPr>
                <w:ilvl w:val="0"/>
                <w:numId w:val="6"/>
              </w:numPr>
              <w:tabs>
                <w:tab w:val="left" w:pos="7486"/>
                <w:tab w:val="left" w:pos="8478"/>
              </w:tabs>
              <w:ind w:right="603"/>
              <w:rPr>
                <w:rFonts w:ascii="Arial" w:hAnsi="Arial" w:cs="Arial"/>
                <w:sz w:val="20"/>
                <w:szCs w:val="20"/>
              </w:rPr>
            </w:pPr>
            <w:r w:rsidRPr="004D0EF4">
              <w:rPr>
                <w:rFonts w:ascii="Arial" w:hAnsi="Arial" w:cs="Arial"/>
                <w:sz w:val="20"/>
                <w:szCs w:val="20"/>
              </w:rPr>
              <w:t>Some participants in our study had experienced the impact of complaints or disciplinary hearings, or witnessed similar incidents happening to colleagues, which were identified as potential influences on decision-making. Consequently, many paramedics conveyed patients to A&amp;E rather than take the risk of leaving them without expert clinical care. Conveying as a default option to avert risk appeared to decrease with increased levels of training and experience, particularly as some specialist paramedic roles were developed to avoid unnecessary admission to hospital. However, for all paramedics, decisions not to convey patients were accompanied by an acute sense of accountability, resulting in rationalising, safety</w:t>
            </w:r>
            <w:r>
              <w:rPr>
                <w:rFonts w:ascii="Arial" w:hAnsi="Arial" w:cs="Arial"/>
                <w:sz w:val="20"/>
                <w:szCs w:val="20"/>
              </w:rPr>
              <w:t xml:space="preserve"> </w:t>
            </w:r>
            <w:r w:rsidRPr="004D0EF4">
              <w:rPr>
                <w:rFonts w:ascii="Arial" w:hAnsi="Arial" w:cs="Arial"/>
                <w:sz w:val="20"/>
                <w:szCs w:val="20"/>
              </w:rPr>
              <w:t>netting and documenting the reasons for that decision to mitigate personal risk.</w:t>
            </w:r>
          </w:p>
        </w:tc>
      </w:tr>
      <w:tr w:rsidR="00086154" w:rsidRPr="00A304D8" w14:paraId="20B569CB" w14:textId="77777777" w:rsidTr="006C6D7E">
        <w:tc>
          <w:tcPr>
            <w:tcW w:w="549" w:type="dxa"/>
            <w:shd w:val="clear" w:color="auto" w:fill="auto"/>
          </w:tcPr>
          <w:p w14:paraId="4868B8C5"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60E4EF08" w14:textId="0414DD09" w:rsidR="0055774A" w:rsidRPr="00A304D8" w:rsidRDefault="0055774A" w:rsidP="0055774A">
            <w:pPr>
              <w:rPr>
                <w:rFonts w:ascii="Arial" w:hAnsi="Arial" w:cs="Arial"/>
                <w:sz w:val="20"/>
                <w:szCs w:val="20"/>
              </w:rPr>
            </w:pPr>
            <w:proofErr w:type="spellStart"/>
            <w:r>
              <w:rPr>
                <w:rFonts w:ascii="Arial" w:hAnsi="Arial" w:cs="Arial"/>
                <w:sz w:val="20"/>
                <w:szCs w:val="20"/>
              </w:rPr>
              <w:t>Okoli</w:t>
            </w:r>
            <w:proofErr w:type="spellEnd"/>
            <w:r>
              <w:rPr>
                <w:rFonts w:ascii="Arial" w:hAnsi="Arial" w:cs="Arial"/>
                <w:sz w:val="20"/>
                <w:szCs w:val="20"/>
              </w:rPr>
              <w:t xml:space="preserve"> et al. </w:t>
            </w:r>
          </w:p>
        </w:tc>
        <w:tc>
          <w:tcPr>
            <w:tcW w:w="1384" w:type="dxa"/>
            <w:shd w:val="clear" w:color="auto" w:fill="auto"/>
          </w:tcPr>
          <w:p w14:paraId="49B30090" w14:textId="01E7F2B9" w:rsidR="0055774A" w:rsidRPr="00A304D8" w:rsidRDefault="00241202" w:rsidP="0055774A">
            <w:pPr>
              <w:rPr>
                <w:rFonts w:ascii="Arial" w:hAnsi="Arial" w:cs="Arial"/>
                <w:sz w:val="20"/>
                <w:szCs w:val="20"/>
              </w:rPr>
            </w:pPr>
            <w:r>
              <w:rPr>
                <w:rFonts w:ascii="Arial" w:hAnsi="Arial" w:cs="Arial"/>
                <w:sz w:val="20"/>
                <w:szCs w:val="20"/>
              </w:rPr>
              <w:t>2016</w:t>
            </w:r>
          </w:p>
        </w:tc>
        <w:tc>
          <w:tcPr>
            <w:tcW w:w="1450" w:type="dxa"/>
            <w:shd w:val="clear" w:color="auto" w:fill="auto"/>
          </w:tcPr>
          <w:p w14:paraId="73297B69" w14:textId="77777777" w:rsidR="0055774A" w:rsidRPr="00995A47" w:rsidRDefault="0055774A" w:rsidP="0055774A">
            <w:pPr>
              <w:rPr>
                <w:rFonts w:ascii="Arial" w:hAnsi="Arial" w:cs="Arial"/>
                <w:sz w:val="20"/>
                <w:szCs w:val="20"/>
              </w:rPr>
            </w:pPr>
            <w:r w:rsidRPr="00995A47">
              <w:rPr>
                <w:rFonts w:ascii="Arial" w:hAnsi="Arial" w:cs="Arial"/>
                <w:sz w:val="20"/>
                <w:szCs w:val="20"/>
              </w:rPr>
              <w:t>Firefighter</w:t>
            </w:r>
          </w:p>
          <w:p w14:paraId="197068F4" w14:textId="2F704377" w:rsidR="0055774A" w:rsidRPr="00995A47" w:rsidRDefault="0055774A" w:rsidP="0055774A">
            <w:pPr>
              <w:rPr>
                <w:rFonts w:ascii="Arial" w:hAnsi="Arial" w:cs="Arial"/>
                <w:sz w:val="20"/>
                <w:szCs w:val="20"/>
              </w:rPr>
            </w:pPr>
          </w:p>
        </w:tc>
        <w:tc>
          <w:tcPr>
            <w:tcW w:w="2163" w:type="dxa"/>
            <w:shd w:val="clear" w:color="auto" w:fill="auto"/>
          </w:tcPr>
          <w:p w14:paraId="08770B39" w14:textId="5A085B90" w:rsidR="0055774A" w:rsidRPr="008A78CB" w:rsidRDefault="000F03DF" w:rsidP="0055774A">
            <w:pPr>
              <w:rPr>
                <w:rFonts w:ascii="Arial" w:hAnsi="Arial" w:cs="Arial"/>
                <w:sz w:val="20"/>
                <w:szCs w:val="20"/>
              </w:rPr>
            </w:pPr>
            <w:r>
              <w:rPr>
                <w:rFonts w:ascii="Arial" w:hAnsi="Arial" w:cs="Arial"/>
                <w:sz w:val="20"/>
                <w:szCs w:val="20"/>
              </w:rPr>
              <w:t>Mixed Methodology</w:t>
            </w:r>
          </w:p>
          <w:p w14:paraId="59F62E1F" w14:textId="44A4BD81" w:rsidR="00241202" w:rsidRPr="008A78CB" w:rsidRDefault="00241202" w:rsidP="00241202">
            <w:pPr>
              <w:rPr>
                <w:rFonts w:ascii="Arial" w:hAnsi="Arial" w:cs="Arial"/>
                <w:sz w:val="20"/>
                <w:szCs w:val="20"/>
              </w:rPr>
            </w:pPr>
            <w:r>
              <w:rPr>
                <w:rFonts w:ascii="Arial" w:hAnsi="Arial" w:cs="Arial"/>
                <w:sz w:val="20"/>
                <w:szCs w:val="20"/>
              </w:rPr>
              <w:t>Interviews (n=16)</w:t>
            </w:r>
          </w:p>
          <w:p w14:paraId="3F1E25C1" w14:textId="23230765" w:rsidR="0055774A" w:rsidRPr="008A78CB" w:rsidRDefault="0055774A" w:rsidP="0055774A">
            <w:pPr>
              <w:rPr>
                <w:rFonts w:ascii="Arial" w:hAnsi="Arial" w:cs="Arial"/>
                <w:sz w:val="20"/>
                <w:szCs w:val="20"/>
              </w:rPr>
            </w:pPr>
          </w:p>
        </w:tc>
        <w:tc>
          <w:tcPr>
            <w:tcW w:w="8447" w:type="dxa"/>
            <w:shd w:val="clear" w:color="auto" w:fill="auto"/>
          </w:tcPr>
          <w:p w14:paraId="029B2CC4" w14:textId="77777777" w:rsidR="0055774A" w:rsidRPr="008A78CB" w:rsidRDefault="0055774A" w:rsidP="0055774A">
            <w:pPr>
              <w:pStyle w:val="ListParagraph"/>
              <w:numPr>
                <w:ilvl w:val="0"/>
                <w:numId w:val="6"/>
              </w:numPr>
              <w:tabs>
                <w:tab w:val="left" w:pos="7486"/>
                <w:tab w:val="left" w:pos="8478"/>
              </w:tabs>
              <w:ind w:right="603"/>
              <w:rPr>
                <w:rFonts w:ascii="Arial" w:hAnsi="Arial" w:cs="Arial"/>
                <w:sz w:val="20"/>
                <w:szCs w:val="20"/>
              </w:rPr>
            </w:pPr>
            <w:r w:rsidRPr="008A78CB">
              <w:rPr>
                <w:rFonts w:ascii="Arial" w:hAnsi="Arial" w:cs="Arial"/>
                <w:sz w:val="20"/>
                <w:szCs w:val="20"/>
              </w:rPr>
              <w:t xml:space="preserve">Experts utilized the three problem-solving strategies (that is, standard, </w:t>
            </w:r>
            <w:proofErr w:type="gramStart"/>
            <w:r w:rsidRPr="008A78CB">
              <w:rPr>
                <w:rFonts w:ascii="Arial" w:hAnsi="Arial" w:cs="Arial"/>
                <w:sz w:val="20"/>
                <w:szCs w:val="20"/>
              </w:rPr>
              <w:t>adaptive</w:t>
            </w:r>
            <w:proofErr w:type="gramEnd"/>
            <w:r w:rsidRPr="008A78CB">
              <w:rPr>
                <w:rFonts w:ascii="Arial" w:hAnsi="Arial" w:cs="Arial"/>
                <w:sz w:val="20"/>
                <w:szCs w:val="20"/>
              </w:rPr>
              <w:t xml:space="preserve"> and creative decisions) when solving complex firefighting tasks, of course depending on the nature of the incident.</w:t>
            </w:r>
          </w:p>
          <w:p w14:paraId="161111E7" w14:textId="77777777" w:rsidR="0055774A" w:rsidRPr="008A78CB" w:rsidRDefault="0055774A" w:rsidP="0055774A">
            <w:pPr>
              <w:pStyle w:val="ListParagraph"/>
              <w:numPr>
                <w:ilvl w:val="0"/>
                <w:numId w:val="6"/>
              </w:numPr>
              <w:tabs>
                <w:tab w:val="left" w:pos="7486"/>
                <w:tab w:val="left" w:pos="8478"/>
              </w:tabs>
              <w:ind w:right="603"/>
              <w:rPr>
                <w:rFonts w:ascii="Arial" w:hAnsi="Arial" w:cs="Arial"/>
                <w:sz w:val="20"/>
                <w:szCs w:val="20"/>
              </w:rPr>
            </w:pPr>
            <w:r w:rsidRPr="008A78CB">
              <w:rPr>
                <w:rFonts w:ascii="Arial" w:hAnsi="Arial" w:cs="Arial"/>
                <w:sz w:val="20"/>
                <w:szCs w:val="20"/>
              </w:rPr>
              <w:t xml:space="preserve">Further analysis of the various decision points also generated insights regarding the sequence of this arrangement, that is, the conversion that exists between the application of rule, </w:t>
            </w:r>
            <w:proofErr w:type="gramStart"/>
            <w:r w:rsidRPr="008A78CB">
              <w:rPr>
                <w:rFonts w:ascii="Arial" w:hAnsi="Arial" w:cs="Arial"/>
                <w:sz w:val="20"/>
                <w:szCs w:val="20"/>
              </w:rPr>
              <w:t>skill</w:t>
            </w:r>
            <w:proofErr w:type="gramEnd"/>
            <w:r w:rsidRPr="008A78CB">
              <w:rPr>
                <w:rFonts w:ascii="Arial" w:hAnsi="Arial" w:cs="Arial"/>
                <w:sz w:val="20"/>
                <w:szCs w:val="20"/>
              </w:rPr>
              <w:t xml:space="preserve"> and knowledge-based decisions. Rules and procedures seemed to be invoked when performing recurrent or routine aspects of tasks (for </w:t>
            </w:r>
            <w:r w:rsidRPr="008A78CB">
              <w:rPr>
                <w:rFonts w:ascii="Arial" w:hAnsi="Arial" w:cs="Arial"/>
                <w:sz w:val="20"/>
                <w:szCs w:val="20"/>
              </w:rPr>
              <w:lastRenderedPageBreak/>
              <w:t>example, requesting additional resources), as expected outcomes are mostly similar from problem to problem.</w:t>
            </w:r>
          </w:p>
          <w:p w14:paraId="27E89553" w14:textId="77777777" w:rsidR="0055774A" w:rsidRPr="008A78CB" w:rsidRDefault="0055774A" w:rsidP="0055774A">
            <w:pPr>
              <w:pStyle w:val="ListParagraph"/>
              <w:numPr>
                <w:ilvl w:val="0"/>
                <w:numId w:val="6"/>
              </w:numPr>
              <w:tabs>
                <w:tab w:val="left" w:pos="7486"/>
                <w:tab w:val="left" w:pos="8478"/>
              </w:tabs>
              <w:ind w:right="603"/>
              <w:rPr>
                <w:rFonts w:ascii="Arial" w:hAnsi="Arial" w:cs="Arial"/>
                <w:sz w:val="20"/>
                <w:szCs w:val="20"/>
              </w:rPr>
            </w:pPr>
            <w:r w:rsidRPr="008A78CB">
              <w:rPr>
                <w:rFonts w:ascii="Arial" w:hAnsi="Arial" w:cs="Arial"/>
                <w:sz w:val="20"/>
                <w:szCs w:val="20"/>
              </w:rPr>
              <w:t>But in situations where expected outcomes varied from problem to problem (non-routine tasks such as carrying out firefighting and rescue tasks on a moving train), the experts tended to depend less on rules/procedures and rely</w:t>
            </w:r>
            <w:r>
              <w:rPr>
                <w:rFonts w:ascii="Arial" w:hAnsi="Arial" w:cs="Arial"/>
                <w:sz w:val="20"/>
                <w:szCs w:val="20"/>
              </w:rPr>
              <w:t xml:space="preserve"> </w:t>
            </w:r>
            <w:r w:rsidRPr="008A78CB">
              <w:rPr>
                <w:rFonts w:ascii="Arial" w:hAnsi="Arial" w:cs="Arial"/>
                <w:sz w:val="20"/>
                <w:szCs w:val="20"/>
              </w:rPr>
              <w:t>more on their prototypical and creative ability.</w:t>
            </w:r>
          </w:p>
        </w:tc>
      </w:tr>
      <w:tr w:rsidR="00086154" w:rsidRPr="00A304D8" w14:paraId="1C5CBD97" w14:textId="77777777" w:rsidTr="006C6D7E">
        <w:tc>
          <w:tcPr>
            <w:tcW w:w="549" w:type="dxa"/>
            <w:shd w:val="clear" w:color="auto" w:fill="auto"/>
          </w:tcPr>
          <w:p w14:paraId="27216EA7" w14:textId="77777777" w:rsidR="008F0245" w:rsidRPr="00677688" w:rsidRDefault="008F0245"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489ECD84" w14:textId="1B846F87" w:rsidR="008F0245" w:rsidRDefault="008F0245" w:rsidP="0055774A">
            <w:pPr>
              <w:rPr>
                <w:rFonts w:ascii="Arial" w:hAnsi="Arial" w:cs="Arial"/>
                <w:sz w:val="20"/>
                <w:szCs w:val="20"/>
              </w:rPr>
            </w:pPr>
            <w:proofErr w:type="spellStart"/>
            <w:r>
              <w:rPr>
                <w:rFonts w:ascii="Arial" w:hAnsi="Arial" w:cs="Arial"/>
                <w:sz w:val="20"/>
                <w:szCs w:val="20"/>
              </w:rPr>
              <w:t>Oosterwold</w:t>
            </w:r>
            <w:proofErr w:type="spellEnd"/>
            <w:r>
              <w:rPr>
                <w:rFonts w:ascii="Arial" w:hAnsi="Arial" w:cs="Arial"/>
                <w:sz w:val="20"/>
                <w:szCs w:val="20"/>
              </w:rPr>
              <w:t xml:space="preserve"> et al </w:t>
            </w:r>
          </w:p>
        </w:tc>
        <w:tc>
          <w:tcPr>
            <w:tcW w:w="1384" w:type="dxa"/>
            <w:shd w:val="clear" w:color="auto" w:fill="auto"/>
          </w:tcPr>
          <w:p w14:paraId="0F3F1A6C" w14:textId="6C01C8E2" w:rsidR="008F0245" w:rsidRDefault="00241202" w:rsidP="0055774A">
            <w:pPr>
              <w:rPr>
                <w:rFonts w:ascii="Arial" w:hAnsi="Arial" w:cs="Arial"/>
                <w:sz w:val="20"/>
                <w:szCs w:val="20"/>
              </w:rPr>
            </w:pPr>
            <w:r>
              <w:rPr>
                <w:rFonts w:ascii="Arial" w:hAnsi="Arial" w:cs="Arial"/>
                <w:sz w:val="20"/>
                <w:szCs w:val="20"/>
              </w:rPr>
              <w:t>2018</w:t>
            </w:r>
          </w:p>
        </w:tc>
        <w:tc>
          <w:tcPr>
            <w:tcW w:w="1450" w:type="dxa"/>
            <w:shd w:val="clear" w:color="auto" w:fill="auto"/>
          </w:tcPr>
          <w:p w14:paraId="707141EE" w14:textId="77777777" w:rsidR="008F0245" w:rsidRDefault="008F0245" w:rsidP="0055774A">
            <w:pPr>
              <w:rPr>
                <w:rFonts w:ascii="Arial" w:hAnsi="Arial" w:cs="Arial"/>
                <w:sz w:val="20"/>
                <w:szCs w:val="20"/>
              </w:rPr>
            </w:pPr>
            <w:r>
              <w:rPr>
                <w:rFonts w:ascii="Arial" w:hAnsi="Arial" w:cs="Arial"/>
                <w:sz w:val="20"/>
                <w:szCs w:val="20"/>
              </w:rPr>
              <w:t>Paramedic</w:t>
            </w:r>
          </w:p>
          <w:p w14:paraId="1A803081" w14:textId="77777777" w:rsidR="008F0245" w:rsidRDefault="008F0245" w:rsidP="0055774A">
            <w:pPr>
              <w:rPr>
                <w:rFonts w:ascii="Arial" w:hAnsi="Arial" w:cs="Arial"/>
                <w:sz w:val="20"/>
                <w:szCs w:val="20"/>
              </w:rPr>
            </w:pPr>
          </w:p>
          <w:p w14:paraId="02E55012" w14:textId="0D91D5DE" w:rsidR="008F0245" w:rsidRPr="00995A47" w:rsidRDefault="008F0245" w:rsidP="0055774A">
            <w:pPr>
              <w:rPr>
                <w:rFonts w:ascii="Arial" w:hAnsi="Arial" w:cs="Arial"/>
                <w:sz w:val="20"/>
                <w:szCs w:val="20"/>
              </w:rPr>
            </w:pPr>
          </w:p>
        </w:tc>
        <w:tc>
          <w:tcPr>
            <w:tcW w:w="2163" w:type="dxa"/>
            <w:shd w:val="clear" w:color="auto" w:fill="auto"/>
          </w:tcPr>
          <w:p w14:paraId="1626E989" w14:textId="77777777" w:rsidR="008F0245" w:rsidRDefault="008F0245" w:rsidP="0055774A">
            <w:pPr>
              <w:rPr>
                <w:rFonts w:ascii="Arial" w:hAnsi="Arial" w:cs="Arial"/>
                <w:sz w:val="20"/>
                <w:szCs w:val="20"/>
              </w:rPr>
            </w:pPr>
            <w:r>
              <w:rPr>
                <w:rFonts w:ascii="Arial" w:hAnsi="Arial" w:cs="Arial"/>
                <w:sz w:val="20"/>
                <w:szCs w:val="20"/>
              </w:rPr>
              <w:t>Qualitative</w:t>
            </w:r>
          </w:p>
          <w:p w14:paraId="323D63CF" w14:textId="7EB8AB55" w:rsidR="008F0245" w:rsidRPr="008A78CB" w:rsidRDefault="008F0245" w:rsidP="0055774A">
            <w:pPr>
              <w:rPr>
                <w:rFonts w:ascii="Arial" w:hAnsi="Arial" w:cs="Arial"/>
                <w:sz w:val="20"/>
                <w:szCs w:val="20"/>
              </w:rPr>
            </w:pPr>
            <w:r>
              <w:rPr>
                <w:rFonts w:ascii="Arial" w:hAnsi="Arial" w:cs="Arial"/>
                <w:sz w:val="20"/>
                <w:szCs w:val="20"/>
              </w:rPr>
              <w:t>Systematic literature review</w:t>
            </w:r>
            <w:r w:rsidR="00241202">
              <w:rPr>
                <w:rFonts w:ascii="Arial" w:hAnsi="Arial" w:cs="Arial"/>
                <w:sz w:val="20"/>
                <w:szCs w:val="20"/>
              </w:rPr>
              <w:t xml:space="preserve"> (n=29)</w:t>
            </w:r>
          </w:p>
        </w:tc>
        <w:tc>
          <w:tcPr>
            <w:tcW w:w="8447" w:type="dxa"/>
            <w:shd w:val="clear" w:color="auto" w:fill="auto"/>
          </w:tcPr>
          <w:p w14:paraId="782AC88D" w14:textId="7E4C900E" w:rsidR="008F0245" w:rsidRPr="008A78CB" w:rsidRDefault="008F0245" w:rsidP="008F0245">
            <w:pPr>
              <w:pStyle w:val="ListParagraph"/>
              <w:numPr>
                <w:ilvl w:val="0"/>
                <w:numId w:val="6"/>
              </w:numPr>
              <w:tabs>
                <w:tab w:val="left" w:pos="7486"/>
                <w:tab w:val="left" w:pos="8478"/>
              </w:tabs>
              <w:ind w:right="603"/>
              <w:rPr>
                <w:rFonts w:ascii="Arial" w:hAnsi="Arial" w:cs="Arial"/>
                <w:sz w:val="20"/>
                <w:szCs w:val="20"/>
              </w:rPr>
            </w:pPr>
            <w:r w:rsidRPr="008F0245">
              <w:rPr>
                <w:rFonts w:ascii="Arial" w:hAnsi="Arial" w:cs="Arial"/>
                <w:sz w:val="20"/>
                <w:szCs w:val="20"/>
              </w:rPr>
              <w:t xml:space="preserve">ED referral by EMS staff is determined by many factors, and not only the acuteness of the medical emergency. Factors that increase the likelihood of </w:t>
            </w:r>
            <w:proofErr w:type="spellStart"/>
            <w:r w:rsidRPr="008F0245">
              <w:rPr>
                <w:rFonts w:ascii="Arial" w:hAnsi="Arial" w:cs="Arial"/>
                <w:sz w:val="20"/>
                <w:szCs w:val="20"/>
              </w:rPr>
              <w:t>non</w:t>
            </w:r>
            <w:r>
              <w:rPr>
                <w:rFonts w:ascii="Arial" w:hAnsi="Arial" w:cs="Arial"/>
                <w:sz w:val="20"/>
                <w:szCs w:val="20"/>
              </w:rPr>
              <w:t xml:space="preserve"> </w:t>
            </w:r>
            <w:r w:rsidRPr="008F0245">
              <w:rPr>
                <w:rFonts w:ascii="Arial" w:hAnsi="Arial" w:cs="Arial"/>
                <w:sz w:val="20"/>
                <w:szCs w:val="20"/>
              </w:rPr>
              <w:t>conveyance</w:t>
            </w:r>
            <w:proofErr w:type="spellEnd"/>
            <w:r w:rsidRPr="008F0245">
              <w:rPr>
                <w:rFonts w:ascii="Arial" w:hAnsi="Arial" w:cs="Arial"/>
                <w:sz w:val="20"/>
                <w:szCs w:val="20"/>
              </w:rPr>
              <w:t xml:space="preserve"> </w:t>
            </w:r>
            <w:proofErr w:type="gramStart"/>
            <w:r w:rsidRPr="008F0245">
              <w:rPr>
                <w:rFonts w:ascii="Arial" w:hAnsi="Arial" w:cs="Arial"/>
                <w:sz w:val="20"/>
                <w:szCs w:val="20"/>
              </w:rPr>
              <w:t>are:</w:t>
            </w:r>
            <w:proofErr w:type="gramEnd"/>
            <w:r w:rsidRPr="008F0245">
              <w:rPr>
                <w:rFonts w:ascii="Arial" w:hAnsi="Arial" w:cs="Arial"/>
                <w:sz w:val="20"/>
                <w:szCs w:val="20"/>
              </w:rPr>
              <w:t xml:space="preserve"> non-conveyance guidelines, use of feedback loop, the experience, confidence, educational background and composition (male–female) of the EMS staff attending and consulting a physician, EMS colleague or other healthcare provider. Factors that boost the likelihood of conveyance </w:t>
            </w:r>
            <w:proofErr w:type="gramStart"/>
            <w:r w:rsidRPr="008F0245">
              <w:rPr>
                <w:rFonts w:ascii="Arial" w:hAnsi="Arial" w:cs="Arial"/>
                <w:sz w:val="20"/>
                <w:szCs w:val="20"/>
              </w:rPr>
              <w:t>are:</w:t>
            </w:r>
            <w:proofErr w:type="gramEnd"/>
            <w:r w:rsidRPr="008F0245">
              <w:rPr>
                <w:rFonts w:ascii="Arial" w:hAnsi="Arial" w:cs="Arial"/>
                <w:sz w:val="20"/>
                <w:szCs w:val="20"/>
              </w:rPr>
              <w:t xml:space="preserve"> being held liable, a lack of organisational support, of confidence and/or of baseline health information, and situational circumstances. Findings are presented in an overarching framework that includes</w:t>
            </w:r>
            <w:r>
              <w:rPr>
                <w:rFonts w:ascii="Arial" w:hAnsi="Arial" w:cs="Arial"/>
                <w:sz w:val="20"/>
                <w:szCs w:val="20"/>
              </w:rPr>
              <w:t xml:space="preserve"> </w:t>
            </w:r>
            <w:r w:rsidRPr="008F0245">
              <w:rPr>
                <w:rFonts w:ascii="Arial" w:hAnsi="Arial" w:cs="Arial"/>
                <w:sz w:val="20"/>
                <w:szCs w:val="20"/>
              </w:rPr>
              <w:t>the impact of these factors on the decision’s outcomes.</w:t>
            </w:r>
          </w:p>
        </w:tc>
      </w:tr>
      <w:tr w:rsidR="00086154" w:rsidRPr="00A304D8" w14:paraId="05E79B19" w14:textId="77777777" w:rsidTr="006C6D7E">
        <w:tc>
          <w:tcPr>
            <w:tcW w:w="549" w:type="dxa"/>
            <w:shd w:val="clear" w:color="auto" w:fill="auto"/>
          </w:tcPr>
          <w:p w14:paraId="388B4159"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6AA86603" w14:textId="2D11497A" w:rsidR="0055774A" w:rsidRPr="00A304D8" w:rsidRDefault="0055774A" w:rsidP="0055774A">
            <w:pPr>
              <w:rPr>
                <w:rFonts w:ascii="Arial" w:hAnsi="Arial" w:cs="Arial"/>
                <w:sz w:val="20"/>
                <w:szCs w:val="20"/>
              </w:rPr>
            </w:pPr>
            <w:r>
              <w:rPr>
                <w:rFonts w:ascii="Arial" w:hAnsi="Arial" w:cs="Arial"/>
                <w:sz w:val="20"/>
                <w:szCs w:val="20"/>
              </w:rPr>
              <w:t xml:space="preserve">Penney </w:t>
            </w:r>
          </w:p>
        </w:tc>
        <w:tc>
          <w:tcPr>
            <w:tcW w:w="1384" w:type="dxa"/>
            <w:shd w:val="clear" w:color="auto" w:fill="auto"/>
          </w:tcPr>
          <w:p w14:paraId="595E760D" w14:textId="7D226F35" w:rsidR="008F0245" w:rsidRPr="00A304D8" w:rsidRDefault="00241202" w:rsidP="0055774A">
            <w:pPr>
              <w:rPr>
                <w:rFonts w:ascii="Arial" w:hAnsi="Arial" w:cs="Arial"/>
                <w:sz w:val="20"/>
                <w:szCs w:val="20"/>
              </w:rPr>
            </w:pPr>
            <w:r>
              <w:rPr>
                <w:rFonts w:ascii="Arial" w:hAnsi="Arial" w:cs="Arial"/>
                <w:sz w:val="20"/>
                <w:szCs w:val="20"/>
              </w:rPr>
              <w:t>2019</w:t>
            </w:r>
          </w:p>
        </w:tc>
        <w:tc>
          <w:tcPr>
            <w:tcW w:w="1450" w:type="dxa"/>
            <w:shd w:val="clear" w:color="auto" w:fill="auto"/>
          </w:tcPr>
          <w:p w14:paraId="17E3BF52" w14:textId="77777777" w:rsidR="0055774A" w:rsidRDefault="0055774A" w:rsidP="0055774A">
            <w:pPr>
              <w:rPr>
                <w:rFonts w:ascii="Arial" w:hAnsi="Arial" w:cs="Arial"/>
                <w:sz w:val="20"/>
                <w:szCs w:val="20"/>
              </w:rPr>
            </w:pPr>
            <w:r>
              <w:rPr>
                <w:rFonts w:ascii="Arial" w:hAnsi="Arial" w:cs="Arial"/>
                <w:sz w:val="20"/>
                <w:szCs w:val="20"/>
              </w:rPr>
              <w:t>Firefighters.</w:t>
            </w:r>
          </w:p>
          <w:p w14:paraId="172F642A" w14:textId="035F507B" w:rsidR="0055774A" w:rsidRPr="00A304D8" w:rsidRDefault="0055774A" w:rsidP="0055774A">
            <w:pPr>
              <w:rPr>
                <w:rFonts w:ascii="Arial" w:hAnsi="Arial" w:cs="Arial"/>
                <w:sz w:val="20"/>
                <w:szCs w:val="20"/>
              </w:rPr>
            </w:pPr>
          </w:p>
        </w:tc>
        <w:tc>
          <w:tcPr>
            <w:tcW w:w="2163" w:type="dxa"/>
            <w:shd w:val="clear" w:color="auto" w:fill="auto"/>
          </w:tcPr>
          <w:p w14:paraId="30AC2427" w14:textId="77777777" w:rsidR="00241202" w:rsidRDefault="0055774A" w:rsidP="0055774A">
            <w:pPr>
              <w:rPr>
                <w:rFonts w:ascii="Arial" w:hAnsi="Arial" w:cs="Arial"/>
                <w:sz w:val="20"/>
                <w:szCs w:val="20"/>
              </w:rPr>
            </w:pPr>
            <w:r>
              <w:rPr>
                <w:rFonts w:ascii="Arial" w:hAnsi="Arial" w:cs="Arial"/>
                <w:sz w:val="20"/>
                <w:szCs w:val="20"/>
              </w:rPr>
              <w:t xml:space="preserve">Qualitative: </w:t>
            </w:r>
          </w:p>
          <w:p w14:paraId="10225BA7" w14:textId="07F2A98E" w:rsidR="0055774A" w:rsidRPr="00A304D8" w:rsidRDefault="00241202" w:rsidP="0055774A">
            <w:pPr>
              <w:rPr>
                <w:rFonts w:ascii="Arial" w:hAnsi="Arial" w:cs="Arial"/>
                <w:sz w:val="20"/>
                <w:szCs w:val="20"/>
              </w:rPr>
            </w:pPr>
            <w:r>
              <w:rPr>
                <w:rFonts w:ascii="Arial" w:hAnsi="Arial" w:cs="Arial"/>
                <w:sz w:val="20"/>
                <w:szCs w:val="20"/>
              </w:rPr>
              <w:t>Interviews and surveys (n=19)</w:t>
            </w:r>
          </w:p>
        </w:tc>
        <w:tc>
          <w:tcPr>
            <w:tcW w:w="8447" w:type="dxa"/>
            <w:shd w:val="clear" w:color="auto" w:fill="auto"/>
          </w:tcPr>
          <w:p w14:paraId="1122D895" w14:textId="7A9F3262" w:rsidR="0055774A" w:rsidRPr="000573F4" w:rsidRDefault="0055774A" w:rsidP="0055774A">
            <w:pPr>
              <w:pStyle w:val="ListParagraph"/>
              <w:numPr>
                <w:ilvl w:val="0"/>
                <w:numId w:val="6"/>
              </w:numPr>
              <w:tabs>
                <w:tab w:val="left" w:pos="7344"/>
                <w:tab w:val="left" w:pos="8478"/>
              </w:tabs>
              <w:ind w:right="603"/>
              <w:rPr>
                <w:rFonts w:ascii="Arial" w:hAnsi="Arial" w:cs="Arial"/>
                <w:sz w:val="20"/>
                <w:szCs w:val="20"/>
              </w:rPr>
            </w:pPr>
            <w:r w:rsidRPr="000573F4">
              <w:rPr>
                <w:rFonts w:ascii="Arial" w:hAnsi="Arial" w:cs="Arial"/>
                <w:sz w:val="20"/>
                <w:szCs w:val="20"/>
              </w:rPr>
              <w:t>Responses from the study group to the question “How do you decide whether risks are acceptable in a dynamic emergency environment?” were varied. A quarter of participants (26%) reported they relied on organisational procedures and protocols; almost half of participants (47%) reported they relied on personal prior experience to determine whether risks were acceptable; 16% of participants stated they simply relied on whether they believed the risk was acceptable to themselves personally; and 10% of participants responded that in the case of “life involvement” (being the fire services terminology for when potential consequences include the loss of occupant life), all risks are acceptable.</w:t>
            </w:r>
          </w:p>
          <w:p w14:paraId="00DB877A" w14:textId="77777777" w:rsidR="0055774A" w:rsidRPr="000573F4" w:rsidRDefault="0055774A" w:rsidP="0055774A">
            <w:pPr>
              <w:pStyle w:val="ListParagraph"/>
              <w:numPr>
                <w:ilvl w:val="0"/>
                <w:numId w:val="6"/>
              </w:numPr>
              <w:tabs>
                <w:tab w:val="left" w:pos="7344"/>
                <w:tab w:val="left" w:pos="8478"/>
              </w:tabs>
              <w:ind w:right="603"/>
              <w:rPr>
                <w:rFonts w:ascii="Arial" w:hAnsi="Arial" w:cs="Arial"/>
                <w:sz w:val="20"/>
                <w:szCs w:val="20"/>
              </w:rPr>
            </w:pPr>
            <w:r w:rsidRPr="000573F4">
              <w:rPr>
                <w:rFonts w:ascii="Arial" w:hAnsi="Arial" w:cs="Arial"/>
                <w:sz w:val="20"/>
                <w:szCs w:val="20"/>
              </w:rPr>
              <w:t xml:space="preserve">More than half of participants (53%) stated that the risk management process did differ in the dynamic emergency environment compared to other situations. These participants all identified that the process changed due to a significant reduction in both the available information on which to make decisions, and the available time to gather further information. One participant clarified their response by adding they felt “pushed to do things you wouldn’t normally do due to expectations and pressure”. This indicated they operated at risk thresholds they personally felt were unacceptable. Only one participant stated the dynamic risk management process was reactive as opposed to being a </w:t>
            </w:r>
            <w:proofErr w:type="gramStart"/>
            <w:r w:rsidRPr="000573F4">
              <w:rPr>
                <w:rFonts w:ascii="Arial" w:hAnsi="Arial" w:cs="Arial"/>
                <w:sz w:val="20"/>
                <w:szCs w:val="20"/>
              </w:rPr>
              <w:t>thought out</w:t>
            </w:r>
            <w:proofErr w:type="gramEnd"/>
            <w:r w:rsidRPr="000573F4">
              <w:rPr>
                <w:rFonts w:ascii="Arial" w:hAnsi="Arial" w:cs="Arial"/>
                <w:sz w:val="20"/>
                <w:szCs w:val="20"/>
              </w:rPr>
              <w:t xml:space="preserve"> process.</w:t>
            </w:r>
          </w:p>
          <w:p w14:paraId="00E90168" w14:textId="77777777" w:rsidR="0055774A" w:rsidRPr="000573F4" w:rsidRDefault="0055774A" w:rsidP="0055774A">
            <w:pPr>
              <w:pStyle w:val="ListParagraph"/>
              <w:numPr>
                <w:ilvl w:val="0"/>
                <w:numId w:val="6"/>
              </w:numPr>
              <w:tabs>
                <w:tab w:val="left" w:pos="7344"/>
                <w:tab w:val="left" w:pos="8478"/>
              </w:tabs>
              <w:ind w:right="603"/>
              <w:rPr>
                <w:rFonts w:ascii="Arial" w:hAnsi="Arial" w:cs="Arial"/>
                <w:sz w:val="20"/>
                <w:szCs w:val="20"/>
              </w:rPr>
            </w:pPr>
            <w:r w:rsidRPr="000573F4">
              <w:rPr>
                <w:rFonts w:ascii="Arial" w:hAnsi="Arial" w:cs="Arial"/>
                <w:sz w:val="20"/>
                <w:szCs w:val="20"/>
              </w:rPr>
              <w:t xml:space="preserve">Risk acceptance with limited certainty was also higher for the entire study population and both injured and never injured subpopulations where life involvement was present. Participants would typically put both their own safety and the safety of personnel under their command at increased risk to facilitate </w:t>
            </w:r>
            <w:r w:rsidRPr="000573F4">
              <w:rPr>
                <w:rFonts w:ascii="Arial" w:hAnsi="Arial" w:cs="Arial"/>
                <w:sz w:val="20"/>
                <w:szCs w:val="20"/>
              </w:rPr>
              <w:lastRenderedPageBreak/>
              <w:t>occupant rescue (from all risk sources). This risk acceptance with limited certainty increased marginally where rescue was of a colleague, particularly when risk was transferred from the participant to those under the participant’s control. Marginal increase in risk threshold was observed between personal and personnel exposure where rescue involved a child compared to an adult. It is hypothesised that this increase may be a consequence of perceived community expectations and/or due to an innate willingness to permit great risk to save a child.</w:t>
            </w:r>
          </w:p>
        </w:tc>
      </w:tr>
      <w:tr w:rsidR="00086154" w:rsidRPr="00A304D8" w14:paraId="568CDC0F" w14:textId="77777777" w:rsidTr="006C6D7E">
        <w:tc>
          <w:tcPr>
            <w:tcW w:w="549" w:type="dxa"/>
            <w:shd w:val="clear" w:color="auto" w:fill="auto"/>
          </w:tcPr>
          <w:p w14:paraId="3E7292FF" w14:textId="77777777" w:rsidR="00152F5A" w:rsidRPr="00677688" w:rsidRDefault="00152F5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4C7E0F3C" w14:textId="2889F088" w:rsidR="00152F5A" w:rsidRDefault="00152F5A" w:rsidP="0055774A">
            <w:pPr>
              <w:rPr>
                <w:rFonts w:ascii="Arial" w:hAnsi="Arial" w:cs="Arial"/>
                <w:sz w:val="20"/>
                <w:szCs w:val="20"/>
              </w:rPr>
            </w:pPr>
            <w:r>
              <w:rPr>
                <w:rFonts w:ascii="Arial" w:hAnsi="Arial" w:cs="Arial"/>
                <w:sz w:val="20"/>
                <w:szCs w:val="20"/>
              </w:rPr>
              <w:t xml:space="preserve">Perez Trujillo &amp; Ross </w:t>
            </w:r>
          </w:p>
        </w:tc>
        <w:tc>
          <w:tcPr>
            <w:tcW w:w="1384" w:type="dxa"/>
            <w:shd w:val="clear" w:color="auto" w:fill="auto"/>
          </w:tcPr>
          <w:p w14:paraId="1B1B5F65" w14:textId="28F099E3" w:rsidR="005A7FC6" w:rsidRDefault="00241202" w:rsidP="0055774A">
            <w:pPr>
              <w:rPr>
                <w:rFonts w:ascii="Arial" w:hAnsi="Arial" w:cs="Arial"/>
                <w:sz w:val="20"/>
                <w:szCs w:val="20"/>
              </w:rPr>
            </w:pPr>
            <w:r>
              <w:rPr>
                <w:rFonts w:ascii="Arial" w:hAnsi="Arial" w:cs="Arial"/>
                <w:sz w:val="20"/>
                <w:szCs w:val="20"/>
              </w:rPr>
              <w:t>2008</w:t>
            </w:r>
          </w:p>
        </w:tc>
        <w:tc>
          <w:tcPr>
            <w:tcW w:w="1450" w:type="dxa"/>
            <w:shd w:val="clear" w:color="auto" w:fill="auto"/>
          </w:tcPr>
          <w:p w14:paraId="1304FF06" w14:textId="77777777" w:rsidR="00152F5A" w:rsidRDefault="005A7FC6" w:rsidP="0055774A">
            <w:pPr>
              <w:rPr>
                <w:rFonts w:ascii="Arial" w:hAnsi="Arial" w:cs="Arial"/>
                <w:sz w:val="20"/>
                <w:szCs w:val="20"/>
              </w:rPr>
            </w:pPr>
            <w:r>
              <w:rPr>
                <w:rFonts w:ascii="Arial" w:hAnsi="Arial" w:cs="Arial"/>
                <w:sz w:val="20"/>
                <w:szCs w:val="20"/>
              </w:rPr>
              <w:t>Police</w:t>
            </w:r>
          </w:p>
          <w:p w14:paraId="04275D11" w14:textId="4EDD47BB" w:rsidR="005A7FC6" w:rsidRDefault="005A7FC6" w:rsidP="0055774A">
            <w:pPr>
              <w:rPr>
                <w:rFonts w:ascii="Arial" w:hAnsi="Arial" w:cs="Arial"/>
                <w:sz w:val="20"/>
                <w:szCs w:val="20"/>
              </w:rPr>
            </w:pPr>
          </w:p>
        </w:tc>
        <w:tc>
          <w:tcPr>
            <w:tcW w:w="2163" w:type="dxa"/>
            <w:shd w:val="clear" w:color="auto" w:fill="auto"/>
          </w:tcPr>
          <w:p w14:paraId="63975FA9" w14:textId="6705AA5E" w:rsidR="00152F5A" w:rsidRDefault="005A7FC6" w:rsidP="0055774A">
            <w:pPr>
              <w:rPr>
                <w:rFonts w:ascii="Arial" w:hAnsi="Arial" w:cs="Arial"/>
                <w:sz w:val="20"/>
                <w:szCs w:val="20"/>
              </w:rPr>
            </w:pPr>
            <w:r>
              <w:rPr>
                <w:rFonts w:ascii="Arial" w:hAnsi="Arial" w:cs="Arial"/>
                <w:sz w:val="20"/>
                <w:szCs w:val="20"/>
              </w:rPr>
              <w:t>Mixed method</w:t>
            </w:r>
          </w:p>
          <w:p w14:paraId="5F65C94A" w14:textId="1711FFAB" w:rsidR="005A7FC6" w:rsidRDefault="00241202" w:rsidP="0055774A">
            <w:pPr>
              <w:rPr>
                <w:rFonts w:ascii="Arial" w:hAnsi="Arial" w:cs="Arial"/>
                <w:sz w:val="20"/>
                <w:szCs w:val="20"/>
              </w:rPr>
            </w:pPr>
            <w:r>
              <w:rPr>
                <w:rFonts w:ascii="Arial" w:hAnsi="Arial" w:cs="Arial"/>
                <w:sz w:val="20"/>
                <w:szCs w:val="20"/>
              </w:rPr>
              <w:t>Case studies (n=501)</w:t>
            </w:r>
          </w:p>
          <w:p w14:paraId="752A1191" w14:textId="423AC4A9" w:rsidR="005A7FC6" w:rsidRDefault="005A7FC6" w:rsidP="0055774A">
            <w:pPr>
              <w:rPr>
                <w:rFonts w:ascii="Arial" w:hAnsi="Arial" w:cs="Arial"/>
                <w:sz w:val="20"/>
                <w:szCs w:val="20"/>
              </w:rPr>
            </w:pPr>
          </w:p>
        </w:tc>
        <w:tc>
          <w:tcPr>
            <w:tcW w:w="8447" w:type="dxa"/>
            <w:shd w:val="clear" w:color="auto" w:fill="auto"/>
          </w:tcPr>
          <w:p w14:paraId="6DBE51DE" w14:textId="4A7C342A" w:rsidR="005A7FC6" w:rsidRDefault="00241202" w:rsidP="005A7FC6">
            <w:pPr>
              <w:pStyle w:val="ListParagraph"/>
              <w:numPr>
                <w:ilvl w:val="0"/>
                <w:numId w:val="6"/>
              </w:numPr>
              <w:tabs>
                <w:tab w:val="left" w:pos="7344"/>
                <w:tab w:val="left" w:pos="8478"/>
              </w:tabs>
              <w:ind w:right="603"/>
              <w:rPr>
                <w:rFonts w:ascii="Arial" w:hAnsi="Arial" w:cs="Arial"/>
                <w:sz w:val="20"/>
                <w:szCs w:val="20"/>
              </w:rPr>
            </w:pPr>
            <w:r>
              <w:rPr>
                <w:rFonts w:ascii="Arial" w:hAnsi="Arial" w:cs="Arial"/>
                <w:sz w:val="20"/>
                <w:szCs w:val="20"/>
              </w:rPr>
              <w:t>P</w:t>
            </w:r>
            <w:r w:rsidR="005A7FC6" w:rsidRPr="005A7FC6">
              <w:rPr>
                <w:rFonts w:ascii="Arial" w:hAnsi="Arial" w:cs="Arial"/>
                <w:sz w:val="20"/>
                <w:szCs w:val="20"/>
              </w:rPr>
              <w:t xml:space="preserve">olice decisions in domestic violence situations are predicted by a combination of historic and situation-specific incident characteristics. </w:t>
            </w:r>
          </w:p>
          <w:p w14:paraId="45FB7A63" w14:textId="77777777" w:rsidR="00152F5A" w:rsidRDefault="005A7FC6" w:rsidP="005A7FC6">
            <w:pPr>
              <w:pStyle w:val="ListParagraph"/>
              <w:numPr>
                <w:ilvl w:val="0"/>
                <w:numId w:val="6"/>
              </w:numPr>
              <w:tabs>
                <w:tab w:val="left" w:pos="7344"/>
                <w:tab w:val="left" w:pos="8478"/>
              </w:tabs>
              <w:ind w:right="603"/>
              <w:rPr>
                <w:rFonts w:ascii="Arial" w:hAnsi="Arial" w:cs="Arial"/>
                <w:sz w:val="20"/>
                <w:szCs w:val="20"/>
              </w:rPr>
            </w:pPr>
            <w:r w:rsidRPr="005A7FC6">
              <w:rPr>
                <w:rFonts w:ascii="Arial" w:hAnsi="Arial" w:cs="Arial"/>
                <w:sz w:val="20"/>
                <w:szCs w:val="20"/>
              </w:rPr>
              <w:t>Historic variables found to influence police judgments on risk were the progression of incidents and the existence of previous incidents. Results showed that police officers tended to perceive the possibility of future assault as rare or unlikely when attending a first incident, and as likely or almost certain when they perceived the incident to be one of a</w:t>
            </w:r>
            <w:r>
              <w:rPr>
                <w:rFonts w:ascii="Arial" w:hAnsi="Arial" w:cs="Arial"/>
                <w:sz w:val="20"/>
                <w:szCs w:val="20"/>
              </w:rPr>
              <w:t xml:space="preserve"> </w:t>
            </w:r>
            <w:r w:rsidRPr="005A7FC6">
              <w:rPr>
                <w:rFonts w:ascii="Arial" w:hAnsi="Arial" w:cs="Arial"/>
                <w:sz w:val="20"/>
                <w:szCs w:val="20"/>
              </w:rPr>
              <w:t>sequence that was getting worse</w:t>
            </w:r>
          </w:p>
          <w:p w14:paraId="35892B81" w14:textId="64120A88" w:rsidR="005A7FC6" w:rsidRPr="005A7FC6" w:rsidRDefault="005A7FC6" w:rsidP="005A7FC6">
            <w:pPr>
              <w:pStyle w:val="ListParagraph"/>
              <w:numPr>
                <w:ilvl w:val="0"/>
                <w:numId w:val="6"/>
              </w:numPr>
              <w:tabs>
                <w:tab w:val="left" w:pos="7344"/>
                <w:tab w:val="left" w:pos="8478"/>
              </w:tabs>
              <w:ind w:right="603"/>
              <w:rPr>
                <w:rFonts w:ascii="Arial" w:hAnsi="Arial" w:cs="Arial"/>
                <w:sz w:val="20"/>
                <w:szCs w:val="20"/>
              </w:rPr>
            </w:pPr>
            <w:r w:rsidRPr="005A7FC6">
              <w:rPr>
                <w:rFonts w:ascii="Arial" w:hAnsi="Arial" w:cs="Arial"/>
                <w:sz w:val="20"/>
                <w:szCs w:val="20"/>
              </w:rPr>
              <w:t xml:space="preserve">When making decisions on </w:t>
            </w:r>
            <w:proofErr w:type="gramStart"/>
            <w:r w:rsidRPr="005A7FC6">
              <w:rPr>
                <w:rFonts w:ascii="Arial" w:hAnsi="Arial" w:cs="Arial"/>
                <w:sz w:val="20"/>
                <w:szCs w:val="20"/>
              </w:rPr>
              <w:t>whether or not</w:t>
            </w:r>
            <w:proofErr w:type="gramEnd"/>
            <w:r w:rsidRPr="005A7FC6">
              <w:rPr>
                <w:rFonts w:ascii="Arial" w:hAnsi="Arial" w:cs="Arial"/>
                <w:sz w:val="20"/>
                <w:szCs w:val="20"/>
              </w:rPr>
              <w:t xml:space="preserve"> to take civil or criminal actions, police consider six main factors: the victim’s level of fear, the number of aggressive </w:t>
            </w:r>
            <w:proofErr w:type="spellStart"/>
            <w:r w:rsidRPr="005A7FC6">
              <w:rPr>
                <w:rFonts w:ascii="Arial" w:hAnsi="Arial" w:cs="Arial"/>
                <w:sz w:val="20"/>
                <w:szCs w:val="20"/>
              </w:rPr>
              <w:t>behaviors</w:t>
            </w:r>
            <w:proofErr w:type="spellEnd"/>
            <w:r w:rsidRPr="005A7FC6">
              <w:rPr>
                <w:rFonts w:ascii="Arial" w:hAnsi="Arial" w:cs="Arial"/>
                <w:sz w:val="20"/>
                <w:szCs w:val="20"/>
              </w:rPr>
              <w:t xml:space="preserve"> present, whether a physical assault has occurred, police judgments on the level of risk, police awareness of previous incidents between the parties, and the existence or breach of an active intervention order.</w:t>
            </w:r>
          </w:p>
          <w:p w14:paraId="69F0D0F3" w14:textId="3D9A6446" w:rsidR="005A7FC6" w:rsidRPr="000573F4" w:rsidRDefault="005A7FC6" w:rsidP="005A7FC6">
            <w:pPr>
              <w:pStyle w:val="ListParagraph"/>
              <w:numPr>
                <w:ilvl w:val="0"/>
                <w:numId w:val="6"/>
              </w:numPr>
              <w:tabs>
                <w:tab w:val="left" w:pos="7344"/>
                <w:tab w:val="left" w:pos="8478"/>
              </w:tabs>
              <w:ind w:right="603"/>
              <w:rPr>
                <w:rFonts w:ascii="Arial" w:hAnsi="Arial" w:cs="Arial"/>
                <w:sz w:val="20"/>
                <w:szCs w:val="20"/>
              </w:rPr>
            </w:pPr>
            <w:r w:rsidRPr="005A7FC6">
              <w:rPr>
                <w:rFonts w:ascii="Arial" w:hAnsi="Arial" w:cs="Arial"/>
                <w:sz w:val="20"/>
                <w:szCs w:val="20"/>
              </w:rPr>
              <w:t>As with judgments about risk, findings showed that the level of fear expressed by the victim contributes to police officers’ decision for each of</w:t>
            </w:r>
            <w:r>
              <w:rPr>
                <w:rFonts w:ascii="Arial" w:hAnsi="Arial" w:cs="Arial"/>
                <w:sz w:val="20"/>
                <w:szCs w:val="20"/>
              </w:rPr>
              <w:t xml:space="preserve"> </w:t>
            </w:r>
            <w:r w:rsidRPr="005A7FC6">
              <w:rPr>
                <w:rFonts w:ascii="Arial" w:hAnsi="Arial" w:cs="Arial"/>
                <w:sz w:val="20"/>
                <w:szCs w:val="20"/>
              </w:rPr>
              <w:t>the three risk management strategy types</w:t>
            </w:r>
          </w:p>
        </w:tc>
      </w:tr>
      <w:tr w:rsidR="008C1472" w:rsidRPr="00A304D8" w14:paraId="4917F631" w14:textId="77777777" w:rsidTr="0054660C">
        <w:tc>
          <w:tcPr>
            <w:tcW w:w="549" w:type="dxa"/>
            <w:shd w:val="clear" w:color="auto" w:fill="auto"/>
          </w:tcPr>
          <w:p w14:paraId="27C0BB70" w14:textId="77777777" w:rsidR="008C1472" w:rsidRPr="00677688" w:rsidRDefault="008C1472" w:rsidP="0054660C">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27E37641" w14:textId="77777777" w:rsidR="008C1472" w:rsidRPr="00A304D8" w:rsidRDefault="008C1472" w:rsidP="0054660C">
            <w:pPr>
              <w:rPr>
                <w:rFonts w:ascii="Arial" w:hAnsi="Arial" w:cs="Arial"/>
                <w:sz w:val="20"/>
                <w:szCs w:val="20"/>
              </w:rPr>
            </w:pPr>
            <w:proofErr w:type="spellStart"/>
            <w:r>
              <w:rPr>
                <w:rFonts w:ascii="Arial" w:hAnsi="Arial" w:cs="Arial"/>
                <w:sz w:val="20"/>
                <w:szCs w:val="20"/>
              </w:rPr>
              <w:t>Perona</w:t>
            </w:r>
            <w:proofErr w:type="spellEnd"/>
            <w:r>
              <w:rPr>
                <w:rFonts w:ascii="Arial" w:hAnsi="Arial" w:cs="Arial"/>
                <w:sz w:val="20"/>
                <w:szCs w:val="20"/>
              </w:rPr>
              <w:t xml:space="preserve"> et al </w:t>
            </w:r>
          </w:p>
        </w:tc>
        <w:tc>
          <w:tcPr>
            <w:tcW w:w="1384" w:type="dxa"/>
            <w:shd w:val="clear" w:color="auto" w:fill="auto"/>
          </w:tcPr>
          <w:p w14:paraId="5C3C68CA" w14:textId="77777777" w:rsidR="008C1472" w:rsidRPr="00A304D8" w:rsidRDefault="008C1472" w:rsidP="0054660C">
            <w:pPr>
              <w:rPr>
                <w:rFonts w:ascii="Arial" w:hAnsi="Arial" w:cs="Arial"/>
                <w:sz w:val="20"/>
                <w:szCs w:val="20"/>
              </w:rPr>
            </w:pPr>
            <w:r>
              <w:rPr>
                <w:rFonts w:ascii="Arial" w:hAnsi="Arial" w:cs="Arial"/>
                <w:sz w:val="20"/>
                <w:szCs w:val="20"/>
              </w:rPr>
              <w:t>2019</w:t>
            </w:r>
          </w:p>
        </w:tc>
        <w:tc>
          <w:tcPr>
            <w:tcW w:w="1450" w:type="dxa"/>
            <w:shd w:val="clear" w:color="auto" w:fill="auto"/>
          </w:tcPr>
          <w:p w14:paraId="148CEAAC" w14:textId="77777777" w:rsidR="008C1472" w:rsidRDefault="008C1472" w:rsidP="0054660C">
            <w:pPr>
              <w:rPr>
                <w:rFonts w:ascii="Arial" w:hAnsi="Arial" w:cs="Arial"/>
                <w:sz w:val="20"/>
                <w:szCs w:val="20"/>
              </w:rPr>
            </w:pPr>
            <w:r>
              <w:rPr>
                <w:rFonts w:ascii="Arial" w:hAnsi="Arial" w:cs="Arial"/>
                <w:sz w:val="20"/>
                <w:szCs w:val="20"/>
              </w:rPr>
              <w:t>Paramedic</w:t>
            </w:r>
          </w:p>
          <w:p w14:paraId="7D13816D" w14:textId="77777777" w:rsidR="008C1472" w:rsidRPr="00A304D8" w:rsidRDefault="008C1472" w:rsidP="0054660C">
            <w:pPr>
              <w:rPr>
                <w:rFonts w:ascii="Arial" w:hAnsi="Arial" w:cs="Arial"/>
                <w:sz w:val="20"/>
                <w:szCs w:val="20"/>
              </w:rPr>
            </w:pPr>
          </w:p>
        </w:tc>
        <w:tc>
          <w:tcPr>
            <w:tcW w:w="2163" w:type="dxa"/>
            <w:shd w:val="clear" w:color="auto" w:fill="auto"/>
          </w:tcPr>
          <w:p w14:paraId="70593498" w14:textId="77777777" w:rsidR="008C1472" w:rsidRPr="004419D3" w:rsidRDefault="008C1472" w:rsidP="0054660C">
            <w:pPr>
              <w:rPr>
                <w:rFonts w:ascii="Arial" w:hAnsi="Arial" w:cs="Arial"/>
                <w:sz w:val="20"/>
                <w:szCs w:val="20"/>
              </w:rPr>
            </w:pPr>
            <w:r w:rsidRPr="004419D3">
              <w:rPr>
                <w:rFonts w:ascii="Arial" w:hAnsi="Arial" w:cs="Arial"/>
                <w:sz w:val="20"/>
                <w:szCs w:val="20"/>
              </w:rPr>
              <w:t xml:space="preserve">Qualitative </w:t>
            </w:r>
          </w:p>
          <w:p w14:paraId="2943B11E" w14:textId="77777777" w:rsidR="008C1472" w:rsidRPr="004419D3" w:rsidRDefault="008C1472" w:rsidP="0054660C">
            <w:pPr>
              <w:rPr>
                <w:rFonts w:ascii="Arial" w:hAnsi="Arial" w:cs="Arial"/>
                <w:sz w:val="20"/>
                <w:szCs w:val="20"/>
              </w:rPr>
            </w:pPr>
            <w:r w:rsidRPr="004419D3">
              <w:rPr>
                <w:rFonts w:ascii="Arial" w:hAnsi="Arial" w:cs="Arial"/>
                <w:sz w:val="20"/>
                <w:szCs w:val="20"/>
              </w:rPr>
              <w:t>Systematic Literature Review</w:t>
            </w:r>
            <w:r>
              <w:rPr>
                <w:rFonts w:ascii="Arial" w:hAnsi="Arial" w:cs="Arial"/>
                <w:sz w:val="20"/>
                <w:szCs w:val="20"/>
              </w:rPr>
              <w:t xml:space="preserve"> (n=6)</w:t>
            </w:r>
          </w:p>
          <w:p w14:paraId="24EE9628" w14:textId="77777777" w:rsidR="008C1472" w:rsidRPr="004419D3" w:rsidRDefault="008C1472" w:rsidP="0054660C">
            <w:pPr>
              <w:rPr>
                <w:rFonts w:ascii="Arial" w:hAnsi="Arial" w:cs="Arial"/>
                <w:sz w:val="20"/>
                <w:szCs w:val="20"/>
              </w:rPr>
            </w:pPr>
          </w:p>
        </w:tc>
        <w:tc>
          <w:tcPr>
            <w:tcW w:w="8447" w:type="dxa"/>
            <w:shd w:val="clear" w:color="auto" w:fill="auto"/>
          </w:tcPr>
          <w:p w14:paraId="7003303B" w14:textId="77777777" w:rsidR="008C1472" w:rsidRDefault="008C1472" w:rsidP="0054660C">
            <w:pPr>
              <w:pStyle w:val="ListParagraph"/>
              <w:numPr>
                <w:ilvl w:val="0"/>
                <w:numId w:val="6"/>
              </w:numPr>
              <w:tabs>
                <w:tab w:val="left" w:pos="7486"/>
                <w:tab w:val="left" w:pos="8478"/>
              </w:tabs>
              <w:ind w:right="603"/>
              <w:rPr>
                <w:rFonts w:ascii="Arial" w:hAnsi="Arial" w:cs="Arial"/>
                <w:sz w:val="20"/>
                <w:szCs w:val="20"/>
              </w:rPr>
            </w:pPr>
            <w:r w:rsidRPr="004419D3">
              <w:rPr>
                <w:rFonts w:ascii="Arial" w:hAnsi="Arial" w:cs="Arial"/>
                <w:sz w:val="20"/>
                <w:szCs w:val="20"/>
              </w:rPr>
              <w:t xml:space="preserve">Overall, paramedics displayed the application of subconscious (intuitive) and conscious (analytical) thought processes – consistent with dual-process theory – with experience and formal education influencing factors. Paramedics gathered cues, problem solved, critically analysed, </w:t>
            </w:r>
            <w:proofErr w:type="gramStart"/>
            <w:r w:rsidRPr="004419D3">
              <w:rPr>
                <w:rFonts w:ascii="Arial" w:hAnsi="Arial" w:cs="Arial"/>
                <w:sz w:val="20"/>
                <w:szCs w:val="20"/>
              </w:rPr>
              <w:t>reasoned</w:t>
            </w:r>
            <w:proofErr w:type="gramEnd"/>
            <w:r w:rsidRPr="004419D3">
              <w:rPr>
                <w:rFonts w:ascii="Arial" w:hAnsi="Arial" w:cs="Arial"/>
                <w:sz w:val="20"/>
                <w:szCs w:val="20"/>
              </w:rPr>
              <w:t xml:space="preserve"> and displayed aptitude at rapid clinical impressions in critically ill patients with minimal information. Expert paramedics collected, </w:t>
            </w:r>
            <w:proofErr w:type="gramStart"/>
            <w:r w:rsidRPr="004419D3">
              <w:rPr>
                <w:rFonts w:ascii="Arial" w:hAnsi="Arial" w:cs="Arial"/>
                <w:sz w:val="20"/>
                <w:szCs w:val="20"/>
              </w:rPr>
              <w:t>processed</w:t>
            </w:r>
            <w:proofErr w:type="gramEnd"/>
            <w:r w:rsidRPr="004419D3">
              <w:rPr>
                <w:rFonts w:ascii="Arial" w:hAnsi="Arial" w:cs="Arial"/>
                <w:sz w:val="20"/>
                <w:szCs w:val="20"/>
              </w:rPr>
              <w:t xml:space="preserve"> and utilised information differently to novices portraying an interconnectedness of conscious and sub-conscious processing.</w:t>
            </w:r>
          </w:p>
          <w:p w14:paraId="455E2E03" w14:textId="77777777" w:rsidR="008C1472" w:rsidRPr="004419D3" w:rsidRDefault="008C1472" w:rsidP="0054660C">
            <w:pPr>
              <w:pStyle w:val="ListParagraph"/>
              <w:numPr>
                <w:ilvl w:val="0"/>
                <w:numId w:val="6"/>
              </w:numPr>
              <w:tabs>
                <w:tab w:val="left" w:pos="7486"/>
                <w:tab w:val="left" w:pos="8478"/>
              </w:tabs>
              <w:ind w:right="603"/>
              <w:rPr>
                <w:rFonts w:ascii="Arial" w:hAnsi="Arial" w:cs="Arial"/>
                <w:sz w:val="20"/>
                <w:szCs w:val="20"/>
              </w:rPr>
            </w:pPr>
            <w:r w:rsidRPr="004419D3">
              <w:rPr>
                <w:rFonts w:ascii="Arial" w:hAnsi="Arial" w:cs="Arial"/>
                <w:sz w:val="20"/>
                <w:szCs w:val="20"/>
              </w:rPr>
              <w:t xml:space="preserve">Paramedics displayed the ability to problem solve, critically analyse, perform complex </w:t>
            </w:r>
            <w:proofErr w:type="gramStart"/>
            <w:r w:rsidRPr="004419D3">
              <w:rPr>
                <w:rFonts w:ascii="Arial" w:hAnsi="Arial" w:cs="Arial"/>
                <w:sz w:val="20"/>
                <w:szCs w:val="20"/>
              </w:rPr>
              <w:t>reasoning</w:t>
            </w:r>
            <w:proofErr w:type="gramEnd"/>
            <w:r w:rsidRPr="004419D3">
              <w:rPr>
                <w:rFonts w:ascii="Arial" w:hAnsi="Arial" w:cs="Arial"/>
                <w:sz w:val="20"/>
                <w:szCs w:val="20"/>
              </w:rPr>
              <w:t xml:space="preserve"> and work cohesively with the patient as well as in a group. They were adept at rapidly forming clinical impressions in the critically ill with minimal information, and were able to modulate their interventions accordingly, while simultaneously continuing to gather data as they performed life-saving measures. Moreover, expert paramedics were seen to gather, process and utilise information differently to novices portraying an interconnectedness of conscious and sub-conscious processing drawing on information from multiple sources culminating from both</w:t>
            </w:r>
            <w:r>
              <w:rPr>
                <w:rFonts w:ascii="Arial" w:hAnsi="Arial" w:cs="Arial"/>
                <w:sz w:val="20"/>
                <w:szCs w:val="20"/>
              </w:rPr>
              <w:t xml:space="preserve"> </w:t>
            </w:r>
            <w:r w:rsidRPr="004419D3">
              <w:rPr>
                <w:rFonts w:ascii="Arial" w:hAnsi="Arial" w:cs="Arial"/>
                <w:sz w:val="20"/>
                <w:szCs w:val="20"/>
              </w:rPr>
              <w:t>professional and personal experiences.</w:t>
            </w:r>
          </w:p>
        </w:tc>
      </w:tr>
      <w:tr w:rsidR="00086154" w:rsidRPr="00A304D8" w14:paraId="56187087" w14:textId="77777777" w:rsidTr="006C6D7E">
        <w:tc>
          <w:tcPr>
            <w:tcW w:w="549" w:type="dxa"/>
            <w:shd w:val="clear" w:color="auto" w:fill="auto"/>
          </w:tcPr>
          <w:p w14:paraId="572D1DEF" w14:textId="77777777" w:rsidR="002519CF" w:rsidRPr="00677688" w:rsidRDefault="002519CF"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78E22E44" w14:textId="0A977220" w:rsidR="002519CF" w:rsidRDefault="002519CF" w:rsidP="0055774A">
            <w:pPr>
              <w:rPr>
                <w:rFonts w:ascii="Arial" w:hAnsi="Arial" w:cs="Arial"/>
                <w:sz w:val="20"/>
                <w:szCs w:val="20"/>
              </w:rPr>
            </w:pPr>
            <w:proofErr w:type="spellStart"/>
            <w:r>
              <w:rPr>
                <w:rFonts w:ascii="Arial" w:hAnsi="Arial" w:cs="Arial"/>
                <w:sz w:val="20"/>
                <w:szCs w:val="20"/>
              </w:rPr>
              <w:t>Prati</w:t>
            </w:r>
            <w:proofErr w:type="spellEnd"/>
            <w:r>
              <w:rPr>
                <w:rFonts w:ascii="Arial" w:hAnsi="Arial" w:cs="Arial"/>
                <w:sz w:val="20"/>
                <w:szCs w:val="20"/>
              </w:rPr>
              <w:t xml:space="preserve"> et al </w:t>
            </w:r>
          </w:p>
        </w:tc>
        <w:tc>
          <w:tcPr>
            <w:tcW w:w="1384" w:type="dxa"/>
            <w:shd w:val="clear" w:color="auto" w:fill="auto"/>
          </w:tcPr>
          <w:p w14:paraId="1815DBBE" w14:textId="61AC3D05" w:rsidR="002519CF" w:rsidRDefault="00241202" w:rsidP="007E73FA">
            <w:pPr>
              <w:rPr>
                <w:rFonts w:ascii="Arial" w:hAnsi="Arial" w:cs="Arial"/>
                <w:sz w:val="20"/>
                <w:szCs w:val="20"/>
              </w:rPr>
            </w:pPr>
            <w:r>
              <w:rPr>
                <w:rFonts w:ascii="Arial" w:hAnsi="Arial" w:cs="Arial"/>
                <w:sz w:val="20"/>
                <w:szCs w:val="20"/>
              </w:rPr>
              <w:t>2013</w:t>
            </w:r>
          </w:p>
        </w:tc>
        <w:tc>
          <w:tcPr>
            <w:tcW w:w="1450" w:type="dxa"/>
            <w:shd w:val="clear" w:color="auto" w:fill="auto"/>
          </w:tcPr>
          <w:p w14:paraId="0AEAE2C9" w14:textId="08E4633E" w:rsidR="002519CF" w:rsidRDefault="002519CF" w:rsidP="0055774A">
            <w:pPr>
              <w:rPr>
                <w:rFonts w:ascii="Arial" w:hAnsi="Arial" w:cs="Arial"/>
                <w:sz w:val="20"/>
                <w:szCs w:val="20"/>
              </w:rPr>
            </w:pPr>
            <w:r>
              <w:rPr>
                <w:rFonts w:ascii="Arial" w:hAnsi="Arial" w:cs="Arial"/>
                <w:sz w:val="20"/>
                <w:szCs w:val="20"/>
              </w:rPr>
              <w:t>Firefighter</w:t>
            </w:r>
          </w:p>
          <w:p w14:paraId="199BD760" w14:textId="770EB962" w:rsidR="002519CF" w:rsidRDefault="002519CF" w:rsidP="00241202">
            <w:pPr>
              <w:rPr>
                <w:rFonts w:ascii="Arial" w:hAnsi="Arial" w:cs="Arial"/>
                <w:sz w:val="20"/>
                <w:szCs w:val="20"/>
              </w:rPr>
            </w:pPr>
          </w:p>
        </w:tc>
        <w:tc>
          <w:tcPr>
            <w:tcW w:w="2163" w:type="dxa"/>
            <w:shd w:val="clear" w:color="auto" w:fill="auto"/>
          </w:tcPr>
          <w:p w14:paraId="0F21095E" w14:textId="77777777" w:rsidR="002519CF" w:rsidRDefault="002519CF" w:rsidP="0055774A">
            <w:pPr>
              <w:rPr>
                <w:rFonts w:ascii="Arial" w:hAnsi="Arial" w:cs="Arial"/>
                <w:sz w:val="20"/>
                <w:szCs w:val="20"/>
              </w:rPr>
            </w:pPr>
            <w:r>
              <w:rPr>
                <w:rFonts w:ascii="Arial" w:hAnsi="Arial" w:cs="Arial"/>
                <w:sz w:val="20"/>
                <w:szCs w:val="20"/>
              </w:rPr>
              <w:t>Qualitative</w:t>
            </w:r>
          </w:p>
          <w:p w14:paraId="0AA23F11" w14:textId="464CEBDB" w:rsidR="002519CF" w:rsidRDefault="00241202" w:rsidP="002519CF">
            <w:pPr>
              <w:rPr>
                <w:rFonts w:ascii="Arial" w:hAnsi="Arial" w:cs="Arial"/>
                <w:sz w:val="20"/>
                <w:szCs w:val="20"/>
              </w:rPr>
            </w:pPr>
            <w:r>
              <w:rPr>
                <w:rFonts w:ascii="Arial" w:hAnsi="Arial" w:cs="Arial"/>
                <w:sz w:val="20"/>
                <w:szCs w:val="20"/>
              </w:rPr>
              <w:t>Surveys (n=1324)</w:t>
            </w:r>
          </w:p>
        </w:tc>
        <w:tc>
          <w:tcPr>
            <w:tcW w:w="8447" w:type="dxa"/>
            <w:shd w:val="clear" w:color="auto" w:fill="auto"/>
          </w:tcPr>
          <w:p w14:paraId="6DAEA3D7" w14:textId="77777777" w:rsidR="002519CF" w:rsidRDefault="002519CF" w:rsidP="002519CF">
            <w:pPr>
              <w:pStyle w:val="ListParagraph"/>
              <w:numPr>
                <w:ilvl w:val="0"/>
                <w:numId w:val="6"/>
              </w:numPr>
              <w:tabs>
                <w:tab w:val="left" w:pos="7344"/>
                <w:tab w:val="left" w:pos="8478"/>
              </w:tabs>
              <w:ind w:right="603"/>
              <w:rPr>
                <w:rFonts w:ascii="Arial" w:hAnsi="Arial" w:cs="Arial"/>
                <w:sz w:val="20"/>
                <w:szCs w:val="20"/>
              </w:rPr>
            </w:pPr>
            <w:r w:rsidRPr="002519CF">
              <w:rPr>
                <w:rFonts w:ascii="Arial" w:hAnsi="Arial" w:cs="Arial"/>
                <w:sz w:val="20"/>
                <w:szCs w:val="20"/>
              </w:rPr>
              <w:t xml:space="preserve">The results showed that different levels of risk perception are related to different practical experience, acute stress reactions, and training. Higher risk perception was associated with higher perceived training, practical experience, and acute stress reactions. </w:t>
            </w:r>
          </w:p>
          <w:p w14:paraId="582E93C2" w14:textId="77777777" w:rsidR="002519CF" w:rsidRDefault="002519CF" w:rsidP="002519CF">
            <w:pPr>
              <w:pStyle w:val="ListParagraph"/>
              <w:numPr>
                <w:ilvl w:val="0"/>
                <w:numId w:val="6"/>
              </w:numPr>
              <w:tabs>
                <w:tab w:val="left" w:pos="7344"/>
                <w:tab w:val="left" w:pos="8478"/>
              </w:tabs>
              <w:ind w:right="603"/>
              <w:rPr>
                <w:rFonts w:ascii="Arial" w:hAnsi="Arial" w:cs="Arial"/>
                <w:sz w:val="20"/>
                <w:szCs w:val="20"/>
              </w:rPr>
            </w:pPr>
            <w:r w:rsidRPr="002519CF">
              <w:rPr>
                <w:rFonts w:ascii="Arial" w:hAnsi="Arial" w:cs="Arial"/>
                <w:sz w:val="20"/>
                <w:szCs w:val="20"/>
              </w:rPr>
              <w:t>A significant difference was found between the German and the Italian sample in risk perceptions. More</w:t>
            </w:r>
            <w:r>
              <w:rPr>
                <w:rFonts w:ascii="Arial" w:hAnsi="Arial" w:cs="Arial"/>
                <w:sz w:val="20"/>
                <w:szCs w:val="20"/>
              </w:rPr>
              <w:t xml:space="preserve"> </w:t>
            </w:r>
            <w:r w:rsidRPr="002519CF">
              <w:rPr>
                <w:rFonts w:ascii="Arial" w:hAnsi="Arial" w:cs="Arial"/>
                <w:sz w:val="20"/>
                <w:szCs w:val="20"/>
              </w:rPr>
              <w:t xml:space="preserve">specifically the Italian sample perceived disasters (e.g., earthquakes) as </w:t>
            </w:r>
            <w:proofErr w:type="gramStart"/>
            <w:r w:rsidRPr="002519CF">
              <w:rPr>
                <w:rFonts w:ascii="Arial" w:hAnsi="Arial" w:cs="Arial"/>
                <w:sz w:val="20"/>
                <w:szCs w:val="20"/>
              </w:rPr>
              <w:t>more risky</w:t>
            </w:r>
            <w:proofErr w:type="gramEnd"/>
            <w:r w:rsidRPr="002519CF">
              <w:rPr>
                <w:rFonts w:ascii="Arial" w:hAnsi="Arial" w:cs="Arial"/>
                <w:sz w:val="20"/>
                <w:szCs w:val="20"/>
              </w:rPr>
              <w:t>.</w:t>
            </w:r>
          </w:p>
          <w:p w14:paraId="31EE8446" w14:textId="77777777" w:rsidR="002519CF" w:rsidRDefault="002519CF" w:rsidP="002519CF">
            <w:pPr>
              <w:pStyle w:val="ListParagraph"/>
              <w:numPr>
                <w:ilvl w:val="0"/>
                <w:numId w:val="6"/>
              </w:numPr>
              <w:tabs>
                <w:tab w:val="left" w:pos="7344"/>
                <w:tab w:val="left" w:pos="8478"/>
              </w:tabs>
              <w:ind w:right="603"/>
              <w:rPr>
                <w:rFonts w:ascii="Arial" w:hAnsi="Arial" w:cs="Arial"/>
                <w:sz w:val="20"/>
                <w:szCs w:val="20"/>
              </w:rPr>
            </w:pPr>
            <w:r w:rsidRPr="002519CF">
              <w:rPr>
                <w:rFonts w:ascii="Arial" w:hAnsi="Arial" w:cs="Arial"/>
                <w:sz w:val="20"/>
                <w:szCs w:val="20"/>
              </w:rPr>
              <w:t>The results underline the importance of considering organizational factors in the prediction of risk perception</w:t>
            </w:r>
            <w:r>
              <w:rPr>
                <w:rFonts w:ascii="Arial" w:hAnsi="Arial" w:cs="Arial"/>
                <w:sz w:val="20"/>
                <w:szCs w:val="20"/>
              </w:rPr>
              <w:t xml:space="preserve"> </w:t>
            </w:r>
            <w:r w:rsidRPr="002519CF">
              <w:rPr>
                <w:rFonts w:ascii="Arial" w:hAnsi="Arial" w:cs="Arial"/>
                <w:sz w:val="20"/>
                <w:szCs w:val="20"/>
              </w:rPr>
              <w:t>among firefighters</w:t>
            </w:r>
          </w:p>
          <w:p w14:paraId="0D5A23B4" w14:textId="49AC8136" w:rsidR="002519CF" w:rsidRPr="000573F4" w:rsidRDefault="002519CF" w:rsidP="002519CF">
            <w:pPr>
              <w:pStyle w:val="ListParagraph"/>
              <w:numPr>
                <w:ilvl w:val="0"/>
                <w:numId w:val="6"/>
              </w:numPr>
              <w:tabs>
                <w:tab w:val="left" w:pos="7344"/>
                <w:tab w:val="left" w:pos="8478"/>
              </w:tabs>
              <w:ind w:right="603"/>
              <w:rPr>
                <w:rFonts w:ascii="Arial" w:hAnsi="Arial" w:cs="Arial"/>
                <w:sz w:val="20"/>
                <w:szCs w:val="20"/>
              </w:rPr>
            </w:pPr>
            <w:r w:rsidRPr="00241202">
              <w:rPr>
                <w:rFonts w:ascii="Arial" w:hAnsi="Arial" w:cs="Arial"/>
                <w:sz w:val="20"/>
                <w:szCs w:val="20"/>
              </w:rPr>
              <w:t>Certain operational risks may become so commonplace that their perception of dangerousness is diminished</w:t>
            </w:r>
          </w:p>
        </w:tc>
      </w:tr>
      <w:tr w:rsidR="00086154" w:rsidRPr="00A304D8" w14:paraId="1C0BF8F3" w14:textId="77777777" w:rsidTr="006C6D7E">
        <w:tc>
          <w:tcPr>
            <w:tcW w:w="549" w:type="dxa"/>
            <w:shd w:val="clear" w:color="auto" w:fill="auto"/>
          </w:tcPr>
          <w:p w14:paraId="01704312"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225B91EA" w14:textId="040D2098" w:rsidR="0055774A" w:rsidRPr="00A304D8" w:rsidRDefault="0055774A" w:rsidP="0055774A">
            <w:pPr>
              <w:rPr>
                <w:rFonts w:ascii="Arial" w:hAnsi="Arial" w:cs="Arial"/>
                <w:sz w:val="20"/>
                <w:szCs w:val="20"/>
              </w:rPr>
            </w:pPr>
            <w:r>
              <w:rPr>
                <w:rFonts w:ascii="Arial" w:hAnsi="Arial" w:cs="Arial"/>
                <w:sz w:val="20"/>
                <w:szCs w:val="20"/>
              </w:rPr>
              <w:t xml:space="preserve">Reay et al. </w:t>
            </w:r>
          </w:p>
        </w:tc>
        <w:tc>
          <w:tcPr>
            <w:tcW w:w="1384" w:type="dxa"/>
            <w:shd w:val="clear" w:color="auto" w:fill="auto"/>
          </w:tcPr>
          <w:p w14:paraId="2DF99334" w14:textId="078D9E92" w:rsidR="00295FB9" w:rsidRPr="00A304D8" w:rsidRDefault="00D926AA" w:rsidP="0055774A">
            <w:pPr>
              <w:rPr>
                <w:rFonts w:ascii="Arial" w:hAnsi="Arial" w:cs="Arial"/>
                <w:sz w:val="20"/>
                <w:szCs w:val="20"/>
              </w:rPr>
            </w:pPr>
            <w:r>
              <w:rPr>
                <w:rFonts w:ascii="Arial" w:hAnsi="Arial" w:cs="Arial"/>
                <w:sz w:val="20"/>
                <w:szCs w:val="20"/>
              </w:rPr>
              <w:t>2018</w:t>
            </w:r>
          </w:p>
        </w:tc>
        <w:tc>
          <w:tcPr>
            <w:tcW w:w="1450" w:type="dxa"/>
            <w:shd w:val="clear" w:color="auto" w:fill="auto"/>
          </w:tcPr>
          <w:p w14:paraId="163EBC10" w14:textId="672D2C2A" w:rsidR="00D926AA" w:rsidRPr="00D14DDE" w:rsidRDefault="0055774A" w:rsidP="00D926AA">
            <w:pPr>
              <w:rPr>
                <w:rFonts w:ascii="Arial" w:hAnsi="Arial" w:cs="Arial"/>
                <w:sz w:val="20"/>
                <w:szCs w:val="20"/>
              </w:rPr>
            </w:pPr>
            <w:r w:rsidRPr="000A6D4D">
              <w:rPr>
                <w:rFonts w:ascii="Arial" w:hAnsi="Arial" w:cs="Arial"/>
                <w:sz w:val="20"/>
                <w:szCs w:val="20"/>
              </w:rPr>
              <w:t xml:space="preserve">Paramedics </w:t>
            </w:r>
          </w:p>
          <w:p w14:paraId="7EAAB0B2" w14:textId="4B04363A" w:rsidR="0055774A" w:rsidRPr="000A6D4D" w:rsidRDefault="0055774A" w:rsidP="0055774A">
            <w:pPr>
              <w:rPr>
                <w:rFonts w:ascii="Arial" w:hAnsi="Arial" w:cs="Arial"/>
                <w:sz w:val="20"/>
                <w:szCs w:val="20"/>
              </w:rPr>
            </w:pPr>
          </w:p>
        </w:tc>
        <w:tc>
          <w:tcPr>
            <w:tcW w:w="2163" w:type="dxa"/>
            <w:shd w:val="clear" w:color="auto" w:fill="auto"/>
          </w:tcPr>
          <w:p w14:paraId="5E7197C6" w14:textId="77777777" w:rsidR="00D926AA" w:rsidRDefault="0055774A" w:rsidP="0055774A">
            <w:pPr>
              <w:rPr>
                <w:rFonts w:ascii="Arial" w:hAnsi="Arial" w:cs="Arial"/>
                <w:sz w:val="20"/>
                <w:szCs w:val="20"/>
              </w:rPr>
            </w:pPr>
            <w:r>
              <w:rPr>
                <w:rFonts w:ascii="Arial" w:hAnsi="Arial" w:cs="Arial"/>
                <w:sz w:val="20"/>
                <w:szCs w:val="20"/>
              </w:rPr>
              <w:t>Qualitative</w:t>
            </w:r>
          </w:p>
          <w:p w14:paraId="76F98C3E" w14:textId="6FD912EF" w:rsidR="00D926AA" w:rsidRDefault="00D926AA" w:rsidP="0055774A">
            <w:pPr>
              <w:rPr>
                <w:rFonts w:ascii="Arial" w:hAnsi="Arial" w:cs="Arial"/>
                <w:sz w:val="20"/>
                <w:szCs w:val="20"/>
              </w:rPr>
            </w:pPr>
            <w:r>
              <w:rPr>
                <w:rFonts w:ascii="Arial" w:hAnsi="Arial" w:cs="Arial"/>
                <w:sz w:val="20"/>
                <w:szCs w:val="20"/>
              </w:rPr>
              <w:t>Field observations (n=13)</w:t>
            </w:r>
          </w:p>
          <w:p w14:paraId="5AB6A8D5" w14:textId="77777777" w:rsidR="00D926AA" w:rsidRDefault="00D926AA" w:rsidP="0055774A">
            <w:pPr>
              <w:rPr>
                <w:rFonts w:ascii="Arial" w:hAnsi="Arial" w:cs="Arial"/>
                <w:sz w:val="20"/>
                <w:szCs w:val="20"/>
              </w:rPr>
            </w:pPr>
          </w:p>
          <w:p w14:paraId="24F9B80D" w14:textId="7BA12948" w:rsidR="0055774A" w:rsidRPr="00A304D8" w:rsidRDefault="0055774A" w:rsidP="0055774A">
            <w:pPr>
              <w:rPr>
                <w:rFonts w:ascii="Arial" w:hAnsi="Arial" w:cs="Arial"/>
                <w:sz w:val="20"/>
                <w:szCs w:val="20"/>
              </w:rPr>
            </w:pPr>
          </w:p>
        </w:tc>
        <w:tc>
          <w:tcPr>
            <w:tcW w:w="8447" w:type="dxa"/>
            <w:shd w:val="clear" w:color="auto" w:fill="auto"/>
          </w:tcPr>
          <w:p w14:paraId="1B169461" w14:textId="77777777" w:rsidR="0055774A" w:rsidRDefault="0055774A" w:rsidP="0055774A">
            <w:pPr>
              <w:pStyle w:val="ListParagraph"/>
              <w:numPr>
                <w:ilvl w:val="0"/>
                <w:numId w:val="5"/>
              </w:numPr>
              <w:tabs>
                <w:tab w:val="left" w:pos="7486"/>
                <w:tab w:val="left" w:pos="8478"/>
              </w:tabs>
              <w:ind w:right="603"/>
              <w:rPr>
                <w:rFonts w:ascii="Arial" w:hAnsi="Arial" w:cs="Arial"/>
                <w:sz w:val="20"/>
                <w:szCs w:val="20"/>
              </w:rPr>
            </w:pPr>
            <w:r w:rsidRPr="000A6D4D">
              <w:rPr>
                <w:rFonts w:ascii="Arial" w:hAnsi="Arial" w:cs="Arial"/>
                <w:sz w:val="20"/>
                <w:szCs w:val="20"/>
              </w:rPr>
              <w:t xml:space="preserve">Paramedic decision-making is a fluid iterative process. </w:t>
            </w:r>
          </w:p>
          <w:p w14:paraId="4C4715EB" w14:textId="77777777" w:rsidR="0055774A" w:rsidRDefault="0055774A" w:rsidP="0055774A">
            <w:pPr>
              <w:pStyle w:val="ListParagraph"/>
              <w:numPr>
                <w:ilvl w:val="0"/>
                <w:numId w:val="5"/>
              </w:numPr>
              <w:tabs>
                <w:tab w:val="left" w:pos="7486"/>
                <w:tab w:val="left" w:pos="8478"/>
              </w:tabs>
              <w:ind w:right="603"/>
              <w:rPr>
                <w:rFonts w:ascii="Arial" w:hAnsi="Arial" w:cs="Arial"/>
                <w:sz w:val="20"/>
                <w:szCs w:val="20"/>
              </w:rPr>
            </w:pPr>
            <w:r w:rsidRPr="000A6D4D">
              <w:rPr>
                <w:rFonts w:ascii="Arial" w:hAnsi="Arial" w:cs="Arial"/>
                <w:sz w:val="20"/>
                <w:szCs w:val="20"/>
              </w:rPr>
              <w:t xml:space="preserve">Unpredictable and dynamic features of the prehospital environment require paramedics to use a flexible and creative approach to decision-making. </w:t>
            </w:r>
          </w:p>
          <w:p w14:paraId="5E20B98D" w14:textId="77777777" w:rsidR="0055774A" w:rsidRDefault="0055774A" w:rsidP="0055774A">
            <w:pPr>
              <w:pStyle w:val="ListParagraph"/>
              <w:numPr>
                <w:ilvl w:val="0"/>
                <w:numId w:val="5"/>
              </w:numPr>
              <w:tabs>
                <w:tab w:val="left" w:pos="7486"/>
                <w:tab w:val="left" w:pos="8478"/>
              </w:tabs>
              <w:ind w:right="603"/>
              <w:rPr>
                <w:rFonts w:ascii="Arial" w:hAnsi="Arial" w:cs="Arial"/>
                <w:sz w:val="20"/>
                <w:szCs w:val="20"/>
              </w:rPr>
            </w:pPr>
            <w:r w:rsidRPr="00D14DDE">
              <w:rPr>
                <w:rFonts w:ascii="Arial" w:hAnsi="Arial" w:cs="Arial"/>
                <w:sz w:val="20"/>
                <w:szCs w:val="20"/>
              </w:rPr>
              <w:t xml:space="preserve">If environmental clues are interpreted incorrectly resulting in faulty situation </w:t>
            </w:r>
            <w:proofErr w:type="gramStart"/>
            <w:r w:rsidRPr="00D14DDE">
              <w:rPr>
                <w:rFonts w:ascii="Arial" w:hAnsi="Arial" w:cs="Arial"/>
                <w:sz w:val="20"/>
                <w:szCs w:val="20"/>
              </w:rPr>
              <w:t>awareness</w:t>
            </w:r>
            <w:proofErr w:type="gramEnd"/>
            <w:r w:rsidRPr="00D14DDE">
              <w:rPr>
                <w:rFonts w:ascii="Arial" w:hAnsi="Arial" w:cs="Arial"/>
                <w:sz w:val="20"/>
                <w:szCs w:val="20"/>
              </w:rPr>
              <w:t xml:space="preserve"> then the wrong assumptions may be made. For example, an acute stroke can </w:t>
            </w:r>
            <w:proofErr w:type="gramStart"/>
            <w:r w:rsidRPr="00D14DDE">
              <w:rPr>
                <w:rFonts w:ascii="Arial" w:hAnsi="Arial" w:cs="Arial"/>
                <w:sz w:val="20"/>
                <w:szCs w:val="20"/>
              </w:rPr>
              <w:t xml:space="preserve">be </w:t>
            </w:r>
            <w:r>
              <w:rPr>
                <w:rFonts w:ascii="Arial" w:hAnsi="Arial" w:cs="Arial"/>
                <w:sz w:val="20"/>
                <w:szCs w:val="20"/>
              </w:rPr>
              <w:t xml:space="preserve"> </w:t>
            </w:r>
            <w:r w:rsidRPr="00D14DDE">
              <w:rPr>
                <w:rFonts w:ascii="Arial" w:hAnsi="Arial" w:cs="Arial"/>
                <w:sz w:val="20"/>
                <w:szCs w:val="20"/>
              </w:rPr>
              <w:t>misconstrued</w:t>
            </w:r>
            <w:proofErr w:type="gramEnd"/>
            <w:r w:rsidRPr="00D14DDE">
              <w:rPr>
                <w:rFonts w:ascii="Arial" w:hAnsi="Arial" w:cs="Arial"/>
                <w:sz w:val="20"/>
                <w:szCs w:val="20"/>
              </w:rPr>
              <w:t xml:space="preserve"> as an overdose</w:t>
            </w:r>
            <w:r>
              <w:rPr>
                <w:rFonts w:ascii="Arial" w:hAnsi="Arial" w:cs="Arial"/>
                <w:sz w:val="20"/>
                <w:szCs w:val="20"/>
              </w:rPr>
              <w:t xml:space="preserve"> </w:t>
            </w:r>
            <w:r w:rsidRPr="00D14DDE">
              <w:rPr>
                <w:rFonts w:ascii="Arial" w:hAnsi="Arial" w:cs="Arial"/>
                <w:sz w:val="20"/>
                <w:szCs w:val="20"/>
              </w:rPr>
              <w:t>if the setting suggests a drug use environment.</w:t>
            </w:r>
          </w:p>
          <w:p w14:paraId="287B469E" w14:textId="77777777" w:rsidR="0055774A" w:rsidRDefault="0055774A" w:rsidP="0055774A">
            <w:pPr>
              <w:pStyle w:val="ListParagraph"/>
              <w:numPr>
                <w:ilvl w:val="0"/>
                <w:numId w:val="5"/>
              </w:numPr>
              <w:tabs>
                <w:tab w:val="left" w:pos="7486"/>
                <w:tab w:val="left" w:pos="8478"/>
              </w:tabs>
              <w:ind w:right="603"/>
              <w:rPr>
                <w:rFonts w:ascii="Arial" w:hAnsi="Arial" w:cs="Arial"/>
                <w:sz w:val="20"/>
                <w:szCs w:val="20"/>
              </w:rPr>
            </w:pPr>
            <w:r w:rsidRPr="00D14DDE">
              <w:rPr>
                <w:rFonts w:ascii="Arial" w:hAnsi="Arial" w:cs="Arial"/>
                <w:sz w:val="20"/>
                <w:szCs w:val="20"/>
              </w:rPr>
              <w:t>EMS providers formed rapid, heuristic decisions based on information from the dispatcher, visual cues gleaned from the scene and patient, and their experience. In both studies the authors concluded that triage trauma guidelines do not match the order in which paramedics process the flow of information, because guidelines are static and prescriptive and therefore not compatible with a dynamic</w:t>
            </w:r>
            <w:r>
              <w:rPr>
                <w:rFonts w:ascii="Arial" w:hAnsi="Arial" w:cs="Arial"/>
                <w:sz w:val="20"/>
                <w:szCs w:val="20"/>
              </w:rPr>
              <w:t xml:space="preserve"> </w:t>
            </w:r>
            <w:r w:rsidRPr="00D14DDE">
              <w:rPr>
                <w:rFonts w:ascii="Arial" w:hAnsi="Arial" w:cs="Arial"/>
                <w:sz w:val="20"/>
                <w:szCs w:val="20"/>
              </w:rPr>
              <w:t>environment.</w:t>
            </w:r>
          </w:p>
          <w:p w14:paraId="1C50E08F" w14:textId="77777777" w:rsidR="0055774A" w:rsidRDefault="0055774A" w:rsidP="0055774A">
            <w:pPr>
              <w:pStyle w:val="ListParagraph"/>
              <w:numPr>
                <w:ilvl w:val="0"/>
                <w:numId w:val="5"/>
              </w:numPr>
              <w:tabs>
                <w:tab w:val="left" w:pos="7486"/>
                <w:tab w:val="left" w:pos="8478"/>
              </w:tabs>
              <w:ind w:right="603"/>
              <w:rPr>
                <w:rFonts w:ascii="Arial" w:hAnsi="Arial" w:cs="Arial"/>
                <w:sz w:val="20"/>
                <w:szCs w:val="20"/>
              </w:rPr>
            </w:pPr>
            <w:r w:rsidRPr="00D14DDE">
              <w:rPr>
                <w:rFonts w:ascii="Arial" w:hAnsi="Arial" w:cs="Arial"/>
                <w:sz w:val="20"/>
                <w:szCs w:val="20"/>
              </w:rPr>
              <w:t>Paramedics indicate that they know within the first few minutes if a patient is critical based on their initial impression, environmental clues, and experience. This is a form of the “rule out the worst-case scenario” decision making process commonly used by clinicians. However, rapid heuristic decision making may also lead to errors in judgement, specifically if the mental construct paramedics are working</w:t>
            </w:r>
            <w:r>
              <w:rPr>
                <w:rFonts w:ascii="Arial" w:hAnsi="Arial" w:cs="Arial"/>
                <w:sz w:val="20"/>
                <w:szCs w:val="20"/>
              </w:rPr>
              <w:t xml:space="preserve"> </w:t>
            </w:r>
            <w:r w:rsidRPr="00D14DDE">
              <w:rPr>
                <w:rFonts w:ascii="Arial" w:hAnsi="Arial" w:cs="Arial"/>
                <w:sz w:val="20"/>
                <w:szCs w:val="20"/>
              </w:rPr>
              <w:t>with is not sufficiently flexible</w:t>
            </w:r>
            <w:r>
              <w:rPr>
                <w:rFonts w:ascii="Arial" w:hAnsi="Arial" w:cs="Arial"/>
                <w:sz w:val="20"/>
                <w:szCs w:val="20"/>
              </w:rPr>
              <w:t xml:space="preserve">. </w:t>
            </w:r>
          </w:p>
          <w:p w14:paraId="65C39A86" w14:textId="77777777" w:rsidR="0055774A" w:rsidRPr="00A304D8" w:rsidRDefault="0055774A" w:rsidP="0055774A">
            <w:pPr>
              <w:pStyle w:val="ListParagraph"/>
              <w:numPr>
                <w:ilvl w:val="0"/>
                <w:numId w:val="5"/>
              </w:numPr>
              <w:tabs>
                <w:tab w:val="left" w:pos="7486"/>
                <w:tab w:val="left" w:pos="8478"/>
              </w:tabs>
              <w:ind w:right="603"/>
              <w:rPr>
                <w:rFonts w:ascii="Arial" w:hAnsi="Arial" w:cs="Arial"/>
                <w:sz w:val="20"/>
                <w:szCs w:val="20"/>
              </w:rPr>
            </w:pPr>
            <w:r w:rsidRPr="00D14DDE">
              <w:rPr>
                <w:rFonts w:ascii="Arial" w:hAnsi="Arial" w:cs="Arial"/>
                <w:sz w:val="20"/>
                <w:szCs w:val="20"/>
              </w:rPr>
              <w:t xml:space="preserve">It is emphasized that no model or theory can fully capture the complexities inherent </w:t>
            </w:r>
            <w:proofErr w:type="gramStart"/>
            <w:r w:rsidRPr="00D14DDE">
              <w:rPr>
                <w:rFonts w:ascii="Arial" w:hAnsi="Arial" w:cs="Arial"/>
                <w:sz w:val="20"/>
                <w:szCs w:val="20"/>
              </w:rPr>
              <w:t xml:space="preserve">in </w:t>
            </w:r>
            <w:r>
              <w:rPr>
                <w:rFonts w:ascii="Arial" w:hAnsi="Arial" w:cs="Arial"/>
                <w:sz w:val="20"/>
                <w:szCs w:val="20"/>
              </w:rPr>
              <w:t xml:space="preserve"> </w:t>
            </w:r>
            <w:r w:rsidRPr="00D14DDE">
              <w:rPr>
                <w:rFonts w:ascii="Arial" w:hAnsi="Arial" w:cs="Arial"/>
                <w:sz w:val="20"/>
                <w:szCs w:val="20"/>
              </w:rPr>
              <w:t>providing</w:t>
            </w:r>
            <w:proofErr w:type="gramEnd"/>
            <w:r w:rsidRPr="00D14DDE">
              <w:rPr>
                <w:rFonts w:ascii="Arial" w:hAnsi="Arial" w:cs="Arial"/>
                <w:sz w:val="20"/>
                <w:szCs w:val="20"/>
              </w:rPr>
              <w:t xml:space="preserve"> prehospital</w:t>
            </w:r>
            <w:r>
              <w:rPr>
                <w:rFonts w:ascii="Arial" w:hAnsi="Arial" w:cs="Arial"/>
                <w:sz w:val="20"/>
                <w:szCs w:val="20"/>
              </w:rPr>
              <w:t xml:space="preserve"> </w:t>
            </w:r>
            <w:r w:rsidRPr="00D14DDE">
              <w:rPr>
                <w:rFonts w:ascii="Arial" w:hAnsi="Arial" w:cs="Arial"/>
                <w:sz w:val="20"/>
                <w:szCs w:val="20"/>
              </w:rPr>
              <w:t>care.</w:t>
            </w:r>
          </w:p>
        </w:tc>
      </w:tr>
      <w:tr w:rsidR="00086154" w:rsidRPr="00A304D8" w14:paraId="3D9D106B" w14:textId="77777777" w:rsidTr="006C6D7E">
        <w:tc>
          <w:tcPr>
            <w:tcW w:w="549" w:type="dxa"/>
            <w:shd w:val="clear" w:color="auto" w:fill="auto"/>
          </w:tcPr>
          <w:p w14:paraId="3573F603"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125A35D5" w14:textId="52FDC932" w:rsidR="0055774A" w:rsidRPr="004B6B57" w:rsidRDefault="0055774A" w:rsidP="0055774A">
            <w:pPr>
              <w:rPr>
                <w:rFonts w:ascii="Arial" w:hAnsi="Arial" w:cs="Arial"/>
                <w:sz w:val="20"/>
                <w:szCs w:val="20"/>
              </w:rPr>
            </w:pPr>
            <w:proofErr w:type="spellStart"/>
            <w:r w:rsidRPr="004B6B57">
              <w:rPr>
                <w:rFonts w:ascii="Arial" w:hAnsi="Arial" w:cs="Arial"/>
                <w:sz w:val="20"/>
                <w:szCs w:val="20"/>
              </w:rPr>
              <w:t>Rimstad</w:t>
            </w:r>
            <w:proofErr w:type="spellEnd"/>
            <w:r w:rsidRPr="004B6B57">
              <w:rPr>
                <w:rFonts w:ascii="Arial" w:hAnsi="Arial" w:cs="Arial"/>
                <w:sz w:val="20"/>
                <w:szCs w:val="20"/>
              </w:rPr>
              <w:t xml:space="preserve"> &amp; Solid </w:t>
            </w:r>
          </w:p>
        </w:tc>
        <w:tc>
          <w:tcPr>
            <w:tcW w:w="1384" w:type="dxa"/>
            <w:shd w:val="clear" w:color="auto" w:fill="auto"/>
          </w:tcPr>
          <w:p w14:paraId="29CFDEA8" w14:textId="7E89F955" w:rsidR="000F03DF" w:rsidRPr="004B6B57" w:rsidRDefault="00D926AA" w:rsidP="0055774A">
            <w:pPr>
              <w:rPr>
                <w:rFonts w:ascii="Arial" w:hAnsi="Arial" w:cs="Arial"/>
                <w:sz w:val="20"/>
                <w:szCs w:val="20"/>
              </w:rPr>
            </w:pPr>
            <w:r>
              <w:rPr>
                <w:rFonts w:ascii="Arial" w:hAnsi="Arial" w:cs="Arial"/>
                <w:sz w:val="20"/>
                <w:szCs w:val="20"/>
              </w:rPr>
              <w:t>2015</w:t>
            </w:r>
          </w:p>
        </w:tc>
        <w:tc>
          <w:tcPr>
            <w:tcW w:w="1450" w:type="dxa"/>
            <w:shd w:val="clear" w:color="auto" w:fill="auto"/>
          </w:tcPr>
          <w:p w14:paraId="269DA84D" w14:textId="77777777" w:rsidR="0055774A" w:rsidRDefault="0055774A" w:rsidP="0055774A">
            <w:pPr>
              <w:rPr>
                <w:rFonts w:ascii="Arial" w:hAnsi="Arial" w:cs="Arial"/>
                <w:sz w:val="20"/>
                <w:szCs w:val="20"/>
              </w:rPr>
            </w:pPr>
            <w:r w:rsidRPr="004B6B57">
              <w:rPr>
                <w:rFonts w:ascii="Arial" w:hAnsi="Arial" w:cs="Arial"/>
                <w:sz w:val="20"/>
                <w:szCs w:val="20"/>
              </w:rPr>
              <w:t>Paramedic</w:t>
            </w:r>
          </w:p>
          <w:p w14:paraId="094E6093" w14:textId="63C3360F" w:rsidR="0055774A" w:rsidRPr="004B6B57" w:rsidRDefault="0055774A" w:rsidP="0055774A">
            <w:pPr>
              <w:rPr>
                <w:rFonts w:ascii="Arial" w:hAnsi="Arial" w:cs="Arial"/>
                <w:sz w:val="20"/>
                <w:szCs w:val="20"/>
              </w:rPr>
            </w:pPr>
          </w:p>
        </w:tc>
        <w:tc>
          <w:tcPr>
            <w:tcW w:w="2163" w:type="dxa"/>
            <w:shd w:val="clear" w:color="auto" w:fill="auto"/>
          </w:tcPr>
          <w:p w14:paraId="1EDBAFA3" w14:textId="77777777" w:rsidR="0055774A" w:rsidRPr="004B6B57" w:rsidRDefault="0055774A" w:rsidP="0055774A">
            <w:pPr>
              <w:rPr>
                <w:rFonts w:ascii="Arial" w:hAnsi="Arial" w:cs="Arial"/>
                <w:sz w:val="20"/>
                <w:szCs w:val="20"/>
              </w:rPr>
            </w:pPr>
            <w:r w:rsidRPr="004B6B57">
              <w:rPr>
                <w:rFonts w:ascii="Arial" w:hAnsi="Arial" w:cs="Arial"/>
                <w:sz w:val="20"/>
                <w:szCs w:val="20"/>
              </w:rPr>
              <w:t>Qualitative</w:t>
            </w:r>
          </w:p>
          <w:p w14:paraId="76A8D83F" w14:textId="065E1E76" w:rsidR="0055774A" w:rsidRPr="004B6B57" w:rsidRDefault="00D926AA" w:rsidP="0055774A">
            <w:pPr>
              <w:rPr>
                <w:rFonts w:ascii="Arial" w:hAnsi="Arial" w:cs="Arial"/>
                <w:sz w:val="20"/>
                <w:szCs w:val="20"/>
              </w:rPr>
            </w:pPr>
            <w:r>
              <w:rPr>
                <w:rFonts w:ascii="Arial" w:hAnsi="Arial" w:cs="Arial"/>
                <w:sz w:val="20"/>
                <w:szCs w:val="20"/>
              </w:rPr>
              <w:t>Field observations and interviews (n=8)</w:t>
            </w:r>
          </w:p>
        </w:tc>
        <w:tc>
          <w:tcPr>
            <w:tcW w:w="8447" w:type="dxa"/>
            <w:shd w:val="clear" w:color="auto" w:fill="auto"/>
          </w:tcPr>
          <w:p w14:paraId="467CD250" w14:textId="77777777" w:rsidR="0055774A" w:rsidRPr="004B6B57" w:rsidRDefault="0055774A" w:rsidP="0055774A">
            <w:pPr>
              <w:pStyle w:val="ListParagraph"/>
              <w:numPr>
                <w:ilvl w:val="0"/>
                <w:numId w:val="6"/>
              </w:numPr>
              <w:tabs>
                <w:tab w:val="left" w:pos="7486"/>
                <w:tab w:val="left" w:pos="8478"/>
              </w:tabs>
              <w:ind w:right="745"/>
              <w:rPr>
                <w:rFonts w:ascii="Arial" w:hAnsi="Arial" w:cs="Arial"/>
                <w:sz w:val="20"/>
                <w:szCs w:val="20"/>
              </w:rPr>
            </w:pPr>
            <w:r w:rsidRPr="004B6B57">
              <w:rPr>
                <w:rFonts w:ascii="Arial" w:hAnsi="Arial" w:cs="Arial"/>
                <w:sz w:val="20"/>
                <w:szCs w:val="20"/>
              </w:rPr>
              <w:t xml:space="preserve">Making critical decisions fast </w:t>
            </w:r>
            <w:proofErr w:type="gramStart"/>
            <w:r w:rsidRPr="004B6B57">
              <w:rPr>
                <w:rFonts w:ascii="Arial" w:hAnsi="Arial" w:cs="Arial"/>
                <w:sz w:val="20"/>
                <w:szCs w:val="20"/>
              </w:rPr>
              <w:t>on the basis of</w:t>
            </w:r>
            <w:proofErr w:type="gramEnd"/>
            <w:r w:rsidRPr="004B6B57">
              <w:rPr>
                <w:rFonts w:ascii="Arial" w:hAnsi="Arial" w:cs="Arial"/>
                <w:sz w:val="20"/>
                <w:szCs w:val="20"/>
              </w:rPr>
              <w:t xml:space="preserve"> pattern recognition and then adjust later, as situation assessment requires, is superior to omitting or delaying decisions in order to eliminate uncertainties in a mass casualty incident. Uncertainties will be present when</w:t>
            </w:r>
            <w:r>
              <w:rPr>
                <w:rFonts w:ascii="Arial" w:hAnsi="Arial" w:cs="Arial"/>
                <w:sz w:val="20"/>
                <w:szCs w:val="20"/>
              </w:rPr>
              <w:t xml:space="preserve"> </w:t>
            </w:r>
            <w:r w:rsidRPr="004B6B57">
              <w:rPr>
                <w:rFonts w:ascii="Arial" w:hAnsi="Arial" w:cs="Arial"/>
                <w:sz w:val="20"/>
                <w:szCs w:val="20"/>
              </w:rPr>
              <w:t>critical decisions are made.</w:t>
            </w:r>
          </w:p>
        </w:tc>
      </w:tr>
      <w:tr w:rsidR="00086154" w:rsidRPr="00A304D8" w14:paraId="2C999204" w14:textId="77777777" w:rsidTr="006C6D7E">
        <w:tc>
          <w:tcPr>
            <w:tcW w:w="549" w:type="dxa"/>
            <w:shd w:val="clear" w:color="auto" w:fill="auto"/>
          </w:tcPr>
          <w:p w14:paraId="58F8FDEF" w14:textId="77777777" w:rsidR="00A21578" w:rsidRPr="00677688" w:rsidRDefault="00A21578"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6332AB30" w14:textId="739DDD46" w:rsidR="00A21578" w:rsidRDefault="00A21578" w:rsidP="0055774A">
            <w:pPr>
              <w:rPr>
                <w:rFonts w:ascii="Arial" w:hAnsi="Arial" w:cs="Arial"/>
                <w:sz w:val="20"/>
                <w:szCs w:val="20"/>
              </w:rPr>
            </w:pPr>
            <w:r>
              <w:rPr>
                <w:rFonts w:ascii="Arial" w:hAnsi="Arial" w:cs="Arial"/>
                <w:sz w:val="20"/>
                <w:szCs w:val="20"/>
              </w:rPr>
              <w:t xml:space="preserve">Ryan </w:t>
            </w:r>
            <w:r w:rsidR="00736C44">
              <w:rPr>
                <w:rFonts w:ascii="Arial" w:hAnsi="Arial" w:cs="Arial"/>
                <w:sz w:val="20"/>
                <w:szCs w:val="20"/>
              </w:rPr>
              <w:t>&amp; Halliwell</w:t>
            </w:r>
            <w:r>
              <w:rPr>
                <w:rFonts w:ascii="Arial" w:hAnsi="Arial" w:cs="Arial"/>
                <w:sz w:val="20"/>
                <w:szCs w:val="20"/>
              </w:rPr>
              <w:t xml:space="preserve"> </w:t>
            </w:r>
          </w:p>
        </w:tc>
        <w:tc>
          <w:tcPr>
            <w:tcW w:w="1384" w:type="dxa"/>
            <w:shd w:val="clear" w:color="auto" w:fill="auto"/>
          </w:tcPr>
          <w:p w14:paraId="29DE49D3" w14:textId="7AA05305" w:rsidR="00A21578" w:rsidRDefault="00D926AA" w:rsidP="0055774A">
            <w:pPr>
              <w:rPr>
                <w:rFonts w:ascii="Arial" w:hAnsi="Arial" w:cs="Arial"/>
                <w:sz w:val="20"/>
                <w:szCs w:val="20"/>
              </w:rPr>
            </w:pPr>
            <w:r>
              <w:rPr>
                <w:rFonts w:ascii="Arial" w:hAnsi="Arial" w:cs="Arial"/>
                <w:sz w:val="20"/>
                <w:szCs w:val="20"/>
              </w:rPr>
              <w:t>2012</w:t>
            </w:r>
          </w:p>
        </w:tc>
        <w:tc>
          <w:tcPr>
            <w:tcW w:w="1450" w:type="dxa"/>
            <w:shd w:val="clear" w:color="auto" w:fill="auto"/>
          </w:tcPr>
          <w:p w14:paraId="5715AE8F" w14:textId="77777777" w:rsidR="00A21578" w:rsidRDefault="00A21578" w:rsidP="0055774A">
            <w:pPr>
              <w:rPr>
                <w:rFonts w:ascii="Arial" w:hAnsi="Arial" w:cs="Arial"/>
                <w:sz w:val="20"/>
                <w:szCs w:val="20"/>
              </w:rPr>
            </w:pPr>
            <w:r>
              <w:rPr>
                <w:rFonts w:ascii="Arial" w:hAnsi="Arial" w:cs="Arial"/>
                <w:sz w:val="20"/>
                <w:szCs w:val="20"/>
              </w:rPr>
              <w:t>Paramedic</w:t>
            </w:r>
          </w:p>
          <w:p w14:paraId="4FC2E105" w14:textId="06F98964" w:rsidR="00A21578" w:rsidRDefault="00A21578" w:rsidP="0055774A">
            <w:pPr>
              <w:rPr>
                <w:rFonts w:ascii="Arial" w:hAnsi="Arial" w:cs="Arial"/>
                <w:sz w:val="20"/>
                <w:szCs w:val="20"/>
              </w:rPr>
            </w:pPr>
          </w:p>
        </w:tc>
        <w:tc>
          <w:tcPr>
            <w:tcW w:w="2163" w:type="dxa"/>
            <w:shd w:val="clear" w:color="auto" w:fill="auto"/>
          </w:tcPr>
          <w:p w14:paraId="2659BAF6" w14:textId="77777777" w:rsidR="00A21578" w:rsidRDefault="00A21578" w:rsidP="0055774A">
            <w:pPr>
              <w:rPr>
                <w:rFonts w:ascii="Arial" w:hAnsi="Arial" w:cs="Arial"/>
                <w:sz w:val="20"/>
                <w:szCs w:val="20"/>
              </w:rPr>
            </w:pPr>
            <w:r>
              <w:rPr>
                <w:rFonts w:ascii="Arial" w:hAnsi="Arial" w:cs="Arial"/>
                <w:sz w:val="20"/>
                <w:szCs w:val="20"/>
              </w:rPr>
              <w:t>Qualitative</w:t>
            </w:r>
          </w:p>
          <w:p w14:paraId="023F4D98" w14:textId="70E47215" w:rsidR="00D926AA" w:rsidRPr="00350109" w:rsidRDefault="00D926AA" w:rsidP="0055774A">
            <w:pPr>
              <w:rPr>
                <w:rFonts w:ascii="Arial" w:hAnsi="Arial" w:cs="Arial"/>
                <w:sz w:val="20"/>
                <w:szCs w:val="20"/>
              </w:rPr>
            </w:pPr>
            <w:r>
              <w:rPr>
                <w:rFonts w:ascii="Arial" w:hAnsi="Arial" w:cs="Arial"/>
                <w:sz w:val="20"/>
                <w:szCs w:val="20"/>
              </w:rPr>
              <w:t>Literature review</w:t>
            </w:r>
          </w:p>
        </w:tc>
        <w:tc>
          <w:tcPr>
            <w:tcW w:w="8447" w:type="dxa"/>
            <w:shd w:val="clear" w:color="auto" w:fill="auto"/>
          </w:tcPr>
          <w:p w14:paraId="1DD26C7D" w14:textId="77777777" w:rsidR="00A21578" w:rsidRDefault="00A21578" w:rsidP="0055774A">
            <w:pPr>
              <w:pStyle w:val="ListParagraph"/>
              <w:numPr>
                <w:ilvl w:val="0"/>
                <w:numId w:val="6"/>
              </w:numPr>
              <w:tabs>
                <w:tab w:val="left" w:pos="7344"/>
                <w:tab w:val="left" w:pos="8478"/>
              </w:tabs>
              <w:ind w:right="603"/>
              <w:rPr>
                <w:rFonts w:ascii="Arial" w:hAnsi="Arial" w:cs="Arial"/>
                <w:sz w:val="20"/>
                <w:szCs w:val="20"/>
              </w:rPr>
            </w:pPr>
            <w:r w:rsidRPr="00A21578">
              <w:rPr>
                <w:rFonts w:ascii="Arial" w:hAnsi="Arial" w:cs="Arial"/>
                <w:sz w:val="20"/>
                <w:szCs w:val="20"/>
              </w:rPr>
              <w:t xml:space="preserve">The decision-making process of the graduate paramedics is different to the decision-making process of the IHCD </w:t>
            </w:r>
            <w:proofErr w:type="gramStart"/>
            <w:r w:rsidRPr="00A21578">
              <w:rPr>
                <w:rFonts w:ascii="Arial" w:hAnsi="Arial" w:cs="Arial"/>
                <w:sz w:val="20"/>
                <w:szCs w:val="20"/>
              </w:rPr>
              <w:t>paramedic</w:t>
            </w:r>
            <w:r>
              <w:rPr>
                <w:rFonts w:ascii="Arial" w:hAnsi="Arial" w:cs="Arial"/>
                <w:sz w:val="20"/>
                <w:szCs w:val="20"/>
              </w:rPr>
              <w:t>;</w:t>
            </w:r>
            <w:proofErr w:type="gramEnd"/>
          </w:p>
          <w:p w14:paraId="5EC376FE" w14:textId="77777777" w:rsidR="00A21578" w:rsidRDefault="00A21578" w:rsidP="0055774A">
            <w:pPr>
              <w:pStyle w:val="ListParagraph"/>
              <w:numPr>
                <w:ilvl w:val="0"/>
                <w:numId w:val="6"/>
              </w:numPr>
              <w:tabs>
                <w:tab w:val="left" w:pos="7344"/>
                <w:tab w:val="left" w:pos="8478"/>
              </w:tabs>
              <w:ind w:right="603"/>
              <w:rPr>
                <w:rFonts w:ascii="Arial" w:hAnsi="Arial" w:cs="Arial"/>
                <w:sz w:val="20"/>
                <w:szCs w:val="20"/>
              </w:rPr>
            </w:pPr>
            <w:r w:rsidRPr="00A21578">
              <w:rPr>
                <w:rFonts w:ascii="Arial" w:hAnsi="Arial" w:cs="Arial"/>
                <w:sz w:val="20"/>
                <w:szCs w:val="20"/>
              </w:rPr>
              <w:lastRenderedPageBreak/>
              <w:t>Hypothetico-deductive reasoning (ruling in and ruling out) is a safe approach to patient assessment and primary survey.</w:t>
            </w:r>
          </w:p>
          <w:p w14:paraId="1C18DD01" w14:textId="77777777" w:rsidR="00A21578" w:rsidRDefault="00A21578" w:rsidP="0055774A">
            <w:pPr>
              <w:pStyle w:val="ListParagraph"/>
              <w:numPr>
                <w:ilvl w:val="0"/>
                <w:numId w:val="6"/>
              </w:numPr>
              <w:tabs>
                <w:tab w:val="left" w:pos="7344"/>
                <w:tab w:val="left" w:pos="8478"/>
              </w:tabs>
              <w:ind w:right="603"/>
              <w:rPr>
                <w:rFonts w:ascii="Arial" w:hAnsi="Arial" w:cs="Arial"/>
                <w:sz w:val="20"/>
                <w:szCs w:val="20"/>
              </w:rPr>
            </w:pPr>
            <w:r w:rsidRPr="00A21578">
              <w:rPr>
                <w:rFonts w:ascii="Arial" w:hAnsi="Arial" w:cs="Arial"/>
                <w:sz w:val="20"/>
                <w:szCs w:val="20"/>
              </w:rPr>
              <w:t>Intuitive decision-making, based on experience, may be less thorough and more prone to error.</w:t>
            </w:r>
          </w:p>
          <w:p w14:paraId="358FE1BF" w14:textId="77777777" w:rsidR="00A21578" w:rsidRDefault="00A21578" w:rsidP="0055774A">
            <w:pPr>
              <w:pStyle w:val="ListParagraph"/>
              <w:numPr>
                <w:ilvl w:val="0"/>
                <w:numId w:val="6"/>
              </w:numPr>
              <w:tabs>
                <w:tab w:val="left" w:pos="7344"/>
                <w:tab w:val="left" w:pos="8478"/>
              </w:tabs>
              <w:ind w:right="603"/>
              <w:rPr>
                <w:rFonts w:ascii="Arial" w:hAnsi="Arial" w:cs="Arial"/>
                <w:sz w:val="20"/>
                <w:szCs w:val="20"/>
              </w:rPr>
            </w:pPr>
            <w:r w:rsidRPr="00A21578">
              <w:rPr>
                <w:rFonts w:ascii="Arial" w:hAnsi="Arial" w:cs="Arial"/>
                <w:sz w:val="20"/>
                <w:szCs w:val="20"/>
              </w:rPr>
              <w:t>A mixed approach to decision-making may represent the model used by many paramedics in the UK.</w:t>
            </w:r>
          </w:p>
          <w:p w14:paraId="51906C5A" w14:textId="5C7E6202" w:rsidR="00A21578" w:rsidRPr="00350109" w:rsidRDefault="00A21578" w:rsidP="0055774A">
            <w:pPr>
              <w:pStyle w:val="ListParagraph"/>
              <w:numPr>
                <w:ilvl w:val="0"/>
                <w:numId w:val="6"/>
              </w:numPr>
              <w:tabs>
                <w:tab w:val="left" w:pos="7344"/>
                <w:tab w:val="left" w:pos="8478"/>
              </w:tabs>
              <w:ind w:right="603"/>
              <w:rPr>
                <w:rFonts w:ascii="Arial" w:hAnsi="Arial" w:cs="Arial"/>
                <w:sz w:val="20"/>
                <w:szCs w:val="20"/>
              </w:rPr>
            </w:pPr>
            <w:r w:rsidRPr="00A21578">
              <w:rPr>
                <w:rFonts w:ascii="Arial" w:hAnsi="Arial" w:cs="Arial"/>
                <w:sz w:val="20"/>
                <w:szCs w:val="20"/>
              </w:rPr>
              <w:t>Mentor/mentee differences when undertaking patient assessment and reaching clinical decisions may create unforeseen frictions.</w:t>
            </w:r>
          </w:p>
        </w:tc>
      </w:tr>
      <w:tr w:rsidR="00086154" w:rsidRPr="00A304D8" w14:paraId="07DD2FD1" w14:textId="77777777" w:rsidTr="006C6D7E">
        <w:tc>
          <w:tcPr>
            <w:tcW w:w="549" w:type="dxa"/>
            <w:shd w:val="clear" w:color="auto" w:fill="auto"/>
          </w:tcPr>
          <w:p w14:paraId="03B2C3C5"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4D8BAC0A" w14:textId="37FA2B70" w:rsidR="0055774A" w:rsidRPr="004B6B57" w:rsidRDefault="0055774A" w:rsidP="0055774A">
            <w:pPr>
              <w:rPr>
                <w:rFonts w:ascii="Arial" w:hAnsi="Arial" w:cs="Arial"/>
                <w:sz w:val="20"/>
                <w:szCs w:val="20"/>
              </w:rPr>
            </w:pPr>
            <w:r>
              <w:rPr>
                <w:rFonts w:ascii="Arial" w:hAnsi="Arial" w:cs="Arial"/>
                <w:sz w:val="20"/>
                <w:szCs w:val="20"/>
              </w:rPr>
              <w:t xml:space="preserve">Schulenberg </w:t>
            </w:r>
          </w:p>
        </w:tc>
        <w:tc>
          <w:tcPr>
            <w:tcW w:w="1384" w:type="dxa"/>
            <w:shd w:val="clear" w:color="auto" w:fill="auto"/>
          </w:tcPr>
          <w:p w14:paraId="0253ED4E" w14:textId="2415C67C" w:rsidR="0055774A" w:rsidRPr="004B6B57" w:rsidRDefault="00D926AA" w:rsidP="0055774A">
            <w:pPr>
              <w:rPr>
                <w:rFonts w:ascii="Arial" w:hAnsi="Arial" w:cs="Arial"/>
                <w:sz w:val="20"/>
                <w:szCs w:val="20"/>
              </w:rPr>
            </w:pPr>
            <w:r>
              <w:rPr>
                <w:rFonts w:ascii="Arial" w:hAnsi="Arial" w:cs="Arial"/>
                <w:sz w:val="20"/>
                <w:szCs w:val="20"/>
              </w:rPr>
              <w:t>2007</w:t>
            </w:r>
          </w:p>
        </w:tc>
        <w:tc>
          <w:tcPr>
            <w:tcW w:w="1450" w:type="dxa"/>
            <w:shd w:val="clear" w:color="auto" w:fill="auto"/>
          </w:tcPr>
          <w:p w14:paraId="68C36B80" w14:textId="77777777" w:rsidR="0055774A" w:rsidRDefault="0055774A" w:rsidP="0055774A">
            <w:pPr>
              <w:rPr>
                <w:rFonts w:ascii="Arial" w:hAnsi="Arial" w:cs="Arial"/>
                <w:sz w:val="20"/>
                <w:szCs w:val="20"/>
              </w:rPr>
            </w:pPr>
            <w:r>
              <w:rPr>
                <w:rFonts w:ascii="Arial" w:hAnsi="Arial" w:cs="Arial"/>
                <w:sz w:val="20"/>
                <w:szCs w:val="20"/>
              </w:rPr>
              <w:t>Police</w:t>
            </w:r>
          </w:p>
          <w:p w14:paraId="2C00071D" w14:textId="0CE13D52" w:rsidR="0055774A" w:rsidRPr="004B6B57" w:rsidRDefault="0055774A" w:rsidP="0055774A">
            <w:pPr>
              <w:rPr>
                <w:rFonts w:ascii="Arial" w:hAnsi="Arial" w:cs="Arial"/>
                <w:sz w:val="20"/>
                <w:szCs w:val="20"/>
              </w:rPr>
            </w:pPr>
          </w:p>
        </w:tc>
        <w:tc>
          <w:tcPr>
            <w:tcW w:w="2163" w:type="dxa"/>
            <w:shd w:val="clear" w:color="auto" w:fill="auto"/>
          </w:tcPr>
          <w:p w14:paraId="181DA673" w14:textId="77777777" w:rsidR="0055774A" w:rsidRPr="00350109" w:rsidRDefault="0055774A" w:rsidP="0055774A">
            <w:pPr>
              <w:rPr>
                <w:rFonts w:ascii="Arial" w:hAnsi="Arial" w:cs="Arial"/>
                <w:sz w:val="20"/>
                <w:szCs w:val="20"/>
              </w:rPr>
            </w:pPr>
            <w:r w:rsidRPr="00350109">
              <w:rPr>
                <w:rFonts w:ascii="Arial" w:hAnsi="Arial" w:cs="Arial"/>
                <w:sz w:val="20"/>
                <w:szCs w:val="20"/>
              </w:rPr>
              <w:t>Mixed Method</w:t>
            </w:r>
          </w:p>
          <w:p w14:paraId="14738AB5" w14:textId="39870BEC" w:rsidR="00D926AA" w:rsidRPr="00350109" w:rsidRDefault="00D926AA" w:rsidP="00D926AA">
            <w:pPr>
              <w:rPr>
                <w:rFonts w:ascii="Arial" w:hAnsi="Arial" w:cs="Arial"/>
                <w:sz w:val="20"/>
                <w:szCs w:val="20"/>
              </w:rPr>
            </w:pPr>
            <w:r>
              <w:rPr>
                <w:rFonts w:ascii="Arial" w:hAnsi="Arial" w:cs="Arial"/>
                <w:sz w:val="20"/>
                <w:szCs w:val="20"/>
              </w:rPr>
              <w:t xml:space="preserve">(n=200) </w:t>
            </w:r>
            <w:r w:rsidR="0055774A" w:rsidRPr="00350109">
              <w:rPr>
                <w:rFonts w:ascii="Arial" w:hAnsi="Arial" w:cs="Arial"/>
                <w:sz w:val="20"/>
                <w:szCs w:val="20"/>
              </w:rPr>
              <w:t xml:space="preserve"> </w:t>
            </w:r>
          </w:p>
          <w:p w14:paraId="378C1B29" w14:textId="3EFB7ED4" w:rsidR="0055774A" w:rsidRPr="00350109" w:rsidRDefault="0055774A" w:rsidP="0055774A">
            <w:pPr>
              <w:rPr>
                <w:rFonts w:ascii="Arial" w:hAnsi="Arial" w:cs="Arial"/>
                <w:sz w:val="20"/>
                <w:szCs w:val="20"/>
              </w:rPr>
            </w:pPr>
          </w:p>
        </w:tc>
        <w:tc>
          <w:tcPr>
            <w:tcW w:w="8447" w:type="dxa"/>
            <w:shd w:val="clear" w:color="auto" w:fill="auto"/>
          </w:tcPr>
          <w:p w14:paraId="14FACD83" w14:textId="77777777" w:rsidR="0055774A" w:rsidRDefault="0055774A" w:rsidP="0055774A">
            <w:pPr>
              <w:pStyle w:val="ListParagraph"/>
              <w:numPr>
                <w:ilvl w:val="0"/>
                <w:numId w:val="6"/>
              </w:numPr>
              <w:tabs>
                <w:tab w:val="left" w:pos="7344"/>
                <w:tab w:val="left" w:pos="8478"/>
              </w:tabs>
              <w:ind w:right="603"/>
              <w:rPr>
                <w:rFonts w:ascii="Arial" w:hAnsi="Arial" w:cs="Arial"/>
                <w:sz w:val="20"/>
                <w:szCs w:val="20"/>
              </w:rPr>
            </w:pPr>
            <w:r w:rsidRPr="00350109">
              <w:rPr>
                <w:rFonts w:ascii="Arial" w:hAnsi="Arial" w:cs="Arial"/>
                <w:sz w:val="20"/>
                <w:szCs w:val="20"/>
              </w:rPr>
              <w:t>Police officers are more likely to charge a young person if they do not have access to pre-charge programmes or restorative justice committees. However, in jurisdictions that do not</w:t>
            </w:r>
            <w:r>
              <w:rPr>
                <w:rFonts w:ascii="Arial" w:hAnsi="Arial" w:cs="Arial"/>
                <w:sz w:val="20"/>
                <w:szCs w:val="20"/>
              </w:rPr>
              <w:t xml:space="preserve"> </w:t>
            </w:r>
            <w:r w:rsidRPr="00350109">
              <w:rPr>
                <w:rFonts w:ascii="Arial" w:hAnsi="Arial" w:cs="Arial"/>
                <w:sz w:val="20"/>
                <w:szCs w:val="20"/>
              </w:rPr>
              <w:t>have post-charge programmes police officers are less likely to charge a young person.</w:t>
            </w:r>
          </w:p>
          <w:p w14:paraId="74AAD75B" w14:textId="77777777" w:rsidR="0055774A" w:rsidRDefault="0055774A" w:rsidP="0055774A">
            <w:pPr>
              <w:pStyle w:val="ListParagraph"/>
              <w:numPr>
                <w:ilvl w:val="0"/>
                <w:numId w:val="6"/>
              </w:numPr>
              <w:tabs>
                <w:tab w:val="left" w:pos="7344"/>
                <w:tab w:val="left" w:pos="8478"/>
              </w:tabs>
              <w:ind w:right="603"/>
              <w:rPr>
                <w:rFonts w:ascii="Arial" w:hAnsi="Arial" w:cs="Arial"/>
                <w:sz w:val="20"/>
                <w:szCs w:val="20"/>
              </w:rPr>
            </w:pPr>
            <w:r w:rsidRPr="00350109">
              <w:rPr>
                <w:rFonts w:ascii="Arial" w:hAnsi="Arial" w:cs="Arial"/>
                <w:sz w:val="20"/>
                <w:szCs w:val="20"/>
              </w:rPr>
              <w:t>When a police officer perceives a youth’s parents as clearly unsupportive or in denial, they are more likely to</w:t>
            </w:r>
            <w:r>
              <w:rPr>
                <w:rFonts w:ascii="Arial" w:hAnsi="Arial" w:cs="Arial"/>
                <w:sz w:val="20"/>
                <w:szCs w:val="20"/>
              </w:rPr>
              <w:t xml:space="preserve"> </w:t>
            </w:r>
            <w:r w:rsidRPr="00350109">
              <w:rPr>
                <w:rFonts w:ascii="Arial" w:hAnsi="Arial" w:cs="Arial"/>
                <w:sz w:val="20"/>
                <w:szCs w:val="20"/>
              </w:rPr>
              <w:t>lay a charge regardless of the type of offence</w:t>
            </w:r>
          </w:p>
          <w:p w14:paraId="5914A3CF" w14:textId="77777777" w:rsidR="0055774A" w:rsidRPr="004B6B57" w:rsidRDefault="0055774A" w:rsidP="0055774A">
            <w:pPr>
              <w:pStyle w:val="ListParagraph"/>
              <w:numPr>
                <w:ilvl w:val="0"/>
                <w:numId w:val="6"/>
              </w:numPr>
              <w:tabs>
                <w:tab w:val="left" w:pos="7344"/>
                <w:tab w:val="left" w:pos="8478"/>
              </w:tabs>
              <w:ind w:right="603"/>
              <w:rPr>
                <w:rFonts w:ascii="Arial" w:hAnsi="Arial" w:cs="Arial"/>
                <w:sz w:val="20"/>
                <w:szCs w:val="20"/>
              </w:rPr>
            </w:pPr>
            <w:r w:rsidRPr="00350109">
              <w:rPr>
                <w:rFonts w:ascii="Arial" w:hAnsi="Arial" w:cs="Arial"/>
                <w:sz w:val="20"/>
                <w:szCs w:val="20"/>
              </w:rPr>
              <w:t>Seventeen out of the 19 officers indicated that they take a young person’s prior record into account in their decision to charge. A very common viewpoint expressed by officers is that ‘when you’ve got kids who are doing this over and over again [you]</w:t>
            </w:r>
            <w:r>
              <w:rPr>
                <w:rFonts w:ascii="Arial" w:hAnsi="Arial" w:cs="Arial"/>
                <w:sz w:val="20"/>
                <w:szCs w:val="20"/>
              </w:rPr>
              <w:t xml:space="preserve"> </w:t>
            </w:r>
            <w:r w:rsidRPr="00350109">
              <w:rPr>
                <w:rFonts w:ascii="Arial" w:hAnsi="Arial" w:cs="Arial"/>
                <w:sz w:val="20"/>
                <w:szCs w:val="20"/>
              </w:rPr>
              <w:t xml:space="preserve">can’t keep giving them </w:t>
            </w:r>
            <w:proofErr w:type="gramStart"/>
            <w:r w:rsidRPr="00350109">
              <w:rPr>
                <w:rFonts w:ascii="Arial" w:hAnsi="Arial" w:cs="Arial"/>
                <w:sz w:val="20"/>
                <w:szCs w:val="20"/>
              </w:rPr>
              <w:t>chances’</w:t>
            </w:r>
            <w:proofErr w:type="gramEnd"/>
            <w:r w:rsidRPr="00350109">
              <w:rPr>
                <w:rFonts w:ascii="Arial" w:hAnsi="Arial" w:cs="Arial"/>
                <w:sz w:val="20"/>
                <w:szCs w:val="20"/>
              </w:rPr>
              <w:t>.</w:t>
            </w:r>
          </w:p>
        </w:tc>
      </w:tr>
      <w:tr w:rsidR="00086154" w:rsidRPr="00A304D8" w14:paraId="5B2C6D0D" w14:textId="77777777" w:rsidTr="006C6D7E">
        <w:tc>
          <w:tcPr>
            <w:tcW w:w="549" w:type="dxa"/>
            <w:shd w:val="clear" w:color="auto" w:fill="auto"/>
          </w:tcPr>
          <w:p w14:paraId="1D9A573F"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4B8022D1" w14:textId="2043CF8C" w:rsidR="0055774A" w:rsidRPr="00A304D8" w:rsidRDefault="0055774A" w:rsidP="0055774A">
            <w:pPr>
              <w:rPr>
                <w:rFonts w:ascii="Arial" w:hAnsi="Arial" w:cs="Arial"/>
                <w:sz w:val="20"/>
                <w:szCs w:val="20"/>
              </w:rPr>
            </w:pPr>
            <w:r w:rsidRPr="00A304D8">
              <w:rPr>
                <w:rFonts w:ascii="Arial" w:hAnsi="Arial" w:cs="Arial"/>
                <w:sz w:val="20"/>
                <w:szCs w:val="20"/>
              </w:rPr>
              <w:t xml:space="preserve">Seiler et al., </w:t>
            </w:r>
          </w:p>
        </w:tc>
        <w:tc>
          <w:tcPr>
            <w:tcW w:w="1384" w:type="dxa"/>
            <w:shd w:val="clear" w:color="auto" w:fill="auto"/>
          </w:tcPr>
          <w:p w14:paraId="0DC4871E" w14:textId="2DD35A81" w:rsidR="000F03DF" w:rsidRPr="00A304D8" w:rsidRDefault="00D926AA" w:rsidP="0055774A">
            <w:pPr>
              <w:rPr>
                <w:rFonts w:ascii="Arial" w:hAnsi="Arial" w:cs="Arial"/>
                <w:sz w:val="20"/>
                <w:szCs w:val="20"/>
              </w:rPr>
            </w:pPr>
            <w:r>
              <w:rPr>
                <w:rFonts w:ascii="Arial" w:hAnsi="Arial" w:cs="Arial"/>
                <w:sz w:val="20"/>
                <w:szCs w:val="20"/>
              </w:rPr>
              <w:t>2010</w:t>
            </w:r>
          </w:p>
        </w:tc>
        <w:tc>
          <w:tcPr>
            <w:tcW w:w="1450" w:type="dxa"/>
            <w:shd w:val="clear" w:color="auto" w:fill="auto"/>
          </w:tcPr>
          <w:p w14:paraId="7680D29C" w14:textId="29C68627" w:rsidR="00D926AA" w:rsidRPr="00A304D8" w:rsidRDefault="0055774A" w:rsidP="00D926AA">
            <w:pPr>
              <w:rPr>
                <w:rFonts w:ascii="Arial" w:hAnsi="Arial" w:cs="Arial"/>
                <w:sz w:val="20"/>
                <w:szCs w:val="20"/>
              </w:rPr>
            </w:pPr>
            <w:r>
              <w:rPr>
                <w:rFonts w:ascii="Arial" w:hAnsi="Arial" w:cs="Arial"/>
                <w:sz w:val="20"/>
                <w:szCs w:val="20"/>
              </w:rPr>
              <w:t>Military</w:t>
            </w:r>
          </w:p>
          <w:p w14:paraId="47803F8C" w14:textId="4D54253D" w:rsidR="0055774A" w:rsidRPr="00A304D8" w:rsidRDefault="0055774A" w:rsidP="0055774A">
            <w:pPr>
              <w:rPr>
                <w:rFonts w:ascii="Arial" w:hAnsi="Arial" w:cs="Arial"/>
                <w:sz w:val="20"/>
                <w:szCs w:val="20"/>
              </w:rPr>
            </w:pPr>
          </w:p>
        </w:tc>
        <w:tc>
          <w:tcPr>
            <w:tcW w:w="2163" w:type="dxa"/>
            <w:shd w:val="clear" w:color="auto" w:fill="auto"/>
          </w:tcPr>
          <w:p w14:paraId="5850901F" w14:textId="77777777" w:rsidR="00A21578" w:rsidRDefault="00A21578" w:rsidP="0055774A">
            <w:pPr>
              <w:rPr>
                <w:rFonts w:ascii="Arial" w:hAnsi="Arial" w:cs="Arial"/>
                <w:sz w:val="20"/>
                <w:szCs w:val="20"/>
              </w:rPr>
            </w:pPr>
            <w:r>
              <w:rPr>
                <w:rFonts w:ascii="Arial" w:hAnsi="Arial" w:cs="Arial"/>
                <w:sz w:val="20"/>
                <w:szCs w:val="20"/>
              </w:rPr>
              <w:t>Qualitative</w:t>
            </w:r>
          </w:p>
          <w:p w14:paraId="1E12B9CC" w14:textId="647DE8AD" w:rsidR="0055774A" w:rsidRPr="00A304D8" w:rsidRDefault="0055774A" w:rsidP="0055774A">
            <w:pPr>
              <w:rPr>
                <w:rFonts w:ascii="Arial" w:hAnsi="Arial" w:cs="Arial"/>
                <w:sz w:val="20"/>
                <w:szCs w:val="20"/>
              </w:rPr>
            </w:pPr>
            <w:r w:rsidRPr="00A304D8">
              <w:rPr>
                <w:rFonts w:ascii="Arial" w:hAnsi="Arial" w:cs="Arial"/>
                <w:sz w:val="20"/>
                <w:szCs w:val="20"/>
              </w:rPr>
              <w:t>Literature review</w:t>
            </w:r>
            <w:r>
              <w:rPr>
                <w:rFonts w:ascii="Arial" w:hAnsi="Arial" w:cs="Arial"/>
                <w:sz w:val="20"/>
                <w:szCs w:val="20"/>
              </w:rPr>
              <w:t xml:space="preserve"> </w:t>
            </w:r>
          </w:p>
        </w:tc>
        <w:tc>
          <w:tcPr>
            <w:tcW w:w="8447" w:type="dxa"/>
            <w:shd w:val="clear" w:color="auto" w:fill="auto"/>
          </w:tcPr>
          <w:p w14:paraId="4F6E9C14" w14:textId="77777777" w:rsidR="0055774A" w:rsidRPr="00A304D8" w:rsidRDefault="0055774A" w:rsidP="0055774A">
            <w:pPr>
              <w:pStyle w:val="ListParagraph"/>
              <w:numPr>
                <w:ilvl w:val="0"/>
                <w:numId w:val="1"/>
              </w:numPr>
              <w:tabs>
                <w:tab w:val="left" w:pos="7344"/>
                <w:tab w:val="left" w:pos="8478"/>
              </w:tabs>
              <w:ind w:right="745"/>
              <w:rPr>
                <w:rFonts w:ascii="Arial" w:hAnsi="Arial" w:cs="Arial"/>
                <w:sz w:val="20"/>
                <w:szCs w:val="20"/>
              </w:rPr>
            </w:pPr>
            <w:r w:rsidRPr="00A304D8">
              <w:rPr>
                <w:rFonts w:ascii="Arial" w:hAnsi="Arial" w:cs="Arial"/>
                <w:sz w:val="20"/>
                <w:szCs w:val="20"/>
              </w:rPr>
              <w:t xml:space="preserve">Individuals under time pressure may utilise different cognitive processes than those with time to analyse the problem in depth.  </w:t>
            </w:r>
          </w:p>
          <w:p w14:paraId="6166845B" w14:textId="77777777" w:rsidR="0055774A" w:rsidRPr="00A304D8" w:rsidRDefault="0055774A" w:rsidP="0055774A">
            <w:pPr>
              <w:pStyle w:val="ListParagraph"/>
              <w:numPr>
                <w:ilvl w:val="0"/>
                <w:numId w:val="1"/>
              </w:numPr>
              <w:tabs>
                <w:tab w:val="left" w:pos="7344"/>
                <w:tab w:val="left" w:pos="8478"/>
              </w:tabs>
              <w:ind w:right="745"/>
              <w:rPr>
                <w:rFonts w:ascii="Arial" w:hAnsi="Arial" w:cs="Arial"/>
                <w:sz w:val="20"/>
                <w:szCs w:val="20"/>
              </w:rPr>
            </w:pPr>
            <w:r w:rsidRPr="00A304D8">
              <w:rPr>
                <w:rFonts w:ascii="Arial" w:hAnsi="Arial" w:cs="Arial"/>
                <w:sz w:val="20"/>
                <w:szCs w:val="20"/>
              </w:rPr>
              <w:t>Individuals who have experienced similar situations and can anticipate potential consequences of their behaviour may utilise different cognitive processes than when they are confronted with new situations.</w:t>
            </w:r>
          </w:p>
          <w:p w14:paraId="34F06FC6" w14:textId="77777777" w:rsidR="0055774A" w:rsidRPr="00A304D8" w:rsidRDefault="0055774A" w:rsidP="0055774A">
            <w:pPr>
              <w:pStyle w:val="ListParagraph"/>
              <w:numPr>
                <w:ilvl w:val="0"/>
                <w:numId w:val="1"/>
              </w:numPr>
              <w:tabs>
                <w:tab w:val="left" w:pos="7344"/>
                <w:tab w:val="left" w:pos="8478"/>
              </w:tabs>
              <w:ind w:right="745"/>
              <w:rPr>
                <w:rFonts w:ascii="Arial" w:hAnsi="Arial" w:cs="Arial"/>
                <w:sz w:val="20"/>
                <w:szCs w:val="20"/>
              </w:rPr>
            </w:pPr>
            <w:r w:rsidRPr="00A304D8">
              <w:rPr>
                <w:rFonts w:ascii="Arial" w:hAnsi="Arial" w:cs="Arial"/>
                <w:sz w:val="20"/>
                <w:szCs w:val="20"/>
              </w:rPr>
              <w:t xml:space="preserve">An individual’s judgement in a moral conflict situation is often intuitive and emotional, without conscious awareness of having gone through the steps of searching, weighing the </w:t>
            </w:r>
            <w:proofErr w:type="gramStart"/>
            <w:r w:rsidRPr="00A304D8">
              <w:rPr>
                <w:rFonts w:ascii="Arial" w:hAnsi="Arial" w:cs="Arial"/>
                <w:sz w:val="20"/>
                <w:szCs w:val="20"/>
              </w:rPr>
              <w:t>evidence</w:t>
            </w:r>
            <w:proofErr w:type="gramEnd"/>
            <w:r w:rsidRPr="00A304D8">
              <w:rPr>
                <w:rFonts w:ascii="Arial" w:hAnsi="Arial" w:cs="Arial"/>
                <w:sz w:val="20"/>
                <w:szCs w:val="20"/>
              </w:rPr>
              <w:t xml:space="preserve"> or inferring a conclusion.</w:t>
            </w:r>
          </w:p>
          <w:p w14:paraId="06FCDB2C" w14:textId="77777777" w:rsidR="0055774A" w:rsidRPr="00A304D8" w:rsidRDefault="0055774A" w:rsidP="0055774A">
            <w:pPr>
              <w:pStyle w:val="ListParagraph"/>
              <w:numPr>
                <w:ilvl w:val="0"/>
                <w:numId w:val="1"/>
              </w:numPr>
              <w:tabs>
                <w:tab w:val="left" w:pos="7344"/>
                <w:tab w:val="left" w:pos="8478"/>
              </w:tabs>
              <w:ind w:right="745"/>
              <w:rPr>
                <w:rFonts w:ascii="Arial" w:hAnsi="Arial" w:cs="Arial"/>
                <w:sz w:val="20"/>
                <w:szCs w:val="20"/>
              </w:rPr>
            </w:pPr>
            <w:r w:rsidRPr="00A304D8">
              <w:rPr>
                <w:rFonts w:ascii="Arial" w:hAnsi="Arial" w:cs="Arial"/>
                <w:sz w:val="20"/>
                <w:szCs w:val="20"/>
              </w:rPr>
              <w:t>There are different beliefs as to whether autonomous and deliberate/reasoned cognitive processes are exclusive or can occur concurrently.  Largely influenced by the individual and the situation</w:t>
            </w:r>
          </w:p>
          <w:p w14:paraId="2D70CB1A" w14:textId="77777777" w:rsidR="0055774A" w:rsidRPr="00A304D8" w:rsidRDefault="0055774A" w:rsidP="0055774A">
            <w:pPr>
              <w:pStyle w:val="ListParagraph"/>
              <w:numPr>
                <w:ilvl w:val="0"/>
                <w:numId w:val="1"/>
              </w:numPr>
              <w:tabs>
                <w:tab w:val="left" w:pos="7344"/>
                <w:tab w:val="left" w:pos="8478"/>
              </w:tabs>
              <w:ind w:right="745"/>
              <w:rPr>
                <w:rFonts w:ascii="Arial" w:hAnsi="Arial" w:cs="Arial"/>
                <w:sz w:val="20"/>
                <w:szCs w:val="20"/>
              </w:rPr>
            </w:pPr>
            <w:r w:rsidRPr="00A304D8">
              <w:rPr>
                <w:rFonts w:ascii="Arial" w:hAnsi="Arial" w:cs="Arial"/>
                <w:sz w:val="20"/>
                <w:szCs w:val="20"/>
              </w:rPr>
              <w:t xml:space="preserve"> </w:t>
            </w:r>
            <w:r>
              <w:rPr>
                <w:rFonts w:ascii="Arial" w:hAnsi="Arial" w:cs="Arial"/>
                <w:sz w:val="20"/>
                <w:szCs w:val="20"/>
              </w:rPr>
              <w:t>Although intuition is very economical, it can lead to unjustified decisions and is identified as an important risk factor in antisocial behaviour.</w:t>
            </w:r>
          </w:p>
        </w:tc>
      </w:tr>
      <w:tr w:rsidR="00086154" w:rsidRPr="00A304D8" w14:paraId="1064F170" w14:textId="77777777" w:rsidTr="006C6D7E">
        <w:tc>
          <w:tcPr>
            <w:tcW w:w="549" w:type="dxa"/>
            <w:shd w:val="clear" w:color="auto" w:fill="auto"/>
          </w:tcPr>
          <w:p w14:paraId="15D4477C" w14:textId="77777777" w:rsidR="00A21578" w:rsidRPr="00677688" w:rsidRDefault="00A21578"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0BC70D88" w14:textId="0CBC7201" w:rsidR="00A21578" w:rsidRDefault="00A21578" w:rsidP="0055774A">
            <w:pPr>
              <w:rPr>
                <w:rFonts w:ascii="Arial" w:hAnsi="Arial" w:cs="Arial"/>
                <w:sz w:val="20"/>
                <w:szCs w:val="20"/>
              </w:rPr>
            </w:pPr>
            <w:r>
              <w:rPr>
                <w:rFonts w:ascii="Arial" w:hAnsi="Arial" w:cs="Arial"/>
                <w:sz w:val="20"/>
                <w:szCs w:val="20"/>
              </w:rPr>
              <w:t xml:space="preserve">Shaban et al </w:t>
            </w:r>
          </w:p>
        </w:tc>
        <w:tc>
          <w:tcPr>
            <w:tcW w:w="1384" w:type="dxa"/>
            <w:shd w:val="clear" w:color="auto" w:fill="auto"/>
          </w:tcPr>
          <w:p w14:paraId="6E5ED7B2" w14:textId="6BCC03D8" w:rsidR="00A21578" w:rsidRDefault="00D926AA" w:rsidP="0055774A">
            <w:pPr>
              <w:rPr>
                <w:rFonts w:ascii="Arial" w:hAnsi="Arial" w:cs="Arial"/>
                <w:sz w:val="20"/>
                <w:szCs w:val="20"/>
              </w:rPr>
            </w:pPr>
            <w:r>
              <w:rPr>
                <w:rFonts w:ascii="Arial" w:hAnsi="Arial" w:cs="Arial"/>
                <w:sz w:val="20"/>
                <w:szCs w:val="20"/>
              </w:rPr>
              <w:t>2004</w:t>
            </w:r>
          </w:p>
        </w:tc>
        <w:tc>
          <w:tcPr>
            <w:tcW w:w="1450" w:type="dxa"/>
            <w:shd w:val="clear" w:color="auto" w:fill="auto"/>
          </w:tcPr>
          <w:p w14:paraId="68A0FA19" w14:textId="048C6806" w:rsidR="00A21578" w:rsidRDefault="00A21578" w:rsidP="0055774A">
            <w:pPr>
              <w:rPr>
                <w:rFonts w:ascii="Arial" w:hAnsi="Arial" w:cs="Arial"/>
                <w:sz w:val="20"/>
                <w:szCs w:val="20"/>
              </w:rPr>
            </w:pPr>
            <w:r>
              <w:rPr>
                <w:rFonts w:ascii="Arial" w:hAnsi="Arial" w:cs="Arial"/>
                <w:sz w:val="20"/>
                <w:szCs w:val="20"/>
              </w:rPr>
              <w:t>Paramedic</w:t>
            </w:r>
          </w:p>
          <w:p w14:paraId="4785B7D5" w14:textId="346E3FA5" w:rsidR="00A21578" w:rsidRDefault="00A21578" w:rsidP="0055774A">
            <w:pPr>
              <w:rPr>
                <w:rFonts w:ascii="Arial" w:hAnsi="Arial" w:cs="Arial"/>
                <w:sz w:val="20"/>
                <w:szCs w:val="20"/>
              </w:rPr>
            </w:pPr>
          </w:p>
        </w:tc>
        <w:tc>
          <w:tcPr>
            <w:tcW w:w="2163" w:type="dxa"/>
            <w:shd w:val="clear" w:color="auto" w:fill="auto"/>
          </w:tcPr>
          <w:p w14:paraId="4A8C2D7B" w14:textId="77777777" w:rsidR="00A21578" w:rsidRDefault="00A21578" w:rsidP="0055774A">
            <w:pPr>
              <w:rPr>
                <w:rFonts w:ascii="Arial" w:hAnsi="Arial" w:cs="Arial"/>
                <w:sz w:val="20"/>
                <w:szCs w:val="20"/>
              </w:rPr>
            </w:pPr>
            <w:r>
              <w:rPr>
                <w:rFonts w:ascii="Arial" w:hAnsi="Arial" w:cs="Arial"/>
                <w:sz w:val="20"/>
                <w:szCs w:val="20"/>
              </w:rPr>
              <w:t>Qualitative</w:t>
            </w:r>
          </w:p>
          <w:p w14:paraId="6FEA3D11" w14:textId="197F61CF" w:rsidR="00A21578" w:rsidRDefault="00A21578" w:rsidP="0055774A">
            <w:pPr>
              <w:rPr>
                <w:rFonts w:ascii="Arial" w:hAnsi="Arial" w:cs="Arial"/>
                <w:sz w:val="20"/>
                <w:szCs w:val="20"/>
              </w:rPr>
            </w:pPr>
            <w:r>
              <w:rPr>
                <w:rFonts w:ascii="Arial" w:hAnsi="Arial" w:cs="Arial"/>
                <w:sz w:val="20"/>
                <w:szCs w:val="20"/>
              </w:rPr>
              <w:t xml:space="preserve">Literature review </w:t>
            </w:r>
          </w:p>
        </w:tc>
        <w:tc>
          <w:tcPr>
            <w:tcW w:w="8447" w:type="dxa"/>
            <w:shd w:val="clear" w:color="auto" w:fill="auto"/>
          </w:tcPr>
          <w:p w14:paraId="0835BB73" w14:textId="75E02CFC" w:rsidR="00A21578" w:rsidRPr="009945D4" w:rsidRDefault="00A21578" w:rsidP="00A21578">
            <w:pPr>
              <w:pStyle w:val="ListParagraph"/>
              <w:numPr>
                <w:ilvl w:val="0"/>
                <w:numId w:val="1"/>
              </w:numPr>
              <w:tabs>
                <w:tab w:val="left" w:pos="7344"/>
                <w:tab w:val="left" w:pos="8478"/>
              </w:tabs>
              <w:ind w:right="745"/>
              <w:rPr>
                <w:rFonts w:ascii="Arial" w:hAnsi="Arial" w:cs="Arial"/>
                <w:sz w:val="20"/>
                <w:szCs w:val="20"/>
              </w:rPr>
            </w:pPr>
            <w:r w:rsidRPr="00A21578">
              <w:rPr>
                <w:rFonts w:ascii="Arial" w:hAnsi="Arial" w:cs="Arial"/>
                <w:sz w:val="20"/>
                <w:szCs w:val="20"/>
              </w:rPr>
              <w:t>The literature and theories on judgment and decision-making are as extensive as they are controversial. The fragmented nature of theories and studies to date within the general health disciplines addressing aspects of clinical judgment process has not yet resulted in a comprehensive understanding of the phenomena or a suitable universal model or</w:t>
            </w:r>
            <w:r>
              <w:rPr>
                <w:rFonts w:ascii="Arial" w:hAnsi="Arial" w:cs="Arial"/>
                <w:sz w:val="20"/>
                <w:szCs w:val="20"/>
              </w:rPr>
              <w:t xml:space="preserve"> </w:t>
            </w:r>
            <w:r w:rsidRPr="00A21578">
              <w:rPr>
                <w:rFonts w:ascii="Arial" w:hAnsi="Arial" w:cs="Arial"/>
                <w:sz w:val="20"/>
                <w:szCs w:val="20"/>
              </w:rPr>
              <w:t>theoretical framework.</w:t>
            </w:r>
          </w:p>
        </w:tc>
      </w:tr>
      <w:tr w:rsidR="00086154" w:rsidRPr="00A304D8" w14:paraId="0255FFA4" w14:textId="77777777" w:rsidTr="006C6D7E">
        <w:tc>
          <w:tcPr>
            <w:tcW w:w="549" w:type="dxa"/>
            <w:shd w:val="clear" w:color="auto" w:fill="auto"/>
          </w:tcPr>
          <w:p w14:paraId="337613CA" w14:textId="77777777" w:rsidR="00FF4B33" w:rsidRPr="00677688" w:rsidRDefault="00FF4B33"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53E2040C" w14:textId="72E838AC" w:rsidR="00FF4B33" w:rsidRPr="00A304D8" w:rsidRDefault="00FF4B33" w:rsidP="0055774A">
            <w:pPr>
              <w:rPr>
                <w:rFonts w:ascii="Arial" w:hAnsi="Arial" w:cs="Arial"/>
                <w:sz w:val="20"/>
                <w:szCs w:val="20"/>
              </w:rPr>
            </w:pPr>
            <w:r>
              <w:rPr>
                <w:rFonts w:ascii="Arial" w:hAnsi="Arial" w:cs="Arial"/>
                <w:sz w:val="20"/>
                <w:szCs w:val="20"/>
              </w:rPr>
              <w:t xml:space="preserve">Shortland et al </w:t>
            </w:r>
          </w:p>
        </w:tc>
        <w:tc>
          <w:tcPr>
            <w:tcW w:w="1384" w:type="dxa"/>
            <w:shd w:val="clear" w:color="auto" w:fill="auto"/>
          </w:tcPr>
          <w:p w14:paraId="20C22E22" w14:textId="473C647F" w:rsidR="009945D4" w:rsidRDefault="00D926AA" w:rsidP="0055774A">
            <w:pPr>
              <w:rPr>
                <w:rFonts w:ascii="Arial" w:hAnsi="Arial" w:cs="Arial"/>
                <w:sz w:val="20"/>
                <w:szCs w:val="20"/>
              </w:rPr>
            </w:pPr>
            <w:r>
              <w:rPr>
                <w:rFonts w:ascii="Arial" w:hAnsi="Arial" w:cs="Arial"/>
                <w:sz w:val="20"/>
                <w:szCs w:val="20"/>
              </w:rPr>
              <w:t>2020</w:t>
            </w:r>
          </w:p>
        </w:tc>
        <w:tc>
          <w:tcPr>
            <w:tcW w:w="1450" w:type="dxa"/>
            <w:shd w:val="clear" w:color="auto" w:fill="auto"/>
          </w:tcPr>
          <w:p w14:paraId="2EE9B87C" w14:textId="77777777" w:rsidR="00FF4B33" w:rsidRDefault="009945D4" w:rsidP="0055774A">
            <w:pPr>
              <w:rPr>
                <w:rFonts w:ascii="Arial" w:hAnsi="Arial" w:cs="Arial"/>
                <w:sz w:val="20"/>
                <w:szCs w:val="20"/>
              </w:rPr>
            </w:pPr>
            <w:r>
              <w:rPr>
                <w:rFonts w:ascii="Arial" w:hAnsi="Arial" w:cs="Arial"/>
                <w:sz w:val="20"/>
                <w:szCs w:val="20"/>
              </w:rPr>
              <w:t xml:space="preserve">Police </w:t>
            </w:r>
          </w:p>
          <w:p w14:paraId="547085CC" w14:textId="7685A609" w:rsidR="009945D4" w:rsidRDefault="009945D4" w:rsidP="0055774A">
            <w:pPr>
              <w:rPr>
                <w:rFonts w:ascii="Arial" w:hAnsi="Arial" w:cs="Arial"/>
                <w:sz w:val="20"/>
                <w:szCs w:val="20"/>
              </w:rPr>
            </w:pPr>
            <w:r>
              <w:rPr>
                <w:rFonts w:ascii="Arial" w:hAnsi="Arial" w:cs="Arial"/>
                <w:sz w:val="20"/>
                <w:szCs w:val="20"/>
              </w:rPr>
              <w:t>(n=96)</w:t>
            </w:r>
          </w:p>
        </w:tc>
        <w:tc>
          <w:tcPr>
            <w:tcW w:w="2163" w:type="dxa"/>
            <w:shd w:val="clear" w:color="auto" w:fill="auto"/>
          </w:tcPr>
          <w:p w14:paraId="62F51749" w14:textId="77777777" w:rsidR="00FF4B33" w:rsidRDefault="009945D4" w:rsidP="0055774A">
            <w:pPr>
              <w:rPr>
                <w:rFonts w:ascii="Arial" w:hAnsi="Arial" w:cs="Arial"/>
                <w:sz w:val="20"/>
                <w:szCs w:val="20"/>
              </w:rPr>
            </w:pPr>
            <w:r>
              <w:rPr>
                <w:rFonts w:ascii="Arial" w:hAnsi="Arial" w:cs="Arial"/>
                <w:sz w:val="20"/>
                <w:szCs w:val="20"/>
              </w:rPr>
              <w:t xml:space="preserve">Qualitative </w:t>
            </w:r>
          </w:p>
          <w:p w14:paraId="7BC9CCD4" w14:textId="03254476" w:rsidR="009945D4" w:rsidRPr="00A304D8" w:rsidRDefault="00D926AA" w:rsidP="009945D4">
            <w:pPr>
              <w:rPr>
                <w:rFonts w:ascii="Arial" w:hAnsi="Arial" w:cs="Arial"/>
                <w:sz w:val="20"/>
                <w:szCs w:val="20"/>
              </w:rPr>
            </w:pPr>
            <w:r>
              <w:rPr>
                <w:rFonts w:ascii="Arial" w:hAnsi="Arial" w:cs="Arial"/>
                <w:sz w:val="20"/>
                <w:szCs w:val="20"/>
              </w:rPr>
              <w:t>Simulated exercises (n=96)</w:t>
            </w:r>
          </w:p>
        </w:tc>
        <w:tc>
          <w:tcPr>
            <w:tcW w:w="8447" w:type="dxa"/>
            <w:shd w:val="clear" w:color="auto" w:fill="auto"/>
          </w:tcPr>
          <w:p w14:paraId="188410D4" w14:textId="77777777" w:rsidR="009945D4" w:rsidRDefault="009945D4" w:rsidP="009945D4">
            <w:pPr>
              <w:pStyle w:val="ListParagraph"/>
              <w:numPr>
                <w:ilvl w:val="0"/>
                <w:numId w:val="1"/>
              </w:numPr>
              <w:tabs>
                <w:tab w:val="left" w:pos="7344"/>
                <w:tab w:val="left" w:pos="8478"/>
              </w:tabs>
              <w:ind w:right="745"/>
              <w:rPr>
                <w:rFonts w:ascii="Arial" w:hAnsi="Arial" w:cs="Arial"/>
                <w:sz w:val="20"/>
                <w:szCs w:val="20"/>
              </w:rPr>
            </w:pPr>
            <w:r w:rsidRPr="009945D4">
              <w:rPr>
                <w:rFonts w:ascii="Arial" w:hAnsi="Arial" w:cs="Arial"/>
                <w:sz w:val="20"/>
                <w:szCs w:val="20"/>
              </w:rPr>
              <w:t xml:space="preserve">First and foremost, confirming our first hypothesis, police officers who were maximizers found decisions harder, though their decision-making speed was unaffected. </w:t>
            </w:r>
          </w:p>
          <w:p w14:paraId="622FFA68" w14:textId="77777777" w:rsidR="009945D4" w:rsidRDefault="009945D4" w:rsidP="009945D4">
            <w:pPr>
              <w:pStyle w:val="ListParagraph"/>
              <w:numPr>
                <w:ilvl w:val="0"/>
                <w:numId w:val="1"/>
              </w:numPr>
              <w:tabs>
                <w:tab w:val="left" w:pos="7344"/>
                <w:tab w:val="left" w:pos="8478"/>
              </w:tabs>
              <w:ind w:right="745"/>
              <w:rPr>
                <w:rFonts w:ascii="Arial" w:hAnsi="Arial" w:cs="Arial"/>
                <w:sz w:val="20"/>
                <w:szCs w:val="20"/>
              </w:rPr>
            </w:pPr>
            <w:r w:rsidRPr="009945D4">
              <w:rPr>
                <w:rFonts w:ascii="Arial" w:hAnsi="Arial" w:cs="Arial"/>
                <w:sz w:val="20"/>
                <w:szCs w:val="20"/>
              </w:rPr>
              <w:t xml:space="preserve">However, this study also highlighted important decision-making differences between those who had military experience and those who did not. Specifically, those senior officers with military experience were slower to assess the situation, but faster to decide. </w:t>
            </w:r>
          </w:p>
          <w:p w14:paraId="2413911F" w14:textId="195B64A0" w:rsidR="009945D4" w:rsidRPr="009945D4" w:rsidRDefault="009945D4" w:rsidP="009945D4">
            <w:pPr>
              <w:pStyle w:val="ListParagraph"/>
              <w:numPr>
                <w:ilvl w:val="0"/>
                <w:numId w:val="1"/>
              </w:numPr>
              <w:tabs>
                <w:tab w:val="left" w:pos="7344"/>
                <w:tab w:val="left" w:pos="8478"/>
              </w:tabs>
              <w:ind w:right="745"/>
              <w:rPr>
                <w:rFonts w:ascii="Arial" w:hAnsi="Arial" w:cs="Arial"/>
                <w:sz w:val="20"/>
                <w:szCs w:val="20"/>
              </w:rPr>
            </w:pPr>
            <w:r w:rsidRPr="009945D4">
              <w:rPr>
                <w:rFonts w:ascii="Arial" w:hAnsi="Arial" w:cs="Arial"/>
                <w:sz w:val="20"/>
                <w:szCs w:val="20"/>
              </w:rPr>
              <w:t>Male officers were also faster to assess the situation than females.</w:t>
            </w:r>
          </w:p>
          <w:p w14:paraId="084CCCC0" w14:textId="5A203EE5" w:rsidR="009945D4" w:rsidRPr="009945D4" w:rsidRDefault="009945D4" w:rsidP="009945D4">
            <w:pPr>
              <w:pStyle w:val="ListParagraph"/>
              <w:numPr>
                <w:ilvl w:val="0"/>
                <w:numId w:val="1"/>
              </w:numPr>
              <w:tabs>
                <w:tab w:val="left" w:pos="7344"/>
                <w:tab w:val="left" w:pos="8478"/>
              </w:tabs>
              <w:ind w:right="745"/>
              <w:rPr>
                <w:rFonts w:ascii="Arial" w:hAnsi="Arial" w:cs="Arial"/>
                <w:sz w:val="20"/>
                <w:szCs w:val="20"/>
              </w:rPr>
            </w:pPr>
            <w:r w:rsidRPr="009945D4">
              <w:rPr>
                <w:rFonts w:ascii="Arial" w:hAnsi="Arial" w:cs="Arial"/>
                <w:sz w:val="20"/>
                <w:szCs w:val="20"/>
              </w:rPr>
              <w:t>These findings show the importance of considering experiential and personality based individual differences in how police officers make decisions under conditions of high-uncertainty and least</w:t>
            </w:r>
            <w:r>
              <w:rPr>
                <w:rFonts w:ascii="Arial" w:hAnsi="Arial" w:cs="Arial"/>
                <w:sz w:val="20"/>
                <w:szCs w:val="20"/>
              </w:rPr>
              <w:t xml:space="preserve"> </w:t>
            </w:r>
            <w:r w:rsidRPr="009945D4">
              <w:rPr>
                <w:rFonts w:ascii="Arial" w:hAnsi="Arial" w:cs="Arial"/>
                <w:sz w:val="20"/>
                <w:szCs w:val="20"/>
              </w:rPr>
              <w:t>worst options.</w:t>
            </w:r>
          </w:p>
          <w:p w14:paraId="07C3EC89" w14:textId="437DDF23" w:rsidR="00FF4B33" w:rsidRPr="00A304D8" w:rsidRDefault="009945D4" w:rsidP="009945D4">
            <w:pPr>
              <w:pStyle w:val="ListParagraph"/>
              <w:numPr>
                <w:ilvl w:val="0"/>
                <w:numId w:val="1"/>
              </w:numPr>
              <w:tabs>
                <w:tab w:val="left" w:pos="7344"/>
                <w:tab w:val="left" w:pos="8478"/>
              </w:tabs>
              <w:ind w:right="745"/>
              <w:rPr>
                <w:rFonts w:ascii="Arial" w:hAnsi="Arial" w:cs="Arial"/>
                <w:sz w:val="20"/>
                <w:szCs w:val="20"/>
              </w:rPr>
            </w:pPr>
            <w:r w:rsidRPr="009945D4">
              <w:rPr>
                <w:rFonts w:ascii="Arial" w:hAnsi="Arial" w:cs="Arial"/>
                <w:sz w:val="20"/>
                <w:szCs w:val="20"/>
              </w:rPr>
              <w:t>Maximization is the individual tendency to “maximize” outcomes by seeking the best possible choice, rather than</w:t>
            </w:r>
            <w:r>
              <w:rPr>
                <w:rFonts w:ascii="Arial" w:hAnsi="Arial" w:cs="Arial"/>
                <w:sz w:val="20"/>
                <w:szCs w:val="20"/>
              </w:rPr>
              <w:t xml:space="preserve"> </w:t>
            </w:r>
            <w:r w:rsidRPr="009945D4">
              <w:rPr>
                <w:rFonts w:ascii="Arial" w:hAnsi="Arial" w:cs="Arial"/>
                <w:sz w:val="20"/>
                <w:szCs w:val="20"/>
              </w:rPr>
              <w:t>settling for a “acceptable” choice</w:t>
            </w:r>
          </w:p>
        </w:tc>
      </w:tr>
      <w:tr w:rsidR="002A30FF" w:rsidRPr="00A304D8" w14:paraId="38516770" w14:textId="77777777" w:rsidTr="0054660C">
        <w:tc>
          <w:tcPr>
            <w:tcW w:w="549" w:type="dxa"/>
            <w:shd w:val="clear" w:color="auto" w:fill="auto"/>
          </w:tcPr>
          <w:p w14:paraId="3E4480D1" w14:textId="77777777" w:rsidR="002A30FF" w:rsidRPr="00677688" w:rsidRDefault="002A30FF" w:rsidP="0054660C">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650EB44E" w14:textId="77777777" w:rsidR="002A30FF" w:rsidRDefault="002A30FF" w:rsidP="0054660C">
            <w:pPr>
              <w:rPr>
                <w:rFonts w:ascii="Arial" w:hAnsi="Arial" w:cs="Arial"/>
                <w:sz w:val="20"/>
                <w:szCs w:val="20"/>
              </w:rPr>
            </w:pPr>
            <w:r>
              <w:rPr>
                <w:rFonts w:ascii="Arial" w:hAnsi="Arial" w:cs="Arial"/>
                <w:sz w:val="20"/>
                <w:szCs w:val="20"/>
              </w:rPr>
              <w:t xml:space="preserve">Shortland et al. </w:t>
            </w:r>
          </w:p>
        </w:tc>
        <w:tc>
          <w:tcPr>
            <w:tcW w:w="1384" w:type="dxa"/>
            <w:shd w:val="clear" w:color="auto" w:fill="auto"/>
          </w:tcPr>
          <w:p w14:paraId="00280123" w14:textId="77777777" w:rsidR="002A30FF" w:rsidRDefault="002A30FF" w:rsidP="0054660C">
            <w:pPr>
              <w:rPr>
                <w:rFonts w:ascii="Arial" w:hAnsi="Arial" w:cs="Arial"/>
                <w:sz w:val="20"/>
                <w:szCs w:val="20"/>
              </w:rPr>
            </w:pPr>
            <w:r>
              <w:rPr>
                <w:rFonts w:ascii="Arial" w:hAnsi="Arial" w:cs="Arial"/>
                <w:sz w:val="20"/>
                <w:szCs w:val="20"/>
              </w:rPr>
              <w:t>2018</w:t>
            </w:r>
          </w:p>
        </w:tc>
        <w:tc>
          <w:tcPr>
            <w:tcW w:w="1450" w:type="dxa"/>
            <w:shd w:val="clear" w:color="auto" w:fill="auto"/>
          </w:tcPr>
          <w:p w14:paraId="19C0454D" w14:textId="77777777" w:rsidR="002A30FF" w:rsidRDefault="002A30FF" w:rsidP="0054660C">
            <w:pPr>
              <w:rPr>
                <w:rFonts w:ascii="Arial" w:hAnsi="Arial" w:cs="Arial"/>
                <w:sz w:val="20"/>
                <w:szCs w:val="20"/>
              </w:rPr>
            </w:pPr>
            <w:r>
              <w:rPr>
                <w:rFonts w:ascii="Arial" w:hAnsi="Arial" w:cs="Arial"/>
                <w:sz w:val="20"/>
                <w:szCs w:val="20"/>
              </w:rPr>
              <w:t>Military</w:t>
            </w:r>
          </w:p>
          <w:p w14:paraId="002F6D8D" w14:textId="77777777" w:rsidR="002A30FF" w:rsidRDefault="002A30FF" w:rsidP="0054660C">
            <w:pPr>
              <w:rPr>
                <w:rFonts w:ascii="Arial" w:hAnsi="Arial" w:cs="Arial"/>
                <w:sz w:val="20"/>
                <w:szCs w:val="20"/>
              </w:rPr>
            </w:pPr>
          </w:p>
          <w:p w14:paraId="368A5C26" w14:textId="77777777" w:rsidR="002A30FF" w:rsidRDefault="002A30FF" w:rsidP="0054660C">
            <w:pPr>
              <w:rPr>
                <w:rFonts w:ascii="Arial" w:hAnsi="Arial" w:cs="Arial"/>
                <w:sz w:val="20"/>
                <w:szCs w:val="20"/>
              </w:rPr>
            </w:pPr>
          </w:p>
        </w:tc>
        <w:tc>
          <w:tcPr>
            <w:tcW w:w="2163" w:type="dxa"/>
            <w:shd w:val="clear" w:color="auto" w:fill="auto"/>
          </w:tcPr>
          <w:p w14:paraId="74FDE3FE" w14:textId="77777777" w:rsidR="002A30FF" w:rsidRPr="009B18B3" w:rsidRDefault="002A30FF" w:rsidP="0054660C">
            <w:pPr>
              <w:rPr>
                <w:rFonts w:ascii="Arial" w:hAnsi="Arial" w:cs="Arial"/>
                <w:sz w:val="20"/>
                <w:szCs w:val="20"/>
              </w:rPr>
            </w:pPr>
            <w:r>
              <w:rPr>
                <w:rFonts w:ascii="Arial" w:hAnsi="Arial" w:cs="Arial"/>
                <w:sz w:val="20"/>
                <w:szCs w:val="20"/>
              </w:rPr>
              <w:t>Qualitative Theoretical model</w:t>
            </w:r>
          </w:p>
        </w:tc>
        <w:tc>
          <w:tcPr>
            <w:tcW w:w="8447" w:type="dxa"/>
            <w:shd w:val="clear" w:color="auto" w:fill="auto"/>
          </w:tcPr>
          <w:p w14:paraId="4B207EEF" w14:textId="77777777" w:rsidR="002A30FF" w:rsidRDefault="002A30FF" w:rsidP="0054660C">
            <w:pPr>
              <w:pStyle w:val="ListParagraph"/>
              <w:numPr>
                <w:ilvl w:val="0"/>
                <w:numId w:val="6"/>
              </w:numPr>
              <w:tabs>
                <w:tab w:val="left" w:pos="7344"/>
                <w:tab w:val="left" w:pos="8478"/>
              </w:tabs>
              <w:ind w:right="603"/>
              <w:rPr>
                <w:rFonts w:ascii="Arial" w:hAnsi="Arial" w:cs="Arial"/>
                <w:sz w:val="20"/>
                <w:szCs w:val="20"/>
              </w:rPr>
            </w:pPr>
            <w:r w:rsidRPr="003B0EF4">
              <w:rPr>
                <w:rFonts w:ascii="Arial" w:hAnsi="Arial" w:cs="Arial"/>
                <w:sz w:val="20"/>
                <w:szCs w:val="20"/>
              </w:rPr>
              <w:t xml:space="preserve">The SAFE-T model holds that four key phrases facilitate the accurate assessments of the situation, </w:t>
            </w:r>
            <w:proofErr w:type="gramStart"/>
            <w:r w:rsidRPr="003B0EF4">
              <w:rPr>
                <w:rFonts w:ascii="Arial" w:hAnsi="Arial" w:cs="Arial"/>
                <w:sz w:val="20"/>
                <w:szCs w:val="20"/>
              </w:rPr>
              <w:t>action</w:t>
            </w:r>
            <w:proofErr w:type="gramEnd"/>
            <w:r w:rsidRPr="003B0EF4">
              <w:rPr>
                <w:rFonts w:ascii="Arial" w:hAnsi="Arial" w:cs="Arial"/>
                <w:sz w:val="20"/>
                <w:szCs w:val="20"/>
              </w:rPr>
              <w:t xml:space="preserve"> and concurrent learning. These phases are situational assessment (SA); plan formulation (F); plan execution (E) and team learning (T). </w:t>
            </w:r>
          </w:p>
          <w:p w14:paraId="38B273D0" w14:textId="77777777" w:rsidR="002A30FF" w:rsidRDefault="002A30FF" w:rsidP="0054660C">
            <w:pPr>
              <w:pStyle w:val="ListParagraph"/>
              <w:numPr>
                <w:ilvl w:val="0"/>
                <w:numId w:val="6"/>
              </w:numPr>
              <w:tabs>
                <w:tab w:val="left" w:pos="7344"/>
                <w:tab w:val="left" w:pos="8478"/>
              </w:tabs>
              <w:ind w:right="603"/>
              <w:rPr>
                <w:rFonts w:ascii="Arial" w:hAnsi="Arial" w:cs="Arial"/>
                <w:sz w:val="20"/>
                <w:szCs w:val="20"/>
              </w:rPr>
            </w:pPr>
            <w:r w:rsidRPr="003B0EF4">
              <w:rPr>
                <w:rFonts w:ascii="Arial" w:hAnsi="Arial" w:cs="Arial"/>
                <w:sz w:val="20"/>
                <w:szCs w:val="20"/>
              </w:rPr>
              <w:t xml:space="preserve">Situational awareness (SA) is the process through which an individual comes to understand their environment by identifying and encoding salient cues present within it. This allows them to draw an understanding of the environment, as well as develop expectations about what might occur. Situational awareness is a central tenant of NDM in which RPD is ‘essentially a matter of using accurate situational awareness and assessment to intuitively choose a plausible course of action’. </w:t>
            </w:r>
          </w:p>
          <w:p w14:paraId="3111B600" w14:textId="77777777" w:rsidR="002A30FF" w:rsidRDefault="002A30FF" w:rsidP="0054660C">
            <w:pPr>
              <w:pStyle w:val="ListParagraph"/>
              <w:numPr>
                <w:ilvl w:val="0"/>
                <w:numId w:val="6"/>
              </w:numPr>
              <w:tabs>
                <w:tab w:val="left" w:pos="7344"/>
                <w:tab w:val="left" w:pos="8478"/>
              </w:tabs>
              <w:ind w:right="603"/>
              <w:rPr>
                <w:rFonts w:ascii="Arial" w:hAnsi="Arial" w:cs="Arial"/>
                <w:sz w:val="20"/>
                <w:szCs w:val="20"/>
              </w:rPr>
            </w:pPr>
            <w:r w:rsidRPr="003B0EF4">
              <w:rPr>
                <w:rFonts w:ascii="Arial" w:hAnsi="Arial" w:cs="Arial"/>
                <w:sz w:val="20"/>
                <w:szCs w:val="20"/>
              </w:rPr>
              <w:t xml:space="preserve">Plan formulation (PF) describes how individuals, or teams, construct possible courses of action that could be taken within a situation to achieve their goal. Thus, they match their SA to a series of possible actions strategies. </w:t>
            </w:r>
          </w:p>
          <w:p w14:paraId="0F7FE3C3" w14:textId="77777777" w:rsidR="002A30FF" w:rsidRPr="009B18B3" w:rsidRDefault="002A30FF" w:rsidP="0054660C">
            <w:pPr>
              <w:pStyle w:val="ListParagraph"/>
              <w:numPr>
                <w:ilvl w:val="0"/>
                <w:numId w:val="6"/>
              </w:numPr>
              <w:tabs>
                <w:tab w:val="left" w:pos="7344"/>
                <w:tab w:val="left" w:pos="8478"/>
              </w:tabs>
              <w:ind w:right="603"/>
              <w:rPr>
                <w:rFonts w:ascii="Arial" w:hAnsi="Arial" w:cs="Arial"/>
                <w:sz w:val="20"/>
                <w:szCs w:val="20"/>
              </w:rPr>
            </w:pPr>
            <w:r w:rsidRPr="003B0EF4">
              <w:rPr>
                <w:rFonts w:ascii="Arial" w:hAnsi="Arial" w:cs="Arial"/>
                <w:sz w:val="20"/>
                <w:szCs w:val="20"/>
              </w:rPr>
              <w:t xml:space="preserve">Plan execution (PE) relates to the point at which a decision has been made and these plans are then implemented. In multi-phased decisions the decision maker </w:t>
            </w:r>
            <w:proofErr w:type="gramStart"/>
            <w:r w:rsidRPr="003B0EF4">
              <w:rPr>
                <w:rFonts w:ascii="Arial" w:hAnsi="Arial" w:cs="Arial"/>
                <w:sz w:val="20"/>
                <w:szCs w:val="20"/>
              </w:rPr>
              <w:t>has the opportunity to</w:t>
            </w:r>
            <w:proofErr w:type="gramEnd"/>
            <w:r w:rsidRPr="003B0EF4">
              <w:rPr>
                <w:rFonts w:ascii="Arial" w:hAnsi="Arial" w:cs="Arial"/>
                <w:sz w:val="20"/>
                <w:szCs w:val="20"/>
              </w:rPr>
              <w:t xml:space="preserve"> implement a decision, learn from the outcome, and self-correct before launching a new decision. In such cases, the decision maker can continually reflect on and revise assessments allowing them to adapt future responses to</w:t>
            </w:r>
            <w:r>
              <w:rPr>
                <w:rFonts w:ascii="Arial" w:hAnsi="Arial" w:cs="Arial"/>
                <w:sz w:val="20"/>
                <w:szCs w:val="20"/>
              </w:rPr>
              <w:t xml:space="preserve"> </w:t>
            </w:r>
            <w:r w:rsidRPr="003B0EF4">
              <w:rPr>
                <w:rFonts w:ascii="Arial" w:hAnsi="Arial" w:cs="Arial"/>
                <w:sz w:val="20"/>
                <w:szCs w:val="20"/>
              </w:rPr>
              <w:t>fit the demands of a dynamic and volatile situation (TL).</w:t>
            </w:r>
          </w:p>
        </w:tc>
      </w:tr>
      <w:tr w:rsidR="002A30FF" w:rsidRPr="00A304D8" w14:paraId="090BE0C5" w14:textId="77777777" w:rsidTr="0054660C">
        <w:tc>
          <w:tcPr>
            <w:tcW w:w="549" w:type="dxa"/>
            <w:shd w:val="clear" w:color="auto" w:fill="auto"/>
          </w:tcPr>
          <w:p w14:paraId="25FA04FD" w14:textId="77777777" w:rsidR="002A30FF" w:rsidRPr="00677688" w:rsidRDefault="002A30FF" w:rsidP="0054660C">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039E1476" w14:textId="77777777" w:rsidR="002A30FF" w:rsidRDefault="002A30FF" w:rsidP="0054660C">
            <w:pPr>
              <w:rPr>
                <w:rFonts w:ascii="Arial" w:hAnsi="Arial" w:cs="Arial"/>
                <w:sz w:val="20"/>
                <w:szCs w:val="20"/>
              </w:rPr>
            </w:pPr>
            <w:r>
              <w:rPr>
                <w:rFonts w:ascii="Arial" w:hAnsi="Arial" w:cs="Arial"/>
                <w:sz w:val="20"/>
                <w:szCs w:val="20"/>
              </w:rPr>
              <w:t xml:space="preserve">Shortland et al. </w:t>
            </w:r>
          </w:p>
        </w:tc>
        <w:tc>
          <w:tcPr>
            <w:tcW w:w="1384" w:type="dxa"/>
            <w:shd w:val="clear" w:color="auto" w:fill="auto"/>
          </w:tcPr>
          <w:p w14:paraId="6283AF55" w14:textId="77777777" w:rsidR="002A30FF" w:rsidRDefault="002A30FF" w:rsidP="0054660C">
            <w:pPr>
              <w:rPr>
                <w:rFonts w:ascii="Arial" w:hAnsi="Arial" w:cs="Arial"/>
                <w:sz w:val="20"/>
                <w:szCs w:val="20"/>
              </w:rPr>
            </w:pPr>
            <w:r>
              <w:rPr>
                <w:rFonts w:ascii="Arial" w:hAnsi="Arial" w:cs="Arial"/>
                <w:sz w:val="20"/>
                <w:szCs w:val="20"/>
              </w:rPr>
              <w:t>2020</w:t>
            </w:r>
          </w:p>
        </w:tc>
        <w:tc>
          <w:tcPr>
            <w:tcW w:w="1450" w:type="dxa"/>
            <w:shd w:val="clear" w:color="auto" w:fill="auto"/>
          </w:tcPr>
          <w:p w14:paraId="70EA401E" w14:textId="77777777" w:rsidR="002A30FF" w:rsidRDefault="002A30FF" w:rsidP="0054660C">
            <w:pPr>
              <w:rPr>
                <w:rFonts w:ascii="Arial" w:hAnsi="Arial" w:cs="Arial"/>
                <w:sz w:val="20"/>
                <w:szCs w:val="20"/>
              </w:rPr>
            </w:pPr>
            <w:r>
              <w:rPr>
                <w:rFonts w:ascii="Arial" w:hAnsi="Arial" w:cs="Arial"/>
                <w:sz w:val="20"/>
                <w:szCs w:val="20"/>
              </w:rPr>
              <w:t>Military</w:t>
            </w:r>
          </w:p>
          <w:p w14:paraId="65AAC2D8" w14:textId="77777777" w:rsidR="002A30FF" w:rsidRDefault="002A30FF" w:rsidP="0054660C">
            <w:pPr>
              <w:rPr>
                <w:rFonts w:ascii="Arial" w:hAnsi="Arial" w:cs="Arial"/>
                <w:sz w:val="20"/>
                <w:szCs w:val="20"/>
              </w:rPr>
            </w:pPr>
          </w:p>
        </w:tc>
        <w:tc>
          <w:tcPr>
            <w:tcW w:w="2163" w:type="dxa"/>
            <w:shd w:val="clear" w:color="auto" w:fill="auto"/>
          </w:tcPr>
          <w:p w14:paraId="6301D3B9" w14:textId="77777777" w:rsidR="002A30FF" w:rsidRDefault="002A30FF" w:rsidP="0054660C">
            <w:pPr>
              <w:rPr>
                <w:rFonts w:ascii="Arial" w:hAnsi="Arial" w:cs="Arial"/>
                <w:sz w:val="20"/>
                <w:szCs w:val="20"/>
              </w:rPr>
            </w:pPr>
            <w:r>
              <w:rPr>
                <w:rFonts w:ascii="Arial" w:hAnsi="Arial" w:cs="Arial"/>
                <w:sz w:val="20"/>
                <w:szCs w:val="20"/>
              </w:rPr>
              <w:t>Mixed method</w:t>
            </w:r>
          </w:p>
          <w:p w14:paraId="582458B1" w14:textId="77777777" w:rsidR="002A30FF" w:rsidRDefault="002A30FF" w:rsidP="0054660C">
            <w:pPr>
              <w:rPr>
                <w:rFonts w:ascii="Arial" w:hAnsi="Arial" w:cs="Arial"/>
                <w:sz w:val="20"/>
                <w:szCs w:val="20"/>
              </w:rPr>
            </w:pPr>
            <w:r>
              <w:rPr>
                <w:rFonts w:ascii="Arial" w:hAnsi="Arial" w:cs="Arial"/>
                <w:sz w:val="20"/>
                <w:szCs w:val="20"/>
              </w:rPr>
              <w:t>Simulated exercises and surveys (n=287)</w:t>
            </w:r>
          </w:p>
        </w:tc>
        <w:tc>
          <w:tcPr>
            <w:tcW w:w="8447" w:type="dxa"/>
            <w:shd w:val="clear" w:color="auto" w:fill="auto"/>
          </w:tcPr>
          <w:p w14:paraId="056B5B24" w14:textId="77777777" w:rsidR="002A30FF" w:rsidRDefault="002A30FF" w:rsidP="0054660C">
            <w:pPr>
              <w:pStyle w:val="ListParagraph"/>
              <w:numPr>
                <w:ilvl w:val="0"/>
                <w:numId w:val="6"/>
              </w:numPr>
              <w:tabs>
                <w:tab w:val="left" w:pos="7344"/>
                <w:tab w:val="left" w:pos="8478"/>
              </w:tabs>
              <w:ind w:right="603"/>
              <w:rPr>
                <w:rFonts w:ascii="Arial" w:hAnsi="Arial" w:cs="Arial"/>
                <w:sz w:val="20"/>
                <w:szCs w:val="20"/>
              </w:rPr>
            </w:pPr>
            <w:r w:rsidRPr="00D614D0">
              <w:rPr>
                <w:rFonts w:ascii="Arial" w:hAnsi="Arial" w:cs="Arial"/>
                <w:sz w:val="20"/>
                <w:szCs w:val="20"/>
              </w:rPr>
              <w:t>Maximization differentiates people based on their tendency to approach choices with the goal of finding the “best” possible option vs., satisficing</w:t>
            </w:r>
            <w:r>
              <w:rPr>
                <w:rFonts w:ascii="Arial" w:hAnsi="Arial" w:cs="Arial"/>
                <w:sz w:val="20"/>
                <w:szCs w:val="20"/>
              </w:rPr>
              <w:t xml:space="preserve"> </w:t>
            </w:r>
            <w:r w:rsidRPr="00D614D0">
              <w:rPr>
                <w:rFonts w:ascii="Arial" w:hAnsi="Arial" w:cs="Arial"/>
                <w:sz w:val="20"/>
                <w:szCs w:val="20"/>
              </w:rPr>
              <w:t>for an option that is “good enough” according to their own</w:t>
            </w:r>
            <w:r>
              <w:rPr>
                <w:rFonts w:ascii="Arial" w:hAnsi="Arial" w:cs="Arial"/>
                <w:sz w:val="20"/>
                <w:szCs w:val="20"/>
              </w:rPr>
              <w:t xml:space="preserve"> </w:t>
            </w:r>
            <w:r w:rsidRPr="00D614D0">
              <w:rPr>
                <w:rFonts w:ascii="Arial" w:hAnsi="Arial" w:cs="Arial"/>
                <w:sz w:val="20"/>
                <w:szCs w:val="20"/>
              </w:rPr>
              <w:t>threshold of acceptability</w:t>
            </w:r>
            <w:r>
              <w:rPr>
                <w:rFonts w:ascii="Arial" w:hAnsi="Arial" w:cs="Arial"/>
                <w:sz w:val="20"/>
                <w:szCs w:val="20"/>
              </w:rPr>
              <w:t>.</w:t>
            </w:r>
          </w:p>
          <w:p w14:paraId="02942995" w14:textId="77777777" w:rsidR="002A30FF" w:rsidRPr="003B0EF4" w:rsidRDefault="002A30FF" w:rsidP="0054660C">
            <w:pPr>
              <w:pStyle w:val="ListParagraph"/>
              <w:numPr>
                <w:ilvl w:val="0"/>
                <w:numId w:val="6"/>
              </w:numPr>
              <w:tabs>
                <w:tab w:val="left" w:pos="7344"/>
                <w:tab w:val="left" w:pos="8478"/>
              </w:tabs>
              <w:ind w:right="603"/>
              <w:rPr>
                <w:rFonts w:ascii="Arial" w:hAnsi="Arial" w:cs="Arial"/>
                <w:sz w:val="20"/>
                <w:szCs w:val="20"/>
              </w:rPr>
            </w:pPr>
            <w:r w:rsidRPr="00D614D0">
              <w:rPr>
                <w:rFonts w:ascii="Arial" w:hAnsi="Arial" w:cs="Arial"/>
                <w:sz w:val="20"/>
                <w:szCs w:val="20"/>
              </w:rPr>
              <w:t xml:space="preserve">Trait maximization increased decision difficulty, the amount of time to comprehend the situation and be “ready” to decide, the amount of time taken to </w:t>
            </w:r>
            <w:r w:rsidRPr="00D614D0">
              <w:rPr>
                <w:rFonts w:ascii="Arial" w:hAnsi="Arial" w:cs="Arial"/>
                <w:sz w:val="20"/>
                <w:szCs w:val="20"/>
              </w:rPr>
              <w:lastRenderedPageBreak/>
              <w:t>select a course of action (when presented with a binary A or B choice), and the amount of time to commit to that course of action. This supports the notion that maximizers are slower to decide, find decisions more difficult and are more avoidant, though is contrary to previous findings that maximizers are more likely to engage in spontaneous decision</w:t>
            </w:r>
            <w:r>
              <w:rPr>
                <w:rFonts w:ascii="Arial" w:hAnsi="Arial" w:cs="Arial"/>
                <w:sz w:val="20"/>
                <w:szCs w:val="20"/>
              </w:rPr>
              <w:t xml:space="preserve"> </w:t>
            </w:r>
            <w:r w:rsidRPr="00D614D0">
              <w:rPr>
                <w:rFonts w:ascii="Arial" w:hAnsi="Arial" w:cs="Arial"/>
                <w:sz w:val="20"/>
                <w:szCs w:val="20"/>
              </w:rPr>
              <w:t>making.</w:t>
            </w:r>
          </w:p>
        </w:tc>
      </w:tr>
      <w:tr w:rsidR="00086154" w:rsidRPr="00A304D8" w14:paraId="0CAA7F49" w14:textId="77777777" w:rsidTr="006C6D7E">
        <w:tc>
          <w:tcPr>
            <w:tcW w:w="549" w:type="dxa"/>
            <w:shd w:val="clear" w:color="auto" w:fill="auto"/>
          </w:tcPr>
          <w:p w14:paraId="29F9E7B4"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733AA26E" w14:textId="7D3B25B8" w:rsidR="0055774A" w:rsidRPr="00A304D8" w:rsidRDefault="0055774A" w:rsidP="0055774A">
            <w:pPr>
              <w:rPr>
                <w:rFonts w:ascii="Arial" w:hAnsi="Arial" w:cs="Arial"/>
                <w:sz w:val="20"/>
                <w:szCs w:val="20"/>
              </w:rPr>
            </w:pPr>
            <w:r>
              <w:rPr>
                <w:rFonts w:ascii="Arial" w:hAnsi="Arial" w:cs="Arial"/>
                <w:sz w:val="20"/>
                <w:szCs w:val="20"/>
              </w:rPr>
              <w:t xml:space="preserve">Sicard et al. </w:t>
            </w:r>
          </w:p>
        </w:tc>
        <w:tc>
          <w:tcPr>
            <w:tcW w:w="1384" w:type="dxa"/>
            <w:shd w:val="clear" w:color="auto" w:fill="auto"/>
          </w:tcPr>
          <w:p w14:paraId="2B763F16" w14:textId="5BC705EC" w:rsidR="0055774A" w:rsidRDefault="00D926AA" w:rsidP="0055774A">
            <w:pPr>
              <w:rPr>
                <w:rFonts w:ascii="Arial" w:hAnsi="Arial" w:cs="Arial"/>
                <w:sz w:val="20"/>
                <w:szCs w:val="20"/>
              </w:rPr>
            </w:pPr>
            <w:r>
              <w:rPr>
                <w:rFonts w:ascii="Arial" w:hAnsi="Arial" w:cs="Arial"/>
                <w:sz w:val="20"/>
                <w:szCs w:val="20"/>
              </w:rPr>
              <w:t>2001</w:t>
            </w:r>
          </w:p>
        </w:tc>
        <w:tc>
          <w:tcPr>
            <w:tcW w:w="1450" w:type="dxa"/>
            <w:shd w:val="clear" w:color="auto" w:fill="auto"/>
          </w:tcPr>
          <w:p w14:paraId="6D8948B9" w14:textId="4A79EA27" w:rsidR="0055774A" w:rsidRDefault="0055774A" w:rsidP="0055774A">
            <w:pPr>
              <w:rPr>
                <w:rFonts w:ascii="Arial" w:hAnsi="Arial" w:cs="Arial"/>
                <w:sz w:val="20"/>
                <w:szCs w:val="20"/>
              </w:rPr>
            </w:pPr>
            <w:r>
              <w:rPr>
                <w:rFonts w:ascii="Arial" w:hAnsi="Arial" w:cs="Arial"/>
                <w:sz w:val="20"/>
                <w:szCs w:val="20"/>
              </w:rPr>
              <w:t>Military</w:t>
            </w:r>
          </w:p>
          <w:p w14:paraId="725F02D6" w14:textId="2C239EA1" w:rsidR="0055774A" w:rsidRDefault="0055774A" w:rsidP="00D926AA">
            <w:pPr>
              <w:rPr>
                <w:rFonts w:ascii="Arial" w:hAnsi="Arial" w:cs="Arial"/>
                <w:sz w:val="20"/>
                <w:szCs w:val="20"/>
              </w:rPr>
            </w:pPr>
          </w:p>
        </w:tc>
        <w:tc>
          <w:tcPr>
            <w:tcW w:w="2163" w:type="dxa"/>
            <w:shd w:val="clear" w:color="auto" w:fill="auto"/>
          </w:tcPr>
          <w:p w14:paraId="5FF7B20F" w14:textId="5D8B0862" w:rsidR="0055774A" w:rsidRDefault="00F25838" w:rsidP="0055774A">
            <w:pPr>
              <w:rPr>
                <w:rFonts w:ascii="Arial" w:hAnsi="Arial" w:cs="Arial"/>
                <w:sz w:val="20"/>
                <w:szCs w:val="20"/>
              </w:rPr>
            </w:pPr>
            <w:r>
              <w:rPr>
                <w:rFonts w:ascii="Arial" w:hAnsi="Arial" w:cs="Arial"/>
                <w:sz w:val="20"/>
                <w:szCs w:val="20"/>
              </w:rPr>
              <w:t>Mixed method</w:t>
            </w:r>
          </w:p>
          <w:p w14:paraId="41FCAF66" w14:textId="4E7D94FD" w:rsidR="0055774A" w:rsidRPr="00A304D8" w:rsidRDefault="00D926AA" w:rsidP="0055774A">
            <w:pPr>
              <w:rPr>
                <w:rFonts w:ascii="Arial" w:hAnsi="Arial" w:cs="Arial"/>
                <w:sz w:val="20"/>
                <w:szCs w:val="20"/>
              </w:rPr>
            </w:pPr>
            <w:r>
              <w:rPr>
                <w:rFonts w:ascii="Arial" w:hAnsi="Arial" w:cs="Arial"/>
                <w:sz w:val="20"/>
                <w:szCs w:val="20"/>
              </w:rPr>
              <w:t>Surveys (n=19)</w:t>
            </w:r>
            <w:r w:rsidR="0055774A">
              <w:rPr>
                <w:rFonts w:ascii="Arial" w:hAnsi="Arial" w:cs="Arial"/>
                <w:sz w:val="20"/>
                <w:szCs w:val="20"/>
              </w:rPr>
              <w:t xml:space="preserve">  </w:t>
            </w:r>
          </w:p>
        </w:tc>
        <w:tc>
          <w:tcPr>
            <w:tcW w:w="8447" w:type="dxa"/>
            <w:shd w:val="clear" w:color="auto" w:fill="auto"/>
          </w:tcPr>
          <w:p w14:paraId="15E1A603" w14:textId="4FB8D760" w:rsidR="0055774A" w:rsidRPr="00A304D8" w:rsidRDefault="0055774A" w:rsidP="0055774A">
            <w:pPr>
              <w:pStyle w:val="ListParagraph"/>
              <w:numPr>
                <w:ilvl w:val="0"/>
                <w:numId w:val="1"/>
              </w:numPr>
              <w:tabs>
                <w:tab w:val="left" w:pos="7344"/>
                <w:tab w:val="left" w:pos="8478"/>
              </w:tabs>
              <w:ind w:right="745"/>
              <w:rPr>
                <w:rFonts w:ascii="Arial" w:hAnsi="Arial" w:cs="Arial"/>
                <w:sz w:val="20"/>
                <w:szCs w:val="20"/>
              </w:rPr>
            </w:pPr>
            <w:r w:rsidRPr="00E459C1">
              <w:rPr>
                <w:rFonts w:ascii="Arial" w:hAnsi="Arial" w:cs="Arial"/>
                <w:sz w:val="20"/>
                <w:szCs w:val="20"/>
              </w:rPr>
              <w:t>Mood and alertness may</w:t>
            </w:r>
            <w:r>
              <w:rPr>
                <w:rFonts w:ascii="Arial" w:hAnsi="Arial" w:cs="Arial"/>
                <w:sz w:val="20"/>
                <w:szCs w:val="20"/>
              </w:rPr>
              <w:t xml:space="preserve"> </w:t>
            </w:r>
            <w:r w:rsidRPr="00E459C1">
              <w:rPr>
                <w:rFonts w:ascii="Arial" w:hAnsi="Arial" w:cs="Arial"/>
                <w:sz w:val="20"/>
                <w:szCs w:val="20"/>
              </w:rPr>
              <w:t>influence risk proneness, but the relationship is probably</w:t>
            </w:r>
            <w:r>
              <w:rPr>
                <w:rFonts w:ascii="Arial" w:hAnsi="Arial" w:cs="Arial"/>
                <w:sz w:val="20"/>
                <w:szCs w:val="20"/>
              </w:rPr>
              <w:t xml:space="preserve"> </w:t>
            </w:r>
            <w:r w:rsidRPr="00E459C1">
              <w:rPr>
                <w:rFonts w:ascii="Arial" w:hAnsi="Arial" w:cs="Arial"/>
                <w:sz w:val="20"/>
                <w:szCs w:val="20"/>
              </w:rPr>
              <w:t>not</w:t>
            </w:r>
            <w:r>
              <w:rPr>
                <w:rFonts w:ascii="Arial" w:hAnsi="Arial" w:cs="Arial"/>
                <w:sz w:val="20"/>
                <w:szCs w:val="20"/>
              </w:rPr>
              <w:t xml:space="preserve"> </w:t>
            </w:r>
            <w:r w:rsidRPr="00E459C1">
              <w:rPr>
                <w:rFonts w:ascii="Arial" w:hAnsi="Arial" w:cs="Arial"/>
                <w:sz w:val="20"/>
                <w:szCs w:val="20"/>
              </w:rPr>
              <w:t>straight</w:t>
            </w:r>
            <w:r>
              <w:rPr>
                <w:rFonts w:ascii="Arial" w:hAnsi="Arial" w:cs="Arial"/>
                <w:sz w:val="20"/>
                <w:szCs w:val="20"/>
              </w:rPr>
              <w:t xml:space="preserve"> </w:t>
            </w:r>
            <w:r w:rsidRPr="00E459C1">
              <w:rPr>
                <w:rFonts w:ascii="Arial" w:hAnsi="Arial" w:cs="Arial"/>
                <w:sz w:val="20"/>
                <w:szCs w:val="20"/>
              </w:rPr>
              <w:t>forward.</w:t>
            </w:r>
          </w:p>
        </w:tc>
      </w:tr>
      <w:tr w:rsidR="00086154" w:rsidRPr="00A304D8" w14:paraId="4BFB59AB" w14:textId="77777777" w:rsidTr="006C6D7E">
        <w:tc>
          <w:tcPr>
            <w:tcW w:w="549" w:type="dxa"/>
            <w:shd w:val="clear" w:color="auto" w:fill="auto"/>
          </w:tcPr>
          <w:p w14:paraId="2238365D" w14:textId="77777777" w:rsidR="009945D4" w:rsidRPr="00677688" w:rsidRDefault="009945D4"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618A465B" w14:textId="39F783A0" w:rsidR="009945D4" w:rsidRDefault="009945D4" w:rsidP="0055774A">
            <w:pPr>
              <w:rPr>
                <w:rFonts w:ascii="Arial" w:hAnsi="Arial" w:cs="Arial"/>
                <w:sz w:val="20"/>
                <w:szCs w:val="20"/>
              </w:rPr>
            </w:pPr>
            <w:r>
              <w:rPr>
                <w:rFonts w:ascii="Arial" w:hAnsi="Arial" w:cs="Arial"/>
                <w:sz w:val="20"/>
                <w:szCs w:val="20"/>
              </w:rPr>
              <w:t xml:space="preserve">Sim et al </w:t>
            </w:r>
          </w:p>
        </w:tc>
        <w:tc>
          <w:tcPr>
            <w:tcW w:w="1384" w:type="dxa"/>
            <w:shd w:val="clear" w:color="auto" w:fill="auto"/>
          </w:tcPr>
          <w:p w14:paraId="10B9F039" w14:textId="16AE5B76" w:rsidR="009945D4" w:rsidRDefault="00D926AA" w:rsidP="0055774A">
            <w:pPr>
              <w:rPr>
                <w:rFonts w:ascii="Arial" w:hAnsi="Arial" w:cs="Arial"/>
                <w:sz w:val="20"/>
                <w:szCs w:val="20"/>
              </w:rPr>
            </w:pPr>
            <w:r>
              <w:rPr>
                <w:rFonts w:ascii="Arial" w:hAnsi="Arial" w:cs="Arial"/>
                <w:sz w:val="20"/>
                <w:szCs w:val="20"/>
              </w:rPr>
              <w:t>2013</w:t>
            </w:r>
          </w:p>
        </w:tc>
        <w:tc>
          <w:tcPr>
            <w:tcW w:w="1450" w:type="dxa"/>
            <w:shd w:val="clear" w:color="auto" w:fill="auto"/>
          </w:tcPr>
          <w:p w14:paraId="75F9B3FA" w14:textId="77777777" w:rsidR="009945D4" w:rsidRDefault="009945D4" w:rsidP="0055774A">
            <w:pPr>
              <w:rPr>
                <w:rFonts w:ascii="Arial" w:hAnsi="Arial" w:cs="Arial"/>
                <w:sz w:val="20"/>
                <w:szCs w:val="20"/>
              </w:rPr>
            </w:pPr>
            <w:r>
              <w:rPr>
                <w:rFonts w:ascii="Arial" w:hAnsi="Arial" w:cs="Arial"/>
                <w:sz w:val="20"/>
                <w:szCs w:val="20"/>
              </w:rPr>
              <w:t>Police</w:t>
            </w:r>
          </w:p>
          <w:p w14:paraId="4841620B" w14:textId="3016D82A" w:rsidR="00F81ADD" w:rsidRDefault="00F81ADD" w:rsidP="0055774A">
            <w:pPr>
              <w:rPr>
                <w:rFonts w:ascii="Arial" w:hAnsi="Arial" w:cs="Arial"/>
                <w:sz w:val="20"/>
                <w:szCs w:val="20"/>
              </w:rPr>
            </w:pPr>
          </w:p>
        </w:tc>
        <w:tc>
          <w:tcPr>
            <w:tcW w:w="2163" w:type="dxa"/>
            <w:shd w:val="clear" w:color="auto" w:fill="auto"/>
          </w:tcPr>
          <w:p w14:paraId="2F453433" w14:textId="77777777" w:rsidR="009945D4" w:rsidRDefault="00F81ADD" w:rsidP="0055774A">
            <w:pPr>
              <w:rPr>
                <w:rFonts w:ascii="Arial" w:hAnsi="Arial" w:cs="Arial"/>
                <w:sz w:val="20"/>
                <w:szCs w:val="20"/>
              </w:rPr>
            </w:pPr>
            <w:r>
              <w:rPr>
                <w:rFonts w:ascii="Arial" w:hAnsi="Arial" w:cs="Arial"/>
                <w:sz w:val="20"/>
                <w:szCs w:val="20"/>
              </w:rPr>
              <w:t>Quantitative</w:t>
            </w:r>
          </w:p>
          <w:p w14:paraId="4A3A9873" w14:textId="77777777" w:rsidR="00D926AA" w:rsidRDefault="00D926AA" w:rsidP="0055774A">
            <w:pPr>
              <w:rPr>
                <w:rFonts w:ascii="Arial" w:hAnsi="Arial" w:cs="Arial"/>
                <w:sz w:val="20"/>
                <w:szCs w:val="20"/>
              </w:rPr>
            </w:pPr>
            <w:r>
              <w:rPr>
                <w:rFonts w:ascii="Arial" w:hAnsi="Arial" w:cs="Arial"/>
                <w:sz w:val="20"/>
                <w:szCs w:val="20"/>
              </w:rPr>
              <w:t>Simulated exercises (Study 1, n=113)</w:t>
            </w:r>
          </w:p>
          <w:p w14:paraId="7F697DA2" w14:textId="77777777" w:rsidR="00D926AA" w:rsidRDefault="00D926AA" w:rsidP="0055774A">
            <w:pPr>
              <w:rPr>
                <w:rFonts w:ascii="Arial" w:hAnsi="Arial" w:cs="Arial"/>
                <w:sz w:val="20"/>
                <w:szCs w:val="20"/>
              </w:rPr>
            </w:pPr>
            <w:r>
              <w:rPr>
                <w:rFonts w:ascii="Arial" w:hAnsi="Arial" w:cs="Arial"/>
                <w:sz w:val="20"/>
                <w:szCs w:val="20"/>
              </w:rPr>
              <w:t>(Study 2a, n=71)</w:t>
            </w:r>
          </w:p>
          <w:p w14:paraId="0F5B27B3" w14:textId="29655912" w:rsidR="00F81ADD" w:rsidRDefault="00D926AA" w:rsidP="0055774A">
            <w:pPr>
              <w:rPr>
                <w:rFonts w:ascii="Arial" w:hAnsi="Arial" w:cs="Arial"/>
                <w:sz w:val="20"/>
                <w:szCs w:val="20"/>
              </w:rPr>
            </w:pPr>
            <w:r>
              <w:rPr>
                <w:rFonts w:ascii="Arial" w:hAnsi="Arial" w:cs="Arial"/>
                <w:sz w:val="20"/>
                <w:szCs w:val="20"/>
              </w:rPr>
              <w:t>(Study 2b, n=22)</w:t>
            </w:r>
            <w:r w:rsidR="00F81ADD">
              <w:rPr>
                <w:rFonts w:ascii="Arial" w:hAnsi="Arial" w:cs="Arial"/>
                <w:sz w:val="20"/>
                <w:szCs w:val="20"/>
              </w:rPr>
              <w:t xml:space="preserve">.  </w:t>
            </w:r>
          </w:p>
        </w:tc>
        <w:tc>
          <w:tcPr>
            <w:tcW w:w="8447" w:type="dxa"/>
            <w:shd w:val="clear" w:color="auto" w:fill="auto"/>
          </w:tcPr>
          <w:p w14:paraId="40678835" w14:textId="776F87D0" w:rsidR="00F81ADD" w:rsidRDefault="00F81ADD" w:rsidP="00F81ADD">
            <w:pPr>
              <w:pStyle w:val="ListParagraph"/>
              <w:numPr>
                <w:ilvl w:val="0"/>
                <w:numId w:val="1"/>
              </w:numPr>
              <w:tabs>
                <w:tab w:val="left" w:pos="7344"/>
                <w:tab w:val="left" w:pos="8478"/>
              </w:tabs>
              <w:ind w:right="745"/>
              <w:rPr>
                <w:rFonts w:ascii="Arial" w:hAnsi="Arial" w:cs="Arial"/>
                <w:sz w:val="20"/>
                <w:szCs w:val="20"/>
              </w:rPr>
            </w:pPr>
            <w:r w:rsidRPr="00F81ADD">
              <w:rPr>
                <w:rFonts w:ascii="Arial" w:hAnsi="Arial" w:cs="Arial"/>
                <w:sz w:val="20"/>
                <w:szCs w:val="20"/>
              </w:rPr>
              <w:t xml:space="preserve">When novices read articles about Black criminals, they showed pronounced racial bias; when they read about White criminals, bias was eliminated. In essence, novices were highly sensitive to the manipulation of stereotype accessibility. In contrast, expert undergraduates (who practiced the FPST) and police officers were essentially unaffected by the newspaper manipulation. </w:t>
            </w:r>
          </w:p>
          <w:p w14:paraId="630D999E" w14:textId="77777777" w:rsidR="009945D4" w:rsidRDefault="00F81ADD" w:rsidP="00F81ADD">
            <w:pPr>
              <w:pStyle w:val="ListParagraph"/>
              <w:numPr>
                <w:ilvl w:val="0"/>
                <w:numId w:val="1"/>
              </w:numPr>
              <w:tabs>
                <w:tab w:val="left" w:pos="7344"/>
                <w:tab w:val="left" w:pos="8478"/>
              </w:tabs>
              <w:ind w:right="745"/>
              <w:rPr>
                <w:rFonts w:ascii="Arial" w:hAnsi="Arial" w:cs="Arial"/>
                <w:sz w:val="20"/>
                <w:szCs w:val="20"/>
              </w:rPr>
            </w:pPr>
            <w:r w:rsidRPr="00F81ADD">
              <w:rPr>
                <w:rFonts w:ascii="Arial" w:hAnsi="Arial" w:cs="Arial"/>
                <w:sz w:val="20"/>
                <w:szCs w:val="20"/>
              </w:rPr>
              <w:t xml:space="preserve">These data suggest that race-neutral training enables participants to either ignore or override salient racial </w:t>
            </w:r>
            <w:proofErr w:type="gramStart"/>
            <w:r w:rsidRPr="00F81ADD">
              <w:rPr>
                <w:rFonts w:ascii="Arial" w:hAnsi="Arial" w:cs="Arial"/>
                <w:sz w:val="20"/>
                <w:szCs w:val="20"/>
              </w:rPr>
              <w:t>information, and</w:t>
            </w:r>
            <w:proofErr w:type="gramEnd"/>
            <w:r w:rsidRPr="00F81ADD">
              <w:rPr>
                <w:rFonts w:ascii="Arial" w:hAnsi="Arial" w:cs="Arial"/>
                <w:sz w:val="20"/>
                <w:szCs w:val="20"/>
              </w:rPr>
              <w:t xml:space="preserve"> learn to focus on</w:t>
            </w:r>
            <w:r>
              <w:rPr>
                <w:rFonts w:ascii="Arial" w:hAnsi="Arial" w:cs="Arial"/>
                <w:sz w:val="20"/>
                <w:szCs w:val="20"/>
              </w:rPr>
              <w:t xml:space="preserve"> </w:t>
            </w:r>
            <w:r w:rsidRPr="00F81ADD">
              <w:rPr>
                <w:rFonts w:ascii="Arial" w:hAnsi="Arial" w:cs="Arial"/>
                <w:sz w:val="20"/>
                <w:szCs w:val="20"/>
              </w:rPr>
              <w:t>task-relevant cues</w:t>
            </w:r>
            <w:r>
              <w:rPr>
                <w:rFonts w:ascii="Arial" w:hAnsi="Arial" w:cs="Arial"/>
                <w:sz w:val="20"/>
                <w:szCs w:val="20"/>
              </w:rPr>
              <w:t>.</w:t>
            </w:r>
          </w:p>
          <w:p w14:paraId="370EC07D" w14:textId="70731964" w:rsidR="00F81ADD" w:rsidRPr="00E459C1" w:rsidRDefault="00F81ADD" w:rsidP="00F81ADD">
            <w:pPr>
              <w:pStyle w:val="ListParagraph"/>
              <w:numPr>
                <w:ilvl w:val="0"/>
                <w:numId w:val="1"/>
              </w:numPr>
              <w:tabs>
                <w:tab w:val="left" w:pos="7344"/>
                <w:tab w:val="left" w:pos="8478"/>
              </w:tabs>
              <w:ind w:right="745"/>
              <w:rPr>
                <w:rFonts w:ascii="Arial" w:hAnsi="Arial" w:cs="Arial"/>
                <w:sz w:val="20"/>
                <w:szCs w:val="20"/>
              </w:rPr>
            </w:pPr>
            <w:r w:rsidRPr="00F81ADD">
              <w:rPr>
                <w:rFonts w:ascii="Arial" w:hAnsi="Arial" w:cs="Arial"/>
                <w:sz w:val="20"/>
                <w:szCs w:val="20"/>
              </w:rPr>
              <w:t xml:space="preserve">The nature of training </w:t>
            </w:r>
            <w:proofErr w:type="gramStart"/>
            <w:r w:rsidRPr="00F81ADD">
              <w:rPr>
                <w:rFonts w:ascii="Arial" w:hAnsi="Arial" w:cs="Arial"/>
                <w:sz w:val="20"/>
                <w:szCs w:val="20"/>
              </w:rPr>
              <w:t>moderates</w:t>
            </w:r>
            <w:proofErr w:type="gramEnd"/>
            <w:r w:rsidRPr="00F81ADD">
              <w:rPr>
                <w:rFonts w:ascii="Arial" w:hAnsi="Arial" w:cs="Arial"/>
                <w:sz w:val="20"/>
                <w:szCs w:val="20"/>
              </w:rPr>
              <w:t xml:space="preserve"> participants’ ability to</w:t>
            </w:r>
            <w:r>
              <w:rPr>
                <w:rFonts w:ascii="Arial" w:hAnsi="Arial" w:cs="Arial"/>
                <w:sz w:val="20"/>
                <w:szCs w:val="20"/>
              </w:rPr>
              <w:t xml:space="preserve"> </w:t>
            </w:r>
            <w:r w:rsidRPr="00F81ADD">
              <w:rPr>
                <w:rFonts w:ascii="Arial" w:hAnsi="Arial" w:cs="Arial"/>
                <w:sz w:val="20"/>
                <w:szCs w:val="20"/>
              </w:rPr>
              <w:t>overcome or ignore stereotypes</w:t>
            </w:r>
          </w:p>
        </w:tc>
      </w:tr>
      <w:tr w:rsidR="002A30FF" w:rsidRPr="00A304D8" w14:paraId="334CFDEA" w14:textId="77777777" w:rsidTr="0054660C">
        <w:tc>
          <w:tcPr>
            <w:tcW w:w="549" w:type="dxa"/>
            <w:shd w:val="clear" w:color="auto" w:fill="auto"/>
          </w:tcPr>
          <w:p w14:paraId="2E247A27" w14:textId="77777777" w:rsidR="002A30FF" w:rsidRPr="00677688" w:rsidRDefault="002A30FF" w:rsidP="0054660C">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486EFD1D" w14:textId="77777777" w:rsidR="002A30FF" w:rsidRDefault="002A30FF" w:rsidP="0054660C">
            <w:pPr>
              <w:rPr>
                <w:rFonts w:ascii="Arial" w:hAnsi="Arial" w:cs="Arial"/>
                <w:sz w:val="20"/>
                <w:szCs w:val="20"/>
              </w:rPr>
            </w:pPr>
            <w:r>
              <w:rPr>
                <w:rFonts w:ascii="Arial" w:hAnsi="Arial" w:cs="Arial"/>
                <w:sz w:val="20"/>
                <w:szCs w:val="20"/>
              </w:rPr>
              <w:t xml:space="preserve">Simpson et al </w:t>
            </w:r>
          </w:p>
        </w:tc>
        <w:tc>
          <w:tcPr>
            <w:tcW w:w="1384" w:type="dxa"/>
            <w:shd w:val="clear" w:color="auto" w:fill="auto"/>
          </w:tcPr>
          <w:p w14:paraId="64F11E4B" w14:textId="77777777" w:rsidR="002A30FF" w:rsidRDefault="002A30FF" w:rsidP="0054660C">
            <w:pPr>
              <w:rPr>
                <w:rFonts w:ascii="Arial" w:hAnsi="Arial" w:cs="Arial"/>
                <w:sz w:val="20"/>
                <w:szCs w:val="20"/>
              </w:rPr>
            </w:pPr>
            <w:r>
              <w:rPr>
                <w:rFonts w:ascii="Arial" w:hAnsi="Arial" w:cs="Arial"/>
                <w:sz w:val="20"/>
                <w:szCs w:val="20"/>
              </w:rPr>
              <w:t>2017</w:t>
            </w:r>
          </w:p>
        </w:tc>
        <w:tc>
          <w:tcPr>
            <w:tcW w:w="1450" w:type="dxa"/>
            <w:shd w:val="clear" w:color="auto" w:fill="auto"/>
          </w:tcPr>
          <w:p w14:paraId="11241E82" w14:textId="77777777" w:rsidR="002A30FF" w:rsidRDefault="002A30FF" w:rsidP="0054660C">
            <w:pPr>
              <w:rPr>
                <w:rFonts w:ascii="Arial" w:hAnsi="Arial" w:cs="Arial"/>
                <w:sz w:val="20"/>
                <w:szCs w:val="20"/>
              </w:rPr>
            </w:pPr>
            <w:r>
              <w:rPr>
                <w:rFonts w:ascii="Arial" w:hAnsi="Arial" w:cs="Arial"/>
                <w:sz w:val="20"/>
                <w:szCs w:val="20"/>
              </w:rPr>
              <w:t>Ambulance</w:t>
            </w:r>
          </w:p>
          <w:p w14:paraId="31B30CFC" w14:textId="77777777" w:rsidR="002A30FF" w:rsidRDefault="002A30FF" w:rsidP="0054660C">
            <w:pPr>
              <w:rPr>
                <w:rFonts w:ascii="Arial" w:hAnsi="Arial" w:cs="Arial"/>
                <w:sz w:val="20"/>
                <w:szCs w:val="20"/>
              </w:rPr>
            </w:pPr>
          </w:p>
        </w:tc>
        <w:tc>
          <w:tcPr>
            <w:tcW w:w="2163" w:type="dxa"/>
            <w:shd w:val="clear" w:color="auto" w:fill="auto"/>
          </w:tcPr>
          <w:p w14:paraId="3D05FC62" w14:textId="77777777" w:rsidR="002A30FF" w:rsidRDefault="002A30FF" w:rsidP="0054660C">
            <w:pPr>
              <w:rPr>
                <w:rFonts w:ascii="Arial" w:hAnsi="Arial" w:cs="Arial"/>
                <w:sz w:val="20"/>
                <w:szCs w:val="20"/>
              </w:rPr>
            </w:pPr>
            <w:r>
              <w:rPr>
                <w:rFonts w:ascii="Arial" w:hAnsi="Arial" w:cs="Arial"/>
                <w:sz w:val="20"/>
                <w:szCs w:val="20"/>
              </w:rPr>
              <w:t>Qualitative</w:t>
            </w:r>
          </w:p>
          <w:p w14:paraId="29B01777" w14:textId="77777777" w:rsidR="002A30FF" w:rsidRPr="009B18B3" w:rsidRDefault="002A30FF" w:rsidP="0054660C">
            <w:pPr>
              <w:rPr>
                <w:rFonts w:ascii="Arial" w:hAnsi="Arial" w:cs="Arial"/>
                <w:sz w:val="20"/>
                <w:szCs w:val="20"/>
              </w:rPr>
            </w:pPr>
            <w:r>
              <w:rPr>
                <w:rFonts w:ascii="Arial" w:hAnsi="Arial" w:cs="Arial"/>
                <w:sz w:val="20"/>
                <w:szCs w:val="20"/>
              </w:rPr>
              <w:t>Interviews and workshops (n=33)</w:t>
            </w:r>
          </w:p>
        </w:tc>
        <w:tc>
          <w:tcPr>
            <w:tcW w:w="8447" w:type="dxa"/>
            <w:shd w:val="clear" w:color="auto" w:fill="auto"/>
          </w:tcPr>
          <w:p w14:paraId="6380FE3B" w14:textId="77777777" w:rsidR="002A30FF" w:rsidRDefault="002A30FF" w:rsidP="0054660C">
            <w:pPr>
              <w:pStyle w:val="ListParagraph"/>
              <w:numPr>
                <w:ilvl w:val="0"/>
                <w:numId w:val="6"/>
              </w:numPr>
              <w:tabs>
                <w:tab w:val="left" w:pos="7486"/>
                <w:tab w:val="left" w:pos="8478"/>
              </w:tabs>
              <w:ind w:right="745"/>
              <w:rPr>
                <w:rFonts w:ascii="Arial" w:hAnsi="Arial" w:cs="Arial"/>
                <w:sz w:val="20"/>
                <w:szCs w:val="20"/>
              </w:rPr>
            </w:pPr>
            <w:r w:rsidRPr="00D20B4E">
              <w:rPr>
                <w:rFonts w:ascii="Arial" w:hAnsi="Arial" w:cs="Arial"/>
                <w:sz w:val="20"/>
                <w:szCs w:val="20"/>
              </w:rPr>
              <w:t xml:space="preserve">When caring for older fallers, paramedic decision making is profoundly affected by ‘role perception’, in which the individual paramedic’s perception of what the role of a paramedic is determines the nature of the </w:t>
            </w:r>
            <w:proofErr w:type="gramStart"/>
            <w:r w:rsidRPr="00D20B4E">
              <w:rPr>
                <w:rFonts w:ascii="Arial" w:hAnsi="Arial" w:cs="Arial"/>
                <w:sz w:val="20"/>
                <w:szCs w:val="20"/>
              </w:rPr>
              <w:t>decision making</w:t>
            </w:r>
            <w:proofErr w:type="gramEnd"/>
            <w:r w:rsidRPr="00D20B4E">
              <w:rPr>
                <w:rFonts w:ascii="Arial" w:hAnsi="Arial" w:cs="Arial"/>
                <w:sz w:val="20"/>
                <w:szCs w:val="20"/>
              </w:rPr>
              <w:t xml:space="preserve"> process. </w:t>
            </w:r>
          </w:p>
          <w:p w14:paraId="66A5FAA4" w14:textId="77777777" w:rsidR="002A30FF" w:rsidRDefault="002A30FF" w:rsidP="0054660C">
            <w:pPr>
              <w:pStyle w:val="ListParagraph"/>
              <w:numPr>
                <w:ilvl w:val="0"/>
                <w:numId w:val="6"/>
              </w:numPr>
              <w:tabs>
                <w:tab w:val="left" w:pos="7486"/>
                <w:tab w:val="left" w:pos="8478"/>
              </w:tabs>
              <w:ind w:right="745"/>
              <w:rPr>
                <w:rFonts w:ascii="Arial" w:hAnsi="Arial" w:cs="Arial"/>
                <w:sz w:val="20"/>
                <w:szCs w:val="20"/>
              </w:rPr>
            </w:pPr>
            <w:r w:rsidRPr="00D20B4E">
              <w:rPr>
                <w:rFonts w:ascii="Arial" w:hAnsi="Arial" w:cs="Arial"/>
                <w:sz w:val="20"/>
                <w:szCs w:val="20"/>
              </w:rPr>
              <w:t xml:space="preserve">Transport decisions are heavily influenced by a sense of ‘personal protection’, or their confidence in the ambulance service supporting their decisions. </w:t>
            </w:r>
          </w:p>
          <w:p w14:paraId="088D6449" w14:textId="77777777" w:rsidR="002A30FF" w:rsidRPr="009B18B3" w:rsidRDefault="002A30FF" w:rsidP="0054660C">
            <w:pPr>
              <w:pStyle w:val="ListParagraph"/>
              <w:numPr>
                <w:ilvl w:val="0"/>
                <w:numId w:val="6"/>
              </w:numPr>
              <w:tabs>
                <w:tab w:val="left" w:pos="7486"/>
                <w:tab w:val="left" w:pos="8478"/>
              </w:tabs>
              <w:ind w:right="745"/>
              <w:rPr>
                <w:rFonts w:ascii="Arial" w:hAnsi="Arial" w:cs="Arial"/>
                <w:sz w:val="20"/>
                <w:szCs w:val="20"/>
              </w:rPr>
            </w:pPr>
            <w:r w:rsidRPr="00D20B4E">
              <w:rPr>
                <w:rFonts w:ascii="Arial" w:hAnsi="Arial" w:cs="Arial"/>
                <w:sz w:val="20"/>
                <w:szCs w:val="20"/>
              </w:rPr>
              <w:t>‘Education and training’ impacts on decision making capacity, and the nature of that training subliminally contributes to role perception. Role perception influences the sense of legitimacy a paramedic attaches to cases</w:t>
            </w:r>
            <w:r>
              <w:rPr>
                <w:rFonts w:ascii="Arial" w:hAnsi="Arial" w:cs="Arial"/>
                <w:sz w:val="20"/>
                <w:szCs w:val="20"/>
              </w:rPr>
              <w:t xml:space="preserve"> </w:t>
            </w:r>
            <w:r w:rsidRPr="00D20B4E">
              <w:rPr>
                <w:rFonts w:ascii="Arial" w:hAnsi="Arial" w:cs="Arial"/>
                <w:sz w:val="20"/>
                <w:szCs w:val="20"/>
              </w:rPr>
              <w:t>involving older fallers, impacting on patient assessment routines and the quality of subsequent decisions.</w:t>
            </w:r>
          </w:p>
        </w:tc>
      </w:tr>
      <w:tr w:rsidR="00086154" w:rsidRPr="00A304D8" w14:paraId="51E05837" w14:textId="77777777" w:rsidTr="006C6D7E">
        <w:tc>
          <w:tcPr>
            <w:tcW w:w="549" w:type="dxa"/>
            <w:shd w:val="clear" w:color="auto" w:fill="auto"/>
          </w:tcPr>
          <w:p w14:paraId="56E6CD70"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526065EF" w14:textId="11973290" w:rsidR="0055774A" w:rsidRPr="00A304D8" w:rsidRDefault="0055774A" w:rsidP="0055774A">
            <w:pPr>
              <w:rPr>
                <w:rFonts w:ascii="Arial" w:hAnsi="Arial" w:cs="Arial"/>
                <w:sz w:val="20"/>
                <w:szCs w:val="20"/>
              </w:rPr>
            </w:pPr>
            <w:r>
              <w:rPr>
                <w:rFonts w:ascii="Arial" w:hAnsi="Arial" w:cs="Arial"/>
                <w:sz w:val="20"/>
                <w:szCs w:val="20"/>
              </w:rPr>
              <w:t xml:space="preserve">Stanton et al </w:t>
            </w:r>
          </w:p>
        </w:tc>
        <w:tc>
          <w:tcPr>
            <w:tcW w:w="1384" w:type="dxa"/>
            <w:shd w:val="clear" w:color="auto" w:fill="auto"/>
          </w:tcPr>
          <w:p w14:paraId="57337656" w14:textId="3C332820" w:rsidR="0055774A" w:rsidRPr="00A304D8" w:rsidRDefault="00D926AA" w:rsidP="0055774A">
            <w:pPr>
              <w:rPr>
                <w:rFonts w:ascii="Arial" w:hAnsi="Arial" w:cs="Arial"/>
                <w:sz w:val="20"/>
                <w:szCs w:val="20"/>
              </w:rPr>
            </w:pPr>
            <w:r>
              <w:rPr>
                <w:rFonts w:ascii="Arial" w:hAnsi="Arial" w:cs="Arial"/>
                <w:sz w:val="20"/>
                <w:szCs w:val="20"/>
              </w:rPr>
              <w:t>2008</w:t>
            </w:r>
          </w:p>
        </w:tc>
        <w:tc>
          <w:tcPr>
            <w:tcW w:w="1450" w:type="dxa"/>
            <w:shd w:val="clear" w:color="auto" w:fill="auto"/>
          </w:tcPr>
          <w:p w14:paraId="6C4FAC63" w14:textId="60298392" w:rsidR="0055774A" w:rsidRPr="00A304D8" w:rsidRDefault="00D926AA" w:rsidP="0055774A">
            <w:pPr>
              <w:rPr>
                <w:rFonts w:ascii="Arial" w:hAnsi="Arial" w:cs="Arial"/>
                <w:sz w:val="20"/>
                <w:szCs w:val="20"/>
              </w:rPr>
            </w:pPr>
            <w:r>
              <w:rPr>
                <w:rFonts w:ascii="Arial" w:hAnsi="Arial" w:cs="Arial"/>
                <w:sz w:val="20"/>
                <w:szCs w:val="20"/>
              </w:rPr>
              <w:t>Blend</w:t>
            </w:r>
          </w:p>
        </w:tc>
        <w:tc>
          <w:tcPr>
            <w:tcW w:w="2163" w:type="dxa"/>
            <w:shd w:val="clear" w:color="auto" w:fill="auto"/>
          </w:tcPr>
          <w:p w14:paraId="664E7C40" w14:textId="77777777" w:rsidR="00D926AA" w:rsidRDefault="00D926AA" w:rsidP="0055774A">
            <w:pPr>
              <w:rPr>
                <w:rFonts w:ascii="Arial" w:hAnsi="Arial" w:cs="Arial"/>
                <w:sz w:val="20"/>
                <w:szCs w:val="20"/>
              </w:rPr>
            </w:pPr>
            <w:r>
              <w:rPr>
                <w:rFonts w:ascii="Arial" w:hAnsi="Arial" w:cs="Arial"/>
                <w:sz w:val="20"/>
                <w:szCs w:val="20"/>
              </w:rPr>
              <w:t>Qualitative</w:t>
            </w:r>
          </w:p>
          <w:p w14:paraId="4795486D" w14:textId="009EC73F" w:rsidR="0055774A" w:rsidRPr="00A304D8" w:rsidRDefault="0055774A" w:rsidP="0055774A">
            <w:pPr>
              <w:rPr>
                <w:rFonts w:ascii="Arial" w:hAnsi="Arial" w:cs="Arial"/>
                <w:sz w:val="20"/>
                <w:szCs w:val="20"/>
              </w:rPr>
            </w:pPr>
            <w:r>
              <w:rPr>
                <w:rFonts w:ascii="Arial" w:hAnsi="Arial" w:cs="Arial"/>
                <w:sz w:val="20"/>
                <w:szCs w:val="20"/>
              </w:rPr>
              <w:t>Theoretical Framework</w:t>
            </w:r>
          </w:p>
        </w:tc>
        <w:tc>
          <w:tcPr>
            <w:tcW w:w="8447" w:type="dxa"/>
            <w:shd w:val="clear" w:color="auto" w:fill="auto"/>
          </w:tcPr>
          <w:p w14:paraId="45085E2E" w14:textId="77777777" w:rsidR="0055774A" w:rsidRDefault="0055774A" w:rsidP="0055774A">
            <w:pPr>
              <w:pStyle w:val="ListParagraph"/>
              <w:numPr>
                <w:ilvl w:val="0"/>
                <w:numId w:val="6"/>
              </w:numPr>
              <w:tabs>
                <w:tab w:val="left" w:pos="7344"/>
                <w:tab w:val="left" w:pos="8478"/>
              </w:tabs>
              <w:ind w:right="603"/>
              <w:rPr>
                <w:rFonts w:ascii="Arial" w:hAnsi="Arial" w:cs="Arial"/>
                <w:sz w:val="20"/>
                <w:szCs w:val="20"/>
              </w:rPr>
            </w:pPr>
            <w:r w:rsidRPr="00BD67D1">
              <w:rPr>
                <w:rFonts w:ascii="Arial" w:hAnsi="Arial" w:cs="Arial"/>
                <w:sz w:val="20"/>
                <w:szCs w:val="20"/>
              </w:rPr>
              <w:t xml:space="preserve">Firstly, every member of a team experiences the situation in a different way. This makes intuitive sense because every team member has different prior experience, different goals, different knowledge and so on. Whist ‘the situation’ can indeed be objectively defined in all manner of ways in the case of team working this exercise seems futile. Instead, SA becomes a systemic property (we have called this the phenotype) which is the product rather than the sum of </w:t>
            </w:r>
            <w:proofErr w:type="gramStart"/>
            <w:r w:rsidRPr="00BD67D1">
              <w:rPr>
                <w:rFonts w:ascii="Arial" w:hAnsi="Arial" w:cs="Arial"/>
                <w:sz w:val="20"/>
                <w:szCs w:val="20"/>
              </w:rPr>
              <w:t>each individual’s</w:t>
            </w:r>
            <w:proofErr w:type="gramEnd"/>
            <w:r w:rsidRPr="00BD67D1">
              <w:rPr>
                <w:rFonts w:ascii="Arial" w:hAnsi="Arial" w:cs="Arial"/>
                <w:sz w:val="20"/>
                <w:szCs w:val="20"/>
              </w:rPr>
              <w:t xml:space="preserve"> schema based ‘theory of the world’ (which we have called the genotype). This sort of heterogeneity, in system terms, far from being an analytical inconvenience, is </w:t>
            </w:r>
            <w:proofErr w:type="gramStart"/>
            <w:r w:rsidRPr="00BD67D1">
              <w:rPr>
                <w:rFonts w:ascii="Arial" w:hAnsi="Arial" w:cs="Arial"/>
                <w:sz w:val="20"/>
                <w:szCs w:val="20"/>
              </w:rPr>
              <w:t>actually a</w:t>
            </w:r>
            <w:proofErr w:type="gramEnd"/>
            <w:r w:rsidRPr="00BD67D1">
              <w:rPr>
                <w:rFonts w:ascii="Arial" w:hAnsi="Arial" w:cs="Arial"/>
                <w:sz w:val="20"/>
                <w:szCs w:val="20"/>
              </w:rPr>
              <w:t xml:space="preserve"> strength, for it is this property that gives rise to emergence and the sort of synergistic SA that is surely the point of this entire endeavour. </w:t>
            </w:r>
          </w:p>
          <w:p w14:paraId="2DCAA31D" w14:textId="418480E6" w:rsidR="0055774A" w:rsidRPr="00D926AA" w:rsidRDefault="00D926AA" w:rsidP="00D926AA">
            <w:pPr>
              <w:pStyle w:val="ListParagraph"/>
              <w:numPr>
                <w:ilvl w:val="0"/>
                <w:numId w:val="6"/>
              </w:numPr>
              <w:tabs>
                <w:tab w:val="left" w:pos="7344"/>
                <w:tab w:val="left" w:pos="8478"/>
              </w:tabs>
              <w:ind w:right="603"/>
              <w:rPr>
                <w:rFonts w:ascii="Arial" w:hAnsi="Arial" w:cs="Arial"/>
                <w:sz w:val="20"/>
                <w:szCs w:val="20"/>
              </w:rPr>
            </w:pPr>
            <w:r>
              <w:rPr>
                <w:rFonts w:ascii="Arial" w:hAnsi="Arial" w:cs="Arial"/>
                <w:sz w:val="20"/>
                <w:szCs w:val="20"/>
              </w:rPr>
              <w:lastRenderedPageBreak/>
              <w:t>T</w:t>
            </w:r>
            <w:r w:rsidR="0055774A" w:rsidRPr="00BD67D1">
              <w:rPr>
                <w:rFonts w:ascii="Arial" w:hAnsi="Arial" w:cs="Arial"/>
                <w:sz w:val="20"/>
                <w:szCs w:val="20"/>
              </w:rPr>
              <w:t xml:space="preserve">his paper argues not for ‘shared SA’ (which tacitly assumes ‘identical’ SA and an objectively </w:t>
            </w:r>
            <w:proofErr w:type="spellStart"/>
            <w:r w:rsidR="0055774A" w:rsidRPr="00BD67D1">
              <w:rPr>
                <w:rFonts w:ascii="Arial" w:hAnsi="Arial" w:cs="Arial"/>
                <w:sz w:val="20"/>
                <w:szCs w:val="20"/>
              </w:rPr>
              <w:t>defineable</w:t>
            </w:r>
            <w:proofErr w:type="spellEnd"/>
            <w:r w:rsidR="0055774A" w:rsidRPr="00BD67D1">
              <w:rPr>
                <w:rFonts w:ascii="Arial" w:hAnsi="Arial" w:cs="Arial"/>
                <w:sz w:val="20"/>
                <w:szCs w:val="20"/>
              </w:rPr>
              <w:t xml:space="preserve"> situation) but compatible or transactive SA. On the one hand it could be argued as to how all these individual heterogenous experiences of the situation ever coalesce into something meaningful? The inconvenient truth, as it were, is simply that they do (as our example shows). We put forward the idea of transactive SA as </w:t>
            </w:r>
            <w:proofErr w:type="gramStart"/>
            <w:r w:rsidR="0055774A" w:rsidRPr="00BD67D1">
              <w:rPr>
                <w:rFonts w:ascii="Arial" w:hAnsi="Arial" w:cs="Arial"/>
                <w:sz w:val="20"/>
                <w:szCs w:val="20"/>
              </w:rPr>
              <w:t>the means by which</w:t>
            </w:r>
            <w:proofErr w:type="gramEnd"/>
            <w:r w:rsidR="0055774A" w:rsidRPr="00BD67D1">
              <w:rPr>
                <w:rFonts w:ascii="Arial" w:hAnsi="Arial" w:cs="Arial"/>
                <w:sz w:val="20"/>
                <w:szCs w:val="20"/>
              </w:rPr>
              <w:t xml:space="preserve"> this occurs. Transactive SA focuses on transactions. Elements and entities from one model of a situation can form an interacting part of another without any necessary requirement for parity of meaning or purpose. As stated above, it is the systemic ‘transformation’ of situational elements as they cross the systemic boundary from one team member to another that bestows upon team SA an emergent behaviour. The analytic and methodological challenge seems to be to ensure that this emergent behaviour is ‘desirable’.</w:t>
            </w:r>
          </w:p>
        </w:tc>
      </w:tr>
      <w:tr w:rsidR="00086154" w:rsidRPr="00A304D8" w14:paraId="04D21585" w14:textId="77777777" w:rsidTr="006C6D7E">
        <w:tc>
          <w:tcPr>
            <w:tcW w:w="549" w:type="dxa"/>
            <w:shd w:val="clear" w:color="auto" w:fill="auto"/>
          </w:tcPr>
          <w:p w14:paraId="2C5EA4F2" w14:textId="77777777" w:rsidR="007F5E9C" w:rsidRPr="00677688" w:rsidRDefault="007F5E9C"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45EA9941" w14:textId="13A5A3E2" w:rsidR="007F5E9C" w:rsidRDefault="007F5E9C" w:rsidP="0055774A">
            <w:pPr>
              <w:rPr>
                <w:rFonts w:ascii="Arial" w:hAnsi="Arial" w:cs="Arial"/>
                <w:sz w:val="20"/>
                <w:szCs w:val="20"/>
              </w:rPr>
            </w:pPr>
            <w:proofErr w:type="spellStart"/>
            <w:r>
              <w:rPr>
                <w:rFonts w:ascii="Arial" w:hAnsi="Arial" w:cs="Arial"/>
                <w:sz w:val="20"/>
                <w:szCs w:val="20"/>
              </w:rPr>
              <w:t>Tasca</w:t>
            </w:r>
            <w:proofErr w:type="spellEnd"/>
            <w:r>
              <w:rPr>
                <w:rFonts w:ascii="Arial" w:hAnsi="Arial" w:cs="Arial"/>
                <w:sz w:val="20"/>
                <w:szCs w:val="20"/>
              </w:rPr>
              <w:t xml:space="preserve"> et al </w:t>
            </w:r>
          </w:p>
        </w:tc>
        <w:tc>
          <w:tcPr>
            <w:tcW w:w="1384" w:type="dxa"/>
            <w:shd w:val="clear" w:color="auto" w:fill="auto"/>
          </w:tcPr>
          <w:p w14:paraId="54062093" w14:textId="1976E175" w:rsidR="007F5E9C" w:rsidRDefault="005365BF" w:rsidP="0055774A">
            <w:pPr>
              <w:rPr>
                <w:rFonts w:ascii="Arial" w:hAnsi="Arial" w:cs="Arial"/>
                <w:sz w:val="20"/>
                <w:szCs w:val="20"/>
              </w:rPr>
            </w:pPr>
            <w:r>
              <w:rPr>
                <w:rFonts w:ascii="Arial" w:hAnsi="Arial" w:cs="Arial"/>
                <w:sz w:val="20"/>
                <w:szCs w:val="20"/>
              </w:rPr>
              <w:t>2012</w:t>
            </w:r>
          </w:p>
        </w:tc>
        <w:tc>
          <w:tcPr>
            <w:tcW w:w="1450" w:type="dxa"/>
            <w:shd w:val="clear" w:color="auto" w:fill="auto"/>
          </w:tcPr>
          <w:p w14:paraId="16C6FD11" w14:textId="77777777" w:rsidR="007F5E9C" w:rsidRDefault="007F5E9C" w:rsidP="0055774A">
            <w:pPr>
              <w:rPr>
                <w:rFonts w:ascii="Arial" w:hAnsi="Arial" w:cs="Arial"/>
                <w:sz w:val="20"/>
                <w:szCs w:val="20"/>
              </w:rPr>
            </w:pPr>
            <w:r>
              <w:rPr>
                <w:rFonts w:ascii="Arial" w:hAnsi="Arial" w:cs="Arial"/>
                <w:sz w:val="20"/>
                <w:szCs w:val="20"/>
              </w:rPr>
              <w:t>Police</w:t>
            </w:r>
          </w:p>
          <w:p w14:paraId="43F21F1A" w14:textId="77777777" w:rsidR="0022271A" w:rsidRDefault="0022271A" w:rsidP="0055774A">
            <w:pPr>
              <w:rPr>
                <w:rFonts w:ascii="Arial" w:hAnsi="Arial" w:cs="Arial"/>
                <w:sz w:val="20"/>
                <w:szCs w:val="20"/>
              </w:rPr>
            </w:pPr>
          </w:p>
          <w:p w14:paraId="0A1C945A" w14:textId="5A758EA7" w:rsidR="0022271A" w:rsidRDefault="0022271A" w:rsidP="0055774A">
            <w:pPr>
              <w:rPr>
                <w:rFonts w:ascii="Arial" w:hAnsi="Arial" w:cs="Arial"/>
                <w:sz w:val="20"/>
                <w:szCs w:val="20"/>
              </w:rPr>
            </w:pPr>
          </w:p>
        </w:tc>
        <w:tc>
          <w:tcPr>
            <w:tcW w:w="2163" w:type="dxa"/>
            <w:shd w:val="clear" w:color="auto" w:fill="auto"/>
          </w:tcPr>
          <w:p w14:paraId="524E5BCE" w14:textId="2F7CFDD4" w:rsidR="007F5E9C" w:rsidRDefault="0022271A" w:rsidP="0055774A">
            <w:pPr>
              <w:rPr>
                <w:rFonts w:ascii="Arial" w:hAnsi="Arial" w:cs="Arial"/>
                <w:sz w:val="20"/>
                <w:szCs w:val="20"/>
              </w:rPr>
            </w:pPr>
            <w:r>
              <w:rPr>
                <w:rFonts w:ascii="Arial" w:hAnsi="Arial" w:cs="Arial"/>
                <w:sz w:val="20"/>
                <w:szCs w:val="20"/>
              </w:rPr>
              <w:t>Mixed method</w:t>
            </w:r>
          </w:p>
          <w:p w14:paraId="0573F839" w14:textId="01A2B7E5" w:rsidR="0022271A" w:rsidRPr="009B18B3" w:rsidRDefault="005365BF" w:rsidP="0055774A">
            <w:pPr>
              <w:rPr>
                <w:rFonts w:ascii="Arial" w:hAnsi="Arial" w:cs="Arial"/>
                <w:sz w:val="20"/>
                <w:szCs w:val="20"/>
              </w:rPr>
            </w:pPr>
            <w:r>
              <w:rPr>
                <w:rFonts w:ascii="Arial" w:hAnsi="Arial" w:cs="Arial"/>
                <w:sz w:val="20"/>
                <w:szCs w:val="20"/>
              </w:rPr>
              <w:t>Case reports (n=220)</w:t>
            </w:r>
            <w:r w:rsidR="0022271A">
              <w:rPr>
                <w:rFonts w:ascii="Arial" w:hAnsi="Arial" w:cs="Arial"/>
                <w:sz w:val="20"/>
                <w:szCs w:val="20"/>
              </w:rPr>
              <w:t>.</w:t>
            </w:r>
          </w:p>
        </w:tc>
        <w:tc>
          <w:tcPr>
            <w:tcW w:w="8447" w:type="dxa"/>
            <w:shd w:val="clear" w:color="auto" w:fill="auto"/>
          </w:tcPr>
          <w:p w14:paraId="12289E90" w14:textId="77777777" w:rsidR="007F5E9C" w:rsidRDefault="0022271A" w:rsidP="0055774A">
            <w:pPr>
              <w:pStyle w:val="ListParagraph"/>
              <w:numPr>
                <w:ilvl w:val="0"/>
                <w:numId w:val="6"/>
              </w:numPr>
              <w:tabs>
                <w:tab w:val="left" w:pos="7486"/>
                <w:tab w:val="left" w:pos="8478"/>
              </w:tabs>
              <w:ind w:right="745"/>
              <w:rPr>
                <w:rFonts w:ascii="Arial" w:hAnsi="Arial" w:cs="Arial"/>
                <w:sz w:val="20"/>
                <w:szCs w:val="20"/>
              </w:rPr>
            </w:pPr>
            <w:r>
              <w:rPr>
                <w:rFonts w:ascii="Arial" w:hAnsi="Arial" w:cs="Arial"/>
                <w:sz w:val="20"/>
                <w:szCs w:val="20"/>
              </w:rPr>
              <w:t xml:space="preserve">Police were subject to influence </w:t>
            </w:r>
            <w:proofErr w:type="gramStart"/>
            <w:r>
              <w:rPr>
                <w:rFonts w:ascii="Arial" w:hAnsi="Arial" w:cs="Arial"/>
                <w:sz w:val="20"/>
                <w:szCs w:val="20"/>
              </w:rPr>
              <w:t>on the basis of</w:t>
            </w:r>
            <w:proofErr w:type="gramEnd"/>
            <w:r>
              <w:rPr>
                <w:rFonts w:ascii="Arial" w:hAnsi="Arial" w:cs="Arial"/>
                <w:sz w:val="20"/>
                <w:szCs w:val="20"/>
              </w:rPr>
              <w:t xml:space="preserve"> perceived success of prosecution and stereotyping.  </w:t>
            </w:r>
          </w:p>
          <w:p w14:paraId="4D0646AC" w14:textId="55424714" w:rsidR="0022271A" w:rsidRPr="009B18B3" w:rsidRDefault="0022271A" w:rsidP="0022271A">
            <w:pPr>
              <w:pStyle w:val="ListParagraph"/>
              <w:numPr>
                <w:ilvl w:val="0"/>
                <w:numId w:val="6"/>
              </w:numPr>
              <w:tabs>
                <w:tab w:val="left" w:pos="7486"/>
                <w:tab w:val="left" w:pos="8478"/>
              </w:tabs>
              <w:ind w:right="745"/>
              <w:rPr>
                <w:rFonts w:ascii="Arial" w:hAnsi="Arial" w:cs="Arial"/>
                <w:sz w:val="20"/>
                <w:szCs w:val="20"/>
              </w:rPr>
            </w:pPr>
            <w:r w:rsidRPr="0022271A">
              <w:rPr>
                <w:rFonts w:ascii="Arial" w:hAnsi="Arial" w:cs="Arial"/>
                <w:sz w:val="20"/>
                <w:szCs w:val="20"/>
              </w:rPr>
              <w:t>Decision making, ideally should be focused to the maximum extent possible on defensible grounds as opposed to stereotypes officers personally</w:t>
            </w:r>
            <w:r>
              <w:rPr>
                <w:rFonts w:ascii="Arial" w:hAnsi="Arial" w:cs="Arial"/>
                <w:sz w:val="20"/>
                <w:szCs w:val="20"/>
              </w:rPr>
              <w:t xml:space="preserve"> </w:t>
            </w:r>
            <w:r w:rsidRPr="0022271A">
              <w:rPr>
                <w:rFonts w:ascii="Arial" w:hAnsi="Arial" w:cs="Arial"/>
                <w:sz w:val="20"/>
                <w:szCs w:val="20"/>
              </w:rPr>
              <w:t>hold or perceive are applied to decision making upstream from them.</w:t>
            </w:r>
          </w:p>
        </w:tc>
      </w:tr>
      <w:tr w:rsidR="00086154" w:rsidRPr="00A304D8" w14:paraId="39BC0F2B" w14:textId="77777777" w:rsidTr="006C6D7E">
        <w:tc>
          <w:tcPr>
            <w:tcW w:w="549" w:type="dxa"/>
            <w:shd w:val="clear" w:color="auto" w:fill="auto"/>
          </w:tcPr>
          <w:p w14:paraId="5CA8AF43"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2CD250E8" w14:textId="35CDE6B3" w:rsidR="0055774A" w:rsidRDefault="0055774A" w:rsidP="0055774A">
            <w:pPr>
              <w:rPr>
                <w:rFonts w:ascii="Arial" w:hAnsi="Arial" w:cs="Arial"/>
                <w:sz w:val="20"/>
                <w:szCs w:val="20"/>
              </w:rPr>
            </w:pPr>
            <w:r>
              <w:rPr>
                <w:rFonts w:ascii="Arial" w:hAnsi="Arial" w:cs="Arial"/>
                <w:sz w:val="20"/>
                <w:szCs w:val="20"/>
              </w:rPr>
              <w:t xml:space="preserve">Taylor </w:t>
            </w:r>
          </w:p>
        </w:tc>
        <w:tc>
          <w:tcPr>
            <w:tcW w:w="1384" w:type="dxa"/>
            <w:shd w:val="clear" w:color="auto" w:fill="auto"/>
          </w:tcPr>
          <w:p w14:paraId="1B76A774" w14:textId="7C2BC267" w:rsidR="0055774A" w:rsidRDefault="005365BF" w:rsidP="0055774A">
            <w:pPr>
              <w:rPr>
                <w:rFonts w:ascii="Arial" w:hAnsi="Arial" w:cs="Arial"/>
                <w:sz w:val="20"/>
                <w:szCs w:val="20"/>
              </w:rPr>
            </w:pPr>
            <w:r>
              <w:rPr>
                <w:rFonts w:ascii="Arial" w:hAnsi="Arial" w:cs="Arial"/>
                <w:sz w:val="20"/>
                <w:szCs w:val="20"/>
              </w:rPr>
              <w:t>2019</w:t>
            </w:r>
          </w:p>
        </w:tc>
        <w:tc>
          <w:tcPr>
            <w:tcW w:w="1450" w:type="dxa"/>
            <w:shd w:val="clear" w:color="auto" w:fill="auto"/>
          </w:tcPr>
          <w:p w14:paraId="5DE7B48E" w14:textId="77777777" w:rsidR="0055774A" w:rsidRDefault="0055774A" w:rsidP="0055774A">
            <w:pPr>
              <w:rPr>
                <w:rFonts w:ascii="Arial" w:hAnsi="Arial" w:cs="Arial"/>
                <w:sz w:val="20"/>
                <w:szCs w:val="20"/>
              </w:rPr>
            </w:pPr>
            <w:r>
              <w:rPr>
                <w:rFonts w:ascii="Arial" w:hAnsi="Arial" w:cs="Arial"/>
                <w:sz w:val="20"/>
                <w:szCs w:val="20"/>
              </w:rPr>
              <w:t xml:space="preserve">Police </w:t>
            </w:r>
          </w:p>
          <w:p w14:paraId="3202D872" w14:textId="2991FB80" w:rsidR="0055774A" w:rsidRPr="00BF7940" w:rsidRDefault="0055774A" w:rsidP="0055774A">
            <w:pPr>
              <w:rPr>
                <w:rFonts w:ascii="Arial" w:hAnsi="Arial" w:cs="Arial"/>
                <w:sz w:val="20"/>
                <w:szCs w:val="20"/>
              </w:rPr>
            </w:pPr>
          </w:p>
        </w:tc>
        <w:tc>
          <w:tcPr>
            <w:tcW w:w="2163" w:type="dxa"/>
            <w:shd w:val="clear" w:color="auto" w:fill="auto"/>
          </w:tcPr>
          <w:p w14:paraId="44515348" w14:textId="77777777" w:rsidR="0055774A" w:rsidRPr="009B18B3" w:rsidRDefault="0055774A" w:rsidP="0055774A">
            <w:pPr>
              <w:rPr>
                <w:rFonts w:ascii="Arial" w:hAnsi="Arial" w:cs="Arial"/>
                <w:sz w:val="20"/>
                <w:szCs w:val="20"/>
              </w:rPr>
            </w:pPr>
            <w:r w:rsidRPr="009B18B3">
              <w:rPr>
                <w:rFonts w:ascii="Arial" w:hAnsi="Arial" w:cs="Arial"/>
                <w:sz w:val="20"/>
                <w:szCs w:val="20"/>
              </w:rPr>
              <w:t>Mixed method</w:t>
            </w:r>
          </w:p>
          <w:p w14:paraId="323655F2" w14:textId="47743B78" w:rsidR="0055774A" w:rsidRPr="005365BF" w:rsidRDefault="005365BF" w:rsidP="0055774A">
            <w:pPr>
              <w:autoSpaceDE w:val="0"/>
              <w:autoSpaceDN w:val="0"/>
              <w:adjustRightInd w:val="0"/>
              <w:rPr>
                <w:rFonts w:ascii="Arial" w:hAnsi="Arial" w:cs="Arial"/>
                <w:sz w:val="20"/>
                <w:szCs w:val="20"/>
              </w:rPr>
            </w:pPr>
            <w:r w:rsidRPr="005365BF">
              <w:rPr>
                <w:rFonts w:ascii="Arial" w:hAnsi="Arial" w:cs="Arial"/>
                <w:sz w:val="20"/>
                <w:szCs w:val="20"/>
              </w:rPr>
              <w:t>Simulated exercises (n=306)</w:t>
            </w:r>
          </w:p>
        </w:tc>
        <w:tc>
          <w:tcPr>
            <w:tcW w:w="8447" w:type="dxa"/>
            <w:shd w:val="clear" w:color="auto" w:fill="auto"/>
          </w:tcPr>
          <w:p w14:paraId="38187263" w14:textId="77777777" w:rsidR="0055774A" w:rsidRDefault="0055774A" w:rsidP="0055774A">
            <w:pPr>
              <w:pStyle w:val="ListParagraph"/>
              <w:numPr>
                <w:ilvl w:val="0"/>
                <w:numId w:val="6"/>
              </w:numPr>
              <w:tabs>
                <w:tab w:val="left" w:pos="7486"/>
                <w:tab w:val="left" w:pos="8478"/>
              </w:tabs>
              <w:ind w:right="745"/>
              <w:rPr>
                <w:rFonts w:ascii="Arial" w:hAnsi="Arial" w:cs="Arial"/>
                <w:sz w:val="20"/>
                <w:szCs w:val="20"/>
              </w:rPr>
            </w:pPr>
            <w:r w:rsidRPr="009B18B3">
              <w:rPr>
                <w:rFonts w:ascii="Arial" w:hAnsi="Arial" w:cs="Arial"/>
                <w:sz w:val="20"/>
                <w:szCs w:val="20"/>
              </w:rPr>
              <w:t xml:space="preserve">The findings suggest that officers rely heavily on dispatched information in making the decision to pull the trigger when confronted with an ambiguously armed subject in a simulated environment. </w:t>
            </w:r>
          </w:p>
          <w:p w14:paraId="698BF828" w14:textId="332E60ED" w:rsidR="0055774A" w:rsidRPr="00A2365F" w:rsidRDefault="0055774A" w:rsidP="0055774A">
            <w:pPr>
              <w:pStyle w:val="ListParagraph"/>
              <w:numPr>
                <w:ilvl w:val="0"/>
                <w:numId w:val="6"/>
              </w:numPr>
              <w:tabs>
                <w:tab w:val="left" w:pos="7486"/>
                <w:tab w:val="left" w:pos="8478"/>
              </w:tabs>
              <w:ind w:right="745"/>
              <w:rPr>
                <w:rFonts w:ascii="Arial" w:hAnsi="Arial" w:cs="Arial"/>
                <w:sz w:val="20"/>
                <w:szCs w:val="20"/>
              </w:rPr>
            </w:pPr>
            <w:r w:rsidRPr="009B18B3">
              <w:rPr>
                <w:rFonts w:ascii="Arial" w:hAnsi="Arial" w:cs="Arial"/>
                <w:sz w:val="20"/>
                <w:szCs w:val="20"/>
              </w:rPr>
              <w:t>When the dispatched information was erroneous, it contributed</w:t>
            </w:r>
            <w:r>
              <w:rPr>
                <w:rFonts w:ascii="Arial" w:hAnsi="Arial" w:cs="Arial"/>
                <w:sz w:val="20"/>
                <w:szCs w:val="20"/>
              </w:rPr>
              <w:t xml:space="preserve"> </w:t>
            </w:r>
            <w:r w:rsidRPr="009B18B3">
              <w:rPr>
                <w:rFonts w:ascii="Arial" w:hAnsi="Arial" w:cs="Arial"/>
                <w:sz w:val="20"/>
                <w:szCs w:val="20"/>
              </w:rPr>
              <w:t>to a significant increase in shooting errors.</w:t>
            </w:r>
          </w:p>
        </w:tc>
      </w:tr>
      <w:tr w:rsidR="00086154" w:rsidRPr="00A304D8" w14:paraId="21A79DC4" w14:textId="77777777" w:rsidTr="006C6D7E">
        <w:tc>
          <w:tcPr>
            <w:tcW w:w="549" w:type="dxa"/>
            <w:shd w:val="clear" w:color="auto" w:fill="auto"/>
          </w:tcPr>
          <w:p w14:paraId="3FE4F4C6" w14:textId="77777777" w:rsidR="00A21578" w:rsidRPr="00677688" w:rsidRDefault="00A21578"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4D8F2BDE" w14:textId="2B81B1E2" w:rsidR="00A21578" w:rsidRDefault="00A21578" w:rsidP="0055774A">
            <w:pPr>
              <w:rPr>
                <w:rFonts w:ascii="Arial" w:hAnsi="Arial" w:cs="Arial"/>
                <w:sz w:val="20"/>
                <w:szCs w:val="20"/>
              </w:rPr>
            </w:pPr>
            <w:r>
              <w:rPr>
                <w:rFonts w:ascii="Arial" w:hAnsi="Arial" w:cs="Arial"/>
                <w:sz w:val="20"/>
                <w:szCs w:val="20"/>
              </w:rPr>
              <w:t xml:space="preserve">Thomas </w:t>
            </w:r>
          </w:p>
        </w:tc>
        <w:tc>
          <w:tcPr>
            <w:tcW w:w="1384" w:type="dxa"/>
            <w:shd w:val="clear" w:color="auto" w:fill="auto"/>
          </w:tcPr>
          <w:p w14:paraId="0892B89F" w14:textId="3B3641A9" w:rsidR="001A2B03" w:rsidRDefault="008A5DEA" w:rsidP="0055774A">
            <w:pPr>
              <w:rPr>
                <w:rFonts w:ascii="Arial" w:hAnsi="Arial" w:cs="Arial"/>
                <w:sz w:val="20"/>
                <w:szCs w:val="20"/>
              </w:rPr>
            </w:pPr>
            <w:r>
              <w:rPr>
                <w:rFonts w:ascii="Arial" w:hAnsi="Arial" w:cs="Arial"/>
                <w:sz w:val="20"/>
                <w:szCs w:val="20"/>
              </w:rPr>
              <w:t>2020</w:t>
            </w:r>
          </w:p>
        </w:tc>
        <w:tc>
          <w:tcPr>
            <w:tcW w:w="1450" w:type="dxa"/>
            <w:shd w:val="clear" w:color="auto" w:fill="auto"/>
          </w:tcPr>
          <w:p w14:paraId="348EF868" w14:textId="77777777" w:rsidR="001A2B03" w:rsidRDefault="001A2B03" w:rsidP="0055774A">
            <w:pPr>
              <w:rPr>
                <w:rFonts w:ascii="Arial" w:hAnsi="Arial" w:cs="Arial"/>
                <w:sz w:val="20"/>
                <w:szCs w:val="20"/>
              </w:rPr>
            </w:pPr>
            <w:r>
              <w:rPr>
                <w:rFonts w:ascii="Arial" w:hAnsi="Arial" w:cs="Arial"/>
                <w:sz w:val="20"/>
                <w:szCs w:val="20"/>
              </w:rPr>
              <w:t>Fire</w:t>
            </w:r>
          </w:p>
          <w:p w14:paraId="7FC15E7C" w14:textId="21E709D2" w:rsidR="001A2B03" w:rsidRDefault="001A2B03" w:rsidP="0055774A">
            <w:pPr>
              <w:rPr>
                <w:rFonts w:ascii="Arial" w:hAnsi="Arial" w:cs="Arial"/>
                <w:sz w:val="20"/>
                <w:szCs w:val="20"/>
              </w:rPr>
            </w:pPr>
          </w:p>
        </w:tc>
        <w:tc>
          <w:tcPr>
            <w:tcW w:w="2163" w:type="dxa"/>
            <w:shd w:val="clear" w:color="auto" w:fill="auto"/>
          </w:tcPr>
          <w:p w14:paraId="6E9B836A" w14:textId="77777777" w:rsidR="00A21578" w:rsidRDefault="001A2B03" w:rsidP="00D20B4E">
            <w:pPr>
              <w:rPr>
                <w:rFonts w:ascii="Arial" w:hAnsi="Arial" w:cs="Arial"/>
                <w:sz w:val="20"/>
                <w:szCs w:val="20"/>
              </w:rPr>
            </w:pPr>
            <w:r>
              <w:rPr>
                <w:rFonts w:ascii="Arial" w:hAnsi="Arial" w:cs="Arial"/>
                <w:sz w:val="20"/>
                <w:szCs w:val="20"/>
              </w:rPr>
              <w:t>Qualitative</w:t>
            </w:r>
          </w:p>
          <w:p w14:paraId="3852BA20" w14:textId="33676DAB" w:rsidR="001A2B03" w:rsidRDefault="001A2B03" w:rsidP="00D20B4E">
            <w:pPr>
              <w:rPr>
                <w:rFonts w:ascii="Arial" w:hAnsi="Arial" w:cs="Arial"/>
                <w:sz w:val="20"/>
                <w:szCs w:val="20"/>
              </w:rPr>
            </w:pPr>
            <w:r>
              <w:rPr>
                <w:rFonts w:ascii="Arial" w:hAnsi="Arial" w:cs="Arial"/>
                <w:sz w:val="20"/>
                <w:szCs w:val="20"/>
              </w:rPr>
              <w:t>Case study</w:t>
            </w:r>
            <w:r w:rsidR="008A5DEA">
              <w:rPr>
                <w:rFonts w:ascii="Arial" w:hAnsi="Arial" w:cs="Arial"/>
                <w:sz w:val="20"/>
                <w:szCs w:val="20"/>
              </w:rPr>
              <w:t xml:space="preserve"> (n=1)</w:t>
            </w:r>
          </w:p>
        </w:tc>
        <w:tc>
          <w:tcPr>
            <w:tcW w:w="8447" w:type="dxa"/>
            <w:shd w:val="clear" w:color="auto" w:fill="auto"/>
          </w:tcPr>
          <w:p w14:paraId="58BB39DC" w14:textId="21463632" w:rsidR="00A21578" w:rsidRDefault="001A2B03" w:rsidP="001A2B03">
            <w:pPr>
              <w:pStyle w:val="ListParagraph"/>
              <w:numPr>
                <w:ilvl w:val="0"/>
                <w:numId w:val="6"/>
              </w:numPr>
              <w:tabs>
                <w:tab w:val="left" w:pos="7344"/>
                <w:tab w:val="left" w:pos="8478"/>
              </w:tabs>
              <w:ind w:right="745"/>
              <w:rPr>
                <w:rFonts w:ascii="Arial" w:hAnsi="Arial" w:cs="Arial"/>
                <w:sz w:val="20"/>
                <w:szCs w:val="20"/>
              </w:rPr>
            </w:pPr>
            <w:r w:rsidRPr="001A2B03">
              <w:rPr>
                <w:rFonts w:ascii="Arial" w:hAnsi="Arial" w:cs="Arial"/>
                <w:sz w:val="20"/>
                <w:szCs w:val="20"/>
              </w:rPr>
              <w:t xml:space="preserve">An abundance of crisis management literature has been directed at matters that can be dealt with in a concrete and tangible manner: processes, procedures, </w:t>
            </w:r>
            <w:proofErr w:type="gramStart"/>
            <w:r w:rsidRPr="001A2B03">
              <w:rPr>
                <w:rFonts w:ascii="Arial" w:hAnsi="Arial" w:cs="Arial"/>
                <w:sz w:val="20"/>
                <w:szCs w:val="20"/>
              </w:rPr>
              <w:t>methods</w:t>
            </w:r>
            <w:proofErr w:type="gramEnd"/>
            <w:r w:rsidRPr="001A2B03">
              <w:rPr>
                <w:rFonts w:ascii="Arial" w:hAnsi="Arial" w:cs="Arial"/>
                <w:sz w:val="20"/>
                <w:szCs w:val="20"/>
              </w:rPr>
              <w:t xml:space="preserve"> and others. In contrast, the human element has been largely underrepresented within the context of crisis</w:t>
            </w:r>
            <w:r>
              <w:rPr>
                <w:rFonts w:ascii="Arial" w:hAnsi="Arial" w:cs="Arial"/>
                <w:sz w:val="20"/>
                <w:szCs w:val="20"/>
              </w:rPr>
              <w:t xml:space="preserve"> </w:t>
            </w:r>
            <w:r w:rsidRPr="001A2B03">
              <w:rPr>
                <w:rFonts w:ascii="Arial" w:hAnsi="Arial" w:cs="Arial"/>
                <w:sz w:val="20"/>
                <w:szCs w:val="20"/>
              </w:rPr>
              <w:t>management.</w:t>
            </w:r>
          </w:p>
        </w:tc>
      </w:tr>
      <w:tr w:rsidR="00086154" w:rsidRPr="00A304D8" w14:paraId="39AAE831" w14:textId="77777777" w:rsidTr="006C6D7E">
        <w:tc>
          <w:tcPr>
            <w:tcW w:w="549" w:type="dxa"/>
            <w:shd w:val="clear" w:color="auto" w:fill="auto"/>
          </w:tcPr>
          <w:p w14:paraId="37B7D9A5"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7161906A" w14:textId="22844E45" w:rsidR="0055774A" w:rsidRDefault="0055774A" w:rsidP="0055774A">
            <w:pPr>
              <w:rPr>
                <w:rFonts w:ascii="Arial" w:hAnsi="Arial" w:cs="Arial"/>
                <w:sz w:val="20"/>
                <w:szCs w:val="20"/>
              </w:rPr>
            </w:pPr>
            <w:r>
              <w:rPr>
                <w:rFonts w:ascii="Arial" w:hAnsi="Arial" w:cs="Arial"/>
                <w:sz w:val="20"/>
                <w:szCs w:val="20"/>
              </w:rPr>
              <w:t xml:space="preserve">Thompson et al </w:t>
            </w:r>
          </w:p>
        </w:tc>
        <w:tc>
          <w:tcPr>
            <w:tcW w:w="1384" w:type="dxa"/>
            <w:shd w:val="clear" w:color="auto" w:fill="auto"/>
          </w:tcPr>
          <w:p w14:paraId="46EE218D" w14:textId="4AB307E7" w:rsidR="00F25838" w:rsidRDefault="008A5DEA" w:rsidP="0055774A">
            <w:pPr>
              <w:rPr>
                <w:rFonts w:ascii="Arial" w:hAnsi="Arial" w:cs="Arial"/>
                <w:sz w:val="20"/>
                <w:szCs w:val="20"/>
              </w:rPr>
            </w:pPr>
            <w:r>
              <w:rPr>
                <w:rFonts w:ascii="Arial" w:hAnsi="Arial" w:cs="Arial"/>
                <w:sz w:val="20"/>
                <w:szCs w:val="20"/>
              </w:rPr>
              <w:t>2018</w:t>
            </w:r>
          </w:p>
        </w:tc>
        <w:tc>
          <w:tcPr>
            <w:tcW w:w="1450" w:type="dxa"/>
            <w:shd w:val="clear" w:color="auto" w:fill="auto"/>
          </w:tcPr>
          <w:p w14:paraId="65A66B74" w14:textId="77777777" w:rsidR="0055774A" w:rsidRDefault="0055774A" w:rsidP="0055774A">
            <w:pPr>
              <w:rPr>
                <w:rFonts w:ascii="Arial" w:hAnsi="Arial" w:cs="Arial"/>
                <w:sz w:val="20"/>
                <w:szCs w:val="20"/>
              </w:rPr>
            </w:pPr>
            <w:r>
              <w:rPr>
                <w:rFonts w:ascii="Arial" w:hAnsi="Arial" w:cs="Arial"/>
                <w:sz w:val="20"/>
                <w:szCs w:val="20"/>
              </w:rPr>
              <w:t>Military</w:t>
            </w:r>
          </w:p>
          <w:p w14:paraId="3889FF8E" w14:textId="6860C415" w:rsidR="0055774A" w:rsidRDefault="0055774A" w:rsidP="0055774A">
            <w:pPr>
              <w:rPr>
                <w:rFonts w:ascii="Arial" w:hAnsi="Arial" w:cs="Arial"/>
                <w:sz w:val="20"/>
                <w:szCs w:val="20"/>
              </w:rPr>
            </w:pPr>
          </w:p>
        </w:tc>
        <w:tc>
          <w:tcPr>
            <w:tcW w:w="2163" w:type="dxa"/>
            <w:shd w:val="clear" w:color="auto" w:fill="auto"/>
          </w:tcPr>
          <w:p w14:paraId="2DE9C13B" w14:textId="5B9B59A6" w:rsidR="0055774A" w:rsidRPr="00D20B4E" w:rsidRDefault="00F25838" w:rsidP="00D20B4E">
            <w:pPr>
              <w:rPr>
                <w:rFonts w:ascii="Arial" w:hAnsi="Arial" w:cs="Arial"/>
                <w:sz w:val="20"/>
                <w:szCs w:val="20"/>
              </w:rPr>
            </w:pPr>
            <w:r>
              <w:rPr>
                <w:rFonts w:ascii="Arial" w:hAnsi="Arial" w:cs="Arial"/>
                <w:sz w:val="20"/>
                <w:szCs w:val="20"/>
              </w:rPr>
              <w:t>Mixed method</w:t>
            </w:r>
          </w:p>
          <w:p w14:paraId="488C2D61" w14:textId="02415FA3" w:rsidR="0055774A" w:rsidRDefault="008A5DEA" w:rsidP="00D20B4E">
            <w:pPr>
              <w:rPr>
                <w:rFonts w:ascii="Arial" w:hAnsi="Arial" w:cs="Arial"/>
                <w:sz w:val="20"/>
                <w:szCs w:val="20"/>
              </w:rPr>
            </w:pPr>
            <w:r>
              <w:rPr>
                <w:rFonts w:ascii="Arial" w:hAnsi="Arial" w:cs="Arial"/>
                <w:sz w:val="20"/>
                <w:szCs w:val="20"/>
              </w:rPr>
              <w:t>Survey (n=151)</w:t>
            </w:r>
          </w:p>
          <w:p w14:paraId="211DC28E" w14:textId="2211DE27" w:rsidR="0055774A" w:rsidRPr="00D20B4E" w:rsidRDefault="0055774A" w:rsidP="00D20B4E">
            <w:pPr>
              <w:rPr>
                <w:rFonts w:ascii="Arial" w:hAnsi="Arial" w:cs="Arial"/>
                <w:sz w:val="20"/>
                <w:szCs w:val="20"/>
              </w:rPr>
            </w:pPr>
          </w:p>
        </w:tc>
        <w:tc>
          <w:tcPr>
            <w:tcW w:w="8447" w:type="dxa"/>
            <w:shd w:val="clear" w:color="auto" w:fill="auto"/>
          </w:tcPr>
          <w:p w14:paraId="67F7D341" w14:textId="77777777" w:rsidR="0055774A" w:rsidRDefault="0055774A" w:rsidP="0055774A">
            <w:pPr>
              <w:pStyle w:val="ListParagraph"/>
              <w:numPr>
                <w:ilvl w:val="0"/>
                <w:numId w:val="6"/>
              </w:numPr>
              <w:tabs>
                <w:tab w:val="left" w:pos="7344"/>
                <w:tab w:val="left" w:pos="8478"/>
              </w:tabs>
              <w:ind w:right="745"/>
              <w:rPr>
                <w:rFonts w:ascii="Arial" w:hAnsi="Arial" w:cs="Arial"/>
                <w:sz w:val="20"/>
                <w:szCs w:val="20"/>
              </w:rPr>
            </w:pPr>
            <w:r>
              <w:rPr>
                <w:rFonts w:ascii="Arial" w:hAnsi="Arial" w:cs="Arial"/>
                <w:sz w:val="20"/>
                <w:szCs w:val="20"/>
              </w:rPr>
              <w:t>Personal consequence and potential impact on mission success appeared to impact decisions made where there was a moral or ethical dilemma, as opposed to the morality of the situation itself.</w:t>
            </w:r>
          </w:p>
          <w:p w14:paraId="0DBD7E82" w14:textId="58735AA8" w:rsidR="0055774A" w:rsidRPr="009B18B3" w:rsidRDefault="008A5DEA" w:rsidP="0055774A">
            <w:pPr>
              <w:pStyle w:val="ListParagraph"/>
              <w:numPr>
                <w:ilvl w:val="0"/>
                <w:numId w:val="6"/>
              </w:numPr>
              <w:tabs>
                <w:tab w:val="left" w:pos="7344"/>
                <w:tab w:val="left" w:pos="8478"/>
              </w:tabs>
              <w:ind w:right="745"/>
              <w:rPr>
                <w:rFonts w:ascii="Arial" w:hAnsi="Arial" w:cs="Arial"/>
                <w:sz w:val="20"/>
                <w:szCs w:val="20"/>
              </w:rPr>
            </w:pPr>
            <w:r>
              <w:rPr>
                <w:rFonts w:ascii="Arial" w:hAnsi="Arial" w:cs="Arial"/>
                <w:sz w:val="20"/>
                <w:szCs w:val="20"/>
              </w:rPr>
              <w:t>N</w:t>
            </w:r>
            <w:r w:rsidR="0055774A" w:rsidRPr="00255DD5">
              <w:rPr>
                <w:rFonts w:ascii="Arial" w:hAnsi="Arial" w:cs="Arial"/>
                <w:sz w:val="20"/>
                <w:szCs w:val="20"/>
              </w:rPr>
              <w:t>ot all operational ethical challenges are created equal:</w:t>
            </w:r>
            <w:r w:rsidR="0055774A">
              <w:rPr>
                <w:rFonts w:ascii="Arial" w:hAnsi="Arial" w:cs="Arial"/>
                <w:sz w:val="20"/>
                <w:szCs w:val="20"/>
              </w:rPr>
              <w:t xml:space="preserve"> </w:t>
            </w:r>
            <w:r w:rsidR="0055774A" w:rsidRPr="00255DD5">
              <w:rPr>
                <w:rFonts w:ascii="Arial" w:hAnsi="Arial" w:cs="Arial"/>
                <w:sz w:val="20"/>
                <w:szCs w:val="20"/>
              </w:rPr>
              <w:t>Soldiers do not necessarily react to all ethical challenges in the same way.</w:t>
            </w:r>
          </w:p>
        </w:tc>
      </w:tr>
      <w:tr w:rsidR="00086154" w:rsidRPr="00A304D8" w14:paraId="5F66F45F" w14:textId="77777777" w:rsidTr="006C6D7E">
        <w:tc>
          <w:tcPr>
            <w:tcW w:w="549" w:type="dxa"/>
            <w:shd w:val="clear" w:color="auto" w:fill="auto"/>
          </w:tcPr>
          <w:p w14:paraId="6B6886E3"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26A5172A" w14:textId="09E63562" w:rsidR="0055774A" w:rsidRPr="00A304D8" w:rsidRDefault="0055774A" w:rsidP="0055774A">
            <w:pPr>
              <w:rPr>
                <w:rFonts w:ascii="Arial" w:hAnsi="Arial" w:cs="Arial"/>
                <w:sz w:val="20"/>
                <w:szCs w:val="20"/>
              </w:rPr>
            </w:pPr>
            <w:r>
              <w:rPr>
                <w:rFonts w:ascii="Arial" w:hAnsi="Arial" w:cs="Arial"/>
                <w:sz w:val="20"/>
                <w:szCs w:val="20"/>
              </w:rPr>
              <w:t xml:space="preserve">Van den Heuvel et al. </w:t>
            </w:r>
          </w:p>
        </w:tc>
        <w:tc>
          <w:tcPr>
            <w:tcW w:w="1384" w:type="dxa"/>
            <w:shd w:val="clear" w:color="auto" w:fill="auto"/>
          </w:tcPr>
          <w:p w14:paraId="2676704A" w14:textId="6547ADDF" w:rsidR="00DD4E74" w:rsidRPr="00A304D8" w:rsidRDefault="002D2377" w:rsidP="0055774A">
            <w:pPr>
              <w:rPr>
                <w:rFonts w:ascii="Arial" w:hAnsi="Arial" w:cs="Arial"/>
                <w:sz w:val="20"/>
                <w:szCs w:val="20"/>
              </w:rPr>
            </w:pPr>
            <w:r>
              <w:rPr>
                <w:rFonts w:ascii="Arial" w:hAnsi="Arial" w:cs="Arial"/>
                <w:sz w:val="20"/>
                <w:szCs w:val="20"/>
              </w:rPr>
              <w:t>2014</w:t>
            </w:r>
          </w:p>
        </w:tc>
        <w:tc>
          <w:tcPr>
            <w:tcW w:w="1450" w:type="dxa"/>
            <w:shd w:val="clear" w:color="auto" w:fill="auto"/>
          </w:tcPr>
          <w:p w14:paraId="28BE8C0B" w14:textId="77777777" w:rsidR="0055774A" w:rsidRPr="00BF7940" w:rsidRDefault="0055774A" w:rsidP="0055774A">
            <w:pPr>
              <w:rPr>
                <w:rFonts w:ascii="Arial" w:hAnsi="Arial" w:cs="Arial"/>
                <w:sz w:val="20"/>
                <w:szCs w:val="20"/>
              </w:rPr>
            </w:pPr>
            <w:r w:rsidRPr="00BF7940">
              <w:rPr>
                <w:rFonts w:ascii="Arial" w:hAnsi="Arial" w:cs="Arial"/>
                <w:sz w:val="20"/>
                <w:szCs w:val="20"/>
              </w:rPr>
              <w:t>Police</w:t>
            </w:r>
          </w:p>
          <w:p w14:paraId="310F4E93" w14:textId="2C5E7B93" w:rsidR="0055774A" w:rsidRPr="00BF7940" w:rsidRDefault="0055774A" w:rsidP="0055774A">
            <w:pPr>
              <w:rPr>
                <w:rFonts w:ascii="Arial" w:hAnsi="Arial" w:cs="Arial"/>
                <w:sz w:val="20"/>
                <w:szCs w:val="20"/>
              </w:rPr>
            </w:pPr>
          </w:p>
        </w:tc>
        <w:tc>
          <w:tcPr>
            <w:tcW w:w="2163" w:type="dxa"/>
            <w:shd w:val="clear" w:color="auto" w:fill="auto"/>
          </w:tcPr>
          <w:p w14:paraId="3346294E" w14:textId="77777777" w:rsidR="0055774A" w:rsidRDefault="0055774A" w:rsidP="0055774A">
            <w:pPr>
              <w:rPr>
                <w:rFonts w:ascii="Arial" w:hAnsi="Arial" w:cs="Arial"/>
                <w:sz w:val="20"/>
                <w:szCs w:val="20"/>
              </w:rPr>
            </w:pPr>
            <w:r>
              <w:rPr>
                <w:rFonts w:ascii="Arial" w:hAnsi="Arial" w:cs="Arial"/>
                <w:sz w:val="20"/>
                <w:szCs w:val="20"/>
              </w:rPr>
              <w:t>Qualitative</w:t>
            </w:r>
          </w:p>
          <w:p w14:paraId="25AB6F40" w14:textId="1AAE50CD" w:rsidR="0055774A" w:rsidRDefault="002D2377" w:rsidP="0055774A">
            <w:pPr>
              <w:rPr>
                <w:rFonts w:ascii="Arial" w:hAnsi="Arial" w:cs="Arial"/>
                <w:sz w:val="20"/>
                <w:szCs w:val="20"/>
              </w:rPr>
            </w:pPr>
            <w:r>
              <w:rPr>
                <w:rFonts w:ascii="Arial" w:hAnsi="Arial" w:cs="Arial"/>
                <w:sz w:val="20"/>
                <w:szCs w:val="20"/>
              </w:rPr>
              <w:t xml:space="preserve">Simulated exercises (n=16) </w:t>
            </w:r>
          </w:p>
          <w:p w14:paraId="42C4DFAF" w14:textId="1828F103" w:rsidR="0055774A" w:rsidRPr="00BF7940" w:rsidRDefault="0055774A" w:rsidP="0055774A">
            <w:pPr>
              <w:rPr>
                <w:rFonts w:ascii="Arial" w:hAnsi="Arial" w:cs="Arial"/>
                <w:sz w:val="20"/>
                <w:szCs w:val="20"/>
              </w:rPr>
            </w:pPr>
          </w:p>
        </w:tc>
        <w:tc>
          <w:tcPr>
            <w:tcW w:w="8447" w:type="dxa"/>
            <w:shd w:val="clear" w:color="auto" w:fill="auto"/>
          </w:tcPr>
          <w:p w14:paraId="3777DC2F" w14:textId="77777777" w:rsidR="00394393" w:rsidRDefault="0055774A" w:rsidP="0055774A">
            <w:pPr>
              <w:pStyle w:val="ListParagraph"/>
              <w:numPr>
                <w:ilvl w:val="0"/>
                <w:numId w:val="6"/>
              </w:numPr>
              <w:tabs>
                <w:tab w:val="left" w:pos="7344"/>
                <w:tab w:val="left" w:pos="8478"/>
              </w:tabs>
              <w:ind w:right="603"/>
              <w:rPr>
                <w:rFonts w:ascii="Arial" w:hAnsi="Arial" w:cs="Arial"/>
                <w:sz w:val="20"/>
                <w:szCs w:val="20"/>
              </w:rPr>
            </w:pPr>
            <w:r w:rsidRPr="00BF7940">
              <w:rPr>
                <w:rFonts w:ascii="Arial" w:hAnsi="Arial" w:cs="Arial"/>
                <w:sz w:val="20"/>
                <w:szCs w:val="20"/>
              </w:rPr>
              <w:t xml:space="preserve">Overall, the results illustrated that decision makers actively employed adaptive strategies to minimize the detrimental effect of uncertainty on the decision process leading to decision implementation. </w:t>
            </w:r>
          </w:p>
          <w:p w14:paraId="6EDEDC05" w14:textId="6FC01879" w:rsidR="0055774A" w:rsidRDefault="0055774A" w:rsidP="0055774A">
            <w:pPr>
              <w:pStyle w:val="ListParagraph"/>
              <w:numPr>
                <w:ilvl w:val="0"/>
                <w:numId w:val="6"/>
              </w:numPr>
              <w:tabs>
                <w:tab w:val="left" w:pos="7344"/>
                <w:tab w:val="left" w:pos="8478"/>
              </w:tabs>
              <w:ind w:right="603"/>
              <w:rPr>
                <w:rFonts w:ascii="Arial" w:hAnsi="Arial" w:cs="Arial"/>
                <w:sz w:val="20"/>
                <w:szCs w:val="20"/>
              </w:rPr>
            </w:pPr>
            <w:r w:rsidRPr="00BF7940">
              <w:rPr>
                <w:rFonts w:ascii="Arial" w:hAnsi="Arial" w:cs="Arial"/>
                <w:sz w:val="20"/>
                <w:szCs w:val="20"/>
              </w:rPr>
              <w:t xml:space="preserve">The use of specified uncertainty-reducing strategies were broadly consistent with the chronological order identified in previous studies and aided progression of the decision process in an adaptive manner (i.e. from SA to PF and </w:t>
            </w:r>
            <w:proofErr w:type="gramStart"/>
            <w:r w:rsidRPr="00BF7940">
              <w:rPr>
                <w:rFonts w:ascii="Arial" w:hAnsi="Arial" w:cs="Arial"/>
                <w:sz w:val="20"/>
                <w:szCs w:val="20"/>
              </w:rPr>
              <w:t>PE;.</w:t>
            </w:r>
            <w:proofErr w:type="gramEnd"/>
            <w:r w:rsidRPr="00BF7940">
              <w:rPr>
                <w:rFonts w:ascii="Arial" w:hAnsi="Arial" w:cs="Arial"/>
                <w:sz w:val="20"/>
                <w:szCs w:val="20"/>
              </w:rPr>
              <w:t xml:space="preserve"> However, </w:t>
            </w:r>
            <w:r w:rsidRPr="00BF7940">
              <w:rPr>
                <w:rFonts w:ascii="Arial" w:hAnsi="Arial" w:cs="Arial"/>
                <w:sz w:val="20"/>
                <w:szCs w:val="20"/>
              </w:rPr>
              <w:lastRenderedPageBreak/>
              <w:t>the frequency with which each of these coping strategies was utilized differed greatly per decision phase, indicating that different strategies were required to adaptively manage uncertainty depending on the nature of that decision-making stage. It is important to acknowledge that the domain specificity of the present study to a hostage negotiation scenario and its limited sample in terms of number of participants and their high level of experience</w:t>
            </w:r>
            <w:r>
              <w:rPr>
                <w:rFonts w:ascii="Arial" w:hAnsi="Arial" w:cs="Arial"/>
                <w:sz w:val="20"/>
                <w:szCs w:val="20"/>
              </w:rPr>
              <w:t xml:space="preserve"> </w:t>
            </w:r>
            <w:r w:rsidRPr="00BF7940">
              <w:rPr>
                <w:rFonts w:ascii="Arial" w:hAnsi="Arial" w:cs="Arial"/>
                <w:sz w:val="20"/>
                <w:szCs w:val="20"/>
              </w:rPr>
              <w:t>may limit the application of the study’s findings.</w:t>
            </w:r>
          </w:p>
          <w:p w14:paraId="76AB8D85" w14:textId="77777777" w:rsidR="0055774A" w:rsidRDefault="0055774A" w:rsidP="0055774A">
            <w:pPr>
              <w:pStyle w:val="ListParagraph"/>
              <w:numPr>
                <w:ilvl w:val="0"/>
                <w:numId w:val="6"/>
              </w:numPr>
              <w:tabs>
                <w:tab w:val="left" w:pos="7344"/>
                <w:tab w:val="left" w:pos="8478"/>
              </w:tabs>
              <w:ind w:right="603"/>
              <w:rPr>
                <w:rFonts w:ascii="Arial" w:hAnsi="Arial" w:cs="Arial"/>
                <w:sz w:val="20"/>
                <w:szCs w:val="20"/>
              </w:rPr>
            </w:pPr>
            <w:r w:rsidRPr="00BF7940">
              <w:rPr>
                <w:rFonts w:ascii="Arial" w:hAnsi="Arial" w:cs="Arial"/>
                <w:sz w:val="20"/>
                <w:szCs w:val="20"/>
              </w:rPr>
              <w:t>This study assessed the coping strategies used by a team of strategic command police officers to manage uncertainty in a high-risk hostage negotiation incident. It has illustrated that in order to foster adaptive decision-making, teams must progress through three phases of decision-making, SA, PF, and PE, by cumulatively managing the inherent</w:t>
            </w:r>
            <w:r>
              <w:rPr>
                <w:rFonts w:ascii="Arial" w:hAnsi="Arial" w:cs="Arial"/>
                <w:sz w:val="20"/>
                <w:szCs w:val="20"/>
              </w:rPr>
              <w:t xml:space="preserve"> </w:t>
            </w:r>
            <w:r w:rsidRPr="00BF7940">
              <w:rPr>
                <w:rFonts w:ascii="Arial" w:hAnsi="Arial" w:cs="Arial"/>
                <w:sz w:val="20"/>
                <w:szCs w:val="20"/>
              </w:rPr>
              <w:t xml:space="preserve">uncertainty associated with each of </w:t>
            </w:r>
            <w:proofErr w:type="gramStart"/>
            <w:r w:rsidRPr="00BF7940">
              <w:rPr>
                <w:rFonts w:ascii="Arial" w:hAnsi="Arial" w:cs="Arial"/>
                <w:sz w:val="20"/>
                <w:szCs w:val="20"/>
              </w:rPr>
              <w:t>those phase</w:t>
            </w:r>
            <w:proofErr w:type="gramEnd"/>
            <w:r>
              <w:rPr>
                <w:rFonts w:ascii="Arial" w:hAnsi="Arial" w:cs="Arial"/>
                <w:sz w:val="20"/>
                <w:szCs w:val="20"/>
              </w:rPr>
              <w:t>.</w:t>
            </w:r>
          </w:p>
          <w:p w14:paraId="2E612220" w14:textId="77777777" w:rsidR="0055774A" w:rsidRPr="00A2365F" w:rsidRDefault="0055774A" w:rsidP="0055774A">
            <w:pPr>
              <w:pStyle w:val="ListParagraph"/>
              <w:numPr>
                <w:ilvl w:val="0"/>
                <w:numId w:val="6"/>
              </w:numPr>
              <w:tabs>
                <w:tab w:val="left" w:pos="7344"/>
                <w:tab w:val="left" w:pos="8478"/>
              </w:tabs>
              <w:ind w:right="603"/>
              <w:rPr>
                <w:rFonts w:ascii="Arial" w:hAnsi="Arial" w:cs="Arial"/>
                <w:sz w:val="20"/>
                <w:szCs w:val="20"/>
              </w:rPr>
            </w:pPr>
            <w:r w:rsidRPr="00BF7940">
              <w:rPr>
                <w:rFonts w:ascii="Arial" w:hAnsi="Arial" w:cs="Arial"/>
                <w:sz w:val="20"/>
                <w:szCs w:val="20"/>
              </w:rPr>
              <w:t xml:space="preserve">Uncertainty during SA was initially aided by reduction and </w:t>
            </w:r>
            <w:proofErr w:type="gramStart"/>
            <w:r w:rsidRPr="00BF7940">
              <w:rPr>
                <w:rFonts w:ascii="Arial" w:hAnsi="Arial" w:cs="Arial"/>
                <w:sz w:val="20"/>
                <w:szCs w:val="20"/>
              </w:rPr>
              <w:t>assumption based</w:t>
            </w:r>
            <w:proofErr w:type="gramEnd"/>
            <w:r w:rsidRPr="00BF7940">
              <w:rPr>
                <w:rFonts w:ascii="Arial" w:hAnsi="Arial" w:cs="Arial"/>
                <w:sz w:val="20"/>
                <w:szCs w:val="20"/>
              </w:rPr>
              <w:t xml:space="preserve"> reasoning and iteratively by reflection-in-action; PF was managed through assumption-based reasoning and weighing pros and cons; and uncertainty during PE was overcome via reduction (through the use of standard operating procedures) and forestalling. In a minority of cases, maladaptive uncertainty management was also observed with the use of suppression during SA and a return to reduction (leading to redundant deliberation)</w:t>
            </w:r>
            <w:r>
              <w:rPr>
                <w:rFonts w:ascii="Arial" w:hAnsi="Arial" w:cs="Arial"/>
                <w:sz w:val="20"/>
                <w:szCs w:val="20"/>
              </w:rPr>
              <w:t xml:space="preserve"> </w:t>
            </w:r>
            <w:r w:rsidRPr="00BF7940">
              <w:rPr>
                <w:rFonts w:ascii="Arial" w:hAnsi="Arial" w:cs="Arial"/>
                <w:sz w:val="20"/>
                <w:szCs w:val="20"/>
              </w:rPr>
              <w:t>during PF.</w:t>
            </w:r>
          </w:p>
        </w:tc>
      </w:tr>
      <w:tr w:rsidR="00086154" w:rsidRPr="00A304D8" w14:paraId="5DC19D4D" w14:textId="77777777" w:rsidTr="006C6D7E">
        <w:tc>
          <w:tcPr>
            <w:tcW w:w="549" w:type="dxa"/>
            <w:shd w:val="clear" w:color="auto" w:fill="auto"/>
          </w:tcPr>
          <w:p w14:paraId="38FC6C67"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46D77047" w14:textId="0712703D" w:rsidR="0055774A" w:rsidRDefault="0055774A" w:rsidP="0055774A">
            <w:pPr>
              <w:rPr>
                <w:rFonts w:ascii="Arial" w:hAnsi="Arial" w:cs="Arial"/>
                <w:sz w:val="20"/>
                <w:szCs w:val="20"/>
              </w:rPr>
            </w:pPr>
            <w:proofErr w:type="spellStart"/>
            <w:r>
              <w:rPr>
                <w:rFonts w:ascii="Arial" w:hAnsi="Arial" w:cs="Arial"/>
                <w:sz w:val="20"/>
                <w:szCs w:val="20"/>
              </w:rPr>
              <w:t>Verhage</w:t>
            </w:r>
            <w:proofErr w:type="spellEnd"/>
            <w:r>
              <w:rPr>
                <w:rFonts w:ascii="Arial" w:hAnsi="Arial" w:cs="Arial"/>
                <w:sz w:val="20"/>
                <w:szCs w:val="20"/>
              </w:rPr>
              <w:t xml:space="preserve"> et al </w:t>
            </w:r>
          </w:p>
        </w:tc>
        <w:tc>
          <w:tcPr>
            <w:tcW w:w="1384" w:type="dxa"/>
            <w:shd w:val="clear" w:color="auto" w:fill="auto"/>
          </w:tcPr>
          <w:p w14:paraId="51FB2ADC" w14:textId="1C6FC62D" w:rsidR="0055774A" w:rsidRDefault="00394393" w:rsidP="0055774A">
            <w:pPr>
              <w:rPr>
                <w:rFonts w:ascii="Arial" w:hAnsi="Arial" w:cs="Arial"/>
                <w:sz w:val="20"/>
                <w:szCs w:val="20"/>
              </w:rPr>
            </w:pPr>
            <w:r>
              <w:rPr>
                <w:rFonts w:ascii="Arial" w:hAnsi="Arial" w:cs="Arial"/>
                <w:sz w:val="20"/>
                <w:szCs w:val="20"/>
              </w:rPr>
              <w:t>2018</w:t>
            </w:r>
          </w:p>
        </w:tc>
        <w:tc>
          <w:tcPr>
            <w:tcW w:w="1450" w:type="dxa"/>
            <w:shd w:val="clear" w:color="auto" w:fill="auto"/>
          </w:tcPr>
          <w:p w14:paraId="701007D8" w14:textId="77777777" w:rsidR="0055774A" w:rsidRDefault="0055774A" w:rsidP="0055774A">
            <w:pPr>
              <w:rPr>
                <w:rFonts w:ascii="Arial" w:hAnsi="Arial" w:cs="Arial"/>
                <w:sz w:val="20"/>
                <w:szCs w:val="20"/>
              </w:rPr>
            </w:pPr>
            <w:r>
              <w:rPr>
                <w:rFonts w:ascii="Arial" w:hAnsi="Arial" w:cs="Arial"/>
                <w:sz w:val="20"/>
                <w:szCs w:val="20"/>
              </w:rPr>
              <w:t>Police</w:t>
            </w:r>
          </w:p>
          <w:p w14:paraId="3DD285C9" w14:textId="77777777" w:rsidR="0055774A" w:rsidRDefault="0055774A" w:rsidP="0055774A">
            <w:pPr>
              <w:rPr>
                <w:rFonts w:ascii="Arial" w:hAnsi="Arial" w:cs="Arial"/>
                <w:sz w:val="20"/>
                <w:szCs w:val="20"/>
              </w:rPr>
            </w:pPr>
          </w:p>
          <w:p w14:paraId="2BA8164F" w14:textId="05E4FF55" w:rsidR="0055774A" w:rsidRPr="00BF7940" w:rsidRDefault="0055774A" w:rsidP="0055774A">
            <w:pPr>
              <w:rPr>
                <w:rFonts w:ascii="Arial" w:hAnsi="Arial" w:cs="Arial"/>
                <w:sz w:val="20"/>
                <w:szCs w:val="20"/>
              </w:rPr>
            </w:pPr>
          </w:p>
        </w:tc>
        <w:tc>
          <w:tcPr>
            <w:tcW w:w="2163" w:type="dxa"/>
            <w:shd w:val="clear" w:color="auto" w:fill="auto"/>
          </w:tcPr>
          <w:p w14:paraId="0DDDAA73" w14:textId="77777777" w:rsidR="0055774A" w:rsidRPr="005C4249" w:rsidRDefault="0055774A" w:rsidP="005C4249">
            <w:pPr>
              <w:rPr>
                <w:rFonts w:ascii="Arial" w:hAnsi="Arial" w:cs="Arial"/>
                <w:sz w:val="20"/>
                <w:szCs w:val="20"/>
              </w:rPr>
            </w:pPr>
            <w:r w:rsidRPr="005C4249">
              <w:rPr>
                <w:rFonts w:ascii="Arial" w:hAnsi="Arial" w:cs="Arial"/>
                <w:sz w:val="20"/>
                <w:szCs w:val="20"/>
              </w:rPr>
              <w:t>Mixed method</w:t>
            </w:r>
          </w:p>
          <w:p w14:paraId="79E453F3" w14:textId="77777777" w:rsidR="0055774A" w:rsidRDefault="00394393" w:rsidP="005C4249">
            <w:pPr>
              <w:rPr>
                <w:rFonts w:ascii="Arial" w:hAnsi="Arial" w:cs="Arial"/>
                <w:sz w:val="20"/>
                <w:szCs w:val="20"/>
              </w:rPr>
            </w:pPr>
            <w:r>
              <w:rPr>
                <w:rFonts w:ascii="Arial" w:hAnsi="Arial" w:cs="Arial"/>
                <w:sz w:val="20"/>
                <w:szCs w:val="20"/>
              </w:rPr>
              <w:t>Survey and simulated exercises</w:t>
            </w:r>
          </w:p>
          <w:p w14:paraId="47759A3F" w14:textId="4362D2BA" w:rsidR="00394393" w:rsidRDefault="00394393" w:rsidP="00394393">
            <w:pPr>
              <w:rPr>
                <w:rFonts w:ascii="Arial" w:hAnsi="Arial" w:cs="Arial"/>
                <w:sz w:val="20"/>
                <w:szCs w:val="20"/>
              </w:rPr>
            </w:pPr>
            <w:r>
              <w:rPr>
                <w:rFonts w:ascii="Arial" w:hAnsi="Arial" w:cs="Arial"/>
                <w:sz w:val="20"/>
                <w:szCs w:val="20"/>
              </w:rPr>
              <w:t>(Quantitative n=137)</w:t>
            </w:r>
          </w:p>
          <w:p w14:paraId="6A6CAD1D" w14:textId="0F608BEF" w:rsidR="00394393" w:rsidRPr="005C4249" w:rsidRDefault="00394393" w:rsidP="00394393">
            <w:pPr>
              <w:rPr>
                <w:rFonts w:ascii="Arial" w:hAnsi="Arial" w:cs="Arial"/>
                <w:sz w:val="20"/>
                <w:szCs w:val="20"/>
              </w:rPr>
            </w:pPr>
            <w:r>
              <w:rPr>
                <w:rFonts w:ascii="Arial" w:hAnsi="Arial" w:cs="Arial"/>
                <w:sz w:val="20"/>
                <w:szCs w:val="20"/>
              </w:rPr>
              <w:t>(Qualitative n=13)</w:t>
            </w:r>
          </w:p>
        </w:tc>
        <w:tc>
          <w:tcPr>
            <w:tcW w:w="8447" w:type="dxa"/>
            <w:shd w:val="clear" w:color="auto" w:fill="auto"/>
          </w:tcPr>
          <w:p w14:paraId="2C2EFE0D" w14:textId="77777777" w:rsidR="0055774A" w:rsidRDefault="0055774A" w:rsidP="0055774A">
            <w:pPr>
              <w:pStyle w:val="ListParagraph"/>
              <w:numPr>
                <w:ilvl w:val="0"/>
                <w:numId w:val="6"/>
              </w:numPr>
              <w:tabs>
                <w:tab w:val="left" w:pos="7344"/>
                <w:tab w:val="left" w:pos="8478"/>
              </w:tabs>
              <w:ind w:right="603"/>
              <w:rPr>
                <w:rFonts w:ascii="Arial" w:hAnsi="Arial" w:cs="Arial"/>
                <w:sz w:val="20"/>
                <w:szCs w:val="20"/>
              </w:rPr>
            </w:pPr>
            <w:r w:rsidRPr="00833F72">
              <w:rPr>
                <w:rFonts w:ascii="Arial" w:hAnsi="Arial" w:cs="Arial"/>
                <w:sz w:val="20"/>
                <w:szCs w:val="20"/>
              </w:rPr>
              <w:t>One of the main findings is that Belgian police officers are anxious about the consequences of their actions because they know they will be held accountable for them. The pressure that results from this accountability can make it</w:t>
            </w:r>
            <w:r>
              <w:rPr>
                <w:rFonts w:ascii="Arial" w:hAnsi="Arial" w:cs="Arial"/>
                <w:sz w:val="20"/>
                <w:szCs w:val="20"/>
              </w:rPr>
              <w:t xml:space="preserve"> </w:t>
            </w:r>
            <w:r w:rsidRPr="00833F72">
              <w:rPr>
                <w:rFonts w:ascii="Arial" w:hAnsi="Arial" w:cs="Arial"/>
                <w:sz w:val="20"/>
                <w:szCs w:val="20"/>
              </w:rPr>
              <w:t>even more difficult for police officers to react to stressful situations.</w:t>
            </w:r>
          </w:p>
          <w:p w14:paraId="663A1843" w14:textId="640E7298" w:rsidR="0055774A" w:rsidRPr="00A2365F" w:rsidRDefault="0055774A" w:rsidP="0055774A">
            <w:pPr>
              <w:pStyle w:val="ListParagraph"/>
              <w:numPr>
                <w:ilvl w:val="0"/>
                <w:numId w:val="6"/>
              </w:numPr>
              <w:tabs>
                <w:tab w:val="left" w:pos="7344"/>
                <w:tab w:val="left" w:pos="8478"/>
              </w:tabs>
              <w:ind w:right="603"/>
              <w:rPr>
                <w:rFonts w:ascii="Arial" w:hAnsi="Arial" w:cs="Arial"/>
                <w:sz w:val="20"/>
                <w:szCs w:val="20"/>
              </w:rPr>
            </w:pPr>
            <w:r w:rsidRPr="00833F72">
              <w:rPr>
                <w:rFonts w:ascii="Arial" w:hAnsi="Arial" w:cs="Arial"/>
                <w:sz w:val="20"/>
                <w:szCs w:val="20"/>
              </w:rPr>
              <w:t xml:space="preserve">Police officers need to make difficult decisions very rapidly, are influenced by a range of factors (individual, organizational, situational), and may experience high levels of stress and fear. Deciding </w:t>
            </w:r>
            <w:proofErr w:type="gramStart"/>
            <w:r w:rsidRPr="00833F72">
              <w:rPr>
                <w:rFonts w:ascii="Arial" w:hAnsi="Arial" w:cs="Arial"/>
                <w:sz w:val="20"/>
                <w:szCs w:val="20"/>
              </w:rPr>
              <w:t>whether or not</w:t>
            </w:r>
            <w:proofErr w:type="gramEnd"/>
            <w:r w:rsidRPr="00833F72">
              <w:rPr>
                <w:rFonts w:ascii="Arial" w:hAnsi="Arial" w:cs="Arial"/>
                <w:sz w:val="20"/>
                <w:szCs w:val="20"/>
              </w:rPr>
              <w:t xml:space="preserve"> to use force, whether or not to shoot, or even how to react in less threatening situations are decisions that can weigh heavily in this profession. Police officers, as protectors of our democratic rights, are rightly held accountable for their decisions and actions. However, the pressure that results from this accountability can make it even more difficult</w:t>
            </w:r>
            <w:r>
              <w:rPr>
                <w:rFonts w:ascii="Arial" w:hAnsi="Arial" w:cs="Arial"/>
                <w:sz w:val="20"/>
                <w:szCs w:val="20"/>
              </w:rPr>
              <w:t xml:space="preserve"> </w:t>
            </w:r>
            <w:r w:rsidRPr="00833F72">
              <w:rPr>
                <w:rFonts w:ascii="Arial" w:hAnsi="Arial" w:cs="Arial"/>
                <w:sz w:val="20"/>
                <w:szCs w:val="20"/>
              </w:rPr>
              <w:t>for police officers to react optimally in stressful situations.</w:t>
            </w:r>
          </w:p>
        </w:tc>
      </w:tr>
      <w:tr w:rsidR="00086154" w:rsidRPr="00A304D8" w14:paraId="074E4F6F" w14:textId="77777777" w:rsidTr="006C6D7E">
        <w:tc>
          <w:tcPr>
            <w:tcW w:w="549" w:type="dxa"/>
            <w:shd w:val="clear" w:color="auto" w:fill="auto"/>
          </w:tcPr>
          <w:p w14:paraId="0C5012F2" w14:textId="77777777" w:rsidR="003D2E78" w:rsidRPr="00677688" w:rsidRDefault="003D2E78"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76F395C4" w14:textId="19111381" w:rsidR="003D2E78" w:rsidRDefault="003D2E78" w:rsidP="0055774A">
            <w:pPr>
              <w:rPr>
                <w:rFonts w:ascii="Arial" w:hAnsi="Arial" w:cs="Arial"/>
                <w:sz w:val="20"/>
                <w:szCs w:val="20"/>
              </w:rPr>
            </w:pPr>
            <w:r>
              <w:rPr>
                <w:rFonts w:ascii="Arial" w:hAnsi="Arial" w:cs="Arial"/>
                <w:sz w:val="20"/>
                <w:szCs w:val="20"/>
              </w:rPr>
              <w:t>Verh</w:t>
            </w:r>
            <w:r w:rsidR="005C4249">
              <w:rPr>
                <w:rFonts w:ascii="Arial" w:hAnsi="Arial" w:cs="Arial"/>
                <w:sz w:val="20"/>
                <w:szCs w:val="20"/>
              </w:rPr>
              <w:t xml:space="preserve">ulst &amp; Rutkowski </w:t>
            </w:r>
          </w:p>
        </w:tc>
        <w:tc>
          <w:tcPr>
            <w:tcW w:w="1384" w:type="dxa"/>
            <w:shd w:val="clear" w:color="auto" w:fill="auto"/>
          </w:tcPr>
          <w:p w14:paraId="79C587D2" w14:textId="368B4CE1" w:rsidR="005C4249" w:rsidRDefault="00394393" w:rsidP="0055774A">
            <w:pPr>
              <w:rPr>
                <w:rFonts w:ascii="Arial" w:hAnsi="Arial" w:cs="Arial"/>
                <w:sz w:val="20"/>
                <w:szCs w:val="20"/>
              </w:rPr>
            </w:pPr>
            <w:r>
              <w:rPr>
                <w:rFonts w:ascii="Arial" w:hAnsi="Arial" w:cs="Arial"/>
                <w:sz w:val="20"/>
                <w:szCs w:val="20"/>
              </w:rPr>
              <w:t>2018</w:t>
            </w:r>
          </w:p>
        </w:tc>
        <w:tc>
          <w:tcPr>
            <w:tcW w:w="1450" w:type="dxa"/>
            <w:shd w:val="clear" w:color="auto" w:fill="auto"/>
          </w:tcPr>
          <w:p w14:paraId="648B34F5" w14:textId="77777777" w:rsidR="003D2E78" w:rsidRDefault="005C4249" w:rsidP="0055774A">
            <w:pPr>
              <w:rPr>
                <w:rFonts w:ascii="Arial" w:hAnsi="Arial" w:cs="Arial"/>
                <w:sz w:val="20"/>
                <w:szCs w:val="20"/>
              </w:rPr>
            </w:pPr>
            <w:r>
              <w:rPr>
                <w:rFonts w:ascii="Arial" w:hAnsi="Arial" w:cs="Arial"/>
                <w:sz w:val="20"/>
                <w:szCs w:val="20"/>
              </w:rPr>
              <w:t>Police</w:t>
            </w:r>
          </w:p>
          <w:p w14:paraId="29F87ACD" w14:textId="3F260571" w:rsidR="005C4249" w:rsidRDefault="005C4249" w:rsidP="0055774A">
            <w:pPr>
              <w:rPr>
                <w:rFonts w:ascii="Arial" w:hAnsi="Arial" w:cs="Arial"/>
                <w:sz w:val="20"/>
                <w:szCs w:val="20"/>
              </w:rPr>
            </w:pPr>
          </w:p>
        </w:tc>
        <w:tc>
          <w:tcPr>
            <w:tcW w:w="2163" w:type="dxa"/>
            <w:shd w:val="clear" w:color="auto" w:fill="auto"/>
          </w:tcPr>
          <w:p w14:paraId="542274F1" w14:textId="77777777" w:rsidR="003D2E78" w:rsidRPr="005C4249" w:rsidRDefault="005C4249" w:rsidP="005C4249">
            <w:pPr>
              <w:rPr>
                <w:rFonts w:ascii="Arial" w:hAnsi="Arial" w:cs="Arial"/>
                <w:sz w:val="20"/>
                <w:szCs w:val="20"/>
              </w:rPr>
            </w:pPr>
            <w:r w:rsidRPr="005C4249">
              <w:rPr>
                <w:rFonts w:ascii="Arial" w:hAnsi="Arial" w:cs="Arial"/>
                <w:sz w:val="20"/>
                <w:szCs w:val="20"/>
              </w:rPr>
              <w:t>Qualitative</w:t>
            </w:r>
          </w:p>
          <w:p w14:paraId="3C8BD986" w14:textId="730248AA" w:rsidR="005C4249" w:rsidRPr="005C4249" w:rsidRDefault="005C4249" w:rsidP="005C4249">
            <w:pPr>
              <w:rPr>
                <w:rFonts w:ascii="Arial" w:hAnsi="Arial" w:cs="Arial"/>
                <w:sz w:val="20"/>
                <w:szCs w:val="20"/>
              </w:rPr>
            </w:pPr>
            <w:r w:rsidRPr="005C4249">
              <w:rPr>
                <w:rFonts w:ascii="Arial" w:hAnsi="Arial" w:cs="Arial"/>
                <w:sz w:val="20"/>
                <w:szCs w:val="20"/>
              </w:rPr>
              <w:t xml:space="preserve">Field observations </w:t>
            </w:r>
            <w:r w:rsidR="00394393">
              <w:rPr>
                <w:rFonts w:ascii="Arial" w:hAnsi="Arial" w:cs="Arial"/>
                <w:sz w:val="20"/>
                <w:szCs w:val="20"/>
              </w:rPr>
              <w:t>(n=20)</w:t>
            </w:r>
          </w:p>
        </w:tc>
        <w:tc>
          <w:tcPr>
            <w:tcW w:w="8447" w:type="dxa"/>
            <w:shd w:val="clear" w:color="auto" w:fill="auto"/>
          </w:tcPr>
          <w:p w14:paraId="32FC51E2" w14:textId="2D7B4577" w:rsidR="003D2E78" w:rsidRDefault="005C4249" w:rsidP="005C4249">
            <w:pPr>
              <w:pStyle w:val="ListParagraph"/>
              <w:numPr>
                <w:ilvl w:val="0"/>
                <w:numId w:val="6"/>
              </w:numPr>
              <w:tabs>
                <w:tab w:val="left" w:pos="7344"/>
                <w:tab w:val="left" w:pos="8478"/>
              </w:tabs>
              <w:ind w:right="603"/>
              <w:rPr>
                <w:rFonts w:ascii="Arial" w:hAnsi="Arial" w:cs="Arial"/>
                <w:sz w:val="20"/>
                <w:szCs w:val="20"/>
              </w:rPr>
            </w:pPr>
            <w:r>
              <w:rPr>
                <w:rFonts w:ascii="Arial" w:hAnsi="Arial" w:cs="Arial"/>
                <w:sz w:val="20"/>
                <w:szCs w:val="20"/>
              </w:rPr>
              <w:t>T</w:t>
            </w:r>
            <w:r w:rsidRPr="005C4249">
              <w:rPr>
                <w:rFonts w:ascii="Arial" w:hAnsi="Arial" w:cs="Arial"/>
                <w:sz w:val="20"/>
                <w:szCs w:val="20"/>
              </w:rPr>
              <w:t>he implementation of new mobile technologies has surely improved</w:t>
            </w:r>
            <w:r>
              <w:rPr>
                <w:rFonts w:ascii="Arial" w:hAnsi="Arial" w:cs="Arial"/>
                <w:sz w:val="20"/>
                <w:szCs w:val="20"/>
              </w:rPr>
              <w:t xml:space="preserve"> </w:t>
            </w:r>
            <w:r w:rsidRPr="005C4249">
              <w:rPr>
                <w:rFonts w:ascii="Arial" w:hAnsi="Arial" w:cs="Arial"/>
                <w:sz w:val="20"/>
                <w:szCs w:val="20"/>
              </w:rPr>
              <w:t xml:space="preserve">the degree of elasticity and speeded up decision-making processes in </w:t>
            </w:r>
            <w:r>
              <w:rPr>
                <w:rFonts w:ascii="Arial" w:hAnsi="Arial" w:cs="Arial"/>
                <w:sz w:val="20"/>
                <w:szCs w:val="20"/>
              </w:rPr>
              <w:t>High Reliability Organisations.</w:t>
            </w:r>
          </w:p>
          <w:p w14:paraId="5C24B55B" w14:textId="40790E12" w:rsidR="005C4249" w:rsidRPr="00833F72" w:rsidRDefault="005C4249" w:rsidP="005C4249">
            <w:pPr>
              <w:pStyle w:val="ListParagraph"/>
              <w:numPr>
                <w:ilvl w:val="0"/>
                <w:numId w:val="6"/>
              </w:numPr>
              <w:tabs>
                <w:tab w:val="left" w:pos="7344"/>
                <w:tab w:val="left" w:pos="8478"/>
              </w:tabs>
              <w:ind w:right="603"/>
              <w:rPr>
                <w:rFonts w:ascii="Arial" w:hAnsi="Arial" w:cs="Arial"/>
                <w:sz w:val="20"/>
                <w:szCs w:val="20"/>
              </w:rPr>
            </w:pPr>
            <w:r w:rsidRPr="005C4249">
              <w:rPr>
                <w:rFonts w:ascii="Arial" w:hAnsi="Arial" w:cs="Arial"/>
                <w:sz w:val="20"/>
                <w:szCs w:val="20"/>
              </w:rPr>
              <w:t xml:space="preserve">Technology is a mixed blessing in achieving reliability in HROs because it increases the amount of information as well as the speed of delivery. While </w:t>
            </w:r>
            <w:r w:rsidRPr="005C4249">
              <w:rPr>
                <w:rFonts w:ascii="Arial" w:hAnsi="Arial" w:cs="Arial"/>
                <w:sz w:val="20"/>
                <w:szCs w:val="20"/>
              </w:rPr>
              <w:lastRenderedPageBreak/>
              <w:t>uncertainty is classically associated in the literature with a lack of information, an increasing amount of information</w:t>
            </w:r>
            <w:r>
              <w:rPr>
                <w:rFonts w:ascii="Arial" w:hAnsi="Arial" w:cs="Arial"/>
                <w:sz w:val="20"/>
                <w:szCs w:val="20"/>
              </w:rPr>
              <w:t xml:space="preserve"> </w:t>
            </w:r>
            <w:r w:rsidRPr="005C4249">
              <w:rPr>
                <w:rFonts w:ascii="Arial" w:hAnsi="Arial" w:cs="Arial"/>
                <w:sz w:val="20"/>
                <w:szCs w:val="20"/>
              </w:rPr>
              <w:t>does not decrease uncertainty systematically</w:t>
            </w:r>
          </w:p>
        </w:tc>
      </w:tr>
      <w:tr w:rsidR="00086154" w:rsidRPr="00A304D8" w14:paraId="650274D0" w14:textId="77777777" w:rsidTr="006C6D7E">
        <w:tc>
          <w:tcPr>
            <w:tcW w:w="549" w:type="dxa"/>
            <w:shd w:val="clear" w:color="auto" w:fill="auto"/>
          </w:tcPr>
          <w:p w14:paraId="2C63F2FE" w14:textId="77777777" w:rsidR="008516DA" w:rsidRPr="00677688" w:rsidRDefault="008516D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116DC774" w14:textId="5678ECDB" w:rsidR="008516DA" w:rsidRDefault="008516DA" w:rsidP="0055774A">
            <w:pPr>
              <w:rPr>
                <w:rFonts w:ascii="Arial" w:hAnsi="Arial" w:cs="Arial"/>
                <w:sz w:val="20"/>
                <w:szCs w:val="20"/>
              </w:rPr>
            </w:pPr>
            <w:r>
              <w:rPr>
                <w:rFonts w:ascii="Arial" w:hAnsi="Arial" w:cs="Arial"/>
                <w:sz w:val="20"/>
                <w:szCs w:val="20"/>
              </w:rPr>
              <w:t xml:space="preserve">Vickers &amp; </w:t>
            </w:r>
            <w:proofErr w:type="spellStart"/>
            <w:r>
              <w:rPr>
                <w:rFonts w:ascii="Arial" w:hAnsi="Arial" w:cs="Arial"/>
                <w:sz w:val="20"/>
                <w:szCs w:val="20"/>
              </w:rPr>
              <w:t>Lewinksi</w:t>
            </w:r>
            <w:proofErr w:type="spellEnd"/>
            <w:r>
              <w:rPr>
                <w:rFonts w:ascii="Arial" w:hAnsi="Arial" w:cs="Arial"/>
                <w:sz w:val="20"/>
                <w:szCs w:val="20"/>
              </w:rPr>
              <w:t xml:space="preserve"> </w:t>
            </w:r>
          </w:p>
        </w:tc>
        <w:tc>
          <w:tcPr>
            <w:tcW w:w="1384" w:type="dxa"/>
            <w:shd w:val="clear" w:color="auto" w:fill="auto"/>
          </w:tcPr>
          <w:p w14:paraId="3B896410" w14:textId="613785F2" w:rsidR="008516DA" w:rsidRDefault="00394393" w:rsidP="0055774A">
            <w:pPr>
              <w:rPr>
                <w:rFonts w:ascii="Arial" w:hAnsi="Arial" w:cs="Arial"/>
                <w:sz w:val="20"/>
                <w:szCs w:val="20"/>
              </w:rPr>
            </w:pPr>
            <w:r>
              <w:rPr>
                <w:rFonts w:ascii="Arial" w:hAnsi="Arial" w:cs="Arial"/>
                <w:sz w:val="20"/>
                <w:szCs w:val="20"/>
              </w:rPr>
              <w:t>2012</w:t>
            </w:r>
          </w:p>
        </w:tc>
        <w:tc>
          <w:tcPr>
            <w:tcW w:w="1450" w:type="dxa"/>
            <w:shd w:val="clear" w:color="auto" w:fill="auto"/>
          </w:tcPr>
          <w:p w14:paraId="51A07005" w14:textId="11FCE5F8" w:rsidR="008516DA" w:rsidRDefault="008516DA" w:rsidP="0055774A">
            <w:pPr>
              <w:rPr>
                <w:rFonts w:ascii="Arial" w:hAnsi="Arial" w:cs="Arial"/>
                <w:sz w:val="20"/>
                <w:szCs w:val="20"/>
              </w:rPr>
            </w:pPr>
            <w:r>
              <w:rPr>
                <w:rFonts w:ascii="Arial" w:hAnsi="Arial" w:cs="Arial"/>
                <w:sz w:val="20"/>
                <w:szCs w:val="20"/>
              </w:rPr>
              <w:t>Police</w:t>
            </w:r>
          </w:p>
          <w:p w14:paraId="20D09920" w14:textId="4FD8F79F" w:rsidR="008516DA" w:rsidRDefault="008516DA" w:rsidP="00394393">
            <w:pPr>
              <w:rPr>
                <w:rFonts w:ascii="Arial" w:hAnsi="Arial" w:cs="Arial"/>
                <w:sz w:val="20"/>
                <w:szCs w:val="20"/>
              </w:rPr>
            </w:pPr>
          </w:p>
        </w:tc>
        <w:tc>
          <w:tcPr>
            <w:tcW w:w="2163" w:type="dxa"/>
            <w:shd w:val="clear" w:color="auto" w:fill="auto"/>
          </w:tcPr>
          <w:p w14:paraId="611F5455" w14:textId="77777777" w:rsidR="008516DA" w:rsidRDefault="008516DA" w:rsidP="008516DA">
            <w:pPr>
              <w:rPr>
                <w:rFonts w:ascii="Arial" w:hAnsi="Arial" w:cs="Arial"/>
                <w:sz w:val="20"/>
                <w:szCs w:val="20"/>
              </w:rPr>
            </w:pPr>
            <w:r>
              <w:rPr>
                <w:rFonts w:ascii="Arial" w:hAnsi="Arial" w:cs="Arial"/>
                <w:sz w:val="20"/>
                <w:szCs w:val="20"/>
              </w:rPr>
              <w:t>Quantitative</w:t>
            </w:r>
          </w:p>
          <w:p w14:paraId="7D8F15E5" w14:textId="373E659F" w:rsidR="008516DA" w:rsidRPr="008516DA" w:rsidRDefault="00394393" w:rsidP="008516DA">
            <w:pPr>
              <w:rPr>
                <w:rFonts w:ascii="Arial" w:hAnsi="Arial" w:cs="Arial"/>
                <w:sz w:val="20"/>
                <w:szCs w:val="20"/>
              </w:rPr>
            </w:pPr>
            <w:r>
              <w:rPr>
                <w:rFonts w:ascii="Arial" w:hAnsi="Arial" w:cs="Arial"/>
                <w:sz w:val="20"/>
                <w:szCs w:val="20"/>
              </w:rPr>
              <w:t>Simulated exercises (n=18)</w:t>
            </w:r>
          </w:p>
        </w:tc>
        <w:tc>
          <w:tcPr>
            <w:tcW w:w="8447" w:type="dxa"/>
            <w:shd w:val="clear" w:color="auto" w:fill="auto"/>
          </w:tcPr>
          <w:p w14:paraId="03572D73" w14:textId="341AB279" w:rsidR="008516DA" w:rsidRDefault="00394393" w:rsidP="008516DA">
            <w:pPr>
              <w:pStyle w:val="ListParagraph"/>
              <w:numPr>
                <w:ilvl w:val="0"/>
                <w:numId w:val="6"/>
              </w:numPr>
              <w:tabs>
                <w:tab w:val="left" w:pos="7344"/>
                <w:tab w:val="left" w:pos="8478"/>
              </w:tabs>
              <w:ind w:right="603"/>
              <w:rPr>
                <w:rFonts w:ascii="Arial" w:hAnsi="Arial" w:cs="Arial"/>
                <w:sz w:val="20"/>
                <w:szCs w:val="20"/>
              </w:rPr>
            </w:pPr>
            <w:r>
              <w:rPr>
                <w:rFonts w:ascii="Arial" w:hAnsi="Arial" w:cs="Arial"/>
                <w:sz w:val="20"/>
                <w:szCs w:val="20"/>
              </w:rPr>
              <w:t>A</w:t>
            </w:r>
            <w:r w:rsidR="008516DA" w:rsidRPr="008516DA">
              <w:rPr>
                <w:rFonts w:ascii="Arial" w:hAnsi="Arial" w:cs="Arial"/>
                <w:sz w:val="20"/>
                <w:szCs w:val="20"/>
              </w:rPr>
              <w:t xml:space="preserve">t the beginning of a deadly firearms encounter, elite officers fixate locations where a weapon is hidden significantly more than </w:t>
            </w:r>
            <w:proofErr w:type="gramStart"/>
            <w:r w:rsidR="008516DA" w:rsidRPr="008516DA">
              <w:rPr>
                <w:rFonts w:ascii="Arial" w:hAnsi="Arial" w:cs="Arial"/>
                <w:sz w:val="20"/>
                <w:szCs w:val="20"/>
              </w:rPr>
              <w:t>rookies, and</w:t>
            </w:r>
            <w:proofErr w:type="gramEnd"/>
            <w:r w:rsidR="008516DA" w:rsidRPr="008516DA">
              <w:rPr>
                <w:rFonts w:ascii="Arial" w:hAnsi="Arial" w:cs="Arial"/>
                <w:sz w:val="20"/>
                <w:szCs w:val="20"/>
              </w:rPr>
              <w:t xml:space="preserve"> do this earlier and for longer durations. </w:t>
            </w:r>
          </w:p>
          <w:p w14:paraId="3B2690DF" w14:textId="77777777" w:rsidR="008516DA" w:rsidRDefault="008516DA" w:rsidP="008516DA">
            <w:pPr>
              <w:pStyle w:val="ListParagraph"/>
              <w:numPr>
                <w:ilvl w:val="0"/>
                <w:numId w:val="6"/>
              </w:numPr>
              <w:tabs>
                <w:tab w:val="left" w:pos="7344"/>
                <w:tab w:val="left" w:pos="8478"/>
              </w:tabs>
              <w:ind w:right="603"/>
              <w:rPr>
                <w:rFonts w:ascii="Arial" w:hAnsi="Arial" w:cs="Arial"/>
                <w:sz w:val="20"/>
                <w:szCs w:val="20"/>
              </w:rPr>
            </w:pPr>
            <w:r w:rsidRPr="008516DA">
              <w:rPr>
                <w:rFonts w:ascii="Arial" w:hAnsi="Arial" w:cs="Arial"/>
                <w:sz w:val="20"/>
                <w:szCs w:val="20"/>
              </w:rPr>
              <w:t xml:space="preserve">Elite and rookie officers did not differ in the time it took to draw, </w:t>
            </w:r>
            <w:proofErr w:type="gramStart"/>
            <w:r w:rsidRPr="008516DA">
              <w:rPr>
                <w:rFonts w:ascii="Arial" w:hAnsi="Arial" w:cs="Arial"/>
                <w:sz w:val="20"/>
                <w:szCs w:val="20"/>
              </w:rPr>
              <w:t>aim</w:t>
            </w:r>
            <w:proofErr w:type="gramEnd"/>
            <w:r w:rsidRPr="008516DA">
              <w:rPr>
                <w:rFonts w:ascii="Arial" w:hAnsi="Arial" w:cs="Arial"/>
                <w:sz w:val="20"/>
                <w:szCs w:val="20"/>
              </w:rPr>
              <w:t xml:space="preserve"> and fire but the elite officers performed all three of these actions earlier. In contrast, the rookies were very late performing all three actions, indicating critical deficiencies in anticipation, cue detection, gaze control and decision making when under pressure. </w:t>
            </w:r>
          </w:p>
          <w:p w14:paraId="05E52076" w14:textId="77777777" w:rsidR="008516DA" w:rsidRDefault="008516DA" w:rsidP="008516DA">
            <w:pPr>
              <w:pStyle w:val="ListParagraph"/>
              <w:numPr>
                <w:ilvl w:val="0"/>
                <w:numId w:val="6"/>
              </w:numPr>
              <w:tabs>
                <w:tab w:val="left" w:pos="7344"/>
                <w:tab w:val="left" w:pos="8478"/>
              </w:tabs>
              <w:ind w:right="603"/>
              <w:rPr>
                <w:rFonts w:ascii="Arial" w:hAnsi="Arial" w:cs="Arial"/>
                <w:sz w:val="20"/>
                <w:szCs w:val="20"/>
              </w:rPr>
            </w:pPr>
            <w:r w:rsidRPr="008516DA">
              <w:rPr>
                <w:rFonts w:ascii="Arial" w:hAnsi="Arial" w:cs="Arial"/>
                <w:sz w:val="20"/>
                <w:szCs w:val="20"/>
              </w:rPr>
              <w:t xml:space="preserve">When the attack occurred (or appeared to occur) the rookies shifted their gaze to their own weapon in a failed attempt to sight their own weapon, while the elite officers never lost sight of the assailant’s moving weapon (or cell phone) before pulling the trigger. </w:t>
            </w:r>
          </w:p>
          <w:p w14:paraId="7547F803" w14:textId="5D30EA38" w:rsidR="008516DA" w:rsidRPr="00833F72" w:rsidRDefault="008516DA" w:rsidP="008516DA">
            <w:pPr>
              <w:pStyle w:val="ListParagraph"/>
              <w:numPr>
                <w:ilvl w:val="0"/>
                <w:numId w:val="6"/>
              </w:numPr>
              <w:tabs>
                <w:tab w:val="left" w:pos="7344"/>
                <w:tab w:val="left" w:pos="8478"/>
              </w:tabs>
              <w:ind w:right="603"/>
              <w:rPr>
                <w:rFonts w:ascii="Arial" w:hAnsi="Arial" w:cs="Arial"/>
                <w:sz w:val="20"/>
                <w:szCs w:val="20"/>
              </w:rPr>
            </w:pPr>
            <w:r w:rsidRPr="008516DA">
              <w:rPr>
                <w:rFonts w:ascii="Arial" w:hAnsi="Arial" w:cs="Arial"/>
                <w:sz w:val="20"/>
                <w:szCs w:val="20"/>
              </w:rPr>
              <w:t>We therefore conclude that the significant differences in accuracy and decision making observed between the elite and rookie officers were due as much, if not more, to deficits in the gaze control and focus of</w:t>
            </w:r>
            <w:r>
              <w:rPr>
                <w:rFonts w:ascii="Arial" w:hAnsi="Arial" w:cs="Arial"/>
                <w:sz w:val="20"/>
                <w:szCs w:val="20"/>
              </w:rPr>
              <w:t xml:space="preserve"> </w:t>
            </w:r>
            <w:r w:rsidRPr="008516DA">
              <w:rPr>
                <w:rFonts w:ascii="Arial" w:hAnsi="Arial" w:cs="Arial"/>
                <w:sz w:val="20"/>
                <w:szCs w:val="20"/>
              </w:rPr>
              <w:t>attention of the rookies as to any limitations in their physical ability to handle the firearm.</w:t>
            </w:r>
          </w:p>
        </w:tc>
      </w:tr>
      <w:tr w:rsidR="00086154" w:rsidRPr="00A304D8" w14:paraId="5BAEA24A" w14:textId="77777777" w:rsidTr="006C6D7E">
        <w:tc>
          <w:tcPr>
            <w:tcW w:w="549" w:type="dxa"/>
            <w:shd w:val="clear" w:color="auto" w:fill="auto"/>
          </w:tcPr>
          <w:p w14:paraId="7036B76A"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0BB9DD0C" w14:textId="096855EA" w:rsidR="0055774A" w:rsidRDefault="0055774A" w:rsidP="0055774A">
            <w:pPr>
              <w:rPr>
                <w:rFonts w:ascii="Arial" w:hAnsi="Arial" w:cs="Arial"/>
                <w:sz w:val="20"/>
                <w:szCs w:val="20"/>
              </w:rPr>
            </w:pPr>
            <w:r>
              <w:rPr>
                <w:rFonts w:ascii="Arial" w:hAnsi="Arial" w:cs="Arial"/>
                <w:sz w:val="20"/>
                <w:szCs w:val="20"/>
              </w:rPr>
              <w:t xml:space="preserve">Ward et al. </w:t>
            </w:r>
          </w:p>
        </w:tc>
        <w:tc>
          <w:tcPr>
            <w:tcW w:w="1384" w:type="dxa"/>
            <w:shd w:val="clear" w:color="auto" w:fill="auto"/>
          </w:tcPr>
          <w:p w14:paraId="7461C47D" w14:textId="5D185456" w:rsidR="0055774A" w:rsidRDefault="00394393" w:rsidP="0055774A">
            <w:pPr>
              <w:rPr>
                <w:rFonts w:ascii="Arial" w:hAnsi="Arial" w:cs="Arial"/>
                <w:sz w:val="20"/>
                <w:szCs w:val="20"/>
              </w:rPr>
            </w:pPr>
            <w:r>
              <w:rPr>
                <w:rFonts w:ascii="Arial" w:hAnsi="Arial" w:cs="Arial"/>
                <w:sz w:val="20"/>
                <w:szCs w:val="20"/>
              </w:rPr>
              <w:t>2008</w:t>
            </w:r>
          </w:p>
        </w:tc>
        <w:tc>
          <w:tcPr>
            <w:tcW w:w="1450" w:type="dxa"/>
            <w:shd w:val="clear" w:color="auto" w:fill="auto"/>
          </w:tcPr>
          <w:p w14:paraId="65BBD2EA" w14:textId="77777777" w:rsidR="0055774A" w:rsidRDefault="0055774A" w:rsidP="0055774A">
            <w:pPr>
              <w:rPr>
                <w:rFonts w:ascii="Arial" w:hAnsi="Arial" w:cs="Arial"/>
                <w:sz w:val="20"/>
                <w:szCs w:val="20"/>
              </w:rPr>
            </w:pPr>
            <w:r>
              <w:rPr>
                <w:rFonts w:ascii="Arial" w:hAnsi="Arial" w:cs="Arial"/>
                <w:sz w:val="20"/>
                <w:szCs w:val="20"/>
              </w:rPr>
              <w:t>Military</w:t>
            </w:r>
          </w:p>
        </w:tc>
        <w:tc>
          <w:tcPr>
            <w:tcW w:w="2163" w:type="dxa"/>
            <w:shd w:val="clear" w:color="auto" w:fill="auto"/>
          </w:tcPr>
          <w:p w14:paraId="71973D3C" w14:textId="77777777" w:rsidR="0055774A" w:rsidRDefault="0055774A" w:rsidP="0055774A">
            <w:pPr>
              <w:rPr>
                <w:rFonts w:ascii="Arial" w:hAnsi="Arial" w:cs="Arial"/>
                <w:sz w:val="20"/>
                <w:szCs w:val="20"/>
              </w:rPr>
            </w:pPr>
            <w:r>
              <w:rPr>
                <w:rFonts w:ascii="Arial" w:hAnsi="Arial" w:cs="Arial"/>
                <w:sz w:val="20"/>
                <w:szCs w:val="20"/>
              </w:rPr>
              <w:t>Qualitative</w:t>
            </w:r>
          </w:p>
          <w:p w14:paraId="52152C05" w14:textId="77777777" w:rsidR="0055774A" w:rsidRPr="00A304D8" w:rsidRDefault="0055774A" w:rsidP="0055774A">
            <w:pPr>
              <w:rPr>
                <w:rFonts w:ascii="Arial" w:hAnsi="Arial" w:cs="Arial"/>
                <w:sz w:val="20"/>
                <w:szCs w:val="20"/>
              </w:rPr>
            </w:pPr>
            <w:r>
              <w:rPr>
                <w:rFonts w:ascii="Arial" w:hAnsi="Arial" w:cs="Arial"/>
                <w:sz w:val="20"/>
                <w:szCs w:val="20"/>
              </w:rPr>
              <w:t>Literature Review</w:t>
            </w:r>
          </w:p>
        </w:tc>
        <w:tc>
          <w:tcPr>
            <w:tcW w:w="8447" w:type="dxa"/>
            <w:shd w:val="clear" w:color="auto" w:fill="auto"/>
          </w:tcPr>
          <w:p w14:paraId="11469429" w14:textId="68DE24F7" w:rsidR="0055774A" w:rsidRPr="00BF63DC" w:rsidRDefault="00394393" w:rsidP="0055774A">
            <w:pPr>
              <w:pStyle w:val="ListParagraph"/>
              <w:numPr>
                <w:ilvl w:val="0"/>
                <w:numId w:val="6"/>
              </w:numPr>
              <w:tabs>
                <w:tab w:val="left" w:pos="7486"/>
                <w:tab w:val="left" w:pos="8478"/>
              </w:tabs>
              <w:ind w:right="603"/>
              <w:rPr>
                <w:rFonts w:ascii="Arial" w:hAnsi="Arial" w:cs="Arial"/>
                <w:sz w:val="20"/>
                <w:szCs w:val="20"/>
              </w:rPr>
            </w:pPr>
            <w:r>
              <w:rPr>
                <w:rFonts w:ascii="Arial" w:hAnsi="Arial" w:cs="Arial"/>
                <w:sz w:val="20"/>
                <w:szCs w:val="20"/>
              </w:rPr>
              <w:t>A</w:t>
            </w:r>
            <w:r w:rsidR="0055774A" w:rsidRPr="00BF63DC">
              <w:rPr>
                <w:rFonts w:ascii="Arial" w:hAnsi="Arial" w:cs="Arial"/>
                <w:sz w:val="20"/>
                <w:szCs w:val="20"/>
              </w:rPr>
              <w:t>lthough different emphases have been placed on training in each of the respective domains, the research indicates that a considerable degree of collaboration and reciprocal exchange of ideas could occur to enhance the quality and effectiveness of training. Most importantly, by designing training that is both valid and engages trainees in context-specific, deliberate practice activities, we can ensure that individuals continue to improve beyond otherwise asymptotic performance</w:t>
            </w:r>
            <w:r w:rsidR="0055774A">
              <w:rPr>
                <w:rFonts w:ascii="Arial" w:hAnsi="Arial" w:cs="Arial"/>
                <w:sz w:val="20"/>
                <w:szCs w:val="20"/>
              </w:rPr>
              <w:t xml:space="preserve"> </w:t>
            </w:r>
            <w:r w:rsidR="0055774A" w:rsidRPr="00BF63DC">
              <w:rPr>
                <w:rFonts w:ascii="Arial" w:hAnsi="Arial" w:cs="Arial"/>
                <w:sz w:val="20"/>
                <w:szCs w:val="20"/>
              </w:rPr>
              <w:t>levels.</w:t>
            </w:r>
          </w:p>
        </w:tc>
      </w:tr>
      <w:tr w:rsidR="00086154" w:rsidRPr="00A304D8" w14:paraId="17C7FE8A" w14:textId="77777777" w:rsidTr="006C6D7E">
        <w:tc>
          <w:tcPr>
            <w:tcW w:w="549" w:type="dxa"/>
            <w:shd w:val="clear" w:color="auto" w:fill="auto"/>
          </w:tcPr>
          <w:p w14:paraId="1568B53C" w14:textId="77777777" w:rsidR="008516DA" w:rsidRPr="00677688" w:rsidRDefault="008516D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6CFD81B5" w14:textId="77809E82" w:rsidR="008516DA" w:rsidRDefault="008516DA" w:rsidP="0055774A">
            <w:pPr>
              <w:rPr>
                <w:rFonts w:ascii="Arial" w:hAnsi="Arial" w:cs="Arial"/>
                <w:sz w:val="20"/>
                <w:szCs w:val="20"/>
              </w:rPr>
            </w:pPr>
            <w:r>
              <w:rPr>
                <w:rFonts w:ascii="Arial" w:hAnsi="Arial" w:cs="Arial"/>
                <w:sz w:val="20"/>
                <w:szCs w:val="20"/>
              </w:rPr>
              <w:t xml:space="preserve">Watson et al </w:t>
            </w:r>
          </w:p>
        </w:tc>
        <w:tc>
          <w:tcPr>
            <w:tcW w:w="1384" w:type="dxa"/>
            <w:shd w:val="clear" w:color="auto" w:fill="auto"/>
          </w:tcPr>
          <w:p w14:paraId="5465DE76" w14:textId="03968D42" w:rsidR="008516DA" w:rsidRDefault="009C6295" w:rsidP="0055774A">
            <w:pPr>
              <w:rPr>
                <w:rFonts w:ascii="Arial" w:hAnsi="Arial" w:cs="Arial"/>
                <w:sz w:val="20"/>
                <w:szCs w:val="20"/>
              </w:rPr>
            </w:pPr>
            <w:r>
              <w:rPr>
                <w:rFonts w:ascii="Arial" w:hAnsi="Arial" w:cs="Arial"/>
                <w:sz w:val="20"/>
                <w:szCs w:val="20"/>
              </w:rPr>
              <w:t>2004</w:t>
            </w:r>
          </w:p>
        </w:tc>
        <w:tc>
          <w:tcPr>
            <w:tcW w:w="1450" w:type="dxa"/>
            <w:shd w:val="clear" w:color="auto" w:fill="auto"/>
          </w:tcPr>
          <w:p w14:paraId="7FC9921D" w14:textId="77777777" w:rsidR="008516DA" w:rsidRDefault="008516DA" w:rsidP="0055774A">
            <w:pPr>
              <w:rPr>
                <w:rFonts w:ascii="Arial" w:hAnsi="Arial" w:cs="Arial"/>
                <w:sz w:val="20"/>
                <w:szCs w:val="20"/>
              </w:rPr>
            </w:pPr>
            <w:r>
              <w:rPr>
                <w:rFonts w:ascii="Arial" w:hAnsi="Arial" w:cs="Arial"/>
                <w:sz w:val="20"/>
                <w:szCs w:val="20"/>
              </w:rPr>
              <w:t>Police</w:t>
            </w:r>
          </w:p>
          <w:p w14:paraId="6314294F" w14:textId="1C4DD179" w:rsidR="008516DA" w:rsidRDefault="008516DA" w:rsidP="0055774A">
            <w:pPr>
              <w:rPr>
                <w:rFonts w:ascii="Arial" w:hAnsi="Arial" w:cs="Arial"/>
                <w:sz w:val="20"/>
                <w:szCs w:val="20"/>
              </w:rPr>
            </w:pPr>
          </w:p>
        </w:tc>
        <w:tc>
          <w:tcPr>
            <w:tcW w:w="2163" w:type="dxa"/>
            <w:shd w:val="clear" w:color="auto" w:fill="auto"/>
          </w:tcPr>
          <w:p w14:paraId="6160D109" w14:textId="77777777" w:rsidR="008516DA" w:rsidRPr="00B02822" w:rsidRDefault="00B02822" w:rsidP="00B02822">
            <w:pPr>
              <w:rPr>
                <w:rFonts w:ascii="Arial" w:hAnsi="Arial" w:cs="Arial"/>
                <w:sz w:val="20"/>
                <w:szCs w:val="20"/>
              </w:rPr>
            </w:pPr>
            <w:r w:rsidRPr="00B02822">
              <w:rPr>
                <w:rFonts w:ascii="Arial" w:hAnsi="Arial" w:cs="Arial"/>
                <w:sz w:val="20"/>
                <w:szCs w:val="20"/>
              </w:rPr>
              <w:t>Qualitative</w:t>
            </w:r>
          </w:p>
          <w:p w14:paraId="1781B0BD" w14:textId="2B0F64A8" w:rsidR="00B02822" w:rsidRPr="00B02822" w:rsidRDefault="009C6295" w:rsidP="00B02822">
            <w:pPr>
              <w:rPr>
                <w:rFonts w:ascii="Arial" w:hAnsi="Arial" w:cs="Arial"/>
                <w:sz w:val="20"/>
                <w:szCs w:val="20"/>
              </w:rPr>
            </w:pPr>
            <w:r>
              <w:rPr>
                <w:rFonts w:ascii="Arial" w:hAnsi="Arial" w:cs="Arial"/>
                <w:sz w:val="20"/>
                <w:szCs w:val="20"/>
              </w:rPr>
              <w:t>Simulated exercises (n=382)</w:t>
            </w:r>
          </w:p>
        </w:tc>
        <w:tc>
          <w:tcPr>
            <w:tcW w:w="8447" w:type="dxa"/>
            <w:shd w:val="clear" w:color="auto" w:fill="auto"/>
          </w:tcPr>
          <w:p w14:paraId="656611DB" w14:textId="3F8240E1" w:rsidR="008516DA" w:rsidRPr="00BF63DC" w:rsidRDefault="00B02822" w:rsidP="00B02822">
            <w:pPr>
              <w:pStyle w:val="ListParagraph"/>
              <w:numPr>
                <w:ilvl w:val="0"/>
                <w:numId w:val="6"/>
              </w:numPr>
              <w:tabs>
                <w:tab w:val="left" w:pos="7486"/>
                <w:tab w:val="left" w:pos="8478"/>
              </w:tabs>
              <w:ind w:right="603"/>
              <w:rPr>
                <w:rFonts w:ascii="Arial" w:hAnsi="Arial" w:cs="Arial"/>
                <w:sz w:val="20"/>
                <w:szCs w:val="20"/>
              </w:rPr>
            </w:pPr>
            <w:r w:rsidRPr="00B02822">
              <w:rPr>
                <w:rFonts w:ascii="Arial" w:hAnsi="Arial" w:cs="Arial"/>
                <w:sz w:val="20"/>
                <w:szCs w:val="20"/>
              </w:rPr>
              <w:t>Police officers viewed persons with schizophrenia as being less responsible for their situation, more</w:t>
            </w:r>
            <w:r>
              <w:rPr>
                <w:rFonts w:ascii="Arial" w:hAnsi="Arial" w:cs="Arial"/>
                <w:sz w:val="20"/>
                <w:szCs w:val="20"/>
              </w:rPr>
              <w:t xml:space="preserve"> </w:t>
            </w:r>
            <w:r w:rsidRPr="00B02822">
              <w:rPr>
                <w:rFonts w:ascii="Arial" w:hAnsi="Arial" w:cs="Arial"/>
                <w:sz w:val="20"/>
                <w:szCs w:val="20"/>
              </w:rPr>
              <w:t>worthy of help, and more dangerous than persons for whom no mental illness information was provided.</w:t>
            </w:r>
          </w:p>
        </w:tc>
      </w:tr>
      <w:tr w:rsidR="00086154" w:rsidRPr="00A304D8" w14:paraId="3234DEAB" w14:textId="77777777" w:rsidTr="006C6D7E">
        <w:tc>
          <w:tcPr>
            <w:tcW w:w="549" w:type="dxa"/>
            <w:shd w:val="clear" w:color="auto" w:fill="auto"/>
          </w:tcPr>
          <w:p w14:paraId="44EA1BF8"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5594CFF7" w14:textId="1BBB76F4" w:rsidR="0055774A" w:rsidRPr="00A304D8" w:rsidRDefault="0055774A" w:rsidP="0055774A">
            <w:pPr>
              <w:rPr>
                <w:rFonts w:ascii="Arial" w:hAnsi="Arial" w:cs="Arial"/>
                <w:sz w:val="20"/>
                <w:szCs w:val="20"/>
              </w:rPr>
            </w:pPr>
            <w:r>
              <w:rPr>
                <w:rFonts w:ascii="Arial" w:hAnsi="Arial" w:cs="Arial"/>
                <w:sz w:val="20"/>
                <w:szCs w:val="20"/>
              </w:rPr>
              <w:t xml:space="preserve">Wilson et al. </w:t>
            </w:r>
          </w:p>
        </w:tc>
        <w:tc>
          <w:tcPr>
            <w:tcW w:w="1384" w:type="dxa"/>
            <w:shd w:val="clear" w:color="auto" w:fill="auto"/>
          </w:tcPr>
          <w:p w14:paraId="48FB23D3" w14:textId="7F7C5DA5" w:rsidR="0055774A" w:rsidRPr="00A304D8" w:rsidRDefault="009C6295" w:rsidP="0055774A">
            <w:pPr>
              <w:rPr>
                <w:rFonts w:ascii="Arial" w:hAnsi="Arial" w:cs="Arial"/>
                <w:sz w:val="20"/>
                <w:szCs w:val="20"/>
              </w:rPr>
            </w:pPr>
            <w:r>
              <w:rPr>
                <w:rFonts w:ascii="Arial" w:hAnsi="Arial" w:cs="Arial"/>
                <w:sz w:val="20"/>
                <w:szCs w:val="20"/>
              </w:rPr>
              <w:t>2011</w:t>
            </w:r>
          </w:p>
        </w:tc>
        <w:tc>
          <w:tcPr>
            <w:tcW w:w="1450" w:type="dxa"/>
            <w:shd w:val="clear" w:color="auto" w:fill="auto"/>
          </w:tcPr>
          <w:p w14:paraId="659A4179" w14:textId="77777777" w:rsidR="0055774A" w:rsidRPr="00065774" w:rsidRDefault="0055774A" w:rsidP="0055774A">
            <w:pPr>
              <w:rPr>
                <w:rFonts w:ascii="Arial" w:hAnsi="Arial" w:cs="Arial"/>
                <w:sz w:val="20"/>
                <w:szCs w:val="20"/>
              </w:rPr>
            </w:pPr>
            <w:r w:rsidRPr="00065774">
              <w:rPr>
                <w:rFonts w:ascii="Arial" w:hAnsi="Arial" w:cs="Arial"/>
                <w:sz w:val="20"/>
                <w:szCs w:val="20"/>
              </w:rPr>
              <w:t>Firefighter</w:t>
            </w:r>
          </w:p>
          <w:p w14:paraId="69CEA768" w14:textId="01CF427D" w:rsidR="0055774A" w:rsidRPr="00065774" w:rsidRDefault="0055774A" w:rsidP="0055774A">
            <w:pPr>
              <w:rPr>
                <w:rFonts w:ascii="Arial" w:hAnsi="Arial" w:cs="Arial"/>
                <w:sz w:val="20"/>
                <w:szCs w:val="20"/>
              </w:rPr>
            </w:pPr>
          </w:p>
        </w:tc>
        <w:tc>
          <w:tcPr>
            <w:tcW w:w="2163" w:type="dxa"/>
            <w:shd w:val="clear" w:color="auto" w:fill="auto"/>
          </w:tcPr>
          <w:p w14:paraId="37F92290" w14:textId="77777777" w:rsidR="0055774A" w:rsidRPr="00065774" w:rsidRDefault="0055774A" w:rsidP="0055774A">
            <w:pPr>
              <w:rPr>
                <w:rFonts w:ascii="Arial" w:hAnsi="Arial" w:cs="Arial"/>
                <w:sz w:val="20"/>
                <w:szCs w:val="20"/>
              </w:rPr>
            </w:pPr>
            <w:r>
              <w:rPr>
                <w:rFonts w:ascii="Arial" w:hAnsi="Arial" w:cs="Arial"/>
                <w:sz w:val="20"/>
                <w:szCs w:val="20"/>
              </w:rPr>
              <w:t>Mixed Method</w:t>
            </w:r>
          </w:p>
          <w:p w14:paraId="6BAFC9B9" w14:textId="74C28BFF" w:rsidR="0055774A" w:rsidRPr="00065774" w:rsidRDefault="009C6295" w:rsidP="0055774A">
            <w:pPr>
              <w:rPr>
                <w:rFonts w:ascii="Arial" w:hAnsi="Arial" w:cs="Arial"/>
                <w:sz w:val="20"/>
                <w:szCs w:val="20"/>
              </w:rPr>
            </w:pPr>
            <w:r>
              <w:rPr>
                <w:rFonts w:ascii="Arial" w:hAnsi="Arial" w:cs="Arial"/>
                <w:sz w:val="20"/>
                <w:szCs w:val="20"/>
              </w:rPr>
              <w:t>Simulated exercises (n=</w:t>
            </w:r>
            <w:r w:rsidR="0054660C">
              <w:rPr>
                <w:rFonts w:ascii="Arial" w:hAnsi="Arial" w:cs="Arial"/>
                <w:sz w:val="20"/>
                <w:szCs w:val="20"/>
              </w:rPr>
              <w:t>206</w:t>
            </w:r>
            <w:r>
              <w:rPr>
                <w:rFonts w:ascii="Arial" w:hAnsi="Arial" w:cs="Arial"/>
                <w:sz w:val="20"/>
                <w:szCs w:val="20"/>
              </w:rPr>
              <w:t>)</w:t>
            </w:r>
          </w:p>
        </w:tc>
        <w:tc>
          <w:tcPr>
            <w:tcW w:w="8447" w:type="dxa"/>
            <w:shd w:val="clear" w:color="auto" w:fill="auto"/>
          </w:tcPr>
          <w:p w14:paraId="51DAAF20" w14:textId="77777777" w:rsidR="0055774A" w:rsidRDefault="0055774A" w:rsidP="0055774A">
            <w:pPr>
              <w:pStyle w:val="ListParagraph"/>
              <w:numPr>
                <w:ilvl w:val="0"/>
                <w:numId w:val="6"/>
              </w:numPr>
              <w:tabs>
                <w:tab w:val="left" w:pos="7344"/>
                <w:tab w:val="left" w:pos="8478"/>
              </w:tabs>
              <w:ind w:right="603"/>
              <w:rPr>
                <w:rFonts w:ascii="Arial" w:hAnsi="Arial" w:cs="Arial"/>
                <w:sz w:val="20"/>
                <w:szCs w:val="20"/>
              </w:rPr>
            </w:pPr>
            <w:r w:rsidRPr="009C7108">
              <w:rPr>
                <w:rFonts w:ascii="Arial" w:hAnsi="Arial" w:cs="Arial"/>
                <w:sz w:val="20"/>
                <w:szCs w:val="20"/>
              </w:rPr>
              <w:t xml:space="preserve">The results indicate that the subjects exhibited loss aversion, choosing the safe option more often when the consequences of the choice were framed as potential gains, but this tendency was less pronounced among those with risk seeking attitudes. </w:t>
            </w:r>
          </w:p>
          <w:p w14:paraId="4D7D2E46" w14:textId="77777777" w:rsidR="0055774A" w:rsidRDefault="0055774A" w:rsidP="0055774A">
            <w:pPr>
              <w:pStyle w:val="ListParagraph"/>
              <w:numPr>
                <w:ilvl w:val="0"/>
                <w:numId w:val="6"/>
              </w:numPr>
              <w:tabs>
                <w:tab w:val="left" w:pos="7344"/>
                <w:tab w:val="left" w:pos="8478"/>
              </w:tabs>
              <w:ind w:right="603"/>
              <w:rPr>
                <w:rFonts w:ascii="Arial" w:hAnsi="Arial" w:cs="Arial"/>
                <w:sz w:val="20"/>
                <w:szCs w:val="20"/>
              </w:rPr>
            </w:pPr>
            <w:r w:rsidRPr="009C7108">
              <w:rPr>
                <w:rFonts w:ascii="Arial" w:hAnsi="Arial" w:cs="Arial"/>
                <w:sz w:val="20"/>
                <w:szCs w:val="20"/>
              </w:rPr>
              <w:t>The subjects also exhibited discounting, choosing to minimize short-term over long-term risk due to a belief that future risk could be controlled, but this tendency was less pronounced among those with more experience.</w:t>
            </w:r>
          </w:p>
          <w:p w14:paraId="5665107D" w14:textId="77777777" w:rsidR="0055774A" w:rsidRDefault="0055774A" w:rsidP="0055774A">
            <w:pPr>
              <w:pStyle w:val="ListParagraph"/>
              <w:numPr>
                <w:ilvl w:val="0"/>
                <w:numId w:val="6"/>
              </w:numPr>
              <w:tabs>
                <w:tab w:val="left" w:pos="7344"/>
                <w:tab w:val="left" w:pos="8478"/>
              </w:tabs>
              <w:ind w:right="603"/>
              <w:rPr>
                <w:rFonts w:ascii="Arial" w:hAnsi="Arial" w:cs="Arial"/>
                <w:sz w:val="20"/>
                <w:szCs w:val="20"/>
              </w:rPr>
            </w:pPr>
            <w:r w:rsidRPr="009C7108">
              <w:rPr>
                <w:rFonts w:ascii="Arial" w:hAnsi="Arial" w:cs="Arial"/>
                <w:sz w:val="20"/>
                <w:szCs w:val="20"/>
              </w:rPr>
              <w:t xml:space="preserve"> Finally, the subjects, </w:t>
            </w:r>
            <w:proofErr w:type="gramStart"/>
            <w:r w:rsidRPr="009C7108">
              <w:rPr>
                <w:rFonts w:ascii="Arial" w:hAnsi="Arial" w:cs="Arial"/>
                <w:sz w:val="20"/>
                <w:szCs w:val="20"/>
              </w:rPr>
              <w:t>in particular those</w:t>
            </w:r>
            <w:proofErr w:type="gramEnd"/>
            <w:r w:rsidRPr="009C7108">
              <w:rPr>
                <w:rFonts w:ascii="Arial" w:hAnsi="Arial" w:cs="Arial"/>
                <w:sz w:val="20"/>
                <w:szCs w:val="20"/>
              </w:rPr>
              <w:t xml:space="preserve"> with more experience, demonstrated a status quo bias, choosing suppression more often when their reported status quo was suppression. </w:t>
            </w:r>
          </w:p>
          <w:p w14:paraId="7E367C2C" w14:textId="77777777" w:rsidR="0055774A" w:rsidRDefault="0055774A" w:rsidP="0055774A">
            <w:pPr>
              <w:pStyle w:val="ListParagraph"/>
              <w:numPr>
                <w:ilvl w:val="0"/>
                <w:numId w:val="6"/>
              </w:numPr>
              <w:tabs>
                <w:tab w:val="left" w:pos="7344"/>
                <w:tab w:val="left" w:pos="8478"/>
              </w:tabs>
              <w:ind w:right="603"/>
              <w:rPr>
                <w:rFonts w:ascii="Arial" w:hAnsi="Arial" w:cs="Arial"/>
                <w:sz w:val="20"/>
                <w:szCs w:val="20"/>
              </w:rPr>
            </w:pPr>
            <w:r w:rsidRPr="009C7108">
              <w:rPr>
                <w:rFonts w:ascii="Arial" w:hAnsi="Arial" w:cs="Arial"/>
                <w:sz w:val="20"/>
                <w:szCs w:val="20"/>
              </w:rPr>
              <w:lastRenderedPageBreak/>
              <w:t>The results of this study point to a need to carefully construct the decision process to ensure that the uncertainty and conflicting objectives inherent in wildfire management do not result in the overuse of common heuristics. Individual attitudes toward risk or an agency culture of risk aversion may counterbalance such heuristics, whereas increased experience may lead to overconfident intuitive</w:t>
            </w:r>
            <w:r>
              <w:rPr>
                <w:rFonts w:ascii="Arial" w:hAnsi="Arial" w:cs="Arial"/>
                <w:sz w:val="20"/>
                <w:szCs w:val="20"/>
              </w:rPr>
              <w:t xml:space="preserve"> </w:t>
            </w:r>
            <w:r w:rsidRPr="009C7108">
              <w:rPr>
                <w:rFonts w:ascii="Arial" w:hAnsi="Arial" w:cs="Arial"/>
                <w:sz w:val="20"/>
                <w:szCs w:val="20"/>
              </w:rPr>
              <w:t>judgments and a failure to incorporate new and relevant information into the decision.</w:t>
            </w:r>
          </w:p>
          <w:p w14:paraId="0B46B25A" w14:textId="77777777" w:rsidR="0055774A" w:rsidRPr="009C7108" w:rsidRDefault="0055774A" w:rsidP="0055774A">
            <w:pPr>
              <w:pStyle w:val="ListParagraph"/>
              <w:numPr>
                <w:ilvl w:val="0"/>
                <w:numId w:val="6"/>
              </w:numPr>
              <w:tabs>
                <w:tab w:val="left" w:pos="7344"/>
                <w:tab w:val="left" w:pos="8478"/>
              </w:tabs>
              <w:ind w:right="603"/>
              <w:rPr>
                <w:rFonts w:ascii="Arial" w:hAnsi="Arial" w:cs="Arial"/>
                <w:sz w:val="20"/>
                <w:szCs w:val="20"/>
              </w:rPr>
            </w:pPr>
            <w:r w:rsidRPr="00065774">
              <w:rPr>
                <w:rFonts w:ascii="Arial" w:hAnsi="Arial" w:cs="Arial"/>
                <w:sz w:val="20"/>
                <w:szCs w:val="20"/>
              </w:rPr>
              <w:t xml:space="preserve">The results of this study point to the need to carefully construct the decision process to assist managers in avoiding common heuristics and biases that result from (1) biased framing of decision relevant information, (2) an inability to address short- versus </w:t>
            </w:r>
            <w:proofErr w:type="spellStart"/>
            <w:r w:rsidRPr="00065774">
              <w:rPr>
                <w:rFonts w:ascii="Arial" w:hAnsi="Arial" w:cs="Arial"/>
                <w:sz w:val="20"/>
                <w:szCs w:val="20"/>
              </w:rPr>
              <w:t>longterm</w:t>
            </w:r>
            <w:proofErr w:type="spellEnd"/>
            <w:r w:rsidRPr="00065774">
              <w:rPr>
                <w:rFonts w:ascii="Arial" w:hAnsi="Arial" w:cs="Arial"/>
                <w:sz w:val="20"/>
                <w:szCs w:val="20"/>
              </w:rPr>
              <w:t xml:space="preserve"> risk </w:t>
            </w:r>
            <w:proofErr w:type="spellStart"/>
            <w:r w:rsidRPr="00065774">
              <w:rPr>
                <w:rFonts w:ascii="Arial" w:hAnsi="Arial" w:cs="Arial"/>
                <w:sz w:val="20"/>
                <w:szCs w:val="20"/>
              </w:rPr>
              <w:t>tradeoffs</w:t>
            </w:r>
            <w:proofErr w:type="spellEnd"/>
            <w:r w:rsidRPr="00065774">
              <w:rPr>
                <w:rFonts w:ascii="Arial" w:hAnsi="Arial" w:cs="Arial"/>
                <w:sz w:val="20"/>
                <w:szCs w:val="20"/>
              </w:rPr>
              <w:t xml:space="preserve">, and (3) an overreliance on </w:t>
            </w:r>
            <w:proofErr w:type="gramStart"/>
            <w:r w:rsidRPr="00065774">
              <w:rPr>
                <w:rFonts w:ascii="Arial" w:hAnsi="Arial" w:cs="Arial"/>
                <w:sz w:val="20"/>
                <w:szCs w:val="20"/>
              </w:rPr>
              <w:t>past experience</w:t>
            </w:r>
            <w:proofErr w:type="gramEnd"/>
            <w:r w:rsidRPr="00065774">
              <w:rPr>
                <w:rFonts w:ascii="Arial" w:hAnsi="Arial" w:cs="Arial"/>
                <w:sz w:val="20"/>
                <w:szCs w:val="20"/>
              </w:rPr>
              <w:t>, causing it to dominate rather than inform future decisions. Although intuition resulting from expertise can be very useful in some decision contexts, fire management is a context that does not fall neatly into the model of skilled intuition proposed by</w:t>
            </w:r>
            <w:r>
              <w:rPr>
                <w:rFonts w:ascii="Arial" w:hAnsi="Arial" w:cs="Arial"/>
                <w:sz w:val="20"/>
                <w:szCs w:val="20"/>
              </w:rPr>
              <w:t xml:space="preserve"> </w:t>
            </w:r>
            <w:r w:rsidRPr="00065774">
              <w:rPr>
                <w:rFonts w:ascii="Arial" w:hAnsi="Arial" w:cs="Arial"/>
                <w:sz w:val="20"/>
                <w:szCs w:val="20"/>
              </w:rPr>
              <w:t>Kahneman and Klein.</w:t>
            </w:r>
          </w:p>
        </w:tc>
      </w:tr>
      <w:tr w:rsidR="00086154" w:rsidRPr="00A304D8" w14:paraId="3B396B95" w14:textId="77777777" w:rsidTr="006C6D7E">
        <w:tc>
          <w:tcPr>
            <w:tcW w:w="549" w:type="dxa"/>
            <w:shd w:val="clear" w:color="auto" w:fill="auto"/>
          </w:tcPr>
          <w:p w14:paraId="7E6C796D"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6F782DFE" w14:textId="74203C6A" w:rsidR="0055774A" w:rsidRDefault="0055774A" w:rsidP="0055774A">
            <w:pPr>
              <w:rPr>
                <w:rFonts w:ascii="Arial" w:hAnsi="Arial" w:cs="Arial"/>
                <w:sz w:val="20"/>
                <w:szCs w:val="20"/>
              </w:rPr>
            </w:pPr>
            <w:r>
              <w:rPr>
                <w:rFonts w:ascii="Arial" w:hAnsi="Arial" w:cs="Arial"/>
                <w:sz w:val="20"/>
                <w:szCs w:val="20"/>
              </w:rPr>
              <w:t xml:space="preserve">Worrall et al </w:t>
            </w:r>
          </w:p>
        </w:tc>
        <w:tc>
          <w:tcPr>
            <w:tcW w:w="1384" w:type="dxa"/>
            <w:shd w:val="clear" w:color="auto" w:fill="auto"/>
          </w:tcPr>
          <w:p w14:paraId="70894A14" w14:textId="52C8959B" w:rsidR="0055774A" w:rsidRDefault="009C6295" w:rsidP="0055774A">
            <w:pPr>
              <w:rPr>
                <w:rFonts w:ascii="Arial" w:hAnsi="Arial" w:cs="Arial"/>
                <w:sz w:val="20"/>
                <w:szCs w:val="20"/>
              </w:rPr>
            </w:pPr>
            <w:r>
              <w:rPr>
                <w:rFonts w:ascii="Arial" w:hAnsi="Arial" w:cs="Arial"/>
                <w:sz w:val="20"/>
                <w:szCs w:val="20"/>
              </w:rPr>
              <w:t>2018</w:t>
            </w:r>
          </w:p>
        </w:tc>
        <w:tc>
          <w:tcPr>
            <w:tcW w:w="1450" w:type="dxa"/>
            <w:shd w:val="clear" w:color="auto" w:fill="auto"/>
          </w:tcPr>
          <w:p w14:paraId="21FD9EC8" w14:textId="77777777" w:rsidR="0055774A" w:rsidRDefault="0055774A" w:rsidP="0055774A">
            <w:pPr>
              <w:rPr>
                <w:rFonts w:ascii="Arial" w:hAnsi="Arial" w:cs="Arial"/>
                <w:sz w:val="20"/>
                <w:szCs w:val="20"/>
              </w:rPr>
            </w:pPr>
            <w:r>
              <w:rPr>
                <w:rFonts w:ascii="Arial" w:hAnsi="Arial" w:cs="Arial"/>
                <w:sz w:val="20"/>
                <w:szCs w:val="20"/>
              </w:rPr>
              <w:t>Police</w:t>
            </w:r>
          </w:p>
          <w:p w14:paraId="5DEBD52E" w14:textId="1F00C692" w:rsidR="0055774A" w:rsidRPr="00EF5865" w:rsidRDefault="0055774A" w:rsidP="0055774A">
            <w:pPr>
              <w:rPr>
                <w:rFonts w:ascii="Arial" w:hAnsi="Arial" w:cs="Arial"/>
                <w:sz w:val="20"/>
                <w:szCs w:val="20"/>
              </w:rPr>
            </w:pPr>
          </w:p>
        </w:tc>
        <w:tc>
          <w:tcPr>
            <w:tcW w:w="2163" w:type="dxa"/>
            <w:shd w:val="clear" w:color="auto" w:fill="auto"/>
          </w:tcPr>
          <w:p w14:paraId="10A75E7C" w14:textId="77777777" w:rsidR="0055774A" w:rsidRDefault="0055774A" w:rsidP="0055774A">
            <w:pPr>
              <w:rPr>
                <w:rFonts w:ascii="Arial" w:hAnsi="Arial" w:cs="Arial"/>
                <w:sz w:val="20"/>
                <w:szCs w:val="20"/>
              </w:rPr>
            </w:pPr>
            <w:r>
              <w:rPr>
                <w:rFonts w:ascii="Arial" w:hAnsi="Arial" w:cs="Arial"/>
                <w:sz w:val="20"/>
                <w:szCs w:val="20"/>
              </w:rPr>
              <w:t>Quantitative</w:t>
            </w:r>
          </w:p>
          <w:p w14:paraId="3B5E1F8D" w14:textId="7BCE9757" w:rsidR="0055774A" w:rsidRDefault="009C6295" w:rsidP="0055774A">
            <w:pPr>
              <w:rPr>
                <w:rFonts w:ascii="Arial" w:hAnsi="Arial" w:cs="Arial"/>
                <w:sz w:val="20"/>
                <w:szCs w:val="20"/>
              </w:rPr>
            </w:pPr>
            <w:r>
              <w:rPr>
                <w:rFonts w:ascii="Arial" w:hAnsi="Arial" w:cs="Arial"/>
                <w:sz w:val="20"/>
                <w:szCs w:val="20"/>
              </w:rPr>
              <w:t>Case studies (n=300)</w:t>
            </w:r>
          </w:p>
        </w:tc>
        <w:tc>
          <w:tcPr>
            <w:tcW w:w="8447" w:type="dxa"/>
            <w:shd w:val="clear" w:color="auto" w:fill="auto"/>
          </w:tcPr>
          <w:p w14:paraId="13857511" w14:textId="77777777" w:rsidR="0055774A" w:rsidRDefault="0055774A" w:rsidP="0055774A">
            <w:pPr>
              <w:pStyle w:val="ListParagraph"/>
              <w:numPr>
                <w:ilvl w:val="0"/>
                <w:numId w:val="6"/>
              </w:numPr>
              <w:tabs>
                <w:tab w:val="left" w:pos="7486"/>
                <w:tab w:val="left" w:pos="8478"/>
              </w:tabs>
              <w:ind w:right="745"/>
              <w:rPr>
                <w:rFonts w:ascii="Arial" w:hAnsi="Arial" w:cs="Arial"/>
                <w:sz w:val="20"/>
                <w:szCs w:val="20"/>
              </w:rPr>
            </w:pPr>
            <w:r w:rsidRPr="00E539E0">
              <w:rPr>
                <w:rFonts w:ascii="Arial" w:hAnsi="Arial" w:cs="Arial"/>
                <w:sz w:val="20"/>
                <w:szCs w:val="20"/>
              </w:rPr>
              <w:t xml:space="preserve">Findings suggest that Black suspects were not disproportionately the target of police shootings; Black suspects were approximately one third as likely to be shot as other suspects. </w:t>
            </w:r>
          </w:p>
          <w:p w14:paraId="24ED35E5" w14:textId="5A028F07" w:rsidR="0055774A" w:rsidRPr="00EF5865" w:rsidRDefault="0055774A" w:rsidP="0055774A">
            <w:pPr>
              <w:pStyle w:val="ListParagraph"/>
              <w:numPr>
                <w:ilvl w:val="0"/>
                <w:numId w:val="6"/>
              </w:numPr>
              <w:tabs>
                <w:tab w:val="left" w:pos="7486"/>
                <w:tab w:val="left" w:pos="8478"/>
              </w:tabs>
              <w:ind w:right="745"/>
              <w:rPr>
                <w:rFonts w:ascii="Arial" w:hAnsi="Arial" w:cs="Arial"/>
                <w:sz w:val="20"/>
                <w:szCs w:val="20"/>
              </w:rPr>
            </w:pPr>
            <w:r w:rsidRPr="00E539E0">
              <w:rPr>
                <w:rFonts w:ascii="Arial" w:hAnsi="Arial" w:cs="Arial"/>
                <w:sz w:val="20"/>
                <w:szCs w:val="20"/>
              </w:rPr>
              <w:t>This finding challenges the current bias narrative and is consistent</w:t>
            </w:r>
            <w:r>
              <w:rPr>
                <w:rFonts w:ascii="Arial" w:hAnsi="Arial" w:cs="Arial"/>
                <w:sz w:val="20"/>
                <w:szCs w:val="20"/>
              </w:rPr>
              <w:t xml:space="preserve"> </w:t>
            </w:r>
            <w:r w:rsidRPr="00E539E0">
              <w:rPr>
                <w:rFonts w:ascii="Arial" w:hAnsi="Arial" w:cs="Arial"/>
                <w:sz w:val="20"/>
                <w:szCs w:val="20"/>
              </w:rPr>
              <w:t>with the other race-related findings in recently published research.</w:t>
            </w:r>
          </w:p>
        </w:tc>
      </w:tr>
      <w:tr w:rsidR="00086154" w:rsidRPr="00A304D8" w14:paraId="7C6EF5F6" w14:textId="77777777" w:rsidTr="006C6D7E">
        <w:tc>
          <w:tcPr>
            <w:tcW w:w="549" w:type="dxa"/>
            <w:shd w:val="clear" w:color="auto" w:fill="auto"/>
          </w:tcPr>
          <w:p w14:paraId="6D64BE10" w14:textId="77777777" w:rsidR="0055774A" w:rsidRPr="00677688" w:rsidRDefault="0055774A"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314F13E6" w14:textId="34289206" w:rsidR="0055774A" w:rsidRPr="00A304D8" w:rsidRDefault="0055774A" w:rsidP="0055774A">
            <w:pPr>
              <w:rPr>
                <w:rFonts w:ascii="Arial" w:hAnsi="Arial" w:cs="Arial"/>
                <w:sz w:val="20"/>
                <w:szCs w:val="20"/>
              </w:rPr>
            </w:pPr>
            <w:r>
              <w:rPr>
                <w:rFonts w:ascii="Arial" w:hAnsi="Arial" w:cs="Arial"/>
                <w:sz w:val="20"/>
                <w:szCs w:val="20"/>
              </w:rPr>
              <w:t xml:space="preserve">Young </w:t>
            </w:r>
          </w:p>
        </w:tc>
        <w:tc>
          <w:tcPr>
            <w:tcW w:w="1384" w:type="dxa"/>
            <w:shd w:val="clear" w:color="auto" w:fill="auto"/>
          </w:tcPr>
          <w:p w14:paraId="41BB26DC" w14:textId="7C286145" w:rsidR="009D71B1" w:rsidRPr="00A304D8" w:rsidRDefault="009C6295" w:rsidP="0055774A">
            <w:pPr>
              <w:rPr>
                <w:rFonts w:ascii="Arial" w:hAnsi="Arial" w:cs="Arial"/>
                <w:sz w:val="20"/>
                <w:szCs w:val="20"/>
              </w:rPr>
            </w:pPr>
            <w:r>
              <w:rPr>
                <w:rFonts w:ascii="Arial" w:hAnsi="Arial" w:cs="Arial"/>
                <w:sz w:val="20"/>
                <w:szCs w:val="20"/>
              </w:rPr>
              <w:t>2015</w:t>
            </w:r>
          </w:p>
        </w:tc>
        <w:tc>
          <w:tcPr>
            <w:tcW w:w="1450" w:type="dxa"/>
            <w:shd w:val="clear" w:color="auto" w:fill="auto"/>
          </w:tcPr>
          <w:p w14:paraId="43CEAAA0" w14:textId="77777777" w:rsidR="0055774A" w:rsidRPr="00EF5865" w:rsidRDefault="0055774A" w:rsidP="0055774A">
            <w:pPr>
              <w:rPr>
                <w:rFonts w:ascii="Arial" w:hAnsi="Arial" w:cs="Arial"/>
                <w:sz w:val="20"/>
                <w:szCs w:val="20"/>
              </w:rPr>
            </w:pPr>
            <w:r w:rsidRPr="00EF5865">
              <w:rPr>
                <w:rFonts w:ascii="Arial" w:hAnsi="Arial" w:cs="Arial"/>
                <w:sz w:val="20"/>
                <w:szCs w:val="20"/>
              </w:rPr>
              <w:t>Police</w:t>
            </w:r>
          </w:p>
          <w:p w14:paraId="3965BB33" w14:textId="77777777" w:rsidR="0055774A" w:rsidRDefault="0055774A" w:rsidP="0055774A">
            <w:pPr>
              <w:rPr>
                <w:rFonts w:ascii="Arial" w:hAnsi="Arial" w:cs="Arial"/>
                <w:sz w:val="20"/>
                <w:szCs w:val="20"/>
              </w:rPr>
            </w:pPr>
          </w:p>
          <w:p w14:paraId="6A749AC2" w14:textId="2DD4F86E" w:rsidR="00DD4E74" w:rsidRPr="00EF5865" w:rsidRDefault="00DD4E74" w:rsidP="0055774A">
            <w:pPr>
              <w:rPr>
                <w:rFonts w:ascii="Arial" w:hAnsi="Arial" w:cs="Arial"/>
                <w:sz w:val="20"/>
                <w:szCs w:val="20"/>
              </w:rPr>
            </w:pPr>
          </w:p>
        </w:tc>
        <w:tc>
          <w:tcPr>
            <w:tcW w:w="2163" w:type="dxa"/>
            <w:shd w:val="clear" w:color="auto" w:fill="auto"/>
          </w:tcPr>
          <w:p w14:paraId="1661EE21" w14:textId="77777777" w:rsidR="0055774A" w:rsidRDefault="0055774A" w:rsidP="0055774A">
            <w:pPr>
              <w:rPr>
                <w:rFonts w:ascii="Arial" w:hAnsi="Arial" w:cs="Arial"/>
                <w:sz w:val="20"/>
                <w:szCs w:val="20"/>
              </w:rPr>
            </w:pPr>
            <w:r>
              <w:rPr>
                <w:rFonts w:ascii="Arial" w:hAnsi="Arial" w:cs="Arial"/>
                <w:sz w:val="20"/>
                <w:szCs w:val="20"/>
              </w:rPr>
              <w:t>Qualitative</w:t>
            </w:r>
          </w:p>
          <w:p w14:paraId="45F91FCF" w14:textId="1249A1E8" w:rsidR="0055774A" w:rsidRPr="00A304D8" w:rsidRDefault="009C6295" w:rsidP="0055774A">
            <w:pPr>
              <w:rPr>
                <w:rFonts w:ascii="Arial" w:hAnsi="Arial" w:cs="Arial"/>
                <w:sz w:val="20"/>
                <w:szCs w:val="20"/>
              </w:rPr>
            </w:pPr>
            <w:r>
              <w:rPr>
                <w:rFonts w:ascii="Arial" w:hAnsi="Arial" w:cs="Arial"/>
                <w:sz w:val="20"/>
                <w:szCs w:val="20"/>
              </w:rPr>
              <w:t>I</w:t>
            </w:r>
            <w:r w:rsidR="0055774A" w:rsidRPr="004419D3">
              <w:rPr>
                <w:rFonts w:ascii="Arial" w:hAnsi="Arial" w:cs="Arial"/>
                <w:sz w:val="20"/>
                <w:szCs w:val="20"/>
              </w:rPr>
              <w:t xml:space="preserve">nterviews </w:t>
            </w:r>
            <w:r>
              <w:rPr>
                <w:rFonts w:ascii="Arial" w:hAnsi="Arial" w:cs="Arial"/>
                <w:sz w:val="20"/>
                <w:szCs w:val="20"/>
              </w:rPr>
              <w:t>(n=29)</w:t>
            </w:r>
          </w:p>
        </w:tc>
        <w:tc>
          <w:tcPr>
            <w:tcW w:w="8447" w:type="dxa"/>
            <w:shd w:val="clear" w:color="auto" w:fill="auto"/>
          </w:tcPr>
          <w:p w14:paraId="01462E68" w14:textId="77777777" w:rsidR="0055774A" w:rsidRPr="00EF5865" w:rsidRDefault="0055774A" w:rsidP="0055774A">
            <w:pPr>
              <w:pStyle w:val="ListParagraph"/>
              <w:numPr>
                <w:ilvl w:val="0"/>
                <w:numId w:val="6"/>
              </w:numPr>
              <w:tabs>
                <w:tab w:val="left" w:pos="7344"/>
                <w:tab w:val="left" w:pos="8478"/>
              </w:tabs>
              <w:ind w:right="745"/>
              <w:rPr>
                <w:rFonts w:ascii="Arial" w:hAnsi="Arial" w:cs="Arial"/>
                <w:sz w:val="20"/>
                <w:szCs w:val="20"/>
              </w:rPr>
            </w:pPr>
            <w:r w:rsidRPr="00EF5865">
              <w:rPr>
                <w:rFonts w:ascii="Arial" w:hAnsi="Arial" w:cs="Arial"/>
                <w:sz w:val="20"/>
                <w:szCs w:val="20"/>
              </w:rPr>
              <w:t xml:space="preserve">The police officers clearly distinguished encounters with women using violence from those with young men, portraying young women as irrational, </w:t>
            </w:r>
            <w:proofErr w:type="gramStart"/>
            <w:r w:rsidRPr="00EF5865">
              <w:rPr>
                <w:rFonts w:ascii="Arial" w:hAnsi="Arial" w:cs="Arial"/>
                <w:sz w:val="20"/>
                <w:szCs w:val="20"/>
              </w:rPr>
              <w:t>unpredictable</w:t>
            </w:r>
            <w:proofErr w:type="gramEnd"/>
            <w:r w:rsidRPr="00EF5865">
              <w:rPr>
                <w:rFonts w:ascii="Arial" w:hAnsi="Arial" w:cs="Arial"/>
                <w:sz w:val="20"/>
                <w:szCs w:val="20"/>
              </w:rPr>
              <w:t xml:space="preserve"> and uncontrollable. The research found that while gender alone was not a determining factor for arrest, police officers did stereotype young women according to gender norms and these norms could have a bearing on decision making. The findings show that police officers prefer to respond to situations with male perpetrators due to their own difficulties</w:t>
            </w:r>
            <w:r>
              <w:rPr>
                <w:rFonts w:ascii="Arial" w:hAnsi="Arial" w:cs="Arial"/>
                <w:sz w:val="20"/>
                <w:szCs w:val="20"/>
              </w:rPr>
              <w:t xml:space="preserve"> </w:t>
            </w:r>
            <w:r w:rsidRPr="00EF5865">
              <w:rPr>
                <w:rFonts w:ascii="Arial" w:hAnsi="Arial" w:cs="Arial"/>
                <w:sz w:val="20"/>
                <w:szCs w:val="20"/>
              </w:rPr>
              <w:t>effectively communicating with young women, who are often under the influence of alcohol.</w:t>
            </w:r>
          </w:p>
        </w:tc>
      </w:tr>
      <w:tr w:rsidR="00086154" w:rsidRPr="00A304D8" w14:paraId="31052DF4" w14:textId="77777777" w:rsidTr="006C6D7E">
        <w:tc>
          <w:tcPr>
            <w:tcW w:w="549" w:type="dxa"/>
            <w:shd w:val="clear" w:color="auto" w:fill="auto"/>
          </w:tcPr>
          <w:p w14:paraId="6964BD3A" w14:textId="77777777" w:rsidR="001A2B03" w:rsidRPr="00677688" w:rsidRDefault="001A2B03"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58BC3C86" w14:textId="138ADA69" w:rsidR="001A2B03" w:rsidRDefault="001A2B03" w:rsidP="0055774A">
            <w:pPr>
              <w:rPr>
                <w:rFonts w:ascii="Arial" w:hAnsi="Arial" w:cs="Arial"/>
                <w:sz w:val="20"/>
                <w:szCs w:val="20"/>
              </w:rPr>
            </w:pPr>
            <w:r>
              <w:rPr>
                <w:rFonts w:ascii="Arial" w:hAnsi="Arial" w:cs="Arial"/>
                <w:sz w:val="20"/>
                <w:szCs w:val="20"/>
              </w:rPr>
              <w:t xml:space="preserve">Zhang &amp; </w:t>
            </w:r>
            <w:proofErr w:type="spellStart"/>
            <w:r>
              <w:rPr>
                <w:rFonts w:ascii="Arial" w:hAnsi="Arial" w:cs="Arial"/>
                <w:sz w:val="20"/>
                <w:szCs w:val="20"/>
              </w:rPr>
              <w:t>Gronvall</w:t>
            </w:r>
            <w:proofErr w:type="spellEnd"/>
            <w:r>
              <w:rPr>
                <w:rFonts w:ascii="Arial" w:hAnsi="Arial" w:cs="Arial"/>
                <w:sz w:val="20"/>
                <w:szCs w:val="20"/>
              </w:rPr>
              <w:t xml:space="preserve"> </w:t>
            </w:r>
          </w:p>
        </w:tc>
        <w:tc>
          <w:tcPr>
            <w:tcW w:w="1384" w:type="dxa"/>
            <w:shd w:val="clear" w:color="auto" w:fill="auto"/>
          </w:tcPr>
          <w:p w14:paraId="486AD472" w14:textId="24F0388E" w:rsidR="001A2B03" w:rsidRDefault="009C6295" w:rsidP="0055774A">
            <w:pPr>
              <w:rPr>
                <w:rFonts w:ascii="Arial" w:hAnsi="Arial" w:cs="Arial"/>
                <w:sz w:val="20"/>
                <w:szCs w:val="20"/>
              </w:rPr>
            </w:pPr>
            <w:r>
              <w:rPr>
                <w:rFonts w:ascii="Arial" w:hAnsi="Arial" w:cs="Arial"/>
                <w:sz w:val="20"/>
                <w:szCs w:val="20"/>
              </w:rPr>
              <w:t>2020</w:t>
            </w:r>
          </w:p>
        </w:tc>
        <w:tc>
          <w:tcPr>
            <w:tcW w:w="1450" w:type="dxa"/>
            <w:shd w:val="clear" w:color="auto" w:fill="auto"/>
          </w:tcPr>
          <w:p w14:paraId="350E1146" w14:textId="77777777" w:rsidR="001A2B03" w:rsidRDefault="001A2B03" w:rsidP="0055774A">
            <w:pPr>
              <w:rPr>
                <w:rFonts w:ascii="Arial" w:hAnsi="Arial" w:cs="Arial"/>
                <w:sz w:val="20"/>
                <w:szCs w:val="20"/>
              </w:rPr>
            </w:pPr>
            <w:r>
              <w:rPr>
                <w:rFonts w:ascii="Arial" w:hAnsi="Arial" w:cs="Arial"/>
                <w:sz w:val="20"/>
                <w:szCs w:val="20"/>
              </w:rPr>
              <w:t>Military</w:t>
            </w:r>
          </w:p>
          <w:p w14:paraId="4564E53E" w14:textId="055B1D97" w:rsidR="001A2B03" w:rsidRDefault="001A2B03" w:rsidP="0055774A">
            <w:pPr>
              <w:rPr>
                <w:rFonts w:ascii="Arial" w:hAnsi="Arial" w:cs="Arial"/>
                <w:sz w:val="20"/>
                <w:szCs w:val="20"/>
              </w:rPr>
            </w:pPr>
          </w:p>
        </w:tc>
        <w:tc>
          <w:tcPr>
            <w:tcW w:w="2163" w:type="dxa"/>
            <w:shd w:val="clear" w:color="auto" w:fill="auto"/>
          </w:tcPr>
          <w:p w14:paraId="7AB94819" w14:textId="77777777" w:rsidR="001A2B03" w:rsidRDefault="001A2B03" w:rsidP="0055774A">
            <w:pPr>
              <w:rPr>
                <w:rFonts w:ascii="Arial" w:hAnsi="Arial" w:cs="Arial"/>
                <w:sz w:val="20"/>
                <w:szCs w:val="20"/>
              </w:rPr>
            </w:pPr>
            <w:r>
              <w:rPr>
                <w:rFonts w:ascii="Arial" w:hAnsi="Arial" w:cs="Arial"/>
                <w:sz w:val="20"/>
                <w:szCs w:val="20"/>
              </w:rPr>
              <w:t>Qualitative</w:t>
            </w:r>
          </w:p>
          <w:p w14:paraId="4ABB4E78" w14:textId="62B99A23" w:rsidR="001A2B03" w:rsidRDefault="001A2B03" w:rsidP="0055774A">
            <w:pPr>
              <w:rPr>
                <w:rFonts w:ascii="Arial" w:hAnsi="Arial" w:cs="Arial"/>
                <w:sz w:val="20"/>
                <w:szCs w:val="20"/>
              </w:rPr>
            </w:pPr>
            <w:r>
              <w:rPr>
                <w:rFonts w:ascii="Arial" w:hAnsi="Arial" w:cs="Arial"/>
                <w:sz w:val="20"/>
                <w:szCs w:val="20"/>
              </w:rPr>
              <w:t xml:space="preserve">Literature review </w:t>
            </w:r>
          </w:p>
        </w:tc>
        <w:tc>
          <w:tcPr>
            <w:tcW w:w="8447" w:type="dxa"/>
            <w:shd w:val="clear" w:color="auto" w:fill="auto"/>
          </w:tcPr>
          <w:p w14:paraId="3D9A4799" w14:textId="77777777" w:rsidR="009C6295" w:rsidRDefault="001A2B03" w:rsidP="001A2B03">
            <w:pPr>
              <w:pStyle w:val="ListParagraph"/>
              <w:numPr>
                <w:ilvl w:val="0"/>
                <w:numId w:val="6"/>
              </w:numPr>
              <w:tabs>
                <w:tab w:val="left" w:pos="7344"/>
                <w:tab w:val="left" w:pos="8478"/>
              </w:tabs>
              <w:ind w:right="745"/>
              <w:rPr>
                <w:rFonts w:ascii="Arial" w:hAnsi="Arial" w:cs="Arial"/>
                <w:sz w:val="20"/>
                <w:szCs w:val="20"/>
              </w:rPr>
            </w:pPr>
            <w:r w:rsidRPr="001A2B03">
              <w:rPr>
                <w:rFonts w:ascii="Arial" w:hAnsi="Arial" w:cs="Arial"/>
                <w:sz w:val="20"/>
                <w:szCs w:val="20"/>
              </w:rPr>
              <w:t xml:space="preserve">The military sees value in red team methodologies </w:t>
            </w:r>
            <w:proofErr w:type="gramStart"/>
            <w:r w:rsidRPr="001A2B03">
              <w:rPr>
                <w:rFonts w:ascii="Arial" w:hAnsi="Arial" w:cs="Arial"/>
                <w:sz w:val="20"/>
                <w:szCs w:val="20"/>
              </w:rPr>
              <w:t>in order to</w:t>
            </w:r>
            <w:proofErr w:type="gramEnd"/>
            <w:r w:rsidRPr="001A2B03">
              <w:rPr>
                <w:rFonts w:ascii="Arial" w:hAnsi="Arial" w:cs="Arial"/>
                <w:sz w:val="20"/>
                <w:szCs w:val="20"/>
              </w:rPr>
              <w:t xml:space="preserve"> counter “mirror</w:t>
            </w:r>
            <w:r w:rsidR="001C116D">
              <w:rPr>
                <w:rFonts w:ascii="Arial" w:hAnsi="Arial" w:cs="Arial"/>
                <w:sz w:val="20"/>
                <w:szCs w:val="20"/>
              </w:rPr>
              <w:t xml:space="preserve"> </w:t>
            </w:r>
            <w:r w:rsidRPr="001A2B03">
              <w:rPr>
                <w:rFonts w:ascii="Arial" w:hAnsi="Arial" w:cs="Arial"/>
                <w:sz w:val="20"/>
                <w:szCs w:val="20"/>
              </w:rPr>
              <w:t>imaging,” that is, blind spots that result from a bias that an adversary will share the same values, perceptions, and rationales.</w:t>
            </w:r>
          </w:p>
          <w:p w14:paraId="0EBE2E5C" w14:textId="25580A92" w:rsidR="001A2B03" w:rsidRPr="00AE7049" w:rsidRDefault="001A2B03" w:rsidP="001A2B03">
            <w:pPr>
              <w:pStyle w:val="ListParagraph"/>
              <w:numPr>
                <w:ilvl w:val="0"/>
                <w:numId w:val="6"/>
              </w:numPr>
              <w:tabs>
                <w:tab w:val="left" w:pos="7344"/>
                <w:tab w:val="left" w:pos="8478"/>
              </w:tabs>
              <w:ind w:right="745"/>
              <w:rPr>
                <w:rFonts w:ascii="Arial" w:hAnsi="Arial" w:cs="Arial"/>
                <w:sz w:val="20"/>
                <w:szCs w:val="20"/>
              </w:rPr>
            </w:pPr>
            <w:r w:rsidRPr="001A2B03">
              <w:rPr>
                <w:rFonts w:ascii="Arial" w:hAnsi="Arial" w:cs="Arial"/>
                <w:sz w:val="20"/>
                <w:szCs w:val="20"/>
              </w:rPr>
              <w:t>The UFMCS educational program also uses red teaming to mitigate “groupthink,” and the deference of decision-making to a higher</w:t>
            </w:r>
            <w:r w:rsidR="001C116D">
              <w:rPr>
                <w:rFonts w:ascii="Arial" w:hAnsi="Arial" w:cs="Arial"/>
                <w:sz w:val="20"/>
                <w:szCs w:val="20"/>
              </w:rPr>
              <w:t xml:space="preserve"> </w:t>
            </w:r>
            <w:r w:rsidRPr="001A2B03">
              <w:rPr>
                <w:rFonts w:ascii="Arial" w:hAnsi="Arial" w:cs="Arial"/>
                <w:sz w:val="20"/>
                <w:szCs w:val="20"/>
              </w:rPr>
              <w:t xml:space="preserve">ranking official </w:t>
            </w:r>
            <w:proofErr w:type="gramStart"/>
            <w:r w:rsidRPr="001A2B03">
              <w:rPr>
                <w:rFonts w:ascii="Arial" w:hAnsi="Arial" w:cs="Arial"/>
                <w:sz w:val="20"/>
                <w:szCs w:val="20"/>
              </w:rPr>
              <w:t>in order to</w:t>
            </w:r>
            <w:proofErr w:type="gramEnd"/>
            <w:r w:rsidRPr="001A2B03">
              <w:rPr>
                <w:rFonts w:ascii="Arial" w:hAnsi="Arial" w:cs="Arial"/>
                <w:sz w:val="20"/>
                <w:szCs w:val="20"/>
              </w:rPr>
              <w:t xml:space="preserve"> maintain their social relationships instead of questioning their reasoning. The exercises also increase self-awareness, foster cultural empathy, and stimulate</w:t>
            </w:r>
            <w:r>
              <w:rPr>
                <w:rFonts w:ascii="Arial" w:hAnsi="Arial" w:cs="Arial"/>
                <w:sz w:val="20"/>
                <w:szCs w:val="20"/>
              </w:rPr>
              <w:t xml:space="preserve"> </w:t>
            </w:r>
            <w:r w:rsidRPr="001A2B03">
              <w:rPr>
                <w:rFonts w:ascii="Arial" w:hAnsi="Arial" w:cs="Arial"/>
                <w:sz w:val="20"/>
                <w:szCs w:val="20"/>
              </w:rPr>
              <w:t>critical thinking</w:t>
            </w:r>
          </w:p>
        </w:tc>
      </w:tr>
      <w:tr w:rsidR="00086154" w:rsidRPr="00A304D8" w14:paraId="55D7C674" w14:textId="77777777" w:rsidTr="006C6D7E">
        <w:tc>
          <w:tcPr>
            <w:tcW w:w="549" w:type="dxa"/>
            <w:shd w:val="clear" w:color="auto" w:fill="auto"/>
          </w:tcPr>
          <w:p w14:paraId="7DBD0B26" w14:textId="77777777" w:rsidR="00AE7049" w:rsidRPr="00677688" w:rsidRDefault="00AE7049" w:rsidP="0055774A">
            <w:pPr>
              <w:pStyle w:val="ListParagraph"/>
              <w:numPr>
                <w:ilvl w:val="0"/>
                <w:numId w:val="10"/>
              </w:numPr>
              <w:tabs>
                <w:tab w:val="left" w:pos="360"/>
              </w:tabs>
              <w:ind w:hanging="685"/>
              <w:rPr>
                <w:rFonts w:ascii="Arial" w:hAnsi="Arial" w:cs="Arial"/>
                <w:sz w:val="20"/>
                <w:szCs w:val="20"/>
              </w:rPr>
            </w:pPr>
          </w:p>
        </w:tc>
        <w:tc>
          <w:tcPr>
            <w:tcW w:w="1684" w:type="dxa"/>
            <w:shd w:val="clear" w:color="auto" w:fill="auto"/>
          </w:tcPr>
          <w:p w14:paraId="5861A804" w14:textId="12A1A7D9" w:rsidR="00AE7049" w:rsidRDefault="00AE7049" w:rsidP="0055774A">
            <w:pPr>
              <w:rPr>
                <w:rFonts w:ascii="Arial" w:hAnsi="Arial" w:cs="Arial"/>
                <w:sz w:val="20"/>
                <w:szCs w:val="20"/>
              </w:rPr>
            </w:pPr>
            <w:r>
              <w:rPr>
                <w:rFonts w:ascii="Arial" w:hAnsi="Arial" w:cs="Arial"/>
                <w:sz w:val="20"/>
                <w:szCs w:val="20"/>
              </w:rPr>
              <w:t xml:space="preserve">Zorab et al </w:t>
            </w:r>
          </w:p>
        </w:tc>
        <w:tc>
          <w:tcPr>
            <w:tcW w:w="1384" w:type="dxa"/>
            <w:shd w:val="clear" w:color="auto" w:fill="auto"/>
          </w:tcPr>
          <w:p w14:paraId="35777AFE" w14:textId="6CA71758" w:rsidR="00AE7049" w:rsidRDefault="009C6295" w:rsidP="0055774A">
            <w:pPr>
              <w:rPr>
                <w:rFonts w:ascii="Arial" w:hAnsi="Arial" w:cs="Arial"/>
                <w:sz w:val="20"/>
                <w:szCs w:val="20"/>
              </w:rPr>
            </w:pPr>
            <w:r>
              <w:rPr>
                <w:rFonts w:ascii="Arial" w:hAnsi="Arial" w:cs="Arial"/>
                <w:sz w:val="20"/>
                <w:szCs w:val="20"/>
              </w:rPr>
              <w:t>2015</w:t>
            </w:r>
          </w:p>
        </w:tc>
        <w:tc>
          <w:tcPr>
            <w:tcW w:w="1450" w:type="dxa"/>
            <w:shd w:val="clear" w:color="auto" w:fill="auto"/>
          </w:tcPr>
          <w:p w14:paraId="5007DD82" w14:textId="77777777" w:rsidR="00AE7049" w:rsidRDefault="00AE7049" w:rsidP="0055774A">
            <w:pPr>
              <w:rPr>
                <w:rFonts w:ascii="Arial" w:hAnsi="Arial" w:cs="Arial"/>
                <w:sz w:val="20"/>
                <w:szCs w:val="20"/>
              </w:rPr>
            </w:pPr>
            <w:r>
              <w:rPr>
                <w:rFonts w:ascii="Arial" w:hAnsi="Arial" w:cs="Arial"/>
                <w:sz w:val="20"/>
                <w:szCs w:val="20"/>
              </w:rPr>
              <w:t>Paramedic</w:t>
            </w:r>
          </w:p>
          <w:p w14:paraId="43B63E6F" w14:textId="160D2DC5" w:rsidR="00AE7049" w:rsidRPr="00EF5865" w:rsidRDefault="00AE7049" w:rsidP="0055774A">
            <w:pPr>
              <w:rPr>
                <w:rFonts w:ascii="Arial" w:hAnsi="Arial" w:cs="Arial"/>
                <w:sz w:val="20"/>
                <w:szCs w:val="20"/>
              </w:rPr>
            </w:pPr>
          </w:p>
        </w:tc>
        <w:tc>
          <w:tcPr>
            <w:tcW w:w="2163" w:type="dxa"/>
            <w:shd w:val="clear" w:color="auto" w:fill="auto"/>
          </w:tcPr>
          <w:p w14:paraId="4FEAEE90" w14:textId="77777777" w:rsidR="00AE7049" w:rsidRDefault="00AE7049" w:rsidP="0055774A">
            <w:pPr>
              <w:rPr>
                <w:rFonts w:ascii="Arial" w:hAnsi="Arial" w:cs="Arial"/>
                <w:sz w:val="20"/>
                <w:szCs w:val="20"/>
              </w:rPr>
            </w:pPr>
            <w:r>
              <w:rPr>
                <w:rFonts w:ascii="Arial" w:hAnsi="Arial" w:cs="Arial"/>
                <w:sz w:val="20"/>
                <w:szCs w:val="20"/>
              </w:rPr>
              <w:t>Qualitative</w:t>
            </w:r>
          </w:p>
          <w:p w14:paraId="41861233" w14:textId="0B996039" w:rsidR="00AE7049" w:rsidRDefault="009C6295" w:rsidP="00AE7049">
            <w:pPr>
              <w:rPr>
                <w:rFonts w:ascii="Arial" w:hAnsi="Arial" w:cs="Arial"/>
                <w:sz w:val="20"/>
                <w:szCs w:val="20"/>
              </w:rPr>
            </w:pPr>
            <w:r>
              <w:rPr>
                <w:rFonts w:ascii="Arial" w:hAnsi="Arial" w:cs="Arial"/>
                <w:sz w:val="20"/>
                <w:szCs w:val="20"/>
              </w:rPr>
              <w:t>Survey (n=302)</w:t>
            </w:r>
          </w:p>
        </w:tc>
        <w:tc>
          <w:tcPr>
            <w:tcW w:w="8447" w:type="dxa"/>
            <w:shd w:val="clear" w:color="auto" w:fill="auto"/>
          </w:tcPr>
          <w:p w14:paraId="4F74FB41" w14:textId="7E40ED77" w:rsidR="00AE7049" w:rsidRPr="009C6295" w:rsidRDefault="00AE7049" w:rsidP="009C6295">
            <w:pPr>
              <w:pStyle w:val="ListParagraph"/>
              <w:numPr>
                <w:ilvl w:val="0"/>
                <w:numId w:val="6"/>
              </w:numPr>
              <w:tabs>
                <w:tab w:val="left" w:pos="7344"/>
                <w:tab w:val="left" w:pos="8478"/>
              </w:tabs>
              <w:ind w:right="745"/>
              <w:rPr>
                <w:rFonts w:ascii="Arial" w:hAnsi="Arial" w:cs="Arial"/>
                <w:sz w:val="20"/>
                <w:szCs w:val="20"/>
              </w:rPr>
            </w:pPr>
            <w:r w:rsidRPr="00AE7049">
              <w:rPr>
                <w:rFonts w:ascii="Arial" w:hAnsi="Arial" w:cs="Arial"/>
                <w:sz w:val="20"/>
                <w:szCs w:val="20"/>
              </w:rPr>
              <w:t xml:space="preserve">Decisions regarding the most appropriate care for patients presenting to the ambulance service are best informed by access to accurate and complete health information and records. </w:t>
            </w:r>
          </w:p>
        </w:tc>
      </w:tr>
      <w:bookmarkEnd w:id="0"/>
    </w:tbl>
    <w:p w14:paraId="47DEE8B0" w14:textId="77777777" w:rsidR="00380766" w:rsidRDefault="00380766">
      <w:pPr>
        <w:rPr>
          <w:rFonts w:ascii="Arial" w:hAnsi="Arial" w:cs="Arial"/>
          <w:sz w:val="20"/>
          <w:szCs w:val="20"/>
        </w:rPr>
      </w:pPr>
    </w:p>
    <w:p w14:paraId="4D9172CA" w14:textId="77777777" w:rsidR="00751EE7" w:rsidRDefault="00751EE7">
      <w:pPr>
        <w:rPr>
          <w:rFonts w:ascii="Arial" w:hAnsi="Arial" w:cs="Arial"/>
          <w:sz w:val="20"/>
          <w:szCs w:val="20"/>
        </w:rPr>
      </w:pPr>
    </w:p>
    <w:p w14:paraId="5FED9AD4" w14:textId="77777777" w:rsidR="00751EE7" w:rsidRDefault="00751EE7">
      <w:pPr>
        <w:rPr>
          <w:rFonts w:ascii="Arial" w:hAnsi="Arial" w:cs="Arial"/>
          <w:sz w:val="20"/>
          <w:szCs w:val="20"/>
        </w:rPr>
      </w:pPr>
    </w:p>
    <w:p w14:paraId="3959A2FD" w14:textId="627377B2" w:rsidR="00751EE7" w:rsidRDefault="002A30FF">
      <w:pPr>
        <w:rPr>
          <w:rFonts w:ascii="Arial" w:hAnsi="Arial" w:cs="Arial"/>
          <w:sz w:val="20"/>
          <w:szCs w:val="20"/>
        </w:rPr>
      </w:pPr>
      <w:r>
        <w:rPr>
          <w:rFonts w:ascii="Arial" w:hAnsi="Arial" w:cs="Arial"/>
          <w:sz w:val="20"/>
          <w:szCs w:val="20"/>
        </w:rPr>
        <w:t>Reference List</w:t>
      </w:r>
    </w:p>
    <w:p w14:paraId="212D818B" w14:textId="77777777" w:rsidR="002A30FF" w:rsidRPr="002A30FF" w:rsidRDefault="002A30FF" w:rsidP="002A30FF">
      <w:pPr>
        <w:pStyle w:val="MDPI71References"/>
        <w:numPr>
          <w:ilvl w:val="0"/>
          <w:numId w:val="20"/>
        </w:numPr>
        <w:spacing w:line="276" w:lineRule="auto"/>
        <w:rPr>
          <w:rFonts w:ascii="Arial" w:hAnsi="Arial" w:cs="Arial"/>
          <w:sz w:val="20"/>
        </w:rPr>
      </w:pPr>
      <w:bookmarkStart w:id="1" w:name="_Hlk65933311"/>
      <w:proofErr w:type="spellStart"/>
      <w:r w:rsidRPr="002A30FF">
        <w:rPr>
          <w:rFonts w:ascii="Arial" w:hAnsi="Arial" w:cs="Arial"/>
          <w:sz w:val="20"/>
        </w:rPr>
        <w:t>Ågård</w:t>
      </w:r>
      <w:proofErr w:type="spellEnd"/>
      <w:r w:rsidRPr="002A30FF">
        <w:rPr>
          <w:rFonts w:ascii="Arial" w:hAnsi="Arial" w:cs="Arial"/>
          <w:sz w:val="20"/>
        </w:rPr>
        <w:t xml:space="preserve">, A., </w:t>
      </w:r>
      <w:proofErr w:type="spellStart"/>
      <w:r w:rsidRPr="002A30FF">
        <w:rPr>
          <w:rFonts w:ascii="Arial" w:hAnsi="Arial" w:cs="Arial"/>
          <w:sz w:val="20"/>
        </w:rPr>
        <w:t>Herlitz</w:t>
      </w:r>
      <w:proofErr w:type="spellEnd"/>
      <w:r w:rsidRPr="002A30FF">
        <w:rPr>
          <w:rFonts w:ascii="Arial" w:hAnsi="Arial" w:cs="Arial"/>
          <w:sz w:val="20"/>
        </w:rPr>
        <w:t xml:space="preserve">, J., </w:t>
      </w:r>
      <w:proofErr w:type="spellStart"/>
      <w:r w:rsidRPr="002A30FF">
        <w:rPr>
          <w:rFonts w:ascii="Arial" w:hAnsi="Arial" w:cs="Arial"/>
          <w:sz w:val="20"/>
        </w:rPr>
        <w:t>Castrén</w:t>
      </w:r>
      <w:proofErr w:type="spellEnd"/>
      <w:r w:rsidRPr="002A30FF">
        <w:rPr>
          <w:rFonts w:ascii="Arial" w:hAnsi="Arial" w:cs="Arial"/>
          <w:sz w:val="20"/>
        </w:rPr>
        <w:t xml:space="preserve">, M., Jonsson, L., &amp; Sandman, </w:t>
      </w:r>
      <w:proofErr w:type="gramStart"/>
      <w:r w:rsidRPr="002A30FF">
        <w:rPr>
          <w:rFonts w:ascii="Arial" w:hAnsi="Arial" w:cs="Arial"/>
          <w:sz w:val="20"/>
        </w:rPr>
        <w:t>L..</w:t>
      </w:r>
      <w:proofErr w:type="gramEnd"/>
      <w:r w:rsidRPr="002A30FF">
        <w:rPr>
          <w:rFonts w:ascii="Arial" w:hAnsi="Arial" w:cs="Arial"/>
          <w:sz w:val="20"/>
        </w:rPr>
        <w:t xml:space="preserve"> Guidance for ambulance personnel on decisions and situations related to out-of-hospital CPR. </w:t>
      </w:r>
      <w:r w:rsidRPr="002A30FF">
        <w:rPr>
          <w:rFonts w:ascii="Arial" w:hAnsi="Arial" w:cs="Arial"/>
          <w:i/>
          <w:iCs/>
          <w:sz w:val="20"/>
        </w:rPr>
        <w:t>Resuscitation</w:t>
      </w:r>
      <w:r w:rsidRPr="002A30FF">
        <w:rPr>
          <w:rFonts w:ascii="Arial" w:hAnsi="Arial" w:cs="Arial"/>
          <w:sz w:val="20"/>
        </w:rPr>
        <w:t xml:space="preserve">, </w:t>
      </w:r>
      <w:r w:rsidRPr="00611AC5">
        <w:rPr>
          <w:rFonts w:ascii="Arial" w:hAnsi="Arial" w:cs="Arial"/>
          <w:b/>
          <w:bCs/>
          <w:sz w:val="20"/>
        </w:rPr>
        <w:t>2012</w:t>
      </w:r>
      <w:r w:rsidRPr="002A30FF">
        <w:rPr>
          <w:rFonts w:ascii="Arial" w:hAnsi="Arial" w:cs="Arial"/>
          <w:sz w:val="20"/>
        </w:rPr>
        <w:t xml:space="preserve">. 83(1), 27-31. </w:t>
      </w:r>
      <w:proofErr w:type="gramStart"/>
      <w:r w:rsidRPr="002A30FF">
        <w:rPr>
          <w:rFonts w:ascii="Arial" w:hAnsi="Arial" w:cs="Arial"/>
          <w:sz w:val="20"/>
        </w:rPr>
        <w:t>doi:10.1016/j.resuscitation</w:t>
      </w:r>
      <w:proofErr w:type="gramEnd"/>
      <w:r w:rsidRPr="002A30FF">
        <w:rPr>
          <w:rFonts w:ascii="Arial" w:hAnsi="Arial" w:cs="Arial"/>
          <w:sz w:val="20"/>
        </w:rPr>
        <w:t>.2011.07.028</w:t>
      </w:r>
    </w:p>
    <w:p w14:paraId="69CF7395"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Akinci, C., &amp; Sadler-Smith, </w:t>
      </w:r>
      <w:proofErr w:type="gramStart"/>
      <w:r w:rsidRPr="002A30FF">
        <w:rPr>
          <w:rFonts w:ascii="Arial" w:hAnsi="Arial" w:cs="Arial"/>
          <w:sz w:val="20"/>
        </w:rPr>
        <w:t>E..</w:t>
      </w:r>
      <w:proofErr w:type="gramEnd"/>
      <w:r w:rsidRPr="002A30FF">
        <w:rPr>
          <w:rFonts w:ascii="Arial" w:hAnsi="Arial" w:cs="Arial"/>
          <w:sz w:val="20"/>
        </w:rPr>
        <w:t xml:space="preserve"> 'If something doesn't look right, go find out why': how intuitive decision making is accomplished in police first-response. </w:t>
      </w:r>
      <w:r w:rsidRPr="002A30FF">
        <w:rPr>
          <w:rFonts w:ascii="Arial" w:hAnsi="Arial" w:cs="Arial"/>
          <w:i/>
          <w:iCs/>
          <w:sz w:val="20"/>
        </w:rPr>
        <w:t>European Journal of Work and Organizational Psychology</w:t>
      </w:r>
      <w:r w:rsidRPr="002A30FF">
        <w:rPr>
          <w:rFonts w:ascii="Arial" w:hAnsi="Arial" w:cs="Arial"/>
          <w:sz w:val="20"/>
        </w:rPr>
        <w:t xml:space="preserve">, </w:t>
      </w:r>
      <w:r w:rsidRPr="002A30FF">
        <w:rPr>
          <w:rFonts w:ascii="Arial" w:hAnsi="Arial" w:cs="Arial"/>
          <w:b/>
          <w:bCs/>
          <w:sz w:val="20"/>
        </w:rPr>
        <w:t>2020</w:t>
      </w:r>
      <w:r w:rsidRPr="002A30FF">
        <w:rPr>
          <w:rFonts w:ascii="Arial" w:hAnsi="Arial" w:cs="Arial"/>
          <w:sz w:val="20"/>
        </w:rPr>
        <w:t xml:space="preserve"> 29(1), 78-92. doi:10.1080/1359432X.2019.1681402</w:t>
      </w:r>
    </w:p>
    <w:p w14:paraId="5691FCE9"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Akinola, M., &amp; Mendes, W. B. Stress-induced cortisol facilitates threat-related decision making among police officers. </w:t>
      </w:r>
      <w:r w:rsidRPr="002A30FF">
        <w:rPr>
          <w:rFonts w:ascii="Arial" w:hAnsi="Arial" w:cs="Arial"/>
          <w:i/>
          <w:iCs/>
          <w:sz w:val="20"/>
        </w:rPr>
        <w:t>Behavioral Neuroscience</w:t>
      </w:r>
      <w:r w:rsidRPr="002A30FF">
        <w:rPr>
          <w:rFonts w:ascii="Arial" w:hAnsi="Arial" w:cs="Arial"/>
          <w:sz w:val="20"/>
        </w:rPr>
        <w:t xml:space="preserve">, </w:t>
      </w:r>
      <w:r w:rsidRPr="002A30FF">
        <w:rPr>
          <w:rFonts w:ascii="Arial" w:hAnsi="Arial" w:cs="Arial"/>
          <w:b/>
          <w:bCs/>
          <w:sz w:val="20"/>
        </w:rPr>
        <w:t xml:space="preserve">2012 </w:t>
      </w:r>
      <w:r w:rsidRPr="002A30FF">
        <w:rPr>
          <w:rFonts w:ascii="Arial" w:hAnsi="Arial" w:cs="Arial"/>
          <w:sz w:val="20"/>
        </w:rPr>
        <w:t xml:space="preserve">126(1), 167. </w:t>
      </w:r>
    </w:p>
    <w:p w14:paraId="39A0520F"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Anderson, N. E., Gott, M., &amp; </w:t>
      </w:r>
      <w:proofErr w:type="spellStart"/>
      <w:r w:rsidRPr="002A30FF">
        <w:rPr>
          <w:rFonts w:ascii="Arial" w:hAnsi="Arial" w:cs="Arial"/>
          <w:sz w:val="20"/>
        </w:rPr>
        <w:t>Slark</w:t>
      </w:r>
      <w:proofErr w:type="spellEnd"/>
      <w:r w:rsidRPr="002A30FF">
        <w:rPr>
          <w:rFonts w:ascii="Arial" w:hAnsi="Arial" w:cs="Arial"/>
          <w:sz w:val="20"/>
        </w:rPr>
        <w:t xml:space="preserve">, </w:t>
      </w:r>
      <w:proofErr w:type="gramStart"/>
      <w:r w:rsidRPr="002A30FF">
        <w:rPr>
          <w:rFonts w:ascii="Arial" w:hAnsi="Arial" w:cs="Arial"/>
          <w:sz w:val="20"/>
        </w:rPr>
        <w:t>J..</w:t>
      </w:r>
      <w:proofErr w:type="gramEnd"/>
      <w:r w:rsidRPr="002A30FF">
        <w:rPr>
          <w:rFonts w:ascii="Arial" w:hAnsi="Arial" w:cs="Arial"/>
          <w:sz w:val="20"/>
        </w:rPr>
        <w:t xml:space="preserve"> Beyond prognostication: ambulance personnel's lived experiences of cardiac arrest decision-making. </w:t>
      </w:r>
      <w:r w:rsidRPr="002A30FF">
        <w:rPr>
          <w:rFonts w:ascii="Arial" w:hAnsi="Arial" w:cs="Arial"/>
          <w:i/>
          <w:iCs/>
          <w:sz w:val="20"/>
        </w:rPr>
        <w:t xml:space="preserve">Emergency Medicine </w:t>
      </w:r>
      <w:proofErr w:type="gramStart"/>
      <w:r w:rsidRPr="002A30FF">
        <w:rPr>
          <w:rFonts w:ascii="Arial" w:hAnsi="Arial" w:cs="Arial"/>
          <w:i/>
          <w:iCs/>
          <w:sz w:val="20"/>
        </w:rPr>
        <w:t>Journal</w:t>
      </w:r>
      <w:r w:rsidRPr="002A30FF">
        <w:rPr>
          <w:rFonts w:ascii="Arial" w:hAnsi="Arial" w:cs="Arial"/>
          <w:sz w:val="20"/>
        </w:rPr>
        <w:t xml:space="preserve"> :</w:t>
      </w:r>
      <w:proofErr w:type="gramEnd"/>
      <w:r w:rsidRPr="002A30FF">
        <w:rPr>
          <w:rFonts w:ascii="Arial" w:hAnsi="Arial" w:cs="Arial"/>
          <w:sz w:val="20"/>
        </w:rPr>
        <w:t xml:space="preserve"> </w:t>
      </w:r>
      <w:r w:rsidRPr="002A30FF">
        <w:rPr>
          <w:rFonts w:ascii="Arial" w:hAnsi="Arial" w:cs="Arial"/>
          <w:b/>
          <w:bCs/>
          <w:sz w:val="20"/>
        </w:rPr>
        <w:t>2018</w:t>
      </w:r>
      <w:r w:rsidRPr="002A30FF">
        <w:rPr>
          <w:rFonts w:ascii="Arial" w:hAnsi="Arial" w:cs="Arial"/>
          <w:sz w:val="20"/>
        </w:rPr>
        <w:t>, 35(4), 208. doi:10.1136/emermed-2017-206743</w:t>
      </w:r>
    </w:p>
    <w:p w14:paraId="5678D400"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Anderson, N. E., </w:t>
      </w:r>
      <w:proofErr w:type="spellStart"/>
      <w:r w:rsidRPr="002A30FF">
        <w:rPr>
          <w:rFonts w:ascii="Arial" w:hAnsi="Arial" w:cs="Arial"/>
          <w:sz w:val="20"/>
        </w:rPr>
        <w:t>Slark</w:t>
      </w:r>
      <w:proofErr w:type="spellEnd"/>
      <w:r w:rsidRPr="002A30FF">
        <w:rPr>
          <w:rFonts w:ascii="Arial" w:hAnsi="Arial" w:cs="Arial"/>
          <w:sz w:val="20"/>
        </w:rPr>
        <w:t xml:space="preserve">, J., </w:t>
      </w:r>
      <w:proofErr w:type="spellStart"/>
      <w:r w:rsidRPr="002A30FF">
        <w:rPr>
          <w:rFonts w:ascii="Arial" w:hAnsi="Arial" w:cs="Arial"/>
          <w:sz w:val="20"/>
        </w:rPr>
        <w:t>Faasse</w:t>
      </w:r>
      <w:proofErr w:type="spellEnd"/>
      <w:r w:rsidRPr="002A30FF">
        <w:rPr>
          <w:rFonts w:ascii="Arial" w:hAnsi="Arial" w:cs="Arial"/>
          <w:sz w:val="20"/>
        </w:rPr>
        <w:t xml:space="preserve">, K., &amp; Gott, M. Paramedic student confidence, concerns, learning and experience with resuscitation decision-making and patient death: A pilot survey. </w:t>
      </w:r>
      <w:r w:rsidRPr="002A30FF">
        <w:rPr>
          <w:rFonts w:ascii="Arial" w:hAnsi="Arial" w:cs="Arial"/>
          <w:i/>
          <w:iCs/>
          <w:sz w:val="20"/>
        </w:rPr>
        <w:t xml:space="preserve">Australian Emergency Care. </w:t>
      </w:r>
      <w:r w:rsidRPr="002A30FF">
        <w:rPr>
          <w:rFonts w:ascii="Arial" w:hAnsi="Arial" w:cs="Arial"/>
          <w:b/>
          <w:bCs/>
          <w:sz w:val="20"/>
        </w:rPr>
        <w:t xml:space="preserve">2019 </w:t>
      </w:r>
      <w:r w:rsidRPr="002A30FF">
        <w:rPr>
          <w:rFonts w:ascii="Arial" w:hAnsi="Arial" w:cs="Arial"/>
          <w:sz w:val="20"/>
        </w:rPr>
        <w:t xml:space="preserve">22(3), 156-161. </w:t>
      </w:r>
      <w:proofErr w:type="gramStart"/>
      <w:r w:rsidRPr="002A30FF">
        <w:rPr>
          <w:rFonts w:ascii="Arial" w:hAnsi="Arial" w:cs="Arial"/>
          <w:sz w:val="20"/>
        </w:rPr>
        <w:t>doi:10.1016/j.auec</w:t>
      </w:r>
      <w:proofErr w:type="gramEnd"/>
      <w:r w:rsidRPr="002A30FF">
        <w:rPr>
          <w:rFonts w:ascii="Arial" w:hAnsi="Arial" w:cs="Arial"/>
          <w:sz w:val="20"/>
        </w:rPr>
        <w:t>.2019.07.001</w:t>
      </w:r>
    </w:p>
    <w:p w14:paraId="7469F9EF"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Bakken, B. T., &amp; </w:t>
      </w:r>
      <w:proofErr w:type="spellStart"/>
      <w:r w:rsidRPr="002A30FF">
        <w:rPr>
          <w:rFonts w:ascii="Arial" w:hAnsi="Arial" w:cs="Arial"/>
          <w:sz w:val="20"/>
        </w:rPr>
        <w:t>Gilljam</w:t>
      </w:r>
      <w:proofErr w:type="spellEnd"/>
      <w:r w:rsidRPr="002A30FF">
        <w:rPr>
          <w:rFonts w:ascii="Arial" w:hAnsi="Arial" w:cs="Arial"/>
          <w:sz w:val="20"/>
        </w:rPr>
        <w:t xml:space="preserve">, </w:t>
      </w:r>
      <w:proofErr w:type="gramStart"/>
      <w:r w:rsidRPr="002A30FF">
        <w:rPr>
          <w:rFonts w:ascii="Arial" w:hAnsi="Arial" w:cs="Arial"/>
          <w:sz w:val="20"/>
        </w:rPr>
        <w:t>M. .</w:t>
      </w:r>
      <w:proofErr w:type="gramEnd"/>
      <w:r w:rsidRPr="002A30FF">
        <w:rPr>
          <w:rFonts w:ascii="Arial" w:hAnsi="Arial" w:cs="Arial"/>
          <w:sz w:val="20"/>
        </w:rPr>
        <w:t xml:space="preserve"> Dynamic intuition in military command and control: why it is important, and how it should be developed. </w:t>
      </w:r>
      <w:r w:rsidRPr="002A30FF">
        <w:rPr>
          <w:rFonts w:ascii="Arial" w:hAnsi="Arial" w:cs="Arial"/>
          <w:i/>
          <w:iCs/>
          <w:sz w:val="20"/>
        </w:rPr>
        <w:t>Cognition, Technology &amp; Work</w:t>
      </w:r>
      <w:r w:rsidRPr="002A30FF">
        <w:rPr>
          <w:rFonts w:ascii="Arial" w:hAnsi="Arial" w:cs="Arial"/>
          <w:sz w:val="20"/>
        </w:rPr>
        <w:t xml:space="preserve"> </w:t>
      </w:r>
      <w:r w:rsidRPr="002A30FF">
        <w:rPr>
          <w:rFonts w:ascii="Arial" w:hAnsi="Arial" w:cs="Arial"/>
          <w:b/>
          <w:bCs/>
          <w:sz w:val="20"/>
        </w:rPr>
        <w:t>2003</w:t>
      </w:r>
      <w:r w:rsidRPr="002A30FF">
        <w:rPr>
          <w:rFonts w:ascii="Arial" w:hAnsi="Arial" w:cs="Arial"/>
          <w:sz w:val="20"/>
        </w:rPr>
        <w:t>, 5(3), 197-205. doi:10.1007/s10111-003-0123-1</w:t>
      </w:r>
    </w:p>
    <w:p w14:paraId="20A64248"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Bang, M., &amp; </w:t>
      </w:r>
      <w:proofErr w:type="spellStart"/>
      <w:r w:rsidRPr="002A30FF">
        <w:rPr>
          <w:rFonts w:ascii="Arial" w:hAnsi="Arial" w:cs="Arial"/>
          <w:sz w:val="20"/>
        </w:rPr>
        <w:t>Liwång</w:t>
      </w:r>
      <w:proofErr w:type="spellEnd"/>
      <w:r w:rsidRPr="002A30FF">
        <w:rPr>
          <w:rFonts w:ascii="Arial" w:hAnsi="Arial" w:cs="Arial"/>
          <w:sz w:val="20"/>
        </w:rPr>
        <w:t xml:space="preserve">, </w:t>
      </w:r>
      <w:proofErr w:type="gramStart"/>
      <w:r w:rsidRPr="002A30FF">
        <w:rPr>
          <w:rFonts w:ascii="Arial" w:hAnsi="Arial" w:cs="Arial"/>
          <w:sz w:val="20"/>
        </w:rPr>
        <w:t>H..</w:t>
      </w:r>
      <w:proofErr w:type="gramEnd"/>
      <w:r w:rsidRPr="002A30FF">
        <w:rPr>
          <w:rFonts w:ascii="Arial" w:hAnsi="Arial" w:cs="Arial"/>
          <w:sz w:val="20"/>
        </w:rPr>
        <w:t xml:space="preserve"> Influences on threat assessment in a military context. </w:t>
      </w:r>
      <w:r w:rsidRPr="002A30FF">
        <w:rPr>
          <w:rFonts w:ascii="Arial" w:hAnsi="Arial" w:cs="Arial"/>
          <w:i/>
          <w:iCs/>
          <w:sz w:val="20"/>
        </w:rPr>
        <w:t>Defense &amp; Security Analysis</w:t>
      </w:r>
      <w:r w:rsidRPr="002A30FF">
        <w:rPr>
          <w:rFonts w:ascii="Arial" w:hAnsi="Arial" w:cs="Arial"/>
          <w:sz w:val="20"/>
        </w:rPr>
        <w:t xml:space="preserve">, </w:t>
      </w:r>
      <w:r w:rsidRPr="002A30FF">
        <w:rPr>
          <w:rFonts w:ascii="Arial" w:hAnsi="Arial" w:cs="Arial"/>
          <w:b/>
          <w:bCs/>
          <w:sz w:val="20"/>
        </w:rPr>
        <w:t xml:space="preserve">2016 </w:t>
      </w:r>
      <w:r w:rsidRPr="002A30FF">
        <w:rPr>
          <w:rFonts w:ascii="Arial" w:hAnsi="Arial" w:cs="Arial"/>
          <w:sz w:val="20"/>
        </w:rPr>
        <w:t>32(3), 264-277. doi:10.1080/14751798.2016.1199118</w:t>
      </w:r>
    </w:p>
    <w:p w14:paraId="254992C2"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Banks, A. P., </w:t>
      </w:r>
      <w:proofErr w:type="spellStart"/>
      <w:r w:rsidRPr="002A30FF">
        <w:rPr>
          <w:rFonts w:ascii="Arial" w:hAnsi="Arial" w:cs="Arial"/>
          <w:sz w:val="20"/>
        </w:rPr>
        <w:t>Gamblin</w:t>
      </w:r>
      <w:proofErr w:type="spellEnd"/>
      <w:r w:rsidRPr="002A30FF">
        <w:rPr>
          <w:rFonts w:ascii="Arial" w:hAnsi="Arial" w:cs="Arial"/>
          <w:sz w:val="20"/>
        </w:rPr>
        <w:t xml:space="preserve">, D. M., &amp; Hutchinson, H. Training fast and frugal heuristics in military decision making. </w:t>
      </w:r>
      <w:r w:rsidRPr="002A30FF">
        <w:rPr>
          <w:rFonts w:ascii="Arial" w:hAnsi="Arial" w:cs="Arial"/>
          <w:i/>
          <w:iCs/>
          <w:sz w:val="20"/>
        </w:rPr>
        <w:t>Applied Cognitive Psychology</w:t>
      </w:r>
      <w:r w:rsidRPr="002A30FF">
        <w:rPr>
          <w:rFonts w:ascii="Arial" w:hAnsi="Arial" w:cs="Arial"/>
          <w:sz w:val="20"/>
        </w:rPr>
        <w:t xml:space="preserve">, </w:t>
      </w:r>
      <w:r w:rsidRPr="002A30FF">
        <w:rPr>
          <w:rFonts w:ascii="Arial" w:hAnsi="Arial" w:cs="Arial"/>
          <w:b/>
          <w:bCs/>
          <w:sz w:val="20"/>
        </w:rPr>
        <w:t xml:space="preserve">2020 </w:t>
      </w:r>
      <w:r w:rsidRPr="002A30FF">
        <w:rPr>
          <w:rFonts w:ascii="Arial" w:hAnsi="Arial" w:cs="Arial"/>
          <w:sz w:val="20"/>
        </w:rPr>
        <w:t>34(3), 699-709. doi:10.1002/acp.3658</w:t>
      </w:r>
    </w:p>
    <w:p w14:paraId="128FE4B6"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Bonner, H. S. The decision process: police officers’ search for information in dispute encounters. </w:t>
      </w:r>
      <w:r w:rsidRPr="002A30FF">
        <w:rPr>
          <w:rFonts w:ascii="Arial" w:hAnsi="Arial" w:cs="Arial"/>
          <w:i/>
          <w:iCs/>
          <w:sz w:val="20"/>
        </w:rPr>
        <w:t>Policing and Society</w:t>
      </w:r>
      <w:r w:rsidRPr="002A30FF">
        <w:rPr>
          <w:rFonts w:ascii="Arial" w:hAnsi="Arial" w:cs="Arial"/>
          <w:sz w:val="20"/>
        </w:rPr>
        <w:t xml:space="preserve">, </w:t>
      </w:r>
      <w:r w:rsidRPr="002A30FF">
        <w:rPr>
          <w:rFonts w:ascii="Arial" w:hAnsi="Arial" w:cs="Arial"/>
          <w:b/>
          <w:bCs/>
          <w:sz w:val="20"/>
        </w:rPr>
        <w:t>2018</w:t>
      </w:r>
      <w:r w:rsidRPr="002A30FF">
        <w:rPr>
          <w:rFonts w:ascii="Arial" w:hAnsi="Arial" w:cs="Arial"/>
          <w:sz w:val="20"/>
        </w:rPr>
        <w:t xml:space="preserve"> 28(1), 90-113. doi:10.1080/10439463.2016.1147040</w:t>
      </w:r>
    </w:p>
    <w:p w14:paraId="3545D17D"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Breivik, G., Sand, T., </w:t>
      </w:r>
      <w:proofErr w:type="spellStart"/>
      <w:r w:rsidRPr="002A30FF">
        <w:rPr>
          <w:rFonts w:ascii="Arial" w:hAnsi="Arial" w:cs="Arial"/>
          <w:sz w:val="20"/>
        </w:rPr>
        <w:t>Sookermany</w:t>
      </w:r>
      <w:proofErr w:type="spellEnd"/>
      <w:r w:rsidRPr="002A30FF">
        <w:rPr>
          <w:rFonts w:ascii="Arial" w:hAnsi="Arial" w:cs="Arial"/>
          <w:sz w:val="20"/>
        </w:rPr>
        <w:t xml:space="preserve">, </w:t>
      </w:r>
      <w:proofErr w:type="gramStart"/>
      <w:r w:rsidRPr="002A30FF">
        <w:rPr>
          <w:rFonts w:ascii="Arial" w:hAnsi="Arial" w:cs="Arial"/>
          <w:sz w:val="20"/>
        </w:rPr>
        <w:t>A..</w:t>
      </w:r>
      <w:proofErr w:type="gramEnd"/>
      <w:r w:rsidRPr="002A30FF">
        <w:rPr>
          <w:rFonts w:ascii="Arial" w:hAnsi="Arial" w:cs="Arial"/>
          <w:sz w:val="20"/>
        </w:rPr>
        <w:t xml:space="preserve"> Risk-Taking and Sensation seeking in Military Contexts: A Literature Review. </w:t>
      </w:r>
      <w:r w:rsidRPr="002A30FF">
        <w:rPr>
          <w:rFonts w:ascii="Arial" w:hAnsi="Arial" w:cs="Arial"/>
          <w:i/>
          <w:iCs/>
          <w:sz w:val="20"/>
        </w:rPr>
        <w:t>SAGE Open</w:t>
      </w:r>
      <w:r w:rsidRPr="002A30FF">
        <w:rPr>
          <w:rFonts w:ascii="Arial" w:hAnsi="Arial" w:cs="Arial"/>
          <w:sz w:val="20"/>
        </w:rPr>
        <w:t xml:space="preserve">, </w:t>
      </w:r>
      <w:r w:rsidRPr="002A30FF">
        <w:rPr>
          <w:rFonts w:ascii="Arial" w:hAnsi="Arial" w:cs="Arial"/>
          <w:b/>
          <w:bCs/>
          <w:sz w:val="20"/>
        </w:rPr>
        <w:t xml:space="preserve">2019. </w:t>
      </w:r>
      <w:r w:rsidRPr="002A30FF">
        <w:rPr>
          <w:rFonts w:ascii="Arial" w:hAnsi="Arial" w:cs="Arial"/>
          <w:sz w:val="20"/>
        </w:rPr>
        <w:t xml:space="preserve">1-13. DOI: 10.1177/2158244018824498 </w:t>
      </w:r>
    </w:p>
    <w:p w14:paraId="52828B2A"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Brown, S. G., &amp; </w:t>
      </w:r>
      <w:proofErr w:type="spellStart"/>
      <w:r w:rsidRPr="002A30FF">
        <w:rPr>
          <w:rFonts w:ascii="Arial" w:hAnsi="Arial" w:cs="Arial"/>
          <w:sz w:val="20"/>
        </w:rPr>
        <w:t>Daus</w:t>
      </w:r>
      <w:proofErr w:type="spellEnd"/>
      <w:r w:rsidRPr="002A30FF">
        <w:rPr>
          <w:rFonts w:ascii="Arial" w:hAnsi="Arial" w:cs="Arial"/>
          <w:sz w:val="20"/>
        </w:rPr>
        <w:t xml:space="preserve">, C. </w:t>
      </w:r>
      <w:proofErr w:type="gramStart"/>
      <w:r w:rsidRPr="002A30FF">
        <w:rPr>
          <w:rFonts w:ascii="Arial" w:hAnsi="Arial" w:cs="Arial"/>
          <w:sz w:val="20"/>
        </w:rPr>
        <w:t>S..</w:t>
      </w:r>
      <w:proofErr w:type="gramEnd"/>
      <w:r w:rsidRPr="002A30FF">
        <w:rPr>
          <w:rFonts w:ascii="Arial" w:hAnsi="Arial" w:cs="Arial"/>
          <w:sz w:val="20"/>
        </w:rPr>
        <w:t xml:space="preserve"> The influence of police officers’ decision-making style and anger control on responses to work scenarios. </w:t>
      </w:r>
      <w:r w:rsidRPr="002A30FF">
        <w:rPr>
          <w:rFonts w:ascii="Arial" w:hAnsi="Arial" w:cs="Arial"/>
          <w:i/>
          <w:iCs/>
          <w:sz w:val="20"/>
        </w:rPr>
        <w:t>Journal of Applied Research in Memory and Cognition</w:t>
      </w:r>
      <w:r w:rsidRPr="002A30FF">
        <w:rPr>
          <w:rFonts w:ascii="Arial" w:hAnsi="Arial" w:cs="Arial"/>
          <w:sz w:val="20"/>
        </w:rPr>
        <w:t xml:space="preserve">, </w:t>
      </w:r>
      <w:r w:rsidRPr="002A30FF">
        <w:rPr>
          <w:rFonts w:ascii="Arial" w:hAnsi="Arial" w:cs="Arial"/>
          <w:b/>
          <w:bCs/>
          <w:sz w:val="20"/>
        </w:rPr>
        <w:t xml:space="preserve">2015 </w:t>
      </w:r>
      <w:r w:rsidRPr="002A30FF">
        <w:rPr>
          <w:rFonts w:ascii="Arial" w:hAnsi="Arial" w:cs="Arial"/>
          <w:sz w:val="20"/>
        </w:rPr>
        <w:t xml:space="preserve">4(3), 294-302. </w:t>
      </w:r>
      <w:proofErr w:type="gramStart"/>
      <w:r w:rsidRPr="002A30FF">
        <w:rPr>
          <w:rFonts w:ascii="Arial" w:hAnsi="Arial" w:cs="Arial"/>
          <w:sz w:val="20"/>
        </w:rPr>
        <w:t>doi:10.1016/j.jarmac</w:t>
      </w:r>
      <w:proofErr w:type="gramEnd"/>
      <w:r w:rsidRPr="002A30FF">
        <w:rPr>
          <w:rFonts w:ascii="Arial" w:hAnsi="Arial" w:cs="Arial"/>
          <w:sz w:val="20"/>
        </w:rPr>
        <w:t>.2015.04.001</w:t>
      </w:r>
    </w:p>
    <w:p w14:paraId="7521B387"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Bryant, </w:t>
      </w:r>
      <w:proofErr w:type="gramStart"/>
      <w:r w:rsidRPr="002A30FF">
        <w:rPr>
          <w:rFonts w:ascii="Arial" w:hAnsi="Arial" w:cs="Arial"/>
          <w:sz w:val="20"/>
        </w:rPr>
        <w:t>D..</w:t>
      </w:r>
      <w:proofErr w:type="gramEnd"/>
      <w:r w:rsidRPr="002A30FF">
        <w:rPr>
          <w:rFonts w:ascii="Arial" w:hAnsi="Arial" w:cs="Arial"/>
          <w:sz w:val="20"/>
        </w:rPr>
        <w:t xml:space="preserve"> Rethinking OODA: Toward a Modern Cognitive Framework of Command Decision Making. </w:t>
      </w:r>
      <w:r w:rsidRPr="002A30FF">
        <w:rPr>
          <w:rFonts w:ascii="Arial" w:hAnsi="Arial" w:cs="Arial"/>
          <w:i/>
          <w:iCs/>
          <w:sz w:val="20"/>
        </w:rPr>
        <w:t>Military Psychology</w:t>
      </w:r>
      <w:r w:rsidRPr="002A30FF">
        <w:rPr>
          <w:rFonts w:ascii="Arial" w:hAnsi="Arial" w:cs="Arial"/>
          <w:sz w:val="20"/>
        </w:rPr>
        <w:t xml:space="preserve">, </w:t>
      </w:r>
      <w:r w:rsidRPr="002A30FF">
        <w:rPr>
          <w:rFonts w:ascii="Arial" w:hAnsi="Arial" w:cs="Arial"/>
          <w:b/>
          <w:bCs/>
          <w:sz w:val="20"/>
        </w:rPr>
        <w:t>2006</w:t>
      </w:r>
      <w:r w:rsidRPr="002A30FF">
        <w:rPr>
          <w:rFonts w:ascii="Arial" w:hAnsi="Arial" w:cs="Arial"/>
          <w:sz w:val="20"/>
        </w:rPr>
        <w:t xml:space="preserve"> 18(3), 183-206. </w:t>
      </w:r>
    </w:p>
    <w:p w14:paraId="28F14A1D"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Burrell, L., Noble, A., &amp; Ridsdale, </w:t>
      </w:r>
      <w:proofErr w:type="gramStart"/>
      <w:r w:rsidRPr="002A30FF">
        <w:rPr>
          <w:rFonts w:ascii="Arial" w:hAnsi="Arial" w:cs="Arial"/>
          <w:sz w:val="20"/>
        </w:rPr>
        <w:t>L..</w:t>
      </w:r>
      <w:proofErr w:type="gramEnd"/>
      <w:r w:rsidRPr="002A30FF">
        <w:rPr>
          <w:rFonts w:ascii="Arial" w:hAnsi="Arial" w:cs="Arial"/>
          <w:sz w:val="20"/>
        </w:rPr>
        <w:t xml:space="preserve"> Decision-making by ambulance clinicians in London when managing patients with epilepsy: a qualitative study. </w:t>
      </w:r>
      <w:r w:rsidRPr="002A30FF">
        <w:rPr>
          <w:rFonts w:ascii="Arial" w:hAnsi="Arial" w:cs="Arial"/>
          <w:i/>
          <w:iCs/>
          <w:sz w:val="20"/>
        </w:rPr>
        <w:t>Emergency Medicine Journal</w:t>
      </w:r>
      <w:r w:rsidRPr="002A30FF">
        <w:rPr>
          <w:rFonts w:ascii="Arial" w:hAnsi="Arial" w:cs="Arial"/>
          <w:sz w:val="20"/>
        </w:rPr>
        <w:t xml:space="preserve">, </w:t>
      </w:r>
      <w:r w:rsidRPr="002A30FF">
        <w:rPr>
          <w:rFonts w:ascii="Arial" w:hAnsi="Arial" w:cs="Arial"/>
          <w:b/>
          <w:bCs/>
          <w:sz w:val="20"/>
        </w:rPr>
        <w:t xml:space="preserve">2013 </w:t>
      </w:r>
      <w:r w:rsidRPr="002A30FF">
        <w:rPr>
          <w:rFonts w:ascii="Arial" w:hAnsi="Arial" w:cs="Arial"/>
          <w:sz w:val="20"/>
        </w:rPr>
        <w:t>30(3), 236. doi:10.1136/emermed-2011-200388</w:t>
      </w:r>
    </w:p>
    <w:p w14:paraId="4BB50EFB"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lastRenderedPageBreak/>
        <w:t>Catherwood</w:t>
      </w:r>
      <w:proofErr w:type="spellEnd"/>
      <w:r w:rsidRPr="002A30FF">
        <w:rPr>
          <w:rFonts w:ascii="Arial" w:hAnsi="Arial" w:cs="Arial"/>
          <w:sz w:val="20"/>
        </w:rPr>
        <w:t xml:space="preserve">, D., Edgar, G. K., </w:t>
      </w:r>
      <w:proofErr w:type="spellStart"/>
      <w:r w:rsidRPr="002A30FF">
        <w:rPr>
          <w:rFonts w:ascii="Arial" w:hAnsi="Arial" w:cs="Arial"/>
          <w:sz w:val="20"/>
        </w:rPr>
        <w:t>Sallis</w:t>
      </w:r>
      <w:proofErr w:type="spellEnd"/>
      <w:r w:rsidRPr="002A30FF">
        <w:rPr>
          <w:rFonts w:ascii="Arial" w:hAnsi="Arial" w:cs="Arial"/>
          <w:sz w:val="20"/>
        </w:rPr>
        <w:t xml:space="preserve">, G., Medley, A., &amp; Brookes, </w:t>
      </w:r>
      <w:proofErr w:type="gramStart"/>
      <w:r w:rsidRPr="002A30FF">
        <w:rPr>
          <w:rFonts w:ascii="Arial" w:hAnsi="Arial" w:cs="Arial"/>
          <w:sz w:val="20"/>
        </w:rPr>
        <w:t>D..</w:t>
      </w:r>
      <w:proofErr w:type="gramEnd"/>
      <w:r w:rsidRPr="002A30FF">
        <w:rPr>
          <w:rFonts w:ascii="Arial" w:hAnsi="Arial" w:cs="Arial"/>
          <w:sz w:val="20"/>
        </w:rPr>
        <w:t xml:space="preserve"> Fire alarm or false alarm?! Situation awareness and decision</w:t>
      </w:r>
      <w:r w:rsidRPr="002A30FF">
        <w:rPr>
          <w:rFonts w:ascii="Cambria Math" w:hAnsi="Cambria Math" w:cs="Cambria Math"/>
          <w:sz w:val="20"/>
        </w:rPr>
        <w:t>‐</w:t>
      </w:r>
      <w:r w:rsidRPr="002A30FF">
        <w:rPr>
          <w:rFonts w:ascii="Arial" w:hAnsi="Arial" w:cs="Arial"/>
          <w:sz w:val="20"/>
        </w:rPr>
        <w:t xml:space="preserve">making “bias” of firefighters in training exercises. </w:t>
      </w:r>
      <w:r w:rsidRPr="002A30FF">
        <w:rPr>
          <w:rFonts w:ascii="Arial" w:hAnsi="Arial" w:cs="Arial"/>
          <w:i/>
          <w:iCs/>
          <w:sz w:val="20"/>
        </w:rPr>
        <w:t>International Journal of Emergency Services</w:t>
      </w:r>
      <w:r w:rsidRPr="002A30FF">
        <w:rPr>
          <w:rFonts w:ascii="Arial" w:hAnsi="Arial" w:cs="Arial"/>
          <w:sz w:val="20"/>
        </w:rPr>
        <w:t xml:space="preserve">, </w:t>
      </w:r>
      <w:r w:rsidRPr="002A30FF">
        <w:rPr>
          <w:rFonts w:ascii="Arial" w:hAnsi="Arial" w:cs="Arial"/>
          <w:b/>
          <w:bCs/>
          <w:sz w:val="20"/>
        </w:rPr>
        <w:t xml:space="preserve">2012 </w:t>
      </w:r>
      <w:r w:rsidRPr="002A30FF">
        <w:rPr>
          <w:rFonts w:ascii="Arial" w:hAnsi="Arial" w:cs="Arial"/>
          <w:sz w:val="20"/>
        </w:rPr>
        <w:t>1(2), 135-158. doi:10.1108/20470891211275920</w:t>
      </w:r>
    </w:p>
    <w:p w14:paraId="7C0C81DB"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Cohen-Hatton, S. R., Butler, P. C., &amp; Honey, R. </w:t>
      </w:r>
      <w:proofErr w:type="gramStart"/>
      <w:r w:rsidRPr="002A30FF">
        <w:rPr>
          <w:rFonts w:ascii="Arial" w:hAnsi="Arial" w:cs="Arial"/>
          <w:sz w:val="20"/>
        </w:rPr>
        <w:t>C..</w:t>
      </w:r>
      <w:proofErr w:type="gramEnd"/>
      <w:r w:rsidRPr="002A30FF">
        <w:rPr>
          <w:rFonts w:ascii="Arial" w:hAnsi="Arial" w:cs="Arial"/>
          <w:sz w:val="20"/>
        </w:rPr>
        <w:t xml:space="preserve"> An Investigation of Operational Decision Making in Situ: Incident Command in the U.K. Fire and Rescue Service. </w:t>
      </w:r>
      <w:r w:rsidRPr="002A30FF">
        <w:rPr>
          <w:rFonts w:ascii="Arial" w:hAnsi="Arial" w:cs="Arial"/>
          <w:i/>
          <w:iCs/>
          <w:sz w:val="20"/>
        </w:rPr>
        <w:t>Human Factors</w:t>
      </w:r>
      <w:r w:rsidRPr="002A30FF">
        <w:rPr>
          <w:rFonts w:ascii="Arial" w:hAnsi="Arial" w:cs="Arial"/>
          <w:sz w:val="20"/>
        </w:rPr>
        <w:t xml:space="preserve">, </w:t>
      </w:r>
      <w:r w:rsidRPr="002A30FF">
        <w:rPr>
          <w:rFonts w:ascii="Arial" w:hAnsi="Arial" w:cs="Arial"/>
          <w:b/>
          <w:bCs/>
          <w:sz w:val="20"/>
        </w:rPr>
        <w:t xml:space="preserve">2015; </w:t>
      </w:r>
      <w:r w:rsidRPr="002A30FF">
        <w:rPr>
          <w:rFonts w:ascii="Arial" w:hAnsi="Arial" w:cs="Arial"/>
          <w:sz w:val="20"/>
        </w:rPr>
        <w:t xml:space="preserve">57(5), 793. </w:t>
      </w:r>
      <w:proofErr w:type="spellStart"/>
      <w:r w:rsidRPr="002A30FF">
        <w:rPr>
          <w:rFonts w:ascii="Arial" w:hAnsi="Arial" w:cs="Arial"/>
          <w:sz w:val="20"/>
        </w:rPr>
        <w:t>doi</w:t>
      </w:r>
      <w:proofErr w:type="spellEnd"/>
      <w:r w:rsidRPr="002A30FF">
        <w:rPr>
          <w:rFonts w:ascii="Arial" w:hAnsi="Arial" w:cs="Arial"/>
          <w:sz w:val="20"/>
        </w:rPr>
        <w:t>: 10.1177/0018720815578266</w:t>
      </w:r>
    </w:p>
    <w:p w14:paraId="06DEA420"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Cohen-Hatton, S., Honey, R. Goal-Oriented Training Affects Decision-Making Processes in Virtual and Simulated Fire and Rescue Environments. </w:t>
      </w:r>
      <w:r w:rsidRPr="002A30FF">
        <w:rPr>
          <w:rFonts w:ascii="Arial" w:hAnsi="Arial" w:cs="Arial"/>
          <w:i/>
          <w:iCs/>
          <w:sz w:val="20"/>
        </w:rPr>
        <w:t>Journal of Experimental Psychology</w:t>
      </w:r>
      <w:r w:rsidRPr="002A30FF">
        <w:rPr>
          <w:rFonts w:ascii="Arial" w:hAnsi="Arial" w:cs="Arial"/>
          <w:sz w:val="20"/>
        </w:rPr>
        <w:t xml:space="preserve">. </w:t>
      </w:r>
      <w:r w:rsidRPr="002A30FF">
        <w:rPr>
          <w:rFonts w:ascii="Arial" w:hAnsi="Arial" w:cs="Arial"/>
          <w:b/>
          <w:bCs/>
          <w:sz w:val="20"/>
        </w:rPr>
        <w:t>2015</w:t>
      </w:r>
      <w:r w:rsidRPr="002A30FF">
        <w:rPr>
          <w:rFonts w:ascii="Arial" w:hAnsi="Arial" w:cs="Arial"/>
          <w:sz w:val="20"/>
        </w:rPr>
        <w:t xml:space="preserve">. </w:t>
      </w:r>
      <w:proofErr w:type="spellStart"/>
      <w:r w:rsidRPr="002A30FF">
        <w:rPr>
          <w:rFonts w:ascii="Arial" w:hAnsi="Arial" w:cs="Arial"/>
          <w:sz w:val="20"/>
        </w:rPr>
        <w:t>doi</w:t>
      </w:r>
      <w:proofErr w:type="spellEnd"/>
      <w:r w:rsidRPr="002A30FF">
        <w:rPr>
          <w:rFonts w:ascii="Arial" w:hAnsi="Arial" w:cs="Arial"/>
          <w:sz w:val="20"/>
        </w:rPr>
        <w:t>: 10.1037/xap0000061</w:t>
      </w:r>
    </w:p>
    <w:p w14:paraId="264B12F4"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t>Cojean</w:t>
      </w:r>
      <w:proofErr w:type="spellEnd"/>
      <w:r w:rsidRPr="002A30FF">
        <w:rPr>
          <w:rFonts w:ascii="Arial" w:hAnsi="Arial" w:cs="Arial"/>
          <w:sz w:val="20"/>
        </w:rPr>
        <w:t xml:space="preserve">, S., </w:t>
      </w:r>
      <w:proofErr w:type="spellStart"/>
      <w:r w:rsidRPr="002A30FF">
        <w:rPr>
          <w:rFonts w:ascii="Arial" w:hAnsi="Arial" w:cs="Arial"/>
          <w:sz w:val="20"/>
        </w:rPr>
        <w:t>Combalbert</w:t>
      </w:r>
      <w:proofErr w:type="spellEnd"/>
      <w:r w:rsidRPr="002A30FF">
        <w:rPr>
          <w:rFonts w:ascii="Arial" w:hAnsi="Arial" w:cs="Arial"/>
          <w:sz w:val="20"/>
        </w:rPr>
        <w:t xml:space="preserve">, N., &amp; </w:t>
      </w:r>
      <w:proofErr w:type="spellStart"/>
      <w:r w:rsidRPr="002A30FF">
        <w:rPr>
          <w:rFonts w:ascii="Arial" w:hAnsi="Arial" w:cs="Arial"/>
          <w:sz w:val="20"/>
        </w:rPr>
        <w:t>Taillandier</w:t>
      </w:r>
      <w:proofErr w:type="spellEnd"/>
      <w:r w:rsidRPr="002A30FF">
        <w:rPr>
          <w:rFonts w:ascii="Arial" w:hAnsi="Arial" w:cs="Arial"/>
          <w:sz w:val="20"/>
        </w:rPr>
        <w:t xml:space="preserve">-Schmitt, </w:t>
      </w:r>
      <w:proofErr w:type="gramStart"/>
      <w:r w:rsidRPr="002A30FF">
        <w:rPr>
          <w:rFonts w:ascii="Arial" w:hAnsi="Arial" w:cs="Arial"/>
          <w:sz w:val="20"/>
        </w:rPr>
        <w:t>A..</w:t>
      </w:r>
      <w:proofErr w:type="gramEnd"/>
      <w:r w:rsidRPr="002A30FF">
        <w:rPr>
          <w:rFonts w:ascii="Arial" w:hAnsi="Arial" w:cs="Arial"/>
          <w:sz w:val="20"/>
        </w:rPr>
        <w:t xml:space="preserve"> Psychological and sociological factors influencing police officers' decisions to use force: A systematic literature review. </w:t>
      </w:r>
      <w:r w:rsidRPr="002A30FF">
        <w:rPr>
          <w:rFonts w:ascii="Arial" w:hAnsi="Arial" w:cs="Arial"/>
          <w:i/>
          <w:iCs/>
          <w:sz w:val="20"/>
        </w:rPr>
        <w:t>International journal of law and psychiatry</w:t>
      </w:r>
      <w:r w:rsidRPr="002A30FF">
        <w:rPr>
          <w:rFonts w:ascii="Arial" w:hAnsi="Arial" w:cs="Arial"/>
          <w:sz w:val="20"/>
        </w:rPr>
        <w:t xml:space="preserve">, </w:t>
      </w:r>
      <w:r w:rsidRPr="002A30FF">
        <w:rPr>
          <w:rFonts w:ascii="Arial" w:hAnsi="Arial" w:cs="Arial"/>
          <w:b/>
          <w:bCs/>
          <w:sz w:val="20"/>
        </w:rPr>
        <w:t xml:space="preserve">2020 </w:t>
      </w:r>
      <w:r w:rsidRPr="002A30FF">
        <w:rPr>
          <w:rFonts w:ascii="Arial" w:hAnsi="Arial" w:cs="Arial"/>
          <w:sz w:val="20"/>
        </w:rPr>
        <w:t xml:space="preserve">70, 101569. </w:t>
      </w:r>
      <w:proofErr w:type="gramStart"/>
      <w:r w:rsidRPr="002A30FF">
        <w:rPr>
          <w:rFonts w:ascii="Arial" w:hAnsi="Arial" w:cs="Arial"/>
          <w:sz w:val="20"/>
        </w:rPr>
        <w:t>doi:10.1016/j.ijlp</w:t>
      </w:r>
      <w:proofErr w:type="gramEnd"/>
      <w:r w:rsidRPr="002A30FF">
        <w:rPr>
          <w:rFonts w:ascii="Arial" w:hAnsi="Arial" w:cs="Arial"/>
          <w:sz w:val="20"/>
        </w:rPr>
        <w:t>.2020.101569</w:t>
      </w:r>
    </w:p>
    <w:p w14:paraId="2922DE61"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t>Correll</w:t>
      </w:r>
      <w:proofErr w:type="spellEnd"/>
      <w:r w:rsidRPr="002A30FF">
        <w:rPr>
          <w:rFonts w:ascii="Arial" w:hAnsi="Arial" w:cs="Arial"/>
          <w:sz w:val="20"/>
        </w:rPr>
        <w:t xml:space="preserve">, J., Park, B., Judd, C. M., </w:t>
      </w:r>
      <w:proofErr w:type="spellStart"/>
      <w:r w:rsidRPr="002A30FF">
        <w:rPr>
          <w:rFonts w:ascii="Arial" w:hAnsi="Arial" w:cs="Arial"/>
          <w:sz w:val="20"/>
        </w:rPr>
        <w:t>Wittenbrink</w:t>
      </w:r>
      <w:proofErr w:type="spellEnd"/>
      <w:r w:rsidRPr="002A30FF">
        <w:rPr>
          <w:rFonts w:ascii="Arial" w:hAnsi="Arial" w:cs="Arial"/>
          <w:sz w:val="20"/>
        </w:rPr>
        <w:t xml:space="preserve">, </w:t>
      </w:r>
      <w:proofErr w:type="gramStart"/>
      <w:r w:rsidRPr="002A30FF">
        <w:rPr>
          <w:rFonts w:ascii="Arial" w:hAnsi="Arial" w:cs="Arial"/>
          <w:sz w:val="20"/>
        </w:rPr>
        <w:t>B.,.</w:t>
      </w:r>
      <w:proofErr w:type="gramEnd"/>
      <w:r w:rsidRPr="002A30FF">
        <w:rPr>
          <w:rFonts w:ascii="Arial" w:hAnsi="Arial" w:cs="Arial"/>
          <w:sz w:val="20"/>
        </w:rPr>
        <w:t xml:space="preserve"> Across the Thin Blue Line: Police Officers and Racial Bias in the Decision to Shoot. </w:t>
      </w:r>
      <w:r w:rsidRPr="002A30FF">
        <w:rPr>
          <w:rFonts w:ascii="Arial" w:hAnsi="Arial" w:cs="Arial"/>
          <w:i/>
          <w:iCs/>
          <w:sz w:val="20"/>
        </w:rPr>
        <w:t>Journal of Personality and Social Psychology</w:t>
      </w:r>
      <w:r w:rsidRPr="002A30FF">
        <w:rPr>
          <w:rFonts w:ascii="Arial" w:hAnsi="Arial" w:cs="Arial"/>
          <w:sz w:val="20"/>
        </w:rPr>
        <w:t xml:space="preserve">, </w:t>
      </w:r>
      <w:r w:rsidRPr="002A30FF">
        <w:rPr>
          <w:rFonts w:ascii="Arial" w:hAnsi="Arial" w:cs="Arial"/>
          <w:b/>
          <w:bCs/>
          <w:sz w:val="20"/>
        </w:rPr>
        <w:t xml:space="preserve">2007 </w:t>
      </w:r>
      <w:r w:rsidRPr="002A30FF">
        <w:rPr>
          <w:rFonts w:ascii="Arial" w:hAnsi="Arial" w:cs="Arial"/>
          <w:sz w:val="20"/>
        </w:rPr>
        <w:t>92(6), 1006. doi:10.1037/0022-3514.92.6.1006</w:t>
      </w:r>
    </w:p>
    <w:p w14:paraId="39B9EA82"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Curnin, S., Brooks, B., &amp; Owen, </w:t>
      </w:r>
      <w:proofErr w:type="gramStart"/>
      <w:r w:rsidRPr="002A30FF">
        <w:rPr>
          <w:rFonts w:ascii="Arial" w:hAnsi="Arial" w:cs="Arial"/>
          <w:sz w:val="20"/>
        </w:rPr>
        <w:t>C..</w:t>
      </w:r>
      <w:proofErr w:type="gramEnd"/>
      <w:r w:rsidRPr="002A30FF">
        <w:rPr>
          <w:rFonts w:ascii="Arial" w:hAnsi="Arial" w:cs="Arial"/>
          <w:sz w:val="20"/>
        </w:rPr>
        <w:t xml:space="preserve"> A case study of disaster decision</w:t>
      </w:r>
      <w:r w:rsidRPr="002A30FF">
        <w:rPr>
          <w:rFonts w:ascii="Cambria Math" w:hAnsi="Cambria Math" w:cs="Cambria Math"/>
          <w:sz w:val="20"/>
        </w:rPr>
        <w:t>‐</w:t>
      </w:r>
      <w:r w:rsidRPr="002A30FF">
        <w:rPr>
          <w:rFonts w:ascii="Arial" w:hAnsi="Arial" w:cs="Arial"/>
          <w:sz w:val="20"/>
        </w:rPr>
        <w:t xml:space="preserve">making in the presence of anomalies and absence of recognition. </w:t>
      </w:r>
      <w:r w:rsidRPr="002A30FF">
        <w:rPr>
          <w:rFonts w:ascii="Arial" w:hAnsi="Arial" w:cs="Arial"/>
          <w:i/>
          <w:iCs/>
          <w:sz w:val="20"/>
        </w:rPr>
        <w:t>Journal of Contingencies and Crisis Management</w:t>
      </w:r>
      <w:r w:rsidRPr="002A30FF">
        <w:rPr>
          <w:rFonts w:ascii="Arial" w:hAnsi="Arial" w:cs="Arial"/>
          <w:sz w:val="20"/>
        </w:rPr>
        <w:t xml:space="preserve">, </w:t>
      </w:r>
      <w:r w:rsidRPr="002A30FF">
        <w:rPr>
          <w:rFonts w:ascii="Arial" w:hAnsi="Arial" w:cs="Arial"/>
          <w:b/>
          <w:bCs/>
          <w:sz w:val="20"/>
        </w:rPr>
        <w:t xml:space="preserve">2020 </w:t>
      </w:r>
      <w:r w:rsidRPr="002A30FF">
        <w:rPr>
          <w:rFonts w:ascii="Arial" w:hAnsi="Arial" w:cs="Arial"/>
          <w:sz w:val="20"/>
        </w:rPr>
        <w:t>28(2), 110-121. doi:10.1111/1468-5973.12290</w:t>
      </w:r>
    </w:p>
    <w:p w14:paraId="2C664AB4"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Davies, </w:t>
      </w:r>
      <w:proofErr w:type="gramStart"/>
      <w:r w:rsidRPr="002A30FF">
        <w:rPr>
          <w:rFonts w:ascii="Arial" w:hAnsi="Arial" w:cs="Arial"/>
          <w:sz w:val="20"/>
        </w:rPr>
        <w:t>A..</w:t>
      </w:r>
      <w:proofErr w:type="gramEnd"/>
      <w:r w:rsidRPr="002A30FF">
        <w:rPr>
          <w:rFonts w:ascii="Arial" w:hAnsi="Arial" w:cs="Arial"/>
          <w:sz w:val="20"/>
        </w:rPr>
        <w:t xml:space="preserve"> Incident command decision-making: Perception vs Reality. </w:t>
      </w:r>
      <w:r w:rsidRPr="002A30FF">
        <w:rPr>
          <w:rFonts w:ascii="Arial" w:hAnsi="Arial" w:cs="Arial"/>
          <w:i/>
          <w:iCs/>
          <w:sz w:val="20"/>
        </w:rPr>
        <w:t>Australasian Policing</w:t>
      </w:r>
      <w:r w:rsidRPr="002A30FF">
        <w:rPr>
          <w:rFonts w:ascii="Arial" w:hAnsi="Arial" w:cs="Arial"/>
          <w:sz w:val="20"/>
        </w:rPr>
        <w:t xml:space="preserve">, </w:t>
      </w:r>
      <w:r w:rsidRPr="002A30FF">
        <w:rPr>
          <w:rFonts w:ascii="Arial" w:hAnsi="Arial" w:cs="Arial"/>
          <w:b/>
          <w:bCs/>
          <w:sz w:val="20"/>
        </w:rPr>
        <w:t xml:space="preserve">2015 </w:t>
      </w:r>
      <w:r w:rsidRPr="002A30FF">
        <w:rPr>
          <w:rFonts w:ascii="Arial" w:hAnsi="Arial" w:cs="Arial"/>
          <w:sz w:val="20"/>
        </w:rPr>
        <w:t xml:space="preserve">7(1), 32-33. </w:t>
      </w:r>
    </w:p>
    <w:p w14:paraId="6B4CAE2F"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Dodd, L., Moffat, J., &amp; Smith, </w:t>
      </w:r>
      <w:proofErr w:type="gramStart"/>
      <w:r w:rsidRPr="002A30FF">
        <w:rPr>
          <w:rFonts w:ascii="Arial" w:hAnsi="Arial" w:cs="Arial"/>
          <w:sz w:val="20"/>
        </w:rPr>
        <w:t>J..</w:t>
      </w:r>
      <w:proofErr w:type="gramEnd"/>
      <w:r w:rsidRPr="002A30FF">
        <w:rPr>
          <w:rFonts w:ascii="Arial" w:hAnsi="Arial" w:cs="Arial"/>
          <w:sz w:val="20"/>
        </w:rPr>
        <w:t xml:space="preserve"> Discontinuity in decision-making when objectives conflict: a military command decision case study. </w:t>
      </w:r>
      <w:r w:rsidRPr="002A30FF">
        <w:rPr>
          <w:rFonts w:ascii="Arial" w:hAnsi="Arial" w:cs="Arial"/>
          <w:i/>
          <w:iCs/>
          <w:sz w:val="20"/>
        </w:rPr>
        <w:t>The Journal of the Operational Research Society</w:t>
      </w:r>
      <w:r w:rsidRPr="002A30FF">
        <w:rPr>
          <w:rFonts w:ascii="Arial" w:hAnsi="Arial" w:cs="Arial"/>
          <w:sz w:val="20"/>
        </w:rPr>
        <w:t xml:space="preserve">, </w:t>
      </w:r>
      <w:r w:rsidRPr="002A30FF">
        <w:rPr>
          <w:rFonts w:ascii="Arial" w:hAnsi="Arial" w:cs="Arial"/>
          <w:b/>
          <w:bCs/>
          <w:sz w:val="20"/>
        </w:rPr>
        <w:t xml:space="preserve">2006 </w:t>
      </w:r>
      <w:r w:rsidRPr="002A30FF">
        <w:rPr>
          <w:rFonts w:ascii="Arial" w:hAnsi="Arial" w:cs="Arial"/>
          <w:sz w:val="20"/>
        </w:rPr>
        <w:t xml:space="preserve">57(6), 643-654. </w:t>
      </w:r>
      <w:proofErr w:type="gramStart"/>
      <w:r w:rsidRPr="002A30FF">
        <w:rPr>
          <w:rFonts w:ascii="Arial" w:hAnsi="Arial" w:cs="Arial"/>
          <w:sz w:val="20"/>
        </w:rPr>
        <w:t>doi:10.1057/palgrave.jors</w:t>
      </w:r>
      <w:proofErr w:type="gramEnd"/>
      <w:r w:rsidRPr="002A30FF">
        <w:rPr>
          <w:rFonts w:ascii="Arial" w:hAnsi="Arial" w:cs="Arial"/>
          <w:sz w:val="20"/>
        </w:rPr>
        <w:t>.2602051</w:t>
      </w:r>
    </w:p>
    <w:p w14:paraId="77C33642"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Driscoll, D. A., Bode, M., Bradstock, R. A., Keith, D. A., Penman, T. D., &amp; Price, O. </w:t>
      </w:r>
      <w:proofErr w:type="gramStart"/>
      <w:r w:rsidRPr="002A30FF">
        <w:rPr>
          <w:rFonts w:ascii="Arial" w:hAnsi="Arial" w:cs="Arial"/>
          <w:sz w:val="20"/>
        </w:rPr>
        <w:t>F..</w:t>
      </w:r>
      <w:proofErr w:type="gramEnd"/>
      <w:r w:rsidRPr="002A30FF">
        <w:rPr>
          <w:rFonts w:ascii="Arial" w:hAnsi="Arial" w:cs="Arial"/>
          <w:sz w:val="20"/>
        </w:rPr>
        <w:t xml:space="preserve"> Resolving future fire management conflicts using multicriteria decision making Resolving Fire Management Conflicts. </w:t>
      </w:r>
      <w:r w:rsidRPr="002A30FF">
        <w:rPr>
          <w:rFonts w:ascii="Arial" w:hAnsi="Arial" w:cs="Arial"/>
          <w:i/>
          <w:iCs/>
          <w:sz w:val="20"/>
        </w:rPr>
        <w:t>Conservation Biology</w:t>
      </w:r>
      <w:r w:rsidRPr="002A30FF">
        <w:rPr>
          <w:rFonts w:ascii="Arial" w:hAnsi="Arial" w:cs="Arial"/>
          <w:sz w:val="20"/>
        </w:rPr>
        <w:t xml:space="preserve">, </w:t>
      </w:r>
      <w:r w:rsidRPr="002A30FF">
        <w:rPr>
          <w:rFonts w:ascii="Arial" w:hAnsi="Arial" w:cs="Arial"/>
          <w:b/>
          <w:bCs/>
          <w:sz w:val="20"/>
        </w:rPr>
        <w:t xml:space="preserve">2016 </w:t>
      </w:r>
      <w:r w:rsidRPr="002A30FF">
        <w:rPr>
          <w:rFonts w:ascii="Arial" w:hAnsi="Arial" w:cs="Arial"/>
          <w:sz w:val="20"/>
        </w:rPr>
        <w:t>30(1), 196-205. doi:10.1111/cobi.12580</w:t>
      </w:r>
    </w:p>
    <w:p w14:paraId="1705857B"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Eaton, </w:t>
      </w:r>
      <w:proofErr w:type="gramStart"/>
      <w:r w:rsidRPr="002A30FF">
        <w:rPr>
          <w:rFonts w:ascii="Arial" w:hAnsi="Arial" w:cs="Arial"/>
          <w:sz w:val="20"/>
        </w:rPr>
        <w:t>G..</w:t>
      </w:r>
      <w:proofErr w:type="gramEnd"/>
      <w:r w:rsidRPr="002A30FF">
        <w:rPr>
          <w:rFonts w:ascii="Arial" w:hAnsi="Arial" w:cs="Arial"/>
          <w:sz w:val="20"/>
        </w:rPr>
        <w:t xml:space="preserve"> Learning values in shared decision-making in undergraduate paramedic education. </w:t>
      </w:r>
      <w:r w:rsidRPr="002A30FF">
        <w:rPr>
          <w:rFonts w:ascii="Arial" w:hAnsi="Arial" w:cs="Arial"/>
          <w:i/>
          <w:iCs/>
          <w:sz w:val="20"/>
        </w:rPr>
        <w:t>Journal of Evaluation in Clinical Practice</w:t>
      </w:r>
      <w:r w:rsidRPr="002A30FF">
        <w:rPr>
          <w:rFonts w:ascii="Arial" w:hAnsi="Arial" w:cs="Arial"/>
          <w:sz w:val="20"/>
        </w:rPr>
        <w:t xml:space="preserve">, </w:t>
      </w:r>
      <w:r w:rsidRPr="002A30FF">
        <w:rPr>
          <w:rFonts w:ascii="Arial" w:hAnsi="Arial" w:cs="Arial"/>
          <w:b/>
          <w:bCs/>
          <w:sz w:val="20"/>
        </w:rPr>
        <w:t xml:space="preserve">2019 </w:t>
      </w:r>
      <w:r w:rsidRPr="002A30FF">
        <w:rPr>
          <w:rFonts w:ascii="Arial" w:hAnsi="Arial" w:cs="Arial"/>
          <w:sz w:val="20"/>
        </w:rPr>
        <w:t>25(6), 1094-1101. doi:10.1111/jep.13247</w:t>
      </w:r>
    </w:p>
    <w:p w14:paraId="49DE6AC4"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t>Fridman</w:t>
      </w:r>
      <w:proofErr w:type="spellEnd"/>
      <w:r w:rsidRPr="002A30FF">
        <w:rPr>
          <w:rFonts w:ascii="Arial" w:hAnsi="Arial" w:cs="Arial"/>
          <w:sz w:val="20"/>
        </w:rPr>
        <w:t xml:space="preserve">, J., Barrett, L. F., Wormwood, J. B., &amp; Quigley, K. S. Applying the Theory of Constructed Emotion to Police Decision Making. </w:t>
      </w:r>
      <w:r w:rsidRPr="002A30FF">
        <w:rPr>
          <w:rFonts w:ascii="Arial" w:hAnsi="Arial" w:cs="Arial"/>
          <w:i/>
          <w:iCs/>
          <w:sz w:val="20"/>
        </w:rPr>
        <w:t>Frontiers in psychology</w:t>
      </w:r>
      <w:r w:rsidRPr="002A30FF">
        <w:rPr>
          <w:rFonts w:ascii="Arial" w:hAnsi="Arial" w:cs="Arial"/>
          <w:sz w:val="20"/>
        </w:rPr>
        <w:t xml:space="preserve">, </w:t>
      </w:r>
      <w:r w:rsidRPr="002A30FF">
        <w:rPr>
          <w:rFonts w:ascii="Arial" w:hAnsi="Arial" w:cs="Arial"/>
          <w:b/>
          <w:bCs/>
          <w:sz w:val="20"/>
        </w:rPr>
        <w:t xml:space="preserve">2019 </w:t>
      </w:r>
      <w:r w:rsidRPr="002A30FF">
        <w:rPr>
          <w:rFonts w:ascii="Arial" w:hAnsi="Arial" w:cs="Arial"/>
          <w:sz w:val="20"/>
        </w:rPr>
        <w:t>10. doi:10.3389/fpsyg.2019.01946</w:t>
      </w:r>
    </w:p>
    <w:p w14:paraId="74B2CC0C"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Fu, B., Liu, W., &amp; Liu, </w:t>
      </w:r>
      <w:proofErr w:type="gramStart"/>
      <w:r w:rsidRPr="002A30FF">
        <w:rPr>
          <w:rFonts w:ascii="Arial" w:hAnsi="Arial" w:cs="Arial"/>
          <w:sz w:val="20"/>
        </w:rPr>
        <w:t>X..</w:t>
      </w:r>
      <w:proofErr w:type="gramEnd"/>
      <w:r w:rsidRPr="002A30FF">
        <w:rPr>
          <w:rFonts w:ascii="Arial" w:hAnsi="Arial" w:cs="Arial"/>
          <w:sz w:val="20"/>
        </w:rPr>
        <w:t xml:space="preserve"> Influence of cognitive ability on task performance of dynamic decision making in military vehicles under different task complexity. </w:t>
      </w:r>
      <w:r w:rsidRPr="002A30FF">
        <w:rPr>
          <w:rFonts w:ascii="Arial" w:hAnsi="Arial" w:cs="Arial"/>
          <w:i/>
          <w:iCs/>
          <w:sz w:val="20"/>
        </w:rPr>
        <w:t>Cognition, Technology &amp; Work</w:t>
      </w:r>
      <w:r w:rsidRPr="002A30FF">
        <w:rPr>
          <w:rFonts w:ascii="Arial" w:hAnsi="Arial" w:cs="Arial"/>
          <w:sz w:val="20"/>
        </w:rPr>
        <w:t xml:space="preserve">, </w:t>
      </w:r>
      <w:r w:rsidRPr="002A30FF">
        <w:rPr>
          <w:rFonts w:ascii="Arial" w:hAnsi="Arial" w:cs="Arial"/>
          <w:b/>
          <w:bCs/>
          <w:sz w:val="20"/>
        </w:rPr>
        <w:t xml:space="preserve">2019 </w:t>
      </w:r>
      <w:r w:rsidRPr="002A30FF">
        <w:rPr>
          <w:rFonts w:ascii="Arial" w:hAnsi="Arial" w:cs="Arial"/>
          <w:sz w:val="20"/>
        </w:rPr>
        <w:t>21(3), 445-455. doi:10.1007/s10111-018-0526-7</w:t>
      </w:r>
    </w:p>
    <w:p w14:paraId="0A4AE951"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Gamble, K. R., Vettel, J. M., Patton, D. J., Eddy, M. D., Caroline Davis, F., Garcia, J. O., Brooks, J. </w:t>
      </w:r>
      <w:proofErr w:type="gramStart"/>
      <w:r w:rsidRPr="002A30FF">
        <w:rPr>
          <w:rFonts w:ascii="Arial" w:hAnsi="Arial" w:cs="Arial"/>
          <w:sz w:val="20"/>
        </w:rPr>
        <w:t>R..</w:t>
      </w:r>
      <w:proofErr w:type="gramEnd"/>
      <w:r w:rsidRPr="002A30FF">
        <w:rPr>
          <w:rFonts w:ascii="Arial" w:hAnsi="Arial" w:cs="Arial"/>
          <w:sz w:val="20"/>
        </w:rPr>
        <w:t xml:space="preserve"> Different profiles of decision making and physiology under varying levels of stress in trained military personnel. </w:t>
      </w:r>
      <w:r w:rsidRPr="002A30FF">
        <w:rPr>
          <w:rFonts w:ascii="Arial" w:hAnsi="Arial" w:cs="Arial"/>
          <w:i/>
          <w:iCs/>
          <w:sz w:val="20"/>
        </w:rPr>
        <w:t>International journal of psychophysiology</w:t>
      </w:r>
      <w:r w:rsidRPr="002A30FF">
        <w:rPr>
          <w:rFonts w:ascii="Arial" w:hAnsi="Arial" w:cs="Arial"/>
          <w:sz w:val="20"/>
        </w:rPr>
        <w:t xml:space="preserve">, </w:t>
      </w:r>
      <w:r w:rsidRPr="002A30FF">
        <w:rPr>
          <w:rFonts w:ascii="Arial" w:hAnsi="Arial" w:cs="Arial"/>
          <w:b/>
          <w:bCs/>
          <w:sz w:val="20"/>
        </w:rPr>
        <w:t xml:space="preserve">2018 </w:t>
      </w:r>
      <w:r w:rsidRPr="002A30FF">
        <w:rPr>
          <w:rFonts w:ascii="Arial" w:hAnsi="Arial" w:cs="Arial"/>
          <w:sz w:val="20"/>
        </w:rPr>
        <w:t xml:space="preserve">131, 73-80. </w:t>
      </w:r>
      <w:proofErr w:type="gramStart"/>
      <w:r w:rsidRPr="002A30FF">
        <w:rPr>
          <w:rFonts w:ascii="Arial" w:hAnsi="Arial" w:cs="Arial"/>
          <w:sz w:val="20"/>
        </w:rPr>
        <w:t>doi:10.1016/j.ijpsycho</w:t>
      </w:r>
      <w:proofErr w:type="gramEnd"/>
      <w:r w:rsidRPr="002A30FF">
        <w:rPr>
          <w:rFonts w:ascii="Arial" w:hAnsi="Arial" w:cs="Arial"/>
          <w:sz w:val="20"/>
        </w:rPr>
        <w:t>.2018.03.017</w:t>
      </w:r>
    </w:p>
    <w:p w14:paraId="76E56CC3"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Godwin, H., </w:t>
      </w:r>
      <w:proofErr w:type="spellStart"/>
      <w:r w:rsidRPr="002A30FF">
        <w:rPr>
          <w:rFonts w:ascii="Arial" w:hAnsi="Arial" w:cs="Arial"/>
          <w:sz w:val="20"/>
        </w:rPr>
        <w:t>Liversedge</w:t>
      </w:r>
      <w:proofErr w:type="spellEnd"/>
      <w:r w:rsidRPr="002A30FF">
        <w:rPr>
          <w:rFonts w:ascii="Arial" w:hAnsi="Arial" w:cs="Arial"/>
          <w:sz w:val="20"/>
        </w:rPr>
        <w:t xml:space="preserve">, S., </w:t>
      </w:r>
      <w:proofErr w:type="spellStart"/>
      <w:r w:rsidRPr="002A30FF">
        <w:rPr>
          <w:rFonts w:ascii="Arial" w:hAnsi="Arial" w:cs="Arial"/>
          <w:sz w:val="20"/>
        </w:rPr>
        <w:t>Kirkby</w:t>
      </w:r>
      <w:proofErr w:type="spellEnd"/>
      <w:r w:rsidRPr="002A30FF">
        <w:rPr>
          <w:rFonts w:ascii="Arial" w:hAnsi="Arial" w:cs="Arial"/>
          <w:sz w:val="20"/>
        </w:rPr>
        <w:t xml:space="preserve">, J., Boardman, M., </w:t>
      </w:r>
      <w:proofErr w:type="spellStart"/>
      <w:r w:rsidRPr="002A30FF">
        <w:rPr>
          <w:rFonts w:ascii="Arial" w:hAnsi="Arial" w:cs="Arial"/>
          <w:sz w:val="20"/>
        </w:rPr>
        <w:t>Cornes</w:t>
      </w:r>
      <w:proofErr w:type="spellEnd"/>
      <w:r w:rsidRPr="002A30FF">
        <w:rPr>
          <w:rFonts w:ascii="Arial" w:hAnsi="Arial" w:cs="Arial"/>
          <w:sz w:val="20"/>
        </w:rPr>
        <w:t xml:space="preserve">, K., Donnelly, N. The influence of experience upon information-sampling and decision-making behavior during risk assessment in military personnel. </w:t>
      </w:r>
      <w:r w:rsidRPr="002A30FF">
        <w:rPr>
          <w:rFonts w:ascii="Arial" w:hAnsi="Arial" w:cs="Arial"/>
          <w:i/>
          <w:iCs/>
          <w:sz w:val="20"/>
        </w:rPr>
        <w:t>Visual Cognition</w:t>
      </w:r>
      <w:r w:rsidRPr="002A30FF">
        <w:rPr>
          <w:rFonts w:ascii="Arial" w:hAnsi="Arial" w:cs="Arial"/>
          <w:sz w:val="20"/>
        </w:rPr>
        <w:t xml:space="preserve">, </w:t>
      </w:r>
      <w:r w:rsidRPr="002A30FF">
        <w:rPr>
          <w:rFonts w:ascii="Arial" w:hAnsi="Arial" w:cs="Arial"/>
          <w:b/>
          <w:bCs/>
          <w:sz w:val="20"/>
        </w:rPr>
        <w:t xml:space="preserve">2015 </w:t>
      </w:r>
      <w:r w:rsidRPr="002A30FF">
        <w:rPr>
          <w:rFonts w:ascii="Arial" w:hAnsi="Arial" w:cs="Arial"/>
          <w:sz w:val="20"/>
        </w:rPr>
        <w:t>23(4), 415-431. doi:10.1080/13506285.2015.1030488</w:t>
      </w:r>
    </w:p>
    <w:p w14:paraId="5A8A78B6"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Gunnarsson, B. M., &amp; </w:t>
      </w:r>
      <w:proofErr w:type="spellStart"/>
      <w:r w:rsidRPr="002A30FF">
        <w:rPr>
          <w:rFonts w:ascii="Arial" w:hAnsi="Arial" w:cs="Arial"/>
          <w:sz w:val="20"/>
        </w:rPr>
        <w:t>Warrén</w:t>
      </w:r>
      <w:proofErr w:type="spellEnd"/>
      <w:r w:rsidRPr="002A30FF">
        <w:rPr>
          <w:rFonts w:ascii="Arial" w:hAnsi="Arial" w:cs="Arial"/>
          <w:sz w:val="20"/>
        </w:rPr>
        <w:t xml:space="preserve"> </w:t>
      </w:r>
      <w:proofErr w:type="spellStart"/>
      <w:r w:rsidRPr="002A30FF">
        <w:rPr>
          <w:rFonts w:ascii="Arial" w:hAnsi="Arial" w:cs="Arial"/>
          <w:sz w:val="20"/>
        </w:rPr>
        <w:t>Stomberg</w:t>
      </w:r>
      <w:proofErr w:type="spellEnd"/>
      <w:r w:rsidRPr="002A30FF">
        <w:rPr>
          <w:rFonts w:ascii="Arial" w:hAnsi="Arial" w:cs="Arial"/>
          <w:sz w:val="20"/>
        </w:rPr>
        <w:t xml:space="preserve">, </w:t>
      </w:r>
      <w:proofErr w:type="gramStart"/>
      <w:r w:rsidRPr="002A30FF">
        <w:rPr>
          <w:rFonts w:ascii="Arial" w:hAnsi="Arial" w:cs="Arial"/>
          <w:sz w:val="20"/>
        </w:rPr>
        <w:t>M..</w:t>
      </w:r>
      <w:proofErr w:type="gramEnd"/>
      <w:r w:rsidRPr="002A30FF">
        <w:rPr>
          <w:rFonts w:ascii="Arial" w:hAnsi="Arial" w:cs="Arial"/>
          <w:sz w:val="20"/>
        </w:rPr>
        <w:t xml:space="preserve"> Factors influencing decision making among ambulance nurses in emergency care situations</w:t>
      </w:r>
      <w:r w:rsidRPr="002A30FF">
        <w:rPr>
          <w:rFonts w:ascii="Arial" w:hAnsi="Arial" w:cs="Arial"/>
          <w:i/>
          <w:iCs/>
          <w:sz w:val="20"/>
        </w:rPr>
        <w:t xml:space="preserve">. Int </w:t>
      </w:r>
      <w:proofErr w:type="spellStart"/>
      <w:r w:rsidRPr="002A30FF">
        <w:rPr>
          <w:rFonts w:ascii="Arial" w:hAnsi="Arial" w:cs="Arial"/>
          <w:i/>
          <w:iCs/>
          <w:sz w:val="20"/>
        </w:rPr>
        <w:t>Emerg</w:t>
      </w:r>
      <w:proofErr w:type="spellEnd"/>
      <w:r w:rsidRPr="002A30FF">
        <w:rPr>
          <w:rFonts w:ascii="Arial" w:hAnsi="Arial" w:cs="Arial"/>
          <w:i/>
          <w:iCs/>
          <w:sz w:val="20"/>
        </w:rPr>
        <w:t xml:space="preserve"> </w:t>
      </w:r>
      <w:proofErr w:type="spellStart"/>
      <w:r w:rsidRPr="002A30FF">
        <w:rPr>
          <w:rFonts w:ascii="Arial" w:hAnsi="Arial" w:cs="Arial"/>
          <w:i/>
          <w:iCs/>
          <w:sz w:val="20"/>
        </w:rPr>
        <w:t>Nurs</w:t>
      </w:r>
      <w:proofErr w:type="spellEnd"/>
      <w:r w:rsidRPr="002A30FF">
        <w:rPr>
          <w:rFonts w:ascii="Arial" w:hAnsi="Arial" w:cs="Arial"/>
          <w:sz w:val="20"/>
        </w:rPr>
        <w:t xml:space="preserve">, </w:t>
      </w:r>
      <w:r w:rsidRPr="002A30FF">
        <w:rPr>
          <w:rFonts w:ascii="Arial" w:hAnsi="Arial" w:cs="Arial"/>
          <w:b/>
          <w:bCs/>
          <w:sz w:val="20"/>
        </w:rPr>
        <w:t xml:space="preserve">2009. </w:t>
      </w:r>
      <w:r w:rsidRPr="002A30FF">
        <w:rPr>
          <w:rFonts w:ascii="Arial" w:hAnsi="Arial" w:cs="Arial"/>
          <w:sz w:val="20"/>
        </w:rPr>
        <w:t xml:space="preserve">17(2), 83-89. </w:t>
      </w:r>
      <w:proofErr w:type="gramStart"/>
      <w:r w:rsidRPr="002A30FF">
        <w:rPr>
          <w:rFonts w:ascii="Arial" w:hAnsi="Arial" w:cs="Arial"/>
          <w:sz w:val="20"/>
        </w:rPr>
        <w:t>doi:10.1016/j.ienj</w:t>
      </w:r>
      <w:proofErr w:type="gramEnd"/>
      <w:r w:rsidRPr="002A30FF">
        <w:rPr>
          <w:rFonts w:ascii="Arial" w:hAnsi="Arial" w:cs="Arial"/>
          <w:sz w:val="20"/>
        </w:rPr>
        <w:t>.2008.10.004</w:t>
      </w:r>
    </w:p>
    <w:p w14:paraId="0D45D256"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Halter, M., Vernon, S., Snooks, H., Porter, A., Close, J., Moore, F., &amp; </w:t>
      </w:r>
      <w:proofErr w:type="spellStart"/>
      <w:r w:rsidRPr="002A30FF">
        <w:rPr>
          <w:rFonts w:ascii="Arial" w:hAnsi="Arial" w:cs="Arial"/>
          <w:sz w:val="20"/>
        </w:rPr>
        <w:t>Porsz</w:t>
      </w:r>
      <w:proofErr w:type="spellEnd"/>
      <w:r w:rsidRPr="002A30FF">
        <w:rPr>
          <w:rFonts w:ascii="Arial" w:hAnsi="Arial" w:cs="Arial"/>
          <w:sz w:val="20"/>
        </w:rPr>
        <w:t xml:space="preserve">, </w:t>
      </w:r>
      <w:proofErr w:type="gramStart"/>
      <w:r w:rsidRPr="002A30FF">
        <w:rPr>
          <w:rFonts w:ascii="Arial" w:hAnsi="Arial" w:cs="Arial"/>
          <w:sz w:val="20"/>
        </w:rPr>
        <w:t>S..</w:t>
      </w:r>
      <w:proofErr w:type="gramEnd"/>
      <w:r w:rsidRPr="002A30FF">
        <w:rPr>
          <w:rFonts w:ascii="Arial" w:hAnsi="Arial" w:cs="Arial"/>
          <w:sz w:val="20"/>
        </w:rPr>
        <w:t xml:space="preserve"> Complexity of the decision-making process of ambulance staff for assessment and referral of older people who have fallen: a qualitative study. </w:t>
      </w:r>
      <w:r w:rsidRPr="002A30FF">
        <w:rPr>
          <w:rFonts w:ascii="Arial" w:hAnsi="Arial" w:cs="Arial"/>
          <w:i/>
          <w:iCs/>
          <w:sz w:val="20"/>
        </w:rPr>
        <w:t xml:space="preserve">Emergency Medicine </w:t>
      </w:r>
      <w:proofErr w:type="gramStart"/>
      <w:r w:rsidRPr="002A30FF">
        <w:rPr>
          <w:rFonts w:ascii="Arial" w:hAnsi="Arial" w:cs="Arial"/>
          <w:i/>
          <w:iCs/>
          <w:sz w:val="20"/>
        </w:rPr>
        <w:t>Journal</w:t>
      </w:r>
      <w:r w:rsidRPr="002A30FF">
        <w:rPr>
          <w:rFonts w:ascii="Arial" w:hAnsi="Arial" w:cs="Arial"/>
          <w:sz w:val="20"/>
        </w:rPr>
        <w:t xml:space="preserve"> :</w:t>
      </w:r>
      <w:proofErr w:type="gramEnd"/>
      <w:r w:rsidRPr="002A30FF">
        <w:rPr>
          <w:rFonts w:ascii="Arial" w:hAnsi="Arial" w:cs="Arial"/>
          <w:sz w:val="20"/>
        </w:rPr>
        <w:t xml:space="preserve"> </w:t>
      </w:r>
      <w:r w:rsidRPr="002A30FF">
        <w:rPr>
          <w:rFonts w:ascii="Arial" w:hAnsi="Arial" w:cs="Arial"/>
          <w:b/>
          <w:bCs/>
          <w:sz w:val="20"/>
        </w:rPr>
        <w:t>2011</w:t>
      </w:r>
      <w:r w:rsidRPr="002A30FF">
        <w:rPr>
          <w:rFonts w:ascii="Arial" w:hAnsi="Arial" w:cs="Arial"/>
          <w:sz w:val="20"/>
        </w:rPr>
        <w:t>, 28(1), 44. doi:10.1136/emj.2009.079566</w:t>
      </w:r>
    </w:p>
    <w:p w14:paraId="4AA2D627"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lastRenderedPageBreak/>
        <w:t xml:space="preserve">Harman, J. L., Zhang, D., &amp; Greening, S. G. Basic Processes in Dynamic Decision Making: How Experimental Findings About Risk, Uncertainty, and Emotion Can Contribute to Police Decision Making. </w:t>
      </w:r>
      <w:r w:rsidRPr="002A30FF">
        <w:rPr>
          <w:rFonts w:ascii="Arial" w:hAnsi="Arial" w:cs="Arial"/>
          <w:i/>
          <w:iCs/>
          <w:sz w:val="20"/>
        </w:rPr>
        <w:t>Frontiers in psychology</w:t>
      </w:r>
      <w:r w:rsidRPr="002A30FF">
        <w:rPr>
          <w:rFonts w:ascii="Arial" w:hAnsi="Arial" w:cs="Arial"/>
          <w:sz w:val="20"/>
        </w:rPr>
        <w:t xml:space="preserve">, </w:t>
      </w:r>
      <w:r w:rsidRPr="002A30FF">
        <w:rPr>
          <w:rFonts w:ascii="Arial" w:hAnsi="Arial" w:cs="Arial"/>
          <w:b/>
          <w:bCs/>
          <w:sz w:val="20"/>
        </w:rPr>
        <w:t xml:space="preserve">2019 </w:t>
      </w:r>
      <w:r w:rsidRPr="002A30FF">
        <w:rPr>
          <w:rFonts w:ascii="Arial" w:hAnsi="Arial" w:cs="Arial"/>
          <w:sz w:val="20"/>
        </w:rPr>
        <w:t>10, 2140. doi:10.3389/fpsyg.2019.02140</w:t>
      </w:r>
    </w:p>
    <w:p w14:paraId="63FE76C0"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Harris, K. R., Eccles, D. W., Freeman, C., &amp; Ward, P. 'Gun! Gun! Gun!': An exploration of law enforcement officers' decision-making and coping under stress during actual events. </w:t>
      </w:r>
      <w:r w:rsidRPr="002A30FF">
        <w:rPr>
          <w:rFonts w:ascii="Arial" w:hAnsi="Arial" w:cs="Arial"/>
          <w:i/>
          <w:iCs/>
          <w:sz w:val="20"/>
        </w:rPr>
        <w:t>Ergonomics</w:t>
      </w:r>
      <w:r w:rsidRPr="002A30FF">
        <w:rPr>
          <w:rFonts w:ascii="Arial" w:hAnsi="Arial" w:cs="Arial"/>
          <w:sz w:val="20"/>
        </w:rPr>
        <w:t xml:space="preserve">, </w:t>
      </w:r>
      <w:r w:rsidRPr="002A30FF">
        <w:rPr>
          <w:rFonts w:ascii="Arial" w:hAnsi="Arial" w:cs="Arial"/>
          <w:b/>
          <w:bCs/>
          <w:sz w:val="20"/>
        </w:rPr>
        <w:t>2017</w:t>
      </w:r>
      <w:r w:rsidRPr="002A30FF">
        <w:rPr>
          <w:rFonts w:ascii="Arial" w:hAnsi="Arial" w:cs="Arial"/>
          <w:sz w:val="20"/>
        </w:rPr>
        <w:t xml:space="preserve"> 60(8), 1112-1122. doi:10.1080/00140139.2016.1260165</w:t>
      </w:r>
    </w:p>
    <w:p w14:paraId="341E82C3"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t>Hemmatjo</w:t>
      </w:r>
      <w:proofErr w:type="spellEnd"/>
      <w:r w:rsidRPr="002A30FF">
        <w:rPr>
          <w:rFonts w:ascii="Arial" w:hAnsi="Arial" w:cs="Arial"/>
          <w:sz w:val="20"/>
        </w:rPr>
        <w:t xml:space="preserve">, R., </w:t>
      </w:r>
      <w:proofErr w:type="spellStart"/>
      <w:r w:rsidRPr="002A30FF">
        <w:rPr>
          <w:rFonts w:ascii="Arial" w:hAnsi="Arial" w:cs="Arial"/>
          <w:sz w:val="20"/>
        </w:rPr>
        <w:t>Zare</w:t>
      </w:r>
      <w:proofErr w:type="spellEnd"/>
      <w:r w:rsidRPr="002A30FF">
        <w:rPr>
          <w:rFonts w:ascii="Arial" w:hAnsi="Arial" w:cs="Arial"/>
          <w:sz w:val="20"/>
        </w:rPr>
        <w:t xml:space="preserve">, S., </w:t>
      </w:r>
      <w:proofErr w:type="spellStart"/>
      <w:r w:rsidRPr="002A30FF">
        <w:rPr>
          <w:rFonts w:ascii="Arial" w:hAnsi="Arial" w:cs="Arial"/>
          <w:sz w:val="20"/>
        </w:rPr>
        <w:t>Hajaghazadeh</w:t>
      </w:r>
      <w:proofErr w:type="spellEnd"/>
      <w:r w:rsidRPr="002A30FF">
        <w:rPr>
          <w:rFonts w:ascii="Arial" w:hAnsi="Arial" w:cs="Arial"/>
          <w:sz w:val="20"/>
        </w:rPr>
        <w:t xml:space="preserve">, M., </w:t>
      </w:r>
      <w:proofErr w:type="spellStart"/>
      <w:r w:rsidRPr="002A30FF">
        <w:rPr>
          <w:rFonts w:ascii="Arial" w:hAnsi="Arial" w:cs="Arial"/>
          <w:sz w:val="20"/>
        </w:rPr>
        <w:t>Allahyari</w:t>
      </w:r>
      <w:proofErr w:type="spellEnd"/>
      <w:r w:rsidRPr="002A30FF">
        <w:rPr>
          <w:rFonts w:ascii="Arial" w:hAnsi="Arial" w:cs="Arial"/>
          <w:sz w:val="20"/>
        </w:rPr>
        <w:t xml:space="preserve">, T., &amp; </w:t>
      </w:r>
      <w:proofErr w:type="spellStart"/>
      <w:r w:rsidRPr="002A30FF">
        <w:rPr>
          <w:rFonts w:ascii="Arial" w:hAnsi="Arial" w:cs="Arial"/>
          <w:sz w:val="20"/>
        </w:rPr>
        <w:t>Kazemi</w:t>
      </w:r>
      <w:proofErr w:type="spellEnd"/>
      <w:r w:rsidRPr="002A30FF">
        <w:rPr>
          <w:rFonts w:ascii="Arial" w:hAnsi="Arial" w:cs="Arial"/>
          <w:sz w:val="20"/>
        </w:rPr>
        <w:t xml:space="preserve">, </w:t>
      </w:r>
      <w:proofErr w:type="gramStart"/>
      <w:r w:rsidRPr="002A30FF">
        <w:rPr>
          <w:rFonts w:ascii="Arial" w:hAnsi="Arial" w:cs="Arial"/>
          <w:sz w:val="20"/>
        </w:rPr>
        <w:t>R..</w:t>
      </w:r>
      <w:proofErr w:type="gramEnd"/>
      <w:r w:rsidRPr="002A30FF">
        <w:rPr>
          <w:rFonts w:ascii="Arial" w:hAnsi="Arial" w:cs="Arial"/>
          <w:sz w:val="20"/>
        </w:rPr>
        <w:t xml:space="preserve"> Physiological strain and decision making affected by different cooling tactics following live</w:t>
      </w:r>
      <w:r w:rsidRPr="002A30FF">
        <w:rPr>
          <w:rFonts w:ascii="Cambria Math" w:hAnsi="Cambria Math" w:cs="Cambria Math"/>
          <w:sz w:val="20"/>
        </w:rPr>
        <w:t>‐</w:t>
      </w:r>
      <w:r w:rsidRPr="002A30FF">
        <w:rPr>
          <w:rFonts w:ascii="Arial" w:hAnsi="Arial" w:cs="Arial"/>
          <w:sz w:val="20"/>
        </w:rPr>
        <w:t xml:space="preserve">fire training. </w:t>
      </w:r>
      <w:r w:rsidRPr="002A30FF">
        <w:rPr>
          <w:rFonts w:ascii="Arial" w:hAnsi="Arial" w:cs="Arial"/>
          <w:i/>
          <w:iCs/>
          <w:sz w:val="20"/>
        </w:rPr>
        <w:t>Human Factors and Ergonomics in Manufacturing</w:t>
      </w:r>
      <w:r w:rsidRPr="002A30FF">
        <w:rPr>
          <w:rFonts w:ascii="Arial" w:hAnsi="Arial" w:cs="Arial"/>
          <w:sz w:val="20"/>
        </w:rPr>
        <w:t xml:space="preserve">, </w:t>
      </w:r>
      <w:r w:rsidRPr="002A30FF">
        <w:rPr>
          <w:rFonts w:ascii="Arial" w:hAnsi="Arial" w:cs="Arial"/>
          <w:b/>
          <w:bCs/>
          <w:sz w:val="20"/>
        </w:rPr>
        <w:t xml:space="preserve">2019 </w:t>
      </w:r>
      <w:r w:rsidRPr="002A30FF">
        <w:rPr>
          <w:rFonts w:ascii="Arial" w:hAnsi="Arial" w:cs="Arial"/>
          <w:sz w:val="20"/>
        </w:rPr>
        <w:t>29(2), 118-125. doi:10.1002/hfm.20763</w:t>
      </w:r>
    </w:p>
    <w:p w14:paraId="118B329B"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Hine, K. A., Porter, L. E., </w:t>
      </w:r>
      <w:proofErr w:type="spellStart"/>
      <w:r w:rsidRPr="002A30FF">
        <w:rPr>
          <w:rFonts w:ascii="Arial" w:hAnsi="Arial" w:cs="Arial"/>
          <w:sz w:val="20"/>
        </w:rPr>
        <w:t>Westera</w:t>
      </w:r>
      <w:proofErr w:type="spellEnd"/>
      <w:r w:rsidRPr="002A30FF">
        <w:rPr>
          <w:rFonts w:ascii="Arial" w:hAnsi="Arial" w:cs="Arial"/>
          <w:sz w:val="20"/>
        </w:rPr>
        <w:t xml:space="preserve">, N. J., Alpert, G. P., &amp; Allen, A. What were they thinking? Factors influencing police recruits' decisions about force. </w:t>
      </w:r>
      <w:r w:rsidRPr="002A30FF">
        <w:rPr>
          <w:rFonts w:ascii="Arial" w:hAnsi="Arial" w:cs="Arial"/>
          <w:i/>
          <w:iCs/>
          <w:sz w:val="20"/>
        </w:rPr>
        <w:t>Policing &amp; Society</w:t>
      </w:r>
      <w:r w:rsidRPr="002A30FF">
        <w:rPr>
          <w:rFonts w:ascii="Arial" w:hAnsi="Arial" w:cs="Arial"/>
          <w:sz w:val="20"/>
        </w:rPr>
        <w:t xml:space="preserve">, </w:t>
      </w:r>
      <w:r w:rsidRPr="002A30FF">
        <w:rPr>
          <w:rFonts w:ascii="Arial" w:hAnsi="Arial" w:cs="Arial"/>
          <w:b/>
          <w:bCs/>
          <w:sz w:val="20"/>
        </w:rPr>
        <w:t xml:space="preserve">2019 </w:t>
      </w:r>
      <w:r w:rsidRPr="002A30FF">
        <w:rPr>
          <w:rFonts w:ascii="Arial" w:hAnsi="Arial" w:cs="Arial"/>
          <w:sz w:val="20"/>
        </w:rPr>
        <w:t>29(6), 673-691. doi:10.1080/10439463.2018.1432612</w:t>
      </w:r>
    </w:p>
    <w:p w14:paraId="24212DE4"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t>Ishoy</w:t>
      </w:r>
      <w:proofErr w:type="spellEnd"/>
      <w:r w:rsidRPr="002A30FF">
        <w:rPr>
          <w:rFonts w:ascii="Arial" w:hAnsi="Arial" w:cs="Arial"/>
          <w:sz w:val="20"/>
        </w:rPr>
        <w:t xml:space="preserve">, G. </w:t>
      </w:r>
      <w:proofErr w:type="gramStart"/>
      <w:r w:rsidRPr="002A30FF">
        <w:rPr>
          <w:rFonts w:ascii="Arial" w:hAnsi="Arial" w:cs="Arial"/>
          <w:sz w:val="20"/>
        </w:rPr>
        <w:t>A..</w:t>
      </w:r>
      <w:proofErr w:type="gramEnd"/>
      <w:r w:rsidRPr="002A30FF">
        <w:rPr>
          <w:rFonts w:ascii="Arial" w:hAnsi="Arial" w:cs="Arial"/>
          <w:sz w:val="20"/>
        </w:rPr>
        <w:t xml:space="preserve"> The theory of planned behavior and policing: how attitudes about behavior, subjective norms, and perceived behavioral control affect the discretionary enforcement decisions of police officers. </w:t>
      </w:r>
      <w:r w:rsidRPr="002A30FF">
        <w:rPr>
          <w:rFonts w:ascii="Arial" w:hAnsi="Arial" w:cs="Arial"/>
          <w:i/>
          <w:iCs/>
          <w:sz w:val="20"/>
        </w:rPr>
        <w:t>Criminal Justice Studies</w:t>
      </w:r>
      <w:r w:rsidRPr="002A30FF">
        <w:rPr>
          <w:rFonts w:ascii="Arial" w:hAnsi="Arial" w:cs="Arial"/>
          <w:sz w:val="20"/>
        </w:rPr>
        <w:t xml:space="preserve">, </w:t>
      </w:r>
      <w:r w:rsidRPr="002A30FF">
        <w:rPr>
          <w:rFonts w:ascii="Arial" w:hAnsi="Arial" w:cs="Arial"/>
          <w:b/>
          <w:bCs/>
          <w:sz w:val="20"/>
        </w:rPr>
        <w:t xml:space="preserve">2016 </w:t>
      </w:r>
      <w:r w:rsidRPr="002A30FF">
        <w:rPr>
          <w:rFonts w:ascii="Arial" w:hAnsi="Arial" w:cs="Arial"/>
          <w:sz w:val="20"/>
        </w:rPr>
        <w:t>29(4), 345-362. doi:10.1080/1478601X.2016.1225362</w:t>
      </w:r>
    </w:p>
    <w:p w14:paraId="27EA458B"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t>Jederberg</w:t>
      </w:r>
      <w:proofErr w:type="spellEnd"/>
      <w:r w:rsidRPr="002A30FF">
        <w:rPr>
          <w:rFonts w:ascii="Arial" w:hAnsi="Arial" w:cs="Arial"/>
          <w:sz w:val="20"/>
        </w:rPr>
        <w:t xml:space="preserve">, W. W., Still, K. R., &amp; Briggs, G. B. The utilization of risk assessments in tactical command decisions. </w:t>
      </w:r>
      <w:r w:rsidRPr="002A30FF">
        <w:rPr>
          <w:rFonts w:ascii="Arial" w:hAnsi="Arial" w:cs="Arial"/>
          <w:i/>
          <w:iCs/>
          <w:sz w:val="20"/>
        </w:rPr>
        <w:t>Sci Total Environ</w:t>
      </w:r>
      <w:r w:rsidRPr="002A30FF">
        <w:rPr>
          <w:rFonts w:ascii="Arial" w:hAnsi="Arial" w:cs="Arial"/>
          <w:sz w:val="20"/>
        </w:rPr>
        <w:t xml:space="preserve">, </w:t>
      </w:r>
      <w:r w:rsidRPr="002A30FF">
        <w:rPr>
          <w:rFonts w:ascii="Arial" w:hAnsi="Arial" w:cs="Arial"/>
          <w:b/>
          <w:bCs/>
          <w:sz w:val="20"/>
        </w:rPr>
        <w:t xml:space="preserve">2002 </w:t>
      </w:r>
      <w:r w:rsidRPr="002A30FF">
        <w:rPr>
          <w:rFonts w:ascii="Arial" w:hAnsi="Arial" w:cs="Arial"/>
          <w:sz w:val="20"/>
        </w:rPr>
        <w:t>288(1-2), 119-129. doi:10.1016/s0048-9697(01)01118-4</w:t>
      </w:r>
    </w:p>
    <w:p w14:paraId="617AA46F"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Jensen, J. L., </w:t>
      </w:r>
      <w:proofErr w:type="spellStart"/>
      <w:r w:rsidRPr="002A30FF">
        <w:rPr>
          <w:rFonts w:ascii="Arial" w:hAnsi="Arial" w:cs="Arial"/>
          <w:sz w:val="20"/>
        </w:rPr>
        <w:t>Bienkowski</w:t>
      </w:r>
      <w:proofErr w:type="spellEnd"/>
      <w:r w:rsidRPr="002A30FF">
        <w:rPr>
          <w:rFonts w:ascii="Arial" w:hAnsi="Arial" w:cs="Arial"/>
          <w:sz w:val="20"/>
        </w:rPr>
        <w:t xml:space="preserve">, A., Travers, A. H., Calder, L. A., Walker, M., Tavares, W., &amp; </w:t>
      </w:r>
      <w:proofErr w:type="spellStart"/>
      <w:r w:rsidRPr="002A30FF">
        <w:rPr>
          <w:rFonts w:ascii="Arial" w:hAnsi="Arial" w:cs="Arial"/>
          <w:sz w:val="20"/>
        </w:rPr>
        <w:t>Croskerry</w:t>
      </w:r>
      <w:proofErr w:type="spellEnd"/>
      <w:r w:rsidRPr="002A30FF">
        <w:rPr>
          <w:rFonts w:ascii="Arial" w:hAnsi="Arial" w:cs="Arial"/>
          <w:sz w:val="20"/>
        </w:rPr>
        <w:t xml:space="preserve">, </w:t>
      </w:r>
      <w:proofErr w:type="gramStart"/>
      <w:r w:rsidRPr="002A30FF">
        <w:rPr>
          <w:rFonts w:ascii="Arial" w:hAnsi="Arial" w:cs="Arial"/>
          <w:sz w:val="20"/>
        </w:rPr>
        <w:t>P..</w:t>
      </w:r>
      <w:proofErr w:type="gramEnd"/>
      <w:r w:rsidRPr="002A30FF">
        <w:rPr>
          <w:rFonts w:ascii="Arial" w:hAnsi="Arial" w:cs="Arial"/>
          <w:sz w:val="20"/>
        </w:rPr>
        <w:t xml:space="preserve"> A Survey to Determine Decision-Making Styles of Working Paramedics and Student Paramedics. </w:t>
      </w:r>
      <w:r w:rsidRPr="002A30FF">
        <w:rPr>
          <w:rFonts w:ascii="Arial" w:hAnsi="Arial" w:cs="Arial"/>
          <w:i/>
          <w:iCs/>
          <w:sz w:val="20"/>
        </w:rPr>
        <w:t>CJEM</w:t>
      </w:r>
      <w:r w:rsidRPr="002A30FF">
        <w:rPr>
          <w:rFonts w:ascii="Arial" w:hAnsi="Arial" w:cs="Arial"/>
          <w:sz w:val="20"/>
        </w:rPr>
        <w:t xml:space="preserve">, </w:t>
      </w:r>
      <w:r w:rsidRPr="002A30FF">
        <w:rPr>
          <w:rFonts w:ascii="Arial" w:hAnsi="Arial" w:cs="Arial"/>
          <w:b/>
          <w:bCs/>
          <w:sz w:val="20"/>
        </w:rPr>
        <w:t xml:space="preserve">2016 </w:t>
      </w:r>
      <w:r w:rsidRPr="002A30FF">
        <w:rPr>
          <w:rFonts w:ascii="Arial" w:hAnsi="Arial" w:cs="Arial"/>
          <w:sz w:val="20"/>
        </w:rPr>
        <w:t>18(3), 213-222. doi:10.1017/cem.2015.95</w:t>
      </w:r>
    </w:p>
    <w:p w14:paraId="39032658"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Jensen, J. L., </w:t>
      </w:r>
      <w:proofErr w:type="spellStart"/>
      <w:r w:rsidRPr="002A30FF">
        <w:rPr>
          <w:rFonts w:ascii="Arial" w:hAnsi="Arial" w:cs="Arial"/>
          <w:sz w:val="20"/>
        </w:rPr>
        <w:t>Croskerry</w:t>
      </w:r>
      <w:proofErr w:type="spellEnd"/>
      <w:r w:rsidRPr="002A30FF">
        <w:rPr>
          <w:rFonts w:ascii="Arial" w:hAnsi="Arial" w:cs="Arial"/>
          <w:sz w:val="20"/>
        </w:rPr>
        <w:t xml:space="preserve">, P., &amp; Travers, A. H. Consensus on paramedic clinical decisions during high-acuity emergency calls: results of a Canadian Delphi study. </w:t>
      </w:r>
      <w:r w:rsidRPr="002A30FF">
        <w:rPr>
          <w:rFonts w:ascii="Arial" w:hAnsi="Arial" w:cs="Arial"/>
          <w:i/>
          <w:iCs/>
          <w:sz w:val="20"/>
        </w:rPr>
        <w:t>CJEM</w:t>
      </w:r>
      <w:r w:rsidRPr="002A30FF">
        <w:rPr>
          <w:rFonts w:ascii="Arial" w:hAnsi="Arial" w:cs="Arial"/>
          <w:sz w:val="20"/>
        </w:rPr>
        <w:t xml:space="preserve">, </w:t>
      </w:r>
      <w:r w:rsidRPr="002A30FF">
        <w:rPr>
          <w:rFonts w:ascii="Arial" w:hAnsi="Arial" w:cs="Arial"/>
          <w:b/>
          <w:bCs/>
          <w:sz w:val="20"/>
        </w:rPr>
        <w:t xml:space="preserve">2011 </w:t>
      </w:r>
      <w:r w:rsidRPr="002A30FF">
        <w:rPr>
          <w:rFonts w:ascii="Arial" w:hAnsi="Arial" w:cs="Arial"/>
          <w:sz w:val="20"/>
        </w:rPr>
        <w:t xml:space="preserve">13(5), 310-318. </w:t>
      </w:r>
    </w:p>
    <w:p w14:paraId="48E2C6A6"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Johnson, D. J., Cesario, J., &amp; </w:t>
      </w:r>
      <w:proofErr w:type="spellStart"/>
      <w:r w:rsidRPr="002A30FF">
        <w:rPr>
          <w:rFonts w:ascii="Arial" w:hAnsi="Arial" w:cs="Arial"/>
          <w:sz w:val="20"/>
        </w:rPr>
        <w:t>Pleskac</w:t>
      </w:r>
      <w:proofErr w:type="spellEnd"/>
      <w:r w:rsidRPr="002A30FF">
        <w:rPr>
          <w:rFonts w:ascii="Arial" w:hAnsi="Arial" w:cs="Arial"/>
          <w:sz w:val="20"/>
        </w:rPr>
        <w:t xml:space="preserve">, T. J. </w:t>
      </w:r>
      <w:proofErr w:type="gramStart"/>
      <w:r w:rsidRPr="002A30FF">
        <w:rPr>
          <w:rFonts w:ascii="Arial" w:hAnsi="Arial" w:cs="Arial"/>
          <w:sz w:val="20"/>
        </w:rPr>
        <w:t>How</w:t>
      </w:r>
      <w:proofErr w:type="gramEnd"/>
      <w:r w:rsidRPr="002A30FF">
        <w:rPr>
          <w:rFonts w:ascii="Arial" w:hAnsi="Arial" w:cs="Arial"/>
          <w:sz w:val="20"/>
        </w:rPr>
        <w:t xml:space="preserve"> Prior Information and Police Experience Impact Decisions to Shoot. </w:t>
      </w:r>
      <w:r w:rsidRPr="002A30FF">
        <w:rPr>
          <w:rFonts w:ascii="Arial" w:hAnsi="Arial" w:cs="Arial"/>
          <w:i/>
          <w:iCs/>
          <w:sz w:val="20"/>
        </w:rPr>
        <w:t>Journal of Personality and Social Psychology</w:t>
      </w:r>
      <w:r w:rsidRPr="002A30FF">
        <w:rPr>
          <w:rFonts w:ascii="Arial" w:hAnsi="Arial" w:cs="Arial"/>
          <w:sz w:val="20"/>
        </w:rPr>
        <w:t xml:space="preserve">, </w:t>
      </w:r>
      <w:r w:rsidRPr="002A30FF">
        <w:rPr>
          <w:rFonts w:ascii="Arial" w:hAnsi="Arial" w:cs="Arial"/>
          <w:b/>
          <w:bCs/>
          <w:sz w:val="20"/>
        </w:rPr>
        <w:t xml:space="preserve">2018 </w:t>
      </w:r>
      <w:r w:rsidRPr="002A30FF">
        <w:rPr>
          <w:rFonts w:ascii="Arial" w:hAnsi="Arial" w:cs="Arial"/>
          <w:sz w:val="20"/>
        </w:rPr>
        <w:t xml:space="preserve">115(4), 601. </w:t>
      </w:r>
    </w:p>
    <w:p w14:paraId="3EEBAF7D"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Jones, T., &amp; </w:t>
      </w:r>
      <w:proofErr w:type="spellStart"/>
      <w:r w:rsidRPr="002A30FF">
        <w:rPr>
          <w:rFonts w:ascii="Arial" w:hAnsi="Arial" w:cs="Arial"/>
          <w:sz w:val="20"/>
        </w:rPr>
        <w:t>Woollard</w:t>
      </w:r>
      <w:proofErr w:type="spellEnd"/>
      <w:r w:rsidRPr="002A30FF">
        <w:rPr>
          <w:rFonts w:ascii="Arial" w:hAnsi="Arial" w:cs="Arial"/>
          <w:sz w:val="20"/>
        </w:rPr>
        <w:t xml:space="preserve">, M. Paramedic accuracy in using a decision support algorithm when </w:t>
      </w:r>
      <w:proofErr w:type="spellStart"/>
      <w:r w:rsidRPr="002A30FF">
        <w:rPr>
          <w:rFonts w:ascii="Arial" w:hAnsi="Arial" w:cs="Arial"/>
          <w:sz w:val="20"/>
        </w:rPr>
        <w:t>recognising</w:t>
      </w:r>
      <w:proofErr w:type="spellEnd"/>
      <w:r w:rsidRPr="002A30FF">
        <w:rPr>
          <w:rFonts w:ascii="Arial" w:hAnsi="Arial" w:cs="Arial"/>
          <w:sz w:val="20"/>
        </w:rPr>
        <w:t xml:space="preserve"> adult death: a prospective cohort study. </w:t>
      </w:r>
      <w:r w:rsidRPr="002A30FF">
        <w:rPr>
          <w:rFonts w:ascii="Arial" w:hAnsi="Arial" w:cs="Arial"/>
          <w:i/>
          <w:iCs/>
          <w:sz w:val="20"/>
        </w:rPr>
        <w:t xml:space="preserve">Emergency Medicine </w:t>
      </w:r>
      <w:proofErr w:type="gramStart"/>
      <w:r w:rsidRPr="002A30FF">
        <w:rPr>
          <w:rFonts w:ascii="Arial" w:hAnsi="Arial" w:cs="Arial"/>
          <w:i/>
          <w:iCs/>
          <w:sz w:val="20"/>
        </w:rPr>
        <w:t>Journal</w:t>
      </w:r>
      <w:r w:rsidRPr="002A30FF">
        <w:rPr>
          <w:rFonts w:ascii="Arial" w:hAnsi="Arial" w:cs="Arial"/>
          <w:sz w:val="20"/>
        </w:rPr>
        <w:t xml:space="preserve"> :</w:t>
      </w:r>
      <w:proofErr w:type="gramEnd"/>
      <w:r w:rsidRPr="002A30FF">
        <w:rPr>
          <w:rFonts w:ascii="Arial" w:hAnsi="Arial" w:cs="Arial"/>
          <w:sz w:val="20"/>
        </w:rPr>
        <w:t xml:space="preserve"> </w:t>
      </w:r>
      <w:r w:rsidRPr="002A30FF">
        <w:rPr>
          <w:rFonts w:ascii="Arial" w:hAnsi="Arial" w:cs="Arial"/>
          <w:b/>
          <w:bCs/>
          <w:sz w:val="20"/>
        </w:rPr>
        <w:t>2003</w:t>
      </w:r>
      <w:r w:rsidRPr="002A30FF">
        <w:rPr>
          <w:rFonts w:ascii="Arial" w:hAnsi="Arial" w:cs="Arial"/>
          <w:sz w:val="20"/>
        </w:rPr>
        <w:t>, 20(5), 473. doi:10.1136/emj.20.5.473</w:t>
      </w:r>
    </w:p>
    <w:p w14:paraId="72B81870"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t>Kleider</w:t>
      </w:r>
      <w:proofErr w:type="spellEnd"/>
      <w:r w:rsidRPr="002A30FF">
        <w:rPr>
          <w:rFonts w:ascii="Arial" w:hAnsi="Arial" w:cs="Arial"/>
          <w:sz w:val="20"/>
        </w:rPr>
        <w:t xml:space="preserve">, H. M., Parrott, D. J., &amp; King, T. </w:t>
      </w:r>
      <w:proofErr w:type="gramStart"/>
      <w:r w:rsidRPr="002A30FF">
        <w:rPr>
          <w:rFonts w:ascii="Arial" w:hAnsi="Arial" w:cs="Arial"/>
          <w:sz w:val="20"/>
        </w:rPr>
        <w:t>Z..</w:t>
      </w:r>
      <w:proofErr w:type="gramEnd"/>
      <w:r w:rsidRPr="002A30FF">
        <w:rPr>
          <w:rFonts w:ascii="Arial" w:hAnsi="Arial" w:cs="Arial"/>
          <w:sz w:val="20"/>
        </w:rPr>
        <w:t xml:space="preserve"> Shooting behavior: How working memory and negative emotionality influence police officer shoot decisions. </w:t>
      </w:r>
      <w:r w:rsidRPr="002A30FF">
        <w:rPr>
          <w:rFonts w:ascii="Arial" w:hAnsi="Arial" w:cs="Arial"/>
          <w:i/>
          <w:iCs/>
          <w:sz w:val="20"/>
        </w:rPr>
        <w:t>Applied cognitive psychology</w:t>
      </w:r>
      <w:r w:rsidRPr="002A30FF">
        <w:rPr>
          <w:rFonts w:ascii="Arial" w:hAnsi="Arial" w:cs="Arial"/>
          <w:sz w:val="20"/>
        </w:rPr>
        <w:t xml:space="preserve">., </w:t>
      </w:r>
      <w:r w:rsidRPr="002A30FF">
        <w:rPr>
          <w:rFonts w:ascii="Arial" w:hAnsi="Arial" w:cs="Arial"/>
          <w:b/>
          <w:bCs/>
          <w:sz w:val="20"/>
        </w:rPr>
        <w:t xml:space="preserve">2010 </w:t>
      </w:r>
      <w:r w:rsidRPr="002A30FF">
        <w:rPr>
          <w:rFonts w:ascii="Arial" w:hAnsi="Arial" w:cs="Arial"/>
          <w:sz w:val="20"/>
        </w:rPr>
        <w:t xml:space="preserve">24(5), 707-717. </w:t>
      </w:r>
    </w:p>
    <w:p w14:paraId="1B8E6C36"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Klein, G., Calderwood, R., &amp; Clinton-</w:t>
      </w:r>
      <w:proofErr w:type="spellStart"/>
      <w:r w:rsidRPr="002A30FF">
        <w:rPr>
          <w:rFonts w:ascii="Arial" w:hAnsi="Arial" w:cs="Arial"/>
          <w:sz w:val="20"/>
        </w:rPr>
        <w:t>Cirocco</w:t>
      </w:r>
      <w:proofErr w:type="spellEnd"/>
      <w:r w:rsidRPr="002A30FF">
        <w:rPr>
          <w:rFonts w:ascii="Arial" w:hAnsi="Arial" w:cs="Arial"/>
          <w:sz w:val="20"/>
        </w:rPr>
        <w:t xml:space="preserve">, A. Rapid Decision Making on the Fire Ground: The Original Study Plus a Postscript. </w:t>
      </w:r>
      <w:r w:rsidRPr="002A30FF">
        <w:rPr>
          <w:rFonts w:ascii="Arial" w:hAnsi="Arial" w:cs="Arial"/>
          <w:i/>
          <w:iCs/>
          <w:sz w:val="20"/>
        </w:rPr>
        <w:t>Journal of Cognitive Engineering and Decision Making</w:t>
      </w:r>
      <w:r w:rsidRPr="002A30FF">
        <w:rPr>
          <w:rFonts w:ascii="Arial" w:hAnsi="Arial" w:cs="Arial"/>
          <w:sz w:val="20"/>
        </w:rPr>
        <w:t xml:space="preserve">, </w:t>
      </w:r>
      <w:r w:rsidRPr="002A30FF">
        <w:rPr>
          <w:rFonts w:ascii="Arial" w:hAnsi="Arial" w:cs="Arial"/>
          <w:b/>
          <w:bCs/>
          <w:sz w:val="20"/>
        </w:rPr>
        <w:t>2010.</w:t>
      </w:r>
      <w:r w:rsidRPr="002A30FF">
        <w:rPr>
          <w:rFonts w:ascii="Arial" w:hAnsi="Arial" w:cs="Arial"/>
          <w:sz w:val="20"/>
        </w:rPr>
        <w:t xml:space="preserve"> 4(3), 186-209. doi:10.1518/155534310X12844000801203 </w:t>
      </w:r>
    </w:p>
    <w:p w14:paraId="41DA2045"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Knighton, R. J. The Psychology of Risk and its Role in Military Decision</w:t>
      </w:r>
      <w:r w:rsidRPr="002A30FF">
        <w:rPr>
          <w:rFonts w:ascii="Cambria Math" w:hAnsi="Cambria Math" w:cs="Cambria Math"/>
          <w:sz w:val="20"/>
        </w:rPr>
        <w:t>‐</w:t>
      </w:r>
      <w:r w:rsidRPr="002A30FF">
        <w:rPr>
          <w:rFonts w:ascii="Arial" w:hAnsi="Arial" w:cs="Arial"/>
          <w:sz w:val="20"/>
        </w:rPr>
        <w:t xml:space="preserve">Making. </w:t>
      </w:r>
      <w:proofErr w:type="spellStart"/>
      <w:r w:rsidRPr="002A30FF">
        <w:rPr>
          <w:rFonts w:ascii="Arial" w:hAnsi="Arial" w:cs="Arial"/>
          <w:i/>
          <w:iCs/>
          <w:sz w:val="20"/>
        </w:rPr>
        <w:t>Defence</w:t>
      </w:r>
      <w:proofErr w:type="spellEnd"/>
      <w:r w:rsidRPr="002A30FF">
        <w:rPr>
          <w:rFonts w:ascii="Arial" w:hAnsi="Arial" w:cs="Arial"/>
          <w:i/>
          <w:iCs/>
          <w:sz w:val="20"/>
        </w:rPr>
        <w:t xml:space="preserve"> Studies</w:t>
      </w:r>
      <w:r w:rsidRPr="002A30FF">
        <w:rPr>
          <w:rFonts w:ascii="Arial" w:hAnsi="Arial" w:cs="Arial"/>
          <w:sz w:val="20"/>
        </w:rPr>
        <w:t xml:space="preserve">, </w:t>
      </w:r>
      <w:r w:rsidRPr="002A30FF">
        <w:rPr>
          <w:rFonts w:ascii="Arial" w:hAnsi="Arial" w:cs="Arial"/>
          <w:b/>
          <w:bCs/>
          <w:sz w:val="20"/>
        </w:rPr>
        <w:t xml:space="preserve">2004 </w:t>
      </w:r>
      <w:r w:rsidRPr="002A30FF">
        <w:rPr>
          <w:rFonts w:ascii="Arial" w:hAnsi="Arial" w:cs="Arial"/>
          <w:sz w:val="20"/>
        </w:rPr>
        <w:t>4(3), 309-334. doi:10.1080/1470243042000344786</w:t>
      </w:r>
    </w:p>
    <w:p w14:paraId="6814C9EF"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Larsen, R. P. Decision Making by Military Students Under Severe Stress. </w:t>
      </w:r>
      <w:r w:rsidRPr="002A30FF">
        <w:rPr>
          <w:rFonts w:ascii="Arial" w:hAnsi="Arial" w:cs="Arial"/>
          <w:i/>
          <w:iCs/>
          <w:sz w:val="20"/>
        </w:rPr>
        <w:t>Military Psychology</w:t>
      </w:r>
      <w:r w:rsidRPr="002A30FF">
        <w:rPr>
          <w:rFonts w:ascii="Arial" w:hAnsi="Arial" w:cs="Arial"/>
          <w:sz w:val="20"/>
        </w:rPr>
        <w:t xml:space="preserve">, </w:t>
      </w:r>
      <w:r w:rsidRPr="002A30FF">
        <w:rPr>
          <w:rFonts w:ascii="Arial" w:hAnsi="Arial" w:cs="Arial"/>
          <w:b/>
          <w:bCs/>
          <w:sz w:val="20"/>
        </w:rPr>
        <w:t xml:space="preserve">2001 </w:t>
      </w:r>
      <w:r w:rsidRPr="002A30FF">
        <w:rPr>
          <w:rFonts w:ascii="Arial" w:hAnsi="Arial" w:cs="Arial"/>
          <w:sz w:val="20"/>
        </w:rPr>
        <w:t xml:space="preserve">13(2), 89-98. </w:t>
      </w:r>
    </w:p>
    <w:p w14:paraId="0093D1FC"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Launder, D., &amp; Perry, </w:t>
      </w:r>
      <w:proofErr w:type="gramStart"/>
      <w:r w:rsidRPr="002A30FF">
        <w:rPr>
          <w:rFonts w:ascii="Arial" w:hAnsi="Arial" w:cs="Arial"/>
          <w:sz w:val="20"/>
        </w:rPr>
        <w:t>C..</w:t>
      </w:r>
      <w:proofErr w:type="gramEnd"/>
      <w:r w:rsidRPr="002A30FF">
        <w:rPr>
          <w:rFonts w:ascii="Arial" w:hAnsi="Arial" w:cs="Arial"/>
          <w:sz w:val="20"/>
        </w:rPr>
        <w:t xml:space="preserve"> A study identifying factors influencing decision making in dynamic emergencies like urban fire and rescue settings. </w:t>
      </w:r>
      <w:r w:rsidRPr="002A30FF">
        <w:rPr>
          <w:rFonts w:ascii="Arial" w:hAnsi="Arial" w:cs="Arial"/>
          <w:i/>
          <w:iCs/>
          <w:sz w:val="20"/>
        </w:rPr>
        <w:t>International Journal of Emergency Services</w:t>
      </w:r>
      <w:r w:rsidRPr="002A30FF">
        <w:rPr>
          <w:rFonts w:ascii="Arial" w:hAnsi="Arial" w:cs="Arial"/>
          <w:sz w:val="20"/>
        </w:rPr>
        <w:t xml:space="preserve">, </w:t>
      </w:r>
      <w:r w:rsidRPr="002A30FF">
        <w:rPr>
          <w:rFonts w:ascii="Arial" w:hAnsi="Arial" w:cs="Arial"/>
          <w:b/>
          <w:bCs/>
          <w:sz w:val="20"/>
        </w:rPr>
        <w:t>2014</w:t>
      </w:r>
      <w:r w:rsidRPr="002A30FF">
        <w:rPr>
          <w:rFonts w:ascii="Arial" w:hAnsi="Arial" w:cs="Arial"/>
          <w:sz w:val="20"/>
        </w:rPr>
        <w:t xml:space="preserve"> 3(2), 144-161. doi:10.1108/IJES-06-2013-0016</w:t>
      </w:r>
    </w:p>
    <w:p w14:paraId="41EB6333"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t>Leibold</w:t>
      </w:r>
      <w:proofErr w:type="spellEnd"/>
      <w:r w:rsidRPr="002A30FF">
        <w:rPr>
          <w:rFonts w:ascii="Arial" w:hAnsi="Arial" w:cs="Arial"/>
          <w:sz w:val="20"/>
        </w:rPr>
        <w:t xml:space="preserve">, A., Lassen, C., Lindenberg, N., Graf, B., Wiese, C. Is every life worth saving: Does religion and religious beliefs influence paramedic's end-of-life decision-making? A prospective questionnaire-based investigation. </w:t>
      </w:r>
      <w:r w:rsidRPr="002A30FF">
        <w:rPr>
          <w:rFonts w:ascii="Arial" w:hAnsi="Arial" w:cs="Arial"/>
          <w:i/>
          <w:iCs/>
          <w:sz w:val="20"/>
        </w:rPr>
        <w:t>Indian Journal of Palliative Care</w:t>
      </w:r>
      <w:r w:rsidRPr="002A30FF">
        <w:rPr>
          <w:rFonts w:ascii="Arial" w:hAnsi="Arial" w:cs="Arial"/>
          <w:sz w:val="20"/>
        </w:rPr>
        <w:t xml:space="preserve">, </w:t>
      </w:r>
      <w:r w:rsidRPr="002A30FF">
        <w:rPr>
          <w:rFonts w:ascii="Arial" w:hAnsi="Arial" w:cs="Arial"/>
          <w:b/>
          <w:bCs/>
          <w:sz w:val="20"/>
        </w:rPr>
        <w:t xml:space="preserve">2018 </w:t>
      </w:r>
      <w:r w:rsidRPr="002A30FF">
        <w:rPr>
          <w:rFonts w:ascii="Arial" w:hAnsi="Arial" w:cs="Arial"/>
          <w:sz w:val="20"/>
        </w:rPr>
        <w:t xml:space="preserve">24(1), 9-15. </w:t>
      </w:r>
      <w:proofErr w:type="gramStart"/>
      <w:r w:rsidRPr="002A30FF">
        <w:rPr>
          <w:rFonts w:ascii="Arial" w:hAnsi="Arial" w:cs="Arial"/>
          <w:sz w:val="20"/>
        </w:rPr>
        <w:t>doi:10.4103/IJPC.IJPC</w:t>
      </w:r>
      <w:proofErr w:type="gramEnd"/>
      <w:r w:rsidRPr="002A30FF">
        <w:rPr>
          <w:rFonts w:ascii="Arial" w:hAnsi="Arial" w:cs="Arial"/>
          <w:sz w:val="20"/>
        </w:rPr>
        <w:t>_128_17</w:t>
      </w:r>
    </w:p>
    <w:p w14:paraId="7E496D46"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Lima, M. E., &amp; de Araujo, C. The Decision to Shoot Black Suspects in Brazil: The Police Officer’s Dilemma. </w:t>
      </w:r>
      <w:r w:rsidRPr="002A30FF">
        <w:rPr>
          <w:rFonts w:ascii="Arial" w:hAnsi="Arial" w:cs="Arial"/>
          <w:i/>
          <w:iCs/>
          <w:sz w:val="20"/>
        </w:rPr>
        <w:t>Race and Social Problems,</w:t>
      </w:r>
      <w:r w:rsidRPr="002A30FF">
        <w:rPr>
          <w:rFonts w:ascii="Arial" w:hAnsi="Arial" w:cs="Arial"/>
          <w:sz w:val="20"/>
        </w:rPr>
        <w:t xml:space="preserve"> </w:t>
      </w:r>
      <w:r w:rsidRPr="002A30FF">
        <w:rPr>
          <w:rFonts w:ascii="Arial" w:hAnsi="Arial" w:cs="Arial"/>
          <w:b/>
          <w:bCs/>
          <w:sz w:val="20"/>
        </w:rPr>
        <w:t xml:space="preserve">2018 </w:t>
      </w:r>
      <w:r w:rsidRPr="002A30FF">
        <w:rPr>
          <w:rFonts w:ascii="Arial" w:hAnsi="Arial" w:cs="Arial"/>
          <w:sz w:val="20"/>
        </w:rPr>
        <w:t>10(2), 101-112. doi:10.1007/s12552-018-9225-5</w:t>
      </w:r>
    </w:p>
    <w:p w14:paraId="61F20240"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lastRenderedPageBreak/>
        <w:t>Männiste</w:t>
      </w:r>
      <w:proofErr w:type="spellEnd"/>
      <w:r w:rsidRPr="002A30FF">
        <w:rPr>
          <w:rFonts w:ascii="Arial" w:hAnsi="Arial" w:cs="Arial"/>
          <w:sz w:val="20"/>
        </w:rPr>
        <w:t xml:space="preserve">, </w:t>
      </w:r>
      <w:proofErr w:type="spellStart"/>
      <w:r w:rsidRPr="002A30FF">
        <w:rPr>
          <w:rFonts w:ascii="Arial" w:hAnsi="Arial" w:cs="Arial"/>
          <w:sz w:val="20"/>
        </w:rPr>
        <w:t>Pedaste</w:t>
      </w:r>
      <w:proofErr w:type="spellEnd"/>
      <w:r w:rsidRPr="002A30FF">
        <w:rPr>
          <w:rFonts w:ascii="Arial" w:hAnsi="Arial" w:cs="Arial"/>
          <w:sz w:val="20"/>
        </w:rPr>
        <w:t xml:space="preserve">, &amp; </w:t>
      </w:r>
      <w:proofErr w:type="spellStart"/>
      <w:r w:rsidRPr="002A30FF">
        <w:rPr>
          <w:rFonts w:ascii="Arial" w:hAnsi="Arial" w:cs="Arial"/>
          <w:sz w:val="20"/>
        </w:rPr>
        <w:t>Schimanski</w:t>
      </w:r>
      <w:proofErr w:type="spellEnd"/>
      <w:r w:rsidRPr="002A30FF">
        <w:rPr>
          <w:rFonts w:ascii="Arial" w:hAnsi="Arial" w:cs="Arial"/>
          <w:sz w:val="20"/>
        </w:rPr>
        <w:t xml:space="preserve">. Review of instruments measuring decision making performance in military tactical level battle situation context. </w:t>
      </w:r>
      <w:r w:rsidRPr="002A30FF">
        <w:rPr>
          <w:rFonts w:ascii="Arial" w:hAnsi="Arial" w:cs="Arial"/>
          <w:i/>
          <w:iCs/>
          <w:sz w:val="20"/>
        </w:rPr>
        <w:t>Military Psychology</w:t>
      </w:r>
      <w:r w:rsidRPr="002A30FF">
        <w:rPr>
          <w:rFonts w:ascii="Arial" w:hAnsi="Arial" w:cs="Arial"/>
          <w:sz w:val="20"/>
        </w:rPr>
        <w:t xml:space="preserve">, </w:t>
      </w:r>
      <w:r w:rsidRPr="002A30FF">
        <w:rPr>
          <w:rFonts w:ascii="Arial" w:hAnsi="Arial" w:cs="Arial"/>
          <w:b/>
          <w:bCs/>
          <w:sz w:val="20"/>
        </w:rPr>
        <w:t xml:space="preserve">2019 </w:t>
      </w:r>
      <w:r w:rsidRPr="002A30FF">
        <w:rPr>
          <w:rFonts w:ascii="Arial" w:hAnsi="Arial" w:cs="Arial"/>
          <w:sz w:val="20"/>
        </w:rPr>
        <w:t>31(5), 397-411. doi:10.1080/08995605.2019.1645538</w:t>
      </w:r>
    </w:p>
    <w:p w14:paraId="1C4D39C7"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Martínez-Fiestas, M., Rodríguez-Garzón, I., &amp; Delgado-</w:t>
      </w:r>
      <w:proofErr w:type="spellStart"/>
      <w:r w:rsidRPr="002A30FF">
        <w:rPr>
          <w:rFonts w:ascii="Arial" w:hAnsi="Arial" w:cs="Arial"/>
          <w:sz w:val="20"/>
        </w:rPr>
        <w:t>Padial</w:t>
      </w:r>
      <w:proofErr w:type="spellEnd"/>
      <w:r w:rsidRPr="002A30FF">
        <w:rPr>
          <w:rFonts w:ascii="Arial" w:hAnsi="Arial" w:cs="Arial"/>
          <w:sz w:val="20"/>
        </w:rPr>
        <w:t xml:space="preserve">, A. Firefighter perception of risk: A multinational analysis. </w:t>
      </w:r>
      <w:r w:rsidRPr="002A30FF">
        <w:rPr>
          <w:rFonts w:ascii="Arial" w:hAnsi="Arial" w:cs="Arial"/>
          <w:i/>
          <w:iCs/>
          <w:sz w:val="20"/>
        </w:rPr>
        <w:t>Safety science</w:t>
      </w:r>
      <w:r w:rsidRPr="002A30FF">
        <w:rPr>
          <w:rFonts w:ascii="Arial" w:hAnsi="Arial" w:cs="Arial"/>
          <w:sz w:val="20"/>
        </w:rPr>
        <w:t xml:space="preserve">., </w:t>
      </w:r>
      <w:r w:rsidRPr="002A30FF">
        <w:rPr>
          <w:rFonts w:ascii="Arial" w:hAnsi="Arial" w:cs="Arial"/>
          <w:b/>
          <w:bCs/>
          <w:sz w:val="20"/>
        </w:rPr>
        <w:t xml:space="preserve">2020 </w:t>
      </w:r>
      <w:r w:rsidRPr="002A30FF">
        <w:rPr>
          <w:rFonts w:ascii="Arial" w:hAnsi="Arial" w:cs="Arial"/>
          <w:sz w:val="20"/>
        </w:rPr>
        <w:t xml:space="preserve">123. </w:t>
      </w:r>
    </w:p>
    <w:p w14:paraId="59AE49AE"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t>Marusich</w:t>
      </w:r>
      <w:proofErr w:type="spellEnd"/>
      <w:r w:rsidRPr="002A30FF">
        <w:rPr>
          <w:rFonts w:ascii="Arial" w:hAnsi="Arial" w:cs="Arial"/>
          <w:sz w:val="20"/>
        </w:rPr>
        <w:t xml:space="preserve">, L. R., </w:t>
      </w:r>
      <w:proofErr w:type="spellStart"/>
      <w:r w:rsidRPr="002A30FF">
        <w:rPr>
          <w:rFonts w:ascii="Arial" w:hAnsi="Arial" w:cs="Arial"/>
          <w:sz w:val="20"/>
        </w:rPr>
        <w:t>Bakdash</w:t>
      </w:r>
      <w:proofErr w:type="spellEnd"/>
      <w:r w:rsidRPr="002A30FF">
        <w:rPr>
          <w:rFonts w:ascii="Arial" w:hAnsi="Arial" w:cs="Arial"/>
          <w:sz w:val="20"/>
        </w:rPr>
        <w:t xml:space="preserve">, J. Z., </w:t>
      </w:r>
      <w:proofErr w:type="spellStart"/>
      <w:r w:rsidRPr="002A30FF">
        <w:rPr>
          <w:rFonts w:ascii="Arial" w:hAnsi="Arial" w:cs="Arial"/>
          <w:sz w:val="20"/>
        </w:rPr>
        <w:t>Onal</w:t>
      </w:r>
      <w:proofErr w:type="spellEnd"/>
      <w:r w:rsidRPr="002A30FF">
        <w:rPr>
          <w:rFonts w:ascii="Arial" w:hAnsi="Arial" w:cs="Arial"/>
          <w:sz w:val="20"/>
        </w:rPr>
        <w:t xml:space="preserve">, E., Yu, M. S., Schaffer, J., O'Donovan, J., . . . Gonzalez, </w:t>
      </w:r>
      <w:proofErr w:type="gramStart"/>
      <w:r w:rsidRPr="002A30FF">
        <w:rPr>
          <w:rFonts w:ascii="Arial" w:hAnsi="Arial" w:cs="Arial"/>
          <w:sz w:val="20"/>
        </w:rPr>
        <w:t>C..</w:t>
      </w:r>
      <w:proofErr w:type="gramEnd"/>
      <w:r w:rsidRPr="002A30FF">
        <w:rPr>
          <w:rFonts w:ascii="Arial" w:hAnsi="Arial" w:cs="Arial"/>
          <w:sz w:val="20"/>
        </w:rPr>
        <w:t xml:space="preserve"> Effects of Information Availability on Command-and-Control Decision Making: Performance, Trust, and Situation Awareness. </w:t>
      </w:r>
      <w:r w:rsidRPr="002A30FF">
        <w:rPr>
          <w:rFonts w:ascii="Arial" w:hAnsi="Arial" w:cs="Arial"/>
          <w:i/>
          <w:iCs/>
          <w:sz w:val="20"/>
        </w:rPr>
        <w:t>Human Factors</w:t>
      </w:r>
      <w:r w:rsidRPr="002A30FF">
        <w:rPr>
          <w:rFonts w:ascii="Arial" w:hAnsi="Arial" w:cs="Arial"/>
          <w:sz w:val="20"/>
        </w:rPr>
        <w:t xml:space="preserve">, </w:t>
      </w:r>
      <w:r w:rsidRPr="002A30FF">
        <w:rPr>
          <w:rFonts w:ascii="Arial" w:hAnsi="Arial" w:cs="Arial"/>
          <w:b/>
          <w:bCs/>
          <w:sz w:val="20"/>
        </w:rPr>
        <w:t>2016</w:t>
      </w:r>
      <w:r w:rsidRPr="002A30FF">
        <w:rPr>
          <w:rFonts w:ascii="Arial" w:hAnsi="Arial" w:cs="Arial"/>
          <w:sz w:val="20"/>
        </w:rPr>
        <w:t xml:space="preserve">. 58(2), 301. </w:t>
      </w:r>
    </w:p>
    <w:p w14:paraId="0E4D6F81"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McLean, S., Egan, G., Connor, P., &amp; </w:t>
      </w:r>
      <w:proofErr w:type="spellStart"/>
      <w:r w:rsidRPr="002A30FF">
        <w:rPr>
          <w:rFonts w:ascii="Arial" w:hAnsi="Arial" w:cs="Arial"/>
          <w:sz w:val="20"/>
        </w:rPr>
        <w:t>Flapan</w:t>
      </w:r>
      <w:proofErr w:type="spellEnd"/>
      <w:r w:rsidRPr="002A30FF">
        <w:rPr>
          <w:rFonts w:ascii="Arial" w:hAnsi="Arial" w:cs="Arial"/>
          <w:sz w:val="20"/>
        </w:rPr>
        <w:t xml:space="preserve">, A. D. Collaborative decision-making between paramedics and CCU nurses based on 12-lead ECG telemetry expedites the delivery of thrombolysis in ST elevation myocardial infarction. </w:t>
      </w:r>
      <w:r w:rsidRPr="002A30FF">
        <w:rPr>
          <w:rFonts w:ascii="Arial" w:hAnsi="Arial" w:cs="Arial"/>
          <w:i/>
          <w:iCs/>
          <w:sz w:val="20"/>
        </w:rPr>
        <w:t xml:space="preserve">Emergency Medicine </w:t>
      </w:r>
      <w:proofErr w:type="gramStart"/>
      <w:r w:rsidRPr="002A30FF">
        <w:rPr>
          <w:rFonts w:ascii="Arial" w:hAnsi="Arial" w:cs="Arial"/>
          <w:i/>
          <w:iCs/>
          <w:sz w:val="20"/>
        </w:rPr>
        <w:t>Journal</w:t>
      </w:r>
      <w:r w:rsidRPr="002A30FF">
        <w:rPr>
          <w:rFonts w:ascii="Arial" w:hAnsi="Arial" w:cs="Arial"/>
          <w:sz w:val="20"/>
        </w:rPr>
        <w:t xml:space="preserve"> :</w:t>
      </w:r>
      <w:proofErr w:type="gramEnd"/>
      <w:r w:rsidRPr="002A30FF">
        <w:rPr>
          <w:rFonts w:ascii="Arial" w:hAnsi="Arial" w:cs="Arial"/>
          <w:sz w:val="20"/>
        </w:rPr>
        <w:t xml:space="preserve"> </w:t>
      </w:r>
      <w:r w:rsidRPr="002A30FF">
        <w:rPr>
          <w:rFonts w:ascii="Arial" w:hAnsi="Arial" w:cs="Arial"/>
          <w:b/>
          <w:bCs/>
          <w:sz w:val="20"/>
        </w:rPr>
        <w:t>2008</w:t>
      </w:r>
      <w:r w:rsidRPr="002A30FF">
        <w:rPr>
          <w:rFonts w:ascii="Arial" w:hAnsi="Arial" w:cs="Arial"/>
          <w:sz w:val="20"/>
        </w:rPr>
        <w:t>, 25(6), 370. doi:10.1136/emj.2007.052746</w:t>
      </w:r>
    </w:p>
    <w:p w14:paraId="4BBB72CB"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McLennan, J., Holgate, A. M., </w:t>
      </w:r>
      <w:proofErr w:type="spellStart"/>
      <w:r w:rsidRPr="002A30FF">
        <w:rPr>
          <w:rFonts w:ascii="Arial" w:hAnsi="Arial" w:cs="Arial"/>
          <w:sz w:val="20"/>
        </w:rPr>
        <w:t>Omodei</w:t>
      </w:r>
      <w:proofErr w:type="spellEnd"/>
      <w:r w:rsidRPr="002A30FF">
        <w:rPr>
          <w:rFonts w:ascii="Arial" w:hAnsi="Arial" w:cs="Arial"/>
          <w:sz w:val="20"/>
        </w:rPr>
        <w:t xml:space="preserve">, M. M., &amp; Wearing, A. </w:t>
      </w:r>
      <w:proofErr w:type="gramStart"/>
      <w:r w:rsidRPr="002A30FF">
        <w:rPr>
          <w:rFonts w:ascii="Arial" w:hAnsi="Arial" w:cs="Arial"/>
          <w:sz w:val="20"/>
        </w:rPr>
        <w:t>J..</w:t>
      </w:r>
      <w:proofErr w:type="gramEnd"/>
      <w:r w:rsidRPr="002A30FF">
        <w:rPr>
          <w:rFonts w:ascii="Arial" w:hAnsi="Arial" w:cs="Arial"/>
          <w:sz w:val="20"/>
        </w:rPr>
        <w:t xml:space="preserve"> Decision Making Effectiveness in Wildfire Incident Management Teams. </w:t>
      </w:r>
      <w:r w:rsidRPr="002A30FF">
        <w:rPr>
          <w:rFonts w:ascii="Arial" w:hAnsi="Arial" w:cs="Arial"/>
          <w:i/>
          <w:iCs/>
          <w:sz w:val="20"/>
        </w:rPr>
        <w:t>Journal of Contingencies and Crisis Management</w:t>
      </w:r>
      <w:r w:rsidRPr="002A30FF">
        <w:rPr>
          <w:rFonts w:ascii="Arial" w:hAnsi="Arial" w:cs="Arial"/>
          <w:sz w:val="20"/>
        </w:rPr>
        <w:t xml:space="preserve">, </w:t>
      </w:r>
      <w:r w:rsidRPr="002A30FF">
        <w:rPr>
          <w:rFonts w:ascii="Arial" w:hAnsi="Arial" w:cs="Arial"/>
          <w:b/>
          <w:bCs/>
          <w:sz w:val="20"/>
        </w:rPr>
        <w:t xml:space="preserve">2006 </w:t>
      </w:r>
      <w:r w:rsidRPr="002A30FF">
        <w:rPr>
          <w:rFonts w:ascii="Arial" w:hAnsi="Arial" w:cs="Arial"/>
          <w:sz w:val="20"/>
        </w:rPr>
        <w:t>14(1), 27. doi:10.1111/j.1468-5973.</w:t>
      </w:r>
      <w:proofErr w:type="gramStart"/>
      <w:r w:rsidRPr="002A30FF">
        <w:rPr>
          <w:rFonts w:ascii="Arial" w:hAnsi="Arial" w:cs="Arial"/>
          <w:sz w:val="20"/>
        </w:rPr>
        <w:t>2006.00478.x</w:t>
      </w:r>
      <w:proofErr w:type="gramEnd"/>
    </w:p>
    <w:p w14:paraId="712FA1CC"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Mendoza, S. A., &amp; Parks-</w:t>
      </w:r>
      <w:proofErr w:type="spellStart"/>
      <w:r w:rsidRPr="002A30FF">
        <w:rPr>
          <w:rFonts w:ascii="Arial" w:hAnsi="Arial" w:cs="Arial"/>
          <w:sz w:val="20"/>
        </w:rPr>
        <w:t>Stamm</w:t>
      </w:r>
      <w:proofErr w:type="spellEnd"/>
      <w:r w:rsidRPr="002A30FF">
        <w:rPr>
          <w:rFonts w:ascii="Arial" w:hAnsi="Arial" w:cs="Arial"/>
          <w:sz w:val="20"/>
        </w:rPr>
        <w:t xml:space="preserve">, E. J. Embodying the Police: The Effects of Enclothed Cognition on Shooting Decisions. </w:t>
      </w:r>
      <w:r w:rsidRPr="002A30FF">
        <w:rPr>
          <w:rFonts w:ascii="Arial" w:hAnsi="Arial" w:cs="Arial"/>
          <w:i/>
          <w:iCs/>
          <w:sz w:val="20"/>
        </w:rPr>
        <w:t>Psychological Reports</w:t>
      </w:r>
      <w:r w:rsidRPr="002A30FF">
        <w:rPr>
          <w:rFonts w:ascii="Arial" w:hAnsi="Arial" w:cs="Arial"/>
          <w:sz w:val="20"/>
        </w:rPr>
        <w:t xml:space="preserve">, </w:t>
      </w:r>
      <w:r w:rsidRPr="002A30FF">
        <w:rPr>
          <w:rFonts w:ascii="Arial" w:hAnsi="Arial" w:cs="Arial"/>
          <w:b/>
          <w:bCs/>
          <w:sz w:val="20"/>
        </w:rPr>
        <w:t xml:space="preserve">2020 </w:t>
      </w:r>
      <w:r w:rsidRPr="002A30FF">
        <w:rPr>
          <w:rFonts w:ascii="Arial" w:hAnsi="Arial" w:cs="Arial"/>
          <w:sz w:val="20"/>
        </w:rPr>
        <w:t>123(6), 2353-2371. doi:10.1177/0033294119860261</w:t>
      </w:r>
    </w:p>
    <w:p w14:paraId="4B5EF6F6"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t>Militello</w:t>
      </w:r>
      <w:proofErr w:type="spellEnd"/>
      <w:r w:rsidRPr="002A30FF">
        <w:rPr>
          <w:rFonts w:ascii="Arial" w:hAnsi="Arial" w:cs="Arial"/>
          <w:sz w:val="20"/>
        </w:rPr>
        <w:t xml:space="preserve">, L. G., </w:t>
      </w:r>
      <w:proofErr w:type="spellStart"/>
      <w:r w:rsidRPr="002A30FF">
        <w:rPr>
          <w:rFonts w:ascii="Arial" w:hAnsi="Arial" w:cs="Arial"/>
          <w:sz w:val="20"/>
        </w:rPr>
        <w:t>Sushereba</w:t>
      </w:r>
      <w:proofErr w:type="spellEnd"/>
      <w:r w:rsidRPr="002A30FF">
        <w:rPr>
          <w:rFonts w:ascii="Arial" w:hAnsi="Arial" w:cs="Arial"/>
          <w:sz w:val="20"/>
        </w:rPr>
        <w:t xml:space="preserve">, C. E., </w:t>
      </w:r>
      <w:proofErr w:type="spellStart"/>
      <w:r w:rsidRPr="002A30FF">
        <w:rPr>
          <w:rFonts w:ascii="Arial" w:hAnsi="Arial" w:cs="Arial"/>
          <w:sz w:val="20"/>
        </w:rPr>
        <w:t>Branlat</w:t>
      </w:r>
      <w:proofErr w:type="spellEnd"/>
      <w:r w:rsidRPr="002A30FF">
        <w:rPr>
          <w:rFonts w:ascii="Arial" w:hAnsi="Arial" w:cs="Arial"/>
          <w:sz w:val="20"/>
        </w:rPr>
        <w:t xml:space="preserve">, M., Bean, R., &amp; </w:t>
      </w:r>
      <w:proofErr w:type="spellStart"/>
      <w:r w:rsidRPr="002A30FF">
        <w:rPr>
          <w:rFonts w:ascii="Arial" w:hAnsi="Arial" w:cs="Arial"/>
          <w:sz w:val="20"/>
        </w:rPr>
        <w:t>Finomore</w:t>
      </w:r>
      <w:proofErr w:type="spellEnd"/>
      <w:r w:rsidRPr="002A30FF">
        <w:rPr>
          <w:rFonts w:ascii="Arial" w:hAnsi="Arial" w:cs="Arial"/>
          <w:sz w:val="20"/>
        </w:rPr>
        <w:t xml:space="preserve">, V. Designing for military pararescue: Naturalistic decision-making perspective, methods, and frameworks. </w:t>
      </w:r>
      <w:r w:rsidRPr="002A30FF">
        <w:rPr>
          <w:rFonts w:ascii="Arial" w:hAnsi="Arial" w:cs="Arial"/>
          <w:i/>
          <w:iCs/>
          <w:sz w:val="20"/>
        </w:rPr>
        <w:t>Journal of Occupational and Organizational Psychology</w:t>
      </w:r>
      <w:r w:rsidRPr="002A30FF">
        <w:rPr>
          <w:rFonts w:ascii="Arial" w:hAnsi="Arial" w:cs="Arial"/>
          <w:sz w:val="20"/>
        </w:rPr>
        <w:t xml:space="preserve">, </w:t>
      </w:r>
      <w:r w:rsidRPr="002A30FF">
        <w:rPr>
          <w:rFonts w:ascii="Arial" w:hAnsi="Arial" w:cs="Arial"/>
          <w:b/>
          <w:bCs/>
          <w:sz w:val="20"/>
        </w:rPr>
        <w:t xml:space="preserve">2015 </w:t>
      </w:r>
      <w:r w:rsidRPr="002A30FF">
        <w:rPr>
          <w:rFonts w:ascii="Arial" w:hAnsi="Arial" w:cs="Arial"/>
          <w:sz w:val="20"/>
        </w:rPr>
        <w:t>88(2), 251-272. doi:10.1111/joop.12114</w:t>
      </w:r>
    </w:p>
    <w:p w14:paraId="15350BEB"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Moffat, J., &amp; Witty, S. Bayesian Decision Making and Military Command and Control. </w:t>
      </w:r>
      <w:r w:rsidRPr="002A30FF">
        <w:rPr>
          <w:rFonts w:ascii="Arial" w:hAnsi="Arial" w:cs="Arial"/>
          <w:i/>
          <w:iCs/>
          <w:sz w:val="20"/>
        </w:rPr>
        <w:t>The Journal of the Operational Research Society</w:t>
      </w:r>
      <w:r w:rsidRPr="002A30FF">
        <w:rPr>
          <w:rFonts w:ascii="Arial" w:hAnsi="Arial" w:cs="Arial"/>
          <w:sz w:val="20"/>
        </w:rPr>
        <w:t xml:space="preserve">, </w:t>
      </w:r>
      <w:r w:rsidRPr="002A30FF">
        <w:rPr>
          <w:rFonts w:ascii="Arial" w:hAnsi="Arial" w:cs="Arial"/>
          <w:b/>
          <w:bCs/>
          <w:sz w:val="20"/>
        </w:rPr>
        <w:t>2002</w:t>
      </w:r>
      <w:r w:rsidRPr="002A30FF">
        <w:rPr>
          <w:rFonts w:ascii="Arial" w:hAnsi="Arial" w:cs="Arial"/>
          <w:sz w:val="20"/>
        </w:rPr>
        <w:t xml:space="preserve"> 53(7), 709-718. </w:t>
      </w:r>
    </w:p>
    <w:p w14:paraId="2F16F3F7"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Murdoch, S. Clinical </w:t>
      </w:r>
      <w:proofErr w:type="gramStart"/>
      <w:r w:rsidRPr="002A30FF">
        <w:rPr>
          <w:rFonts w:ascii="Arial" w:hAnsi="Arial" w:cs="Arial"/>
          <w:sz w:val="20"/>
        </w:rPr>
        <w:t>decision-making</w:t>
      </w:r>
      <w:proofErr w:type="gramEnd"/>
      <w:r w:rsidRPr="002A30FF">
        <w:rPr>
          <w:rFonts w:ascii="Arial" w:hAnsi="Arial" w:cs="Arial"/>
          <w:sz w:val="20"/>
        </w:rPr>
        <w:t xml:space="preserve"> and its place in paramedic practice. </w:t>
      </w:r>
      <w:r w:rsidRPr="002A30FF">
        <w:rPr>
          <w:rFonts w:ascii="Arial" w:hAnsi="Arial" w:cs="Arial"/>
          <w:i/>
          <w:iCs/>
          <w:sz w:val="20"/>
        </w:rPr>
        <w:t>Journal of Paramedic Practice</w:t>
      </w:r>
      <w:r w:rsidRPr="002A30FF">
        <w:rPr>
          <w:rFonts w:ascii="Arial" w:hAnsi="Arial" w:cs="Arial"/>
          <w:sz w:val="20"/>
        </w:rPr>
        <w:t xml:space="preserve">, </w:t>
      </w:r>
      <w:r w:rsidRPr="002A30FF">
        <w:rPr>
          <w:rFonts w:ascii="Arial" w:hAnsi="Arial" w:cs="Arial"/>
          <w:b/>
          <w:bCs/>
          <w:sz w:val="20"/>
        </w:rPr>
        <w:t xml:space="preserve">2019 </w:t>
      </w:r>
      <w:r w:rsidRPr="002A30FF">
        <w:rPr>
          <w:rFonts w:ascii="Arial" w:hAnsi="Arial" w:cs="Arial"/>
          <w:sz w:val="20"/>
        </w:rPr>
        <w:t xml:space="preserve">11(5), 1-5. </w:t>
      </w:r>
      <w:proofErr w:type="gramStart"/>
      <w:r w:rsidRPr="002A30FF">
        <w:rPr>
          <w:rFonts w:ascii="Arial" w:hAnsi="Arial" w:cs="Arial"/>
          <w:sz w:val="20"/>
        </w:rPr>
        <w:t>doi:10.12968/jpar.2019.11.5.CPD1</w:t>
      </w:r>
      <w:proofErr w:type="gramEnd"/>
    </w:p>
    <w:p w14:paraId="1E9A0A0C"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Murphy-Jones, G., &amp; Timmons, S. Paramedics' experiences of end-of-life care decision making </w:t>
      </w:r>
      <w:proofErr w:type="gramStart"/>
      <w:r w:rsidRPr="002A30FF">
        <w:rPr>
          <w:rFonts w:ascii="Arial" w:hAnsi="Arial" w:cs="Arial"/>
          <w:sz w:val="20"/>
        </w:rPr>
        <w:t>with regard to</w:t>
      </w:r>
      <w:proofErr w:type="gramEnd"/>
      <w:r w:rsidRPr="002A30FF">
        <w:rPr>
          <w:rFonts w:ascii="Arial" w:hAnsi="Arial" w:cs="Arial"/>
          <w:sz w:val="20"/>
        </w:rPr>
        <w:t xml:space="preserve"> nursing home residents: an exploration of influential issues and factors. </w:t>
      </w:r>
      <w:r w:rsidRPr="002A30FF">
        <w:rPr>
          <w:rFonts w:ascii="Arial" w:hAnsi="Arial" w:cs="Arial"/>
          <w:i/>
          <w:iCs/>
          <w:sz w:val="20"/>
        </w:rPr>
        <w:t xml:space="preserve">Emergency Medicine </w:t>
      </w:r>
      <w:proofErr w:type="gramStart"/>
      <w:r w:rsidRPr="002A30FF">
        <w:rPr>
          <w:rFonts w:ascii="Arial" w:hAnsi="Arial" w:cs="Arial"/>
          <w:i/>
          <w:iCs/>
          <w:sz w:val="20"/>
        </w:rPr>
        <w:t>Journal</w:t>
      </w:r>
      <w:r w:rsidRPr="002A30FF">
        <w:rPr>
          <w:rFonts w:ascii="Arial" w:hAnsi="Arial" w:cs="Arial"/>
          <w:sz w:val="20"/>
        </w:rPr>
        <w:t xml:space="preserve"> :</w:t>
      </w:r>
      <w:proofErr w:type="gramEnd"/>
      <w:r w:rsidRPr="002A30FF">
        <w:rPr>
          <w:rFonts w:ascii="Arial" w:hAnsi="Arial" w:cs="Arial"/>
          <w:sz w:val="20"/>
        </w:rPr>
        <w:t xml:space="preserve"> </w:t>
      </w:r>
      <w:r w:rsidRPr="002A30FF">
        <w:rPr>
          <w:rFonts w:ascii="Arial" w:hAnsi="Arial" w:cs="Arial"/>
          <w:b/>
          <w:bCs/>
          <w:sz w:val="20"/>
        </w:rPr>
        <w:t>2016</w:t>
      </w:r>
      <w:r w:rsidRPr="002A30FF">
        <w:rPr>
          <w:rFonts w:ascii="Arial" w:hAnsi="Arial" w:cs="Arial"/>
          <w:sz w:val="20"/>
        </w:rPr>
        <w:t>, 33(10), 722-726. doi:10.1136/emermed-2015-205405</w:t>
      </w:r>
    </w:p>
    <w:p w14:paraId="1680347F"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t>Nesset</w:t>
      </w:r>
      <w:proofErr w:type="spellEnd"/>
      <w:r w:rsidRPr="002A30FF">
        <w:rPr>
          <w:rFonts w:ascii="Arial" w:hAnsi="Arial" w:cs="Arial"/>
          <w:sz w:val="20"/>
        </w:rPr>
        <w:t xml:space="preserve">, M. B. M., </w:t>
      </w:r>
      <w:proofErr w:type="spellStart"/>
      <w:r w:rsidRPr="002A30FF">
        <w:rPr>
          <w:rFonts w:ascii="Arial" w:hAnsi="Arial" w:cs="Arial"/>
          <w:sz w:val="20"/>
        </w:rPr>
        <w:t>Bjørngaard</w:t>
      </w:r>
      <w:proofErr w:type="spellEnd"/>
      <w:r w:rsidRPr="002A30FF">
        <w:rPr>
          <w:rFonts w:ascii="Arial" w:hAnsi="Arial" w:cs="Arial"/>
          <w:sz w:val="20"/>
        </w:rPr>
        <w:t xml:space="preserve">, J. H. k. M. A., </w:t>
      </w:r>
      <w:proofErr w:type="spellStart"/>
      <w:r w:rsidRPr="002A30FF">
        <w:rPr>
          <w:rFonts w:ascii="Arial" w:hAnsi="Arial" w:cs="Arial"/>
          <w:sz w:val="20"/>
        </w:rPr>
        <w:t>Nøttestad</w:t>
      </w:r>
      <w:proofErr w:type="spellEnd"/>
      <w:r w:rsidRPr="002A30FF">
        <w:rPr>
          <w:rFonts w:ascii="Arial" w:hAnsi="Arial" w:cs="Arial"/>
          <w:sz w:val="20"/>
        </w:rPr>
        <w:t xml:space="preserve">, J. A. D., Whittington, R. P. C., </w:t>
      </w:r>
      <w:proofErr w:type="spellStart"/>
      <w:r w:rsidRPr="002A30FF">
        <w:rPr>
          <w:rFonts w:ascii="Arial" w:hAnsi="Arial" w:cs="Arial"/>
          <w:sz w:val="20"/>
        </w:rPr>
        <w:t>Lynum</w:t>
      </w:r>
      <w:proofErr w:type="spellEnd"/>
      <w:r w:rsidRPr="002A30FF">
        <w:rPr>
          <w:rFonts w:ascii="Arial" w:hAnsi="Arial" w:cs="Arial"/>
          <w:sz w:val="20"/>
        </w:rPr>
        <w:t xml:space="preserve">, C., Psychol, C., &amp; </w:t>
      </w:r>
      <w:proofErr w:type="spellStart"/>
      <w:r w:rsidRPr="002A30FF">
        <w:rPr>
          <w:rFonts w:ascii="Arial" w:hAnsi="Arial" w:cs="Arial"/>
          <w:sz w:val="20"/>
        </w:rPr>
        <w:t>Palmstierna</w:t>
      </w:r>
      <w:proofErr w:type="spellEnd"/>
      <w:r w:rsidRPr="002A30FF">
        <w:rPr>
          <w:rFonts w:ascii="Arial" w:hAnsi="Arial" w:cs="Arial"/>
          <w:sz w:val="20"/>
        </w:rPr>
        <w:t xml:space="preserve">, T. M. D. </w:t>
      </w:r>
      <w:proofErr w:type="gramStart"/>
      <w:r w:rsidRPr="002A30FF">
        <w:rPr>
          <w:rFonts w:ascii="Arial" w:hAnsi="Arial" w:cs="Arial"/>
          <w:sz w:val="20"/>
        </w:rPr>
        <w:t>P..</w:t>
      </w:r>
      <w:proofErr w:type="gramEnd"/>
      <w:r w:rsidRPr="002A30FF">
        <w:rPr>
          <w:rFonts w:ascii="Arial" w:hAnsi="Arial" w:cs="Arial"/>
          <w:sz w:val="20"/>
        </w:rPr>
        <w:t xml:space="preserve"> Factors Associated </w:t>
      </w:r>
      <w:proofErr w:type="gramStart"/>
      <w:r w:rsidRPr="002A30FF">
        <w:rPr>
          <w:rFonts w:ascii="Arial" w:hAnsi="Arial" w:cs="Arial"/>
          <w:sz w:val="20"/>
        </w:rPr>
        <w:t>With</w:t>
      </w:r>
      <w:proofErr w:type="gramEnd"/>
      <w:r w:rsidRPr="002A30FF">
        <w:rPr>
          <w:rFonts w:ascii="Arial" w:hAnsi="Arial" w:cs="Arial"/>
          <w:sz w:val="20"/>
        </w:rPr>
        <w:t xml:space="preserve"> Police Decisions on Immediate Responses to Intimate Partner Violence. </w:t>
      </w:r>
      <w:r w:rsidRPr="002A30FF">
        <w:rPr>
          <w:rFonts w:ascii="Arial" w:hAnsi="Arial" w:cs="Arial"/>
          <w:i/>
          <w:iCs/>
          <w:sz w:val="20"/>
        </w:rPr>
        <w:t>Journal of Interpersonal Violence</w:t>
      </w:r>
      <w:r w:rsidRPr="002A30FF">
        <w:rPr>
          <w:rFonts w:ascii="Arial" w:hAnsi="Arial" w:cs="Arial"/>
          <w:sz w:val="20"/>
        </w:rPr>
        <w:t xml:space="preserve">, </w:t>
      </w:r>
      <w:r w:rsidRPr="002A30FF">
        <w:rPr>
          <w:rFonts w:ascii="Arial" w:hAnsi="Arial" w:cs="Arial"/>
          <w:b/>
          <w:bCs/>
          <w:sz w:val="20"/>
        </w:rPr>
        <w:t>2020</w:t>
      </w:r>
      <w:r w:rsidRPr="002A30FF">
        <w:rPr>
          <w:rFonts w:ascii="Arial" w:hAnsi="Arial" w:cs="Arial"/>
          <w:sz w:val="20"/>
        </w:rPr>
        <w:t xml:space="preserve"> 35(15-16), 2993-3010. doi:10.1177/0886260517706762</w:t>
      </w:r>
    </w:p>
    <w:p w14:paraId="4F6AA036"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t>Nieuwenhuys</w:t>
      </w:r>
      <w:proofErr w:type="spellEnd"/>
      <w:r w:rsidRPr="002A30FF">
        <w:rPr>
          <w:rFonts w:ascii="Arial" w:hAnsi="Arial" w:cs="Arial"/>
          <w:sz w:val="20"/>
        </w:rPr>
        <w:t xml:space="preserve">, A., </w:t>
      </w:r>
      <w:proofErr w:type="spellStart"/>
      <w:r w:rsidRPr="002A30FF">
        <w:rPr>
          <w:rFonts w:ascii="Arial" w:hAnsi="Arial" w:cs="Arial"/>
          <w:sz w:val="20"/>
        </w:rPr>
        <w:t>Savelsbergh</w:t>
      </w:r>
      <w:proofErr w:type="spellEnd"/>
      <w:r w:rsidRPr="002A30FF">
        <w:rPr>
          <w:rFonts w:ascii="Arial" w:hAnsi="Arial" w:cs="Arial"/>
          <w:sz w:val="20"/>
        </w:rPr>
        <w:t xml:space="preserve">, G. J. P., &amp; </w:t>
      </w:r>
      <w:proofErr w:type="spellStart"/>
      <w:r w:rsidRPr="002A30FF">
        <w:rPr>
          <w:rFonts w:ascii="Arial" w:hAnsi="Arial" w:cs="Arial"/>
          <w:sz w:val="20"/>
        </w:rPr>
        <w:t>Oudejans</w:t>
      </w:r>
      <w:proofErr w:type="spellEnd"/>
      <w:r w:rsidRPr="002A30FF">
        <w:rPr>
          <w:rFonts w:ascii="Arial" w:hAnsi="Arial" w:cs="Arial"/>
          <w:sz w:val="20"/>
        </w:rPr>
        <w:t xml:space="preserve">, R. u. R. </w:t>
      </w:r>
      <w:proofErr w:type="gramStart"/>
      <w:r w:rsidRPr="002A30FF">
        <w:rPr>
          <w:rFonts w:ascii="Arial" w:hAnsi="Arial" w:cs="Arial"/>
          <w:sz w:val="20"/>
        </w:rPr>
        <w:t>D..</w:t>
      </w:r>
      <w:proofErr w:type="gramEnd"/>
      <w:r w:rsidRPr="002A30FF">
        <w:rPr>
          <w:rFonts w:ascii="Arial" w:hAnsi="Arial" w:cs="Arial"/>
          <w:sz w:val="20"/>
        </w:rPr>
        <w:t xml:space="preserve"> Persistence of threat-induced errors in police officers' shooting decisions. </w:t>
      </w:r>
      <w:r w:rsidRPr="002A30FF">
        <w:rPr>
          <w:rFonts w:ascii="Arial" w:hAnsi="Arial" w:cs="Arial"/>
          <w:i/>
          <w:iCs/>
          <w:sz w:val="20"/>
        </w:rPr>
        <w:t>Applied Ergonomics</w:t>
      </w:r>
      <w:r w:rsidRPr="002A30FF">
        <w:rPr>
          <w:rFonts w:ascii="Arial" w:hAnsi="Arial" w:cs="Arial"/>
          <w:sz w:val="20"/>
        </w:rPr>
        <w:t xml:space="preserve">, </w:t>
      </w:r>
      <w:r w:rsidRPr="002A30FF">
        <w:rPr>
          <w:rFonts w:ascii="Arial" w:hAnsi="Arial" w:cs="Arial"/>
          <w:b/>
          <w:bCs/>
          <w:sz w:val="20"/>
        </w:rPr>
        <w:t xml:space="preserve">2015 </w:t>
      </w:r>
      <w:r w:rsidRPr="002A30FF">
        <w:rPr>
          <w:rFonts w:ascii="Arial" w:hAnsi="Arial" w:cs="Arial"/>
          <w:sz w:val="20"/>
        </w:rPr>
        <w:t xml:space="preserve">48, 263. </w:t>
      </w:r>
    </w:p>
    <w:p w14:paraId="48911AAC"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t>Nja</w:t>
      </w:r>
      <w:proofErr w:type="spellEnd"/>
      <w:r w:rsidRPr="002A30FF">
        <w:rPr>
          <w:rFonts w:ascii="Arial" w:hAnsi="Arial" w:cs="Arial"/>
          <w:sz w:val="20"/>
        </w:rPr>
        <w:t xml:space="preserve">, O., &amp; Rake, E. L. A discussion of decision making applied in incident command. </w:t>
      </w:r>
      <w:r w:rsidRPr="002A30FF">
        <w:rPr>
          <w:rFonts w:ascii="Arial" w:hAnsi="Arial" w:cs="Arial"/>
          <w:i/>
          <w:iCs/>
          <w:sz w:val="20"/>
        </w:rPr>
        <w:t>International Journal of Emergency Management</w:t>
      </w:r>
      <w:r w:rsidRPr="002A30FF">
        <w:rPr>
          <w:rFonts w:ascii="Arial" w:hAnsi="Arial" w:cs="Arial"/>
          <w:sz w:val="20"/>
        </w:rPr>
        <w:t xml:space="preserve">, </w:t>
      </w:r>
      <w:r w:rsidRPr="002A30FF">
        <w:rPr>
          <w:rFonts w:ascii="Arial" w:hAnsi="Arial" w:cs="Arial"/>
          <w:b/>
          <w:bCs/>
          <w:sz w:val="20"/>
        </w:rPr>
        <w:t xml:space="preserve">2009 </w:t>
      </w:r>
      <w:r w:rsidRPr="002A30FF">
        <w:rPr>
          <w:rFonts w:ascii="Arial" w:hAnsi="Arial" w:cs="Arial"/>
          <w:sz w:val="20"/>
        </w:rPr>
        <w:t>6(1), 55-72. doi:10.1504/ijem.2009.025173</w:t>
      </w:r>
    </w:p>
    <w:p w14:paraId="01B91746"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O'Hara, R., Johnson, M., Hirst, E., </w:t>
      </w:r>
      <w:proofErr w:type="spellStart"/>
      <w:r w:rsidRPr="002A30FF">
        <w:rPr>
          <w:rFonts w:ascii="Arial" w:hAnsi="Arial" w:cs="Arial"/>
          <w:sz w:val="20"/>
        </w:rPr>
        <w:t>Weyman</w:t>
      </w:r>
      <w:proofErr w:type="spellEnd"/>
      <w:r w:rsidRPr="002A30FF">
        <w:rPr>
          <w:rFonts w:ascii="Arial" w:hAnsi="Arial" w:cs="Arial"/>
          <w:sz w:val="20"/>
        </w:rPr>
        <w:t xml:space="preserve">, A., Shaw, D., Mortimer, P., . . . Siriwardena, A. </w:t>
      </w:r>
      <w:proofErr w:type="gramStart"/>
      <w:r w:rsidRPr="002A30FF">
        <w:rPr>
          <w:rFonts w:ascii="Arial" w:hAnsi="Arial" w:cs="Arial"/>
          <w:sz w:val="20"/>
        </w:rPr>
        <w:t>N..</w:t>
      </w:r>
      <w:proofErr w:type="gramEnd"/>
      <w:r w:rsidRPr="002A30FF">
        <w:rPr>
          <w:rFonts w:ascii="Arial" w:hAnsi="Arial" w:cs="Arial"/>
          <w:sz w:val="20"/>
        </w:rPr>
        <w:t xml:space="preserve"> Decision Making </w:t>
      </w:r>
      <w:proofErr w:type="gramStart"/>
      <w:r w:rsidRPr="002A30FF">
        <w:rPr>
          <w:rFonts w:ascii="Arial" w:hAnsi="Arial" w:cs="Arial"/>
          <w:sz w:val="20"/>
        </w:rPr>
        <w:t>And</w:t>
      </w:r>
      <w:proofErr w:type="gramEnd"/>
      <w:r w:rsidRPr="002A30FF">
        <w:rPr>
          <w:rFonts w:ascii="Arial" w:hAnsi="Arial" w:cs="Arial"/>
          <w:sz w:val="20"/>
        </w:rPr>
        <w:t xml:space="preserve"> Safety In Ambulance Service Transitions. </w:t>
      </w:r>
      <w:r w:rsidRPr="002A30FF">
        <w:rPr>
          <w:rFonts w:ascii="Arial" w:hAnsi="Arial" w:cs="Arial"/>
          <w:i/>
          <w:iCs/>
          <w:sz w:val="20"/>
        </w:rPr>
        <w:t xml:space="preserve">Emergency Medicine </w:t>
      </w:r>
      <w:proofErr w:type="gramStart"/>
      <w:r w:rsidRPr="002A30FF">
        <w:rPr>
          <w:rFonts w:ascii="Arial" w:hAnsi="Arial" w:cs="Arial"/>
          <w:i/>
          <w:iCs/>
          <w:sz w:val="20"/>
        </w:rPr>
        <w:t>Journal</w:t>
      </w:r>
      <w:r w:rsidRPr="002A30FF">
        <w:rPr>
          <w:rFonts w:ascii="Arial" w:hAnsi="Arial" w:cs="Arial"/>
          <w:sz w:val="20"/>
        </w:rPr>
        <w:t xml:space="preserve"> :</w:t>
      </w:r>
      <w:proofErr w:type="gramEnd"/>
      <w:r w:rsidRPr="002A30FF">
        <w:rPr>
          <w:rFonts w:ascii="Arial" w:hAnsi="Arial" w:cs="Arial"/>
          <w:sz w:val="20"/>
        </w:rPr>
        <w:t xml:space="preserve"> </w:t>
      </w:r>
      <w:r w:rsidRPr="002A30FF">
        <w:rPr>
          <w:rFonts w:ascii="Arial" w:hAnsi="Arial" w:cs="Arial"/>
          <w:b/>
          <w:bCs/>
          <w:sz w:val="20"/>
        </w:rPr>
        <w:t>2015</w:t>
      </w:r>
      <w:r w:rsidRPr="002A30FF">
        <w:rPr>
          <w:rFonts w:ascii="Arial" w:hAnsi="Arial" w:cs="Arial"/>
          <w:sz w:val="20"/>
        </w:rPr>
        <w:t>, 32(5), e2. doi:10.1136/emermed-2015-204880.4</w:t>
      </w:r>
    </w:p>
    <w:p w14:paraId="34BE834A"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t>Okoli</w:t>
      </w:r>
      <w:proofErr w:type="spellEnd"/>
      <w:r w:rsidRPr="002A30FF">
        <w:rPr>
          <w:rFonts w:ascii="Arial" w:hAnsi="Arial" w:cs="Arial"/>
          <w:sz w:val="20"/>
        </w:rPr>
        <w:t xml:space="preserve">, J., Watt, J., Weller, G., &amp; Wong, W. B. </w:t>
      </w:r>
      <w:proofErr w:type="gramStart"/>
      <w:r w:rsidRPr="002A30FF">
        <w:rPr>
          <w:rFonts w:ascii="Arial" w:hAnsi="Arial" w:cs="Arial"/>
          <w:sz w:val="20"/>
        </w:rPr>
        <w:t>L..</w:t>
      </w:r>
      <w:proofErr w:type="gramEnd"/>
      <w:r w:rsidRPr="002A30FF">
        <w:rPr>
          <w:rFonts w:ascii="Arial" w:hAnsi="Arial" w:cs="Arial"/>
          <w:sz w:val="20"/>
        </w:rPr>
        <w:t xml:space="preserve"> The role of expertise in dynamic risk assessment: A reflection of the problem-solving strategies used by experienced fireground commanders. </w:t>
      </w:r>
      <w:r w:rsidRPr="002A30FF">
        <w:rPr>
          <w:rFonts w:ascii="Arial" w:hAnsi="Arial" w:cs="Arial"/>
          <w:i/>
          <w:iCs/>
          <w:sz w:val="20"/>
        </w:rPr>
        <w:t>Risk Management</w:t>
      </w:r>
      <w:r w:rsidRPr="002A30FF">
        <w:rPr>
          <w:rFonts w:ascii="Arial" w:hAnsi="Arial" w:cs="Arial"/>
          <w:sz w:val="20"/>
        </w:rPr>
        <w:t xml:space="preserve">, </w:t>
      </w:r>
      <w:r w:rsidRPr="002A30FF">
        <w:rPr>
          <w:rFonts w:ascii="Arial" w:hAnsi="Arial" w:cs="Arial"/>
          <w:b/>
          <w:bCs/>
          <w:sz w:val="20"/>
        </w:rPr>
        <w:t xml:space="preserve">2016 </w:t>
      </w:r>
      <w:r w:rsidRPr="002A30FF">
        <w:rPr>
          <w:rFonts w:ascii="Arial" w:hAnsi="Arial" w:cs="Arial"/>
          <w:sz w:val="20"/>
        </w:rPr>
        <w:t>18(1), 4-25. doi:10.1057/rm.2015.20</w:t>
      </w:r>
    </w:p>
    <w:p w14:paraId="0BBF83D5"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t>Oosterwold</w:t>
      </w:r>
      <w:proofErr w:type="spellEnd"/>
      <w:r w:rsidRPr="002A30FF">
        <w:rPr>
          <w:rFonts w:ascii="Arial" w:hAnsi="Arial" w:cs="Arial"/>
          <w:sz w:val="20"/>
        </w:rPr>
        <w:t xml:space="preserve">, J., </w:t>
      </w:r>
      <w:proofErr w:type="spellStart"/>
      <w:r w:rsidRPr="002A30FF">
        <w:rPr>
          <w:rFonts w:ascii="Arial" w:hAnsi="Arial" w:cs="Arial"/>
          <w:sz w:val="20"/>
        </w:rPr>
        <w:t>Sagel</w:t>
      </w:r>
      <w:proofErr w:type="spellEnd"/>
      <w:r w:rsidRPr="002A30FF">
        <w:rPr>
          <w:rFonts w:ascii="Arial" w:hAnsi="Arial" w:cs="Arial"/>
          <w:sz w:val="20"/>
        </w:rPr>
        <w:t xml:space="preserve">, D., </w:t>
      </w:r>
      <w:proofErr w:type="spellStart"/>
      <w:r w:rsidRPr="002A30FF">
        <w:rPr>
          <w:rFonts w:ascii="Arial" w:hAnsi="Arial" w:cs="Arial"/>
          <w:sz w:val="20"/>
        </w:rPr>
        <w:t>Berben</w:t>
      </w:r>
      <w:proofErr w:type="spellEnd"/>
      <w:r w:rsidRPr="002A30FF">
        <w:rPr>
          <w:rFonts w:ascii="Arial" w:hAnsi="Arial" w:cs="Arial"/>
          <w:sz w:val="20"/>
        </w:rPr>
        <w:t xml:space="preserve">, S., </w:t>
      </w:r>
      <w:proofErr w:type="spellStart"/>
      <w:r w:rsidRPr="002A30FF">
        <w:rPr>
          <w:rFonts w:ascii="Arial" w:hAnsi="Arial" w:cs="Arial"/>
          <w:sz w:val="20"/>
        </w:rPr>
        <w:t>Roodbol</w:t>
      </w:r>
      <w:proofErr w:type="spellEnd"/>
      <w:r w:rsidRPr="002A30FF">
        <w:rPr>
          <w:rFonts w:ascii="Arial" w:hAnsi="Arial" w:cs="Arial"/>
          <w:sz w:val="20"/>
        </w:rPr>
        <w:t xml:space="preserve">, P., &amp; </w:t>
      </w:r>
      <w:proofErr w:type="spellStart"/>
      <w:r w:rsidRPr="002A30FF">
        <w:rPr>
          <w:rFonts w:ascii="Arial" w:hAnsi="Arial" w:cs="Arial"/>
          <w:sz w:val="20"/>
        </w:rPr>
        <w:t>Broekhuis</w:t>
      </w:r>
      <w:proofErr w:type="spellEnd"/>
      <w:r w:rsidRPr="002A30FF">
        <w:rPr>
          <w:rFonts w:ascii="Arial" w:hAnsi="Arial" w:cs="Arial"/>
          <w:sz w:val="20"/>
        </w:rPr>
        <w:t xml:space="preserve">, M. Factors influencing the decision to convey or not to convey elderly people to the emergency department after emergency ambulance attendance: a systematic mixed studies review. </w:t>
      </w:r>
      <w:r w:rsidRPr="002A30FF">
        <w:rPr>
          <w:rFonts w:ascii="Arial" w:hAnsi="Arial" w:cs="Arial"/>
          <w:i/>
          <w:iCs/>
          <w:sz w:val="20"/>
        </w:rPr>
        <w:t>BMJ Open</w:t>
      </w:r>
      <w:r w:rsidRPr="002A30FF">
        <w:rPr>
          <w:rFonts w:ascii="Arial" w:hAnsi="Arial" w:cs="Arial"/>
          <w:sz w:val="20"/>
        </w:rPr>
        <w:t xml:space="preserve">, </w:t>
      </w:r>
      <w:r w:rsidRPr="002A30FF">
        <w:rPr>
          <w:rFonts w:ascii="Arial" w:hAnsi="Arial" w:cs="Arial"/>
          <w:b/>
          <w:bCs/>
          <w:sz w:val="20"/>
        </w:rPr>
        <w:t xml:space="preserve">2018 </w:t>
      </w:r>
      <w:r w:rsidRPr="002A30FF">
        <w:rPr>
          <w:rFonts w:ascii="Arial" w:hAnsi="Arial" w:cs="Arial"/>
          <w:sz w:val="20"/>
        </w:rPr>
        <w:t>8(8), e021732. doi:10.1136/bmjopen-2018-021732</w:t>
      </w:r>
    </w:p>
    <w:p w14:paraId="4D31339B"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lastRenderedPageBreak/>
        <w:t xml:space="preserve">Penney, G. Exploring ISO31000 Risk Management during Dynamic Fire and Emergency Operations in Western </w:t>
      </w:r>
      <w:proofErr w:type="gramStart"/>
      <w:r w:rsidRPr="002A30FF">
        <w:rPr>
          <w:rFonts w:ascii="Arial" w:hAnsi="Arial" w:cs="Arial"/>
          <w:sz w:val="20"/>
        </w:rPr>
        <w:t>Australia..</w:t>
      </w:r>
      <w:proofErr w:type="gramEnd"/>
      <w:r w:rsidRPr="002A30FF">
        <w:rPr>
          <w:rFonts w:ascii="Arial" w:hAnsi="Arial" w:cs="Arial"/>
          <w:sz w:val="20"/>
        </w:rPr>
        <w:t xml:space="preserve"> </w:t>
      </w:r>
      <w:r w:rsidRPr="002A30FF">
        <w:rPr>
          <w:rFonts w:ascii="Arial" w:hAnsi="Arial" w:cs="Arial"/>
          <w:i/>
          <w:iCs/>
          <w:sz w:val="20"/>
        </w:rPr>
        <w:t>Fire</w:t>
      </w:r>
      <w:r w:rsidRPr="002A30FF">
        <w:rPr>
          <w:rFonts w:ascii="Arial" w:hAnsi="Arial" w:cs="Arial"/>
          <w:sz w:val="20"/>
        </w:rPr>
        <w:t xml:space="preserve">, </w:t>
      </w:r>
      <w:r w:rsidRPr="002A30FF">
        <w:rPr>
          <w:rFonts w:ascii="Arial" w:hAnsi="Arial" w:cs="Arial"/>
          <w:b/>
          <w:bCs/>
          <w:sz w:val="20"/>
        </w:rPr>
        <w:t xml:space="preserve">2019; </w:t>
      </w:r>
      <w:r w:rsidRPr="002A30FF">
        <w:rPr>
          <w:rFonts w:ascii="Arial" w:hAnsi="Arial" w:cs="Arial"/>
          <w:sz w:val="20"/>
        </w:rPr>
        <w:t xml:space="preserve">2(2), 21. </w:t>
      </w:r>
      <w:proofErr w:type="spellStart"/>
      <w:r w:rsidRPr="002A30FF">
        <w:rPr>
          <w:rFonts w:ascii="Arial" w:hAnsi="Arial" w:cs="Arial"/>
          <w:sz w:val="20"/>
        </w:rPr>
        <w:t>doi</w:t>
      </w:r>
      <w:proofErr w:type="spellEnd"/>
      <w:r w:rsidRPr="002A30FF">
        <w:rPr>
          <w:rFonts w:ascii="Arial" w:hAnsi="Arial" w:cs="Arial"/>
          <w:sz w:val="20"/>
        </w:rPr>
        <w:t>: 10.3390/fire2020021</w:t>
      </w:r>
    </w:p>
    <w:p w14:paraId="7395A81B"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Perez, T., &amp; Ross, S. Police Response to Domestic </w:t>
      </w:r>
      <w:proofErr w:type="gramStart"/>
      <w:r w:rsidRPr="002A30FF">
        <w:rPr>
          <w:rFonts w:ascii="Arial" w:hAnsi="Arial" w:cs="Arial"/>
          <w:sz w:val="20"/>
        </w:rPr>
        <w:t>Violence :</w:t>
      </w:r>
      <w:proofErr w:type="gramEnd"/>
      <w:r w:rsidRPr="002A30FF">
        <w:rPr>
          <w:rFonts w:ascii="Arial" w:hAnsi="Arial" w:cs="Arial"/>
          <w:sz w:val="20"/>
        </w:rPr>
        <w:t xml:space="preserve"> Making Decisions About Risk and Risk Management. </w:t>
      </w:r>
      <w:r w:rsidRPr="002A30FF">
        <w:rPr>
          <w:rFonts w:ascii="Arial" w:hAnsi="Arial" w:cs="Arial"/>
          <w:i/>
          <w:iCs/>
          <w:sz w:val="20"/>
        </w:rPr>
        <w:t>Journal of Interpersonal Violence</w:t>
      </w:r>
      <w:r w:rsidRPr="002A30FF">
        <w:rPr>
          <w:rFonts w:ascii="Arial" w:hAnsi="Arial" w:cs="Arial"/>
          <w:sz w:val="20"/>
        </w:rPr>
        <w:t xml:space="preserve">, </w:t>
      </w:r>
      <w:r w:rsidRPr="002A30FF">
        <w:rPr>
          <w:rFonts w:ascii="Arial" w:hAnsi="Arial" w:cs="Arial"/>
          <w:b/>
          <w:bCs/>
          <w:sz w:val="20"/>
        </w:rPr>
        <w:t xml:space="preserve">2008 </w:t>
      </w:r>
      <w:r w:rsidRPr="002A30FF">
        <w:rPr>
          <w:rFonts w:ascii="Arial" w:hAnsi="Arial" w:cs="Arial"/>
          <w:sz w:val="20"/>
        </w:rPr>
        <w:t>23(4), 454-473. doi:10.1177/0886260507312943</w:t>
      </w:r>
    </w:p>
    <w:p w14:paraId="4F5F1C1A"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t>Perona</w:t>
      </w:r>
      <w:proofErr w:type="spellEnd"/>
      <w:r w:rsidRPr="002A30FF">
        <w:rPr>
          <w:rFonts w:ascii="Arial" w:hAnsi="Arial" w:cs="Arial"/>
          <w:sz w:val="20"/>
        </w:rPr>
        <w:t xml:space="preserve">, M., Rahman, M. A., &amp; O'Meara, </w:t>
      </w:r>
      <w:proofErr w:type="gramStart"/>
      <w:r w:rsidRPr="002A30FF">
        <w:rPr>
          <w:rFonts w:ascii="Arial" w:hAnsi="Arial" w:cs="Arial"/>
          <w:sz w:val="20"/>
        </w:rPr>
        <w:t>P..</w:t>
      </w:r>
      <w:proofErr w:type="gramEnd"/>
      <w:r w:rsidRPr="002A30FF">
        <w:rPr>
          <w:rFonts w:ascii="Arial" w:hAnsi="Arial" w:cs="Arial"/>
          <w:sz w:val="20"/>
        </w:rPr>
        <w:t xml:space="preserve"> Paramedic judgement, decision-making and cognitive processing: a review of the </w:t>
      </w:r>
      <w:proofErr w:type="gramStart"/>
      <w:r w:rsidRPr="002A30FF">
        <w:rPr>
          <w:rFonts w:ascii="Arial" w:hAnsi="Arial" w:cs="Arial"/>
          <w:sz w:val="20"/>
        </w:rPr>
        <w:t>literature..</w:t>
      </w:r>
      <w:proofErr w:type="gramEnd"/>
      <w:r w:rsidRPr="002A30FF">
        <w:rPr>
          <w:rFonts w:ascii="Arial" w:hAnsi="Arial" w:cs="Arial"/>
          <w:sz w:val="20"/>
        </w:rPr>
        <w:t xml:space="preserve"> </w:t>
      </w:r>
      <w:r w:rsidRPr="002A30FF">
        <w:rPr>
          <w:rFonts w:ascii="Arial" w:hAnsi="Arial" w:cs="Arial"/>
          <w:i/>
          <w:iCs/>
          <w:sz w:val="20"/>
        </w:rPr>
        <w:t>Australasian Journal of Paramedicine</w:t>
      </w:r>
      <w:r w:rsidRPr="002A30FF">
        <w:rPr>
          <w:rFonts w:ascii="Arial" w:hAnsi="Arial" w:cs="Arial"/>
          <w:sz w:val="20"/>
        </w:rPr>
        <w:t xml:space="preserve">, </w:t>
      </w:r>
      <w:r w:rsidRPr="002A30FF">
        <w:rPr>
          <w:rFonts w:ascii="Arial" w:hAnsi="Arial" w:cs="Arial"/>
          <w:b/>
          <w:bCs/>
          <w:sz w:val="20"/>
        </w:rPr>
        <w:t xml:space="preserve">2019; </w:t>
      </w:r>
      <w:r w:rsidRPr="002A30FF">
        <w:rPr>
          <w:rFonts w:ascii="Arial" w:hAnsi="Arial" w:cs="Arial"/>
          <w:sz w:val="20"/>
        </w:rPr>
        <w:t>16. doi:10.33151/ajp.16.586</w:t>
      </w:r>
    </w:p>
    <w:p w14:paraId="0EC5FADF"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t>Prati</w:t>
      </w:r>
      <w:proofErr w:type="spellEnd"/>
      <w:r w:rsidRPr="002A30FF">
        <w:rPr>
          <w:rFonts w:ascii="Arial" w:hAnsi="Arial" w:cs="Arial"/>
          <w:sz w:val="20"/>
        </w:rPr>
        <w:t xml:space="preserve">, G., </w:t>
      </w:r>
      <w:proofErr w:type="spellStart"/>
      <w:r w:rsidRPr="002A30FF">
        <w:rPr>
          <w:rFonts w:ascii="Arial" w:hAnsi="Arial" w:cs="Arial"/>
          <w:sz w:val="20"/>
        </w:rPr>
        <w:t>Pietrantoni</w:t>
      </w:r>
      <w:proofErr w:type="spellEnd"/>
      <w:r w:rsidRPr="002A30FF">
        <w:rPr>
          <w:rFonts w:ascii="Arial" w:hAnsi="Arial" w:cs="Arial"/>
          <w:sz w:val="20"/>
        </w:rPr>
        <w:t xml:space="preserve">, L., </w:t>
      </w:r>
      <w:proofErr w:type="spellStart"/>
      <w:r w:rsidRPr="002A30FF">
        <w:rPr>
          <w:rFonts w:ascii="Arial" w:hAnsi="Arial" w:cs="Arial"/>
          <w:sz w:val="20"/>
        </w:rPr>
        <w:t>Saccinto</w:t>
      </w:r>
      <w:proofErr w:type="spellEnd"/>
      <w:r w:rsidRPr="002A30FF">
        <w:rPr>
          <w:rFonts w:ascii="Arial" w:hAnsi="Arial" w:cs="Arial"/>
          <w:sz w:val="20"/>
        </w:rPr>
        <w:t xml:space="preserve">, E., </w:t>
      </w:r>
      <w:proofErr w:type="spellStart"/>
      <w:r w:rsidRPr="002A30FF">
        <w:rPr>
          <w:rFonts w:ascii="Arial" w:hAnsi="Arial" w:cs="Arial"/>
          <w:sz w:val="20"/>
        </w:rPr>
        <w:t>Kehl</w:t>
      </w:r>
      <w:proofErr w:type="spellEnd"/>
      <w:r w:rsidRPr="002A30FF">
        <w:rPr>
          <w:rFonts w:ascii="Arial" w:hAnsi="Arial" w:cs="Arial"/>
          <w:sz w:val="20"/>
        </w:rPr>
        <w:t xml:space="preserve">, D., Knuth, D., &amp; Schmidt, S. Risk perception of different emergencies in a sample of European firefighters. </w:t>
      </w:r>
      <w:r w:rsidRPr="002A30FF">
        <w:rPr>
          <w:rFonts w:ascii="Arial" w:hAnsi="Arial" w:cs="Arial"/>
          <w:i/>
          <w:iCs/>
          <w:sz w:val="20"/>
        </w:rPr>
        <w:t>Work</w:t>
      </w:r>
      <w:r w:rsidRPr="002A30FF">
        <w:rPr>
          <w:rFonts w:ascii="Arial" w:hAnsi="Arial" w:cs="Arial"/>
          <w:sz w:val="20"/>
        </w:rPr>
        <w:t xml:space="preserve">, </w:t>
      </w:r>
      <w:r w:rsidRPr="002A30FF">
        <w:rPr>
          <w:rFonts w:ascii="Arial" w:hAnsi="Arial" w:cs="Arial"/>
          <w:b/>
          <w:bCs/>
          <w:sz w:val="20"/>
        </w:rPr>
        <w:t>2013</w:t>
      </w:r>
      <w:r w:rsidRPr="002A30FF">
        <w:rPr>
          <w:rFonts w:ascii="Arial" w:hAnsi="Arial" w:cs="Arial"/>
          <w:sz w:val="20"/>
        </w:rPr>
        <w:t xml:space="preserve"> 45(1), 87. </w:t>
      </w:r>
    </w:p>
    <w:p w14:paraId="5C36064A"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Reay, G., Rankin, J. A., Smith-MacDonald, L., &amp; </w:t>
      </w:r>
      <w:proofErr w:type="spellStart"/>
      <w:r w:rsidRPr="002A30FF">
        <w:rPr>
          <w:rFonts w:ascii="Arial" w:hAnsi="Arial" w:cs="Arial"/>
          <w:sz w:val="20"/>
        </w:rPr>
        <w:t>Lazarenko</w:t>
      </w:r>
      <w:proofErr w:type="spellEnd"/>
      <w:r w:rsidRPr="002A30FF">
        <w:rPr>
          <w:rFonts w:ascii="Arial" w:hAnsi="Arial" w:cs="Arial"/>
          <w:sz w:val="20"/>
        </w:rPr>
        <w:t xml:space="preserve">, G. </w:t>
      </w:r>
      <w:proofErr w:type="gramStart"/>
      <w:r w:rsidRPr="002A30FF">
        <w:rPr>
          <w:rFonts w:ascii="Arial" w:hAnsi="Arial" w:cs="Arial"/>
          <w:sz w:val="20"/>
        </w:rPr>
        <w:t>C..</w:t>
      </w:r>
      <w:proofErr w:type="gramEnd"/>
      <w:r w:rsidRPr="002A30FF">
        <w:rPr>
          <w:rFonts w:ascii="Arial" w:hAnsi="Arial" w:cs="Arial"/>
          <w:sz w:val="20"/>
        </w:rPr>
        <w:t xml:space="preserve"> Creative adapting in a fluid environment: an explanatory model of paramedic decision making in the pre-hospital setting. </w:t>
      </w:r>
      <w:r w:rsidRPr="002A30FF">
        <w:rPr>
          <w:rFonts w:ascii="Arial" w:hAnsi="Arial" w:cs="Arial"/>
          <w:i/>
          <w:iCs/>
          <w:sz w:val="20"/>
        </w:rPr>
        <w:t>BMC Emergency Medicine</w:t>
      </w:r>
      <w:r w:rsidRPr="002A30FF">
        <w:rPr>
          <w:rFonts w:ascii="Arial" w:hAnsi="Arial" w:cs="Arial"/>
          <w:sz w:val="20"/>
        </w:rPr>
        <w:t xml:space="preserve">, </w:t>
      </w:r>
      <w:r w:rsidRPr="002A30FF">
        <w:rPr>
          <w:rFonts w:ascii="Arial" w:hAnsi="Arial" w:cs="Arial"/>
          <w:b/>
          <w:bCs/>
          <w:sz w:val="20"/>
        </w:rPr>
        <w:t xml:space="preserve">2018; </w:t>
      </w:r>
      <w:r w:rsidRPr="002A30FF">
        <w:rPr>
          <w:rFonts w:ascii="Arial" w:hAnsi="Arial" w:cs="Arial"/>
          <w:sz w:val="20"/>
        </w:rPr>
        <w:t>18(1), 42. doi:10.1186/s12873-018-0194-1</w:t>
      </w:r>
    </w:p>
    <w:p w14:paraId="1F9C3773"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t>Rimstad</w:t>
      </w:r>
      <w:proofErr w:type="spellEnd"/>
      <w:r w:rsidRPr="002A30FF">
        <w:rPr>
          <w:rFonts w:ascii="Arial" w:hAnsi="Arial" w:cs="Arial"/>
          <w:sz w:val="20"/>
        </w:rPr>
        <w:t xml:space="preserve">, R., &amp; </w:t>
      </w:r>
      <w:proofErr w:type="spellStart"/>
      <w:r w:rsidRPr="002A30FF">
        <w:rPr>
          <w:rFonts w:ascii="Arial" w:hAnsi="Arial" w:cs="Arial"/>
          <w:sz w:val="20"/>
        </w:rPr>
        <w:t>Sollid</w:t>
      </w:r>
      <w:proofErr w:type="spellEnd"/>
      <w:r w:rsidRPr="002A30FF">
        <w:rPr>
          <w:rFonts w:ascii="Arial" w:hAnsi="Arial" w:cs="Arial"/>
          <w:sz w:val="20"/>
        </w:rPr>
        <w:t xml:space="preserve">, S. J. A retrospective observational study of medical incident command and decision-making in the 2011 Oslo bombing. </w:t>
      </w:r>
      <w:r w:rsidRPr="002A30FF">
        <w:rPr>
          <w:rFonts w:ascii="Arial" w:hAnsi="Arial" w:cs="Arial"/>
          <w:i/>
          <w:iCs/>
          <w:sz w:val="20"/>
        </w:rPr>
        <w:t>International journal of emergency medicine</w:t>
      </w:r>
      <w:r w:rsidRPr="002A30FF">
        <w:rPr>
          <w:rFonts w:ascii="Arial" w:hAnsi="Arial" w:cs="Arial"/>
          <w:sz w:val="20"/>
        </w:rPr>
        <w:t xml:space="preserve">, </w:t>
      </w:r>
      <w:r w:rsidRPr="002A30FF">
        <w:rPr>
          <w:rFonts w:ascii="Arial" w:hAnsi="Arial" w:cs="Arial"/>
          <w:b/>
          <w:bCs/>
          <w:sz w:val="20"/>
        </w:rPr>
        <w:t xml:space="preserve">2015 </w:t>
      </w:r>
      <w:r w:rsidRPr="002A30FF">
        <w:rPr>
          <w:rFonts w:ascii="Arial" w:hAnsi="Arial" w:cs="Arial"/>
          <w:sz w:val="20"/>
        </w:rPr>
        <w:t>8, 4. doi:10.1186/s12245-015-0052-9</w:t>
      </w:r>
    </w:p>
    <w:p w14:paraId="47080634"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Ryan, L., &amp; Halliwell, D. Paramedic decision-making-how is it done? </w:t>
      </w:r>
      <w:r w:rsidRPr="002A30FF">
        <w:rPr>
          <w:rFonts w:ascii="Arial" w:hAnsi="Arial" w:cs="Arial"/>
          <w:i/>
          <w:iCs/>
          <w:sz w:val="20"/>
        </w:rPr>
        <w:t>Journal of Paramedic Practice</w:t>
      </w:r>
      <w:r w:rsidRPr="002A30FF">
        <w:rPr>
          <w:rFonts w:ascii="Arial" w:hAnsi="Arial" w:cs="Arial"/>
          <w:sz w:val="20"/>
        </w:rPr>
        <w:t xml:space="preserve">, </w:t>
      </w:r>
      <w:r w:rsidRPr="002A30FF">
        <w:rPr>
          <w:rFonts w:ascii="Arial" w:hAnsi="Arial" w:cs="Arial"/>
          <w:b/>
          <w:bCs/>
          <w:sz w:val="20"/>
        </w:rPr>
        <w:t xml:space="preserve">2013 </w:t>
      </w:r>
      <w:r w:rsidRPr="002A30FF">
        <w:rPr>
          <w:rFonts w:ascii="Arial" w:hAnsi="Arial" w:cs="Arial"/>
          <w:sz w:val="20"/>
        </w:rPr>
        <w:t>4(6), 9. doi:10.12968/jpar.2012.4.6.343</w:t>
      </w:r>
    </w:p>
    <w:p w14:paraId="19E2C10D"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Schulenberg, J. L. </w:t>
      </w:r>
      <w:proofErr w:type="spellStart"/>
      <w:r w:rsidRPr="002A30FF">
        <w:rPr>
          <w:rFonts w:ascii="Arial" w:hAnsi="Arial" w:cs="Arial"/>
          <w:sz w:val="20"/>
        </w:rPr>
        <w:t>Analysing</w:t>
      </w:r>
      <w:proofErr w:type="spellEnd"/>
      <w:r w:rsidRPr="002A30FF">
        <w:rPr>
          <w:rFonts w:ascii="Arial" w:hAnsi="Arial" w:cs="Arial"/>
          <w:sz w:val="20"/>
        </w:rPr>
        <w:t xml:space="preserve"> Police Decision</w:t>
      </w:r>
      <w:r w:rsidRPr="002A30FF">
        <w:rPr>
          <w:rFonts w:ascii="Cambria Math" w:hAnsi="Cambria Math" w:cs="Cambria Math"/>
          <w:sz w:val="20"/>
        </w:rPr>
        <w:t>‐</w:t>
      </w:r>
      <w:r w:rsidRPr="002A30FF">
        <w:rPr>
          <w:rFonts w:ascii="Arial" w:hAnsi="Arial" w:cs="Arial"/>
          <w:sz w:val="20"/>
        </w:rPr>
        <w:t>Making: Assessing the Application of a Mixed</w:t>
      </w:r>
      <w:r w:rsidRPr="002A30FF">
        <w:rPr>
          <w:rFonts w:ascii="Cambria Math" w:hAnsi="Cambria Math" w:cs="Cambria Math"/>
          <w:sz w:val="20"/>
        </w:rPr>
        <w:t>‐</w:t>
      </w:r>
      <w:r w:rsidRPr="002A30FF">
        <w:rPr>
          <w:rFonts w:ascii="Arial" w:hAnsi="Arial" w:cs="Arial"/>
          <w:sz w:val="20"/>
        </w:rPr>
        <w:t>Method/Mixed</w:t>
      </w:r>
      <w:r w:rsidRPr="002A30FF">
        <w:rPr>
          <w:rFonts w:ascii="Cambria Math" w:hAnsi="Cambria Math" w:cs="Cambria Math"/>
          <w:sz w:val="20"/>
        </w:rPr>
        <w:t>‐</w:t>
      </w:r>
      <w:r w:rsidRPr="002A30FF">
        <w:rPr>
          <w:rFonts w:ascii="Arial" w:hAnsi="Arial" w:cs="Arial"/>
          <w:sz w:val="20"/>
        </w:rPr>
        <w:t xml:space="preserve">Model Research Design. </w:t>
      </w:r>
      <w:r w:rsidRPr="002A30FF">
        <w:rPr>
          <w:rFonts w:ascii="Arial" w:hAnsi="Arial" w:cs="Arial"/>
          <w:i/>
          <w:iCs/>
          <w:sz w:val="20"/>
        </w:rPr>
        <w:t>International Journal of Social Research Methodology</w:t>
      </w:r>
      <w:r w:rsidRPr="002A30FF">
        <w:rPr>
          <w:rFonts w:ascii="Arial" w:hAnsi="Arial" w:cs="Arial"/>
          <w:sz w:val="20"/>
        </w:rPr>
        <w:t>,</w:t>
      </w:r>
      <w:r w:rsidRPr="002A30FF">
        <w:rPr>
          <w:rFonts w:ascii="Arial" w:hAnsi="Arial" w:cs="Arial"/>
          <w:b/>
          <w:bCs/>
          <w:sz w:val="20"/>
        </w:rPr>
        <w:t>2007</w:t>
      </w:r>
      <w:r w:rsidRPr="002A30FF">
        <w:rPr>
          <w:rFonts w:ascii="Arial" w:hAnsi="Arial" w:cs="Arial"/>
          <w:sz w:val="20"/>
        </w:rPr>
        <w:t xml:space="preserve"> 10(2), 99-119. doi:10.1080/13645570701334050</w:t>
      </w:r>
    </w:p>
    <w:p w14:paraId="2B14C021"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Seiler, S., Fischer, A., &amp; </w:t>
      </w:r>
      <w:proofErr w:type="spellStart"/>
      <w:r w:rsidRPr="002A30FF">
        <w:rPr>
          <w:rFonts w:ascii="Arial" w:hAnsi="Arial" w:cs="Arial"/>
          <w:sz w:val="20"/>
        </w:rPr>
        <w:t>Ooi</w:t>
      </w:r>
      <w:proofErr w:type="spellEnd"/>
      <w:r w:rsidRPr="002A30FF">
        <w:rPr>
          <w:rFonts w:ascii="Arial" w:hAnsi="Arial" w:cs="Arial"/>
          <w:sz w:val="20"/>
        </w:rPr>
        <w:t xml:space="preserve">, Y. P. An Interactional Dual-Process Model of Moral Decision Making to Guide Military Training. </w:t>
      </w:r>
      <w:r w:rsidRPr="002A30FF">
        <w:rPr>
          <w:rFonts w:ascii="Arial" w:hAnsi="Arial" w:cs="Arial"/>
          <w:i/>
          <w:iCs/>
          <w:sz w:val="20"/>
        </w:rPr>
        <w:t>Military Psychology</w:t>
      </w:r>
      <w:r w:rsidRPr="002A30FF">
        <w:rPr>
          <w:rFonts w:ascii="Arial" w:hAnsi="Arial" w:cs="Arial"/>
          <w:sz w:val="20"/>
        </w:rPr>
        <w:t xml:space="preserve">, </w:t>
      </w:r>
      <w:r w:rsidRPr="002A30FF">
        <w:rPr>
          <w:rFonts w:ascii="Arial" w:hAnsi="Arial" w:cs="Arial"/>
          <w:b/>
          <w:bCs/>
          <w:sz w:val="20"/>
        </w:rPr>
        <w:t>2010</w:t>
      </w:r>
      <w:r w:rsidRPr="002A30FF">
        <w:rPr>
          <w:rFonts w:ascii="Arial" w:hAnsi="Arial" w:cs="Arial"/>
          <w:sz w:val="20"/>
        </w:rPr>
        <w:t xml:space="preserve">.  22(4), 490. </w:t>
      </w:r>
      <w:proofErr w:type="spellStart"/>
      <w:r w:rsidRPr="002A30FF">
        <w:rPr>
          <w:rFonts w:ascii="Arial" w:hAnsi="Arial" w:cs="Arial"/>
          <w:sz w:val="20"/>
        </w:rPr>
        <w:t>doi</w:t>
      </w:r>
      <w:proofErr w:type="spellEnd"/>
      <w:r w:rsidRPr="002A30FF">
        <w:rPr>
          <w:rFonts w:ascii="Arial" w:hAnsi="Arial" w:cs="Arial"/>
          <w:sz w:val="20"/>
        </w:rPr>
        <w:t xml:space="preserve">: 10.1080/08995605.2010.513270 </w:t>
      </w:r>
    </w:p>
    <w:p w14:paraId="561B7280"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Shaban, R., Wyatt-Smith, C., &amp; Cumming, J. Uncertainty, </w:t>
      </w:r>
      <w:proofErr w:type="gramStart"/>
      <w:r w:rsidRPr="002A30FF">
        <w:rPr>
          <w:rFonts w:ascii="Arial" w:hAnsi="Arial" w:cs="Arial"/>
          <w:sz w:val="20"/>
        </w:rPr>
        <w:t>error</w:t>
      </w:r>
      <w:proofErr w:type="gramEnd"/>
      <w:r w:rsidRPr="002A30FF">
        <w:rPr>
          <w:rFonts w:ascii="Arial" w:hAnsi="Arial" w:cs="Arial"/>
          <w:sz w:val="20"/>
        </w:rPr>
        <w:t xml:space="preserve"> and risk in human clinical judgement: Introductory theoretical frameworks in paramedic practice. </w:t>
      </w:r>
      <w:r w:rsidRPr="002A30FF">
        <w:rPr>
          <w:rFonts w:ascii="Arial" w:hAnsi="Arial" w:cs="Arial"/>
          <w:i/>
          <w:iCs/>
          <w:sz w:val="20"/>
        </w:rPr>
        <w:t>Journal of Emergency Primary Health Care</w:t>
      </w:r>
      <w:r w:rsidRPr="002A30FF">
        <w:rPr>
          <w:rFonts w:ascii="Arial" w:hAnsi="Arial" w:cs="Arial"/>
          <w:sz w:val="20"/>
        </w:rPr>
        <w:t>,</w:t>
      </w:r>
      <w:r w:rsidRPr="002A30FF">
        <w:rPr>
          <w:rFonts w:ascii="Arial" w:hAnsi="Arial" w:cs="Arial"/>
          <w:b/>
          <w:bCs/>
          <w:sz w:val="20"/>
        </w:rPr>
        <w:t>2004</w:t>
      </w:r>
      <w:r w:rsidRPr="002A30FF">
        <w:rPr>
          <w:rFonts w:ascii="Arial" w:hAnsi="Arial" w:cs="Arial"/>
          <w:sz w:val="20"/>
        </w:rPr>
        <w:t xml:space="preserve"> 2(1), 12. </w:t>
      </w:r>
    </w:p>
    <w:p w14:paraId="76048166"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Shortland, N., Alison, L., &amp; Barrett-Pink, C. Military (in)decision-making process: a psychological framework to examine decision inertia in military operations. </w:t>
      </w:r>
      <w:r w:rsidRPr="002A30FF">
        <w:rPr>
          <w:rFonts w:ascii="Arial" w:hAnsi="Arial" w:cs="Arial"/>
          <w:i/>
          <w:iCs/>
          <w:sz w:val="20"/>
        </w:rPr>
        <w:t>Theoretical Issues in Ergonomics Science</w:t>
      </w:r>
      <w:r w:rsidRPr="002A30FF">
        <w:rPr>
          <w:rFonts w:ascii="Arial" w:hAnsi="Arial" w:cs="Arial"/>
          <w:sz w:val="20"/>
        </w:rPr>
        <w:t xml:space="preserve">, </w:t>
      </w:r>
      <w:r w:rsidRPr="002A30FF">
        <w:rPr>
          <w:rFonts w:ascii="Arial" w:hAnsi="Arial" w:cs="Arial"/>
          <w:b/>
          <w:bCs/>
          <w:sz w:val="20"/>
        </w:rPr>
        <w:t xml:space="preserve">2018 </w:t>
      </w:r>
      <w:r w:rsidRPr="002A30FF">
        <w:rPr>
          <w:rFonts w:ascii="Arial" w:hAnsi="Arial" w:cs="Arial"/>
          <w:sz w:val="20"/>
        </w:rPr>
        <w:t>19(6), 752-772. doi:10.1080/1463922X.2018.1497726</w:t>
      </w:r>
    </w:p>
    <w:p w14:paraId="25E50B49"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Shortland, N., Alison, L., &amp; Thompson, L. Military maximizers: Examining the effect of individual differences in maximization on military decision-making. </w:t>
      </w:r>
      <w:r w:rsidRPr="002A30FF">
        <w:rPr>
          <w:rFonts w:ascii="Arial" w:hAnsi="Arial" w:cs="Arial"/>
          <w:i/>
          <w:iCs/>
          <w:sz w:val="20"/>
        </w:rPr>
        <w:t>Personality and Individual Differences</w:t>
      </w:r>
      <w:r w:rsidRPr="002A30FF">
        <w:rPr>
          <w:rFonts w:ascii="Arial" w:hAnsi="Arial" w:cs="Arial"/>
          <w:sz w:val="20"/>
        </w:rPr>
        <w:t xml:space="preserve">, </w:t>
      </w:r>
      <w:r w:rsidRPr="002A30FF">
        <w:rPr>
          <w:rFonts w:ascii="Arial" w:hAnsi="Arial" w:cs="Arial"/>
          <w:b/>
          <w:bCs/>
          <w:sz w:val="20"/>
        </w:rPr>
        <w:t xml:space="preserve">2020 </w:t>
      </w:r>
      <w:r w:rsidRPr="002A30FF">
        <w:rPr>
          <w:rFonts w:ascii="Arial" w:hAnsi="Arial" w:cs="Arial"/>
          <w:sz w:val="20"/>
        </w:rPr>
        <w:t xml:space="preserve">163. </w:t>
      </w:r>
      <w:proofErr w:type="gramStart"/>
      <w:r w:rsidRPr="002A30FF">
        <w:rPr>
          <w:rFonts w:ascii="Arial" w:hAnsi="Arial" w:cs="Arial"/>
          <w:sz w:val="20"/>
        </w:rPr>
        <w:t>doi:10.1016/j.paid</w:t>
      </w:r>
      <w:proofErr w:type="gramEnd"/>
      <w:r w:rsidRPr="002A30FF">
        <w:rPr>
          <w:rFonts w:ascii="Arial" w:hAnsi="Arial" w:cs="Arial"/>
          <w:sz w:val="20"/>
        </w:rPr>
        <w:t>.2020.110051</w:t>
      </w:r>
    </w:p>
    <w:p w14:paraId="5EEEB247"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Shortland, N., Thompson, L., &amp; Alison, L. Police Perfection: Examining the Effect of Trait Maximization on Police Decision-Making. </w:t>
      </w:r>
      <w:r w:rsidRPr="002A30FF">
        <w:rPr>
          <w:rFonts w:ascii="Arial" w:hAnsi="Arial" w:cs="Arial"/>
          <w:i/>
          <w:iCs/>
          <w:sz w:val="20"/>
        </w:rPr>
        <w:t>Frontiers in psychology</w:t>
      </w:r>
      <w:r w:rsidRPr="002A30FF">
        <w:rPr>
          <w:rFonts w:ascii="Arial" w:hAnsi="Arial" w:cs="Arial"/>
          <w:sz w:val="20"/>
        </w:rPr>
        <w:t xml:space="preserve">, </w:t>
      </w:r>
      <w:r w:rsidRPr="002A30FF">
        <w:rPr>
          <w:rFonts w:ascii="Arial" w:hAnsi="Arial" w:cs="Arial"/>
          <w:b/>
          <w:bCs/>
          <w:sz w:val="20"/>
        </w:rPr>
        <w:t xml:space="preserve">2020 </w:t>
      </w:r>
      <w:r w:rsidRPr="002A30FF">
        <w:rPr>
          <w:rFonts w:ascii="Arial" w:hAnsi="Arial" w:cs="Arial"/>
          <w:sz w:val="20"/>
        </w:rPr>
        <w:t>11, 1817. doi:10.3389/fpsyg.2020.01817</w:t>
      </w:r>
    </w:p>
    <w:p w14:paraId="063A47EE"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Sicard, </w:t>
      </w:r>
      <w:proofErr w:type="gramStart"/>
      <w:r w:rsidRPr="002A30FF">
        <w:rPr>
          <w:rFonts w:ascii="Arial" w:hAnsi="Arial" w:cs="Arial"/>
          <w:sz w:val="20"/>
        </w:rPr>
        <w:t>B..</w:t>
      </w:r>
      <w:proofErr w:type="gramEnd"/>
      <w:r w:rsidRPr="002A30FF">
        <w:rPr>
          <w:rFonts w:ascii="Arial" w:hAnsi="Arial" w:cs="Arial"/>
          <w:sz w:val="20"/>
        </w:rPr>
        <w:t xml:space="preserve"> Risk propensity assessment in military special operations. </w:t>
      </w:r>
      <w:r w:rsidRPr="002A30FF">
        <w:rPr>
          <w:rFonts w:ascii="Arial" w:hAnsi="Arial" w:cs="Arial"/>
          <w:i/>
          <w:iCs/>
          <w:sz w:val="20"/>
        </w:rPr>
        <w:t>Military Medicine</w:t>
      </w:r>
      <w:r w:rsidRPr="002A30FF">
        <w:rPr>
          <w:rFonts w:ascii="Arial" w:hAnsi="Arial" w:cs="Arial"/>
          <w:sz w:val="20"/>
        </w:rPr>
        <w:t xml:space="preserve">, </w:t>
      </w:r>
      <w:r w:rsidRPr="002A30FF">
        <w:rPr>
          <w:rFonts w:ascii="Arial" w:hAnsi="Arial" w:cs="Arial"/>
          <w:b/>
          <w:bCs/>
          <w:sz w:val="20"/>
        </w:rPr>
        <w:t xml:space="preserve">2001 </w:t>
      </w:r>
      <w:r w:rsidRPr="002A30FF">
        <w:rPr>
          <w:rFonts w:ascii="Arial" w:hAnsi="Arial" w:cs="Arial"/>
          <w:sz w:val="20"/>
        </w:rPr>
        <w:t xml:space="preserve">166(10), 871-874. </w:t>
      </w:r>
    </w:p>
    <w:p w14:paraId="04E62BCA"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Sim, J. J., </w:t>
      </w:r>
      <w:proofErr w:type="spellStart"/>
      <w:r w:rsidRPr="002A30FF">
        <w:rPr>
          <w:rFonts w:ascii="Arial" w:hAnsi="Arial" w:cs="Arial"/>
          <w:sz w:val="20"/>
        </w:rPr>
        <w:t>Correll</w:t>
      </w:r>
      <w:proofErr w:type="spellEnd"/>
      <w:r w:rsidRPr="002A30FF">
        <w:rPr>
          <w:rFonts w:ascii="Arial" w:hAnsi="Arial" w:cs="Arial"/>
          <w:sz w:val="20"/>
        </w:rPr>
        <w:t xml:space="preserve">, J., &amp; Sadler, M. S. Understanding Police and Expert Performance: When Training Attenuates (vs. Exacerbates) Stereotypic Bias in the Decision to Shoot. </w:t>
      </w:r>
      <w:r w:rsidRPr="002A30FF">
        <w:rPr>
          <w:rFonts w:ascii="Arial" w:hAnsi="Arial" w:cs="Arial"/>
          <w:i/>
          <w:iCs/>
          <w:sz w:val="20"/>
        </w:rPr>
        <w:t>Personality and Social Psychology Bulletin</w:t>
      </w:r>
      <w:r w:rsidRPr="002A30FF">
        <w:rPr>
          <w:rFonts w:ascii="Arial" w:hAnsi="Arial" w:cs="Arial"/>
          <w:sz w:val="20"/>
        </w:rPr>
        <w:t xml:space="preserve">, </w:t>
      </w:r>
      <w:r w:rsidRPr="002A30FF">
        <w:rPr>
          <w:rFonts w:ascii="Arial" w:hAnsi="Arial" w:cs="Arial"/>
          <w:b/>
          <w:bCs/>
          <w:sz w:val="20"/>
        </w:rPr>
        <w:t xml:space="preserve">2013 </w:t>
      </w:r>
      <w:r w:rsidRPr="002A30FF">
        <w:rPr>
          <w:rFonts w:ascii="Arial" w:hAnsi="Arial" w:cs="Arial"/>
          <w:sz w:val="20"/>
        </w:rPr>
        <w:t>39(3), 291. doi:10.1177/0146167212473157</w:t>
      </w:r>
    </w:p>
    <w:p w14:paraId="0D2A8BF3"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Simpson, P., Thomas, R., Bendall, J., Lord, B., Lord, S., &amp; Close, J. 'Popping nana back into bed' - a qualitative exploration of paramedic decision making when caring for older people who have fallen. </w:t>
      </w:r>
      <w:r w:rsidRPr="002A30FF">
        <w:rPr>
          <w:rFonts w:ascii="Arial" w:hAnsi="Arial" w:cs="Arial"/>
          <w:i/>
          <w:iCs/>
          <w:sz w:val="20"/>
        </w:rPr>
        <w:t>BMC Health Serv Res</w:t>
      </w:r>
      <w:r w:rsidRPr="002A30FF">
        <w:rPr>
          <w:rFonts w:ascii="Arial" w:hAnsi="Arial" w:cs="Arial"/>
          <w:sz w:val="20"/>
        </w:rPr>
        <w:t xml:space="preserve">, </w:t>
      </w:r>
      <w:r w:rsidRPr="002A30FF">
        <w:rPr>
          <w:rFonts w:ascii="Arial" w:hAnsi="Arial" w:cs="Arial"/>
          <w:b/>
          <w:bCs/>
          <w:sz w:val="20"/>
        </w:rPr>
        <w:t xml:space="preserve">2017 </w:t>
      </w:r>
      <w:r w:rsidRPr="002A30FF">
        <w:rPr>
          <w:rFonts w:ascii="Arial" w:hAnsi="Arial" w:cs="Arial"/>
          <w:sz w:val="20"/>
        </w:rPr>
        <w:t>17(1), 299. doi:10.1186/s12913-017-2243-y</w:t>
      </w:r>
    </w:p>
    <w:p w14:paraId="34479928"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Stanton, N. A., Salmon, P. M., Walker, G. H., &amp; Jenkins, </w:t>
      </w:r>
      <w:proofErr w:type="gramStart"/>
      <w:r w:rsidRPr="002A30FF">
        <w:rPr>
          <w:rFonts w:ascii="Arial" w:hAnsi="Arial" w:cs="Arial"/>
          <w:sz w:val="20"/>
        </w:rPr>
        <w:t>D..</w:t>
      </w:r>
      <w:proofErr w:type="gramEnd"/>
      <w:r w:rsidRPr="002A30FF">
        <w:rPr>
          <w:rFonts w:ascii="Arial" w:hAnsi="Arial" w:cs="Arial"/>
          <w:sz w:val="20"/>
        </w:rPr>
        <w:t xml:space="preserve"> Genotype and phenotype schemata as models of situation awareness in dynamic command and control teams. </w:t>
      </w:r>
      <w:r w:rsidRPr="002A30FF">
        <w:rPr>
          <w:rFonts w:ascii="Arial" w:hAnsi="Arial" w:cs="Arial"/>
          <w:i/>
          <w:iCs/>
          <w:sz w:val="20"/>
        </w:rPr>
        <w:t>International Journal of Industrial Ergonomics</w:t>
      </w:r>
      <w:r w:rsidRPr="002A30FF">
        <w:rPr>
          <w:rFonts w:ascii="Arial" w:hAnsi="Arial" w:cs="Arial"/>
          <w:sz w:val="20"/>
        </w:rPr>
        <w:t xml:space="preserve">, </w:t>
      </w:r>
      <w:r w:rsidRPr="002A30FF">
        <w:rPr>
          <w:rFonts w:ascii="Arial" w:hAnsi="Arial" w:cs="Arial"/>
          <w:b/>
          <w:bCs/>
          <w:sz w:val="20"/>
        </w:rPr>
        <w:t>2009;</w:t>
      </w:r>
      <w:r w:rsidRPr="002A30FF">
        <w:rPr>
          <w:rFonts w:ascii="Arial" w:hAnsi="Arial" w:cs="Arial"/>
          <w:sz w:val="20"/>
        </w:rPr>
        <w:t xml:space="preserve"> 39(3), 480. </w:t>
      </w:r>
      <w:proofErr w:type="spellStart"/>
      <w:r w:rsidRPr="002A30FF">
        <w:rPr>
          <w:rFonts w:ascii="Arial" w:hAnsi="Arial" w:cs="Arial"/>
          <w:sz w:val="20"/>
        </w:rPr>
        <w:t>doi</w:t>
      </w:r>
      <w:proofErr w:type="spellEnd"/>
      <w:r w:rsidRPr="002A30FF">
        <w:rPr>
          <w:rFonts w:ascii="Arial" w:hAnsi="Arial" w:cs="Arial"/>
          <w:sz w:val="20"/>
        </w:rPr>
        <w:t>: 10.1016/j.ergon.2008.10.003</w:t>
      </w:r>
    </w:p>
    <w:p w14:paraId="39CB6FFE"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t>Tasca</w:t>
      </w:r>
      <w:proofErr w:type="spellEnd"/>
      <w:r w:rsidRPr="002A30FF">
        <w:rPr>
          <w:rFonts w:ascii="Arial" w:hAnsi="Arial" w:cs="Arial"/>
          <w:sz w:val="20"/>
        </w:rPr>
        <w:t xml:space="preserve">, M., Rodriguez, N., Spohn, C., &amp; Koss, M. P. Police Decision Making in Sexual Assault Cases: Predictors of Suspect Identification and Arrest. </w:t>
      </w:r>
      <w:r w:rsidRPr="002A30FF">
        <w:rPr>
          <w:rFonts w:ascii="Arial" w:hAnsi="Arial" w:cs="Arial"/>
          <w:i/>
          <w:iCs/>
          <w:sz w:val="20"/>
        </w:rPr>
        <w:t>Journal of Interpersonal Violence</w:t>
      </w:r>
      <w:r w:rsidRPr="002A30FF">
        <w:rPr>
          <w:rFonts w:ascii="Arial" w:hAnsi="Arial" w:cs="Arial"/>
          <w:sz w:val="20"/>
        </w:rPr>
        <w:t xml:space="preserve">, </w:t>
      </w:r>
      <w:r w:rsidRPr="002A30FF">
        <w:rPr>
          <w:rFonts w:ascii="Arial" w:hAnsi="Arial" w:cs="Arial"/>
          <w:b/>
          <w:bCs/>
          <w:sz w:val="20"/>
        </w:rPr>
        <w:t xml:space="preserve">2013 </w:t>
      </w:r>
      <w:r w:rsidRPr="002A30FF">
        <w:rPr>
          <w:rFonts w:ascii="Arial" w:hAnsi="Arial" w:cs="Arial"/>
          <w:sz w:val="20"/>
        </w:rPr>
        <w:t>28(6), 1157. doi:10.1177/0886260512468233</w:t>
      </w:r>
    </w:p>
    <w:p w14:paraId="4C9442A8"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lastRenderedPageBreak/>
        <w:t xml:space="preserve">Taylor, P. </w:t>
      </w:r>
      <w:proofErr w:type="gramStart"/>
      <w:r w:rsidRPr="002A30FF">
        <w:rPr>
          <w:rFonts w:ascii="Arial" w:hAnsi="Arial" w:cs="Arial"/>
          <w:sz w:val="20"/>
        </w:rPr>
        <w:t>L..</w:t>
      </w:r>
      <w:proofErr w:type="gramEnd"/>
      <w:r w:rsidRPr="002A30FF">
        <w:rPr>
          <w:rFonts w:ascii="Arial" w:hAnsi="Arial" w:cs="Arial"/>
          <w:sz w:val="20"/>
        </w:rPr>
        <w:t xml:space="preserve"> Dispatch Priming and the Police Decision to Use Deadly Force. </w:t>
      </w:r>
      <w:r w:rsidRPr="002A30FF">
        <w:rPr>
          <w:rFonts w:ascii="Arial" w:hAnsi="Arial" w:cs="Arial"/>
          <w:i/>
          <w:iCs/>
          <w:sz w:val="20"/>
        </w:rPr>
        <w:t>Police Quarterly</w:t>
      </w:r>
      <w:r w:rsidRPr="002A30FF">
        <w:rPr>
          <w:rFonts w:ascii="Arial" w:hAnsi="Arial" w:cs="Arial"/>
          <w:sz w:val="20"/>
        </w:rPr>
        <w:t xml:space="preserve">, </w:t>
      </w:r>
      <w:r w:rsidRPr="002A30FF">
        <w:rPr>
          <w:rFonts w:ascii="Arial" w:hAnsi="Arial" w:cs="Arial"/>
          <w:b/>
          <w:bCs/>
          <w:sz w:val="20"/>
        </w:rPr>
        <w:t xml:space="preserve">2020 </w:t>
      </w:r>
      <w:r w:rsidRPr="002A30FF">
        <w:rPr>
          <w:rFonts w:ascii="Arial" w:hAnsi="Arial" w:cs="Arial"/>
          <w:sz w:val="20"/>
        </w:rPr>
        <w:t>23(3), 311-332. doi:10.1177/1098611119896653</w:t>
      </w:r>
    </w:p>
    <w:p w14:paraId="6ECE09A2"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Thomas, C. Decision-making during VUCA crises: Insights from the 2017 Northern California firestorm. </w:t>
      </w:r>
      <w:r w:rsidRPr="002A30FF">
        <w:rPr>
          <w:rFonts w:ascii="Arial" w:hAnsi="Arial" w:cs="Arial"/>
          <w:i/>
          <w:iCs/>
          <w:sz w:val="20"/>
        </w:rPr>
        <w:t>Journal of business continuity &amp; emergency planning</w:t>
      </w:r>
      <w:r w:rsidRPr="002A30FF">
        <w:rPr>
          <w:rFonts w:ascii="Arial" w:hAnsi="Arial" w:cs="Arial"/>
          <w:sz w:val="20"/>
        </w:rPr>
        <w:t xml:space="preserve">, </w:t>
      </w:r>
      <w:r w:rsidRPr="002A30FF">
        <w:rPr>
          <w:rFonts w:ascii="Arial" w:hAnsi="Arial" w:cs="Arial"/>
          <w:b/>
          <w:bCs/>
          <w:sz w:val="20"/>
        </w:rPr>
        <w:t xml:space="preserve">2020 </w:t>
      </w:r>
      <w:r w:rsidRPr="002A30FF">
        <w:rPr>
          <w:rFonts w:ascii="Arial" w:hAnsi="Arial" w:cs="Arial"/>
          <w:sz w:val="20"/>
        </w:rPr>
        <w:t xml:space="preserve">14(1), 82-94. </w:t>
      </w:r>
    </w:p>
    <w:p w14:paraId="71548D8D"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Thompson, M. M., Hendriks, T., &amp; </w:t>
      </w:r>
      <w:proofErr w:type="spellStart"/>
      <w:r w:rsidRPr="002A30FF">
        <w:rPr>
          <w:rFonts w:ascii="Arial" w:hAnsi="Arial" w:cs="Arial"/>
          <w:sz w:val="20"/>
        </w:rPr>
        <w:t>Blais</w:t>
      </w:r>
      <w:proofErr w:type="spellEnd"/>
      <w:r w:rsidRPr="002A30FF">
        <w:rPr>
          <w:rFonts w:ascii="Arial" w:hAnsi="Arial" w:cs="Arial"/>
          <w:sz w:val="20"/>
        </w:rPr>
        <w:t>, A.-</w:t>
      </w:r>
      <w:proofErr w:type="gramStart"/>
      <w:r w:rsidRPr="002A30FF">
        <w:rPr>
          <w:rFonts w:ascii="Arial" w:hAnsi="Arial" w:cs="Arial"/>
          <w:sz w:val="20"/>
        </w:rPr>
        <w:t>R. .</w:t>
      </w:r>
      <w:proofErr w:type="gramEnd"/>
      <w:r w:rsidRPr="002A30FF">
        <w:rPr>
          <w:rFonts w:ascii="Arial" w:hAnsi="Arial" w:cs="Arial"/>
          <w:sz w:val="20"/>
        </w:rPr>
        <w:t xml:space="preserve"> Military Ethical Decision Making: The Effects of Option Choice and Perspective Taking on Moral Decision-Making Processes and Intentions. </w:t>
      </w:r>
      <w:r w:rsidRPr="002A30FF">
        <w:rPr>
          <w:rFonts w:ascii="Arial" w:hAnsi="Arial" w:cs="Arial"/>
          <w:i/>
          <w:iCs/>
          <w:sz w:val="20"/>
        </w:rPr>
        <w:t>Ethics &amp; Behavior</w:t>
      </w:r>
      <w:r w:rsidRPr="002A30FF">
        <w:rPr>
          <w:rFonts w:ascii="Arial" w:hAnsi="Arial" w:cs="Arial"/>
          <w:sz w:val="20"/>
        </w:rPr>
        <w:t xml:space="preserve">, </w:t>
      </w:r>
      <w:r w:rsidRPr="002A30FF">
        <w:rPr>
          <w:rFonts w:ascii="Arial" w:hAnsi="Arial" w:cs="Arial"/>
          <w:b/>
          <w:bCs/>
          <w:sz w:val="20"/>
        </w:rPr>
        <w:t>2018</w:t>
      </w:r>
      <w:r w:rsidRPr="002A30FF">
        <w:rPr>
          <w:rFonts w:ascii="Arial" w:hAnsi="Arial" w:cs="Arial"/>
          <w:sz w:val="20"/>
        </w:rPr>
        <w:t xml:space="preserve"> 28(7), 578-596. doi:10.1080/10508422.2017.1372200</w:t>
      </w:r>
    </w:p>
    <w:p w14:paraId="53C7443F"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van den Heuvel, C., Alison, L., &amp; Power, </w:t>
      </w:r>
      <w:proofErr w:type="gramStart"/>
      <w:r w:rsidRPr="002A30FF">
        <w:rPr>
          <w:rFonts w:ascii="Arial" w:hAnsi="Arial" w:cs="Arial"/>
          <w:sz w:val="20"/>
        </w:rPr>
        <w:t>N..</w:t>
      </w:r>
      <w:proofErr w:type="gramEnd"/>
      <w:r w:rsidRPr="002A30FF">
        <w:rPr>
          <w:rFonts w:ascii="Arial" w:hAnsi="Arial" w:cs="Arial"/>
          <w:sz w:val="20"/>
        </w:rPr>
        <w:t xml:space="preserve"> Coping with uncertainty: police strategies for resilient decision-making and action implementation. </w:t>
      </w:r>
      <w:r w:rsidRPr="002A30FF">
        <w:rPr>
          <w:rFonts w:ascii="Arial" w:hAnsi="Arial" w:cs="Arial"/>
          <w:i/>
          <w:iCs/>
          <w:sz w:val="20"/>
        </w:rPr>
        <w:t>Cognition, Technology &amp; Work</w:t>
      </w:r>
      <w:r w:rsidRPr="002A30FF">
        <w:rPr>
          <w:rFonts w:ascii="Arial" w:hAnsi="Arial" w:cs="Arial"/>
          <w:sz w:val="20"/>
        </w:rPr>
        <w:t xml:space="preserve">, </w:t>
      </w:r>
      <w:r w:rsidRPr="002A30FF">
        <w:rPr>
          <w:rFonts w:ascii="Arial" w:hAnsi="Arial" w:cs="Arial"/>
          <w:b/>
          <w:bCs/>
          <w:sz w:val="20"/>
        </w:rPr>
        <w:t>2014</w:t>
      </w:r>
      <w:r w:rsidRPr="002A30FF">
        <w:rPr>
          <w:rFonts w:ascii="Arial" w:hAnsi="Arial" w:cs="Arial"/>
          <w:sz w:val="20"/>
        </w:rPr>
        <w:t xml:space="preserve"> 16(1), 25-45. doi:10.1007/s10111-012-0241-8</w:t>
      </w:r>
    </w:p>
    <w:p w14:paraId="1E91FFA1" w14:textId="77777777" w:rsidR="002A30FF" w:rsidRPr="002A30FF" w:rsidRDefault="002A30FF" w:rsidP="002A30FF">
      <w:pPr>
        <w:pStyle w:val="MDPI71References"/>
        <w:numPr>
          <w:ilvl w:val="0"/>
          <w:numId w:val="20"/>
        </w:numPr>
        <w:spacing w:line="276" w:lineRule="auto"/>
        <w:rPr>
          <w:rFonts w:ascii="Arial" w:hAnsi="Arial" w:cs="Arial"/>
          <w:sz w:val="20"/>
        </w:rPr>
      </w:pPr>
      <w:proofErr w:type="spellStart"/>
      <w:r w:rsidRPr="002A30FF">
        <w:rPr>
          <w:rFonts w:ascii="Arial" w:hAnsi="Arial" w:cs="Arial"/>
          <w:sz w:val="20"/>
        </w:rPr>
        <w:t>Verhage</w:t>
      </w:r>
      <w:proofErr w:type="spellEnd"/>
      <w:r w:rsidRPr="002A30FF">
        <w:rPr>
          <w:rFonts w:ascii="Arial" w:hAnsi="Arial" w:cs="Arial"/>
          <w:sz w:val="20"/>
        </w:rPr>
        <w:t xml:space="preserve">, A., </w:t>
      </w:r>
      <w:proofErr w:type="spellStart"/>
      <w:r w:rsidRPr="002A30FF">
        <w:rPr>
          <w:rFonts w:ascii="Arial" w:hAnsi="Arial" w:cs="Arial"/>
          <w:sz w:val="20"/>
        </w:rPr>
        <w:t>Noppe</w:t>
      </w:r>
      <w:proofErr w:type="spellEnd"/>
      <w:r w:rsidRPr="002A30FF">
        <w:rPr>
          <w:rFonts w:ascii="Arial" w:hAnsi="Arial" w:cs="Arial"/>
          <w:sz w:val="20"/>
        </w:rPr>
        <w:t xml:space="preserve">, J., </w:t>
      </w:r>
      <w:proofErr w:type="spellStart"/>
      <w:r w:rsidRPr="002A30FF">
        <w:rPr>
          <w:rFonts w:ascii="Arial" w:hAnsi="Arial" w:cs="Arial"/>
          <w:sz w:val="20"/>
        </w:rPr>
        <w:t>Feys</w:t>
      </w:r>
      <w:proofErr w:type="spellEnd"/>
      <w:r w:rsidRPr="002A30FF">
        <w:rPr>
          <w:rFonts w:ascii="Arial" w:hAnsi="Arial" w:cs="Arial"/>
          <w:sz w:val="20"/>
        </w:rPr>
        <w:t xml:space="preserve">, Y., &amp; </w:t>
      </w:r>
      <w:proofErr w:type="spellStart"/>
      <w:r w:rsidRPr="002A30FF">
        <w:rPr>
          <w:rFonts w:ascii="Arial" w:hAnsi="Arial" w:cs="Arial"/>
          <w:sz w:val="20"/>
        </w:rPr>
        <w:t>Ledegen</w:t>
      </w:r>
      <w:proofErr w:type="spellEnd"/>
      <w:r w:rsidRPr="002A30FF">
        <w:rPr>
          <w:rFonts w:ascii="Arial" w:hAnsi="Arial" w:cs="Arial"/>
          <w:sz w:val="20"/>
        </w:rPr>
        <w:t xml:space="preserve">, E. Force, Stress, and Decision-Making Within the Belgian Police: </w:t>
      </w:r>
      <w:proofErr w:type="gramStart"/>
      <w:r w:rsidRPr="002A30FF">
        <w:rPr>
          <w:rFonts w:ascii="Arial" w:hAnsi="Arial" w:cs="Arial"/>
          <w:sz w:val="20"/>
        </w:rPr>
        <w:t>the</w:t>
      </w:r>
      <w:proofErr w:type="gramEnd"/>
      <w:r w:rsidRPr="002A30FF">
        <w:rPr>
          <w:rFonts w:ascii="Arial" w:hAnsi="Arial" w:cs="Arial"/>
          <w:sz w:val="20"/>
        </w:rPr>
        <w:t xml:space="preserve"> Impact of Stressful Situations on Police Decision-Making. </w:t>
      </w:r>
      <w:r w:rsidRPr="002A30FF">
        <w:rPr>
          <w:rFonts w:ascii="Arial" w:hAnsi="Arial" w:cs="Arial"/>
          <w:i/>
          <w:iCs/>
          <w:sz w:val="20"/>
        </w:rPr>
        <w:t>Journal of Police and Criminal Psychology</w:t>
      </w:r>
      <w:r w:rsidRPr="002A30FF">
        <w:rPr>
          <w:rFonts w:ascii="Arial" w:hAnsi="Arial" w:cs="Arial"/>
          <w:sz w:val="20"/>
        </w:rPr>
        <w:t xml:space="preserve">, </w:t>
      </w:r>
      <w:r w:rsidRPr="002A30FF">
        <w:rPr>
          <w:rFonts w:ascii="Arial" w:hAnsi="Arial" w:cs="Arial"/>
          <w:b/>
          <w:bCs/>
          <w:sz w:val="20"/>
        </w:rPr>
        <w:t xml:space="preserve">2018 </w:t>
      </w:r>
      <w:r w:rsidRPr="002A30FF">
        <w:rPr>
          <w:rFonts w:ascii="Arial" w:hAnsi="Arial" w:cs="Arial"/>
          <w:sz w:val="20"/>
        </w:rPr>
        <w:t>33(4), 345-357. doi:10.1007/s11896-018-9262-4</w:t>
      </w:r>
    </w:p>
    <w:p w14:paraId="620875B0"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Verhulst, M. J., &amp; Rutkowski, A.-. Decision-Making in the Police Work Force: Affordances Explained in Practice. </w:t>
      </w:r>
      <w:r w:rsidRPr="002A30FF">
        <w:rPr>
          <w:rFonts w:ascii="Arial" w:hAnsi="Arial" w:cs="Arial"/>
          <w:i/>
          <w:iCs/>
          <w:sz w:val="20"/>
        </w:rPr>
        <w:t>Group Decision and Negotiation</w:t>
      </w:r>
      <w:r w:rsidRPr="002A30FF">
        <w:rPr>
          <w:rFonts w:ascii="Arial" w:hAnsi="Arial" w:cs="Arial"/>
          <w:sz w:val="20"/>
        </w:rPr>
        <w:t xml:space="preserve">, </w:t>
      </w:r>
      <w:r w:rsidRPr="002A30FF">
        <w:rPr>
          <w:rFonts w:ascii="Arial" w:hAnsi="Arial" w:cs="Arial"/>
          <w:b/>
          <w:bCs/>
          <w:sz w:val="20"/>
        </w:rPr>
        <w:t xml:space="preserve">2018 </w:t>
      </w:r>
      <w:r w:rsidRPr="002A30FF">
        <w:rPr>
          <w:rFonts w:ascii="Arial" w:hAnsi="Arial" w:cs="Arial"/>
          <w:sz w:val="20"/>
        </w:rPr>
        <w:t>27(5), 827-852. doi:10.1007/s10726-018-9587-5</w:t>
      </w:r>
    </w:p>
    <w:p w14:paraId="7997D599"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Vickers, J. N., &amp; Lewinski, </w:t>
      </w:r>
      <w:proofErr w:type="gramStart"/>
      <w:r w:rsidRPr="002A30FF">
        <w:rPr>
          <w:rFonts w:ascii="Arial" w:hAnsi="Arial" w:cs="Arial"/>
          <w:sz w:val="20"/>
        </w:rPr>
        <w:t>W..</w:t>
      </w:r>
      <w:proofErr w:type="gramEnd"/>
      <w:r w:rsidRPr="002A30FF">
        <w:rPr>
          <w:rFonts w:ascii="Arial" w:hAnsi="Arial" w:cs="Arial"/>
          <w:sz w:val="20"/>
        </w:rPr>
        <w:t xml:space="preserve"> Performing under pressure: Gaze control, decision making and shooting performance of elite and rookie police officers. </w:t>
      </w:r>
      <w:r w:rsidRPr="002A30FF">
        <w:rPr>
          <w:rFonts w:ascii="Arial" w:hAnsi="Arial" w:cs="Arial"/>
          <w:i/>
          <w:iCs/>
          <w:sz w:val="20"/>
        </w:rPr>
        <w:t>Human movement science</w:t>
      </w:r>
      <w:r w:rsidRPr="002A30FF">
        <w:rPr>
          <w:rFonts w:ascii="Arial" w:hAnsi="Arial" w:cs="Arial"/>
          <w:sz w:val="20"/>
        </w:rPr>
        <w:t xml:space="preserve">, </w:t>
      </w:r>
      <w:r w:rsidRPr="002A30FF">
        <w:rPr>
          <w:rFonts w:ascii="Arial" w:hAnsi="Arial" w:cs="Arial"/>
          <w:b/>
          <w:bCs/>
          <w:sz w:val="20"/>
        </w:rPr>
        <w:t xml:space="preserve">2012 </w:t>
      </w:r>
      <w:r w:rsidRPr="002A30FF">
        <w:rPr>
          <w:rFonts w:ascii="Arial" w:hAnsi="Arial" w:cs="Arial"/>
          <w:sz w:val="20"/>
        </w:rPr>
        <w:t xml:space="preserve">31(1), 101-117. </w:t>
      </w:r>
      <w:proofErr w:type="gramStart"/>
      <w:r w:rsidRPr="002A30FF">
        <w:rPr>
          <w:rFonts w:ascii="Arial" w:hAnsi="Arial" w:cs="Arial"/>
          <w:sz w:val="20"/>
        </w:rPr>
        <w:t>doi:10.1016/j.humov</w:t>
      </w:r>
      <w:proofErr w:type="gramEnd"/>
      <w:r w:rsidRPr="002A30FF">
        <w:rPr>
          <w:rFonts w:ascii="Arial" w:hAnsi="Arial" w:cs="Arial"/>
          <w:sz w:val="20"/>
        </w:rPr>
        <w:t>.2011.04.004</w:t>
      </w:r>
    </w:p>
    <w:p w14:paraId="50EA47AA"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Ward, P., Farrow, D., Harris, K., Williams, A. M., Eccles, D., &amp; Ericsson, K. </w:t>
      </w:r>
      <w:proofErr w:type="gramStart"/>
      <w:r w:rsidRPr="002A30FF">
        <w:rPr>
          <w:rFonts w:ascii="Arial" w:hAnsi="Arial" w:cs="Arial"/>
          <w:sz w:val="20"/>
        </w:rPr>
        <w:t>A..</w:t>
      </w:r>
      <w:proofErr w:type="gramEnd"/>
      <w:r w:rsidRPr="002A30FF">
        <w:rPr>
          <w:rFonts w:ascii="Arial" w:hAnsi="Arial" w:cs="Arial"/>
          <w:sz w:val="20"/>
        </w:rPr>
        <w:t xml:space="preserve"> Training Perceptual-Cognitive Skills: Can Sport Psychology Research Inform Military Decision Training? </w:t>
      </w:r>
      <w:r w:rsidRPr="002A30FF">
        <w:rPr>
          <w:rFonts w:ascii="Arial" w:hAnsi="Arial" w:cs="Arial"/>
          <w:i/>
          <w:iCs/>
          <w:sz w:val="20"/>
        </w:rPr>
        <w:t>Military Psychology</w:t>
      </w:r>
      <w:r w:rsidRPr="002A30FF">
        <w:rPr>
          <w:rFonts w:ascii="Arial" w:hAnsi="Arial" w:cs="Arial"/>
          <w:sz w:val="20"/>
        </w:rPr>
        <w:t xml:space="preserve">, </w:t>
      </w:r>
      <w:r w:rsidRPr="002A30FF">
        <w:rPr>
          <w:rFonts w:ascii="Arial" w:hAnsi="Arial" w:cs="Arial"/>
          <w:b/>
          <w:bCs/>
          <w:sz w:val="20"/>
        </w:rPr>
        <w:t xml:space="preserve">2008 </w:t>
      </w:r>
      <w:r w:rsidRPr="002A30FF">
        <w:rPr>
          <w:rFonts w:ascii="Arial" w:hAnsi="Arial" w:cs="Arial"/>
          <w:sz w:val="20"/>
        </w:rPr>
        <w:t xml:space="preserve">20(01), 71-102. </w:t>
      </w:r>
    </w:p>
    <w:p w14:paraId="46CC32FA"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Watson, A. C., Corrigan, P. W., &amp; </w:t>
      </w:r>
      <w:proofErr w:type="spellStart"/>
      <w:r w:rsidRPr="002A30FF">
        <w:rPr>
          <w:rFonts w:ascii="Arial" w:hAnsi="Arial" w:cs="Arial"/>
          <w:sz w:val="20"/>
        </w:rPr>
        <w:t>Ottati</w:t>
      </w:r>
      <w:proofErr w:type="spellEnd"/>
      <w:r w:rsidRPr="002A30FF">
        <w:rPr>
          <w:rFonts w:ascii="Arial" w:hAnsi="Arial" w:cs="Arial"/>
          <w:sz w:val="20"/>
        </w:rPr>
        <w:t xml:space="preserve">, V. Police officers' attitudes toward and decisions about persons with mental illness. </w:t>
      </w:r>
      <w:r w:rsidRPr="002A30FF">
        <w:rPr>
          <w:rFonts w:ascii="Arial" w:hAnsi="Arial" w:cs="Arial"/>
          <w:i/>
          <w:iCs/>
          <w:sz w:val="20"/>
        </w:rPr>
        <w:t>Psychiatric services</w:t>
      </w:r>
      <w:r w:rsidRPr="002A30FF">
        <w:rPr>
          <w:rFonts w:ascii="Arial" w:hAnsi="Arial" w:cs="Arial"/>
          <w:sz w:val="20"/>
        </w:rPr>
        <w:t xml:space="preserve"> (Washington, D.C.), </w:t>
      </w:r>
      <w:r w:rsidRPr="002A30FF">
        <w:rPr>
          <w:rFonts w:ascii="Arial" w:hAnsi="Arial" w:cs="Arial"/>
          <w:b/>
          <w:bCs/>
          <w:sz w:val="20"/>
        </w:rPr>
        <w:t xml:space="preserve">2004 </w:t>
      </w:r>
      <w:r w:rsidRPr="002A30FF">
        <w:rPr>
          <w:rFonts w:ascii="Arial" w:hAnsi="Arial" w:cs="Arial"/>
          <w:sz w:val="20"/>
        </w:rPr>
        <w:t xml:space="preserve">55(1), 49-53. </w:t>
      </w:r>
    </w:p>
    <w:p w14:paraId="22CC8214"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Wilson, R. S., Winter, P. L., Maguire, L. A., &amp; Ascher, </w:t>
      </w:r>
      <w:proofErr w:type="gramStart"/>
      <w:r w:rsidRPr="002A30FF">
        <w:rPr>
          <w:rFonts w:ascii="Arial" w:hAnsi="Arial" w:cs="Arial"/>
          <w:sz w:val="20"/>
        </w:rPr>
        <w:t>T..</w:t>
      </w:r>
      <w:proofErr w:type="gramEnd"/>
      <w:r w:rsidRPr="002A30FF">
        <w:rPr>
          <w:rFonts w:ascii="Arial" w:hAnsi="Arial" w:cs="Arial"/>
          <w:sz w:val="20"/>
        </w:rPr>
        <w:t xml:space="preserve"> Managing Wildfire Events: Risk-Based Decision Making Among a Group of Federal Fire Managers Managing Wildfire Events. </w:t>
      </w:r>
      <w:r w:rsidRPr="002A30FF">
        <w:rPr>
          <w:rFonts w:ascii="Arial" w:hAnsi="Arial" w:cs="Arial"/>
          <w:i/>
          <w:iCs/>
          <w:sz w:val="20"/>
        </w:rPr>
        <w:t>Risk Analysis</w:t>
      </w:r>
      <w:r w:rsidRPr="002A30FF">
        <w:rPr>
          <w:rFonts w:ascii="Arial" w:hAnsi="Arial" w:cs="Arial"/>
          <w:sz w:val="20"/>
        </w:rPr>
        <w:t xml:space="preserve">, </w:t>
      </w:r>
      <w:r w:rsidRPr="002A30FF">
        <w:rPr>
          <w:rFonts w:ascii="Arial" w:hAnsi="Arial" w:cs="Arial"/>
          <w:b/>
          <w:bCs/>
          <w:sz w:val="20"/>
        </w:rPr>
        <w:t>2011</w:t>
      </w:r>
      <w:r w:rsidRPr="002A30FF">
        <w:rPr>
          <w:rFonts w:ascii="Arial" w:hAnsi="Arial" w:cs="Arial"/>
          <w:sz w:val="20"/>
        </w:rPr>
        <w:t>. 31(5), 805-818. doi:10.1111/j.1539-6924.</w:t>
      </w:r>
      <w:proofErr w:type="gramStart"/>
      <w:r w:rsidRPr="002A30FF">
        <w:rPr>
          <w:rFonts w:ascii="Arial" w:hAnsi="Arial" w:cs="Arial"/>
          <w:sz w:val="20"/>
        </w:rPr>
        <w:t>2010.01534.x</w:t>
      </w:r>
      <w:proofErr w:type="gramEnd"/>
    </w:p>
    <w:p w14:paraId="1AA70A44"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Worrall, J. L., </w:t>
      </w:r>
      <w:proofErr w:type="spellStart"/>
      <w:r w:rsidRPr="002A30FF">
        <w:rPr>
          <w:rFonts w:ascii="Arial" w:hAnsi="Arial" w:cs="Arial"/>
          <w:sz w:val="20"/>
        </w:rPr>
        <w:t>Bishopp</w:t>
      </w:r>
      <w:proofErr w:type="spellEnd"/>
      <w:r w:rsidRPr="002A30FF">
        <w:rPr>
          <w:rFonts w:ascii="Arial" w:hAnsi="Arial" w:cs="Arial"/>
          <w:sz w:val="20"/>
        </w:rPr>
        <w:t xml:space="preserve">, S. A., </w:t>
      </w:r>
      <w:proofErr w:type="spellStart"/>
      <w:r w:rsidRPr="002A30FF">
        <w:rPr>
          <w:rFonts w:ascii="Arial" w:hAnsi="Arial" w:cs="Arial"/>
          <w:sz w:val="20"/>
        </w:rPr>
        <w:t>Zinser</w:t>
      </w:r>
      <w:proofErr w:type="spellEnd"/>
      <w:r w:rsidRPr="002A30FF">
        <w:rPr>
          <w:rFonts w:ascii="Arial" w:hAnsi="Arial" w:cs="Arial"/>
          <w:sz w:val="20"/>
        </w:rPr>
        <w:t xml:space="preserve">, S. C., Wheeler, A. P., &amp; Phillips, S. </w:t>
      </w:r>
      <w:proofErr w:type="gramStart"/>
      <w:r w:rsidRPr="002A30FF">
        <w:rPr>
          <w:rFonts w:ascii="Arial" w:hAnsi="Arial" w:cs="Arial"/>
          <w:sz w:val="20"/>
        </w:rPr>
        <w:t>W..</w:t>
      </w:r>
      <w:proofErr w:type="gramEnd"/>
      <w:r w:rsidRPr="002A30FF">
        <w:rPr>
          <w:rFonts w:ascii="Arial" w:hAnsi="Arial" w:cs="Arial"/>
          <w:sz w:val="20"/>
        </w:rPr>
        <w:t xml:space="preserve"> Exploring Bias in Police Shooting Decisions With Real Shoot/Don't Shoot Cases</w:t>
      </w:r>
      <w:proofErr w:type="gramStart"/>
      <w:r w:rsidRPr="002A30FF">
        <w:rPr>
          <w:rFonts w:ascii="Arial" w:hAnsi="Arial" w:cs="Arial"/>
          <w:sz w:val="20"/>
        </w:rPr>
        <w:t>.(</w:t>
      </w:r>
      <w:proofErr w:type="gramEnd"/>
      <w:r w:rsidRPr="002A30FF">
        <w:rPr>
          <w:rFonts w:ascii="Arial" w:hAnsi="Arial" w:cs="Arial"/>
          <w:sz w:val="20"/>
        </w:rPr>
        <w:t xml:space="preserve">. </w:t>
      </w:r>
      <w:r w:rsidRPr="002A30FF">
        <w:rPr>
          <w:rFonts w:ascii="Arial" w:hAnsi="Arial" w:cs="Arial"/>
          <w:i/>
          <w:iCs/>
          <w:sz w:val="20"/>
        </w:rPr>
        <w:t>Crime and Delinquency</w:t>
      </w:r>
      <w:r w:rsidRPr="002A30FF">
        <w:rPr>
          <w:rFonts w:ascii="Arial" w:hAnsi="Arial" w:cs="Arial"/>
          <w:sz w:val="20"/>
        </w:rPr>
        <w:t>,</w:t>
      </w:r>
      <w:proofErr w:type="gramStart"/>
      <w:r w:rsidRPr="002A30FF">
        <w:rPr>
          <w:rFonts w:ascii="Arial" w:hAnsi="Arial" w:cs="Arial"/>
          <w:b/>
          <w:bCs/>
          <w:sz w:val="20"/>
        </w:rPr>
        <w:t xml:space="preserve">2018 </w:t>
      </w:r>
      <w:r w:rsidRPr="002A30FF">
        <w:rPr>
          <w:rFonts w:ascii="Arial" w:hAnsi="Arial" w:cs="Arial"/>
          <w:sz w:val="20"/>
        </w:rPr>
        <w:t xml:space="preserve"> 64</w:t>
      </w:r>
      <w:proofErr w:type="gramEnd"/>
      <w:r w:rsidRPr="002A30FF">
        <w:rPr>
          <w:rFonts w:ascii="Arial" w:hAnsi="Arial" w:cs="Arial"/>
          <w:sz w:val="20"/>
        </w:rPr>
        <w:t xml:space="preserve">(9),. </w:t>
      </w:r>
    </w:p>
    <w:p w14:paraId="154193BE"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Young, S. Policing “uncontrollable banshees”: factors influencing arrest decision making. </w:t>
      </w:r>
      <w:r w:rsidRPr="002A30FF">
        <w:rPr>
          <w:rFonts w:ascii="Arial" w:hAnsi="Arial" w:cs="Arial"/>
          <w:i/>
          <w:iCs/>
          <w:sz w:val="20"/>
        </w:rPr>
        <w:t>Safer Communities</w:t>
      </w:r>
      <w:r w:rsidRPr="002A30FF">
        <w:rPr>
          <w:rFonts w:ascii="Arial" w:hAnsi="Arial" w:cs="Arial"/>
          <w:sz w:val="20"/>
        </w:rPr>
        <w:t xml:space="preserve">, </w:t>
      </w:r>
      <w:r w:rsidRPr="002A30FF">
        <w:rPr>
          <w:rFonts w:ascii="Arial" w:hAnsi="Arial" w:cs="Arial"/>
          <w:b/>
          <w:bCs/>
          <w:sz w:val="20"/>
        </w:rPr>
        <w:t>2015</w:t>
      </w:r>
      <w:r w:rsidRPr="002A30FF">
        <w:rPr>
          <w:rFonts w:ascii="Arial" w:hAnsi="Arial" w:cs="Arial"/>
          <w:sz w:val="20"/>
        </w:rPr>
        <w:t xml:space="preserve"> 14(4), 183-192. doi:10.1108/SC-05-2015-0017</w:t>
      </w:r>
    </w:p>
    <w:bookmarkEnd w:id="1"/>
    <w:p w14:paraId="0FCDACFA"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Zhang, &amp; </w:t>
      </w:r>
      <w:proofErr w:type="spellStart"/>
      <w:proofErr w:type="gramStart"/>
      <w:r w:rsidRPr="002A30FF">
        <w:rPr>
          <w:rFonts w:ascii="Arial" w:hAnsi="Arial" w:cs="Arial"/>
          <w:sz w:val="20"/>
        </w:rPr>
        <w:t>Gronvall</w:t>
      </w:r>
      <w:proofErr w:type="spellEnd"/>
      <w:r w:rsidRPr="002A30FF">
        <w:rPr>
          <w:rFonts w:ascii="Arial" w:hAnsi="Arial" w:cs="Arial"/>
          <w:sz w:val="20"/>
        </w:rPr>
        <w:t>..</w:t>
      </w:r>
      <w:proofErr w:type="gramEnd"/>
      <w:r w:rsidRPr="002A30FF">
        <w:rPr>
          <w:rFonts w:ascii="Arial" w:hAnsi="Arial" w:cs="Arial"/>
          <w:sz w:val="20"/>
        </w:rPr>
        <w:t xml:space="preserve"> Red Teaming the Biological Sciences for Deliberate Threats. </w:t>
      </w:r>
      <w:r w:rsidRPr="002A30FF">
        <w:rPr>
          <w:rFonts w:ascii="Arial" w:hAnsi="Arial" w:cs="Arial"/>
          <w:i/>
          <w:iCs/>
          <w:sz w:val="20"/>
        </w:rPr>
        <w:t>Terrorism and Political Violence</w:t>
      </w:r>
      <w:r w:rsidRPr="002A30FF">
        <w:rPr>
          <w:rFonts w:ascii="Arial" w:hAnsi="Arial" w:cs="Arial"/>
          <w:sz w:val="20"/>
        </w:rPr>
        <w:t xml:space="preserve">, </w:t>
      </w:r>
      <w:r w:rsidRPr="002A30FF">
        <w:rPr>
          <w:rFonts w:ascii="Arial" w:hAnsi="Arial" w:cs="Arial"/>
          <w:b/>
          <w:bCs/>
          <w:sz w:val="20"/>
        </w:rPr>
        <w:t xml:space="preserve">2020 </w:t>
      </w:r>
      <w:r w:rsidRPr="002A30FF">
        <w:rPr>
          <w:rFonts w:ascii="Arial" w:hAnsi="Arial" w:cs="Arial"/>
          <w:sz w:val="20"/>
        </w:rPr>
        <w:t>32(6), 1225-1244. doi:10.1080/09546553.2018.1457527</w:t>
      </w:r>
    </w:p>
    <w:p w14:paraId="6071BB33" w14:textId="77777777" w:rsidR="002A30FF" w:rsidRPr="002A30FF" w:rsidRDefault="002A30FF" w:rsidP="002A30FF">
      <w:pPr>
        <w:pStyle w:val="MDPI71References"/>
        <w:numPr>
          <w:ilvl w:val="0"/>
          <w:numId w:val="20"/>
        </w:numPr>
        <w:spacing w:line="276" w:lineRule="auto"/>
        <w:rPr>
          <w:rFonts w:ascii="Arial" w:hAnsi="Arial" w:cs="Arial"/>
          <w:sz w:val="20"/>
        </w:rPr>
      </w:pPr>
      <w:r w:rsidRPr="002A30FF">
        <w:rPr>
          <w:rFonts w:ascii="Arial" w:hAnsi="Arial" w:cs="Arial"/>
          <w:sz w:val="20"/>
        </w:rPr>
        <w:t xml:space="preserve">Zorab, O., Robinson, M., &amp; </w:t>
      </w:r>
      <w:proofErr w:type="spellStart"/>
      <w:r w:rsidRPr="002A30FF">
        <w:rPr>
          <w:rFonts w:ascii="Arial" w:hAnsi="Arial" w:cs="Arial"/>
          <w:sz w:val="20"/>
        </w:rPr>
        <w:t>Endacott</w:t>
      </w:r>
      <w:proofErr w:type="spellEnd"/>
      <w:r w:rsidRPr="002A30FF">
        <w:rPr>
          <w:rFonts w:ascii="Arial" w:hAnsi="Arial" w:cs="Arial"/>
          <w:sz w:val="20"/>
        </w:rPr>
        <w:t xml:space="preserve">, </w:t>
      </w:r>
      <w:proofErr w:type="gramStart"/>
      <w:r w:rsidRPr="002A30FF">
        <w:rPr>
          <w:rFonts w:ascii="Arial" w:hAnsi="Arial" w:cs="Arial"/>
          <w:sz w:val="20"/>
        </w:rPr>
        <w:t>R..</w:t>
      </w:r>
      <w:proofErr w:type="gramEnd"/>
      <w:r w:rsidRPr="002A30FF">
        <w:rPr>
          <w:rFonts w:ascii="Arial" w:hAnsi="Arial" w:cs="Arial"/>
          <w:sz w:val="20"/>
        </w:rPr>
        <w:t xml:space="preserve"> Are prehospital treatment or conveyance decisions affected by an ambulance crew's ability to access a patient's health information? </w:t>
      </w:r>
      <w:r w:rsidRPr="002A30FF">
        <w:rPr>
          <w:rFonts w:ascii="Arial" w:hAnsi="Arial" w:cs="Arial"/>
          <w:i/>
          <w:iCs/>
          <w:sz w:val="20"/>
        </w:rPr>
        <w:t>BMC Emergency Medicine</w:t>
      </w:r>
      <w:r w:rsidRPr="002A30FF">
        <w:rPr>
          <w:rFonts w:ascii="Arial" w:hAnsi="Arial" w:cs="Arial"/>
          <w:sz w:val="20"/>
        </w:rPr>
        <w:t xml:space="preserve">, </w:t>
      </w:r>
      <w:r w:rsidRPr="002A30FF">
        <w:rPr>
          <w:rFonts w:ascii="Arial" w:hAnsi="Arial" w:cs="Arial"/>
          <w:b/>
          <w:bCs/>
          <w:sz w:val="20"/>
        </w:rPr>
        <w:t xml:space="preserve">2015 </w:t>
      </w:r>
      <w:r w:rsidRPr="002A30FF">
        <w:rPr>
          <w:rFonts w:ascii="Arial" w:hAnsi="Arial" w:cs="Arial"/>
          <w:sz w:val="20"/>
        </w:rPr>
        <w:t xml:space="preserve">15(1), NA. </w:t>
      </w:r>
    </w:p>
    <w:p w14:paraId="1E1C6BC6" w14:textId="3D272119" w:rsidR="008C1472" w:rsidRPr="002A30FF" w:rsidRDefault="008C1472" w:rsidP="002A30FF">
      <w:pPr>
        <w:pStyle w:val="MDPI71References"/>
        <w:numPr>
          <w:ilvl w:val="0"/>
          <w:numId w:val="0"/>
        </w:numPr>
        <w:spacing w:line="276" w:lineRule="auto"/>
        <w:ind w:left="360" w:hanging="360"/>
        <w:rPr>
          <w:rFonts w:ascii="Arial" w:hAnsi="Arial" w:cs="Arial"/>
          <w:sz w:val="20"/>
        </w:rPr>
      </w:pPr>
    </w:p>
    <w:sectPr w:rsidR="008C1472" w:rsidRPr="002A30FF" w:rsidSect="00086154">
      <w:pgSz w:w="16838" w:h="11906" w:orient="landscape"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2532E"/>
    <w:multiLevelType w:val="hybridMultilevel"/>
    <w:tmpl w:val="B82C20E2"/>
    <w:lvl w:ilvl="0" w:tplc="0C090001">
      <w:start w:val="1"/>
      <w:numFmt w:val="bullet"/>
      <w:lvlText w:val=""/>
      <w:lvlJc w:val="left"/>
      <w:pPr>
        <w:ind w:left="720" w:hanging="360"/>
      </w:pPr>
      <w:rPr>
        <w:rFonts w:ascii="Symbol" w:hAnsi="Symbol" w:hint="default"/>
      </w:rPr>
    </w:lvl>
    <w:lvl w:ilvl="1" w:tplc="D87A62B8">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847FCA"/>
    <w:multiLevelType w:val="hybridMultilevel"/>
    <w:tmpl w:val="9FC26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0A3072"/>
    <w:multiLevelType w:val="hybridMultilevel"/>
    <w:tmpl w:val="EB5016F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4533C4A"/>
    <w:multiLevelType w:val="hybridMultilevel"/>
    <w:tmpl w:val="056AEB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50A245F"/>
    <w:multiLevelType w:val="hybridMultilevel"/>
    <w:tmpl w:val="92F653E6"/>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EC4CC1"/>
    <w:multiLevelType w:val="hybridMultilevel"/>
    <w:tmpl w:val="25BE6B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8075550"/>
    <w:multiLevelType w:val="hybridMultilevel"/>
    <w:tmpl w:val="66BE0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660C8C"/>
    <w:multiLevelType w:val="hybridMultilevel"/>
    <w:tmpl w:val="FC20FB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9D6853"/>
    <w:multiLevelType w:val="hybridMultilevel"/>
    <w:tmpl w:val="32DCA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BF26DEA"/>
    <w:multiLevelType w:val="hybridMultilevel"/>
    <w:tmpl w:val="166446CC"/>
    <w:lvl w:ilvl="0" w:tplc="E760C95E">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CBE0142"/>
    <w:multiLevelType w:val="hybridMultilevel"/>
    <w:tmpl w:val="F4BC9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981198C"/>
    <w:multiLevelType w:val="hybridMultilevel"/>
    <w:tmpl w:val="962A5810"/>
    <w:lvl w:ilvl="0" w:tplc="D87A62B8">
      <w:start w:val="1"/>
      <w:numFmt w:val="bullet"/>
      <w:lvlText w:val="­"/>
      <w:lvlJc w:val="left"/>
      <w:pPr>
        <w:ind w:left="720" w:hanging="360"/>
      </w:pPr>
      <w:rPr>
        <w:rFonts w:ascii="Courier New" w:hAnsi="Courier New" w:hint="default"/>
      </w:rPr>
    </w:lvl>
    <w:lvl w:ilvl="1" w:tplc="D87A62B8">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AF677EE"/>
    <w:multiLevelType w:val="hybridMultilevel"/>
    <w:tmpl w:val="87B6F25E"/>
    <w:lvl w:ilvl="0" w:tplc="0C090001">
      <w:start w:val="1"/>
      <w:numFmt w:val="bullet"/>
      <w:lvlText w:val=""/>
      <w:lvlJc w:val="left"/>
      <w:pPr>
        <w:ind w:left="720" w:hanging="360"/>
      </w:pPr>
      <w:rPr>
        <w:rFonts w:ascii="Symbol" w:hAnsi="Symbol" w:hint="default"/>
      </w:rPr>
    </w:lvl>
    <w:lvl w:ilvl="1" w:tplc="2B92D8E2">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DA6A24"/>
    <w:multiLevelType w:val="hybridMultilevel"/>
    <w:tmpl w:val="6F8E32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89A61CA"/>
    <w:multiLevelType w:val="hybridMultilevel"/>
    <w:tmpl w:val="C26E88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8706623"/>
    <w:multiLevelType w:val="hybridMultilevel"/>
    <w:tmpl w:val="51A00170"/>
    <w:lvl w:ilvl="0" w:tplc="0C090001">
      <w:start w:val="1"/>
      <w:numFmt w:val="bullet"/>
      <w:lvlText w:val=""/>
      <w:lvlJc w:val="left"/>
      <w:pPr>
        <w:ind w:left="360" w:hanging="360"/>
      </w:pPr>
      <w:rPr>
        <w:rFonts w:ascii="Symbol" w:hAnsi="Symbol" w:hint="default"/>
      </w:rPr>
    </w:lvl>
    <w:lvl w:ilvl="1" w:tplc="D87A62B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8E02A5B"/>
    <w:multiLevelType w:val="hybridMultilevel"/>
    <w:tmpl w:val="5D3C24A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8EE2DF1"/>
    <w:multiLevelType w:val="hybridMultilevel"/>
    <w:tmpl w:val="487E5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5D36021"/>
    <w:multiLevelType w:val="hybridMultilevel"/>
    <w:tmpl w:val="EB5016F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1"/>
  </w:num>
  <w:num w:numId="3">
    <w:abstractNumId w:val="17"/>
  </w:num>
  <w:num w:numId="4">
    <w:abstractNumId w:val="10"/>
  </w:num>
  <w:num w:numId="5">
    <w:abstractNumId w:val="14"/>
  </w:num>
  <w:num w:numId="6">
    <w:abstractNumId w:val="15"/>
  </w:num>
  <w:num w:numId="7">
    <w:abstractNumId w:val="8"/>
  </w:num>
  <w:num w:numId="8">
    <w:abstractNumId w:val="6"/>
  </w:num>
  <w:num w:numId="9">
    <w:abstractNumId w:val="7"/>
  </w:num>
  <w:num w:numId="10">
    <w:abstractNumId w:val="19"/>
  </w:num>
  <w:num w:numId="11">
    <w:abstractNumId w:val="18"/>
  </w:num>
  <w:num w:numId="12">
    <w:abstractNumId w:val="13"/>
  </w:num>
  <w:num w:numId="13">
    <w:abstractNumId w:val="11"/>
  </w:num>
  <w:num w:numId="14">
    <w:abstractNumId w:val="0"/>
  </w:num>
  <w:num w:numId="15">
    <w:abstractNumId w:val="12"/>
  </w:num>
  <w:num w:numId="16">
    <w:abstractNumId w:val="4"/>
  </w:num>
  <w:num w:numId="17">
    <w:abstractNumId w:val="16"/>
  </w:num>
  <w:num w:numId="18">
    <w:abstractNumId w:val="5"/>
  </w:num>
  <w:num w:numId="19">
    <w:abstractNumId w:val="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2N7I0NzQzsLQ0MLFQ0lEKTi0uzszPAykwqwUAIpQBySwAAAA="/>
  </w:docVars>
  <w:rsids>
    <w:rsidRoot w:val="00380766"/>
    <w:rsid w:val="0000124C"/>
    <w:rsid w:val="0000587E"/>
    <w:rsid w:val="000209BB"/>
    <w:rsid w:val="000268CC"/>
    <w:rsid w:val="000323F8"/>
    <w:rsid w:val="000573F4"/>
    <w:rsid w:val="0006362A"/>
    <w:rsid w:val="00065774"/>
    <w:rsid w:val="000713D7"/>
    <w:rsid w:val="0008054F"/>
    <w:rsid w:val="00086154"/>
    <w:rsid w:val="0009466F"/>
    <w:rsid w:val="00095F88"/>
    <w:rsid w:val="000A1121"/>
    <w:rsid w:val="000A5B03"/>
    <w:rsid w:val="000A6D4D"/>
    <w:rsid w:val="000B4B59"/>
    <w:rsid w:val="000D1085"/>
    <w:rsid w:val="000E1A96"/>
    <w:rsid w:val="000E62BE"/>
    <w:rsid w:val="000F03DF"/>
    <w:rsid w:val="000F371C"/>
    <w:rsid w:val="00117A2E"/>
    <w:rsid w:val="00143B7C"/>
    <w:rsid w:val="00152F5A"/>
    <w:rsid w:val="00185B4E"/>
    <w:rsid w:val="00197786"/>
    <w:rsid w:val="001A2B03"/>
    <w:rsid w:val="001C116D"/>
    <w:rsid w:val="001D58E4"/>
    <w:rsid w:val="001D63A8"/>
    <w:rsid w:val="00200ABF"/>
    <w:rsid w:val="002071BD"/>
    <w:rsid w:val="0022271A"/>
    <w:rsid w:val="002230E6"/>
    <w:rsid w:val="00241202"/>
    <w:rsid w:val="00243BD5"/>
    <w:rsid w:val="00244BC7"/>
    <w:rsid w:val="002519CF"/>
    <w:rsid w:val="00255DD5"/>
    <w:rsid w:val="00270B79"/>
    <w:rsid w:val="00274782"/>
    <w:rsid w:val="00291BAE"/>
    <w:rsid w:val="00292289"/>
    <w:rsid w:val="0029525E"/>
    <w:rsid w:val="00295FB9"/>
    <w:rsid w:val="00296755"/>
    <w:rsid w:val="002A30FF"/>
    <w:rsid w:val="002B188E"/>
    <w:rsid w:val="002B5737"/>
    <w:rsid w:val="002C7232"/>
    <w:rsid w:val="002D0CBC"/>
    <w:rsid w:val="002D2377"/>
    <w:rsid w:val="002E0668"/>
    <w:rsid w:val="00321C9E"/>
    <w:rsid w:val="00327745"/>
    <w:rsid w:val="00333CB6"/>
    <w:rsid w:val="0034358F"/>
    <w:rsid w:val="00345411"/>
    <w:rsid w:val="00347AF0"/>
    <w:rsid w:val="00350109"/>
    <w:rsid w:val="003647D1"/>
    <w:rsid w:val="00371A6D"/>
    <w:rsid w:val="00380766"/>
    <w:rsid w:val="00394393"/>
    <w:rsid w:val="003B0EF4"/>
    <w:rsid w:val="003D2E78"/>
    <w:rsid w:val="003D747D"/>
    <w:rsid w:val="003E63C0"/>
    <w:rsid w:val="003E7296"/>
    <w:rsid w:val="003F670C"/>
    <w:rsid w:val="0040193B"/>
    <w:rsid w:val="00407686"/>
    <w:rsid w:val="004108D5"/>
    <w:rsid w:val="004144BC"/>
    <w:rsid w:val="004200F3"/>
    <w:rsid w:val="00430C41"/>
    <w:rsid w:val="004329A4"/>
    <w:rsid w:val="004361FF"/>
    <w:rsid w:val="004419D3"/>
    <w:rsid w:val="0046336D"/>
    <w:rsid w:val="00481169"/>
    <w:rsid w:val="00492BB9"/>
    <w:rsid w:val="0049484A"/>
    <w:rsid w:val="004A5917"/>
    <w:rsid w:val="004B6B57"/>
    <w:rsid w:val="004D0EF4"/>
    <w:rsid w:val="004D743E"/>
    <w:rsid w:val="005365BF"/>
    <w:rsid w:val="00541572"/>
    <w:rsid w:val="005446A4"/>
    <w:rsid w:val="0054660C"/>
    <w:rsid w:val="00554CAA"/>
    <w:rsid w:val="0055688D"/>
    <w:rsid w:val="0055774A"/>
    <w:rsid w:val="005A2BB9"/>
    <w:rsid w:val="005A7FC6"/>
    <w:rsid w:val="005C4249"/>
    <w:rsid w:val="005F1D5A"/>
    <w:rsid w:val="005F7AD5"/>
    <w:rsid w:val="00611AC5"/>
    <w:rsid w:val="006168E9"/>
    <w:rsid w:val="00617473"/>
    <w:rsid w:val="00643618"/>
    <w:rsid w:val="00646A63"/>
    <w:rsid w:val="00650526"/>
    <w:rsid w:val="006745DB"/>
    <w:rsid w:val="00677688"/>
    <w:rsid w:val="006802D4"/>
    <w:rsid w:val="006955E7"/>
    <w:rsid w:val="006C1F2A"/>
    <w:rsid w:val="006C409D"/>
    <w:rsid w:val="006C6D7E"/>
    <w:rsid w:val="006F04F0"/>
    <w:rsid w:val="006F2E8B"/>
    <w:rsid w:val="00717F17"/>
    <w:rsid w:val="00724E02"/>
    <w:rsid w:val="007267BD"/>
    <w:rsid w:val="00736C44"/>
    <w:rsid w:val="007423C4"/>
    <w:rsid w:val="007446C9"/>
    <w:rsid w:val="00751EE7"/>
    <w:rsid w:val="0075594A"/>
    <w:rsid w:val="00764FAE"/>
    <w:rsid w:val="007740ED"/>
    <w:rsid w:val="007A0903"/>
    <w:rsid w:val="007B4C97"/>
    <w:rsid w:val="007C3EC4"/>
    <w:rsid w:val="007C67EA"/>
    <w:rsid w:val="007D4764"/>
    <w:rsid w:val="007D4D8B"/>
    <w:rsid w:val="007E73FA"/>
    <w:rsid w:val="007F0BAE"/>
    <w:rsid w:val="007F1213"/>
    <w:rsid w:val="007F133E"/>
    <w:rsid w:val="007F5E9C"/>
    <w:rsid w:val="00830A3C"/>
    <w:rsid w:val="0083105A"/>
    <w:rsid w:val="00833F72"/>
    <w:rsid w:val="00836C7C"/>
    <w:rsid w:val="008516DA"/>
    <w:rsid w:val="00862026"/>
    <w:rsid w:val="00876DA8"/>
    <w:rsid w:val="008A5DEA"/>
    <w:rsid w:val="008A78CB"/>
    <w:rsid w:val="008C1472"/>
    <w:rsid w:val="008E091C"/>
    <w:rsid w:val="008E54EC"/>
    <w:rsid w:val="008F0245"/>
    <w:rsid w:val="008F6700"/>
    <w:rsid w:val="009059F1"/>
    <w:rsid w:val="009117A6"/>
    <w:rsid w:val="00922219"/>
    <w:rsid w:val="00942378"/>
    <w:rsid w:val="00970EFA"/>
    <w:rsid w:val="00971314"/>
    <w:rsid w:val="009776BC"/>
    <w:rsid w:val="009945D4"/>
    <w:rsid w:val="00995A47"/>
    <w:rsid w:val="009A07E8"/>
    <w:rsid w:val="009B18B3"/>
    <w:rsid w:val="009B7D08"/>
    <w:rsid w:val="009C6295"/>
    <w:rsid w:val="009C7108"/>
    <w:rsid w:val="009D71B1"/>
    <w:rsid w:val="00A21578"/>
    <w:rsid w:val="00A2365F"/>
    <w:rsid w:val="00A304D8"/>
    <w:rsid w:val="00A5381B"/>
    <w:rsid w:val="00A6792D"/>
    <w:rsid w:val="00A7147C"/>
    <w:rsid w:val="00A915B9"/>
    <w:rsid w:val="00A9241A"/>
    <w:rsid w:val="00A95EDB"/>
    <w:rsid w:val="00A97E9E"/>
    <w:rsid w:val="00AA0D41"/>
    <w:rsid w:val="00AE7049"/>
    <w:rsid w:val="00AE793F"/>
    <w:rsid w:val="00AF12AF"/>
    <w:rsid w:val="00B02822"/>
    <w:rsid w:val="00B07A26"/>
    <w:rsid w:val="00B24A99"/>
    <w:rsid w:val="00B47B46"/>
    <w:rsid w:val="00B52A5B"/>
    <w:rsid w:val="00B57DBE"/>
    <w:rsid w:val="00B72E90"/>
    <w:rsid w:val="00B76565"/>
    <w:rsid w:val="00B83237"/>
    <w:rsid w:val="00BA6C9F"/>
    <w:rsid w:val="00BC0DA0"/>
    <w:rsid w:val="00BC77E3"/>
    <w:rsid w:val="00BD67D1"/>
    <w:rsid w:val="00BD7DA1"/>
    <w:rsid w:val="00BE0304"/>
    <w:rsid w:val="00BE06C8"/>
    <w:rsid w:val="00BF63DC"/>
    <w:rsid w:val="00BF7940"/>
    <w:rsid w:val="00C010DD"/>
    <w:rsid w:val="00C04A8B"/>
    <w:rsid w:val="00C05545"/>
    <w:rsid w:val="00C2081B"/>
    <w:rsid w:val="00C21722"/>
    <w:rsid w:val="00C266DC"/>
    <w:rsid w:val="00C3463E"/>
    <w:rsid w:val="00C400BA"/>
    <w:rsid w:val="00C608DB"/>
    <w:rsid w:val="00C74E9A"/>
    <w:rsid w:val="00C844E7"/>
    <w:rsid w:val="00C9060C"/>
    <w:rsid w:val="00C91DAC"/>
    <w:rsid w:val="00CA2AEB"/>
    <w:rsid w:val="00CD1850"/>
    <w:rsid w:val="00CD3BD5"/>
    <w:rsid w:val="00CD3D86"/>
    <w:rsid w:val="00CE0189"/>
    <w:rsid w:val="00CE6BB4"/>
    <w:rsid w:val="00CF7DC7"/>
    <w:rsid w:val="00D07EEA"/>
    <w:rsid w:val="00D14870"/>
    <w:rsid w:val="00D14DDE"/>
    <w:rsid w:val="00D16559"/>
    <w:rsid w:val="00D20B4E"/>
    <w:rsid w:val="00D21253"/>
    <w:rsid w:val="00D31A6C"/>
    <w:rsid w:val="00D32361"/>
    <w:rsid w:val="00D36873"/>
    <w:rsid w:val="00D50CA6"/>
    <w:rsid w:val="00D614D0"/>
    <w:rsid w:val="00D7297D"/>
    <w:rsid w:val="00D76A43"/>
    <w:rsid w:val="00D803F6"/>
    <w:rsid w:val="00D926AA"/>
    <w:rsid w:val="00DA2295"/>
    <w:rsid w:val="00DC691B"/>
    <w:rsid w:val="00DC6B0F"/>
    <w:rsid w:val="00DD4E74"/>
    <w:rsid w:val="00DD5AEC"/>
    <w:rsid w:val="00DE029D"/>
    <w:rsid w:val="00E022E9"/>
    <w:rsid w:val="00E02ACB"/>
    <w:rsid w:val="00E459C1"/>
    <w:rsid w:val="00E539E0"/>
    <w:rsid w:val="00E6071C"/>
    <w:rsid w:val="00E671D5"/>
    <w:rsid w:val="00EA4F40"/>
    <w:rsid w:val="00EA5E32"/>
    <w:rsid w:val="00EC138F"/>
    <w:rsid w:val="00EC2D1C"/>
    <w:rsid w:val="00ED5433"/>
    <w:rsid w:val="00EF5865"/>
    <w:rsid w:val="00EF7128"/>
    <w:rsid w:val="00F030EB"/>
    <w:rsid w:val="00F04200"/>
    <w:rsid w:val="00F05ED9"/>
    <w:rsid w:val="00F25838"/>
    <w:rsid w:val="00F33929"/>
    <w:rsid w:val="00F71D38"/>
    <w:rsid w:val="00F81ADD"/>
    <w:rsid w:val="00F84D75"/>
    <w:rsid w:val="00FA721B"/>
    <w:rsid w:val="00FB0C78"/>
    <w:rsid w:val="00FC2AFE"/>
    <w:rsid w:val="00FF4B33"/>
    <w:rsid w:val="00FF67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70A8C"/>
  <w15:chartTrackingRefBased/>
  <w15:docId w15:val="{B955E4E3-2899-405B-BCFB-23EC425A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07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04D8"/>
    <w:pPr>
      <w:ind w:left="720"/>
      <w:contextualSpacing/>
    </w:pPr>
  </w:style>
  <w:style w:type="character" w:styleId="CommentReference">
    <w:name w:val="annotation reference"/>
    <w:basedOn w:val="DefaultParagraphFont"/>
    <w:uiPriority w:val="99"/>
    <w:semiHidden/>
    <w:unhideWhenUsed/>
    <w:rsid w:val="00BF63DC"/>
    <w:rPr>
      <w:sz w:val="16"/>
      <w:szCs w:val="16"/>
    </w:rPr>
  </w:style>
  <w:style w:type="paragraph" w:styleId="CommentText">
    <w:name w:val="annotation text"/>
    <w:basedOn w:val="Normal"/>
    <w:link w:val="CommentTextChar"/>
    <w:uiPriority w:val="99"/>
    <w:semiHidden/>
    <w:unhideWhenUsed/>
    <w:rsid w:val="00BF63DC"/>
    <w:pPr>
      <w:spacing w:line="240" w:lineRule="auto"/>
    </w:pPr>
    <w:rPr>
      <w:sz w:val="20"/>
      <w:szCs w:val="20"/>
    </w:rPr>
  </w:style>
  <w:style w:type="character" w:customStyle="1" w:styleId="CommentTextChar">
    <w:name w:val="Comment Text Char"/>
    <w:basedOn w:val="DefaultParagraphFont"/>
    <w:link w:val="CommentText"/>
    <w:uiPriority w:val="99"/>
    <w:semiHidden/>
    <w:rsid w:val="00BF63DC"/>
    <w:rPr>
      <w:sz w:val="20"/>
      <w:szCs w:val="20"/>
    </w:rPr>
  </w:style>
  <w:style w:type="paragraph" w:styleId="CommentSubject">
    <w:name w:val="annotation subject"/>
    <w:basedOn w:val="CommentText"/>
    <w:next w:val="CommentText"/>
    <w:link w:val="CommentSubjectChar"/>
    <w:uiPriority w:val="99"/>
    <w:semiHidden/>
    <w:unhideWhenUsed/>
    <w:rsid w:val="00BF63DC"/>
    <w:rPr>
      <w:b/>
      <w:bCs/>
    </w:rPr>
  </w:style>
  <w:style w:type="character" w:customStyle="1" w:styleId="CommentSubjectChar">
    <w:name w:val="Comment Subject Char"/>
    <w:basedOn w:val="CommentTextChar"/>
    <w:link w:val="CommentSubject"/>
    <w:uiPriority w:val="99"/>
    <w:semiHidden/>
    <w:rsid w:val="00BF63DC"/>
    <w:rPr>
      <w:b/>
      <w:bCs/>
      <w:sz w:val="20"/>
      <w:szCs w:val="20"/>
    </w:rPr>
  </w:style>
  <w:style w:type="paragraph" w:styleId="BalloonText">
    <w:name w:val="Balloon Text"/>
    <w:basedOn w:val="Normal"/>
    <w:link w:val="BalloonTextChar"/>
    <w:uiPriority w:val="99"/>
    <w:semiHidden/>
    <w:unhideWhenUsed/>
    <w:rsid w:val="00BF63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3DC"/>
    <w:rPr>
      <w:rFonts w:ascii="Segoe UI" w:hAnsi="Segoe UI" w:cs="Segoe UI"/>
      <w:sz w:val="18"/>
      <w:szCs w:val="18"/>
    </w:rPr>
  </w:style>
  <w:style w:type="paragraph" w:customStyle="1" w:styleId="MDPI71References">
    <w:name w:val="MDPI_7.1_References"/>
    <w:qFormat/>
    <w:rsid w:val="00CD3BD5"/>
    <w:pPr>
      <w:numPr>
        <w:numId w:val="19"/>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16109</Words>
  <Characters>91823</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PENNEY</dc:creator>
  <cp:keywords/>
  <dc:description/>
  <cp:lastModifiedBy>Greg PENNEY</cp:lastModifiedBy>
  <cp:revision>4</cp:revision>
  <cp:lastPrinted>2020-10-20T22:05:00Z</cp:lastPrinted>
  <dcterms:created xsi:type="dcterms:W3CDTF">2021-09-02T05:39:00Z</dcterms:created>
  <dcterms:modified xsi:type="dcterms:W3CDTF">2021-11-30T02:54:00Z</dcterms:modified>
</cp:coreProperties>
</file>