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5C" w:rsidRDefault="00C9215C" w:rsidP="00C9215C">
      <w:pPr>
        <w:spacing w:after="0"/>
        <w:rPr>
          <w:b/>
        </w:rPr>
      </w:pPr>
      <w:proofErr w:type="gramStart"/>
      <w:r w:rsidRPr="00B873BB">
        <w:rPr>
          <w:b/>
        </w:rPr>
        <w:t xml:space="preserve">Online Resource </w:t>
      </w:r>
      <w:r>
        <w:rPr>
          <w:b/>
        </w:rPr>
        <w:t>5</w:t>
      </w:r>
      <w:r>
        <w:rPr>
          <w:b/>
        </w:rPr>
        <w:t>.</w:t>
      </w:r>
      <w:proofErr w:type="gramEnd"/>
      <w:r>
        <w:rPr>
          <w:b/>
        </w:rPr>
        <w:t xml:space="preserve"> Drivers of vulnerability identified in the literature, by </w:t>
      </w:r>
      <w:r>
        <w:rPr>
          <w:b/>
        </w:rPr>
        <w:t>geographical scale</w:t>
      </w:r>
      <w:bookmarkStart w:id="0" w:name="_GoBack"/>
      <w:bookmarkEnd w:id="0"/>
    </w:p>
    <w:p w:rsidR="00C9215C" w:rsidRDefault="00C9215C" w:rsidP="00C9215C">
      <w:pPr>
        <w:spacing w:after="0"/>
        <w:rPr>
          <w:b/>
        </w:rPr>
      </w:pPr>
    </w:p>
    <w:tbl>
      <w:tblPr>
        <w:tblW w:w="143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4962"/>
        <w:gridCol w:w="1134"/>
        <w:gridCol w:w="1275"/>
        <w:gridCol w:w="1276"/>
        <w:gridCol w:w="992"/>
        <w:gridCol w:w="1276"/>
        <w:gridCol w:w="1134"/>
      </w:tblGrid>
      <w:tr w:rsidR="00F45E5F" w:rsidRPr="00F45E5F" w:rsidTr="00F45E5F">
        <w:trPr>
          <w:trHeight w:val="525"/>
        </w:trPr>
        <w:tc>
          <w:tcPr>
            <w:tcW w:w="2283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7" w:type="dxa"/>
            <w:gridSpan w:val="6"/>
            <w:shd w:val="clear" w:color="auto" w:fill="auto"/>
            <w:vAlign w:val="bottom"/>
            <w:hideMark/>
          </w:tcPr>
          <w:p w:rsid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Number of articles identifying each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driver</w:t>
            </w: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by </w:t>
            </w: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geographical scale of paper </w:t>
            </w:r>
          </w:p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(ranking from most to fewest)</w:t>
            </w:r>
          </w:p>
        </w:tc>
      </w:tr>
      <w:tr w:rsidR="00F45E5F" w:rsidRPr="00F45E5F" w:rsidTr="00F45E5F">
        <w:trPr>
          <w:trHeight w:val="531"/>
        </w:trPr>
        <w:tc>
          <w:tcPr>
            <w:tcW w:w="2283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Drivers of vulnerability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Global (15 articles)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Regional (24 articles)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National (17 articles)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City (6 articles)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Community (25 articles)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Overall (87 articles)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conomic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overty, income and asset ownership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 (3)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(2)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(5)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 (1)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 (1)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acroeconomic measures e.g. GDP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(12)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(21)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ivelihood diversification and opportunities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 (5)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(5)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(1)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(7)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 (2)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 (3)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onnectedness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ccess to information and technology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(18)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(12)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(3)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 (10)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ccess to markets and finance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(13)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(19)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emographic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emographic characteristics e.g. age, gender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(17)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(4)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opulation and urbanization trends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 (1)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 (1)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(3)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 (11)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50 (2)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ocation of populations and assets in space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(17)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(3)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xternal shocks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/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stresses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xternal economic shocks and stresses (e.g. inflation)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(15)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(22)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overnment policies and investments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nfrastructure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(8)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(9)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(3)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(10)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 (7)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isaster risk management, e.g. early warning systems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(9)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overnment policy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(17)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(8)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(7)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(15)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 (12)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uman capacity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ealth and education status of population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(5)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 (2)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(7)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(4)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 (6)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nstitutional/government capacity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(7)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(5)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(13)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 (8)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earning from the past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(24)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nvironmental governance and planning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ccess to resources including land and water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 (4)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(2)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(3)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(6)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(6)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 (5)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and use and spatial planning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(8)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(9)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(3)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(21)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 (11)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ransboundary</w:t>
            </w:r>
            <w:proofErr w:type="spellEnd"/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cooperation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(17)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(21)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roductivity of cropland and pasture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(17)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(17)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(22)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nvironmental degradation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(2)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(5)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(7)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 (7)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 (4)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olitics and governance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onflict and instability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(11)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(12)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 (17)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 (12)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overnance, including corruption and participation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 (8)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 (8)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(12)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(7)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 (9)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 (9)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nequality and social exclusion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 (14)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(19)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(17)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(12)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 (12)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 (14)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ocial and cultural factors</w:t>
            </w: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ultural factors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(21)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 (25)</w:t>
            </w:r>
          </w:p>
        </w:tc>
      </w:tr>
      <w:tr w:rsidR="00F45E5F" w:rsidRPr="00F45E5F" w:rsidTr="00F45E5F">
        <w:trPr>
          <w:trHeight w:val="227"/>
        </w:trPr>
        <w:tc>
          <w:tcPr>
            <w:tcW w:w="2283" w:type="dxa"/>
            <w:vMerge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</w:t>
            </w: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ocial networks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 (12)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 (7)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45E5F" w:rsidRPr="00F45E5F" w:rsidRDefault="00F45E5F" w:rsidP="00F45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F45E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 (19)</w:t>
            </w:r>
          </w:p>
        </w:tc>
      </w:tr>
    </w:tbl>
    <w:p w:rsidR="00C9215C" w:rsidRDefault="00C9215C" w:rsidP="00C9215C">
      <w:pPr>
        <w:spacing w:after="0"/>
        <w:rPr>
          <w:b/>
        </w:rPr>
      </w:pPr>
    </w:p>
    <w:p w:rsidR="00C9215C" w:rsidRPr="00B873BB" w:rsidRDefault="00C9215C" w:rsidP="00C9215C">
      <w:pPr>
        <w:spacing w:after="0"/>
        <w:rPr>
          <w:b/>
        </w:rPr>
      </w:pPr>
    </w:p>
    <w:p w:rsidR="000A0882" w:rsidRDefault="000A0882"/>
    <w:sectPr w:rsidR="000A0882" w:rsidSect="00C921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15C"/>
    <w:rsid w:val="000A0882"/>
    <w:rsid w:val="00C9215C"/>
    <w:rsid w:val="00F4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2039</Characters>
  <Application>Microsoft Office Word</Application>
  <DocSecurity>0</DocSecurity>
  <Lines>16</Lines>
  <Paragraphs>4</Paragraphs>
  <ScaleCrop>false</ScaleCrop>
  <Company>Overseas Development Institute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Tucker</dc:creator>
  <cp:lastModifiedBy>Josephine Tucker</cp:lastModifiedBy>
  <cp:revision>2</cp:revision>
  <dcterms:created xsi:type="dcterms:W3CDTF">2014-06-04T11:35:00Z</dcterms:created>
  <dcterms:modified xsi:type="dcterms:W3CDTF">2014-06-04T11:42:00Z</dcterms:modified>
</cp:coreProperties>
</file>