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648" w:rsidRPr="001D3648" w:rsidRDefault="001D3648" w:rsidP="001D3648">
      <w:pPr>
        <w:pStyle w:val="Heading1"/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1D3648">
        <w:rPr>
          <w:rFonts w:ascii="Times New Roman" w:hAnsi="Times New Roman" w:cs="Times New Roman"/>
          <w:color w:val="auto"/>
          <w:sz w:val="20"/>
          <w:szCs w:val="20"/>
        </w:rPr>
        <w:t xml:space="preserve">Journal name: </w:t>
      </w:r>
      <w:r w:rsidRPr="001D3648">
        <w:rPr>
          <w:rFonts w:ascii="Times New Roman" w:hAnsi="Times New Roman" w:cs="Times New Roman"/>
          <w:b w:val="0"/>
          <w:color w:val="auto"/>
          <w:sz w:val="20"/>
          <w:szCs w:val="20"/>
        </w:rPr>
        <w:t>Regional Environmental Change</w:t>
      </w:r>
    </w:p>
    <w:p w:rsidR="001D3648" w:rsidRPr="001D3648" w:rsidRDefault="001D3648" w:rsidP="001D3648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Article title: </w:t>
      </w:r>
      <w:r w:rsidRPr="001D3648">
        <w:rPr>
          <w:rFonts w:ascii="Times New Roman" w:hAnsi="Times New Roman" w:cs="Times New Roman"/>
          <w:sz w:val="20"/>
          <w:szCs w:val="20"/>
        </w:rPr>
        <w:t>Adaptation planning and the use of climate change projections in Local Government in England and Germany</w:t>
      </w:r>
    </w:p>
    <w:p w:rsidR="001D3648" w:rsidRPr="003E2BBF" w:rsidRDefault="001D3648" w:rsidP="001D3648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E2BBF">
        <w:rPr>
          <w:rFonts w:ascii="Times New Roman" w:hAnsi="Times New Roman" w:cs="Times New Roman"/>
          <w:b/>
          <w:sz w:val="20"/>
          <w:szCs w:val="20"/>
        </w:rPr>
        <w:t xml:space="preserve">Authors: </w:t>
      </w:r>
      <w:r w:rsidRPr="003E2BBF">
        <w:rPr>
          <w:rFonts w:ascii="Times New Roman" w:hAnsi="Times New Roman" w:cs="Times New Roman"/>
          <w:sz w:val="20"/>
          <w:szCs w:val="20"/>
        </w:rPr>
        <w:t xml:space="preserve">Lorenz, S., S. </w:t>
      </w:r>
      <w:proofErr w:type="spellStart"/>
      <w:r w:rsidRPr="003E2BBF">
        <w:rPr>
          <w:rFonts w:ascii="Times New Roman" w:hAnsi="Times New Roman" w:cs="Times New Roman"/>
          <w:sz w:val="20"/>
          <w:szCs w:val="20"/>
        </w:rPr>
        <w:t>Dessai</w:t>
      </w:r>
      <w:proofErr w:type="spellEnd"/>
      <w:r w:rsidRPr="003E2BBF">
        <w:rPr>
          <w:rFonts w:ascii="Times New Roman" w:hAnsi="Times New Roman" w:cs="Times New Roman"/>
          <w:sz w:val="20"/>
          <w:szCs w:val="20"/>
        </w:rPr>
        <w:t xml:space="preserve">, P. M. Forster and J. </w:t>
      </w:r>
      <w:proofErr w:type="spellStart"/>
      <w:r w:rsidRPr="003E2BBF">
        <w:rPr>
          <w:rFonts w:ascii="Times New Roman" w:hAnsi="Times New Roman" w:cs="Times New Roman"/>
          <w:sz w:val="20"/>
          <w:szCs w:val="20"/>
        </w:rPr>
        <w:t>Paavola</w:t>
      </w:r>
      <w:proofErr w:type="spellEnd"/>
    </w:p>
    <w:p w:rsidR="001D3648" w:rsidRPr="001D3648" w:rsidRDefault="001D3648" w:rsidP="001D3648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iCs/>
          <w:sz w:val="20"/>
          <w:szCs w:val="20"/>
        </w:rPr>
      </w:pPr>
      <w:r w:rsidRPr="001D3648">
        <w:rPr>
          <w:rFonts w:ascii="Times New Roman" w:hAnsi="Times New Roman" w:cs="Times New Roman"/>
          <w:b/>
          <w:sz w:val="20"/>
          <w:szCs w:val="20"/>
        </w:rPr>
        <w:t>Affiliation:</w:t>
      </w:r>
      <w:r w:rsidRPr="001D3648">
        <w:rPr>
          <w:rFonts w:ascii="Times New Roman" w:hAnsi="Times New Roman" w:cs="Times New Roman"/>
          <w:sz w:val="20"/>
          <w:szCs w:val="20"/>
        </w:rPr>
        <w:t xml:space="preserve">  </w:t>
      </w:r>
      <w:r w:rsidRPr="001D3648">
        <w:rPr>
          <w:rFonts w:ascii="Times New Roman" w:hAnsi="Times New Roman" w:cs="Times New Roman"/>
          <w:iCs/>
          <w:sz w:val="20"/>
          <w:szCs w:val="20"/>
        </w:rPr>
        <w:t xml:space="preserve">School of Earth and Environment and Centre for Climate Change Economics and Policy, University of Leeds, Leeds, </w:t>
      </w:r>
      <w:proofErr w:type="spellStart"/>
      <w:r w:rsidRPr="001D3648">
        <w:rPr>
          <w:rFonts w:ascii="Times New Roman" w:hAnsi="Times New Roman" w:cs="Times New Roman"/>
          <w:iCs/>
          <w:sz w:val="20"/>
          <w:szCs w:val="20"/>
        </w:rPr>
        <w:t>LS2</w:t>
      </w:r>
      <w:proofErr w:type="spellEnd"/>
      <w:r w:rsidRPr="001D3648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Pr="001D3648">
        <w:rPr>
          <w:rFonts w:ascii="Times New Roman" w:hAnsi="Times New Roman" w:cs="Times New Roman"/>
          <w:iCs/>
          <w:sz w:val="20"/>
          <w:szCs w:val="20"/>
        </w:rPr>
        <w:t>9JT</w:t>
      </w:r>
      <w:proofErr w:type="spellEnd"/>
      <w:r w:rsidRPr="001D3648">
        <w:rPr>
          <w:rFonts w:ascii="Times New Roman" w:hAnsi="Times New Roman" w:cs="Times New Roman"/>
          <w:iCs/>
          <w:sz w:val="20"/>
          <w:szCs w:val="20"/>
        </w:rPr>
        <w:t xml:space="preserve">, UK, </w:t>
      </w:r>
      <w:proofErr w:type="spellStart"/>
      <w:r w:rsidRPr="001D3648">
        <w:rPr>
          <w:rFonts w:ascii="Times New Roman" w:hAnsi="Times New Roman" w:cs="Times New Roman"/>
          <w:iCs/>
          <w:sz w:val="20"/>
          <w:szCs w:val="20"/>
        </w:rPr>
        <w:t>ORCID</w:t>
      </w:r>
      <w:proofErr w:type="spellEnd"/>
      <w:r w:rsidRPr="001D3648">
        <w:rPr>
          <w:rFonts w:ascii="Times New Roman" w:hAnsi="Times New Roman" w:cs="Times New Roman"/>
          <w:iCs/>
          <w:sz w:val="20"/>
          <w:szCs w:val="20"/>
        </w:rPr>
        <w:t xml:space="preserve"> ID orcid.org/0000-0002-9124-9690</w:t>
      </w:r>
    </w:p>
    <w:p w:rsidR="001D3648" w:rsidRPr="001D3648" w:rsidRDefault="001D3648" w:rsidP="001D3648">
      <w:pPr>
        <w:spacing w:before="100" w:beforeAutospacing="1" w:after="100" w:afterAutospacing="1" w:line="24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D3648">
        <w:rPr>
          <w:rFonts w:ascii="Times New Roman" w:hAnsi="Times New Roman" w:cs="Times New Roman"/>
          <w:b/>
          <w:sz w:val="20"/>
          <w:szCs w:val="20"/>
        </w:rPr>
        <w:t>Author for correspondence:</w:t>
      </w:r>
      <w:r w:rsidRPr="001D3648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1D3648">
          <w:rPr>
            <w:rStyle w:val="Hyperlink"/>
            <w:rFonts w:ascii="Times New Roman" w:hAnsi="Times New Roman" w:cs="Times New Roman"/>
            <w:sz w:val="20"/>
            <w:szCs w:val="20"/>
          </w:rPr>
          <w:t>S.Lorenz@leeds.ac.uk</w:t>
        </w:r>
      </w:hyperlink>
    </w:p>
    <w:p w:rsidR="001D3648" w:rsidRPr="00AF0780" w:rsidRDefault="001D3648" w:rsidP="001D3648">
      <w:pPr>
        <w:pStyle w:val="Heading1"/>
        <w:rPr>
          <w:rFonts w:ascii="Times New Roman" w:hAnsi="Times New Roman" w:cs="Times New Roman"/>
          <w:color w:val="auto"/>
          <w:sz w:val="20"/>
          <w:szCs w:val="20"/>
        </w:rPr>
      </w:pPr>
      <w:r w:rsidRPr="00AF0780">
        <w:rPr>
          <w:rFonts w:ascii="Times New Roman" w:hAnsi="Times New Roman" w:cs="Times New Roman"/>
          <w:color w:val="auto"/>
          <w:sz w:val="20"/>
          <w:szCs w:val="20"/>
        </w:rPr>
        <w:t>Supplementary material 1</w:t>
      </w:r>
    </w:p>
    <w:p w:rsidR="001D3648" w:rsidRDefault="001D3648" w:rsidP="001D3648">
      <w:pPr>
        <w:rPr>
          <w:rFonts w:ascii="Times New Roman" w:hAnsi="Times New Roman" w:cs="Times New Roman"/>
          <w:b/>
          <w:sz w:val="20"/>
          <w:szCs w:val="20"/>
        </w:rPr>
      </w:pPr>
    </w:p>
    <w:p w:rsidR="001D3648" w:rsidRPr="00AF0780" w:rsidRDefault="001D3648" w:rsidP="001D3648">
      <w:pPr>
        <w:rPr>
          <w:rFonts w:ascii="Times New Roman" w:hAnsi="Times New Roman" w:cs="Times New Roman"/>
          <w:b/>
          <w:sz w:val="20"/>
          <w:szCs w:val="20"/>
        </w:rPr>
      </w:pPr>
      <w:r w:rsidRPr="00AF0780">
        <w:rPr>
          <w:rFonts w:ascii="Times New Roman" w:hAnsi="Times New Roman" w:cs="Times New Roman"/>
          <w:b/>
          <w:sz w:val="20"/>
          <w:szCs w:val="20"/>
        </w:rPr>
        <w:t>Focus area description</w:t>
      </w:r>
    </w:p>
    <w:p w:rsidR="001D3648" w:rsidRPr="00AF0780" w:rsidRDefault="001D3648" w:rsidP="001D3648">
      <w:pPr>
        <w:rPr>
          <w:rFonts w:ascii="Times New Roman" w:hAnsi="Times New Roman" w:cs="Times New Roman"/>
          <w:sz w:val="20"/>
          <w:szCs w:val="20"/>
        </w:rPr>
      </w:pPr>
      <w:r w:rsidRPr="00AF0780">
        <w:rPr>
          <w:rFonts w:ascii="Times New Roman" w:hAnsi="Times New Roman" w:cs="Times New Roman"/>
          <w:sz w:val="20"/>
          <w:szCs w:val="20"/>
        </w:rPr>
        <w:t xml:space="preserve">Our empirical data collection focused on the South East Region and the East Midlands Region of England, as they encompass a range of climate change impacts demanding adaptation whilst showcasing socio-economic and demographic diversity. The South East is the country’s most populous region with ~8.7 million inhabitants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ONS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2014a)</w:t>
      </w:r>
      <w:r w:rsidRPr="00AF0780">
        <w:rPr>
          <w:rFonts w:ascii="Times New Roman" w:hAnsi="Times New Roman" w:cs="Times New Roman"/>
          <w:sz w:val="20"/>
          <w:szCs w:val="20"/>
        </w:rPr>
        <w:t xml:space="preserve">, 75% of which live in urban areas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(Causer and Park 2011)</w:t>
      </w:r>
      <w:r w:rsidRPr="00AF0780">
        <w:rPr>
          <w:rFonts w:ascii="Times New Roman" w:hAnsi="Times New Roman" w:cs="Times New Roman"/>
          <w:sz w:val="20"/>
          <w:szCs w:val="20"/>
        </w:rPr>
        <w:t>. It is second only to London, in terms of economic performance, contributing almost 15% to the UK’s gross value added (</w:t>
      </w:r>
      <w:proofErr w:type="spellStart"/>
      <w:r w:rsidRPr="00AF0780">
        <w:rPr>
          <w:rFonts w:ascii="Times New Roman" w:hAnsi="Times New Roman" w:cs="Times New Roman"/>
          <w:sz w:val="20"/>
          <w:szCs w:val="20"/>
        </w:rPr>
        <w:t>GVA</w:t>
      </w:r>
      <w:proofErr w:type="spellEnd"/>
      <w:r w:rsidRPr="00AF0780">
        <w:rPr>
          <w:rFonts w:ascii="Times New Roman" w:hAnsi="Times New Roman" w:cs="Times New Roman"/>
          <w:sz w:val="20"/>
          <w:szCs w:val="20"/>
        </w:rPr>
        <w:t xml:space="preserve">)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ONS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2014b)</w:t>
      </w:r>
      <w:r w:rsidRPr="00AF0780">
        <w:rPr>
          <w:rFonts w:ascii="Times New Roman" w:hAnsi="Times New Roman" w:cs="Times New Roman"/>
          <w:sz w:val="20"/>
          <w:szCs w:val="20"/>
        </w:rPr>
        <w:t xml:space="preserve">. The South East is impacted by flooding with 25% of properties at risk, but after London, the region is also likely to suffer the most from extreme heat events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(Climate UK 2012a)</w:t>
      </w:r>
      <w:r w:rsidRPr="00AF0780">
        <w:rPr>
          <w:rFonts w:ascii="Times New Roman" w:hAnsi="Times New Roman" w:cs="Times New Roman"/>
          <w:sz w:val="20"/>
          <w:szCs w:val="20"/>
        </w:rPr>
        <w:t xml:space="preserve">, especially because of its higher proportion of older people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(Causer and Park 2011)</w:t>
      </w:r>
      <w:r w:rsidRPr="00AF0780">
        <w:rPr>
          <w:rFonts w:ascii="Times New Roman" w:hAnsi="Times New Roman" w:cs="Times New Roman"/>
          <w:sz w:val="20"/>
          <w:szCs w:val="20"/>
        </w:rPr>
        <w:t>.</w:t>
      </w:r>
    </w:p>
    <w:p w:rsidR="001D3648" w:rsidRPr="00AF0780" w:rsidRDefault="001D3648" w:rsidP="001D3648">
      <w:pPr>
        <w:rPr>
          <w:rFonts w:ascii="Times New Roman" w:hAnsi="Times New Roman" w:cs="Times New Roman"/>
          <w:sz w:val="20"/>
          <w:szCs w:val="20"/>
        </w:rPr>
      </w:pPr>
      <w:r w:rsidRPr="00AF0780">
        <w:rPr>
          <w:rFonts w:ascii="Times New Roman" w:hAnsi="Times New Roman" w:cs="Times New Roman"/>
          <w:sz w:val="20"/>
          <w:szCs w:val="20"/>
        </w:rPr>
        <w:t xml:space="preserve">The East Midlands Region currently has 4.6 million residents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ONS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2014a)</w:t>
      </w:r>
      <w:r w:rsidRPr="00AF0780">
        <w:rPr>
          <w:rFonts w:ascii="Times New Roman" w:hAnsi="Times New Roman" w:cs="Times New Roman"/>
          <w:sz w:val="20"/>
          <w:szCs w:val="20"/>
        </w:rPr>
        <w:t xml:space="preserve">, but it is expected to see the highest population growth amongst the English regions over the next two decades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(Beaumont 2009)</w:t>
      </w:r>
      <w:r w:rsidRPr="00AF0780">
        <w:rPr>
          <w:rFonts w:ascii="Times New Roman" w:hAnsi="Times New Roman" w:cs="Times New Roman"/>
          <w:sz w:val="20"/>
          <w:szCs w:val="20"/>
        </w:rPr>
        <w:t xml:space="preserve">. The region contributes almost 6% of UK </w:t>
      </w:r>
      <w:proofErr w:type="spellStart"/>
      <w:r w:rsidRPr="00AF0780">
        <w:rPr>
          <w:rFonts w:ascii="Times New Roman" w:hAnsi="Times New Roman" w:cs="Times New Roman"/>
          <w:sz w:val="20"/>
          <w:szCs w:val="20"/>
        </w:rPr>
        <w:t>GVA</w:t>
      </w:r>
      <w:proofErr w:type="spellEnd"/>
      <w:r w:rsidRPr="00AF0780">
        <w:rPr>
          <w:rFonts w:ascii="Times New Roman" w:hAnsi="Times New Roman" w:cs="Times New Roman"/>
          <w:sz w:val="20"/>
          <w:szCs w:val="20"/>
        </w:rPr>
        <w:t xml:space="preserve">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ONS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2014b). </w:t>
      </w:r>
      <w:r w:rsidRPr="00AF0780">
        <w:rPr>
          <w:rFonts w:ascii="Times New Roman" w:hAnsi="Times New Roman" w:cs="Times New Roman"/>
          <w:sz w:val="20"/>
          <w:szCs w:val="20"/>
        </w:rPr>
        <w:t xml:space="preserve">The regional economy was originally based on the textile and coal industry and manufacturing together with agriculture are still drivers of the economy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(Beaumont 2009)</w:t>
      </w:r>
      <w:r w:rsidRPr="00AF0780">
        <w:rPr>
          <w:rFonts w:ascii="Times New Roman" w:hAnsi="Times New Roman" w:cs="Times New Roman"/>
          <w:sz w:val="20"/>
          <w:szCs w:val="20"/>
        </w:rPr>
        <w:t xml:space="preserve">. Flooding especially at the coast but also water shortages for agricultural production are key projected impacts from climate change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(Climate UK 2012b)</w:t>
      </w:r>
      <w:r w:rsidRPr="00AF0780">
        <w:rPr>
          <w:rFonts w:ascii="Times New Roman" w:hAnsi="Times New Roman" w:cs="Times New Roman"/>
          <w:sz w:val="20"/>
          <w:szCs w:val="20"/>
        </w:rPr>
        <w:t xml:space="preserve">.      </w:t>
      </w:r>
    </w:p>
    <w:p w:rsidR="001D3648" w:rsidRPr="00AF0780" w:rsidRDefault="001D3648" w:rsidP="001D3648">
      <w:pPr>
        <w:rPr>
          <w:rFonts w:ascii="Times New Roman" w:hAnsi="Times New Roman" w:cs="Times New Roman"/>
          <w:sz w:val="20"/>
          <w:szCs w:val="20"/>
        </w:rPr>
      </w:pPr>
      <w:r w:rsidRPr="00AF0780">
        <w:rPr>
          <w:rFonts w:ascii="Times New Roman" w:hAnsi="Times New Roman" w:cs="Times New Roman"/>
          <w:sz w:val="20"/>
          <w:szCs w:val="20"/>
        </w:rPr>
        <w:t>In Germany, our study focuse</w:t>
      </w:r>
      <w:r w:rsidR="00E144B6">
        <w:rPr>
          <w:rFonts w:ascii="Times New Roman" w:hAnsi="Times New Roman" w:cs="Times New Roman"/>
          <w:sz w:val="20"/>
          <w:szCs w:val="20"/>
        </w:rPr>
        <w:t>d</w:t>
      </w:r>
      <w:bookmarkStart w:id="0" w:name="_GoBack"/>
      <w:bookmarkEnd w:id="0"/>
      <w:r w:rsidRPr="00AF0780">
        <w:rPr>
          <w:rFonts w:ascii="Times New Roman" w:hAnsi="Times New Roman" w:cs="Times New Roman"/>
          <w:sz w:val="20"/>
          <w:szCs w:val="20"/>
        </w:rPr>
        <w:t xml:space="preserve"> on the state of North Rhine-Westphalia (</w:t>
      </w:r>
      <w:proofErr w:type="spellStart"/>
      <w:r w:rsidRPr="00AF0780">
        <w:rPr>
          <w:rFonts w:ascii="Times New Roman" w:hAnsi="Times New Roman" w:cs="Times New Roman"/>
          <w:sz w:val="20"/>
          <w:szCs w:val="20"/>
        </w:rPr>
        <w:t>NRW</w:t>
      </w:r>
      <w:proofErr w:type="spellEnd"/>
      <w:r w:rsidRPr="00AF0780">
        <w:rPr>
          <w:rFonts w:ascii="Times New Roman" w:hAnsi="Times New Roman" w:cs="Times New Roman"/>
          <w:sz w:val="20"/>
          <w:szCs w:val="20"/>
        </w:rPr>
        <w:t xml:space="preserve">). It is the industrial heartland of the country as well as a state in which adaptation policy is being increasingly legislated. </w:t>
      </w:r>
      <w:proofErr w:type="spellStart"/>
      <w:r w:rsidRPr="00AF0780">
        <w:rPr>
          <w:rFonts w:ascii="Times New Roman" w:hAnsi="Times New Roman" w:cs="Times New Roman"/>
          <w:sz w:val="20"/>
          <w:szCs w:val="20"/>
        </w:rPr>
        <w:t>NRW</w:t>
      </w:r>
      <w:proofErr w:type="spellEnd"/>
      <w:r w:rsidRPr="00AF0780">
        <w:rPr>
          <w:rFonts w:ascii="Times New Roman" w:hAnsi="Times New Roman" w:cs="Times New Roman"/>
          <w:sz w:val="20"/>
          <w:szCs w:val="20"/>
        </w:rPr>
        <w:t xml:space="preserve"> is Germany’s most populous state with ~17.6 million inhabitants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SB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2013)</w:t>
      </w:r>
      <w:r w:rsidRPr="00AF0780">
        <w:rPr>
          <w:rFonts w:ascii="Times New Roman" w:hAnsi="Times New Roman" w:cs="Times New Roman"/>
          <w:sz w:val="20"/>
          <w:szCs w:val="20"/>
        </w:rPr>
        <w:t xml:space="preserve">. The state contributes almost 22% to German </w:t>
      </w:r>
      <w:proofErr w:type="spellStart"/>
      <w:r w:rsidRPr="00AF0780">
        <w:rPr>
          <w:rFonts w:ascii="Times New Roman" w:hAnsi="Times New Roman" w:cs="Times New Roman"/>
          <w:sz w:val="20"/>
          <w:szCs w:val="20"/>
        </w:rPr>
        <w:t>GVA</w:t>
      </w:r>
      <w:proofErr w:type="spellEnd"/>
      <w:r w:rsidRPr="00AF0780">
        <w:rPr>
          <w:rFonts w:ascii="Times New Roman" w:hAnsi="Times New Roman" w:cs="Times New Roman"/>
          <w:sz w:val="20"/>
          <w:szCs w:val="20"/>
        </w:rPr>
        <w:t xml:space="preserve">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</w:t>
      </w:r>
      <w:r w:rsidR="003E2BBF">
        <w:rPr>
          <w:rFonts w:ascii="Times New Roman" w:hAnsi="Times New Roman" w:cs="Times New Roman"/>
          <w:noProof/>
          <w:sz w:val="20"/>
          <w:szCs w:val="20"/>
        </w:rPr>
        <w:t>SB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 2014)</w:t>
      </w:r>
      <w:r w:rsidRPr="00AF0780">
        <w:rPr>
          <w:rFonts w:ascii="Times New Roman" w:hAnsi="Times New Roman" w:cs="Times New Roman"/>
          <w:sz w:val="20"/>
          <w:szCs w:val="20"/>
        </w:rPr>
        <w:t xml:space="preserve">, with the financial, insurance and business sectors dominating. The industrialised zone in the Rhine Valley is considered as one of Germany’s most sensitive regions to a number of climate change impacts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>(Rannow et al. 2010)</w:t>
      </w:r>
      <w:r w:rsidRPr="00AF0780">
        <w:rPr>
          <w:rFonts w:ascii="Times New Roman" w:hAnsi="Times New Roman" w:cs="Times New Roman"/>
          <w:sz w:val="20"/>
          <w:szCs w:val="20"/>
        </w:rPr>
        <w:t xml:space="preserve">, with flooding and heat stress projected to be causing the largest impacts </w:t>
      </w:r>
      <w:r w:rsidRPr="00AF0780">
        <w:rPr>
          <w:rFonts w:ascii="Times New Roman" w:hAnsi="Times New Roman" w:cs="Times New Roman"/>
          <w:noProof/>
          <w:sz w:val="20"/>
          <w:szCs w:val="20"/>
        </w:rPr>
        <w:t xml:space="preserve">(Rannow et al. </w:t>
      </w:r>
      <w:proofErr w:type="gramStart"/>
      <w:r w:rsidRPr="00AF0780">
        <w:rPr>
          <w:rFonts w:ascii="Times New Roman" w:hAnsi="Times New Roman" w:cs="Times New Roman"/>
          <w:noProof/>
          <w:sz w:val="20"/>
          <w:szCs w:val="20"/>
        </w:rPr>
        <w:t>2010, Schröter et al. 2005)</w:t>
      </w:r>
      <w:r w:rsidRPr="00AF0780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F0780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3E2BBF" w:rsidRDefault="003E2BBF"/>
    <w:p w:rsidR="003E2BBF" w:rsidRPr="003E2BBF" w:rsidRDefault="003E2BBF">
      <w:pPr>
        <w:rPr>
          <w:rFonts w:ascii="Times New Roman" w:hAnsi="Times New Roman" w:cs="Times New Roman"/>
          <w:b/>
          <w:sz w:val="20"/>
          <w:szCs w:val="20"/>
        </w:rPr>
      </w:pPr>
      <w:r w:rsidRPr="003E2BBF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1" w:name="_ENREF_7"/>
      <w:r>
        <w:rPr>
          <w:rFonts w:ascii="Times New Roman" w:hAnsi="Times New Roman" w:cs="Times New Roman"/>
          <w:noProof/>
          <w:sz w:val="20"/>
          <w:szCs w:val="20"/>
        </w:rPr>
        <w:t>Beaumont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J </w:t>
      </w:r>
      <w:r>
        <w:rPr>
          <w:rFonts w:ascii="Times New Roman" w:hAnsi="Times New Roman" w:cs="Times New Roman"/>
          <w:noProof/>
          <w:sz w:val="20"/>
          <w:szCs w:val="20"/>
        </w:rPr>
        <w:t>(</w:t>
      </w:r>
      <w:r w:rsidRPr="003E2BBF">
        <w:rPr>
          <w:rFonts w:ascii="Times New Roman" w:hAnsi="Times New Roman" w:cs="Times New Roman"/>
          <w:noProof/>
          <w:sz w:val="20"/>
          <w:szCs w:val="20"/>
        </w:rPr>
        <w:t>2009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Portrait of the East Midlands. Office for National Statistics.</w:t>
      </w:r>
      <w:bookmarkEnd w:id="1"/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2" w:name="_ENREF_14"/>
      <w:r w:rsidR="007A0A1F">
        <w:rPr>
          <w:rFonts w:ascii="Times New Roman" w:hAnsi="Times New Roman" w:cs="Times New Roman"/>
          <w:noProof/>
          <w:sz w:val="20"/>
          <w:szCs w:val="20"/>
        </w:rPr>
        <w:fldChar w:fldCharType="begin"/>
      </w:r>
      <w:r>
        <w:rPr>
          <w:rFonts w:ascii="Times New Roman" w:hAnsi="Times New Roman" w:cs="Times New Roman"/>
          <w:noProof/>
          <w:sz w:val="20"/>
          <w:szCs w:val="20"/>
        </w:rPr>
        <w:instrText xml:space="preserve"> HYPERLINK "</w:instrText>
      </w:r>
      <w:r w:rsidRPr="003E2BBF">
        <w:rPr>
          <w:rFonts w:ascii="Times New Roman" w:hAnsi="Times New Roman" w:cs="Times New Roman"/>
          <w:noProof/>
          <w:sz w:val="20"/>
          <w:szCs w:val="20"/>
        </w:rPr>
        <w:instrText>http://tinyurl.com/pwuzznf</w:instrText>
      </w:r>
      <w:r>
        <w:rPr>
          <w:rFonts w:ascii="Times New Roman" w:hAnsi="Times New Roman" w:cs="Times New Roman"/>
          <w:noProof/>
          <w:sz w:val="20"/>
          <w:szCs w:val="20"/>
        </w:rPr>
        <w:instrText xml:space="preserve">" </w:instrText>
      </w:r>
      <w:r w:rsidR="007A0A1F">
        <w:rPr>
          <w:rFonts w:ascii="Times New Roman" w:hAnsi="Times New Roman" w:cs="Times New Roman"/>
          <w:noProof/>
          <w:sz w:val="20"/>
          <w:szCs w:val="20"/>
        </w:rPr>
        <w:fldChar w:fldCharType="separate"/>
      </w:r>
      <w:r w:rsidRPr="008B5628">
        <w:rPr>
          <w:rStyle w:val="Hyperlink"/>
          <w:rFonts w:ascii="Times New Roman" w:hAnsi="Times New Roman" w:cs="Times New Roman"/>
          <w:noProof/>
          <w:sz w:val="20"/>
          <w:szCs w:val="20"/>
        </w:rPr>
        <w:t>http://tinyurl.com/pwuzznf</w:t>
      </w:r>
      <w:r w:rsidR="007A0A1F">
        <w:rPr>
          <w:rFonts w:ascii="Times New Roman" w:hAnsi="Times New Roman" w:cs="Times New Roman"/>
          <w:noProof/>
          <w:sz w:val="20"/>
          <w:szCs w:val="20"/>
        </w:rPr>
        <w:fldChar w:fldCharType="end"/>
      </w:r>
      <w:r>
        <w:rPr>
          <w:rFonts w:ascii="Times New Roman" w:hAnsi="Times New Roman" w:cs="Times New Roman"/>
          <w:noProof/>
          <w:sz w:val="20"/>
          <w:szCs w:val="20"/>
        </w:rPr>
        <w:t>. Accessed 5 July 2015</w:t>
      </w:r>
    </w:p>
    <w:p w:rsid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Causer P, Park N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</w:rPr>
        <w:t>(</w:t>
      </w:r>
      <w:r w:rsidRPr="003E2BBF">
        <w:rPr>
          <w:rFonts w:ascii="Times New Roman" w:hAnsi="Times New Roman" w:cs="Times New Roman"/>
          <w:noProof/>
          <w:sz w:val="20"/>
          <w:szCs w:val="20"/>
        </w:rPr>
        <w:t>2011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Portrait of the South East. Office for National Statistics.</w:t>
      </w:r>
      <w:bookmarkEnd w:id="2"/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hyperlink r:id="rId7" w:history="1">
        <w:r w:rsidRPr="008B5628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http://tinyurl.com/nkl4doo</w:t>
        </w:r>
      </w:hyperlink>
      <w:r>
        <w:rPr>
          <w:rFonts w:ascii="Times New Roman" w:hAnsi="Times New Roman" w:cs="Times New Roman"/>
          <w:noProof/>
          <w:sz w:val="20"/>
          <w:szCs w:val="20"/>
        </w:rPr>
        <w:t>. Accessed 5 July 2015</w:t>
      </w:r>
    </w:p>
    <w:p w:rsidR="003E2BBF" w:rsidRP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3" w:name="_ENREF_15"/>
      <w:r>
        <w:rPr>
          <w:rFonts w:ascii="Times New Roman" w:hAnsi="Times New Roman" w:cs="Times New Roman"/>
          <w:noProof/>
          <w:sz w:val="20"/>
          <w:szCs w:val="20"/>
        </w:rPr>
        <w:t>Climate UK (</w:t>
      </w:r>
      <w:r w:rsidRPr="003E2BBF">
        <w:rPr>
          <w:rFonts w:ascii="Times New Roman" w:hAnsi="Times New Roman" w:cs="Times New Roman"/>
          <w:noProof/>
          <w:sz w:val="20"/>
          <w:szCs w:val="20"/>
        </w:rPr>
        <w:t>2012a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A Summary of Climate Change Risks for South East England. Climate South East.</w:t>
      </w:r>
      <w:bookmarkEnd w:id="3"/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hyperlink r:id="rId8" w:history="1">
        <w:r w:rsidRPr="008B5628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http://tinyurl.com/ocy64nr</w:t>
        </w:r>
      </w:hyperlink>
      <w:r>
        <w:rPr>
          <w:rFonts w:ascii="Times New Roman" w:hAnsi="Times New Roman" w:cs="Times New Roman"/>
          <w:noProof/>
          <w:sz w:val="20"/>
          <w:szCs w:val="20"/>
        </w:rPr>
        <w:t xml:space="preserve">. Accessed 5 July 2015  </w:t>
      </w:r>
    </w:p>
    <w:p w:rsidR="003E2BBF" w:rsidRP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4" w:name="_ENREF_16"/>
      <w:r>
        <w:rPr>
          <w:rFonts w:ascii="Times New Roman" w:hAnsi="Times New Roman" w:cs="Times New Roman"/>
          <w:noProof/>
          <w:sz w:val="20"/>
          <w:szCs w:val="20"/>
        </w:rPr>
        <w:t>Climate UK (</w:t>
      </w:r>
      <w:r w:rsidRPr="003E2BBF">
        <w:rPr>
          <w:rFonts w:ascii="Times New Roman" w:hAnsi="Times New Roman" w:cs="Times New Roman"/>
          <w:noProof/>
          <w:sz w:val="20"/>
          <w:szCs w:val="20"/>
        </w:rPr>
        <w:t>2012</w:t>
      </w:r>
      <w:r>
        <w:rPr>
          <w:rFonts w:ascii="Times New Roman" w:hAnsi="Times New Roman" w:cs="Times New Roman"/>
          <w:noProof/>
          <w:sz w:val="20"/>
          <w:szCs w:val="20"/>
        </w:rPr>
        <w:t>b)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A Summary of Climate Change Risks for the East Midlands. Climate East Midlands.</w:t>
      </w:r>
      <w:bookmarkEnd w:id="4"/>
      <w:r>
        <w:rPr>
          <w:rFonts w:ascii="Times New Roman" w:hAnsi="Times New Roman" w:cs="Times New Roman"/>
          <w:noProof/>
          <w:sz w:val="20"/>
          <w:szCs w:val="20"/>
        </w:rPr>
        <w:t xml:space="preserve"> </w:t>
      </w:r>
      <w:hyperlink r:id="rId9" w:history="1">
        <w:r w:rsidRPr="008B5628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http://tinyurl.com/qxq8y4x</w:t>
        </w:r>
      </w:hyperlink>
      <w:r>
        <w:rPr>
          <w:rFonts w:ascii="Times New Roman" w:hAnsi="Times New Roman" w:cs="Times New Roman"/>
          <w:noProof/>
          <w:sz w:val="20"/>
          <w:szCs w:val="20"/>
        </w:rPr>
        <w:t xml:space="preserve">. Accessed 5 July 2015  </w:t>
      </w:r>
    </w:p>
    <w:p w:rsidR="003E2BBF" w:rsidRP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5" w:name="_ENREF_58"/>
      <w:r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Office for National Statistics 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(ONS) </w:t>
      </w:r>
      <w:r>
        <w:rPr>
          <w:rFonts w:ascii="Times New Roman" w:hAnsi="Times New Roman" w:cs="Times New Roman"/>
          <w:noProof/>
          <w:sz w:val="20"/>
          <w:szCs w:val="20"/>
        </w:rPr>
        <w:t>(2014a)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2012-based Subnational Population Projections for England. Office for National Statistics.</w:t>
      </w:r>
      <w:bookmarkEnd w:id="5"/>
      <w:r w:rsidRPr="003E2BBF">
        <w:t xml:space="preserve"> </w:t>
      </w:r>
      <w:hyperlink r:id="rId10" w:history="1">
        <w:r w:rsidRPr="008B5628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http://www.ons.gov.uk/ons/rel/snpp/sub-national-population-projections/2012-based-projections/stb-2012-based-snpp.html</w:t>
        </w:r>
      </w:hyperlink>
      <w:r>
        <w:rPr>
          <w:rFonts w:ascii="Times New Roman" w:hAnsi="Times New Roman" w:cs="Times New Roman"/>
          <w:noProof/>
          <w:sz w:val="20"/>
          <w:szCs w:val="20"/>
        </w:rPr>
        <w:t xml:space="preserve">. Accessed 5 July 2015  </w:t>
      </w:r>
    </w:p>
    <w:p w:rsidR="003E2BBF" w:rsidRPr="003E2BBF" w:rsidRDefault="003E2BBF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6" w:name="_ENREF_59"/>
      <w:r>
        <w:rPr>
          <w:rFonts w:ascii="Times New Roman" w:hAnsi="Times New Roman" w:cs="Times New Roman"/>
          <w:noProof/>
          <w:sz w:val="20"/>
          <w:szCs w:val="20"/>
        </w:rPr>
        <w:t xml:space="preserve">Office for National Statistics 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(ONS) </w:t>
      </w:r>
      <w:r>
        <w:rPr>
          <w:rFonts w:ascii="Times New Roman" w:hAnsi="Times New Roman" w:cs="Times New Roman"/>
          <w:noProof/>
          <w:sz w:val="20"/>
          <w:szCs w:val="20"/>
        </w:rPr>
        <w:t>(</w:t>
      </w:r>
      <w:r w:rsidRPr="003E2BBF">
        <w:rPr>
          <w:rFonts w:ascii="Times New Roman" w:hAnsi="Times New Roman" w:cs="Times New Roman"/>
          <w:noProof/>
          <w:sz w:val="20"/>
          <w:szCs w:val="20"/>
        </w:rPr>
        <w:t>2014b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Pr="003E2BBF">
        <w:rPr>
          <w:rFonts w:ascii="Times New Roman" w:hAnsi="Times New Roman" w:cs="Times New Roman"/>
          <w:noProof/>
          <w:sz w:val="20"/>
          <w:szCs w:val="20"/>
        </w:rPr>
        <w:t xml:space="preserve"> Regional Gross Value Added (Income Approach), December 2013. Office for National Statistics.</w:t>
      </w:r>
      <w:bookmarkEnd w:id="6"/>
      <w:r w:rsidR="00B20135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hyperlink r:id="rId11" w:history="1">
        <w:r w:rsidR="00B20135" w:rsidRPr="008B5628">
          <w:rPr>
            <w:rStyle w:val="Hyperlink"/>
            <w:rFonts w:ascii="Times New Roman" w:hAnsi="Times New Roman" w:cs="Times New Roman"/>
            <w:noProof/>
            <w:sz w:val="20"/>
            <w:szCs w:val="20"/>
          </w:rPr>
          <w:t>http://www.ons.gov.uk/ons/rel/regional-accounts/regional-gross-value-added--income-approach-/december-2013/stb-regional-gva-2012.html</w:t>
        </w:r>
      </w:hyperlink>
      <w:r w:rsidR="00B20135">
        <w:rPr>
          <w:rFonts w:ascii="Times New Roman" w:hAnsi="Times New Roman" w:cs="Times New Roman"/>
          <w:noProof/>
          <w:sz w:val="20"/>
          <w:szCs w:val="20"/>
        </w:rPr>
        <w:t xml:space="preserve">. Accessed 5 July 2015  </w:t>
      </w:r>
    </w:p>
    <w:p w:rsidR="003E2BBF" w:rsidRPr="003E2BBF" w:rsidRDefault="00B20135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</w:rPr>
      </w:pPr>
      <w:bookmarkStart w:id="7" w:name="_ENREF_64"/>
      <w:r>
        <w:rPr>
          <w:rFonts w:ascii="Times New Roman" w:hAnsi="Times New Roman" w:cs="Times New Roman"/>
          <w:noProof/>
          <w:sz w:val="20"/>
          <w:szCs w:val="20"/>
        </w:rPr>
        <w:t>Rannow S, Loibl W, Greiving S, Gruehn D, Meyer BC (</w:t>
      </w:r>
      <w:r w:rsidR="003E2BBF" w:rsidRPr="003E2BBF">
        <w:rPr>
          <w:rFonts w:ascii="Times New Roman" w:hAnsi="Times New Roman" w:cs="Times New Roman"/>
          <w:noProof/>
          <w:sz w:val="20"/>
          <w:szCs w:val="20"/>
        </w:rPr>
        <w:t>2010</w:t>
      </w:r>
      <w:r>
        <w:rPr>
          <w:rFonts w:ascii="Times New Roman" w:hAnsi="Times New Roman" w:cs="Times New Roman"/>
          <w:noProof/>
          <w:sz w:val="20"/>
          <w:szCs w:val="20"/>
        </w:rPr>
        <w:t>)</w:t>
      </w:r>
      <w:r w:rsidR="003E2BBF" w:rsidRPr="003E2BBF">
        <w:rPr>
          <w:rFonts w:ascii="Times New Roman" w:hAnsi="Times New Roman" w:cs="Times New Roman"/>
          <w:noProof/>
          <w:sz w:val="20"/>
          <w:szCs w:val="20"/>
        </w:rPr>
        <w:t xml:space="preserve"> Potential impacts of climate change in Germany-Identifying regional priorities for adaptation activities in spatial planning. </w:t>
      </w:r>
      <w:r w:rsidR="003E2BBF" w:rsidRPr="00B20135">
        <w:rPr>
          <w:rFonts w:ascii="Times New Roman" w:hAnsi="Times New Roman" w:cs="Times New Roman"/>
          <w:noProof/>
          <w:sz w:val="20"/>
          <w:szCs w:val="20"/>
        </w:rPr>
        <w:t>Landscape and Urban Planning</w:t>
      </w:r>
      <w:r w:rsidR="003E2BBF" w:rsidRPr="003E2BBF">
        <w:rPr>
          <w:rFonts w:ascii="Times New Roman" w:hAnsi="Times New Roman" w:cs="Times New Roman"/>
          <w:noProof/>
          <w:sz w:val="20"/>
          <w:szCs w:val="20"/>
        </w:rPr>
        <w:t xml:space="preserve"> 98</w:t>
      </w:r>
      <w:r>
        <w:rPr>
          <w:rFonts w:ascii="Times New Roman" w:hAnsi="Times New Roman" w:cs="Times New Roman"/>
          <w:noProof/>
          <w:sz w:val="20"/>
          <w:szCs w:val="20"/>
        </w:rPr>
        <w:t>:</w:t>
      </w:r>
      <w:r w:rsidR="003E2BBF" w:rsidRPr="003E2BBF">
        <w:rPr>
          <w:rFonts w:ascii="Times New Roman" w:hAnsi="Times New Roman" w:cs="Times New Roman"/>
          <w:noProof/>
          <w:sz w:val="20"/>
          <w:szCs w:val="20"/>
        </w:rPr>
        <w:t xml:space="preserve"> 160-171.</w:t>
      </w:r>
      <w:bookmarkEnd w:id="7"/>
      <w:r w:rsidR="003E2BBF" w:rsidRPr="003E2BBF">
        <w:rPr>
          <w:rFonts w:ascii="Times New Roman" w:hAnsi="Times New Roman" w:cs="Times New Roman"/>
          <w:noProof/>
          <w:sz w:val="20"/>
          <w:szCs w:val="20"/>
        </w:rPr>
        <w:t xml:space="preserve"> doi: 10.1016/j.landurbplan.2010.08.017</w:t>
      </w:r>
    </w:p>
    <w:p w:rsidR="003E2BBF" w:rsidRPr="00B20135" w:rsidRDefault="00B20135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  <w:lang w:val="de-DE"/>
        </w:rPr>
      </w:pPr>
      <w:bookmarkStart w:id="8" w:name="_ENREF_65"/>
      <w:r w:rsidRPr="00B20135">
        <w:rPr>
          <w:rFonts w:ascii="Times New Roman" w:hAnsi="Times New Roman" w:cs="Times New Roman"/>
          <w:noProof/>
          <w:sz w:val="20"/>
          <w:szCs w:val="20"/>
        </w:rPr>
        <w:t>Schröter D, Zebisch M, Grothmann T (</w:t>
      </w:r>
      <w:r w:rsidR="003E2BBF" w:rsidRPr="00B20135">
        <w:rPr>
          <w:rFonts w:ascii="Times New Roman" w:hAnsi="Times New Roman" w:cs="Times New Roman"/>
          <w:noProof/>
          <w:sz w:val="20"/>
          <w:szCs w:val="20"/>
        </w:rPr>
        <w:t>2005</w:t>
      </w:r>
      <w:r w:rsidRPr="00B20135">
        <w:rPr>
          <w:rFonts w:ascii="Times New Roman" w:hAnsi="Times New Roman" w:cs="Times New Roman"/>
          <w:noProof/>
          <w:sz w:val="20"/>
          <w:szCs w:val="20"/>
        </w:rPr>
        <w:t>)</w:t>
      </w:r>
      <w:r w:rsidR="003E2BBF" w:rsidRPr="00B20135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="003E2BBF" w:rsidRPr="003E2BBF">
        <w:rPr>
          <w:rFonts w:ascii="Times New Roman" w:hAnsi="Times New Roman" w:cs="Times New Roman"/>
          <w:noProof/>
          <w:sz w:val="20"/>
          <w:szCs w:val="20"/>
        </w:rPr>
        <w:t xml:space="preserve">Climate change in Germany-vulnerability and adaptation of climate-sensitive sectors. </w:t>
      </w:r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>Deutscher Wetter Dienst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>.</w:t>
      </w:r>
      <w:bookmarkEnd w:id="8"/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hyperlink r:id="rId12" w:history="1">
        <w:r w:rsidRPr="00B20135">
          <w:rPr>
            <w:rStyle w:val="Hyperlink"/>
            <w:rFonts w:ascii="Times New Roman" w:hAnsi="Times New Roman" w:cs="Times New Roman"/>
            <w:noProof/>
            <w:sz w:val="20"/>
            <w:szCs w:val="20"/>
            <w:lang w:val="de-DE"/>
          </w:rPr>
          <w:t>http://tinyurl.com/og8zbkw</w:t>
        </w:r>
      </w:hyperlink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. Accessed 5 July 2015  </w:t>
      </w:r>
    </w:p>
    <w:p w:rsidR="003E2BBF" w:rsidRPr="00B20135" w:rsidRDefault="00B20135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  <w:lang w:val="de-DE"/>
        </w:rPr>
      </w:pPr>
      <w:bookmarkStart w:id="9" w:name="_ENREF_68"/>
      <w:r>
        <w:rPr>
          <w:rFonts w:ascii="Times New Roman" w:hAnsi="Times New Roman" w:cs="Times New Roman"/>
          <w:noProof/>
          <w:sz w:val="20"/>
          <w:szCs w:val="20"/>
          <w:lang w:val="de-DE"/>
        </w:rPr>
        <w:t>Statistisches Bundesamt (SB)</w:t>
      </w:r>
      <w:r w:rsidR="003E2BBF"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(</w:t>
      </w:r>
      <w:r w:rsidR="003E2BBF"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>2013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)</w:t>
      </w:r>
      <w:r w:rsidR="003E2BBF"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>Gebiet und Bevölkerung – Fläche und Bevölkerung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.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>Statistisches Bundesamt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. </w:t>
      </w:r>
      <w:hyperlink r:id="rId13" w:history="1">
        <w:r w:rsidRPr="00B20135">
          <w:rPr>
            <w:rStyle w:val="Hyperlink"/>
            <w:rFonts w:ascii="Times New Roman" w:hAnsi="Times New Roman" w:cs="Times New Roman"/>
            <w:noProof/>
            <w:sz w:val="20"/>
            <w:szCs w:val="20"/>
            <w:lang w:val="de-DE"/>
          </w:rPr>
          <w:t>http://www.statistik-portal.de/Statistik-Portal/de_jb01_jahrtab1.asp</w:t>
        </w:r>
      </w:hyperlink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bookmarkEnd w:id="9"/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>Accessed 22 May 2015</w:t>
      </w:r>
    </w:p>
    <w:p w:rsidR="003E2BBF" w:rsidRPr="00B20135" w:rsidRDefault="00B20135" w:rsidP="003E2BBF">
      <w:pPr>
        <w:spacing w:after="0" w:line="240" w:lineRule="auto"/>
        <w:ind w:left="360"/>
        <w:rPr>
          <w:rFonts w:ascii="Times New Roman" w:hAnsi="Times New Roman" w:cs="Times New Roman"/>
          <w:noProof/>
          <w:sz w:val="20"/>
          <w:szCs w:val="20"/>
          <w:lang w:val="de-DE"/>
        </w:rPr>
      </w:pPr>
      <w:bookmarkStart w:id="10" w:name="_ENREF_69"/>
      <w:r>
        <w:rPr>
          <w:rFonts w:ascii="Times New Roman" w:hAnsi="Times New Roman" w:cs="Times New Roman"/>
          <w:noProof/>
          <w:sz w:val="20"/>
          <w:szCs w:val="20"/>
          <w:lang w:val="de-DE"/>
        </w:rPr>
        <w:t>Statistisches Bundesamt (SB)</w:t>
      </w:r>
      <w:r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(</w:t>
      </w:r>
      <w:r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>201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4)</w:t>
      </w:r>
      <w:r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>Volkswirtschaftliche Gesamtrechnungen – Bruttowertschöpfung</w:t>
      </w:r>
      <w:r>
        <w:rPr>
          <w:rFonts w:ascii="Times New Roman" w:hAnsi="Times New Roman" w:cs="Times New Roman"/>
          <w:noProof/>
          <w:sz w:val="20"/>
          <w:szCs w:val="20"/>
          <w:lang w:val="de-DE"/>
        </w:rPr>
        <w:t>.</w:t>
      </w:r>
      <w:r w:rsidR="003E2BBF" w:rsidRPr="003E2BBF">
        <w:rPr>
          <w:rFonts w:ascii="Times New Roman" w:hAnsi="Times New Roman" w:cs="Times New Roman"/>
          <w:i/>
          <w:noProof/>
          <w:sz w:val="20"/>
          <w:szCs w:val="20"/>
          <w:lang w:val="de-DE"/>
        </w:rPr>
        <w:t xml:space="preserve"> </w:t>
      </w:r>
      <w:r w:rsidR="003E2BBF" w:rsidRPr="003E2BBF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Statistisches Bundesamt. </w:t>
      </w:r>
      <w:hyperlink r:id="rId14" w:history="1">
        <w:r w:rsidRPr="00B20135">
          <w:rPr>
            <w:rStyle w:val="Hyperlink"/>
            <w:rFonts w:ascii="Times New Roman" w:hAnsi="Times New Roman" w:cs="Times New Roman"/>
            <w:noProof/>
            <w:sz w:val="20"/>
            <w:szCs w:val="20"/>
            <w:lang w:val="de-DE"/>
          </w:rPr>
          <w:t>http://www.statistik-portal.de/statistik-portal/de_jb27_jahrtab66.asp</w:t>
        </w:r>
      </w:hyperlink>
      <w:r>
        <w:rPr>
          <w:rFonts w:ascii="Times New Roman" w:hAnsi="Times New Roman" w:cs="Times New Roman"/>
          <w:noProof/>
          <w:sz w:val="20"/>
          <w:szCs w:val="20"/>
          <w:lang w:val="de-DE"/>
        </w:rPr>
        <w:t>.</w:t>
      </w:r>
      <w:r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Accessed 22 May 2015</w:t>
      </w:r>
      <w:r w:rsidR="003E2BBF" w:rsidRPr="00B20135">
        <w:rPr>
          <w:rFonts w:ascii="Times New Roman" w:hAnsi="Times New Roman" w:cs="Times New Roman"/>
          <w:noProof/>
          <w:sz w:val="20"/>
          <w:szCs w:val="20"/>
          <w:lang w:val="de-DE"/>
        </w:rPr>
        <w:t xml:space="preserve"> </w:t>
      </w:r>
      <w:bookmarkEnd w:id="10"/>
    </w:p>
    <w:p w:rsidR="003E2BBF" w:rsidRPr="00B20135" w:rsidRDefault="003E2BBF">
      <w:pPr>
        <w:rPr>
          <w:lang w:val="de-DE"/>
        </w:rPr>
      </w:pPr>
    </w:p>
    <w:sectPr w:rsidR="003E2BBF" w:rsidRPr="00B20135" w:rsidSect="007A0A1F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135" w:rsidRDefault="00B20135" w:rsidP="00B20135">
      <w:pPr>
        <w:spacing w:after="0" w:line="240" w:lineRule="auto"/>
      </w:pPr>
      <w:r>
        <w:separator/>
      </w:r>
    </w:p>
  </w:endnote>
  <w:endnote w:type="continuationSeparator" w:id="0">
    <w:p w:rsidR="00B20135" w:rsidRDefault="00B20135" w:rsidP="00B20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594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0135" w:rsidRDefault="007A0A1F">
        <w:pPr>
          <w:pStyle w:val="Footer"/>
          <w:jc w:val="right"/>
        </w:pPr>
        <w:r>
          <w:fldChar w:fldCharType="begin"/>
        </w:r>
        <w:r w:rsidR="00B20135">
          <w:instrText xml:space="preserve"> PAGE   \* MERGEFORMAT </w:instrText>
        </w:r>
        <w:r>
          <w:fldChar w:fldCharType="separate"/>
        </w:r>
        <w:r w:rsidR="00BE5F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0135" w:rsidRDefault="00B201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135" w:rsidRDefault="00B20135" w:rsidP="00B20135">
      <w:pPr>
        <w:spacing w:after="0" w:line="240" w:lineRule="auto"/>
      </w:pPr>
      <w:r>
        <w:separator/>
      </w:r>
    </w:p>
  </w:footnote>
  <w:footnote w:type="continuationSeparator" w:id="0">
    <w:p w:rsidR="00B20135" w:rsidRDefault="00B20135" w:rsidP="00B20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3648"/>
    <w:rsid w:val="000D1F36"/>
    <w:rsid w:val="00114EDC"/>
    <w:rsid w:val="001D3648"/>
    <w:rsid w:val="003E2BBF"/>
    <w:rsid w:val="007A0A1F"/>
    <w:rsid w:val="00847A88"/>
    <w:rsid w:val="00B20135"/>
    <w:rsid w:val="00BC6141"/>
    <w:rsid w:val="00BE5FF4"/>
    <w:rsid w:val="00E144B6"/>
    <w:rsid w:val="00F53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648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D364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648"/>
    <w:rPr>
      <w:rFonts w:eastAsiaTheme="majorEastAsia" w:cstheme="majorBidi"/>
      <w:b/>
      <w:bCs/>
      <w:color w:val="365F91" w:themeColor="accent1" w:themeShade="BF"/>
      <w:sz w:val="24"/>
      <w:szCs w:val="28"/>
    </w:rPr>
  </w:style>
  <w:style w:type="character" w:styleId="Hyperlink">
    <w:name w:val="Hyperlink"/>
    <w:basedOn w:val="DefaultParagraphFont"/>
    <w:uiPriority w:val="99"/>
    <w:unhideWhenUsed/>
    <w:rsid w:val="001D36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BB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01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135"/>
  </w:style>
  <w:style w:type="paragraph" w:styleId="Footer">
    <w:name w:val="footer"/>
    <w:basedOn w:val="Normal"/>
    <w:link w:val="FooterChar"/>
    <w:uiPriority w:val="99"/>
    <w:unhideWhenUsed/>
    <w:rsid w:val="00B201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1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url.com/ocy64nr" TargetMode="External"/><Relationship Id="rId13" Type="http://schemas.openxmlformats.org/officeDocument/2006/relationships/hyperlink" Target="http://www.statistik-portal.de/Statistik-Portal/de_jb01_jahrtab1.as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nyurl.com/nkl4doo" TargetMode="External"/><Relationship Id="rId12" Type="http://schemas.openxmlformats.org/officeDocument/2006/relationships/hyperlink" Target="http://tinyurl.com/og8zbkw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.Lorenz@leeds.ac.uk" TargetMode="External"/><Relationship Id="rId11" Type="http://schemas.openxmlformats.org/officeDocument/2006/relationships/hyperlink" Target="http://www.ons.gov.uk/ons/rel/regional-accounts/regional-gross-value-added--income-approach-/december-2013/stb-regional-gva-2012.htm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ons.gov.uk/ons/rel/snpp/sub-national-population-projections/2012-based-projections/stb-2012-based-snpp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tinyurl.com/qxq8y4x" TargetMode="External"/><Relationship Id="rId14" Type="http://schemas.openxmlformats.org/officeDocument/2006/relationships/hyperlink" Target="http://www.statistik-portal.de/statistik-portal/de_jb27_jahrtab66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Lorenz</dc:creator>
  <cp:lastModifiedBy>0011823</cp:lastModifiedBy>
  <cp:revision>5</cp:revision>
  <dcterms:created xsi:type="dcterms:W3CDTF">2015-07-05T13:41:00Z</dcterms:created>
  <dcterms:modified xsi:type="dcterms:W3CDTF">2016-07-14T09:46:00Z</dcterms:modified>
</cp:coreProperties>
</file>