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C0A0B" w14:textId="71850DEB" w:rsidR="004D4645" w:rsidRDefault="004D4645" w:rsidP="004D464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15"/>
      <w:bookmarkStart w:id="1" w:name="OLE_LINK16"/>
      <w:bookmarkStart w:id="2" w:name="OLE_LINK17"/>
      <w:r>
        <w:rPr>
          <w:rFonts w:ascii="Times New Roman" w:hAnsi="Times New Roman" w:cs="Times New Roman"/>
          <w:b/>
          <w:sz w:val="24"/>
          <w:szCs w:val="24"/>
        </w:rPr>
        <w:t xml:space="preserve">Online </w:t>
      </w:r>
      <w:bookmarkStart w:id="3" w:name="_GoBack"/>
      <w:bookmarkEnd w:id="3"/>
      <w:r>
        <w:rPr>
          <w:rFonts w:ascii="Times New Roman" w:hAnsi="Times New Roman" w:cs="Times New Roman"/>
          <w:b/>
          <w:sz w:val="24"/>
          <w:szCs w:val="24"/>
        </w:rPr>
        <w:t>resource 2</w:t>
      </w:r>
    </w:p>
    <w:p w14:paraId="2749EFC9" w14:textId="77777777" w:rsidR="004D4645" w:rsidRPr="00102DF9" w:rsidRDefault="004D4645" w:rsidP="004D4645">
      <w:pPr>
        <w:rPr>
          <w:rFonts w:ascii="Times New Roman" w:hAnsi="Times New Roman" w:cs="Times New Roman"/>
          <w:sz w:val="24"/>
          <w:szCs w:val="24"/>
        </w:rPr>
      </w:pPr>
      <w:r w:rsidRPr="00102DF9">
        <w:rPr>
          <w:rFonts w:ascii="Times New Roman" w:hAnsi="Times New Roman" w:cs="Times New Roman"/>
          <w:sz w:val="24"/>
          <w:szCs w:val="24"/>
        </w:rPr>
        <w:t>Abandonment landscapes: user attitudes, alternative futures and land management in Castro Laboreiro, Portugal</w:t>
      </w:r>
    </w:p>
    <w:p w14:paraId="5A80B6CD" w14:textId="77777777" w:rsidR="004D4645" w:rsidRPr="00102DF9" w:rsidRDefault="004D4645" w:rsidP="004D4645">
      <w:pPr>
        <w:pStyle w:val="NoSpacing"/>
        <w:rPr>
          <w:rFonts w:ascii="Times New Roman" w:hAnsi="Times New Roman" w:cs="Times New Roman"/>
          <w:sz w:val="24"/>
          <w:szCs w:val="24"/>
          <w:lang w:val="nl-NL"/>
        </w:rPr>
      </w:pPr>
      <w:r w:rsidRPr="00102DF9">
        <w:rPr>
          <w:rFonts w:ascii="Times New Roman" w:hAnsi="Times New Roman" w:cs="Times New Roman"/>
          <w:sz w:val="24"/>
          <w:szCs w:val="24"/>
          <w:lang w:val="nl-NL"/>
        </w:rPr>
        <w:t>Emma H. van der Zanden*, Sónia M. Carvalho-Ribeiro, Peter H. Verburg</w:t>
      </w:r>
    </w:p>
    <w:p w14:paraId="16F1CCF0" w14:textId="77777777" w:rsidR="004D4645" w:rsidRPr="00102DF9" w:rsidRDefault="004D4645" w:rsidP="004D4645">
      <w:pPr>
        <w:pStyle w:val="NoSpacing"/>
        <w:rPr>
          <w:rFonts w:ascii="Times New Roman" w:hAnsi="Times New Roman" w:cs="Times New Roman"/>
          <w:lang w:val="en-US"/>
        </w:rPr>
      </w:pPr>
      <w:r w:rsidRPr="00102DF9">
        <w:rPr>
          <w:rFonts w:ascii="Times New Roman" w:hAnsi="Times New Roman" w:cs="Times New Roman"/>
          <w:lang w:val="en-US"/>
        </w:rPr>
        <w:t>*Environmental Geography group, VU University Amsterdam, email: emma.vander.zanden@vu.nl</w:t>
      </w:r>
    </w:p>
    <w:p w14:paraId="64F40866" w14:textId="6154EBEF" w:rsidR="004D4645" w:rsidRDefault="004D4645" w:rsidP="00102DF9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14:paraId="309B99F9" w14:textId="0AED4BA2" w:rsidR="004D4645" w:rsidRPr="00BC2E63" w:rsidRDefault="004D4645" w:rsidP="004D4645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 w:rsidR="003F5FF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2E63">
        <w:rPr>
          <w:rFonts w:ascii="Times New Roman" w:hAnsi="Times New Roman" w:cs="Times New Roman"/>
          <w:sz w:val="24"/>
          <w:szCs w:val="24"/>
          <w:lang w:val="en-US"/>
        </w:rPr>
        <w:t xml:space="preserve"> Descriptive summary of the interviewees. Significant differences for all respondents or of a user group with both other user groups indicated by **, significant difference between selected user groups are indicated by *. 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085"/>
        <w:gridCol w:w="2070"/>
        <w:gridCol w:w="2070"/>
        <w:gridCol w:w="1080"/>
        <w:gridCol w:w="1080"/>
        <w:gridCol w:w="990"/>
      </w:tblGrid>
      <w:tr w:rsidR="004D4645" w:rsidRPr="00BC2E63" w14:paraId="242E8653" w14:textId="77777777" w:rsidTr="007F127C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EA7D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9E0C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063C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All Respondents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0489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Locals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EBD4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Visitors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F10A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Expert</w:t>
            </w:r>
          </w:p>
        </w:tc>
      </w:tr>
      <w:tr w:rsidR="004D4645" w:rsidRPr="00BC2E63" w14:paraId="3D0FCA91" w14:textId="77777777" w:rsidTr="007F127C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E5B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lang w:val="en-US"/>
              </w:rPr>
              <w:t>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3C8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DDBF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D122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E90E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9B7E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</w:tr>
      <w:tr w:rsidR="004D4645" w:rsidRPr="00BC2E63" w14:paraId="7D30C84A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ED6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Age (average)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476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17D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47**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F37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53**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097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3AA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</w:p>
        </w:tc>
      </w:tr>
      <w:tr w:rsidR="004D4645" w:rsidRPr="00BC2E63" w14:paraId="371F331A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B99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Gender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AA4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60E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1C0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602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AD5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</w:tr>
      <w:tr w:rsidR="004D4645" w:rsidRPr="00BC2E63" w14:paraId="3274A8B6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402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7AC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female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B62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F26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130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344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</w:t>
            </w:r>
          </w:p>
        </w:tc>
      </w:tr>
      <w:tr w:rsidR="004D4645" w:rsidRPr="00BC2E63" w14:paraId="0B62827D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14B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Education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F4E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basic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7F5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E74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594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9B0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3079DE52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9D3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725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intermediate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372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006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477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3DC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4D4645" w:rsidRPr="00BC2E63" w14:paraId="6B161E7D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B50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7AB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high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F95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CBF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57A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FBC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88**</w:t>
            </w:r>
          </w:p>
        </w:tc>
      </w:tr>
      <w:tr w:rsidR="004D4645" w:rsidRPr="00BC2E63" w14:paraId="44CD29F9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CA4C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905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retired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996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9E1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109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B0C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341D79E9" w14:textId="77777777" w:rsidTr="007F127C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013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Household membership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409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single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E81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020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163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35D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</w:tr>
      <w:tr w:rsidR="004D4645" w:rsidRPr="00BC2E63" w14:paraId="1E3BC594" w14:textId="77777777" w:rsidTr="007F127C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9C5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6E0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partner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D3C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DC2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756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8A9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</w:tr>
      <w:tr w:rsidR="004D4645" w:rsidRPr="00BC2E63" w14:paraId="280B6689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7DA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728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partner + kids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E51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457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190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04A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</w:t>
            </w:r>
          </w:p>
        </w:tc>
      </w:tr>
      <w:tr w:rsidR="004D4645" w:rsidRPr="00BC2E63" w14:paraId="498DE64B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6BA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C3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kids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#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6E2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AEE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9A8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FE6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64C31638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AC4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024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family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#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1EA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B87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B31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096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71C91801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5AD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Income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53D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&lt;500euro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AE0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437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FF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154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0*</w:t>
            </w:r>
          </w:p>
        </w:tc>
      </w:tr>
      <w:tr w:rsidR="004D4645" w:rsidRPr="00BC2E63" w14:paraId="68C0621F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E3C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695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500-1000 euro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2DF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348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8E1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A01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120E29C6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3713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986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1000-1500 euro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E88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5A4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66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3E8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</w:tr>
      <w:tr w:rsidR="004D4645" w:rsidRPr="00BC2E63" w14:paraId="53EB1481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4B2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CFC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1500-2500 euro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44B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03F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96B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8C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</w:tr>
      <w:tr w:rsidR="004D4645" w:rsidRPr="00BC2E63" w14:paraId="1D454F04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846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968B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&gt;2500 euro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1E8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C8B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BE8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A3F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</w:t>
            </w:r>
          </w:p>
        </w:tc>
      </w:tr>
      <w:tr w:rsidR="004D4645" w:rsidRPr="00BC2E63" w14:paraId="242A3CCD" w14:textId="77777777" w:rsidTr="007F127C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11D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Location of </w:t>
            </w:r>
          </w:p>
          <w:p w14:paraId="02BA203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origin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109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Castro Laboreiro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0BB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2A3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9B4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C7D7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4D4645" w:rsidRPr="00BC2E63" w14:paraId="55D3B33F" w14:textId="77777777" w:rsidTr="007F127C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91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BDC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North of Portugal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B55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A4F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9A2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B99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</w:tr>
      <w:tr w:rsidR="004D4645" w:rsidRPr="00BC2E63" w14:paraId="6DED72FE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516D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9EC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Central and Southern Portugal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625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E38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5FF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947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</w:t>
            </w:r>
          </w:p>
        </w:tc>
      </w:tr>
      <w:tr w:rsidR="004D4645" w:rsidRPr="00BC2E63" w14:paraId="177FBB50" w14:textId="77777777" w:rsidTr="007F127C">
        <w:trPr>
          <w:trHeight w:val="300"/>
        </w:trPr>
        <w:tc>
          <w:tcPr>
            <w:tcW w:w="2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6B58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DD1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Abroad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B30C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A37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A002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25*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6B2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4D4645" w:rsidRPr="00BC2E63" w14:paraId="1C3F8B00" w14:textId="77777777" w:rsidTr="007F127C">
        <w:trPr>
          <w:trHeight w:val="300"/>
        </w:trPr>
        <w:tc>
          <w:tcPr>
            <w:tcW w:w="4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1BC50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</w:pPr>
            <w:bookmarkStart w:id="4" w:name="OLE_LINK35"/>
            <w:bookmarkStart w:id="5" w:name="OLE_LINK40"/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Connection w. agriculture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11</w:t>
            </w:r>
            <w:bookmarkEnd w:id="4"/>
            <w:bookmarkEnd w:id="5"/>
          </w:p>
          <w:p w14:paraId="66E2112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Degree of human influence (rating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12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13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8883E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67**</w:t>
            </w:r>
          </w:p>
          <w:p w14:paraId="074F7729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2.03**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B220F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88**</w:t>
            </w:r>
          </w:p>
          <w:p w14:paraId="70765BD5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2.58*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DF80A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</w:p>
          <w:p w14:paraId="38113C46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21C74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</w:t>
            </w:r>
          </w:p>
          <w:p w14:paraId="6B4A4B81" w14:textId="77777777" w:rsidR="004D4645" w:rsidRPr="00BC2E63" w:rsidRDefault="004D4645" w:rsidP="007F1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1.75</w:t>
            </w:r>
          </w:p>
        </w:tc>
      </w:tr>
    </w:tbl>
    <w:p w14:paraId="4CC451A5" w14:textId="77777777" w:rsidR="004D4645" w:rsidRPr="00BC2E63" w:rsidRDefault="004D4645" w:rsidP="004D4645">
      <w:pPr>
        <w:pStyle w:val="HTMLPreformatted"/>
        <w:wordWrap w:val="0"/>
        <w:rPr>
          <w:rFonts w:ascii="Times New Roman" w:hAnsi="Times New Roman" w:cs="Times New Roman"/>
          <w:shd w:val="clear" w:color="auto" w:fill="E1E2E5"/>
        </w:rPr>
      </w:pPr>
      <w:r w:rsidRPr="00BC2E63">
        <w:rPr>
          <w:rFonts w:ascii="Times New Roman" w:hAnsi="Times New Roman" w:cs="Times New Roman"/>
          <w:vertAlign w:val="superscript"/>
        </w:rPr>
        <w:t>1</w:t>
      </w:r>
      <w:r w:rsidRPr="00BC2E63">
        <w:rPr>
          <w:rFonts w:ascii="Times New Roman" w:hAnsi="Times New Roman" w:cs="Times New Roman"/>
        </w:rPr>
        <w:t>χ</w:t>
      </w:r>
      <w:r w:rsidRPr="00BC2E63">
        <w:rPr>
          <w:rFonts w:ascii="Times New Roman" w:hAnsi="Times New Roman" w:cs="Times New Roman"/>
          <w:vertAlign w:val="superscript"/>
        </w:rPr>
        <w:t>2</w:t>
      </w:r>
      <w:r w:rsidRPr="00BC2E63">
        <w:rPr>
          <w:rFonts w:ascii="Times New Roman" w:hAnsi="Times New Roman" w:cs="Times New Roman"/>
        </w:rPr>
        <w:t xml:space="preserve"> = 11.254, d.f. = 2, p = 0.0036.</w:t>
      </w:r>
      <w:r w:rsidRPr="00BC2E63">
        <w:rPr>
          <w:rFonts w:ascii="Times New Roman" w:hAnsi="Times New Roman" w:cs="Times New Roman"/>
          <w:vertAlign w:val="superscript"/>
        </w:rPr>
        <w:t>2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0.0296, local – visitor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0.04939. </w:t>
      </w:r>
      <w:r w:rsidRPr="00BC2E63">
        <w:rPr>
          <w:rFonts w:ascii="Times New Roman" w:hAnsi="Times New Roman" w:cs="Times New Roman"/>
          <w:vertAlign w:val="superscript"/>
        </w:rPr>
        <w:t>3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2.176e-06. </w:t>
      </w:r>
      <w:r w:rsidRPr="00BC2E63">
        <w:rPr>
          <w:rFonts w:ascii="Times New Roman" w:hAnsi="Times New Roman" w:cs="Times New Roman"/>
          <w:vertAlign w:val="superscript"/>
        </w:rPr>
        <w:t>4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0.03583.</w:t>
      </w:r>
      <w:r w:rsidRPr="00BC2E63">
        <w:rPr>
          <w:rFonts w:ascii="Times New Roman" w:hAnsi="Times New Roman" w:cs="Times New Roman"/>
          <w:vertAlign w:val="superscript"/>
        </w:rPr>
        <w:t xml:space="preserve"># </w:t>
      </w:r>
      <w:r w:rsidRPr="00BC2E63">
        <w:rPr>
          <w:rFonts w:ascii="Times New Roman" w:hAnsi="Times New Roman" w:cs="Times New Roman"/>
        </w:rPr>
        <w:t xml:space="preserve">not included </w:t>
      </w:r>
      <w:r w:rsidRPr="00BC2E63">
        <w:rPr>
          <w:rFonts w:ascii="Times New Roman" w:hAnsi="Times New Roman" w:cs="Times New Roman"/>
          <w:vertAlign w:val="superscript"/>
        </w:rPr>
        <w:t>5</w:t>
      </w:r>
      <w:r w:rsidRPr="00BC2E63">
        <w:rPr>
          <w:rFonts w:ascii="Times New Roman" w:hAnsi="Times New Roman" w:cs="Times New Roman"/>
        </w:rPr>
        <w:t xml:space="preserve"> 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0.01019, local – expert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0.006869. </w:t>
      </w:r>
      <w:r w:rsidRPr="00BC2E63">
        <w:rPr>
          <w:rFonts w:ascii="Times New Roman" w:hAnsi="Times New Roman" w:cs="Times New Roman"/>
          <w:vertAlign w:val="superscript"/>
        </w:rPr>
        <w:t>5</w:t>
      </w:r>
      <w:r w:rsidRPr="00BC2E63">
        <w:rPr>
          <w:rFonts w:ascii="Times New Roman" w:hAnsi="Times New Roman" w:cs="Times New Roman"/>
        </w:rPr>
        <w:t xml:space="preserve"> 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0.01303. </w:t>
      </w:r>
      <w:r w:rsidRPr="00BC2E63">
        <w:rPr>
          <w:rFonts w:ascii="Times New Roman" w:hAnsi="Times New Roman" w:cs="Times New Roman"/>
          <w:vertAlign w:val="superscript"/>
        </w:rPr>
        <w:t>6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0.03646, local – visitor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0.02771.</w:t>
      </w:r>
      <w:r w:rsidRPr="00BC2E63">
        <w:rPr>
          <w:rFonts w:ascii="Times New Roman" w:hAnsi="Times New Roman" w:cs="Times New Roman"/>
          <w:vertAlign w:val="superscript"/>
        </w:rPr>
        <w:t xml:space="preserve"> 7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4.643e-14. </w:t>
      </w:r>
      <w:r w:rsidRPr="00BC2E63">
        <w:rPr>
          <w:rFonts w:ascii="Times New Roman" w:hAnsi="Times New Roman" w:cs="Times New Roman"/>
          <w:vertAlign w:val="superscript"/>
        </w:rPr>
        <w:t>8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0.00969. </w:t>
      </w:r>
      <w:r w:rsidRPr="00BC2E63">
        <w:rPr>
          <w:rFonts w:ascii="Times New Roman" w:hAnsi="Times New Roman" w:cs="Times New Roman"/>
          <w:vertAlign w:val="superscript"/>
        </w:rPr>
        <w:t>9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0.007091. </w:t>
      </w:r>
      <w:r w:rsidRPr="00BC2E63">
        <w:rPr>
          <w:rFonts w:ascii="Times New Roman" w:hAnsi="Times New Roman" w:cs="Times New Roman"/>
          <w:vertAlign w:val="superscript"/>
        </w:rPr>
        <w:t>10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 0.0001538, local – visitor </w:t>
      </w:r>
      <w:r w:rsidRPr="00BC2E63">
        <w:rPr>
          <w:rFonts w:ascii="Times New Roman" w:hAnsi="Times New Roman" w:cs="Times New Roman"/>
          <w:i/>
        </w:rPr>
        <w:t xml:space="preserve">p </w:t>
      </w:r>
      <w:r w:rsidRPr="00BC2E63">
        <w:rPr>
          <w:rFonts w:ascii="Times New Roman" w:hAnsi="Times New Roman" w:cs="Times New Roman"/>
        </w:rPr>
        <w:t>= 7.918e-05</w:t>
      </w:r>
      <w:r w:rsidRPr="00BC2E63">
        <w:rPr>
          <w:rFonts w:ascii="Times New Roman" w:hAnsi="Times New Roman" w:cs="Times New Roman"/>
          <w:vertAlign w:val="superscript"/>
        </w:rPr>
        <w:t>11</w:t>
      </w:r>
      <w:r w:rsidRPr="00BC2E63">
        <w:rPr>
          <w:rFonts w:ascii="Times New Roman" w:hAnsi="Times New Roman" w:cs="Times New Roman"/>
        </w:rPr>
        <w:t xml:space="preserve">Fisher’s exact test </w:t>
      </w:r>
      <w:r w:rsidRPr="00BC2E63">
        <w:rPr>
          <w:rFonts w:ascii="Times New Roman" w:hAnsi="Times New Roman" w:cs="Times New Roman"/>
          <w:i/>
        </w:rPr>
        <w:t>p</w:t>
      </w:r>
      <w:r w:rsidRPr="00BC2E63">
        <w:rPr>
          <w:rFonts w:ascii="Times New Roman" w:hAnsi="Times New Roman" w:cs="Times New Roman"/>
        </w:rPr>
        <w:t xml:space="preserve"> =5.759e-05.</w:t>
      </w:r>
      <w:r w:rsidRPr="00BC2E63">
        <w:rPr>
          <w:rFonts w:ascii="Times New Roman" w:hAnsi="Times New Roman" w:cs="Times New Roman"/>
          <w:vertAlign w:val="superscript"/>
        </w:rPr>
        <w:t>12</w:t>
      </w:r>
      <w:r w:rsidRPr="00BC2E63">
        <w:rPr>
          <w:rFonts w:ascii="Times New Roman" w:hAnsi="Times New Roman" w:cs="Times New Roman"/>
        </w:rPr>
        <w:t xml:space="preserve">Rating of statement ‘Natural areas without human influence are useless’ on 5-point Likert scale, 1 = not agree at all, 5 = fully agree </w:t>
      </w:r>
      <w:r w:rsidRPr="00BC2E63">
        <w:rPr>
          <w:rFonts w:ascii="Times New Roman" w:hAnsi="Times New Roman" w:cs="Times New Roman"/>
          <w:vertAlign w:val="superscript"/>
        </w:rPr>
        <w:t>13</w:t>
      </w:r>
      <w:r w:rsidRPr="00BC2E63">
        <w:rPr>
          <w:rFonts w:ascii="Times New Roman" w:hAnsi="Times New Roman" w:cs="Times New Roman"/>
        </w:rPr>
        <w:t xml:space="preserve">χ2 = 6.515, d.f. = 2, p = 0.04.  </w:t>
      </w:r>
    </w:p>
    <w:p w14:paraId="227D0E32" w14:textId="77777777" w:rsidR="004D4645" w:rsidRDefault="004D4645" w:rsidP="004D46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E9774B" w14:textId="45A48CB0" w:rsidR="00102DF9" w:rsidRPr="00BC2E63" w:rsidRDefault="004D4645" w:rsidP="00102DF9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r w:rsidR="00102DF9" w:rsidRPr="00AF4CD5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2:</w:t>
      </w:r>
      <w:r w:rsidR="00102DF9" w:rsidRPr="00BC2E6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Linear regression for overall abandonment impact score.</w:t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2602"/>
        <w:gridCol w:w="1227"/>
        <w:gridCol w:w="1225"/>
        <w:gridCol w:w="1026"/>
        <w:gridCol w:w="1853"/>
      </w:tblGrid>
      <w:tr w:rsidR="00102DF9" w:rsidRPr="00BC2E63" w14:paraId="553A7A2D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7946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3442E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i/>
                <w:lang w:val="en-US"/>
              </w:rPr>
            </w:pPr>
            <w:r w:rsidRPr="00BC2E63">
              <w:rPr>
                <w:rFonts w:ascii="Times New Roman" w:hAnsi="Times New Roman" w:cs="Times New Roman"/>
                <w:i/>
                <w:lang w:val="en-US"/>
              </w:rPr>
              <w:t>Coefficient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B52B4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i/>
                <w:lang w:val="en-US"/>
              </w:rPr>
            </w:pPr>
            <w:r w:rsidRPr="00BC2E63">
              <w:rPr>
                <w:rFonts w:ascii="Times New Roman" w:hAnsi="Times New Roman" w:cs="Times New Roman"/>
                <w:i/>
                <w:lang w:val="en-US"/>
              </w:rPr>
              <w:t>Standard deviation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0B3DB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i/>
                <w:lang w:val="en-US"/>
              </w:rPr>
            </w:pPr>
            <w:r w:rsidRPr="00BC2E63">
              <w:rPr>
                <w:rFonts w:ascii="Times New Roman" w:hAnsi="Times New Roman" w:cs="Times New Roman"/>
                <w:i/>
                <w:lang w:val="en-US"/>
              </w:rPr>
              <w:t>t value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0CB0C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i/>
                <w:lang w:val="en-US"/>
              </w:rPr>
            </w:pPr>
            <w:r w:rsidRPr="00BC2E63">
              <w:rPr>
                <w:rFonts w:ascii="Times New Roman" w:hAnsi="Times New Roman" w:cs="Times New Roman"/>
                <w:i/>
                <w:lang w:val="en-US"/>
              </w:rPr>
              <w:t>p&gt;|t|</w:t>
            </w:r>
          </w:p>
        </w:tc>
      </w:tr>
      <w:tr w:rsidR="00102DF9" w:rsidRPr="00BC2E63" w14:paraId="46F185A0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02FD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7A4D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2.436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C660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0.20966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01A6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11.617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4707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&lt;2*10</w:t>
            </w:r>
            <w:r w:rsidRPr="00BC2E63">
              <w:rPr>
                <w:rFonts w:ascii="Times New Roman" w:hAnsi="Times New Roman" w:cs="Times New Roman"/>
                <w:vertAlign w:val="superscript"/>
                <w:lang w:val="en-US"/>
              </w:rPr>
              <w:t>-16</w:t>
            </w:r>
            <w:r w:rsidRPr="00BC2E63">
              <w:rPr>
                <w:rFonts w:ascii="Times New Roman" w:hAnsi="Times New Roman" w:cs="Times New Roman"/>
                <w:lang w:val="en-US"/>
              </w:rPr>
              <w:t>***</w:t>
            </w:r>
          </w:p>
        </w:tc>
      </w:tr>
      <w:tr w:rsidR="00102DF9" w:rsidRPr="00BC2E63" w14:paraId="7220A09C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19CD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Expert group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9CAC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0.602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4C19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0.29216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3E37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2.059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835E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0.0419*</w:t>
            </w:r>
          </w:p>
        </w:tc>
      </w:tr>
      <w:tr w:rsidR="00102DF9" w:rsidRPr="00BC2E63" w14:paraId="46645B06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7D5A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Human influence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C91F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-0.135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ABE4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0.06706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698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-2.006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DAFA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0.0474*</w:t>
            </w:r>
          </w:p>
        </w:tc>
      </w:tr>
      <w:tr w:rsidR="00102DF9" w:rsidRPr="00BC2E63" w14:paraId="6DB9090A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C37C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 xml:space="preserve">Local 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1868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-0.292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15A4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0.22972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EF78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-1.269</w:t>
            </w:r>
          </w:p>
        </w:tc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C5F4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0.207</w:t>
            </w:r>
          </w:p>
        </w:tc>
      </w:tr>
      <w:tr w:rsidR="00102DF9" w:rsidRPr="00BC2E63" w14:paraId="69B78ADC" w14:textId="77777777" w:rsidTr="00C25DA7">
        <w:trPr>
          <w:trHeight w:val="300"/>
          <w:jc w:val="center"/>
        </w:trPr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B7F2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Connection agriculture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9ADBD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0.096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AD1A6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0.23886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9AAAA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0.402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5220A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0.6884</w:t>
            </w:r>
          </w:p>
        </w:tc>
      </w:tr>
      <w:tr w:rsidR="00102DF9" w:rsidRPr="00BC2E63" w14:paraId="54840B58" w14:textId="77777777" w:rsidTr="00C25DA7">
        <w:trPr>
          <w:trHeight w:val="809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00B9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Significance levels: 0 = ***, 0.001 = **, 0.01 *</w:t>
            </w:r>
          </w:p>
          <w:p w14:paraId="41C39B23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d.f. = 107</w:t>
            </w:r>
          </w:p>
          <w:p w14:paraId="08237711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BC2E63">
              <w:rPr>
                <w:rFonts w:ascii="Times New Roman" w:hAnsi="Times New Roman" w:cs="Times New Roman"/>
                <w:lang w:val="en-US"/>
              </w:rPr>
              <w:t>AIC = 321.52, R</w:t>
            </w:r>
            <w:r w:rsidRPr="00BC2E63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  <w:r w:rsidRPr="00BC2E63">
              <w:rPr>
                <w:rFonts w:ascii="Times New Roman" w:hAnsi="Times New Roman" w:cs="Times New Roman"/>
                <w:lang w:val="en-US"/>
              </w:rPr>
              <w:t>= 0.13,  Adjusted R</w:t>
            </w:r>
            <w:r w:rsidRPr="00BC2E6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BC2E63">
              <w:rPr>
                <w:rFonts w:ascii="Times New Roman" w:hAnsi="Times New Roman" w:cs="Times New Roman"/>
                <w:lang w:val="en-US"/>
              </w:rPr>
              <w:t xml:space="preserve"> = 0.10</w:t>
            </w:r>
          </w:p>
          <w:p w14:paraId="539B897D" w14:textId="77777777" w:rsidR="00102DF9" w:rsidRPr="00BC2E63" w:rsidRDefault="00102DF9" w:rsidP="00C25DA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  <w:p w14:paraId="10F650BD" w14:textId="77777777" w:rsidR="00102DF9" w:rsidRPr="00BC2E63" w:rsidRDefault="00102DF9" w:rsidP="00C25DA7">
            <w:pPr>
              <w:pStyle w:val="NoSpacing"/>
              <w:ind w:left="-646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8B42102" w14:textId="77777777" w:rsidR="00102DF9" w:rsidRPr="00AF4CD5" w:rsidRDefault="00102DF9" w:rsidP="00102DF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EA1FF" w14:textId="77777777" w:rsidR="00102DF9" w:rsidRDefault="00102DF9" w:rsidP="00BE4D2C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67388B6B" w14:textId="77777777" w:rsidR="00102DF9" w:rsidRDefault="00102DF9" w:rsidP="00102DF9"/>
    <w:p w14:paraId="7F498659" w14:textId="77777777" w:rsidR="00102DF9" w:rsidRDefault="00102DF9" w:rsidP="00102DF9"/>
    <w:p w14:paraId="42B3F58D" w14:textId="77777777" w:rsidR="00102DF9" w:rsidRDefault="00102DF9" w:rsidP="00102DF9"/>
    <w:p w14:paraId="0CDFE763" w14:textId="77777777" w:rsidR="00102DF9" w:rsidRDefault="00102DF9" w:rsidP="00102DF9"/>
    <w:p w14:paraId="04BC672F" w14:textId="77777777" w:rsidR="00102DF9" w:rsidRDefault="00102DF9" w:rsidP="00102DF9"/>
    <w:p w14:paraId="4ACF1B9D" w14:textId="77777777" w:rsidR="00102DF9" w:rsidRDefault="00102DF9" w:rsidP="00102DF9"/>
    <w:p w14:paraId="06632FF4" w14:textId="77777777" w:rsidR="00102DF9" w:rsidRDefault="00102DF9" w:rsidP="00102DF9"/>
    <w:p w14:paraId="263355EB" w14:textId="77777777" w:rsidR="00102DF9" w:rsidRDefault="00102DF9" w:rsidP="00102DF9"/>
    <w:p w14:paraId="1A73EDA4" w14:textId="77777777" w:rsidR="00102DF9" w:rsidRDefault="00102DF9" w:rsidP="00102DF9"/>
    <w:p w14:paraId="6C707B2D" w14:textId="77777777" w:rsidR="00102DF9" w:rsidRDefault="00102DF9" w:rsidP="00102DF9"/>
    <w:p w14:paraId="32325BF1" w14:textId="77777777" w:rsidR="00102DF9" w:rsidRDefault="00102DF9" w:rsidP="00102DF9"/>
    <w:p w14:paraId="50FE0A49" w14:textId="77777777" w:rsidR="00102DF9" w:rsidRDefault="00102DF9" w:rsidP="00102DF9"/>
    <w:p w14:paraId="3CDD7547" w14:textId="77777777" w:rsidR="00102DF9" w:rsidRDefault="00102DF9" w:rsidP="00102DF9"/>
    <w:p w14:paraId="16E8E7B5" w14:textId="77777777" w:rsidR="00102DF9" w:rsidRDefault="00102DF9" w:rsidP="00102DF9"/>
    <w:p w14:paraId="000DC61A" w14:textId="77777777" w:rsidR="00102DF9" w:rsidRPr="00102DF9" w:rsidRDefault="00102DF9" w:rsidP="00102DF9"/>
    <w:p w14:paraId="29123F2A" w14:textId="70819563" w:rsidR="00BE4D2C" w:rsidRPr="00BC2E63" w:rsidRDefault="004D4645" w:rsidP="00BE4D2C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 xml:space="preserve">Table </w:t>
      </w:r>
      <w:r w:rsidR="00BE4D2C" w:rsidRPr="00102DF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3</w:t>
      </w:r>
      <w:r w:rsidR="00102DF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:</w:t>
      </w:r>
      <w:r w:rsidR="00BE4D2C" w:rsidRPr="00BC2E6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First ranked abandonment landscape pictures and </w:t>
      </w:r>
      <w:bookmarkStart w:id="6" w:name="OLE_LINK89"/>
      <w:bookmarkStart w:id="7" w:name="OLE_LINK90"/>
      <w:bookmarkStart w:id="8" w:name="OLE_LINK91"/>
      <w:r w:rsidR="00BE4D2C" w:rsidRPr="00BC2E6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typical explanations (emotions/reactions) </w:t>
      </w:r>
      <w:bookmarkEnd w:id="6"/>
      <w:bookmarkEnd w:id="7"/>
      <w:bookmarkEnd w:id="8"/>
      <w:r w:rsidR="00BE4D2C" w:rsidRPr="00BC2E6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to the landscapes, divided by classes delineated from the content. </w:t>
      </w:r>
    </w:p>
    <w:bookmarkEnd w:id="0"/>
    <w:bookmarkEnd w:id="1"/>
    <w:bookmarkEnd w:id="2"/>
    <w:tbl>
      <w:tblPr>
        <w:tblpPr w:leftFromText="180" w:rightFromText="180" w:vertAnchor="text" w:horzAnchor="margin" w:tblpY="103"/>
        <w:tblOverlap w:val="never"/>
        <w:tblW w:w="10638" w:type="dxa"/>
        <w:tblLook w:val="04A0" w:firstRow="1" w:lastRow="0" w:firstColumn="1" w:lastColumn="0" w:noHBand="0" w:noVBand="1"/>
      </w:tblPr>
      <w:tblGrid>
        <w:gridCol w:w="918"/>
        <w:gridCol w:w="1980"/>
        <w:gridCol w:w="2160"/>
        <w:gridCol w:w="1620"/>
        <w:gridCol w:w="1260"/>
        <w:gridCol w:w="1350"/>
        <w:gridCol w:w="1350"/>
      </w:tblGrid>
      <w:tr w:rsidR="00BE4D2C" w:rsidRPr="00BC2E63" w14:paraId="1B308229" w14:textId="77777777" w:rsidTr="00C25DA7">
        <w:trPr>
          <w:trHeight w:val="300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E90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A56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D2D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Oak forest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E473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Plantations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E618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Low shrublands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0A2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Tall shrublands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2F1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Acacia encroachment</w:t>
            </w:r>
          </w:p>
        </w:tc>
      </w:tr>
      <w:tr w:rsidR="00BE4D2C" w:rsidRPr="00BC2E63" w14:paraId="184BC36D" w14:textId="77777777" w:rsidTr="00C25DA7">
        <w:trPr>
          <w:trHeight w:val="300"/>
        </w:trPr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105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Valley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BA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F16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59F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D04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AC7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BF5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E4D2C" w:rsidRPr="00BC2E63" w14:paraId="0CCD35D3" w14:textId="77777777" w:rsidTr="00C25DA7">
        <w:trPr>
          <w:trHeight w:val="300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FD7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Plateau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D7E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A7EE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437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ABD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CDE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96A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BE4D2C" w:rsidRPr="00BC2E63" w14:paraId="06DF13C7" w14:textId="77777777" w:rsidTr="00C25DA7">
        <w:trPr>
          <w:trHeight w:val="300"/>
        </w:trPr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9920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7D205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Aesthetic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4D860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-(Natural) beauty</w:t>
            </w:r>
          </w:p>
          <w:p w14:paraId="671BF37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 in spring</w:t>
            </w:r>
          </w:p>
          <w:p w14:paraId="3658012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-Type of trees</w:t>
            </w:r>
          </w:p>
          <w:p w14:paraId="69314F1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-Different colors</w:t>
            </w:r>
          </w:p>
          <w:p w14:paraId="23B342D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 leaves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1777F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</w:t>
            </w:r>
          </w:p>
          <w:p w14:paraId="3261F40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-Type of trees (pine/tall) </w:t>
            </w:r>
          </w:p>
          <w:p w14:paraId="72DAA9D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-Healthy appearance</w:t>
            </w:r>
          </w:p>
          <w:p w14:paraId="49B1C6DD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-Scenic beauty</w:t>
            </w:r>
          </w:p>
          <w:p w14:paraId="4426E39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-Green</w:t>
            </w:r>
          </w:p>
          <w:p w14:paraId="22F56FB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CACBB8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-Different colors of flowers</w:t>
            </w:r>
          </w:p>
          <w:p w14:paraId="4AF6135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 in spring</w:t>
            </w:r>
          </w:p>
          <w:p w14:paraId="5D50744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-Aesthetic reasons</w:t>
            </w:r>
          </w:p>
          <w:p w14:paraId="72899DC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-Attractive</w:t>
            </w:r>
          </w:p>
          <w:p w14:paraId="2477FC1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-Green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0FF6B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 flowers in spring</w:t>
            </w:r>
          </w:p>
          <w:p w14:paraId="4178D94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-Green </w:t>
            </w:r>
          </w:p>
          <w:p w14:paraId="5434F40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-General overview</w:t>
            </w:r>
          </w:p>
          <w:p w14:paraId="0E828BF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-Type of plant</w:t>
            </w:r>
          </w:p>
          <w:p w14:paraId="4140008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-Beautiful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623D8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-Green</w:t>
            </w:r>
          </w:p>
        </w:tc>
      </w:tr>
      <w:tr w:rsidR="00BE4D2C" w:rsidRPr="00BC2E63" w14:paraId="0F00E7A1" w14:textId="77777777" w:rsidTr="00C25DA7">
        <w:trPr>
          <w:trHeight w:val="30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706617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D586C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Nature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9FEF0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-Good for ecological system</w:t>
            </w:r>
          </w:p>
          <w:p w14:paraId="5EA2F4D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-Wild</w:t>
            </w:r>
          </w:p>
          <w:p w14:paraId="2C9755D0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-Nature getting back</w:t>
            </w:r>
          </w:p>
          <w:p w14:paraId="44C3DC83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-Natural richness</w:t>
            </w:r>
          </w:p>
          <w:p w14:paraId="28EF602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-Allows animals and undergrowth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48E52E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-Feeling of wilderness</w:t>
            </w:r>
          </w:p>
          <w:p w14:paraId="418CD8D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-Variety of trees</w:t>
            </w:r>
          </w:p>
          <w:p w14:paraId="5367CD1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-Maintaining species</w:t>
            </w:r>
          </w:p>
          <w:p w14:paraId="50337DB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-Natural</w:t>
            </w:r>
          </w:p>
          <w:p w14:paraId="626A9C3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F7AF7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-Natural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124423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-Important refuge for animals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CCD47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-Fresh air</w:t>
            </w:r>
          </w:p>
        </w:tc>
      </w:tr>
      <w:tr w:rsidR="00BE4D2C" w:rsidRPr="00BC2E63" w14:paraId="196537F0" w14:textId="77777777" w:rsidTr="00C25DA7">
        <w:trPr>
          <w:trHeight w:val="30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30C2B6A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E5C9C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Utility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79EDF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-Good quality timber</w:t>
            </w:r>
          </w:p>
          <w:p w14:paraId="7AAA27E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-Source of firewood</w:t>
            </w:r>
          </w:p>
          <w:p w14:paraId="6CCA356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-Shade</w:t>
            </w:r>
          </w:p>
          <w:p w14:paraId="246F210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-Food for bees</w:t>
            </w:r>
          </w:p>
          <w:p w14:paraId="56540D4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-Fire protection</w:t>
            </w:r>
          </w:p>
          <w:p w14:paraId="718EF61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-Refreshes air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830C1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-Shade</w:t>
            </w:r>
          </w:p>
          <w:p w14:paraId="0273E2C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-Income/money</w:t>
            </w:r>
          </w:p>
          <w:p w14:paraId="32D032B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35FCA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-Grazing area</w:t>
            </w:r>
          </w:p>
          <w:p w14:paraId="4A29AA2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-Good honey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71187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-Source of firewood</w:t>
            </w:r>
          </w:p>
          <w:p w14:paraId="7CC3A06E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-Wood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EEA60D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E4D2C" w:rsidRPr="00BC2E63" w14:paraId="2E69B083" w14:textId="77777777" w:rsidTr="00C25DA7">
        <w:trPr>
          <w:trHeight w:val="30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5B1FA55D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17BCF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Traditional/Typical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B879C9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-Native tree</w:t>
            </w:r>
          </w:p>
          <w:p w14:paraId="4D25071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-Most predominant tree</w:t>
            </w:r>
          </w:p>
          <w:p w14:paraId="208E9703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-Part of natural richness of the region</w:t>
            </w:r>
          </w:p>
          <w:p w14:paraId="19441FC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-Iconic/Symbolic of the region</w:t>
            </w:r>
          </w:p>
          <w:p w14:paraId="6583553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-Contributes to Castro culture</w:t>
            </w:r>
          </w:p>
          <w:p w14:paraId="7A6986A8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-Traditional</w:t>
            </w:r>
          </w:p>
          <w:p w14:paraId="3D5FCD2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-Part of Northern Portuguese landscape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4DF6D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-Traditional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04176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-Typical for plateau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E78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958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E4D2C" w:rsidRPr="00BC2E63" w14:paraId="304317BB" w14:textId="77777777" w:rsidTr="00C25DA7">
        <w:trPr>
          <w:trHeight w:val="300"/>
        </w:trPr>
        <w:tc>
          <w:tcPr>
            <w:tcW w:w="918" w:type="dxa"/>
            <w:shd w:val="clear" w:color="auto" w:fill="auto"/>
            <w:noWrap/>
            <w:vAlign w:val="bottom"/>
            <w:hideMark/>
          </w:tcPr>
          <w:p w14:paraId="27A556F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066FF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Spirituality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1301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-Tranquility</w:t>
            </w:r>
          </w:p>
          <w:p w14:paraId="079EBD6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-Life</w:t>
            </w:r>
          </w:p>
          <w:p w14:paraId="6FD499C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-Freedom</w:t>
            </w:r>
          </w:p>
          <w:p w14:paraId="4A1BD862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-Sacred</w:t>
            </w:r>
          </w:p>
          <w:p w14:paraId="2948FBE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-Joy</w:t>
            </w:r>
          </w:p>
          <w:p w14:paraId="6FF4674A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-Internal peace</w:t>
            </w:r>
          </w:p>
          <w:p w14:paraId="0E2B7FB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-Magic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CE5BE1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-Fertility</w:t>
            </w:r>
          </w:p>
          <w:p w14:paraId="48A7918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-Mystic area</w:t>
            </w:r>
          </w:p>
          <w:p w14:paraId="5F86596E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-Freedom</w:t>
            </w:r>
          </w:p>
          <w:p w14:paraId="4021C10E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-Tranquility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F805BC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-Joy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00DA5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-Different spiritual experience on the plateau (fits with the </w:t>
            </w:r>
            <w:r w:rsidRPr="00BC2E6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giesta</w:t>
            </w: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C5C5D4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-Peace</w:t>
            </w:r>
          </w:p>
        </w:tc>
      </w:tr>
      <w:tr w:rsidR="00BE4D2C" w:rsidRPr="00BC2E63" w14:paraId="02F93E16" w14:textId="77777777" w:rsidTr="00C25DA7">
        <w:trPr>
          <w:trHeight w:val="1176"/>
        </w:trPr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FE0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BD9E08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Order/Planning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646196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0098AD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-Planning </w:t>
            </w:r>
          </w:p>
          <w:p w14:paraId="73EDEEE0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-Organized</w:t>
            </w:r>
          </w:p>
          <w:p w14:paraId="09F1F2E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-Human involvement</w:t>
            </w:r>
          </w:p>
          <w:p w14:paraId="22002E35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-Order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7A1F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F36B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28F7" w14:textId="77777777" w:rsidR="00BE4D2C" w:rsidRPr="00BC2E63" w:rsidRDefault="00BE4D2C" w:rsidP="00C25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ECF87DE" w14:textId="77777777" w:rsidR="00BE4D2C" w:rsidRPr="00BC2E63" w:rsidRDefault="00BE4D2C" w:rsidP="00BE4D2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61AA7F" w14:textId="364CEDCD" w:rsidR="00BE4D2C" w:rsidRPr="00BC2E63" w:rsidRDefault="00BE4D2C" w:rsidP="00BE4D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2DF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4</w:t>
      </w:r>
      <w:r w:rsidR="00102DF9" w:rsidRPr="00102DF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2E63">
        <w:rPr>
          <w:rFonts w:ascii="Times New Roman" w:hAnsi="Times New Roman" w:cs="Times New Roman"/>
          <w:sz w:val="24"/>
          <w:szCs w:val="24"/>
          <w:lang w:val="en-US"/>
        </w:rPr>
        <w:t xml:space="preserve"> Spearman’s rank correlation the preferred management direction (high values of management direction indicate management focused on natural areas, low values indicate management focused more on traditional agriculture) and respondent characteristics.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5"/>
        <w:gridCol w:w="1257"/>
        <w:gridCol w:w="10"/>
      </w:tblGrid>
      <w:tr w:rsidR="00BE4D2C" w:rsidRPr="00BC2E63" w14:paraId="2639DFED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6AFF8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C296ACE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30CAC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E63">
              <w:rPr>
                <w:rFonts w:ascii="Times New Roman" w:hAnsi="Times New Roman" w:cs="Times New Roman"/>
                <w:i/>
                <w:noProof/>
              </w:rPr>
              <w:t>Spearman’s Rho</w:t>
            </w:r>
          </w:p>
        </w:tc>
      </w:tr>
      <w:tr w:rsidR="00BE4D2C" w:rsidRPr="00BC2E63" w14:paraId="5CDE445F" w14:textId="77777777" w:rsidTr="00C25DA7">
        <w:trPr>
          <w:trHeight w:val="332"/>
          <w:jc w:val="center"/>
        </w:trPr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5ED7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Human influence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2C7B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hAnsi="Times New Roman" w:cs="Times New Roman"/>
              </w:rPr>
              <w:t xml:space="preserve">-0.31***    </w:t>
            </w:r>
          </w:p>
        </w:tc>
      </w:tr>
      <w:tr w:rsidR="00BE4D2C" w:rsidRPr="00BC2E63" w14:paraId="07E6A1D1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DA9C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744E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-0.20</w:t>
            </w:r>
            <w:r w:rsidRPr="00BC2E63">
              <w:rPr>
                <w:rFonts w:ascii="Times New Roman" w:eastAsia="Times New Roman" w:hAnsi="Times New Roman" w:cs="Times New Roman"/>
                <w:b/>
                <w:color w:val="000000"/>
              </w:rPr>
              <w:t>∙</w:t>
            </w:r>
          </w:p>
        </w:tc>
      </w:tr>
      <w:tr w:rsidR="00BE4D2C" w:rsidRPr="00BC2E63" w14:paraId="3B81211A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7B5C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Basic education</w:t>
            </w:r>
          </w:p>
          <w:p w14:paraId="19BB4740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Higher education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1906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-0.29***</w:t>
            </w:r>
          </w:p>
          <w:p w14:paraId="3231CC8E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0.31***</w:t>
            </w:r>
          </w:p>
        </w:tc>
      </w:tr>
      <w:tr w:rsidR="00BE4D2C" w:rsidRPr="00BC2E63" w14:paraId="55D92A15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C127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Income &lt; 500 euro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E5CA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 xml:space="preserve">-0.31*** </w:t>
            </w:r>
          </w:p>
        </w:tc>
      </w:tr>
      <w:tr w:rsidR="00BE4D2C" w:rsidRPr="00BC2E63" w14:paraId="0657DD82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4E36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Income between 1500 and 2500 euro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1447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  <w:r w:rsidRPr="00BC2E63">
              <w:rPr>
                <w:rFonts w:ascii="Times New Roman" w:eastAsia="Times New Roman" w:hAnsi="Times New Roman" w:cs="Times New Roman"/>
                <w:b/>
                <w:color w:val="000000"/>
              </w:rPr>
              <w:t>∙</w:t>
            </w:r>
          </w:p>
        </w:tc>
      </w:tr>
      <w:tr w:rsidR="00BE4D2C" w:rsidRPr="00BC2E63" w14:paraId="00951F46" w14:textId="77777777" w:rsidTr="00C25DA7">
        <w:trPr>
          <w:trHeight w:val="300"/>
          <w:jc w:val="center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8569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From Castro Laboreiro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0E64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- 0.34***</w:t>
            </w:r>
          </w:p>
        </w:tc>
      </w:tr>
      <w:tr w:rsidR="00BE4D2C" w:rsidRPr="00BC2E63" w14:paraId="149C9029" w14:textId="77777777" w:rsidTr="00C25DA7">
        <w:trPr>
          <w:trHeight w:val="477"/>
          <w:jc w:val="center"/>
        </w:trPr>
        <w:tc>
          <w:tcPr>
            <w:tcW w:w="3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672A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From Central and Southern Portugal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B2F1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hAnsi="Times New Roman" w:cs="Times New Roman"/>
              </w:rPr>
              <w:t xml:space="preserve">0.27***    </w:t>
            </w:r>
          </w:p>
        </w:tc>
      </w:tr>
      <w:tr w:rsidR="00BE4D2C" w:rsidRPr="00BC2E63" w14:paraId="5A2E73EA" w14:textId="77777777" w:rsidTr="00C25DA7">
        <w:trPr>
          <w:trHeight w:val="243"/>
          <w:jc w:val="center"/>
        </w:trPr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28BE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</w:rPr>
              <w:t>Connection agriculture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EF589" w14:textId="77777777" w:rsidR="00BE4D2C" w:rsidRPr="00BC2E63" w:rsidRDefault="00BE4D2C" w:rsidP="00C25DA7">
            <w:pPr>
              <w:pStyle w:val="NoSpacing"/>
              <w:rPr>
                <w:rFonts w:ascii="Times New Roman" w:eastAsia="Times New Roman" w:hAnsi="Times New Roman" w:cs="Times New Roman"/>
                <w:color w:val="000000"/>
              </w:rPr>
            </w:pPr>
            <w:r w:rsidRPr="00BC2E63">
              <w:rPr>
                <w:rFonts w:ascii="Times New Roman" w:eastAsia="Times New Roman" w:hAnsi="Times New Roman" w:cs="Times New Roman"/>
                <w:color w:val="000000"/>
              </w:rPr>
              <w:t>- 0.18</w:t>
            </w:r>
            <w:r w:rsidRPr="00BC2E63">
              <w:rPr>
                <w:rFonts w:ascii="Times New Roman" w:eastAsia="Times New Roman" w:hAnsi="Times New Roman" w:cs="Times New Roman"/>
                <w:b/>
                <w:color w:val="000000"/>
              </w:rPr>
              <w:t>∙</w:t>
            </w:r>
          </w:p>
        </w:tc>
      </w:tr>
      <w:tr w:rsidR="00BE4D2C" w:rsidRPr="00BC2E63" w14:paraId="431C3B44" w14:textId="77777777" w:rsidTr="00C25DA7">
        <w:trPr>
          <w:gridAfter w:val="1"/>
          <w:wAfter w:w="10" w:type="dxa"/>
          <w:trHeight w:val="300"/>
          <w:jc w:val="center"/>
        </w:trPr>
        <w:tc>
          <w:tcPr>
            <w:tcW w:w="45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CE9F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  <w:r w:rsidRPr="00BC2E63">
              <w:rPr>
                <w:rFonts w:ascii="Times New Roman" w:hAnsi="Times New Roman" w:cs="Times New Roman"/>
                <w:lang w:eastAsia="nl-NL"/>
              </w:rPr>
              <w:t>Significance levels: ‘</w:t>
            </w:r>
            <w:r w:rsidRPr="00BC2E63">
              <w:rPr>
                <w:rFonts w:ascii="Times New Roman" w:hAnsi="Times New Roman" w:cs="Times New Roman"/>
                <w:b/>
                <w:lang w:eastAsia="nl-NL"/>
              </w:rPr>
              <w:t>∙</w:t>
            </w:r>
            <w:r w:rsidRPr="00BC2E63">
              <w:rPr>
                <w:rFonts w:ascii="Times New Roman" w:hAnsi="Times New Roman" w:cs="Times New Roman"/>
                <w:lang w:eastAsia="nl-NL"/>
              </w:rPr>
              <w:t xml:space="preserve">'&lt;0.05 ‘*'&lt;0.01, '**'&lt;0.001, '***'&lt; 0.0001  </w:t>
            </w:r>
          </w:p>
          <w:p w14:paraId="030071D9" w14:textId="77777777" w:rsidR="00BE4D2C" w:rsidRPr="00BC2E63" w:rsidRDefault="00BE4D2C" w:rsidP="00C25DA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94B8D88" w14:textId="77777777" w:rsidR="00BE4D2C" w:rsidRDefault="00BE4D2C">
      <w:pPr>
        <w:rPr>
          <w:rFonts w:ascii="Times New Roman" w:hAnsi="Times New Roman" w:cs="Times New Roman"/>
          <w:b/>
          <w:sz w:val="24"/>
          <w:szCs w:val="24"/>
        </w:rPr>
      </w:pPr>
    </w:p>
    <w:p w14:paraId="37183A43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42DDE3B2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05959E07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7818A14E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6253759B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057EEF8A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1EEB3ADB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1E633E25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3BB4D5DD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38C8E613" w14:textId="77777777" w:rsidR="00AF4CD5" w:rsidRDefault="00AF4CD5">
      <w:pPr>
        <w:rPr>
          <w:rFonts w:ascii="Times New Roman" w:hAnsi="Times New Roman" w:cs="Times New Roman"/>
          <w:b/>
          <w:sz w:val="24"/>
          <w:szCs w:val="24"/>
        </w:rPr>
      </w:pPr>
    </w:p>
    <w:p w14:paraId="7CAF882E" w14:textId="77777777" w:rsidR="00102DF9" w:rsidRDefault="00102DF9">
      <w:pPr>
        <w:rPr>
          <w:rFonts w:ascii="Times New Roman" w:hAnsi="Times New Roman" w:cs="Times New Roman"/>
          <w:b/>
          <w:sz w:val="24"/>
          <w:szCs w:val="24"/>
        </w:rPr>
      </w:pPr>
    </w:p>
    <w:p w14:paraId="75085A66" w14:textId="77777777" w:rsidR="00102DF9" w:rsidRDefault="00102DF9">
      <w:pPr>
        <w:rPr>
          <w:rFonts w:ascii="Times New Roman" w:hAnsi="Times New Roman" w:cs="Times New Roman"/>
          <w:b/>
          <w:sz w:val="24"/>
          <w:szCs w:val="24"/>
        </w:rPr>
      </w:pPr>
    </w:p>
    <w:p w14:paraId="5C80E779" w14:textId="77777777" w:rsidR="00102DF9" w:rsidRDefault="00102DF9">
      <w:pPr>
        <w:rPr>
          <w:rFonts w:ascii="Times New Roman" w:hAnsi="Times New Roman" w:cs="Times New Roman"/>
          <w:b/>
          <w:sz w:val="24"/>
          <w:szCs w:val="24"/>
        </w:rPr>
      </w:pPr>
    </w:p>
    <w:p w14:paraId="44C34748" w14:textId="038251E1" w:rsidR="0078513D" w:rsidRPr="00AE1422" w:rsidRDefault="007851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20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4D4645">
        <w:rPr>
          <w:rFonts w:ascii="Times New Roman" w:hAnsi="Times New Roman" w:cs="Times New Roman"/>
          <w:b/>
          <w:sz w:val="24"/>
          <w:szCs w:val="24"/>
        </w:rPr>
        <w:t>1</w:t>
      </w:r>
      <w:r w:rsidR="00F02046" w:rsidRPr="00F02046">
        <w:rPr>
          <w:rFonts w:ascii="Times New Roman" w:hAnsi="Times New Roman" w:cs="Times New Roman"/>
          <w:b/>
          <w:sz w:val="24"/>
          <w:szCs w:val="24"/>
        </w:rPr>
        <w:t>:</w:t>
      </w:r>
      <w:r w:rsidR="00F02046" w:rsidRPr="00AE1422">
        <w:rPr>
          <w:rFonts w:ascii="Times New Roman" w:hAnsi="Times New Roman" w:cs="Times New Roman"/>
          <w:noProof/>
          <w:sz w:val="24"/>
          <w:szCs w:val="24"/>
          <w:lang w:val="en-US" w:eastAsia="nl-NL"/>
        </w:rPr>
        <w:t xml:space="preserve">  Preferences for s</w:t>
      </w:r>
      <w:r w:rsidR="00F02046" w:rsidRPr="00AE1422">
        <w:rPr>
          <w:rFonts w:ascii="Times New Roman" w:hAnsi="Times New Roman" w:cs="Times New Roman"/>
          <w:sz w:val="24"/>
          <w:szCs w:val="24"/>
          <w:lang w:val="en-US"/>
        </w:rPr>
        <w:t>pecific future management practices in Castro Laboreiro (% of user groups who indicated a particular feature)</w:t>
      </w:r>
    </w:p>
    <w:p w14:paraId="12927362" w14:textId="4E7F8D34" w:rsidR="0078513D" w:rsidRPr="00C116F4" w:rsidRDefault="0078513D">
      <w:pPr>
        <w:rPr>
          <w:rFonts w:ascii="Times New Roman" w:hAnsi="Times New Roman" w:cs="Times New Roman"/>
        </w:rPr>
      </w:pPr>
      <w:r>
        <w:rPr>
          <w:noProof/>
          <w:lang w:val="nl-NL" w:eastAsia="nl-NL"/>
        </w:rPr>
        <w:drawing>
          <wp:inline distT="0" distB="0" distL="0" distR="0" wp14:anchorId="0E58E85F" wp14:editId="690FBAF0">
            <wp:extent cx="5943600" cy="246443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78513D" w:rsidRPr="00C116F4" w:rsidSect="00BE4D2C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4BB5E" w14:textId="77777777" w:rsidR="002840FF" w:rsidRDefault="002840FF" w:rsidP="00BE4D2C">
      <w:pPr>
        <w:spacing w:after="0" w:line="240" w:lineRule="auto"/>
      </w:pPr>
      <w:r>
        <w:separator/>
      </w:r>
    </w:p>
  </w:endnote>
  <w:endnote w:type="continuationSeparator" w:id="0">
    <w:p w14:paraId="751A7960" w14:textId="77777777" w:rsidR="002840FF" w:rsidRDefault="002840FF" w:rsidP="00BE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495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6AD03" w14:textId="213B7D49" w:rsidR="00967124" w:rsidRDefault="009671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C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E66C45" w14:textId="77777777" w:rsidR="00967124" w:rsidRDefault="009671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86963" w14:textId="77777777" w:rsidR="002840FF" w:rsidRDefault="002840FF" w:rsidP="00BE4D2C">
      <w:pPr>
        <w:spacing w:after="0" w:line="240" w:lineRule="auto"/>
      </w:pPr>
      <w:r>
        <w:separator/>
      </w:r>
    </w:p>
  </w:footnote>
  <w:footnote w:type="continuationSeparator" w:id="0">
    <w:p w14:paraId="1D171B2A" w14:textId="77777777" w:rsidR="002840FF" w:rsidRDefault="002840FF" w:rsidP="00BE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1514"/>
    <w:multiLevelType w:val="hybridMultilevel"/>
    <w:tmpl w:val="25881C50"/>
    <w:lvl w:ilvl="0" w:tplc="88968CC6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15A1F"/>
    <w:multiLevelType w:val="multilevel"/>
    <w:tmpl w:val="B7EA0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70092D"/>
    <w:multiLevelType w:val="multilevel"/>
    <w:tmpl w:val="5C127B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9133C48"/>
    <w:multiLevelType w:val="hybridMultilevel"/>
    <w:tmpl w:val="B08A122C"/>
    <w:lvl w:ilvl="0" w:tplc="761C6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4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42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28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C0E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BED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02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A2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AB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B34195"/>
    <w:multiLevelType w:val="multilevel"/>
    <w:tmpl w:val="B6904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single"/>
      </w:rPr>
    </w:lvl>
  </w:abstractNum>
  <w:abstractNum w:abstractNumId="5" w15:restartNumberingAfterBreak="0">
    <w:nsid w:val="15BB579A"/>
    <w:multiLevelType w:val="hybridMultilevel"/>
    <w:tmpl w:val="D9006D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97E1A"/>
    <w:multiLevelType w:val="hybridMultilevel"/>
    <w:tmpl w:val="ADD8E1D4"/>
    <w:lvl w:ilvl="0" w:tplc="8CE8024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24C26"/>
    <w:multiLevelType w:val="hybridMultilevel"/>
    <w:tmpl w:val="62E67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0C9B"/>
    <w:multiLevelType w:val="hybridMultilevel"/>
    <w:tmpl w:val="FF4A5296"/>
    <w:lvl w:ilvl="0" w:tplc="1B224B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D19EC"/>
    <w:multiLevelType w:val="hybridMultilevel"/>
    <w:tmpl w:val="204A16E6"/>
    <w:lvl w:ilvl="0" w:tplc="CFEE8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F61E9"/>
    <w:multiLevelType w:val="hybridMultilevel"/>
    <w:tmpl w:val="30188760"/>
    <w:lvl w:ilvl="0" w:tplc="56624262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34A2D"/>
    <w:multiLevelType w:val="hybridMultilevel"/>
    <w:tmpl w:val="A9E40658"/>
    <w:lvl w:ilvl="0" w:tplc="9FEA6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C2E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21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1AF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0AD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38C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AB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E9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84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CA90688"/>
    <w:multiLevelType w:val="hybridMultilevel"/>
    <w:tmpl w:val="4254083E"/>
    <w:lvl w:ilvl="0" w:tplc="E07EED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B0811"/>
    <w:multiLevelType w:val="multilevel"/>
    <w:tmpl w:val="4BD0C9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FE93562"/>
    <w:multiLevelType w:val="hybridMultilevel"/>
    <w:tmpl w:val="74729A52"/>
    <w:lvl w:ilvl="0" w:tplc="A8427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A06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861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F2E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C3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AD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298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2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A2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490AE6"/>
    <w:multiLevelType w:val="multilevel"/>
    <w:tmpl w:val="B6904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single"/>
      </w:rPr>
    </w:lvl>
  </w:abstractNum>
  <w:abstractNum w:abstractNumId="16" w15:restartNumberingAfterBreak="0">
    <w:nsid w:val="32981ECB"/>
    <w:multiLevelType w:val="hybridMultilevel"/>
    <w:tmpl w:val="03646F6C"/>
    <w:lvl w:ilvl="0" w:tplc="9294CD14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A71A6F"/>
    <w:multiLevelType w:val="multilevel"/>
    <w:tmpl w:val="833C1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D2150E"/>
    <w:multiLevelType w:val="hybridMultilevel"/>
    <w:tmpl w:val="93721D80"/>
    <w:lvl w:ilvl="0" w:tplc="392CAAC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A96C08"/>
    <w:multiLevelType w:val="hybridMultilevel"/>
    <w:tmpl w:val="AD04279E"/>
    <w:lvl w:ilvl="0" w:tplc="9070B1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2585C"/>
    <w:multiLevelType w:val="hybridMultilevel"/>
    <w:tmpl w:val="22E8A08E"/>
    <w:lvl w:ilvl="0" w:tplc="2B98E9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E60BF"/>
    <w:multiLevelType w:val="hybridMultilevel"/>
    <w:tmpl w:val="8DA4775A"/>
    <w:lvl w:ilvl="0" w:tplc="12941F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A5B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06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80E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2A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EA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C4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1CA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4B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90605D"/>
    <w:multiLevelType w:val="multilevel"/>
    <w:tmpl w:val="2A94FD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E5122C9"/>
    <w:multiLevelType w:val="hybridMultilevel"/>
    <w:tmpl w:val="4F04E35C"/>
    <w:lvl w:ilvl="0" w:tplc="06F06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528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C6FA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8C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4A8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E6B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E6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50F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66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834146"/>
    <w:multiLevelType w:val="multilevel"/>
    <w:tmpl w:val="DB169E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700E280B"/>
    <w:multiLevelType w:val="multilevel"/>
    <w:tmpl w:val="7FE4B2F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237E20"/>
    <w:multiLevelType w:val="multilevel"/>
    <w:tmpl w:val="B6904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single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16"/>
  </w:num>
  <w:num w:numId="6">
    <w:abstractNumId w:val="17"/>
  </w:num>
  <w:num w:numId="7">
    <w:abstractNumId w:val="20"/>
  </w:num>
  <w:num w:numId="8">
    <w:abstractNumId w:val="15"/>
  </w:num>
  <w:num w:numId="9">
    <w:abstractNumId w:val="22"/>
  </w:num>
  <w:num w:numId="10">
    <w:abstractNumId w:val="6"/>
  </w:num>
  <w:num w:numId="11">
    <w:abstractNumId w:val="26"/>
  </w:num>
  <w:num w:numId="12">
    <w:abstractNumId w:val="12"/>
  </w:num>
  <w:num w:numId="13">
    <w:abstractNumId w:val="19"/>
  </w:num>
  <w:num w:numId="14">
    <w:abstractNumId w:val="25"/>
  </w:num>
  <w:num w:numId="15">
    <w:abstractNumId w:val="5"/>
  </w:num>
  <w:num w:numId="16">
    <w:abstractNumId w:val="23"/>
  </w:num>
  <w:num w:numId="17">
    <w:abstractNumId w:val="14"/>
  </w:num>
  <w:num w:numId="18">
    <w:abstractNumId w:val="21"/>
  </w:num>
  <w:num w:numId="19">
    <w:abstractNumId w:val="11"/>
  </w:num>
  <w:num w:numId="20">
    <w:abstractNumId w:val="3"/>
  </w:num>
  <w:num w:numId="21">
    <w:abstractNumId w:val="8"/>
  </w:num>
  <w:num w:numId="22">
    <w:abstractNumId w:val="0"/>
  </w:num>
  <w:num w:numId="23">
    <w:abstractNumId w:val="24"/>
  </w:num>
  <w:num w:numId="24">
    <w:abstractNumId w:val="13"/>
  </w:num>
  <w:num w:numId="25">
    <w:abstractNumId w:val="18"/>
  </w:num>
  <w:num w:numId="26">
    <w:abstractNumId w:val="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DB"/>
    <w:rsid w:val="00015213"/>
    <w:rsid w:val="00027641"/>
    <w:rsid w:val="00040785"/>
    <w:rsid w:val="00045CEE"/>
    <w:rsid w:val="000565B3"/>
    <w:rsid w:val="000702E4"/>
    <w:rsid w:val="0007241B"/>
    <w:rsid w:val="00074E5F"/>
    <w:rsid w:val="000852CE"/>
    <w:rsid w:val="000A5889"/>
    <w:rsid w:val="000B4EE5"/>
    <w:rsid w:val="000E28A8"/>
    <w:rsid w:val="0010071E"/>
    <w:rsid w:val="00102DF9"/>
    <w:rsid w:val="001239D6"/>
    <w:rsid w:val="00134654"/>
    <w:rsid w:val="00135768"/>
    <w:rsid w:val="0013656A"/>
    <w:rsid w:val="0015296E"/>
    <w:rsid w:val="00153871"/>
    <w:rsid w:val="001721A1"/>
    <w:rsid w:val="00192CD1"/>
    <w:rsid w:val="0019460D"/>
    <w:rsid w:val="002038DA"/>
    <w:rsid w:val="00224061"/>
    <w:rsid w:val="00235605"/>
    <w:rsid w:val="00257EAE"/>
    <w:rsid w:val="002840FF"/>
    <w:rsid w:val="0029561A"/>
    <w:rsid w:val="002970A3"/>
    <w:rsid w:val="002C180E"/>
    <w:rsid w:val="002D71B2"/>
    <w:rsid w:val="002F340A"/>
    <w:rsid w:val="00302149"/>
    <w:rsid w:val="00312C43"/>
    <w:rsid w:val="00317273"/>
    <w:rsid w:val="003436E9"/>
    <w:rsid w:val="0034588E"/>
    <w:rsid w:val="00350E36"/>
    <w:rsid w:val="00377D7D"/>
    <w:rsid w:val="003854B6"/>
    <w:rsid w:val="00385FB6"/>
    <w:rsid w:val="003A145B"/>
    <w:rsid w:val="003B1FCD"/>
    <w:rsid w:val="003B7880"/>
    <w:rsid w:val="003C73BB"/>
    <w:rsid w:val="003D678D"/>
    <w:rsid w:val="003F5FF2"/>
    <w:rsid w:val="004255ED"/>
    <w:rsid w:val="004352E1"/>
    <w:rsid w:val="0044069C"/>
    <w:rsid w:val="00452515"/>
    <w:rsid w:val="00473AF2"/>
    <w:rsid w:val="004901C1"/>
    <w:rsid w:val="004B37FF"/>
    <w:rsid w:val="004B7A49"/>
    <w:rsid w:val="004C52C0"/>
    <w:rsid w:val="004C70CE"/>
    <w:rsid w:val="004D2C37"/>
    <w:rsid w:val="004D4645"/>
    <w:rsid w:val="004E4415"/>
    <w:rsid w:val="004F6D0A"/>
    <w:rsid w:val="00504395"/>
    <w:rsid w:val="00517EDA"/>
    <w:rsid w:val="005245EC"/>
    <w:rsid w:val="00531BC2"/>
    <w:rsid w:val="00552FF0"/>
    <w:rsid w:val="00553A95"/>
    <w:rsid w:val="005605CC"/>
    <w:rsid w:val="005D4456"/>
    <w:rsid w:val="005E5478"/>
    <w:rsid w:val="005F7578"/>
    <w:rsid w:val="00637A8C"/>
    <w:rsid w:val="00643B6F"/>
    <w:rsid w:val="006466A7"/>
    <w:rsid w:val="0067289A"/>
    <w:rsid w:val="00673900"/>
    <w:rsid w:val="00687194"/>
    <w:rsid w:val="00691E73"/>
    <w:rsid w:val="006A014A"/>
    <w:rsid w:val="006C310A"/>
    <w:rsid w:val="006D26C6"/>
    <w:rsid w:val="00707B15"/>
    <w:rsid w:val="0071095A"/>
    <w:rsid w:val="0071493F"/>
    <w:rsid w:val="007163A9"/>
    <w:rsid w:val="00757A08"/>
    <w:rsid w:val="0078513D"/>
    <w:rsid w:val="007A1A57"/>
    <w:rsid w:val="007A379F"/>
    <w:rsid w:val="007C175D"/>
    <w:rsid w:val="007E6D12"/>
    <w:rsid w:val="008034F0"/>
    <w:rsid w:val="00840FF2"/>
    <w:rsid w:val="00862CAF"/>
    <w:rsid w:val="0087128F"/>
    <w:rsid w:val="00871ADE"/>
    <w:rsid w:val="008A13F4"/>
    <w:rsid w:val="0091120A"/>
    <w:rsid w:val="00915DF0"/>
    <w:rsid w:val="00932D60"/>
    <w:rsid w:val="00967124"/>
    <w:rsid w:val="009B5A75"/>
    <w:rsid w:val="009D6E8F"/>
    <w:rsid w:val="00A1220A"/>
    <w:rsid w:val="00A314EF"/>
    <w:rsid w:val="00A542E6"/>
    <w:rsid w:val="00AD4894"/>
    <w:rsid w:val="00AE1422"/>
    <w:rsid w:val="00AF4CD5"/>
    <w:rsid w:val="00B133DE"/>
    <w:rsid w:val="00B16B46"/>
    <w:rsid w:val="00B26C27"/>
    <w:rsid w:val="00B46869"/>
    <w:rsid w:val="00B506DB"/>
    <w:rsid w:val="00B95C18"/>
    <w:rsid w:val="00B95CFF"/>
    <w:rsid w:val="00BC2E63"/>
    <w:rsid w:val="00BD1D83"/>
    <w:rsid w:val="00BD78E6"/>
    <w:rsid w:val="00BE2D08"/>
    <w:rsid w:val="00BE4D2C"/>
    <w:rsid w:val="00BF2B7A"/>
    <w:rsid w:val="00C023BE"/>
    <w:rsid w:val="00C10D04"/>
    <w:rsid w:val="00C116F4"/>
    <w:rsid w:val="00C2294F"/>
    <w:rsid w:val="00C25DA7"/>
    <w:rsid w:val="00C63840"/>
    <w:rsid w:val="00C65595"/>
    <w:rsid w:val="00C905E0"/>
    <w:rsid w:val="00C93EAF"/>
    <w:rsid w:val="00CB24EA"/>
    <w:rsid w:val="00CE3D44"/>
    <w:rsid w:val="00D324B4"/>
    <w:rsid w:val="00D45445"/>
    <w:rsid w:val="00D454B2"/>
    <w:rsid w:val="00D713F2"/>
    <w:rsid w:val="00D733B3"/>
    <w:rsid w:val="00D85DF8"/>
    <w:rsid w:val="00D97DB6"/>
    <w:rsid w:val="00DD6806"/>
    <w:rsid w:val="00E10BEF"/>
    <w:rsid w:val="00E646A9"/>
    <w:rsid w:val="00EC4254"/>
    <w:rsid w:val="00ED7FB5"/>
    <w:rsid w:val="00EE1079"/>
    <w:rsid w:val="00EF074F"/>
    <w:rsid w:val="00F02046"/>
    <w:rsid w:val="00F155A6"/>
    <w:rsid w:val="00F45D66"/>
    <w:rsid w:val="00F61D5F"/>
    <w:rsid w:val="00F7685C"/>
    <w:rsid w:val="00FD71BE"/>
    <w:rsid w:val="00FD7E05"/>
    <w:rsid w:val="00FE2DF3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BA598"/>
  <w15:docId w15:val="{031111C9-6F28-4C2B-949B-1F91FA34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4F0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6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506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506D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506D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B506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6D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506DB"/>
  </w:style>
  <w:style w:type="character" w:styleId="Emphasis">
    <w:name w:val="Emphasis"/>
    <w:basedOn w:val="DefaultParagraphFont"/>
    <w:uiPriority w:val="20"/>
    <w:qFormat/>
    <w:rsid w:val="00B506DB"/>
    <w:rPr>
      <w:i/>
      <w:iCs/>
    </w:rPr>
  </w:style>
  <w:style w:type="paragraph" w:customStyle="1" w:styleId="svarticle">
    <w:name w:val="svarticle"/>
    <w:basedOn w:val="Normal"/>
    <w:rsid w:val="00B5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lWeb">
    <w:name w:val="Normal (Web)"/>
    <w:basedOn w:val="Normal"/>
    <w:uiPriority w:val="99"/>
    <w:unhideWhenUsed/>
    <w:rsid w:val="00B506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506D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06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6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6D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6D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6DB"/>
    <w:rPr>
      <w:rFonts w:ascii="Tahoma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B506DB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506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506DB"/>
    <w:rPr>
      <w:rFonts w:ascii="Courier New" w:eastAsia="Times New Roman" w:hAnsi="Courier New" w:cs="Courier New"/>
      <w:sz w:val="20"/>
      <w:szCs w:val="20"/>
      <w:lang w:val="en-US"/>
    </w:rPr>
  </w:style>
  <w:style w:type="paragraph" w:styleId="NoSpacing">
    <w:name w:val="No Spacing"/>
    <w:uiPriority w:val="1"/>
    <w:qFormat/>
    <w:rsid w:val="00B506DB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506DB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97DB6"/>
  </w:style>
  <w:style w:type="paragraph" w:styleId="Header">
    <w:name w:val="header"/>
    <w:basedOn w:val="Normal"/>
    <w:link w:val="HeaderChar"/>
    <w:uiPriority w:val="99"/>
    <w:unhideWhenUsed/>
    <w:rsid w:val="00BE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D2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D2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3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mma\Documents\IVM\Paper%204\Results_Questionnaire_EZanden_1107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Overview!$CL$148</c:f>
              <c:strCache>
                <c:ptCount val="1"/>
                <c:pt idx="0">
                  <c:v>Local </c:v>
                </c:pt>
              </c:strCache>
            </c:strRef>
          </c:tx>
          <c:invertIfNegative val="0"/>
          <c:cat>
            <c:strRef>
              <c:f>Overview!$CK$149:$CK$153</c:f>
              <c:strCache>
                <c:ptCount val="5"/>
                <c:pt idx="0">
                  <c:v>Reduction fire risk</c:v>
                </c:pt>
                <c:pt idx="1">
                  <c:v>Low intensity grazing</c:v>
                </c:pt>
                <c:pt idx="2">
                  <c:v>Key plants and animals</c:v>
                </c:pt>
                <c:pt idx="3">
                  <c:v>Wilderness character</c:v>
                </c:pt>
                <c:pt idx="4">
                  <c:v>Other</c:v>
                </c:pt>
              </c:strCache>
            </c:strRef>
          </c:cat>
          <c:val>
            <c:numRef>
              <c:f>Overview!$CL$149:$CL$153</c:f>
              <c:numCache>
                <c:formatCode>General</c:formatCode>
                <c:ptCount val="5"/>
                <c:pt idx="0">
                  <c:v>29.702970297029701</c:v>
                </c:pt>
                <c:pt idx="1">
                  <c:v>19.801980198019802</c:v>
                </c:pt>
                <c:pt idx="2">
                  <c:v>27.722772277227726</c:v>
                </c:pt>
                <c:pt idx="3">
                  <c:v>10.891089108910892</c:v>
                </c:pt>
                <c:pt idx="4">
                  <c:v>10.891089108910892</c:v>
                </c:pt>
              </c:numCache>
            </c:numRef>
          </c:val>
        </c:ser>
        <c:ser>
          <c:idx val="1"/>
          <c:order val="1"/>
          <c:tx>
            <c:strRef>
              <c:f>Overview!$CM$148</c:f>
              <c:strCache>
                <c:ptCount val="1"/>
                <c:pt idx="0">
                  <c:v>Visitor </c:v>
                </c:pt>
              </c:strCache>
            </c:strRef>
          </c:tx>
          <c:invertIfNegative val="0"/>
          <c:cat>
            <c:strRef>
              <c:f>Overview!$CK$149:$CK$153</c:f>
              <c:strCache>
                <c:ptCount val="5"/>
                <c:pt idx="0">
                  <c:v>Reduction fire risk</c:v>
                </c:pt>
                <c:pt idx="1">
                  <c:v>Low intensity grazing</c:v>
                </c:pt>
                <c:pt idx="2">
                  <c:v>Key plants and animals</c:v>
                </c:pt>
                <c:pt idx="3">
                  <c:v>Wilderness character</c:v>
                </c:pt>
                <c:pt idx="4">
                  <c:v>Other</c:v>
                </c:pt>
              </c:strCache>
            </c:strRef>
          </c:cat>
          <c:val>
            <c:numRef>
              <c:f>Overview!$CM$149:$CM$153</c:f>
              <c:numCache>
                <c:formatCode>General</c:formatCode>
                <c:ptCount val="5"/>
                <c:pt idx="0">
                  <c:v>37.383177570093459</c:v>
                </c:pt>
                <c:pt idx="1">
                  <c:v>13.084112149532709</c:v>
                </c:pt>
                <c:pt idx="2">
                  <c:v>28.971962616822427</c:v>
                </c:pt>
                <c:pt idx="3">
                  <c:v>16.822429906542055</c:v>
                </c:pt>
                <c:pt idx="4">
                  <c:v>2.8037383177570092</c:v>
                </c:pt>
              </c:numCache>
            </c:numRef>
          </c:val>
        </c:ser>
        <c:ser>
          <c:idx val="2"/>
          <c:order val="2"/>
          <c:tx>
            <c:strRef>
              <c:f>Overview!$CN$148</c:f>
              <c:strCache>
                <c:ptCount val="1"/>
                <c:pt idx="0">
                  <c:v>Expert</c:v>
                </c:pt>
              </c:strCache>
            </c:strRef>
          </c:tx>
          <c:invertIfNegative val="0"/>
          <c:cat>
            <c:strRef>
              <c:f>Overview!$CK$149:$CK$153</c:f>
              <c:strCache>
                <c:ptCount val="5"/>
                <c:pt idx="0">
                  <c:v>Reduction fire risk</c:v>
                </c:pt>
                <c:pt idx="1">
                  <c:v>Low intensity grazing</c:v>
                </c:pt>
                <c:pt idx="2">
                  <c:v>Key plants and animals</c:v>
                </c:pt>
                <c:pt idx="3">
                  <c:v>Wilderness character</c:v>
                </c:pt>
                <c:pt idx="4">
                  <c:v>Other</c:v>
                </c:pt>
              </c:strCache>
            </c:strRef>
          </c:cat>
          <c:val>
            <c:numRef>
              <c:f>Overview!$CN$149:$CN$153</c:f>
              <c:numCache>
                <c:formatCode>General</c:formatCode>
                <c:ptCount val="5"/>
                <c:pt idx="0">
                  <c:v>22.5</c:v>
                </c:pt>
                <c:pt idx="1">
                  <c:v>35</c:v>
                </c:pt>
                <c:pt idx="2">
                  <c:v>12.5</c:v>
                </c:pt>
                <c:pt idx="3">
                  <c:v>20</c:v>
                </c:pt>
                <c:pt idx="4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609744"/>
        <c:axId val="328620080"/>
      </c:barChart>
      <c:catAx>
        <c:axId val="32860974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nl-NL"/>
          </a:p>
        </c:txPr>
        <c:crossAx val="328620080"/>
        <c:crosses val="autoZero"/>
        <c:auto val="1"/>
        <c:lblAlgn val="ctr"/>
        <c:lblOffset val="100"/>
        <c:noMultiLvlLbl val="0"/>
      </c:catAx>
      <c:valAx>
        <c:axId val="328620080"/>
        <c:scaling>
          <c:orientation val="minMax"/>
        </c:scaling>
        <c:delete val="0"/>
        <c:axPos val="t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00" b="0" i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% of respondents per user group who indicate a particular feature 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nl-NL"/>
              </a:p>
            </c:rich>
          </c:tx>
          <c:layout>
            <c:manualLayout>
              <c:xMode val="edge"/>
              <c:yMode val="edge"/>
              <c:x val="0.26477017295914934"/>
              <c:y val="9.7912909044060803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286097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>
              <a:latin typeface="Arial" panose="020B0604020202020204" pitchFamily="34" charset="0"/>
              <a:cs typeface="Arial" panose="020B0604020202020204" pitchFamily="34" charset="0"/>
            </a:defRPr>
          </a:pPr>
          <a:endParaRPr lang="nl-N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1F53-00CC-483F-8E2C-2CF7635A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van der zanden</dc:creator>
  <cp:lastModifiedBy>emma van der zanden</cp:lastModifiedBy>
  <cp:revision>3</cp:revision>
  <cp:lastPrinted>2016-12-09T14:14:00Z</cp:lastPrinted>
  <dcterms:created xsi:type="dcterms:W3CDTF">2017-10-08T23:39:00Z</dcterms:created>
  <dcterms:modified xsi:type="dcterms:W3CDTF">2017-10-08T23:39:00Z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http://www.zotero.org/styles/journal-of-environmental-management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http://www.zotero.org/styles/chicago-author-date</vt:lpwstr>
  </property>
  <property fmtid="{D5CDD505-2E9C-101B-9397-08002B2CF9AE}" pid="9" name="Mendeley Recent Style Name 2_1">
    <vt:lpwstr>Chicago Manual of Style 16th edition (author-date)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http://www.zotero.org/styles/journal-of-environmental-management</vt:lpwstr>
  </property>
  <property fmtid="{D5CDD505-2E9C-101B-9397-08002B2CF9AE}" pid="13" name="Mendeley Recent Style Name 4_1">
    <vt:lpwstr>Journal of Environmental Management</vt:lpwstr>
  </property>
  <property fmtid="{D5CDD505-2E9C-101B-9397-08002B2CF9AE}" pid="14" name="Mendeley Recent Style Id 5_1">
    <vt:lpwstr>http://www.zotero.org/styles/land-use-policy</vt:lpwstr>
  </property>
  <property fmtid="{D5CDD505-2E9C-101B-9397-08002B2CF9AE}" pid="15" name="Mendeley Recent Style Name 5_1">
    <vt:lpwstr>Land Use Policy</vt:lpwstr>
  </property>
  <property fmtid="{D5CDD505-2E9C-101B-9397-08002B2CF9AE}" pid="16" name="Mendeley Recent Style Id 6_1">
    <vt:lpwstr>http://www.zotero.org/styles/landscape-ecology</vt:lpwstr>
  </property>
  <property fmtid="{D5CDD505-2E9C-101B-9397-08002B2CF9AE}" pid="17" name="Mendeley Recent Style Name 6_1">
    <vt:lpwstr>Landscape Ecology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7th edition</vt:lpwstr>
  </property>
  <property fmtid="{D5CDD505-2E9C-101B-9397-08002B2CF9AE}" pid="22" name="Mendeley Recent Style Id 9_1">
    <vt:lpwstr>http://www.zotero.org/styles/regional-environmental-change</vt:lpwstr>
  </property>
  <property fmtid="{D5CDD505-2E9C-101B-9397-08002B2CF9AE}" pid="23" name="Mendeley Recent Style Name 9_1">
    <vt:lpwstr>Regional Environmental Change</vt:lpwstr>
  </property>
  <property fmtid="{D5CDD505-2E9C-101B-9397-08002B2CF9AE}" pid="24" name="Mendeley Unique User Id_1">
    <vt:lpwstr>e69cf0b6-0822-39fd-8074-e87da84c88fd</vt:lpwstr>
  </property>
</Properties>
</file>