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B4160" w14:textId="0EBCC39E" w:rsidR="00AE4218" w:rsidRDefault="00AE4218" w:rsidP="00AE4218">
      <w:pPr>
        <w:suppressLineNumbers/>
        <w:tabs>
          <w:tab w:val="center" w:pos="4680"/>
          <w:tab w:val="left" w:pos="8232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0D1C">
        <w:rPr>
          <w:rFonts w:ascii="Times New Roman" w:eastAsia="Calibri" w:hAnsi="Times New Roman" w:cs="Times New Roman"/>
          <w:b/>
          <w:sz w:val="28"/>
          <w:szCs w:val="28"/>
        </w:rPr>
        <w:t>The interplay between agriculture, greenhouse gases, and climate change in Sub-Saharan Africa</w:t>
      </w:r>
    </w:p>
    <w:p w14:paraId="7AA94E93" w14:textId="77777777" w:rsidR="002B7AB0" w:rsidRPr="00F10D1C" w:rsidRDefault="002B7AB0" w:rsidP="00AE4218">
      <w:pPr>
        <w:suppressLineNumbers/>
        <w:tabs>
          <w:tab w:val="center" w:pos="4680"/>
          <w:tab w:val="left" w:pos="8232"/>
        </w:tabs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077BCA4" w14:textId="77777777" w:rsidR="00AE4218" w:rsidRPr="009F311C" w:rsidRDefault="00AE4218" w:rsidP="00AE4218">
      <w:pPr>
        <w:suppressLineNumbers/>
        <w:tabs>
          <w:tab w:val="center" w:pos="4680"/>
          <w:tab w:val="left" w:pos="8232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9F311C">
        <w:rPr>
          <w:rFonts w:ascii="Times New Roman" w:hAnsi="Times New Roman" w:cs="Times New Roman"/>
          <w:b/>
          <w:i/>
          <w:sz w:val="24"/>
          <w:szCs w:val="24"/>
        </w:rPr>
        <w:t>Abeeb Babatunde Omotoso</w:t>
      </w:r>
      <w:r w:rsidRPr="009F311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Pr="009F311C">
        <w:rPr>
          <w:rFonts w:ascii="Times New Roman" w:hAnsi="Times New Roman" w:cs="Times New Roman"/>
          <w:b/>
          <w:i/>
          <w:sz w:val="24"/>
          <w:szCs w:val="24"/>
        </w:rPr>
        <w:t>, Abiodun Olusola Omotayo</w:t>
      </w:r>
      <w:r w:rsidRPr="009F311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1,2*</w:t>
      </w:r>
    </w:p>
    <w:p w14:paraId="3C8CC555" w14:textId="77777777" w:rsidR="00AE4218" w:rsidRPr="009F311C" w:rsidRDefault="00AE4218" w:rsidP="00AE4218">
      <w:pPr>
        <w:suppressLineNumbers/>
        <w:tabs>
          <w:tab w:val="center" w:pos="4680"/>
          <w:tab w:val="left" w:pos="8232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7B1B20" w14:textId="77777777" w:rsidR="00AE4218" w:rsidRPr="009F311C" w:rsidRDefault="00AE4218" w:rsidP="00AE4218">
      <w:pPr>
        <w:suppressLineNumbers/>
        <w:tabs>
          <w:tab w:val="center" w:pos="4680"/>
          <w:tab w:val="left" w:pos="8232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</w:p>
    <w:p w14:paraId="59BCD7CD" w14:textId="77777777" w:rsidR="001459D2" w:rsidRDefault="001459D2" w:rsidP="001459D2">
      <w:pPr>
        <w:suppressLineNumber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311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9F311C">
        <w:rPr>
          <w:rFonts w:ascii="Times New Roman" w:hAnsi="Times New Roman" w:cs="Times New Roman"/>
          <w:i/>
          <w:sz w:val="24"/>
          <w:szCs w:val="24"/>
        </w:rPr>
        <w:t xml:space="preserve">Department of Agricultural Economics and Extension, Faculty of Natural and Agricultural Science, North-West University, </w:t>
      </w:r>
      <w:r>
        <w:rPr>
          <w:rFonts w:ascii="Times New Roman" w:hAnsi="Times New Roman" w:cs="Times New Roman"/>
          <w:i/>
          <w:sz w:val="24"/>
          <w:szCs w:val="24"/>
        </w:rPr>
        <w:t xml:space="preserve">Mahikeng, </w:t>
      </w:r>
      <w:r w:rsidRPr="009F311C">
        <w:rPr>
          <w:rFonts w:ascii="Times New Roman" w:hAnsi="Times New Roman" w:cs="Times New Roman"/>
          <w:i/>
          <w:sz w:val="24"/>
          <w:szCs w:val="24"/>
        </w:rPr>
        <w:t>South Africa</w:t>
      </w:r>
    </w:p>
    <w:p w14:paraId="3CAFA9DE" w14:textId="77777777" w:rsidR="001459D2" w:rsidRDefault="001459D2" w:rsidP="001459D2">
      <w:pPr>
        <w:suppressLineNumbers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Email address: </w:t>
      </w:r>
      <w:hyperlink r:id="rId7" w:history="1">
        <w:r w:rsidRPr="0077013E">
          <w:rPr>
            <w:rStyle w:val="Hyperlink"/>
            <w:rFonts w:ascii="Times New Roman" w:hAnsi="Times New Roman" w:cs="Times New Roman"/>
            <w:i/>
            <w:sz w:val="24"/>
            <w:szCs w:val="24"/>
          </w:rPr>
          <w:t>43120075@mynwu.ac.za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43BD670D" w14:textId="77777777" w:rsidR="001459D2" w:rsidRPr="009F311C" w:rsidRDefault="001459D2" w:rsidP="001459D2">
      <w:pPr>
        <w:suppressLineNumbers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A146DAF" w14:textId="77777777" w:rsidR="001459D2" w:rsidRDefault="001459D2" w:rsidP="001459D2">
      <w:pPr>
        <w:suppressLineNumber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311C">
        <w:rPr>
          <w:rFonts w:ascii="Times New Roman" w:hAnsi="Times New Roman" w:cs="Times New Roman"/>
          <w:i/>
          <w:sz w:val="24"/>
          <w:szCs w:val="24"/>
          <w:vertAlign w:val="superscript"/>
        </w:rPr>
        <w:t>1,2</w:t>
      </w:r>
      <w:r w:rsidRPr="009F31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Food Security and Safety Focus Area Research Group, North-West University,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Mahikeng, </w:t>
      </w:r>
      <w:r w:rsidRPr="009F31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South Africa</w:t>
      </w:r>
      <w:r w:rsidRPr="009F311C" w:rsidDel="00CA0E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CC0A9B7" w14:textId="77777777" w:rsidR="001459D2" w:rsidRDefault="001459D2" w:rsidP="001459D2">
      <w:pPr>
        <w:suppressLineNumbers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Email address: </w:t>
      </w:r>
      <w:hyperlink r:id="rId8" w:history="1">
        <w:r w:rsidRPr="00E21F5B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abiodunomotayo@daad-alumni.de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FFCEC" w14:textId="77777777" w:rsidR="001459D2" w:rsidRPr="009F311C" w:rsidRDefault="001459D2" w:rsidP="001459D2">
      <w:pPr>
        <w:suppressLineNumbers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3BB4D6" w14:textId="77777777" w:rsidR="001459D2" w:rsidRPr="00555D9F" w:rsidRDefault="001459D2" w:rsidP="001459D2">
      <w:pPr>
        <w:suppressLineNumber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311C">
        <w:rPr>
          <w:rFonts w:ascii="Times New Roman" w:hAnsi="Times New Roman" w:cs="Times New Roman"/>
          <w:b/>
          <w:sz w:val="24"/>
          <w:szCs w:val="24"/>
        </w:rPr>
        <w:t xml:space="preserve">*Correspondence: </w:t>
      </w:r>
      <w:hyperlink r:id="rId9" w:history="1">
        <w:r w:rsidRPr="00E21F5B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abiodunomotayo@daad-alumni.de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Tel: +27611649252</w:t>
      </w:r>
    </w:p>
    <w:p w14:paraId="272DC6AA" w14:textId="07BFEAE6" w:rsidR="00AE4218" w:rsidRDefault="00AE4218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A32B74" w14:textId="6DEF27AD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D1FCB4" w14:textId="24D00EEE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D97EF3" w14:textId="13DCB164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8E0BCB" w14:textId="32543741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D894EC" w14:textId="46E85AAC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EB4762" w14:textId="76FAEBCC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34EC72" w14:textId="05BFF53E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2FF004" w14:textId="327CD081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57BF99" w14:textId="2615986B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84FF10" w14:textId="7B2B8B05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8147B6" w14:textId="530C948E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ABFF0D" w14:textId="69B0C4A8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755133" w14:textId="7C2085EB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F7D773" w14:textId="58522BD4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68499E" w14:textId="63D15CAF" w:rsidR="002B7AB0" w:rsidRDefault="002B7AB0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AE22AD" w14:textId="07628B99" w:rsidR="006F5242" w:rsidRPr="006F5242" w:rsidRDefault="006F5242" w:rsidP="006F524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1. </w:t>
      </w:r>
      <w:r w:rsidRPr="009F311C">
        <w:rPr>
          <w:rFonts w:ascii="Times New Roman" w:hAnsi="Times New Roman" w:cs="Times New Roman"/>
          <w:sz w:val="24"/>
          <w:szCs w:val="24"/>
        </w:rPr>
        <w:t>Summary of literature selection criteria</w:t>
      </w:r>
    </w:p>
    <w:tbl>
      <w:tblPr>
        <w:tblStyle w:val="ListTable6Colorful"/>
        <w:tblW w:w="11610" w:type="dxa"/>
        <w:tblInd w:w="-1080" w:type="dxa"/>
        <w:tblLook w:val="04A0" w:firstRow="1" w:lastRow="0" w:firstColumn="1" w:lastColumn="0" w:noHBand="0" w:noVBand="1"/>
      </w:tblPr>
      <w:tblGrid>
        <w:gridCol w:w="2520"/>
        <w:gridCol w:w="4770"/>
        <w:gridCol w:w="4320"/>
      </w:tblGrid>
      <w:tr w:rsidR="006F5242" w:rsidRPr="009F311C" w14:paraId="0156B299" w14:textId="77777777" w:rsidTr="00DE6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007511EE" w14:textId="77777777" w:rsidR="006F5242" w:rsidRPr="009F311C" w:rsidRDefault="006F5242" w:rsidP="00DE6E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Selection Parameter</w:t>
            </w:r>
          </w:p>
        </w:tc>
        <w:tc>
          <w:tcPr>
            <w:tcW w:w="4770" w:type="dxa"/>
            <w:shd w:val="clear" w:color="auto" w:fill="auto"/>
          </w:tcPr>
          <w:p w14:paraId="263D8B17" w14:textId="77777777" w:rsidR="006F5242" w:rsidRPr="009F311C" w:rsidRDefault="006F5242" w:rsidP="00DE6E9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Inclusion criteria</w:t>
            </w:r>
          </w:p>
        </w:tc>
        <w:tc>
          <w:tcPr>
            <w:tcW w:w="4320" w:type="dxa"/>
            <w:shd w:val="clear" w:color="auto" w:fill="auto"/>
          </w:tcPr>
          <w:p w14:paraId="220DAA9B" w14:textId="77777777" w:rsidR="006F5242" w:rsidRPr="009F311C" w:rsidRDefault="006F5242" w:rsidP="00DE6E9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Exclusion criteria</w:t>
            </w:r>
          </w:p>
        </w:tc>
      </w:tr>
      <w:tr w:rsidR="006F5242" w:rsidRPr="009F311C" w14:paraId="48BC7948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760E4ED7" w14:textId="77777777" w:rsidR="006F5242" w:rsidRPr="009F311C" w:rsidRDefault="006F5242" w:rsidP="00DE6E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Language</w:t>
            </w:r>
          </w:p>
        </w:tc>
        <w:tc>
          <w:tcPr>
            <w:tcW w:w="4770" w:type="dxa"/>
            <w:shd w:val="clear" w:color="auto" w:fill="auto"/>
          </w:tcPr>
          <w:p w14:paraId="1DF37998" w14:textId="77777777" w:rsidR="006F5242" w:rsidRPr="009F311C" w:rsidRDefault="006F5242" w:rsidP="00DE6E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English</w:t>
            </w:r>
          </w:p>
        </w:tc>
        <w:tc>
          <w:tcPr>
            <w:tcW w:w="4320" w:type="dxa"/>
            <w:shd w:val="clear" w:color="auto" w:fill="auto"/>
          </w:tcPr>
          <w:p w14:paraId="208C7DA2" w14:textId="77777777" w:rsidR="006F5242" w:rsidRPr="009F311C" w:rsidRDefault="006F5242" w:rsidP="00DE6E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Non-English</w:t>
            </w:r>
          </w:p>
        </w:tc>
      </w:tr>
      <w:tr w:rsidR="006F5242" w:rsidRPr="009F311C" w14:paraId="58AEBD01" w14:textId="77777777" w:rsidTr="00DE6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 w:val="restart"/>
            <w:shd w:val="clear" w:color="auto" w:fill="auto"/>
          </w:tcPr>
          <w:p w14:paraId="0185994D" w14:textId="77777777" w:rsidR="006F5242" w:rsidRPr="009F311C" w:rsidRDefault="006F5242" w:rsidP="00DE6E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Literature type</w:t>
            </w:r>
          </w:p>
        </w:tc>
        <w:tc>
          <w:tcPr>
            <w:tcW w:w="4770" w:type="dxa"/>
            <w:shd w:val="clear" w:color="auto" w:fill="auto"/>
          </w:tcPr>
          <w:p w14:paraId="7D56BFCA" w14:textId="77777777" w:rsidR="006F5242" w:rsidRPr="009F311C" w:rsidRDefault="006F5242" w:rsidP="00DE6E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eastAsia="MinionLT-Regular" w:hAnsi="Times New Roman" w:cs="Times New Roman"/>
                <w:color w:val="auto"/>
                <w:sz w:val="24"/>
                <w:szCs w:val="24"/>
              </w:rPr>
              <w:t>Original studies</w:t>
            </w:r>
          </w:p>
        </w:tc>
        <w:tc>
          <w:tcPr>
            <w:tcW w:w="4320" w:type="dxa"/>
            <w:shd w:val="clear" w:color="auto" w:fill="auto"/>
          </w:tcPr>
          <w:p w14:paraId="040897A8" w14:textId="77777777" w:rsidR="006F5242" w:rsidRPr="009F311C" w:rsidRDefault="006F5242" w:rsidP="00DE6E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eastAsia="MinionLT-Regular" w:hAnsi="Times New Roman" w:cs="Times New Roman"/>
                <w:color w:val="auto"/>
                <w:sz w:val="24"/>
                <w:szCs w:val="24"/>
              </w:rPr>
              <w:t>Qualitative literature review and analysis</w:t>
            </w:r>
          </w:p>
        </w:tc>
      </w:tr>
      <w:tr w:rsidR="006F5242" w:rsidRPr="009F311C" w14:paraId="3A3D8536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/>
            <w:shd w:val="clear" w:color="auto" w:fill="auto"/>
          </w:tcPr>
          <w:p w14:paraId="4295B950" w14:textId="77777777" w:rsidR="006F5242" w:rsidRPr="009F311C" w:rsidRDefault="006F5242" w:rsidP="00DE6E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</w:tcPr>
          <w:p w14:paraId="04F305C3" w14:textId="77777777" w:rsidR="006F5242" w:rsidRPr="009F311C" w:rsidRDefault="006F5242" w:rsidP="00DE6E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 article wasn't a duplicate version of another article</w:t>
            </w:r>
          </w:p>
        </w:tc>
        <w:tc>
          <w:tcPr>
            <w:tcW w:w="4320" w:type="dxa"/>
            <w:shd w:val="clear" w:color="auto" w:fill="auto"/>
          </w:tcPr>
          <w:p w14:paraId="7A30B931" w14:textId="77777777" w:rsidR="006F5242" w:rsidRPr="009F311C" w:rsidRDefault="006F5242" w:rsidP="00DE6E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 article was a duplicated version of another article in the dataset</w:t>
            </w:r>
          </w:p>
        </w:tc>
      </w:tr>
      <w:tr w:rsidR="006F5242" w:rsidRPr="009F311C" w14:paraId="7AE4A56A" w14:textId="77777777" w:rsidTr="00DE6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652C3E8F" w14:textId="77777777" w:rsidR="006F5242" w:rsidRPr="009F311C" w:rsidRDefault="006F5242" w:rsidP="00DE6E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Publication year</w:t>
            </w:r>
          </w:p>
        </w:tc>
        <w:tc>
          <w:tcPr>
            <w:tcW w:w="4770" w:type="dxa"/>
            <w:shd w:val="clear" w:color="auto" w:fill="auto"/>
          </w:tcPr>
          <w:p w14:paraId="6D68DAE6" w14:textId="77777777" w:rsidR="006F5242" w:rsidRPr="009F311C" w:rsidRDefault="006F5242" w:rsidP="00DE6E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Published between January 2000 to January 2023</w:t>
            </w:r>
          </w:p>
        </w:tc>
        <w:tc>
          <w:tcPr>
            <w:tcW w:w="4320" w:type="dxa"/>
            <w:shd w:val="clear" w:color="auto" w:fill="auto"/>
          </w:tcPr>
          <w:p w14:paraId="6AA2996C" w14:textId="77777777" w:rsidR="006F5242" w:rsidRPr="009F311C" w:rsidRDefault="006F5242" w:rsidP="00DE6E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Published before 1st January 2000</w:t>
            </w:r>
          </w:p>
        </w:tc>
      </w:tr>
      <w:tr w:rsidR="006F5242" w:rsidRPr="009F311C" w14:paraId="0E057360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30AAC3E7" w14:textId="77777777" w:rsidR="006F5242" w:rsidRPr="009F311C" w:rsidRDefault="006F5242" w:rsidP="00DE6E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Location of the study</w:t>
            </w:r>
          </w:p>
        </w:tc>
        <w:tc>
          <w:tcPr>
            <w:tcW w:w="4770" w:type="dxa"/>
            <w:shd w:val="clear" w:color="auto" w:fill="auto"/>
          </w:tcPr>
          <w:p w14:paraId="222A3A14" w14:textId="77777777" w:rsidR="006F5242" w:rsidRPr="009F311C" w:rsidRDefault="006F5242" w:rsidP="00DE6E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Reporting results from SSA regions</w:t>
            </w:r>
          </w:p>
        </w:tc>
        <w:tc>
          <w:tcPr>
            <w:tcW w:w="4320" w:type="dxa"/>
            <w:shd w:val="clear" w:color="auto" w:fill="auto"/>
          </w:tcPr>
          <w:p w14:paraId="4902DDD8" w14:textId="77777777" w:rsidR="006F5242" w:rsidRPr="009F311C" w:rsidRDefault="006F5242" w:rsidP="00DE6E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Reporting results from regions outside SSA</w:t>
            </w:r>
          </w:p>
        </w:tc>
      </w:tr>
      <w:tr w:rsidR="006F5242" w:rsidRPr="009F311C" w14:paraId="325D4591" w14:textId="77777777" w:rsidTr="00DE6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0227DD6E" w14:textId="77777777" w:rsidR="006F5242" w:rsidRPr="009F311C" w:rsidRDefault="006F5242" w:rsidP="00DE6E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Article availability </w:t>
            </w:r>
          </w:p>
        </w:tc>
        <w:tc>
          <w:tcPr>
            <w:tcW w:w="4770" w:type="dxa"/>
            <w:shd w:val="clear" w:color="auto" w:fill="auto"/>
          </w:tcPr>
          <w:p w14:paraId="4E66773D" w14:textId="77777777" w:rsidR="006F5242" w:rsidRPr="009F311C" w:rsidRDefault="006F5242" w:rsidP="00DE6E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Available on the Google Scholar, Scopus and Web of Science databases</w:t>
            </w:r>
          </w:p>
        </w:tc>
        <w:tc>
          <w:tcPr>
            <w:tcW w:w="4320" w:type="dxa"/>
            <w:shd w:val="clear" w:color="auto" w:fill="auto"/>
          </w:tcPr>
          <w:p w14:paraId="4BF9346E" w14:textId="77777777" w:rsidR="006F5242" w:rsidRPr="009F311C" w:rsidRDefault="006F5242" w:rsidP="00DE6E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Having paywall restrictions</w:t>
            </w:r>
          </w:p>
        </w:tc>
      </w:tr>
      <w:tr w:rsidR="006F5242" w:rsidRPr="009F311C" w14:paraId="29760F12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3F428AD7" w14:textId="77777777" w:rsidR="006F5242" w:rsidRPr="009F311C" w:rsidRDefault="006F5242" w:rsidP="00DE6E97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Article title</w:t>
            </w:r>
          </w:p>
        </w:tc>
        <w:tc>
          <w:tcPr>
            <w:tcW w:w="4770" w:type="dxa"/>
            <w:shd w:val="clear" w:color="auto" w:fill="auto"/>
          </w:tcPr>
          <w:p w14:paraId="76D538A9" w14:textId="77777777" w:rsidR="006F5242" w:rsidRPr="009F311C" w:rsidRDefault="006F5242" w:rsidP="00DE6E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Titles addressing the impact of agriculture on climate and their adaptation practices</w:t>
            </w:r>
          </w:p>
        </w:tc>
        <w:tc>
          <w:tcPr>
            <w:tcW w:w="4320" w:type="dxa"/>
            <w:shd w:val="clear" w:color="auto" w:fill="auto"/>
          </w:tcPr>
          <w:p w14:paraId="6CEBB470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Titles on coping strategies, exposure, risk, vulnerability, and challenges for agriculture, alone without climate change.</w:t>
            </w:r>
          </w:p>
        </w:tc>
      </w:tr>
    </w:tbl>
    <w:p w14:paraId="312CEC0C" w14:textId="77777777" w:rsidR="006F5242" w:rsidRPr="009F311C" w:rsidRDefault="006F5242" w:rsidP="006F5242">
      <w:pPr>
        <w:spacing w:before="24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3685F47" w14:textId="77777777" w:rsidR="006F5242" w:rsidRPr="009F311C" w:rsidRDefault="006F5242" w:rsidP="006F5242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ZA" w:eastAsia="en-ZA"/>
        </w:rPr>
        <w:lastRenderedPageBreak/>
        <w:drawing>
          <wp:inline distT="0" distB="0" distL="0" distR="0" wp14:anchorId="299C2C2F" wp14:editId="34A79A99">
            <wp:extent cx="6067425" cy="5070764"/>
            <wp:effectExtent l="0" t="0" r="0" b="0"/>
            <wp:docPr id="1931438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38092" name="Picture 19314380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338" cy="507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BF53D" w14:textId="6252FA95" w:rsidR="006F5242" w:rsidRPr="009F311C" w:rsidRDefault="006F5242" w:rsidP="006F5242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</w:t>
      </w:r>
      <w:r w:rsidRPr="009F31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F31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311C">
        <w:rPr>
          <w:rFonts w:ascii="Times New Roman" w:hAnsi="Times New Roman" w:cs="Times New Roman"/>
          <w:sz w:val="24"/>
          <w:szCs w:val="24"/>
        </w:rPr>
        <w:t>Flowchart of a systematic process for the identification of pieces of literature used in the review (n = number of articles)</w:t>
      </w:r>
    </w:p>
    <w:p w14:paraId="6850C519" w14:textId="77777777" w:rsidR="006F5242" w:rsidRDefault="006F5242" w:rsidP="00C77F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A64724" w14:textId="117825DD" w:rsidR="006F5242" w:rsidRDefault="006F5242" w:rsidP="006F5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11C">
        <w:rPr>
          <w:rFonts w:ascii="Times New Roman" w:hAnsi="Times New Roman" w:cs="Times New Roman"/>
          <w:b/>
          <w:noProof/>
          <w:sz w:val="24"/>
          <w:szCs w:val="24"/>
          <w:lang w:val="en-ZA" w:eastAsia="en-ZA"/>
        </w:rPr>
        <w:lastRenderedPageBreak/>
        <w:drawing>
          <wp:inline distT="0" distB="0" distL="0" distR="0" wp14:anchorId="6F0421F7" wp14:editId="0C980488">
            <wp:extent cx="6181725" cy="4617720"/>
            <wp:effectExtent l="0" t="0" r="9525" b="0"/>
            <wp:docPr id="1565239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239983" name="Picture 156523998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Appendix 3</w:t>
      </w:r>
      <w:r w:rsidRPr="009F311C">
        <w:rPr>
          <w:rFonts w:ascii="Times New Roman" w:hAnsi="Times New Roman" w:cs="Times New Roman"/>
          <w:b/>
          <w:sz w:val="24"/>
          <w:szCs w:val="24"/>
        </w:rPr>
        <w:t>.</w:t>
      </w:r>
      <w:r w:rsidRPr="009F311C">
        <w:rPr>
          <w:rFonts w:ascii="Times New Roman" w:hAnsi="Times New Roman" w:cs="Times New Roman"/>
          <w:sz w:val="24"/>
          <w:szCs w:val="24"/>
        </w:rPr>
        <w:t xml:space="preserve"> Requite effect of agriculture and climate change on each other and their impacts on ecology and human wellbeing (note: + and – denote positive and negative impacts, respectively)</w:t>
      </w:r>
    </w:p>
    <w:p w14:paraId="550CAC4F" w14:textId="77777777" w:rsidR="00AE4218" w:rsidRDefault="00AE4218" w:rsidP="006F5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DE487" w14:textId="77777777" w:rsidR="00AE4218" w:rsidRDefault="00AE4218" w:rsidP="006F5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74ECA" w14:textId="77777777" w:rsidR="00AE4218" w:rsidRDefault="00AE4218" w:rsidP="006F5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C93FE" w14:textId="77777777" w:rsidR="00AE4218" w:rsidRDefault="00AE4218" w:rsidP="006F5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56AED" w14:textId="77777777" w:rsidR="00AE4218" w:rsidRDefault="00AE4218" w:rsidP="006F5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998FD" w14:textId="77777777" w:rsidR="006F5242" w:rsidRDefault="006F5242" w:rsidP="00C77F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5A291F" w14:textId="77777777" w:rsidR="00AE4218" w:rsidRDefault="00AE4218" w:rsidP="00C77F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472E4B" w14:textId="77777777" w:rsidR="00AE4218" w:rsidRDefault="00AE4218" w:rsidP="00C77F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E0FB95" w14:textId="37FB9C7C" w:rsidR="006F5242" w:rsidRPr="009F311C" w:rsidRDefault="006F5242" w:rsidP="006F52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</w:t>
      </w:r>
      <w:r w:rsidRPr="009F31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F31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311C">
        <w:rPr>
          <w:rFonts w:ascii="Times New Roman" w:hAnsi="Times New Roman" w:cs="Times New Roman"/>
          <w:sz w:val="24"/>
          <w:szCs w:val="24"/>
        </w:rPr>
        <w:t>Anthropogenic Greenhouse Gas emissions from the agricultural sector in SSA:1990-2020</w:t>
      </w:r>
    </w:p>
    <w:tbl>
      <w:tblPr>
        <w:tblStyle w:val="ListTable6Colorful"/>
        <w:tblW w:w="11340" w:type="dxa"/>
        <w:tblInd w:w="-900" w:type="dxa"/>
        <w:tblLook w:val="04A0" w:firstRow="1" w:lastRow="0" w:firstColumn="1" w:lastColumn="0" w:noHBand="0" w:noVBand="1"/>
      </w:tblPr>
      <w:tblGrid>
        <w:gridCol w:w="723"/>
        <w:gridCol w:w="3390"/>
        <w:gridCol w:w="3390"/>
        <w:gridCol w:w="3837"/>
      </w:tblGrid>
      <w:tr w:rsidR="006F5242" w:rsidRPr="009F311C" w14:paraId="427FBB5E" w14:textId="77777777" w:rsidTr="00DE6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auto"/>
          </w:tcPr>
          <w:p w14:paraId="45204DFB" w14:textId="77777777" w:rsidR="006F5242" w:rsidRPr="009F311C" w:rsidRDefault="006F5242" w:rsidP="00DE6E9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Year</w:t>
            </w:r>
          </w:p>
        </w:tc>
        <w:tc>
          <w:tcPr>
            <w:tcW w:w="3420" w:type="dxa"/>
            <w:shd w:val="clear" w:color="auto" w:fill="auto"/>
          </w:tcPr>
          <w:p w14:paraId="035C81A3" w14:textId="77777777" w:rsidR="006F5242" w:rsidRPr="009F311C" w:rsidRDefault="006F5242" w:rsidP="00DE6E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GHG emissions from food crop production (GtCO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e)</w:t>
            </w:r>
          </w:p>
        </w:tc>
        <w:tc>
          <w:tcPr>
            <w:tcW w:w="3420" w:type="dxa"/>
            <w:shd w:val="clear" w:color="auto" w:fill="auto"/>
          </w:tcPr>
          <w:p w14:paraId="0EE5E977" w14:textId="77777777" w:rsidR="006F5242" w:rsidRPr="009F311C" w:rsidRDefault="006F5242" w:rsidP="00DE6E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GHG emissions from Livestock production (GtCO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e)</w:t>
            </w:r>
          </w:p>
        </w:tc>
        <w:tc>
          <w:tcPr>
            <w:tcW w:w="3870" w:type="dxa"/>
            <w:shd w:val="clear" w:color="auto" w:fill="auto"/>
          </w:tcPr>
          <w:p w14:paraId="253A23E4" w14:textId="77777777" w:rsidR="006F5242" w:rsidRPr="009F311C" w:rsidRDefault="006F5242" w:rsidP="00DE6E9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 Contribution of Agriculture to Total GHG emissions in SSA</w:t>
            </w:r>
          </w:p>
        </w:tc>
      </w:tr>
      <w:tr w:rsidR="006F5242" w:rsidRPr="009F311C" w14:paraId="130F3AB1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auto"/>
          </w:tcPr>
          <w:p w14:paraId="3943E150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1990</w:t>
            </w:r>
          </w:p>
        </w:tc>
        <w:tc>
          <w:tcPr>
            <w:tcW w:w="3420" w:type="dxa"/>
            <w:shd w:val="clear" w:color="auto" w:fill="auto"/>
          </w:tcPr>
          <w:p w14:paraId="7C277D92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5.621</w:t>
            </w:r>
          </w:p>
        </w:tc>
        <w:tc>
          <w:tcPr>
            <w:tcW w:w="3420" w:type="dxa"/>
            <w:shd w:val="clear" w:color="auto" w:fill="auto"/>
          </w:tcPr>
          <w:p w14:paraId="12093D22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9.771</w:t>
            </w:r>
          </w:p>
        </w:tc>
        <w:tc>
          <w:tcPr>
            <w:tcW w:w="3870" w:type="dxa"/>
            <w:shd w:val="clear" w:color="auto" w:fill="auto"/>
          </w:tcPr>
          <w:p w14:paraId="077AF4D5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57.5</w:t>
            </w:r>
          </w:p>
        </w:tc>
      </w:tr>
      <w:tr w:rsidR="006F5242" w:rsidRPr="009F311C" w14:paraId="6FE530F2" w14:textId="77777777" w:rsidTr="00DE6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auto"/>
          </w:tcPr>
          <w:p w14:paraId="4A4B4B54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1995</w:t>
            </w:r>
          </w:p>
        </w:tc>
        <w:tc>
          <w:tcPr>
            <w:tcW w:w="3420" w:type="dxa"/>
            <w:shd w:val="clear" w:color="auto" w:fill="auto"/>
          </w:tcPr>
          <w:p w14:paraId="4595A3BE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5.501</w:t>
            </w:r>
          </w:p>
        </w:tc>
        <w:tc>
          <w:tcPr>
            <w:tcW w:w="3420" w:type="dxa"/>
            <w:shd w:val="clear" w:color="auto" w:fill="auto"/>
          </w:tcPr>
          <w:p w14:paraId="18B77BC7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9.668</w:t>
            </w:r>
          </w:p>
        </w:tc>
        <w:tc>
          <w:tcPr>
            <w:tcW w:w="3870" w:type="dxa"/>
            <w:shd w:val="clear" w:color="auto" w:fill="auto"/>
          </w:tcPr>
          <w:p w14:paraId="52144D45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56.9</w:t>
            </w:r>
          </w:p>
        </w:tc>
      </w:tr>
      <w:tr w:rsidR="006F5242" w:rsidRPr="009F311C" w14:paraId="3886B1FE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auto"/>
          </w:tcPr>
          <w:p w14:paraId="4693AECC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2000</w:t>
            </w:r>
          </w:p>
        </w:tc>
        <w:tc>
          <w:tcPr>
            <w:tcW w:w="3420" w:type="dxa"/>
            <w:shd w:val="clear" w:color="auto" w:fill="auto"/>
          </w:tcPr>
          <w:p w14:paraId="2AA59DC1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5423.8</w:t>
            </w:r>
          </w:p>
        </w:tc>
        <w:tc>
          <w:tcPr>
            <w:tcW w:w="3420" w:type="dxa"/>
            <w:shd w:val="clear" w:color="auto" w:fill="auto"/>
          </w:tcPr>
          <w:p w14:paraId="2EA1C031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9.896</w:t>
            </w:r>
          </w:p>
        </w:tc>
        <w:tc>
          <w:tcPr>
            <w:tcW w:w="3870" w:type="dxa"/>
            <w:shd w:val="clear" w:color="auto" w:fill="auto"/>
          </w:tcPr>
          <w:p w14:paraId="0E56F1CB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54.8</w:t>
            </w:r>
          </w:p>
        </w:tc>
      </w:tr>
      <w:tr w:rsidR="006F5242" w:rsidRPr="009F311C" w14:paraId="67064170" w14:textId="77777777" w:rsidTr="00DE6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auto"/>
          </w:tcPr>
          <w:p w14:paraId="22672E6C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2005</w:t>
            </w:r>
          </w:p>
        </w:tc>
        <w:tc>
          <w:tcPr>
            <w:tcW w:w="3420" w:type="dxa"/>
            <w:shd w:val="clear" w:color="auto" w:fill="auto"/>
          </w:tcPr>
          <w:p w14:paraId="6B6CB435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5.798</w:t>
            </w:r>
          </w:p>
        </w:tc>
        <w:tc>
          <w:tcPr>
            <w:tcW w:w="3420" w:type="dxa"/>
            <w:shd w:val="clear" w:color="auto" w:fill="auto"/>
          </w:tcPr>
          <w:p w14:paraId="444A4054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10.780</w:t>
            </w:r>
          </w:p>
        </w:tc>
        <w:tc>
          <w:tcPr>
            <w:tcW w:w="3870" w:type="dxa"/>
            <w:shd w:val="clear" w:color="auto" w:fill="auto"/>
          </w:tcPr>
          <w:p w14:paraId="6F929FB8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53.8</w:t>
            </w:r>
          </w:p>
        </w:tc>
      </w:tr>
      <w:tr w:rsidR="006F5242" w:rsidRPr="009F311C" w14:paraId="044562A1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auto"/>
          </w:tcPr>
          <w:p w14:paraId="76095F98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2010</w:t>
            </w:r>
          </w:p>
        </w:tc>
        <w:tc>
          <w:tcPr>
            <w:tcW w:w="3420" w:type="dxa"/>
            <w:shd w:val="clear" w:color="auto" w:fill="auto"/>
          </w:tcPr>
          <w:p w14:paraId="60A5385D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5.999</w:t>
            </w:r>
          </w:p>
        </w:tc>
        <w:tc>
          <w:tcPr>
            <w:tcW w:w="3420" w:type="dxa"/>
            <w:shd w:val="clear" w:color="auto" w:fill="auto"/>
          </w:tcPr>
          <w:p w14:paraId="3D702239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10.387</w:t>
            </w:r>
          </w:p>
        </w:tc>
        <w:tc>
          <w:tcPr>
            <w:tcW w:w="3870" w:type="dxa"/>
            <w:shd w:val="clear" w:color="auto" w:fill="auto"/>
          </w:tcPr>
          <w:p w14:paraId="11DDC7C4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52.7</w:t>
            </w:r>
          </w:p>
        </w:tc>
      </w:tr>
      <w:tr w:rsidR="006F5242" w:rsidRPr="009F311C" w14:paraId="354720CF" w14:textId="77777777" w:rsidTr="00DE6E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auto"/>
          </w:tcPr>
          <w:p w14:paraId="74E56558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2015</w:t>
            </w:r>
          </w:p>
        </w:tc>
        <w:tc>
          <w:tcPr>
            <w:tcW w:w="3420" w:type="dxa"/>
            <w:shd w:val="clear" w:color="auto" w:fill="auto"/>
          </w:tcPr>
          <w:p w14:paraId="1F6DDD47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6.271</w:t>
            </w:r>
          </w:p>
        </w:tc>
        <w:tc>
          <w:tcPr>
            <w:tcW w:w="3420" w:type="dxa"/>
            <w:shd w:val="clear" w:color="auto" w:fill="auto"/>
          </w:tcPr>
          <w:p w14:paraId="54CEAD75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9.166</w:t>
            </w:r>
          </w:p>
        </w:tc>
        <w:tc>
          <w:tcPr>
            <w:tcW w:w="3870" w:type="dxa"/>
            <w:shd w:val="clear" w:color="auto" w:fill="auto"/>
          </w:tcPr>
          <w:p w14:paraId="17E131FB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51.5</w:t>
            </w:r>
          </w:p>
        </w:tc>
      </w:tr>
      <w:tr w:rsidR="006F5242" w:rsidRPr="009F311C" w14:paraId="5C9F8088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shd w:val="clear" w:color="auto" w:fill="auto"/>
          </w:tcPr>
          <w:p w14:paraId="04C268A3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2020</w:t>
            </w:r>
          </w:p>
        </w:tc>
        <w:tc>
          <w:tcPr>
            <w:tcW w:w="3420" w:type="dxa"/>
            <w:shd w:val="clear" w:color="auto" w:fill="auto"/>
          </w:tcPr>
          <w:p w14:paraId="3134FAF9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6.484</w:t>
            </w:r>
          </w:p>
        </w:tc>
        <w:tc>
          <w:tcPr>
            <w:tcW w:w="3420" w:type="dxa"/>
            <w:shd w:val="clear" w:color="auto" w:fill="auto"/>
          </w:tcPr>
          <w:p w14:paraId="588D006A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11.121</w:t>
            </w:r>
          </w:p>
        </w:tc>
        <w:tc>
          <w:tcPr>
            <w:tcW w:w="3870" w:type="dxa"/>
            <w:shd w:val="clear" w:color="auto" w:fill="auto"/>
          </w:tcPr>
          <w:p w14:paraId="3455DA2B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49.4</w:t>
            </w:r>
          </w:p>
        </w:tc>
      </w:tr>
    </w:tbl>
    <w:p w14:paraId="6E12C43C" w14:textId="5FDBC738" w:rsidR="006F5242" w:rsidRDefault="006F5242" w:rsidP="006F5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11C">
        <w:rPr>
          <w:rFonts w:ascii="Times New Roman" w:hAnsi="Times New Roman" w:cs="Times New Roman"/>
          <w:b/>
          <w:sz w:val="24"/>
          <w:szCs w:val="24"/>
        </w:rPr>
        <w:t>Source:</w:t>
      </w:r>
      <w:r w:rsidRPr="009F311C">
        <w:rPr>
          <w:rFonts w:ascii="Times New Roman" w:hAnsi="Times New Roman" w:cs="Times New Roman"/>
          <w:sz w:val="24"/>
          <w:szCs w:val="24"/>
        </w:rPr>
        <w:t xml:space="preserve"> Author’s adoption from </w:t>
      </w:r>
      <w:r w:rsidR="0063317E">
        <w:rPr>
          <w:rFonts w:ascii="Times New Roman" w:hAnsi="Times New Roman" w:cs="Times New Roman"/>
          <w:sz w:val="24"/>
          <w:szCs w:val="24"/>
        </w:rPr>
        <w:fldChar w:fldCharType="begin"/>
      </w:r>
      <w:r w:rsidR="0063317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&lt;EndNote&gt;&lt;Cite&gt;&lt;Author&gt;McCarthy&lt;/Author&gt;&lt;Year&gt;2022&lt;/Year&gt;&lt;RecNum&gt;8&lt;/RecNum&gt;&lt;DisplayText&gt;(McCarthy et al., 2022; Solomon, 2023)&lt;/DisplayText&gt;&lt;record&gt;&lt;rec-number&gt;8&lt;/rec-number&gt;&lt;foreign-keys&gt;&lt;key app="EN" db-id="vrv0pzf9qrwx9oe5rwxvrsw6zx5az2swrsxx" timestamp="1699255711"&gt;8&lt;/key&gt;&lt;/foreign-keys&gt;&lt;ref-type name="Journal Article"&gt;17&lt;/ref-type&gt;&lt;contributors&gt;&lt;authors&gt;&lt;author&gt;McCarthy, Nancy&lt;/author&gt;&lt;author&gt;Brubaker, Josh&lt;/author&gt;&lt;author&gt;Mabiso, Athur&lt;/author&gt;&lt;author&gt;Cavatassi, Romina&lt;/author&gt;&lt;/authors&gt;&lt;/contributors&gt;&lt;titles&gt;&lt;title&gt;Incorporating the Impact of Climate and Weather Variables in Impact Assessments: An Application to an IFAD Grain Storage Project Implemented in Chad&lt;/title&gt;&lt;secondary-title&gt;IFAD Research Series&lt;/secondary-title&gt;&lt;/titles&gt;&lt;periodical&gt;&lt;full-title&gt;IFAD Research Series&lt;/full-title&gt;&lt;/periodical&gt;&lt;volume&gt;87&lt;/volume&gt;&lt;dates&gt;&lt;year&gt;2022&lt;/year&gt;&lt;/dates&gt;&lt;urls&gt;&lt;/urls&gt;&lt;/record&gt;&lt;/Cite&gt;&lt;Cite&gt;&lt;Author&gt;Solomon&lt;/Author&gt;&lt;Year&gt;2023&lt;/Year&gt;&lt;RecNum&gt;1&lt;/RecNum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</w:r>
      <w:r w:rsidR="0063317E">
        <w:rPr>
          <w:rFonts w:ascii="Times New Roman" w:hAnsi="Times New Roman" w:cs="Times New Roman"/>
          <w:sz w:val="24"/>
          <w:szCs w:val="24"/>
        </w:rPr>
        <w:fldChar w:fldCharType="separate"/>
      </w:r>
      <w:r w:rsidR="0063317E">
        <w:rPr>
          <w:rFonts w:ascii="Times New Roman" w:hAnsi="Times New Roman" w:cs="Times New Roman"/>
          <w:noProof/>
          <w:sz w:val="24"/>
          <w:szCs w:val="24"/>
        </w:rPr>
        <w:t>(McCarthy et al., 2022)</w:t>
      </w:r>
      <w:r w:rsidR="0063317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0BB5A5B" w14:textId="77777777" w:rsidR="006F5242" w:rsidRDefault="006F5242" w:rsidP="00C77F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8607C9" w14:textId="379EC78D" w:rsidR="006F5242" w:rsidRPr="009F311C" w:rsidRDefault="006F5242" w:rsidP="006F5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11C">
        <w:rPr>
          <w:noProof/>
          <w:lang w:val="en-ZA" w:eastAsia="en-ZA"/>
        </w:rPr>
        <w:drawing>
          <wp:inline distT="0" distB="0" distL="0" distR="0" wp14:anchorId="06E582BD" wp14:editId="2DD54289">
            <wp:extent cx="5743575" cy="3649980"/>
            <wp:effectExtent l="0" t="0" r="9525" b="762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9DB3966B-8D8A-4051-969A-7D625AB843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Appendix</w:t>
      </w:r>
      <w:r w:rsidRPr="009F3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F311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F311C">
        <w:rPr>
          <w:rFonts w:ascii="Times New Roman" w:hAnsi="Times New Roman" w:cs="Times New Roman"/>
          <w:sz w:val="24"/>
          <w:szCs w:val="24"/>
        </w:rPr>
        <w:t xml:space="preserve"> Components of agricultural land-use emissions in SSA for the last 20 years </w:t>
      </w:r>
      <w:r w:rsidR="006650CB">
        <w:rPr>
          <w:rFonts w:ascii="Times New Roman" w:hAnsi="Times New Roman" w:cs="Times New Roman"/>
          <w:sz w:val="24"/>
          <w:szCs w:val="24"/>
        </w:rPr>
        <w:t>[</w:t>
      </w:r>
      <w:r w:rsidRPr="009F311C">
        <w:rPr>
          <w:rFonts w:ascii="Times New Roman" w:hAnsi="Times New Roman" w:cs="Times New Roman"/>
          <w:sz w:val="24"/>
          <w:szCs w:val="24"/>
        </w:rPr>
        <w:t>Author's modification from</w:t>
      </w:r>
      <w:r w:rsidR="0063317E">
        <w:rPr>
          <w:rFonts w:ascii="Times New Roman" w:hAnsi="Times New Roman" w:cs="Times New Roman"/>
          <w:sz w:val="24"/>
          <w:szCs w:val="24"/>
        </w:rPr>
        <w:t xml:space="preserve"> </w:t>
      </w:r>
      <w:r w:rsidR="0063317E">
        <w:rPr>
          <w:rFonts w:ascii="Times New Roman" w:hAnsi="Times New Roman" w:cs="Times New Roman"/>
          <w:sz w:val="24"/>
          <w:szCs w:val="24"/>
        </w:rPr>
        <w:fldChar w:fldCharType="begin"/>
      </w:r>
      <w:r w:rsidR="0063317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&lt;EndNote&gt;&lt;Cite&gt;&lt;Author&gt;Scott&lt;/Author&gt;&lt;Year&gt;2023&lt;/Year&gt;&lt;RecNum&gt;3&lt;/RecNum&gt;&lt;DisplayText&gt;(Scott et al., 2023)&lt;/DisplayText&gt;&lt;record&gt;&lt;rec-number&gt;3&lt;/rec-number&gt;&lt;foreign-keys&gt;&lt;key app="EN" db-id="vrv0pzf9qrwx9oe5rwxvrsw6zx5az2swrsxx" timestamp="1699255375"&gt;3&lt;/key&gt;&lt;/foreign-keys&gt;&lt;ref-type name="Journal Article"&gt;17&lt;/ref-type&gt;&lt;contributors&gt;&lt;authors&gt;&lt;author&gt;Scott, Daniel&lt;/author&gt;&lt;author&gt;Hall, C Michael&lt;/author&gt;&lt;author&gt;Rushton, Brooklyn&lt;/author&gt;&lt;author&gt;Gössling, Stefan&lt;/author&gt;&lt;/authors&gt;&lt;/contributors&gt;&lt;titles&gt;&lt;title&gt;A review of the IPCC Sixth Assessment and implications for tourism development and sectoral climate action&lt;/title&gt;&lt;secondary-title&gt;Journal of Sustainable Tourism&lt;/secondary-title&gt;&lt;/titles&gt;&lt;periodical&gt;&lt;full-title&gt;Journal of Sustainable Tourism&lt;/full-title&gt;&lt;/periodical&gt;&lt;pages&gt;1-18&lt;/pages&gt;&lt;dates&gt;&lt;year&gt;2023&lt;/year&gt;&lt;/dates&gt;&lt;isbn&gt;0966-9582&lt;/isbn&gt;&lt;urls&gt;&lt;/urls&gt;&lt;/record&gt;&lt;/Cite&gt;&lt;/EndNote&gt;</w:instrText>
      </w:r>
      <w:r w:rsidR="0063317E">
        <w:rPr>
          <w:rFonts w:ascii="Times New Roman" w:hAnsi="Times New Roman" w:cs="Times New Roman"/>
          <w:sz w:val="24"/>
          <w:szCs w:val="24"/>
        </w:rPr>
        <w:fldChar w:fldCharType="separate"/>
      </w:r>
      <w:r w:rsidR="0063317E">
        <w:rPr>
          <w:rFonts w:ascii="Times New Roman" w:hAnsi="Times New Roman" w:cs="Times New Roman"/>
          <w:noProof/>
          <w:sz w:val="24"/>
          <w:szCs w:val="24"/>
        </w:rPr>
        <w:t>(Scott et al., 2023)</w:t>
      </w:r>
      <w:r w:rsidR="0063317E">
        <w:rPr>
          <w:rFonts w:ascii="Times New Roman" w:hAnsi="Times New Roman" w:cs="Times New Roman"/>
          <w:sz w:val="24"/>
          <w:szCs w:val="24"/>
        </w:rPr>
        <w:fldChar w:fldCharType="end"/>
      </w:r>
      <w:r w:rsidR="006650CB">
        <w:rPr>
          <w:rFonts w:ascii="Times New Roman" w:hAnsi="Times New Roman" w:cs="Times New Roman"/>
          <w:sz w:val="24"/>
          <w:szCs w:val="24"/>
        </w:rPr>
        <w:t>]</w:t>
      </w:r>
    </w:p>
    <w:p w14:paraId="3EDF4DB4" w14:textId="77777777" w:rsidR="006F5242" w:rsidRDefault="006F5242" w:rsidP="00C77F32">
      <w:pPr>
        <w:rPr>
          <w:rFonts w:ascii="Times New Roman" w:hAnsi="Times New Roman" w:cs="Times New Roman"/>
          <w:b/>
          <w:bCs/>
          <w:sz w:val="24"/>
          <w:szCs w:val="24"/>
        </w:rPr>
        <w:sectPr w:rsidR="006F5242" w:rsidSect="006650CB">
          <w:footerReference w:type="default" r:id="rId13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15E639BF" w14:textId="316D433C" w:rsidR="006F5242" w:rsidRPr="009F311C" w:rsidRDefault="006F5242" w:rsidP="006F52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6</w:t>
      </w:r>
      <w:r w:rsidRPr="009F31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F311C">
        <w:rPr>
          <w:rFonts w:ascii="Times New Roman" w:hAnsi="Times New Roman" w:cs="Times New Roman"/>
          <w:sz w:val="24"/>
          <w:szCs w:val="24"/>
        </w:rPr>
        <w:t>Agricultural activities that generate GHGs in SSA</w:t>
      </w:r>
    </w:p>
    <w:tbl>
      <w:tblPr>
        <w:tblStyle w:val="ListTable6Colorful"/>
        <w:tblW w:w="15390" w:type="dxa"/>
        <w:tblInd w:w="-1260" w:type="dxa"/>
        <w:tblLook w:val="04A0" w:firstRow="1" w:lastRow="0" w:firstColumn="1" w:lastColumn="0" w:noHBand="0" w:noVBand="1"/>
      </w:tblPr>
      <w:tblGrid>
        <w:gridCol w:w="2748"/>
        <w:gridCol w:w="2976"/>
        <w:gridCol w:w="4077"/>
        <w:gridCol w:w="1629"/>
        <w:gridCol w:w="3960"/>
      </w:tblGrid>
      <w:tr w:rsidR="006F5242" w:rsidRPr="009F311C" w14:paraId="370E6B6C" w14:textId="77777777" w:rsidTr="00DE6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shd w:val="clear" w:color="auto" w:fill="auto"/>
          </w:tcPr>
          <w:p w14:paraId="3C420A69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SSA</w:t>
            </w:r>
          </w:p>
        </w:tc>
        <w:tc>
          <w:tcPr>
            <w:tcW w:w="2976" w:type="dxa"/>
            <w:shd w:val="clear" w:color="auto" w:fill="auto"/>
          </w:tcPr>
          <w:p w14:paraId="4C96368F" w14:textId="77777777" w:rsidR="006F5242" w:rsidRPr="009F311C" w:rsidRDefault="006F5242" w:rsidP="00DE6E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Agricultural Activities</w:t>
            </w:r>
          </w:p>
        </w:tc>
        <w:tc>
          <w:tcPr>
            <w:tcW w:w="4077" w:type="dxa"/>
            <w:shd w:val="clear" w:color="auto" w:fill="auto"/>
          </w:tcPr>
          <w:p w14:paraId="39B7F2AD" w14:textId="77777777" w:rsidR="006F5242" w:rsidRPr="009F311C" w:rsidRDefault="006F5242" w:rsidP="00DE6E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Processes</w:t>
            </w:r>
          </w:p>
        </w:tc>
        <w:tc>
          <w:tcPr>
            <w:tcW w:w="1629" w:type="dxa"/>
            <w:shd w:val="clear" w:color="auto" w:fill="auto"/>
          </w:tcPr>
          <w:p w14:paraId="60E5B1CF" w14:textId="77777777" w:rsidR="006F5242" w:rsidRPr="009F311C" w:rsidRDefault="006F5242" w:rsidP="00DE6E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Main emission </w:t>
            </w:r>
          </w:p>
        </w:tc>
        <w:tc>
          <w:tcPr>
            <w:tcW w:w="3960" w:type="dxa"/>
            <w:shd w:val="clear" w:color="auto" w:fill="auto"/>
          </w:tcPr>
          <w:p w14:paraId="66E33FAB" w14:textId="77777777" w:rsidR="006F5242" w:rsidRPr="009F311C" w:rsidRDefault="006F5242" w:rsidP="00DE6E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References</w:t>
            </w:r>
          </w:p>
        </w:tc>
      </w:tr>
      <w:tr w:rsidR="006F5242" w:rsidRPr="009F311C" w14:paraId="447B43F8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 w:val="restart"/>
            <w:shd w:val="clear" w:color="auto" w:fill="auto"/>
          </w:tcPr>
          <w:p w14:paraId="3F3BE214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Southern Africa (South Africa, Botswana, Namibia, Zambia and Zimbabwe)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775CFCEB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Land cultivation</w:t>
            </w:r>
          </w:p>
        </w:tc>
        <w:tc>
          <w:tcPr>
            <w:tcW w:w="4077" w:type="dxa"/>
            <w:shd w:val="clear" w:color="auto" w:fill="auto"/>
          </w:tcPr>
          <w:p w14:paraId="455FB38A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Fuel for machinery</w:t>
            </w:r>
          </w:p>
        </w:tc>
        <w:tc>
          <w:tcPr>
            <w:tcW w:w="1629" w:type="dxa"/>
            <w:shd w:val="clear" w:color="auto" w:fill="auto"/>
          </w:tcPr>
          <w:p w14:paraId="03778BD4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4,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1C3BFD90" w14:textId="525A4829" w:rsidR="006F5242" w:rsidRPr="009F311C" w:rsidRDefault="0063317E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&lt;EndNote&gt;&lt;Cite&gt;&lt;Author&gt;Zheng&lt;/Author&gt;&lt;Year&gt;2023&lt;/Year&gt;&lt;RecNum&gt;23&lt;/RecNum&gt;&lt;DisplayText&gt;(Zheng et al., 2023)&lt;/DisplayText&gt;&lt;record&gt;&lt;rec-number&gt;23&lt;/rec-number&gt;&lt;foreign-keys&gt;&lt;key app="EN" db-id="vrv0pzf9qrwx9oe5rwxvrsw6zx5az2swrsxx" timestamp="1699421612"&gt;23&lt;/key&gt;&lt;/foreign-keys&gt;&lt;ref-type name="Journal Article"&gt;17&lt;/ref-type&gt;&lt;contributors&gt;&lt;authors&gt;&lt;author&gt;Zheng, Jinsen&lt;/author&gt;&lt;author&gt;Canarini, Alberto&lt;/author&gt;&lt;author&gt;Fujii, Kazumichi&lt;/author&gt;&lt;author&gt;Mmari, William N&lt;/author&gt;&lt;author&gt;Kilasara, Method M&lt;/author&gt;&lt;author&gt;Funakawa, Shinya&lt;/author&gt;&lt;/authors&gt;&lt;/contributors&gt;&lt;titles&gt;&lt;title&gt;Cropland intensification mediates the radiative balance of greenhouse gas emissions and soil carbon sequestration in maize systems of sub‐Saharan Africa&lt;/title&gt;&lt;secondary-title&gt;Global Change Biology&lt;/secondary-title&gt;&lt;/titles&gt;&lt;periodical&gt;&lt;full-title&gt;Global change biology&lt;/full-title&gt;&lt;/periodical&gt;&lt;pages&gt;1514-1529&lt;/pages&gt;&lt;volume&gt;29&lt;/volume&gt;&lt;number&gt;6&lt;/number&gt;&lt;dates&gt;&lt;year&gt;2023&lt;/year&gt;&lt;/dates&gt;&lt;isbn&gt;1354-1013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(Zheng et al., 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59311383" w14:textId="77777777" w:rsidTr="00DE6E97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47EB65F2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2CB2E17D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14:paraId="65813374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Release of gasses from the soil</w:t>
            </w:r>
          </w:p>
        </w:tc>
        <w:tc>
          <w:tcPr>
            <w:tcW w:w="1629" w:type="dxa"/>
            <w:shd w:val="clear" w:color="auto" w:fill="auto"/>
          </w:tcPr>
          <w:p w14:paraId="289FC814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N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</w:p>
        </w:tc>
        <w:tc>
          <w:tcPr>
            <w:tcW w:w="3960" w:type="dxa"/>
            <w:shd w:val="clear" w:color="auto" w:fill="auto"/>
          </w:tcPr>
          <w:p w14:paraId="14CB6010" w14:textId="3CB87B54" w:rsidR="006F5242" w:rsidRPr="009F311C" w:rsidRDefault="0063317E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&lt;EndNote&gt;&lt;Cite&gt;&lt;Author&gt;Kanitkar&lt;/Author&gt;&lt;Year&gt;2022&lt;/Year&gt;&lt;RecNum&gt;35&lt;/RecNum&gt;&lt;DisplayText&gt;(Kanitkar et al., 2022)&lt;/DisplayText&gt;&lt;record&gt;&lt;rec-number&gt;35&lt;/rec-number&gt;&lt;foreign-keys&gt;&lt;key app="EN" db-id="vrv0pzf9qrwx9oe5rwxvrsw6zx5az2swrsxx" timestamp="1699422071"&gt;35&lt;/key&gt;&lt;/foreign-keys&gt;&lt;ref-type name="Journal Article"&gt;17&lt;/ref-type&gt;&lt;contributors&gt;&lt;authors&gt;&lt;author&gt;Kanitkar, Tejal&lt;/author&gt;&lt;author&gt;Mythri, Akhil&lt;/author&gt;&lt;author&gt;Jayaraman, T&lt;/author&gt;&lt;/authors&gt;&lt;/contributors&gt;&lt;titles&gt;&lt;title&gt;Equity Assessment of Global Mitigation Pathways in the IPCC Sixth Assessment Report&lt;/title&gt;&lt;/titles&gt;&lt;dates&gt;&lt;year&gt;2022&lt;/year&gt;&lt;/dates&gt;&lt;urls&gt;&lt;/urls&gt;&lt;/record&gt;&lt;/Cite&gt;&lt;/EndNote&gt;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(Kanitkar et al., 2022)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6DF83688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4AC6704A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39CEAFB5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Synthetic fertilizer</w:t>
            </w:r>
          </w:p>
        </w:tc>
        <w:tc>
          <w:tcPr>
            <w:tcW w:w="4077" w:type="dxa"/>
            <w:shd w:val="clear" w:color="auto" w:fill="auto"/>
          </w:tcPr>
          <w:p w14:paraId="49379103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Applications, distribution and management</w:t>
            </w:r>
          </w:p>
        </w:tc>
        <w:tc>
          <w:tcPr>
            <w:tcW w:w="1629" w:type="dxa"/>
            <w:shd w:val="clear" w:color="auto" w:fill="auto"/>
          </w:tcPr>
          <w:p w14:paraId="73C30D42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4,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1CE08FC5" w14:textId="537DEDAA" w:rsidR="006F5242" w:rsidRPr="009F311C" w:rsidRDefault="0063317E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0F2CE98E" w14:textId="77777777" w:rsidTr="00DE6E97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6650E18F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47EA295A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Crop residue</w:t>
            </w:r>
          </w:p>
        </w:tc>
        <w:tc>
          <w:tcPr>
            <w:tcW w:w="4077" w:type="dxa"/>
            <w:shd w:val="clear" w:color="auto" w:fill="auto"/>
          </w:tcPr>
          <w:p w14:paraId="7D414BF1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Burning and on-farm abandon</w:t>
            </w:r>
          </w:p>
        </w:tc>
        <w:tc>
          <w:tcPr>
            <w:tcW w:w="1629" w:type="dxa"/>
            <w:shd w:val="clear" w:color="auto" w:fill="auto"/>
          </w:tcPr>
          <w:p w14:paraId="4D0B4C1E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4,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45740692" w14:textId="251A9FF4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&lt;EndNote&gt;&lt;Cite&gt;&lt;Author&gt;Chalise&lt;/Author&gt;&lt;Year&gt;2016&lt;/Year&gt;&lt;RecNum&gt;36&lt;/RecNum&gt;&lt;DisplayText&gt;(Chalise &amp;amp; Naranpanawa, 2016)&lt;/DisplayText&gt;&lt;record&gt;&lt;rec-number&gt;36&lt;/rec-number&gt;&lt;foreign-keys&gt;&lt;key app="EN" db-id="zaxxps2t9erzp9e9wzr5ax0vwvepzpdf29da" timestamp="1689497802"&gt;36&lt;/key&gt;&lt;/foreign-keys&gt;&lt;ref-type name="Journal Article"&gt;17&lt;/ref-type&gt;&lt;contributors&gt;&lt;authors&gt;&lt;author&gt;Chalise, Sudarshan&lt;/author&gt;&lt;author&gt;Naranpanawa, Athula&lt;/author&gt;&lt;/authors&gt;&lt;/contributors&gt;&lt;titles&gt;&lt;title&gt;Climate change adaptation in agriculture: A computable general equilibrium analysis of land-use change in Nepal&lt;/title&gt;&lt;secondary-title&gt;Land use policy&lt;/secondary-title&gt;&lt;/titles&gt;&lt;periodical&gt;&lt;full-title&gt;Land use policy&lt;/full-title&gt;&lt;/periodical&gt;&lt;pages&gt;241-250&lt;/pages&gt;&lt;volume&gt;59&lt;/volume&gt;&lt;dates&gt;&lt;year&gt;2016&lt;/year&gt;&lt;/dates&gt;&lt;isbn&gt;0264-8377&lt;/isbn&gt;&lt;urls&gt;&lt;/urls&gt;&lt;/record&gt;&lt;/Cite&gt;&lt;/EndNote&gt;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(Chalise </w:t>
            </w:r>
            <w:r w:rsidR="000B48B7">
              <w:rPr>
                <w:rFonts w:ascii="Times New Roman" w:hAnsi="Times New Roman" w:cs="Times New Roman"/>
                <w:noProof/>
                <w:sz w:val="24"/>
                <w:szCs w:val="24"/>
              </w:rPr>
              <w:t>and</w:t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Naranpanawa, 2016)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2F52C180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4908B03F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6D5E3B8C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Irrigation</w:t>
            </w:r>
          </w:p>
        </w:tc>
        <w:tc>
          <w:tcPr>
            <w:tcW w:w="4077" w:type="dxa"/>
            <w:shd w:val="clear" w:color="auto" w:fill="auto"/>
          </w:tcPr>
          <w:p w14:paraId="531F61D2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Soil surface water runoff</w:t>
            </w:r>
          </w:p>
        </w:tc>
        <w:tc>
          <w:tcPr>
            <w:tcW w:w="1629" w:type="dxa"/>
            <w:shd w:val="clear" w:color="auto" w:fill="auto"/>
          </w:tcPr>
          <w:p w14:paraId="75F887C8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N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</w:p>
        </w:tc>
        <w:tc>
          <w:tcPr>
            <w:tcW w:w="3960" w:type="dxa"/>
            <w:shd w:val="clear" w:color="auto" w:fill="auto"/>
          </w:tcPr>
          <w:p w14:paraId="5A7E0355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F5242" w:rsidRPr="009F311C" w14:paraId="4609A7FE" w14:textId="77777777" w:rsidTr="00DE6E97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 w:val="restart"/>
            <w:shd w:val="clear" w:color="auto" w:fill="auto"/>
          </w:tcPr>
          <w:p w14:paraId="14D61B60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Central Africa (DR. Congo, Uganda and Gabon, Sao Tome)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74E4FD7A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Slurry and Manure were applied to the soil</w:t>
            </w:r>
          </w:p>
        </w:tc>
        <w:tc>
          <w:tcPr>
            <w:tcW w:w="4077" w:type="dxa"/>
            <w:shd w:val="clear" w:color="auto" w:fill="auto"/>
          </w:tcPr>
          <w:p w14:paraId="0FDD15BA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Storage, management and applications</w:t>
            </w:r>
          </w:p>
        </w:tc>
        <w:tc>
          <w:tcPr>
            <w:tcW w:w="1629" w:type="dxa"/>
            <w:shd w:val="clear" w:color="auto" w:fill="auto"/>
          </w:tcPr>
          <w:p w14:paraId="2F974355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2,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O, CH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960" w:type="dxa"/>
            <w:shd w:val="clear" w:color="auto" w:fill="auto"/>
          </w:tcPr>
          <w:p w14:paraId="58FEE7A6" w14:textId="783E91DC" w:rsidR="006F5242" w:rsidRPr="009F311C" w:rsidRDefault="0063317E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698C0EEE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7B7E8932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40623FC5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14:paraId="1435451B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De-nitrification in soil</w:t>
            </w:r>
          </w:p>
        </w:tc>
        <w:tc>
          <w:tcPr>
            <w:tcW w:w="1629" w:type="dxa"/>
            <w:shd w:val="clear" w:color="auto" w:fill="auto"/>
          </w:tcPr>
          <w:p w14:paraId="5AA8DCCC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</w:p>
        </w:tc>
        <w:tc>
          <w:tcPr>
            <w:tcW w:w="3960" w:type="dxa"/>
            <w:shd w:val="clear" w:color="auto" w:fill="auto"/>
          </w:tcPr>
          <w:p w14:paraId="1B2B5C99" w14:textId="6F46386F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&lt;EndNote&gt;&lt;Cite&gt;&lt;Author&gt;Outhwaite&lt;/Author&gt;&lt;Year&gt;2022&lt;/Year&gt;&lt;RecNum&gt;43&lt;/RecNum&gt;&lt;DisplayText&gt;(Outhwaite et al., 2022)&lt;/DisplayText&gt;&lt;record&gt;&lt;rec-number&gt;43&lt;/rec-number&gt;&lt;foreign-keys&gt;&lt;key app="EN" db-id="zaxxps2t9erzp9e9wzr5ax0vwvepzpdf29da" timestamp="1689497981"&gt;43&lt;/key&gt;&lt;/foreign-keys&gt;&lt;ref-type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eriodical&gt;&lt;full-title&gt;Nature&lt;/full-title&gt;&lt;/periodical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06EE4293" w14:textId="77777777" w:rsidTr="00DE6E97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3D25A6E3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688037EA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Mulching</w:t>
            </w:r>
          </w:p>
        </w:tc>
        <w:tc>
          <w:tcPr>
            <w:tcW w:w="4077" w:type="dxa"/>
            <w:shd w:val="clear" w:color="auto" w:fill="auto"/>
          </w:tcPr>
          <w:p w14:paraId="19EE09F7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Application and on-farm spreading</w:t>
            </w:r>
          </w:p>
        </w:tc>
        <w:tc>
          <w:tcPr>
            <w:tcW w:w="1629" w:type="dxa"/>
            <w:shd w:val="clear" w:color="auto" w:fill="auto"/>
          </w:tcPr>
          <w:p w14:paraId="5C01092B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4,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2EC9988E" w14:textId="24F9B34E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&lt;EndNote&gt;&lt;Cite&gt;&lt;Author&gt;Petersen&lt;/Author&gt;&lt;Year&gt;2023&lt;/Year&gt;&lt;RecNum&gt;60&lt;/RecNum&gt;&lt;DisplayText&gt;(Petersen et al., 2023)&lt;/DisplayText&gt;&lt;record&gt;&lt;rec-number&gt;60&lt;/rec-number&gt;&lt;foreign-keys&gt;&lt;key app="EN" db-id="zaxxps2t9erzp9e9wzr5ax0vwvepzpdf29da" timestamp="1689583915"&gt;60&lt;/key&gt;&lt;/foreign-keys&gt;&lt;ref-type name="Journal Article"&gt;17&lt;/ref-type&gt;&lt;contributors&gt;&lt;authors&gt;&lt;author&gt;Petersen, S. G. G.&lt;/author&gt;&lt;author&gt;Kristensen, E.&lt;/author&gt;&lt;author&gt;Quintana, C. O.&lt;/author&gt;&lt;/authors&gt;&lt;/contributors&gt;&lt;titles&gt;&lt;title&gt;Greenhouse Gas Emissions from Agricultural Land Before and After Permanent Flooding with Seawater or Freshwater&lt;/title&gt;&lt;secondary-title&gt;Estuaries and Coasts&lt;/secondary-title&gt;&lt;/titles&gt;&lt;periodical&gt;&lt;full-title&gt;Estuaries and Coasts&lt;/full-title&gt;&lt;/periodical&gt;&lt;dates&gt;&lt;year&gt;2023&lt;/year&gt;&lt;/dates&gt;&lt;work-type&gt;Article&lt;/work-type&gt;&lt;urls&gt;&lt;related-urls&gt;&lt;url&gt;https://www.scopus.com/inward/record.uri?eid=2-s2.0-85160431540&amp;amp;doi=10.1007%2fs12237-023-01218-6&amp;amp;partnerID=40&amp;amp;md5=cd79b7c0dafab5da79a5fb5092ac6ffc&lt;/url&gt;&lt;/related-urls&gt;&lt;/urls&gt;&lt;electronic-resource-num&gt;10.1007/s12237-023-01218-6&lt;/electronic-resource-num&gt;&lt;remote-database-name&gt;Scopus&lt;/remote-database-name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(Petersen et al., 2023)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2FAA64C8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 w:val="restart"/>
            <w:shd w:val="clear" w:color="auto" w:fill="auto"/>
          </w:tcPr>
          <w:p w14:paraId="7D7CC3B6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Western Africa (Nigeria, Togo, Ghana, Mali and Niger)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366D13CE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Land preparation</w:t>
            </w:r>
          </w:p>
        </w:tc>
        <w:tc>
          <w:tcPr>
            <w:tcW w:w="4077" w:type="dxa"/>
            <w:shd w:val="clear" w:color="auto" w:fill="auto"/>
          </w:tcPr>
          <w:p w14:paraId="119D94E3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Unsustainable soil tillage</w:t>
            </w:r>
          </w:p>
        </w:tc>
        <w:tc>
          <w:tcPr>
            <w:tcW w:w="1629" w:type="dxa"/>
            <w:shd w:val="clear" w:color="auto" w:fill="auto"/>
          </w:tcPr>
          <w:p w14:paraId="65659424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04F11474" w14:textId="311E1A3A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(Robinson,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566FFFB0" w14:textId="77777777" w:rsidTr="00DE6E97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36E920CD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289C31A4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14:paraId="0B2919E7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Fuel for machinery</w:t>
            </w:r>
          </w:p>
        </w:tc>
        <w:tc>
          <w:tcPr>
            <w:tcW w:w="1629" w:type="dxa"/>
            <w:shd w:val="clear" w:color="auto" w:fill="auto"/>
          </w:tcPr>
          <w:p w14:paraId="42D364AC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4,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42C9E557" w14:textId="6081AEAA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&lt;EndNote&gt;&lt;Cite&gt;&lt;Author&gt;Robinson&lt;/Author&gt;&lt;Year&gt;2020&lt;/Year&gt;&lt;RecNum&gt;22&lt;/RecNum&gt;&lt;DisplayText&gt;(IPCC, 2022; 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Cite&gt;&lt;Author&gt;IPCC&lt;/Author&gt;&lt;Year&gt;2022&lt;/Year&gt;&lt;RecNum&gt;52&lt;/RecNum&gt;&lt;record&gt;&lt;rec-number&gt;52&lt;/rec-number&gt;&lt;foreign-keys&gt;&lt;key app="EN" db-id="zaxxps2t9erzp9e9wzr5ax0vwvepzpdf29da" timestamp="1689583089"&gt;52&lt;/key&gt;&lt;/foreign-keys&gt;&lt;ref-type name="Report"&gt;27&lt;/ref-type&gt;&lt;contributors&gt;&lt;authors&gt;&lt;author&gt;IPCC&lt;/author&gt;&lt;/authors&gt;&lt;/contributors&gt;&lt;titles&gt;&lt;title&gt;Acknowledgments&lt;/title&gt;&lt;secondary-title&gt;The Hand of Government in the Intergovernmental Panel on Climate Change&lt;/secondary-title&gt;&lt;/titles&gt;&lt;pages&gt;22-22&lt;/pages&gt;&lt;dates&gt;&lt;year&gt;2022&lt;/year&gt;&lt;/dates&gt;&lt;publisher&gt;Fraser Institute&lt;/publisher&gt;&lt;urls&gt;&lt;related-urls&gt;&lt;url&gt;http://www.jstor.org.nwulib.idm.oclc.org/stable/resrep49172.9&lt;/url&gt;&lt;/related-urls&gt;&lt;/urls&gt;&lt;remote-database-name&gt;JSTOR&lt;/remote-database-name&gt;&lt;access-date&gt;2023/07/17/&lt;/access-date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(Robinson,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7727BC97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21B0EEE9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1BCA30AC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14:paraId="36B9E9A9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Ridging, ploughing and harrowing</w:t>
            </w:r>
          </w:p>
        </w:tc>
        <w:tc>
          <w:tcPr>
            <w:tcW w:w="1629" w:type="dxa"/>
            <w:shd w:val="clear" w:color="auto" w:fill="auto"/>
          </w:tcPr>
          <w:p w14:paraId="1545D48F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2,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</w:p>
        </w:tc>
        <w:tc>
          <w:tcPr>
            <w:tcW w:w="3960" w:type="dxa"/>
            <w:shd w:val="clear" w:color="auto" w:fill="auto"/>
          </w:tcPr>
          <w:p w14:paraId="32F83576" w14:textId="3CD9CAC0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&lt;EndNote&gt;&lt;Cite&gt;&lt;Author&gt;Borrelli&lt;/Author&gt;&lt;Year&gt;2020&lt;/Year&gt;&lt;RecNum&gt;32&lt;/RecNum&gt;&lt;DisplayText&gt;(Borrelli et al., 2020)&lt;/DisplayText&gt;&lt;record&gt;&lt;rec-number&gt;32&lt;/rec-number&gt;&lt;foreign-keys&gt;&lt;key app="EN" db-id="zaxxps2t9erzp9e9wzr5ax0vwvepzpdf29da" timestamp="1689497647"&gt;32&lt;/key&gt;&lt;/foreign-keys&gt;&lt;ref-type name="Journal Article"&gt;17&lt;/ref-type&gt;&lt;contributors&gt;&lt;authors&gt;&lt;author&gt;Borrelli, Pasquale&lt;/author&gt;&lt;author&gt;Robinson, David A&lt;/author&gt;&lt;author&gt;Panagos, Panos&lt;/author&gt;&lt;author&gt;Lugato, Emanuele&lt;/author&gt;&lt;author&gt;Yang, Jae E&lt;/author&gt;&lt;author&gt;Alewell, Christine&lt;/author&gt;&lt;author&gt;Wuepper, David&lt;/author&gt;&lt;author&gt;Montanarella, Luca&lt;/author&gt;&lt;author&gt;Ballabio, Cristiano&lt;/author&gt;&lt;/authors&gt;&lt;/contributors&gt;&lt;titles&gt;&lt;title&gt;Land use and climate change impacts on global soil erosion by water (2015-2070)&lt;/title&gt;&lt;secondary-title&gt;Proceedings of the National Academy of Sciences&lt;/secondary-title&gt;&lt;/titles&gt;&lt;periodical&gt;&lt;full-title&gt;Proceedings of the National Academy of Sciences&lt;/full-title&gt;&lt;/periodical&gt;&lt;pages&gt;21994-22001&lt;/pages&gt;&lt;volume&gt;117&lt;/volume&gt;&lt;number&gt;36&lt;/number&gt;&lt;dates&gt;&lt;year&gt;2020&lt;/year&gt;&lt;/dates&gt;&lt;isbn&gt;0027-8424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(Borrelli et al.,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0D134744" w14:textId="77777777" w:rsidTr="00DE6E97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4A7AED0F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68E52A32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Irrigation</w:t>
            </w:r>
          </w:p>
        </w:tc>
        <w:tc>
          <w:tcPr>
            <w:tcW w:w="4077" w:type="dxa"/>
            <w:shd w:val="clear" w:color="auto" w:fill="auto"/>
          </w:tcPr>
          <w:p w14:paraId="3A90A086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Soil surface water runoff</w:t>
            </w:r>
          </w:p>
        </w:tc>
        <w:tc>
          <w:tcPr>
            <w:tcW w:w="1629" w:type="dxa"/>
            <w:shd w:val="clear" w:color="auto" w:fill="auto"/>
          </w:tcPr>
          <w:p w14:paraId="596AFEC8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N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</w:p>
        </w:tc>
        <w:tc>
          <w:tcPr>
            <w:tcW w:w="3960" w:type="dxa"/>
            <w:shd w:val="clear" w:color="auto" w:fill="auto"/>
          </w:tcPr>
          <w:p w14:paraId="78BD3125" w14:textId="10620A6A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&lt;EndNote&gt;&lt;Cite&gt;&lt;Author&gt;Chalise&lt;/Author&gt;&lt;Year&gt;2016&lt;/Year&gt;&lt;RecNum&gt;36&lt;/RecNum&gt;&lt;DisplayText&gt;(Chalise &amp;amp; Naranpanawa, 2016)&lt;/DisplayText&gt;&lt;record&gt;&lt;rec-number&gt;36&lt;/rec-number&gt;&lt;foreign-keys&gt;&lt;key app="EN" db-id="zaxxps2t9erzp9e9wzr5ax0vwvepzpdf29da" timestamp="1689497802"&gt;36&lt;/key&gt;&lt;/foreign-keys&gt;&lt;ref-type name="Journal Article"&gt;17&lt;/ref-type&gt;&lt;contributors&gt;&lt;authors&gt;&lt;author&gt;Chalise, Sudarshan&lt;/author&gt;&lt;author&gt;Naranpanawa, Athula&lt;/author&gt;&lt;/authors&gt;&lt;/contributors&gt;&lt;titles&gt;&lt;title&gt;Climate change adaptation in agriculture: A computable general equilibrium analysis of land-use change in Nepal&lt;/title&gt;&lt;secondary-title&gt;Land use policy&lt;/secondary-title&gt;&lt;/titles&gt;&lt;periodical&gt;&lt;full-title&gt;Land use policy&lt;/full-title&gt;&lt;/periodical&gt;&lt;pages&gt;241-250&lt;/pages&gt;&lt;volume&gt;59&lt;/volume&gt;&lt;dates&gt;&lt;year&gt;2016&lt;/year&gt;&lt;/dates&gt;&lt;isbn&gt;0264-8377&lt;/isbn&gt;&lt;urls&gt;&lt;/urls&gt;&lt;/record&gt;&lt;/Cite&gt;&lt;/EndNote&gt;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(Chalise </w:t>
            </w:r>
            <w:r w:rsidR="000B48B7">
              <w:rPr>
                <w:rFonts w:ascii="Times New Roman" w:hAnsi="Times New Roman" w:cs="Times New Roman"/>
                <w:noProof/>
                <w:sz w:val="24"/>
                <w:szCs w:val="24"/>
              </w:rPr>
              <w:t>and</w:t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Naranpanawa, 2016)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720DDF81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37A1A1B1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shd w:val="clear" w:color="auto" w:fill="auto"/>
          </w:tcPr>
          <w:p w14:paraId="4EC4E0A9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Weeding</w:t>
            </w:r>
          </w:p>
        </w:tc>
        <w:tc>
          <w:tcPr>
            <w:tcW w:w="4077" w:type="dxa"/>
            <w:shd w:val="clear" w:color="auto" w:fill="auto"/>
          </w:tcPr>
          <w:p w14:paraId="71EB99AB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Chemical applications and distribution</w:t>
            </w:r>
          </w:p>
        </w:tc>
        <w:tc>
          <w:tcPr>
            <w:tcW w:w="1629" w:type="dxa"/>
            <w:shd w:val="clear" w:color="auto" w:fill="auto"/>
          </w:tcPr>
          <w:p w14:paraId="767332FF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N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</w:p>
        </w:tc>
        <w:tc>
          <w:tcPr>
            <w:tcW w:w="3960" w:type="dxa"/>
            <w:shd w:val="clear" w:color="auto" w:fill="auto"/>
          </w:tcPr>
          <w:p w14:paraId="3C7866D5" w14:textId="0E0F644B" w:rsidR="006F5242" w:rsidRPr="009F311C" w:rsidRDefault="006650CB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&lt;EndNote&gt;&lt;Cite&gt;&lt;Author&gt;Outhwaite&lt;/Author&gt;&lt;Year&gt;2022&lt;/Year&gt;&lt;RecNum&gt;43&lt;/RecNum&gt;&lt;DisplayText&gt;(Outhwaite et al., 2022)&lt;/DisplayText&gt;&lt;record&gt;&lt;rec-number&gt;43&lt;/rec-number&gt;&lt;foreign-keys&gt;&lt;key app="EN" db-id="zaxxps2t9erzp9e9wzr5ax0vwvepzpdf29da" timestamp="1689497981"&gt;43&lt;/key&gt;&lt;/foreign-keys&gt;&lt;ref-type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eriodical&gt;&lt;full-title&gt;Nature&lt;/full-title&gt;&lt;/periodical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29FBC491" w14:textId="77777777" w:rsidTr="00DE6E97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194447CF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6B83920F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14:paraId="31873CB1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Manual unwanted plants removal</w:t>
            </w:r>
          </w:p>
        </w:tc>
        <w:tc>
          <w:tcPr>
            <w:tcW w:w="1629" w:type="dxa"/>
            <w:shd w:val="clear" w:color="auto" w:fill="auto"/>
          </w:tcPr>
          <w:p w14:paraId="2C3013DD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4B76DCA7" w14:textId="1D3BE88A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&lt;EndNote&gt;&lt;Cite&gt;&lt;Author&gt;Chabbi&lt;/Author&gt;&lt;Year&gt;2017&lt;/Year&gt;&lt;RecNum&gt;36&lt;/RecNum&gt;&lt;DisplayText&gt;(Chabbi et al., 2017)&lt;/DisplayText&gt;&lt;record&gt;&lt;rec-number&gt;36&lt;/rec-number&gt;&lt;foreign-keys&gt;&lt;key app="EN" db-id="vrv0pzf9qrwx9oe5rwxvrsw6zx5az2swrsxx" timestamp="1699422427"&gt;36&lt;/key&gt;&lt;/foreign-keys&gt;&lt;ref-type name="Journal Article"&gt;17&lt;/ref-type&gt;&lt;contributors&gt;&lt;authors&gt;&lt;author&gt;Chabbi, Abad&lt;/author&gt;&lt;author&gt;Lehmann, J&lt;/author&gt;&lt;author&gt;Ciais, Philippe&lt;/author&gt;&lt;author&gt;Loescher, Henry William&lt;/author&gt;&lt;author&gt;Cotrufo, Maria Francesca&lt;/author&gt;&lt;author&gt;Don, A&lt;/author&gt;&lt;author&gt;SanClements, M&lt;/author&gt;&lt;author&gt;Schipper, L&lt;/author&gt;&lt;author&gt;Six, J&lt;/author&gt;&lt;author&gt;Smith, P&lt;/author&gt;&lt;/authors&gt;&lt;/contributors&gt;&lt;titles&gt;&lt;title&gt;Aligning agriculture and climate policy&lt;/title&gt;&lt;secondary-title&gt;Nature climate change&lt;/secondary-title&gt;&lt;/titles&gt;&lt;periodical&gt;&lt;full-title&gt;Nature climate change&lt;/full-title&gt;&lt;/periodical&gt;&lt;pages&gt;307-309&lt;/pages&gt;&lt;volume&gt;7&lt;/volume&gt;&lt;number&gt;5&lt;/number&gt;&lt;dates&gt;&lt;year&gt;2017&lt;/year&gt;&lt;/dates&gt;&lt;isbn&gt;1758-678X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(Chabbi et al., 2017)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3C861092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 w:val="restart"/>
            <w:shd w:val="clear" w:color="auto" w:fill="auto"/>
          </w:tcPr>
          <w:p w14:paraId="3AB0B69C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Eastern Africa (Ethiopia, Sudan, Eritrea, Kenya and </w:t>
            </w:r>
          </w:p>
        </w:tc>
        <w:tc>
          <w:tcPr>
            <w:tcW w:w="2976" w:type="dxa"/>
            <w:shd w:val="clear" w:color="auto" w:fill="auto"/>
          </w:tcPr>
          <w:p w14:paraId="285A4089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Integrated Pest Management</w:t>
            </w:r>
          </w:p>
        </w:tc>
        <w:tc>
          <w:tcPr>
            <w:tcW w:w="4077" w:type="dxa"/>
            <w:shd w:val="clear" w:color="auto" w:fill="auto"/>
          </w:tcPr>
          <w:p w14:paraId="296A94A6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Management, application and distribution</w:t>
            </w:r>
          </w:p>
        </w:tc>
        <w:tc>
          <w:tcPr>
            <w:tcW w:w="1629" w:type="dxa"/>
            <w:shd w:val="clear" w:color="auto" w:fill="auto"/>
          </w:tcPr>
          <w:p w14:paraId="78D565B7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2,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CH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960" w:type="dxa"/>
            <w:shd w:val="clear" w:color="auto" w:fill="auto"/>
          </w:tcPr>
          <w:p w14:paraId="2DAC0D46" w14:textId="09ED1E2B" w:rsidR="006F5242" w:rsidRPr="009F311C" w:rsidRDefault="006650CB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&lt;EndNote&gt;&lt;Cite&gt;&lt;Author&gt;Petersen&lt;/Author&gt;&lt;Year&gt;2023&lt;/Year&gt;&lt;RecNum&gt;60&lt;/RecNum&gt;&lt;DisplayText&gt;(Petersen et al., 2023)&lt;/DisplayText&gt;&lt;record&gt;&lt;rec-number&gt;60&lt;/rec-number&gt;&lt;foreign-keys&gt;&lt;key app="EN" db-id="zaxxps2t9erzp9e9wzr5ax0vwvepzpdf29da" timestamp="1689583915"&gt;60&lt;/key&gt;&lt;/foreign-keys&gt;&lt;ref-type name="Journal Article"&gt;17&lt;/ref-type&gt;&lt;contributors&gt;&lt;authors&gt;&lt;author&gt;Petersen, S. G. G.&lt;/author&gt;&lt;author&gt;Kristensen, E.&lt;/author&gt;&lt;author&gt;Quintana, C. O.&lt;/author&gt;&lt;/authors&gt;&lt;/contributors&gt;&lt;titles&gt;&lt;title&gt;Greenhouse Gas Emissions from Agricultural Land Before and After Permanent Flooding with Seawater or Freshwater&lt;/title&gt;&lt;secondary-title&gt;Estuaries and Coasts&lt;/secondary-title&gt;&lt;/titles&gt;&lt;periodical&gt;&lt;full-title&gt;Estuaries and Coasts&lt;/full-title&gt;&lt;/periodical&gt;&lt;dates&gt;&lt;year&gt;2023&lt;/year&gt;&lt;/dates&gt;&lt;work-type&gt;Article&lt;/work-type&gt;&lt;urls&gt;&lt;related-urls&gt;&lt;url&gt;https://www.scopus.com/inward/record.uri?eid=2-s2.0-85160431540&amp;amp;doi=10.1007%2fs12237-023-01218-6&amp;amp;partnerID=40&amp;amp;md5=cd79b7c0dafab5da79a5fb5092ac6ffc&lt;/url&gt;&lt;/related-urls&gt;&lt;/urls&gt;&lt;electronic-resource-num&gt;10.1007/s12237-023-01218-6&lt;/electronic-resource-num&gt;&lt;remote-database-name&gt;Scopus&lt;/remote-database-name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(Petersen et al., 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619AFFCD" w14:textId="77777777" w:rsidTr="00DE6E97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7E367838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AAEEB9E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Synthetic fertilizer</w:t>
            </w:r>
          </w:p>
        </w:tc>
        <w:tc>
          <w:tcPr>
            <w:tcW w:w="4077" w:type="dxa"/>
            <w:shd w:val="clear" w:color="auto" w:fill="auto"/>
          </w:tcPr>
          <w:p w14:paraId="7391B5D5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Applications, distribution and management</w:t>
            </w:r>
          </w:p>
        </w:tc>
        <w:tc>
          <w:tcPr>
            <w:tcW w:w="1629" w:type="dxa"/>
            <w:shd w:val="clear" w:color="auto" w:fill="auto"/>
          </w:tcPr>
          <w:p w14:paraId="37F99761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4,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7D312666" w14:textId="10C00A8C" w:rsidR="006F5242" w:rsidRPr="009F311C" w:rsidRDefault="0063317E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F5242" w:rsidRPr="009F311C" w14:paraId="78959104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12545948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shd w:val="clear" w:color="auto" w:fill="auto"/>
          </w:tcPr>
          <w:p w14:paraId="48F1D1A8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Cultivation</w:t>
            </w:r>
          </w:p>
        </w:tc>
        <w:tc>
          <w:tcPr>
            <w:tcW w:w="4077" w:type="dxa"/>
            <w:shd w:val="clear" w:color="auto" w:fill="auto"/>
          </w:tcPr>
          <w:p w14:paraId="00050435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Fuel for machinery</w:t>
            </w:r>
          </w:p>
        </w:tc>
        <w:tc>
          <w:tcPr>
            <w:tcW w:w="1629" w:type="dxa"/>
            <w:shd w:val="clear" w:color="auto" w:fill="auto"/>
          </w:tcPr>
          <w:p w14:paraId="5B7F277D" w14:textId="77777777" w:rsidR="006F5242" w:rsidRPr="009F311C" w:rsidRDefault="006F5242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4,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381AD621" w14:textId="1F9B9565" w:rsidR="006F5242" w:rsidRPr="009F311C" w:rsidRDefault="00E33240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(Davis-Reddy, 2018)</w:t>
            </w:r>
          </w:p>
        </w:tc>
      </w:tr>
      <w:tr w:rsidR="006F5242" w:rsidRPr="009F311C" w14:paraId="32977B84" w14:textId="77777777" w:rsidTr="00DE6E97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  <w:vMerge/>
            <w:shd w:val="clear" w:color="auto" w:fill="auto"/>
          </w:tcPr>
          <w:p w14:paraId="1CE94F46" w14:textId="77777777" w:rsidR="006F5242" w:rsidRPr="009F311C" w:rsidRDefault="006F5242" w:rsidP="00DE6E97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3D92FDFB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shd w:val="clear" w:color="auto" w:fill="auto"/>
          </w:tcPr>
          <w:p w14:paraId="4B265FF3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Release of gasses from the soil</w:t>
            </w:r>
          </w:p>
        </w:tc>
        <w:tc>
          <w:tcPr>
            <w:tcW w:w="1629" w:type="dxa"/>
            <w:shd w:val="clear" w:color="auto" w:fill="auto"/>
          </w:tcPr>
          <w:p w14:paraId="1A3BB7FC" w14:textId="77777777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N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</w:t>
            </w:r>
          </w:p>
        </w:tc>
        <w:tc>
          <w:tcPr>
            <w:tcW w:w="3960" w:type="dxa"/>
            <w:shd w:val="clear" w:color="auto" w:fill="auto"/>
          </w:tcPr>
          <w:p w14:paraId="000DF5B3" w14:textId="009D9F58" w:rsidR="006F5242" w:rsidRPr="009F311C" w:rsidRDefault="006F5242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&lt;EndNote&gt;&lt;Cite&gt;&lt;Author&gt;Chalise&lt;/Author&gt;&lt;Year&gt;2016&lt;/Year&gt;&lt;RecNum&gt;36&lt;/RecNum&gt;&lt;DisplayText&gt;(Chalise &amp;amp; Naranpanawa, 2016)&lt;/DisplayText&gt;&lt;record&gt;&lt;rec-number&gt;36&lt;/rec-number&gt;&lt;foreign-keys&gt;&lt;key app="EN" db-id="zaxxps2t9erzp9e9wzr5ax0vwvepzpdf29da" timestamp="1689497802"&gt;36&lt;/key&gt;&lt;/foreign-keys&gt;&lt;ref-type name="Journal Article"&gt;17&lt;/ref-type&gt;&lt;contributors&gt;&lt;authors&gt;&lt;author&gt;Chalise, Sudarshan&lt;/author&gt;&lt;author&gt;Naranpanawa, Athula&lt;/author&gt;&lt;/authors&gt;&lt;/contributors&gt;&lt;titles&gt;&lt;title&gt;Climate change adaptation in agriculture: A computable general equilibrium analysis of land-use change in Nepal&lt;/title&gt;&lt;secondary-title&gt;Land use policy&lt;/secondary-title&gt;&lt;/titles&gt;&lt;periodical&gt;&lt;full-title&gt;Land use policy&lt;/full-title&gt;&lt;/periodical&gt;&lt;pages&gt;241-250&lt;/pages&gt;&lt;volume&gt;59&lt;/volume&gt;&lt;dates&gt;&lt;year&gt;2016&lt;/year&gt;&lt;/dates&gt;&lt;isbn&gt;0264-8377&lt;/isbn&gt;&lt;urls&gt;&lt;/urls&gt;&lt;/record&gt;&lt;/Cite&gt;&lt;/EndNote&gt;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(Chalise </w:t>
            </w:r>
            <w:r w:rsidR="000B48B7">
              <w:rPr>
                <w:rFonts w:ascii="Times New Roman" w:hAnsi="Times New Roman" w:cs="Times New Roman"/>
                <w:noProof/>
                <w:sz w:val="24"/>
                <w:szCs w:val="24"/>
              </w:rPr>
              <w:t>and</w:t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Naranpanawa, 2016)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B7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86A463A" w14:textId="77777777" w:rsidR="006F5242" w:rsidRPr="009F311C" w:rsidRDefault="006F5242" w:rsidP="006F52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F5242" w:rsidRPr="009F311C" w:rsidSect="006650CB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43FE74B" w14:textId="77777777" w:rsidR="00AE4218" w:rsidRPr="009F311C" w:rsidRDefault="00AE4218" w:rsidP="00AE42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11C">
        <w:rPr>
          <w:noProof/>
          <w:lang w:val="en-ZA" w:eastAsia="en-ZA"/>
        </w:rPr>
        <w:lastRenderedPageBreak/>
        <w:drawing>
          <wp:inline distT="0" distB="0" distL="0" distR="0" wp14:anchorId="619ED0CD" wp14:editId="24BD40CF">
            <wp:extent cx="5943600" cy="3752850"/>
            <wp:effectExtent l="0" t="0" r="0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A00B7F52-DE31-4D22-B085-CCD76FC1B8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2991E42" w14:textId="0961B0BF" w:rsidR="00AE4218" w:rsidRDefault="00AE4218" w:rsidP="00AE42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7</w:t>
      </w:r>
      <w:r w:rsidRPr="009F31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311C">
        <w:rPr>
          <w:rFonts w:ascii="Times New Roman" w:hAnsi="Times New Roman" w:cs="Times New Roman"/>
          <w:bCs/>
          <w:sz w:val="24"/>
          <w:szCs w:val="24"/>
        </w:rPr>
        <w:t>The relative contribution of main sources of emissions from livestock supply chains across SSA (Author's modification from</w:t>
      </w:r>
      <w:r w:rsidR="00C736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6E0" w:rsidRPr="009F311C">
        <w:rPr>
          <w:rFonts w:ascii="Times New Roman" w:hAnsi="Times New Roman" w:cs="Times New Roman"/>
          <w:sz w:val="24"/>
          <w:szCs w:val="24"/>
        </w:rPr>
        <w:fldChar w:fldCharType="begin"/>
      </w:r>
      <w:r w:rsidR="00C736E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&lt;EndNote&gt;&lt;Cite&gt;&lt;Author&gt;Ogunbode&lt;/Author&gt;&lt;Year&gt;2020&lt;/Year&gt;&lt;RecNum&gt;24&lt;/RecNum&gt;&lt;DisplayText&gt;(IPCC, 2022; Ogunbode et al., 2020)&lt;/DisplayText&gt;&lt;record&gt;&lt;rec-number&gt;24&lt;/rec-number&gt;&lt;foreign-keys&gt;&lt;key app="EN" db-id="zaxxps2t9erzp9e9wzr5ax0vwvepzpdf29da" timestamp="1689497424"&gt;24&lt;/key&gt;&lt;/foreign-keys&gt;&lt;ref-type name="Journal Article"&gt;17&lt;/ref-type&gt;&lt;contributors&gt;&lt;authors&gt;&lt;author&gt;Ogunbode, Charles A&lt;/author&gt;&lt;author&gt;Doran, Rouven&lt;/author&gt;&lt;author&gt;Böhm, Gisela&lt;/author&gt;&lt;/authors&gt;&lt;/contributors&gt;&lt;titles&gt;&lt;title&gt;Exposure to the IPCC special report on 1.5 C global warming is linked to perceived threat and increased concern about climate change&lt;/title&gt;&lt;secondary-title&gt;Climatic Change&lt;/secondary-title&gt;&lt;/titles&gt;&lt;periodical&gt;&lt;full-title&gt;Climatic change&lt;/full-title&gt;&lt;/periodical&gt;&lt;pages&gt;361-375&lt;/pages&gt;&lt;volume&gt;158&lt;/volume&gt;&lt;dates&gt;&lt;year&gt;2020&lt;/year&gt;&lt;/dates&gt;&lt;isbn&gt;0165-0009&lt;/isbn&gt;&lt;urls&gt;&lt;/urls&gt;&lt;/record&gt;&lt;/Cite&gt;&lt;Cite&gt;&lt;Author&gt;IPCC&lt;/Author&gt;&lt;Year&gt;2022&lt;/Year&gt;&lt;RecNum&gt;52&lt;/RecNum&gt;&lt;record&gt;&lt;rec-number&gt;52&lt;/rec-number&gt;&lt;foreign-keys&gt;&lt;key app="EN" db-id="zaxxps2t9erzp9e9wzr5ax0vwvepzpdf29da" timestamp="1689583089"&gt;52&lt;/key&gt;&lt;/foreign-keys&gt;&lt;ref-type name="Report"&gt;27&lt;/ref-type&gt;&lt;contributors&gt;&lt;authors&gt;&lt;author&gt;IPCC&lt;/author&gt;&lt;/authors&gt;&lt;/contributors&gt;&lt;titles&gt;&lt;title&gt;Acknowledgments&lt;/title&gt;&lt;secondary-title&gt;The Hand of Government in the Intergovernmental Panel on Climate Change&lt;/secondary-title&gt;&lt;/titles&gt;&lt;pages&gt;22-22&lt;/pages&gt;&lt;dates&gt;&lt;year&gt;2022&lt;/year&gt;&lt;/dates&gt;&lt;publisher&gt;Fraser Institute&lt;/publisher&gt;&lt;urls&gt;&lt;related-urls&gt;&lt;url&gt;http://www.jstor.org.nwulib.idm.oclc.org/stable/resrep49172.9&lt;/url&gt;&lt;/related-urls&gt;&lt;/urls&gt;&lt;remote-database-name&gt;JSTOR&lt;/remote-database-name&gt;&lt;access-date&gt;2023/07/17/&lt;/access-date&gt;&lt;/record&gt;&lt;/Cite&gt;&lt;/EndNote&gt;</w:instrText>
      </w:r>
      <w:r w:rsidR="00C736E0" w:rsidRPr="009F311C">
        <w:rPr>
          <w:rFonts w:ascii="Times New Roman" w:hAnsi="Times New Roman" w:cs="Times New Roman"/>
          <w:sz w:val="24"/>
          <w:szCs w:val="24"/>
        </w:rPr>
        <w:fldChar w:fldCharType="separate"/>
      </w:r>
      <w:r w:rsidR="00C736E0">
        <w:rPr>
          <w:rFonts w:ascii="Times New Roman" w:hAnsi="Times New Roman" w:cs="Times New Roman"/>
          <w:noProof/>
          <w:sz w:val="24"/>
          <w:szCs w:val="24"/>
        </w:rPr>
        <w:t>Ogunbode et al. (2020</w:t>
      </w:r>
      <w:r w:rsidR="00C736E0" w:rsidRPr="009F311C">
        <w:rPr>
          <w:rFonts w:ascii="Times New Roman" w:hAnsi="Times New Roman" w:cs="Times New Roman"/>
          <w:sz w:val="24"/>
          <w:szCs w:val="24"/>
        </w:rPr>
        <w:fldChar w:fldCharType="end"/>
      </w:r>
      <w:r w:rsidRPr="009F311C">
        <w:rPr>
          <w:rFonts w:ascii="Times New Roman" w:hAnsi="Times New Roman" w:cs="Times New Roman"/>
          <w:sz w:val="24"/>
          <w:szCs w:val="24"/>
        </w:rPr>
        <w:t>)</w:t>
      </w:r>
      <w:r w:rsidR="00C736E0">
        <w:rPr>
          <w:rFonts w:ascii="Times New Roman" w:hAnsi="Times New Roman" w:cs="Times New Roman"/>
          <w:sz w:val="24"/>
          <w:szCs w:val="24"/>
        </w:rPr>
        <w:t>)</w:t>
      </w:r>
    </w:p>
    <w:p w14:paraId="0349AC2A" w14:textId="77777777" w:rsidR="00AE4218" w:rsidRDefault="00AE4218" w:rsidP="00AE42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5E7F9B" w14:textId="77777777" w:rsidR="00AE4218" w:rsidRPr="009F311C" w:rsidRDefault="00AE4218" w:rsidP="00AE42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8</w:t>
      </w:r>
      <w:r w:rsidRPr="009F31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311C">
        <w:rPr>
          <w:rFonts w:ascii="Times New Roman" w:hAnsi="Times New Roman" w:cs="Times New Roman"/>
          <w:sz w:val="24"/>
          <w:szCs w:val="24"/>
        </w:rPr>
        <w:t>Greenhouse gas sources in SSA, existing levels, and lifespan in the atmosphere</w:t>
      </w:r>
      <w:r w:rsidRPr="009F31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ListTable6Colorful"/>
        <w:tblW w:w="11700" w:type="dxa"/>
        <w:tblInd w:w="-1170" w:type="dxa"/>
        <w:tblLook w:val="04A0" w:firstRow="1" w:lastRow="0" w:firstColumn="1" w:lastColumn="0" w:noHBand="0" w:noVBand="1"/>
      </w:tblPr>
      <w:tblGrid>
        <w:gridCol w:w="1890"/>
        <w:gridCol w:w="1890"/>
        <w:gridCol w:w="1800"/>
        <w:gridCol w:w="6120"/>
      </w:tblGrid>
      <w:tr w:rsidR="00AE4218" w:rsidRPr="009F311C" w14:paraId="2138D039" w14:textId="77777777" w:rsidTr="00DE6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10522791" w14:textId="77777777" w:rsidR="00AE4218" w:rsidRPr="009F311C" w:rsidRDefault="00AE4218" w:rsidP="00DE6E97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GHG</w:t>
            </w:r>
          </w:p>
        </w:tc>
        <w:tc>
          <w:tcPr>
            <w:tcW w:w="1890" w:type="dxa"/>
            <w:shd w:val="clear" w:color="auto" w:fill="auto"/>
          </w:tcPr>
          <w:p w14:paraId="3AC4B061" w14:textId="77777777" w:rsidR="00AE4218" w:rsidRPr="009F311C" w:rsidRDefault="00AE4218" w:rsidP="00DE6E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Atmospheric lifetime</w:t>
            </w:r>
          </w:p>
        </w:tc>
        <w:tc>
          <w:tcPr>
            <w:tcW w:w="1800" w:type="dxa"/>
            <w:shd w:val="clear" w:color="auto" w:fill="auto"/>
          </w:tcPr>
          <w:p w14:paraId="26AF56C0" w14:textId="77777777" w:rsidR="00AE4218" w:rsidRPr="009F311C" w:rsidRDefault="00AE4218" w:rsidP="00DE6E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Current level</w:t>
            </w:r>
          </w:p>
        </w:tc>
        <w:tc>
          <w:tcPr>
            <w:tcW w:w="6120" w:type="dxa"/>
            <w:shd w:val="clear" w:color="auto" w:fill="auto"/>
          </w:tcPr>
          <w:p w14:paraId="2F9FD19A" w14:textId="77777777" w:rsidR="00AE4218" w:rsidRPr="009F311C" w:rsidRDefault="00AE4218" w:rsidP="00DE6E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Main source</w:t>
            </w:r>
          </w:p>
        </w:tc>
      </w:tr>
      <w:tr w:rsidR="00AE4218" w:rsidRPr="009F311C" w14:paraId="3CF54347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1B98D4EE" w14:textId="77777777" w:rsidR="00AE4218" w:rsidRPr="009F311C" w:rsidRDefault="00AE4218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Carbon Dioxide</w:t>
            </w:r>
          </w:p>
        </w:tc>
        <w:tc>
          <w:tcPr>
            <w:tcW w:w="1890" w:type="dxa"/>
            <w:shd w:val="clear" w:color="auto" w:fill="auto"/>
          </w:tcPr>
          <w:p w14:paraId="512D671B" w14:textId="77777777" w:rsidR="00AE4218" w:rsidRPr="009F311C" w:rsidRDefault="00AE4218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 years</w:t>
            </w:r>
          </w:p>
        </w:tc>
        <w:tc>
          <w:tcPr>
            <w:tcW w:w="1800" w:type="dxa"/>
            <w:shd w:val="clear" w:color="auto" w:fill="auto"/>
          </w:tcPr>
          <w:p w14:paraId="55D95CEF" w14:textId="77777777" w:rsidR="00AE4218" w:rsidRPr="009F311C" w:rsidRDefault="00AE4218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400 ppm</w:t>
            </w:r>
          </w:p>
        </w:tc>
        <w:tc>
          <w:tcPr>
            <w:tcW w:w="6120" w:type="dxa"/>
            <w:shd w:val="clear" w:color="auto" w:fill="auto"/>
          </w:tcPr>
          <w:p w14:paraId="0ECF2CC5" w14:textId="4E7CE5B4" w:rsidR="00AE4218" w:rsidRPr="009F311C" w:rsidRDefault="00AE4218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Anthropogenic activities, fossil fuel 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&lt;EndNote&gt;&lt;Cite&gt;&lt;Author&gt;Ackerl&lt;/Author&gt;&lt;Year&gt;2023&lt;/Year&gt;&lt;RecNum&gt;61&lt;/RecNum&gt;&lt;DisplayText&gt;(Ackerl et al., 2023; ESCAP, 2023)&lt;/DisplayText&gt;&lt;record&gt;&lt;rec-number&gt;61&lt;/rec-number&gt;&lt;foreign-keys&gt;&lt;key app="EN" db-id="zaxxps2t9erzp9e9wzr5ax0vwvepzpdf29da" timestamp="1689583977"&gt;61&lt;/key&gt;&lt;/foreign-keys&gt;&lt;ref-type name="Journal Article"&gt;17&lt;/ref-type&gt;&lt;contributors&gt;&lt;authors&gt;&lt;author&gt;Ackerl, T.&lt;/author&gt;&lt;author&gt;Weldemariam, L. F.&lt;/author&gt;&lt;author&gt;Nyasimi, M.&lt;/author&gt;&lt;author&gt;Ayanlade, A.&lt;/author&gt;&lt;/authors&gt;&lt;/contributors&gt;&lt;titles&gt;&lt;title&gt;Climate change risk, resilience, and adaptation among rural farmers in East Africa: A literature review&lt;/title&gt;&lt;secondary-title&gt;Regional Sustainability&lt;/secondary-title&gt;&lt;/titles&gt;&lt;periodical&gt;&lt;full-title&gt;Regional Sustainability&lt;/full-title&gt;&lt;/periodical&gt;&lt;pages&gt;185-193&lt;/pages&gt;&lt;volume&gt;4&lt;/volume&gt;&lt;number&gt;2&lt;/number&gt;&lt;dates&gt;&lt;year&gt;2023&lt;/year&gt;&lt;/dates&gt;&lt;work-type&gt;Review&lt;/work-type&gt;&lt;urls&gt;&lt;related-urls&gt;&lt;url&gt;https://www.scopus.com/inward/record.uri?eid=2-s2.0-85159872509&amp;amp;doi=10.1016%2fj.regsus.2023.05.004&amp;amp;partnerID=40&amp;amp;md5=0af4ffa37b0b4ccee139f78ab000ea0d&lt;/url&gt;&lt;/related-urls&gt;&lt;/urls&gt;&lt;electronic-resource-num&gt;10.1016/j.regsus.2023.05.004&lt;/electronic-resource-num&gt;&lt;remote-database-name&gt;Scopus&lt;/remote-database-name&gt;&lt;/record&gt;&lt;/Cite&gt;&lt;Cite&gt;&lt;Author&gt;ESCAP&lt;/Author&gt;&lt;Year&gt;2023&lt;/Year&gt;&lt;RecNum&gt;67&lt;/RecNum&gt;&lt;record&gt;&lt;rec-number&gt;67&lt;/rec-number&gt;&lt;foreign-keys&gt;&lt;key app="EN" db-id="zaxxps2t9erzp9e9wzr5ax0vwvepzpdf29da" timestamp="1689846524"&gt;67&lt;/key&gt;&lt;/foreign-keys&gt;&lt;ref-type name="Journal Article"&gt;17&lt;/ref-type&gt;&lt;contributors&gt;&lt;authors&gt;&lt;author&gt;ESCAP, UN&lt;/author&gt;&lt;/authors&gt;&lt;/contributors&gt;&lt;titles&gt;&lt;title&gt;The future of work in the context of population ageing in Asia and the Pacific&lt;/title&gt;&lt;/titles&gt;&lt;dates&gt;&lt;year&gt;2023&lt;/year&gt;&lt;/dates&gt;&lt;urls&gt;&lt;/urls&gt;&lt;/record&gt;&lt;/Cite&gt;&lt;/EndNote&gt;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(Ackerl et al., 2023)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E4218" w:rsidRPr="009F311C" w14:paraId="73B1CC69" w14:textId="77777777" w:rsidTr="00DE6E97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2822E019" w14:textId="77777777" w:rsidR="00AE4218" w:rsidRPr="009F311C" w:rsidRDefault="00AE4218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Methane</w:t>
            </w:r>
          </w:p>
        </w:tc>
        <w:tc>
          <w:tcPr>
            <w:tcW w:w="1890" w:type="dxa"/>
            <w:shd w:val="clear" w:color="auto" w:fill="auto"/>
          </w:tcPr>
          <w:p w14:paraId="5CFBE8BC" w14:textId="77777777" w:rsidR="00AE4218" w:rsidRPr="009F311C" w:rsidRDefault="00AE4218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12years</w:t>
            </w:r>
          </w:p>
        </w:tc>
        <w:tc>
          <w:tcPr>
            <w:tcW w:w="1800" w:type="dxa"/>
            <w:shd w:val="clear" w:color="auto" w:fill="auto"/>
          </w:tcPr>
          <w:p w14:paraId="471C6357" w14:textId="77777777" w:rsidR="00AE4218" w:rsidRPr="009F311C" w:rsidRDefault="00AE4218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1821 ppb</w:t>
            </w:r>
          </w:p>
        </w:tc>
        <w:tc>
          <w:tcPr>
            <w:tcW w:w="6120" w:type="dxa"/>
            <w:shd w:val="clear" w:color="auto" w:fill="auto"/>
          </w:tcPr>
          <w:p w14:paraId="271BE1CA" w14:textId="53DEA470" w:rsidR="00AE4218" w:rsidRPr="009F311C" w:rsidRDefault="00AE4218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Land wastes, livestock 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&lt;EndNote&gt;&lt;Cite&gt;&lt;Author&gt;Ogunbode&lt;/Author&gt;&lt;Year&gt;2020&lt;/Year&gt;&lt;RecNum&gt;24&lt;/RecNum&gt;&lt;DisplayText&gt;(IPCC, 2022; Ogunbode et al., 2020)&lt;/DisplayText&gt;&lt;record&gt;&lt;rec-number&gt;24&lt;/rec-number&gt;&lt;foreign-keys&gt;&lt;key app="EN" db-id="zaxxps2t9erzp9e9wzr5ax0vwvepzpdf29da" timestamp="1689497424"&gt;24&lt;/key&gt;&lt;/foreign-keys&gt;&lt;ref-type name="Journal Article"&gt;17&lt;/ref-type&gt;&lt;contributors&gt;&lt;authors&gt;&lt;author&gt;Ogunbode, Charles A&lt;/author&gt;&lt;author&gt;Doran, Rouven&lt;/author&gt;&lt;author&gt;Böhm, Gisela&lt;/author&gt;&lt;/authors&gt;&lt;/contributors&gt;&lt;titles&gt;&lt;title&gt;Exposure to the IPCC special report on 1.5 C global warming is linked to perceived threat and increased concern about climate change&lt;/title&gt;&lt;secondary-title&gt;Climatic Change&lt;/secondary-title&gt;&lt;/titles&gt;&lt;periodical&gt;&lt;full-title&gt;Climatic change&lt;/full-title&gt;&lt;/periodical&gt;&lt;pages&gt;361-375&lt;/pages&gt;&lt;volume&gt;158&lt;/volume&gt;&lt;dates&gt;&lt;year&gt;2020&lt;/year&gt;&lt;/dates&gt;&lt;isbn&gt;0165-0009&lt;/isbn&gt;&lt;urls&gt;&lt;/urls&gt;&lt;/record&gt;&lt;/Cite&gt;&lt;Cite&gt;&lt;Author&gt;IPCC&lt;/Author&gt;&lt;Year&gt;2022&lt;/Year&gt;&lt;RecNum&gt;52&lt;/RecNum&gt;&lt;record&gt;&lt;rec-number&gt;52&lt;/rec-number&gt;&lt;foreign-keys&gt;&lt;key app="EN" db-id="zaxxps2t9erzp9e9wzr5ax0vwvepzpdf29da" timestamp="1689583089"&gt;52&lt;/key&gt;&lt;/foreign-keys&gt;&lt;ref-type name="Report"&gt;27&lt;/ref-type&gt;&lt;contributors&gt;&lt;authors&gt;&lt;author&gt;IPCC&lt;/author&gt;&lt;/authors&gt;&lt;/contributors&gt;&lt;titles&gt;&lt;title&gt;Acknowledgments&lt;/title&gt;&lt;secondary-title&gt;The Hand of Government in the Intergovernmental Panel on Climate Change&lt;/secondary-title&gt;&lt;/titles&gt;&lt;pages&gt;22-22&lt;/pages&gt;&lt;dates&gt;&lt;year&gt;2022&lt;/year&gt;&lt;/dates&gt;&lt;publisher&gt;Fraser Institute&lt;/publisher&gt;&lt;urls&gt;&lt;related-urls&gt;&lt;url&gt;http://www.jstor.org.nwulib.idm.oclc.org/stable/resrep49172.9&lt;/url&gt;&lt;/related-urls&gt;&lt;/urls&gt;&lt;remote-database-name&gt;JSTOR&lt;/remote-database-name&gt;&lt;access-date&gt;2023/07/17/&lt;/access-date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B48B7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Ogunbode et al.,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E4218" w:rsidRPr="009F311C" w14:paraId="157FDCB9" w14:textId="77777777" w:rsidTr="00DE6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06FBC3AC" w14:textId="77777777" w:rsidR="00AE4218" w:rsidRPr="009F311C" w:rsidRDefault="00AE4218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Nitrous Oxide</w:t>
            </w:r>
          </w:p>
        </w:tc>
        <w:tc>
          <w:tcPr>
            <w:tcW w:w="1890" w:type="dxa"/>
            <w:shd w:val="clear" w:color="auto" w:fill="auto"/>
          </w:tcPr>
          <w:p w14:paraId="038E43C7" w14:textId="77777777" w:rsidR="00AE4218" w:rsidRPr="009F311C" w:rsidRDefault="00AE4218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118years</w:t>
            </w:r>
          </w:p>
        </w:tc>
        <w:tc>
          <w:tcPr>
            <w:tcW w:w="1800" w:type="dxa"/>
            <w:shd w:val="clear" w:color="auto" w:fill="auto"/>
          </w:tcPr>
          <w:p w14:paraId="03CAD5CE" w14:textId="77777777" w:rsidR="00AE4218" w:rsidRPr="009F311C" w:rsidRDefault="00AE4218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340 ppb</w:t>
            </w:r>
          </w:p>
        </w:tc>
        <w:tc>
          <w:tcPr>
            <w:tcW w:w="6120" w:type="dxa"/>
            <w:shd w:val="clear" w:color="auto" w:fill="auto"/>
          </w:tcPr>
          <w:p w14:paraId="1778EF45" w14:textId="530B9C70" w:rsidR="00AE4218" w:rsidRPr="009F311C" w:rsidRDefault="00AE4218" w:rsidP="00DE6E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Agriculture, Industry and Combustion 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E4218" w:rsidRPr="009F311C" w14:paraId="6E8342B7" w14:textId="77777777" w:rsidTr="00DE6E97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auto"/>
          </w:tcPr>
          <w:p w14:paraId="65435097" w14:textId="77777777" w:rsidR="00AE4218" w:rsidRPr="009F311C" w:rsidRDefault="00AE4218" w:rsidP="00DE6E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Ozone</w:t>
            </w:r>
          </w:p>
        </w:tc>
        <w:tc>
          <w:tcPr>
            <w:tcW w:w="1890" w:type="dxa"/>
            <w:shd w:val="clear" w:color="auto" w:fill="auto"/>
          </w:tcPr>
          <w:p w14:paraId="62779136" w14:textId="77777777" w:rsidR="00AE4218" w:rsidRPr="009F311C" w:rsidRDefault="00AE4218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Hours to days</w:t>
            </w:r>
          </w:p>
        </w:tc>
        <w:tc>
          <w:tcPr>
            <w:tcW w:w="1800" w:type="dxa"/>
            <w:shd w:val="clear" w:color="auto" w:fill="auto"/>
          </w:tcPr>
          <w:p w14:paraId="200AB516" w14:textId="77777777" w:rsidR="00AE4218" w:rsidRPr="009F311C" w:rsidRDefault="00AE4218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 ppb</w:t>
            </w:r>
          </w:p>
        </w:tc>
        <w:tc>
          <w:tcPr>
            <w:tcW w:w="6120" w:type="dxa"/>
            <w:shd w:val="clear" w:color="auto" w:fill="auto"/>
          </w:tcPr>
          <w:p w14:paraId="55D1D91E" w14:textId="6E05C77E" w:rsidR="00AE4218" w:rsidRPr="009F311C" w:rsidRDefault="00AE4218" w:rsidP="00DE6E9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Fuel combustion, organic compound evaporation, and fossil fuel 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CA3591F" w14:textId="77777777" w:rsidR="00AE4218" w:rsidRPr="009F311C" w:rsidRDefault="00AE4218" w:rsidP="00AE42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E4218" w:rsidRPr="009F311C" w:rsidSect="006650C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13713D1" w14:textId="211A3434" w:rsidR="00C77F32" w:rsidRPr="00C77F32" w:rsidRDefault="00C77F32" w:rsidP="00C77F32">
      <w:pPr>
        <w:rPr>
          <w:rFonts w:ascii="Times New Roman" w:hAnsi="Times New Roman" w:cs="Times New Roman"/>
          <w:sz w:val="24"/>
          <w:szCs w:val="24"/>
        </w:rPr>
      </w:pPr>
      <w:r w:rsidRPr="00C77F32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</w:t>
      </w:r>
      <w:bookmarkStart w:id="0" w:name="_Hlk148122138"/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C77F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5E4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77F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77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7F32">
        <w:rPr>
          <w:rFonts w:ascii="Times New Roman" w:hAnsi="Times New Roman" w:cs="Times New Roman"/>
          <w:sz w:val="24"/>
          <w:szCs w:val="24"/>
        </w:rPr>
        <w:t>The economic impact of climate change in various SSA nations</w:t>
      </w:r>
      <w:r w:rsidRPr="00C77F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ListTable6Colorful"/>
        <w:tblW w:w="15480" w:type="dxa"/>
        <w:tblInd w:w="-1260" w:type="dxa"/>
        <w:tblLayout w:type="fixed"/>
        <w:tblLook w:val="04A0" w:firstRow="1" w:lastRow="0" w:firstColumn="1" w:lastColumn="0" w:noHBand="0" w:noVBand="1"/>
      </w:tblPr>
      <w:tblGrid>
        <w:gridCol w:w="1686"/>
        <w:gridCol w:w="3714"/>
        <w:gridCol w:w="3870"/>
        <w:gridCol w:w="3510"/>
        <w:gridCol w:w="2700"/>
      </w:tblGrid>
      <w:tr w:rsidR="00C77F32" w:rsidRPr="009F311C" w14:paraId="105E693E" w14:textId="77777777" w:rsidTr="00831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79000CB1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Countries</w:t>
            </w:r>
          </w:p>
        </w:tc>
        <w:tc>
          <w:tcPr>
            <w:tcW w:w="3714" w:type="dxa"/>
            <w:shd w:val="clear" w:color="auto" w:fill="auto"/>
          </w:tcPr>
          <w:p w14:paraId="11F3E55A" w14:textId="77777777" w:rsidR="00C77F32" w:rsidRPr="009F311C" w:rsidRDefault="00C77F32" w:rsidP="0083168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Crop production</w:t>
            </w:r>
          </w:p>
        </w:tc>
        <w:tc>
          <w:tcPr>
            <w:tcW w:w="3870" w:type="dxa"/>
            <w:shd w:val="clear" w:color="auto" w:fill="auto"/>
          </w:tcPr>
          <w:p w14:paraId="54B27BB2" w14:textId="77777777" w:rsidR="00C77F32" w:rsidRPr="009F311C" w:rsidRDefault="00C77F32" w:rsidP="0083168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Livestock production</w:t>
            </w:r>
          </w:p>
        </w:tc>
        <w:tc>
          <w:tcPr>
            <w:tcW w:w="3510" w:type="dxa"/>
            <w:shd w:val="clear" w:color="auto" w:fill="auto"/>
          </w:tcPr>
          <w:p w14:paraId="5E4038E0" w14:textId="77777777" w:rsidR="00C77F32" w:rsidRPr="009F311C" w:rsidRDefault="00C77F32" w:rsidP="0083168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Nation’s economy</w:t>
            </w:r>
          </w:p>
        </w:tc>
        <w:tc>
          <w:tcPr>
            <w:tcW w:w="2700" w:type="dxa"/>
            <w:shd w:val="clear" w:color="auto" w:fill="auto"/>
          </w:tcPr>
          <w:p w14:paraId="60D2C1B7" w14:textId="77777777" w:rsidR="00C77F32" w:rsidRPr="009F311C" w:rsidRDefault="00C77F32" w:rsidP="0083168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References</w:t>
            </w:r>
          </w:p>
        </w:tc>
      </w:tr>
      <w:tr w:rsidR="00C77F32" w:rsidRPr="009F311C" w14:paraId="62BEA774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10F8283F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Mozambique</w:t>
            </w:r>
          </w:p>
        </w:tc>
        <w:tc>
          <w:tcPr>
            <w:tcW w:w="3714" w:type="dxa"/>
            <w:shd w:val="clear" w:color="auto" w:fill="auto"/>
          </w:tcPr>
          <w:p w14:paraId="1B2CBF9F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Loss of farmland;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Emergence of pests and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disease, increased stress on crops which may in turn decrease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yields</w:t>
            </w:r>
          </w:p>
        </w:tc>
        <w:tc>
          <w:tcPr>
            <w:tcW w:w="3870" w:type="dxa"/>
            <w:shd w:val="clear" w:color="auto" w:fill="auto"/>
          </w:tcPr>
          <w:p w14:paraId="1EBFFC39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Livestock dehydration leads to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fatigue of livestock, 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Death of animals,</w:t>
            </w:r>
          </w:p>
        </w:tc>
        <w:tc>
          <w:tcPr>
            <w:tcW w:w="3510" w:type="dxa"/>
            <w:shd w:val="clear" w:color="auto" w:fill="auto"/>
          </w:tcPr>
          <w:p w14:paraId="463BD8CB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Loss of properties and income;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Seasonal shortages of food supply; inflation</w:t>
            </w:r>
          </w:p>
        </w:tc>
        <w:tc>
          <w:tcPr>
            <w:tcW w:w="2700" w:type="dxa"/>
            <w:shd w:val="clear" w:color="auto" w:fill="auto"/>
          </w:tcPr>
          <w:p w14:paraId="00F8C588" w14:textId="4E59AA91" w:rsidR="00C77F32" w:rsidRPr="009F311C" w:rsidRDefault="0063317E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0C775605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472AFE0F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South Africa</w:t>
            </w:r>
          </w:p>
        </w:tc>
        <w:tc>
          <w:tcPr>
            <w:tcW w:w="3714" w:type="dxa"/>
            <w:shd w:val="clear" w:color="auto" w:fill="auto"/>
          </w:tcPr>
          <w:p w14:paraId="5761607C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Poor quality of crops; delay in the flowering and wilting of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crops</w:t>
            </w:r>
          </w:p>
        </w:tc>
        <w:tc>
          <w:tcPr>
            <w:tcW w:w="3870" w:type="dxa"/>
            <w:shd w:val="clear" w:color="auto" w:fill="auto"/>
          </w:tcPr>
          <w:p w14:paraId="4DBF697C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Causes animal respiratory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diseases and foot rot due; to the death of livestock</w:t>
            </w:r>
          </w:p>
        </w:tc>
        <w:tc>
          <w:tcPr>
            <w:tcW w:w="3510" w:type="dxa"/>
            <w:shd w:val="clear" w:color="auto" w:fill="auto"/>
          </w:tcPr>
          <w:p w14:paraId="433E9E3A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Poor agricultural market value, Shortages of food supply all year round</w:t>
            </w:r>
          </w:p>
        </w:tc>
        <w:tc>
          <w:tcPr>
            <w:tcW w:w="2700" w:type="dxa"/>
            <w:shd w:val="clear" w:color="auto" w:fill="auto"/>
          </w:tcPr>
          <w:p w14:paraId="5448EB4A" w14:textId="03848841" w:rsidR="00C77F32" w:rsidRPr="009F311C" w:rsidRDefault="0063317E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0E2C2E4A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592BB304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Botswana</w:t>
            </w:r>
          </w:p>
        </w:tc>
        <w:tc>
          <w:tcPr>
            <w:tcW w:w="3714" w:type="dxa"/>
            <w:shd w:val="clear" w:color="auto" w:fill="auto"/>
          </w:tcPr>
          <w:p w14:paraId="7C7F78F1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Destruction of crops; poor farm harvest; pests in farmland</w:t>
            </w:r>
          </w:p>
        </w:tc>
        <w:tc>
          <w:tcPr>
            <w:tcW w:w="3870" w:type="dxa"/>
            <w:shd w:val="clear" w:color="auto" w:fill="auto"/>
          </w:tcPr>
          <w:p w14:paraId="414FA33F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Livestock pests/diseases proliferation; increased heat stress in livestock; death of livestock</w:t>
            </w:r>
          </w:p>
        </w:tc>
        <w:tc>
          <w:tcPr>
            <w:tcW w:w="3510" w:type="dxa"/>
            <w:shd w:val="clear" w:color="auto" w:fill="auto"/>
          </w:tcPr>
          <w:p w14:paraId="27367EBB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Increase government expenditure due to reliance on irrigation and pest/disease control measures</w:t>
            </w:r>
          </w:p>
        </w:tc>
        <w:tc>
          <w:tcPr>
            <w:tcW w:w="2700" w:type="dxa"/>
            <w:shd w:val="clear" w:color="auto" w:fill="auto"/>
          </w:tcPr>
          <w:p w14:paraId="70A8936A" w14:textId="20B77512" w:rsidR="00C77F32" w:rsidRPr="009F311C" w:rsidRDefault="0063317E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&lt;EndNote&gt;&lt;Cite&gt;&lt;Author&gt;Kim&lt;/Author&gt;&lt;Year&gt;2021&lt;/Year&gt;&lt;RecNum&gt;30&lt;/RecNum&gt;&lt;DisplayText&gt;(Kim et al., 2021)&lt;/DisplayText&gt;&lt;record&gt;&lt;rec-number&gt;30&lt;/rec-number&gt;&lt;foreign-keys&gt;&lt;key app="EN" db-id="vrv0pzf9qrwx9oe5rwxvrsw6zx5az2swrsxx" timestamp="1699421798"&gt;30&lt;/key&gt;&lt;/foreign-keys&gt;&lt;ref-type name="Journal Article"&gt;17&lt;/ref-type&gt;&lt;contributors&gt;&lt;authors&gt;&lt;author&gt;Kim, Dong-Gill&lt;/author&gt;&lt;author&gt;Grieco, Elisa&lt;/author&gt;&lt;author&gt;Bombelli, Antonio&lt;/author&gt;&lt;author&gt;Hickman, Jonathan E&lt;/author&gt;&lt;author&gt;Sanz-Cobena, Alberto&lt;/author&gt;&lt;/authors&gt;&lt;/contributors&gt;&lt;titles&gt;&lt;title&gt;Challenges and opportunities for enhancing food security and greenhouse gas mitigation in smallholder farming in sub-Saharan Africa. A review&lt;/title&gt;&lt;secondary-title&gt;Food Security&lt;/secondary-title&gt;&lt;/titles&gt;&lt;periodical&gt;&lt;full-title&gt;Food Security&lt;/full-title&gt;&lt;/periodical&gt;&lt;pages&gt;457-476&lt;/pages&gt;&lt;volume&gt;13&lt;/volume&gt;&lt;dates&gt;&lt;year&gt;2021&lt;/year&gt;&lt;/dates&gt;&lt;isbn&gt;1876-4517&lt;/isbn&gt;&lt;urls&gt;&lt;/urls&gt;&lt;/record&gt;&lt;/Cite&gt;&lt;/EndNote&gt;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(Kim et al., 2021)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2E53A565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4FF88C32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Tanzania</w:t>
            </w:r>
          </w:p>
        </w:tc>
        <w:tc>
          <w:tcPr>
            <w:tcW w:w="3714" w:type="dxa"/>
            <w:shd w:val="clear" w:color="auto" w:fill="auto"/>
          </w:tcPr>
          <w:p w14:paraId="0D2746AA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Reduced quantity and quality of </w:t>
            </w:r>
            <w:r w:rsidRPr="009F311C">
              <w:rPr>
                <w:rStyle w:val="markedcontent"/>
                <w:color w:val="auto"/>
              </w:rPr>
              <w:t>farm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yield; pest/disease in farmland</w:t>
            </w:r>
          </w:p>
        </w:tc>
        <w:tc>
          <w:tcPr>
            <w:tcW w:w="3870" w:type="dxa"/>
            <w:shd w:val="clear" w:color="auto" w:fill="auto"/>
          </w:tcPr>
          <w:p w14:paraId="36CE9BD5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Livestock pests/diseases proliferation; death of farm animal</w:t>
            </w:r>
          </w:p>
        </w:tc>
        <w:tc>
          <w:tcPr>
            <w:tcW w:w="3510" w:type="dxa"/>
            <w:shd w:val="clear" w:color="auto" w:fill="auto"/>
          </w:tcPr>
          <w:p w14:paraId="2F3D1D6F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Loss of foreign revenue; famine; Environmental disasters</w:t>
            </w:r>
          </w:p>
        </w:tc>
        <w:tc>
          <w:tcPr>
            <w:tcW w:w="2700" w:type="dxa"/>
            <w:shd w:val="clear" w:color="auto" w:fill="auto"/>
          </w:tcPr>
          <w:p w14:paraId="569F0A1C" w14:textId="04D43509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&lt;EndNote&gt;&lt;Cite&gt;&lt;Author&gt;Chalise&lt;/Author&gt;&lt;Year&gt;2016&lt;/Year&gt;&lt;RecNum&gt;36&lt;/RecNum&gt;&lt;DisplayText&gt;(Chalise &amp;amp; Naranpanawa, 2016)&lt;/DisplayText&gt;&lt;record&gt;&lt;rec-number&gt;36&lt;/rec-number&gt;&lt;foreign-keys&gt;&lt;key app="EN" db-id="zaxxps2t9erzp9e9wzr5ax0vwvepzpdf29da" timestamp="1689497802"&gt;36&lt;/key&gt;&lt;/foreign-keys&gt;&lt;ref-type name="Journal Article"&gt;17&lt;/ref-type&gt;&lt;contributors&gt;&lt;authors&gt;&lt;author&gt;Chalise, Sudarshan&lt;/author&gt;&lt;author&gt;Naranpanawa, Athula&lt;/author&gt;&lt;/authors&gt;&lt;/contributors&gt;&lt;titles&gt;&lt;title&gt;Climate change adaptation in agriculture: A computable general equilibrium analysis of land-use change in Nepal&lt;/title&gt;&lt;secondary-title&gt;Land use policy&lt;/secondary-title&gt;&lt;/titles&gt;&lt;periodical&gt;&lt;full-title&gt;Land use policy&lt;/full-title&gt;&lt;/periodical&gt;&lt;pages&gt;241-250&lt;/pages&gt;&lt;volume&gt;59&lt;/volume&gt;&lt;dates&gt;&lt;year&gt;2016&lt;/year&gt;&lt;/dates&gt;&lt;isbn&gt;0264-8377&lt;/isbn&gt;&lt;urls&gt;&lt;/urls&gt;&lt;/record&gt;&lt;/Cite&gt;&lt;/EndNote&gt;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(Chalise </w:t>
            </w:r>
            <w:r w:rsidR="000B48B7">
              <w:rPr>
                <w:rFonts w:ascii="Times New Roman" w:hAnsi="Times New Roman" w:cs="Times New Roman"/>
                <w:noProof/>
                <w:sz w:val="24"/>
                <w:szCs w:val="24"/>
              </w:rPr>
              <w:t>and</w:t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Naranpanawa, 2016)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309E24C7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59FCE9A2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Kenya</w:t>
            </w:r>
          </w:p>
        </w:tc>
        <w:tc>
          <w:tcPr>
            <w:tcW w:w="3714" w:type="dxa"/>
            <w:shd w:val="clear" w:color="auto" w:fill="auto"/>
          </w:tcPr>
          <w:p w14:paraId="569BD2CD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Destruction of crops or lowering crop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productivity</w:t>
            </w:r>
          </w:p>
        </w:tc>
        <w:tc>
          <w:tcPr>
            <w:tcW w:w="3870" w:type="dxa"/>
            <w:shd w:val="clear" w:color="auto" w:fill="auto"/>
          </w:tcPr>
          <w:p w14:paraId="32F2F257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Lack of pastures and animal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feeds; Death of livestock</w:t>
            </w:r>
          </w:p>
        </w:tc>
        <w:tc>
          <w:tcPr>
            <w:tcW w:w="3510" w:type="dxa"/>
            <w:shd w:val="clear" w:color="auto" w:fill="auto"/>
          </w:tcPr>
          <w:p w14:paraId="2D47D4B7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Causes malnutrition and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hunger in the nation; loss of income</w:t>
            </w:r>
          </w:p>
        </w:tc>
        <w:tc>
          <w:tcPr>
            <w:tcW w:w="2700" w:type="dxa"/>
            <w:shd w:val="clear" w:color="auto" w:fill="auto"/>
          </w:tcPr>
          <w:p w14:paraId="37B8338B" w14:textId="2E7BA2C4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77F32" w:rsidRPr="009F311C" w14:paraId="73603B82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3DF5B27F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Congo </w:t>
            </w:r>
            <w:proofErr w:type="spellStart"/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</w:t>
            </w:r>
            <w:proofErr w:type="spellEnd"/>
          </w:p>
        </w:tc>
        <w:tc>
          <w:tcPr>
            <w:tcW w:w="3714" w:type="dxa"/>
            <w:shd w:val="clear" w:color="auto" w:fill="auto"/>
          </w:tcPr>
          <w:p w14:paraId="15CD8190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Damage to grain and other crops production; increase in some pests</w:t>
            </w:r>
          </w:p>
        </w:tc>
        <w:tc>
          <w:tcPr>
            <w:tcW w:w="3870" w:type="dxa"/>
            <w:shd w:val="clear" w:color="auto" w:fill="auto"/>
          </w:tcPr>
          <w:p w14:paraId="07F03979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Causes animal respiratory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diseases and foot rot due; to the death of livestock</w:t>
            </w:r>
          </w:p>
        </w:tc>
        <w:tc>
          <w:tcPr>
            <w:tcW w:w="3510" w:type="dxa"/>
            <w:shd w:val="clear" w:color="auto" w:fill="auto"/>
          </w:tcPr>
          <w:p w14:paraId="25D9875D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Total loss of farm produce, Poor agricultural market value</w:t>
            </w:r>
          </w:p>
        </w:tc>
        <w:tc>
          <w:tcPr>
            <w:tcW w:w="2700" w:type="dxa"/>
            <w:shd w:val="clear" w:color="auto" w:fill="auto"/>
          </w:tcPr>
          <w:p w14:paraId="252ABB4D" w14:textId="72561ED1" w:rsidR="00C77F32" w:rsidRPr="009F311C" w:rsidRDefault="0063317E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&lt;EndNote&gt;&lt;Cite&gt;&lt;Author&gt;Tackley&lt;/Author&gt;&lt;Year&gt;2023&lt;/Year&gt;&lt;RecNum&gt;12&lt;/RecNum&gt;&lt;DisplayText&gt;(Tackley et al., 2023)&lt;/DisplayText&gt;&lt;record&gt;&lt;rec-number&gt;12&lt;/rec-number&gt;&lt;foreign-keys&gt;&lt;key app="EN" db-id="vrv0pzf9qrwx9oe5rwxvrsw6zx5az2swrsxx" timestamp="1699421350"&gt;12&lt;/key&gt;&lt;/foreign-keys&gt;&lt;ref-type name="Journal Article"&gt;17&lt;/ref-type&gt;&lt;contributors&gt;&lt;authors&gt;&lt;author&gt;Tackley, Hayden A&lt;/author&gt;&lt;author&gt;Kurylyk, Barret L&lt;/author&gt;&lt;author&gt;Lake, Craig B&lt;/author&gt;&lt;author&gt;Lapen, David R&lt;/author&gt;&lt;author&gt;van Proosdij, Danika&lt;/author&gt;&lt;/authors&gt;&lt;/contributors&gt;&lt;titles&gt;&lt;title&gt;Impacts of repeated coastal flooding on soil and groundwater following managed dike realignment&lt;/title&gt;&lt;secondary-title&gt;Science of The Total Environment&lt;/secondary-title&gt;&lt;/titles&gt;&lt;periodical&gt;&lt;full-title&gt;Science of the Total Environment&lt;/full-title&gt;&lt;/periodical&gt;&lt;pages&gt;164957&lt;/pages&gt;&lt;dates&gt;&lt;year&gt;2023&lt;/year&gt;&lt;/dates&gt;&lt;isbn&gt;0048-9697&lt;/isbn&gt;&lt;urls&gt;&lt;/urls&gt;&lt;/record&gt;&lt;/Cite&gt;&lt;/EndNote&gt;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(Tackley et al., 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568C59AC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4DD7CF74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3714" w:type="dxa"/>
            <w:shd w:val="clear" w:color="auto" w:fill="auto"/>
          </w:tcPr>
          <w:p w14:paraId="6B3E7E43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Crop damage; soil erosion; difficulty to cultivate land owing to soil waterlogging</w:t>
            </w:r>
          </w:p>
        </w:tc>
        <w:tc>
          <w:tcPr>
            <w:tcW w:w="3870" w:type="dxa"/>
            <w:shd w:val="clear" w:color="auto" w:fill="auto"/>
          </w:tcPr>
          <w:p w14:paraId="577ECA79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Livestock pests/diseases proliferation; fatigue of livestock; poor growth</w:t>
            </w:r>
          </w:p>
        </w:tc>
        <w:tc>
          <w:tcPr>
            <w:tcW w:w="3510" w:type="dxa"/>
            <w:shd w:val="clear" w:color="auto" w:fill="auto"/>
          </w:tcPr>
          <w:p w14:paraId="362A60CB" w14:textId="42DD1659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Shortages of food supply all year round; cause inflation; lead to migration</w:t>
            </w:r>
            <w:r w:rsidR="002B7AB0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14:paraId="12D0279C" w14:textId="2F463934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&lt;EndNote&gt;&lt;Cite&gt;&lt;Author&gt;Outhwaite&lt;/Author&gt;&lt;Year&gt;2022&lt;/Year&gt;&lt;RecNum&gt;43&lt;/RecNum&gt;&lt;DisplayText&gt;(Outhwaite et al., 2022)&lt;/DisplayText&gt;&lt;record&gt;&lt;rec-number&gt;43&lt;/rec-number&gt;&lt;foreign-keys&gt;&lt;key app="EN" db-id="zaxxps2t9erzp9e9wzr5ax0vwvepzpdf29da" timestamp="1689497981"&gt;43&lt;/key&gt;&lt;/foreign-keys&gt;&lt;ref-type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eriodical&gt;&lt;full-title&gt;Nature&lt;/full-title&gt;&lt;/periodical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5C46A981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6158F8B2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Togo</w:t>
            </w:r>
          </w:p>
        </w:tc>
        <w:tc>
          <w:tcPr>
            <w:tcW w:w="3714" w:type="dxa"/>
            <w:shd w:val="clear" w:color="auto" w:fill="auto"/>
          </w:tcPr>
          <w:p w14:paraId="2D499D02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Soil erosion and land degradation; lower yields from crop damage </w:t>
            </w:r>
          </w:p>
        </w:tc>
        <w:tc>
          <w:tcPr>
            <w:tcW w:w="3870" w:type="dxa"/>
            <w:shd w:val="clear" w:color="auto" w:fill="auto"/>
          </w:tcPr>
          <w:p w14:paraId="7C190F1E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Manifestation of diseases; Increased livestock deaths</w:t>
            </w:r>
          </w:p>
        </w:tc>
        <w:tc>
          <w:tcPr>
            <w:tcW w:w="3510" w:type="dxa"/>
            <w:shd w:val="clear" w:color="auto" w:fill="auto"/>
          </w:tcPr>
          <w:p w14:paraId="6865F758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Wildfire danger; loss of farmland; inflation of food commodity</w:t>
            </w:r>
          </w:p>
        </w:tc>
        <w:tc>
          <w:tcPr>
            <w:tcW w:w="2700" w:type="dxa"/>
            <w:shd w:val="clear" w:color="auto" w:fill="auto"/>
          </w:tcPr>
          <w:p w14:paraId="2ACED824" w14:textId="204EBEF8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PEVuZE5vdGU+PENpdGU+PEF1dGhvcj5QZXRlcnNlbjwvQXV0aG9yPjxZZWFyPjIwMjM8L1llYXI+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</w:fldData>
              </w:fldCha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PEVuZE5vdGU+PENpdGU+PEF1dGhvcj5QZXRlcnNlbjwvQXV0aG9yPjxZZWFyPjIwMjM8L1llYXI+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</w:fldData>
              </w:fldCha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(Co</w:t>
            </w:r>
            <w:r w:rsidR="009A28A3">
              <w:rPr>
                <w:rFonts w:ascii="Times New Roman" w:hAnsi="Times New Roman" w:cs="Times New Roman"/>
                <w:noProof/>
                <w:sz w:val="24"/>
                <w:szCs w:val="24"/>
              </w:rPr>
              <w:t>ckx</w:t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et al., 201</w:t>
            </w:r>
            <w:r w:rsidR="009A28A3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; Petersen et al., 2023)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4E34E370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1DE19E32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Sudan</w:t>
            </w:r>
          </w:p>
        </w:tc>
        <w:tc>
          <w:tcPr>
            <w:tcW w:w="3714" w:type="dxa"/>
            <w:shd w:val="clear" w:color="auto" w:fill="auto"/>
          </w:tcPr>
          <w:p w14:paraId="737E9FF4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Vegetable defoliation; manifestation of pests and diseases; poor yield</w:t>
            </w:r>
          </w:p>
        </w:tc>
        <w:tc>
          <w:tcPr>
            <w:tcW w:w="3870" w:type="dxa"/>
            <w:shd w:val="clear" w:color="auto" w:fill="auto"/>
          </w:tcPr>
          <w:p w14:paraId="5BCB51E5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Causes animal respiratory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diseases; death of livestock</w:t>
            </w:r>
          </w:p>
        </w:tc>
        <w:tc>
          <w:tcPr>
            <w:tcW w:w="3510" w:type="dxa"/>
            <w:shd w:val="clear" w:color="auto" w:fill="auto"/>
          </w:tcPr>
          <w:p w14:paraId="22119A95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Salinization of irrigation water, estuaries and freshwater systems; loss of arable land and increase in migration</w:t>
            </w:r>
          </w:p>
        </w:tc>
        <w:tc>
          <w:tcPr>
            <w:tcW w:w="2700" w:type="dxa"/>
            <w:shd w:val="clear" w:color="auto" w:fill="auto"/>
          </w:tcPr>
          <w:p w14:paraId="1863F82F" w14:textId="0C99FD84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&lt;EndNote&gt;&lt;Cite&gt;&lt;Author&gt;Robinson&lt;/Author&gt;&lt;Year&gt;2020&lt;/Year&gt;&lt;RecNum&gt;22&lt;/RecNum&gt;&lt;DisplayText&gt;(Rezaei &amp;amp; Gurdak, 2020; 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Cite&gt;&lt;Author&gt;Rezaei&lt;/Author&gt;&lt;Year&gt;2020&lt;/Year&gt;&lt;RecNum&gt;18&lt;/RecNum&gt;&lt;record&gt;&lt;rec-number&gt;18&lt;/rec-number&gt;&lt;foreign-keys&gt;&lt;key app="EN" db-id="zaxxps2t9erzp9e9wzr5ax0vwvepzpdf29da" timestamp="1689497205"&gt;18&lt;/key&gt;&lt;/foreign-keys&gt;&lt;ref-type name="Journal Article"&gt;17&lt;/ref-type&gt;&lt;contributors&gt;&lt;authors&gt;&lt;author&gt;Rezaei, Abolfazl&lt;/author&gt;&lt;author&gt;Gurdak, Jason J&lt;/author&gt;&lt;/authors&gt;&lt;/contributors&gt;&lt;titles&gt;&lt;title&gt;Large-scale climate variability controls on climate, vegetation coverage, lake and groundwater storage in the Lake Urmia watershed using SSA and wavelet analysis&lt;/title&gt;&lt;secondary-title&gt;Science of the Total Environment&lt;/secondary-title&gt;&lt;/titles&gt;&lt;periodical&gt;&lt;full-title&gt;Science of the Total Environment&lt;/full-title&gt;&lt;/periodical&gt;&lt;pages&gt;138273&lt;/pages&gt;&lt;volume&gt;724&lt;/volume&gt;&lt;dates&gt;&lt;year&gt;2020&lt;/year&gt;&lt;/dates&gt;&lt;isbn&gt;0048-9697&lt;/isbn&gt;&lt;urls&gt;&lt;/urls&gt;&lt;/record&gt;&lt;/Cite&gt;&lt;/EndNote&gt;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(Rezaei </w:t>
            </w:r>
            <w:r w:rsidR="000B48B7">
              <w:rPr>
                <w:rFonts w:ascii="Times New Roman" w:hAnsi="Times New Roman" w:cs="Times New Roman"/>
                <w:noProof/>
                <w:sz w:val="24"/>
                <w:szCs w:val="24"/>
              </w:rPr>
              <w:t>and</w:t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Gurdak, 2020; Robinson,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4280A6BB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auto"/>
          </w:tcPr>
          <w:p w14:paraId="5E061AA6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Eritrea</w:t>
            </w:r>
          </w:p>
        </w:tc>
        <w:tc>
          <w:tcPr>
            <w:tcW w:w="3714" w:type="dxa"/>
            <w:shd w:val="clear" w:color="auto" w:fill="auto"/>
          </w:tcPr>
          <w:p w14:paraId="2B393FC7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Total loss of farmland; land degradation; inability to cultivate</w:t>
            </w:r>
          </w:p>
        </w:tc>
        <w:tc>
          <w:tcPr>
            <w:tcW w:w="3870" w:type="dxa"/>
            <w:shd w:val="clear" w:color="auto" w:fill="auto"/>
          </w:tcPr>
          <w:p w14:paraId="4E50773B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Style w:val="markedcontent"/>
                <w:rFonts w:ascii="Times New Roman" w:hAnsi="Times New Roman" w:cs="Times New Roman"/>
                <w:color w:val="auto"/>
                <w:sz w:val="24"/>
                <w:szCs w:val="24"/>
              </w:rPr>
              <w:t>Livestock pests/diseases proliferation; increased heat stress in livestock; deaths of livestock</w:t>
            </w:r>
          </w:p>
        </w:tc>
        <w:tc>
          <w:tcPr>
            <w:tcW w:w="3510" w:type="dxa"/>
            <w:shd w:val="clear" w:color="auto" w:fill="auto"/>
          </w:tcPr>
          <w:p w14:paraId="7FFAE646" w14:textId="25BD68C6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This leads to famine in the country; causes inflation in commodity price</w:t>
            </w:r>
            <w:r w:rsidR="002B7AB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14:paraId="57611572" w14:textId="28F5BD28" w:rsidR="00C77F32" w:rsidRPr="009F311C" w:rsidRDefault="009A28A3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(Abernethy et al., 2022)</w:t>
            </w:r>
          </w:p>
        </w:tc>
      </w:tr>
      <w:bookmarkEnd w:id="0"/>
    </w:tbl>
    <w:p w14:paraId="39521699" w14:textId="77777777" w:rsidR="00C77F32" w:rsidRDefault="00C77F32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276901" w14:textId="77777777" w:rsidR="00C77F32" w:rsidRDefault="00C77F32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875F4C" w14:textId="77777777" w:rsidR="00C77F32" w:rsidRDefault="00C77F32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786256" w14:textId="77777777" w:rsidR="00C77F32" w:rsidRDefault="00C77F32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17123" w14:textId="77777777" w:rsidR="00C77F32" w:rsidRDefault="00C77F32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89D0E" w14:textId="77777777" w:rsidR="00C77F32" w:rsidRDefault="00C77F32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B6A21" w14:textId="77777777" w:rsidR="00C77F32" w:rsidRDefault="00C77F32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A17E70" w14:textId="77777777" w:rsidR="00C77F32" w:rsidRDefault="00C77F32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1FA58" w14:textId="77777777" w:rsidR="006650CB" w:rsidRDefault="006650CB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8B55F" w14:textId="77777777" w:rsidR="006650CB" w:rsidRDefault="006650CB" w:rsidP="00C77F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089982" w14:textId="535B12D5" w:rsidR="00C77F32" w:rsidRPr="009F311C" w:rsidRDefault="00C77F32" w:rsidP="00C77F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48121966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</w:t>
      </w:r>
      <w:r w:rsidR="008F5E4E">
        <w:rPr>
          <w:rFonts w:ascii="Times New Roman" w:hAnsi="Times New Roman" w:cs="Times New Roman"/>
          <w:b/>
          <w:sz w:val="24"/>
          <w:szCs w:val="24"/>
        </w:rPr>
        <w:t>10</w:t>
      </w:r>
      <w:r w:rsidRPr="009F31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311C">
        <w:rPr>
          <w:rFonts w:ascii="Times New Roman" w:hAnsi="Times New Roman" w:cs="Times New Roman"/>
          <w:sz w:val="24"/>
          <w:szCs w:val="24"/>
        </w:rPr>
        <w:t>GHG sink adaptation practices in SSA</w:t>
      </w:r>
    </w:p>
    <w:tbl>
      <w:tblPr>
        <w:tblStyle w:val="ListTable6Colorful"/>
        <w:tblW w:w="15480" w:type="dxa"/>
        <w:tblInd w:w="-1260" w:type="dxa"/>
        <w:tblLook w:val="04A0" w:firstRow="1" w:lastRow="0" w:firstColumn="1" w:lastColumn="0" w:noHBand="0" w:noVBand="1"/>
      </w:tblPr>
      <w:tblGrid>
        <w:gridCol w:w="1163"/>
        <w:gridCol w:w="4740"/>
        <w:gridCol w:w="4922"/>
        <w:gridCol w:w="4655"/>
      </w:tblGrid>
      <w:tr w:rsidR="00C77F32" w:rsidRPr="009F311C" w14:paraId="3A73E69E" w14:textId="77777777" w:rsidTr="00831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shd w:val="clear" w:color="auto" w:fill="auto"/>
          </w:tcPr>
          <w:p w14:paraId="42F60A36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Regions</w:t>
            </w:r>
          </w:p>
        </w:tc>
        <w:tc>
          <w:tcPr>
            <w:tcW w:w="4766" w:type="dxa"/>
            <w:shd w:val="clear" w:color="auto" w:fill="auto"/>
          </w:tcPr>
          <w:p w14:paraId="73F2885D" w14:textId="77777777" w:rsidR="00C77F32" w:rsidRPr="009F311C" w:rsidRDefault="00C77F32" w:rsidP="0083168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Crop Production</w:t>
            </w:r>
          </w:p>
        </w:tc>
        <w:tc>
          <w:tcPr>
            <w:tcW w:w="4950" w:type="dxa"/>
            <w:shd w:val="clear" w:color="auto" w:fill="auto"/>
          </w:tcPr>
          <w:p w14:paraId="3A665451" w14:textId="77777777" w:rsidR="00C77F32" w:rsidRPr="009F311C" w:rsidRDefault="00C77F32" w:rsidP="0083168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Livestock Production </w:t>
            </w:r>
          </w:p>
        </w:tc>
        <w:tc>
          <w:tcPr>
            <w:tcW w:w="4680" w:type="dxa"/>
            <w:shd w:val="clear" w:color="auto" w:fill="auto"/>
          </w:tcPr>
          <w:p w14:paraId="02BD7D13" w14:textId="77777777" w:rsidR="00C77F32" w:rsidRPr="009F311C" w:rsidRDefault="00C77F32" w:rsidP="0083168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Energy-use in Agriculture</w:t>
            </w:r>
          </w:p>
        </w:tc>
      </w:tr>
      <w:tr w:rsidR="00C77F32" w:rsidRPr="009F311C" w14:paraId="49AFCD3A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 w:val="restart"/>
            <w:shd w:val="clear" w:color="auto" w:fill="auto"/>
          </w:tcPr>
          <w:p w14:paraId="0B631565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Southern Africa </w:t>
            </w:r>
          </w:p>
        </w:tc>
        <w:tc>
          <w:tcPr>
            <w:tcW w:w="4766" w:type="dxa"/>
            <w:shd w:val="clear" w:color="auto" w:fill="auto"/>
          </w:tcPr>
          <w:p w14:paraId="73386D93" w14:textId="7E7E5318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Combust methane in air-seal storage 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50" w:type="dxa"/>
            <w:shd w:val="clear" w:color="auto" w:fill="auto"/>
          </w:tcPr>
          <w:p w14:paraId="56D08ED8" w14:textId="48946D55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Employ greenhouse gas–focused genetic selection and breeding 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(Robinson,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1A04EAC8" w14:textId="17276572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Adopt zero-emissions on-farm machinery and equipment 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Chalise </w:t>
            </w:r>
            <w:r w:rsidR="001459D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and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Naranpanawa, 2016)</w:t>
            </w:r>
          </w:p>
        </w:tc>
      </w:tr>
      <w:tr w:rsidR="00C77F32" w:rsidRPr="009F311C" w14:paraId="73C398CD" w14:textId="77777777" w:rsidTr="00831685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78610A5A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3DD70832" w14:textId="1B2833EF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Cover manure storage facilities 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&lt;EndNote&gt;&lt;Cite&gt;&lt;Author&gt;Chalise&lt;/Author&gt;&lt;Year&gt;2016&lt;/Year&gt;&lt;RecNum&gt;36&lt;/RecNum&gt;&lt;DisplayText&gt;(Chalise &amp;amp; Naranpanawa, 2016)&lt;/DisplayText&gt;&lt;record&gt;&lt;rec-number&gt;36&lt;/rec-number&gt;&lt;foreign-keys&gt;&lt;key app="EN" db-id="zaxxps2t9erzp9e9wzr5ax0vwvepzpdf29da" timestamp="1689497802"&gt;36&lt;/key&gt;&lt;/foreign-keys&gt;&lt;ref-type name="Journal Article"&gt;17&lt;/ref-type&gt;&lt;contributors&gt;&lt;authors&gt;&lt;author&gt;Chalise, Sudarshan&lt;/author&gt;&lt;author&gt;Naranpanawa, Athula&lt;/author&gt;&lt;/authors&gt;&lt;/contributors&gt;&lt;titles&gt;&lt;title&gt;Climate change adaptation in agriculture: A computable general equilibrium analysis of land-use change in Nepal&lt;/title&gt;&lt;secondary-title&gt;Land use policy&lt;/secondary-title&gt;&lt;/titles&gt;&lt;periodical&gt;&lt;full-title&gt;Land use policy&lt;/full-title&gt;&lt;/periodical&gt;&lt;pages&gt;241-250&lt;/pages&gt;&lt;volume&gt;59&lt;/volume&gt;&lt;dates&gt;&lt;year&gt;2016&lt;/year&gt;&lt;/dates&gt;&lt;isbn&gt;0264-8377&lt;/isbn&gt;&lt;urls&gt;&lt;/urls&gt;&lt;/record&gt;&lt;/Cite&gt;&lt;/EndNote&gt;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(Chalise </w:t>
            </w:r>
            <w:r w:rsidR="007E12CF">
              <w:rPr>
                <w:rFonts w:ascii="Times New Roman" w:hAnsi="Times New Roman" w:cs="Times New Roman"/>
                <w:noProof/>
                <w:sz w:val="24"/>
                <w:szCs w:val="24"/>
              </w:rPr>
              <w:t>and</w:t>
            </w:r>
            <w:r w:rsidR="006331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Naranpanawa, 2016)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50" w:type="dxa"/>
            <w:shd w:val="clear" w:color="auto" w:fill="auto"/>
          </w:tcPr>
          <w:p w14:paraId="7D623669" w14:textId="24B71BCA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Optimize the animal feed mix 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(Robinson,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3BCE4897" w14:textId="30071E43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Increased Efficiency of Fossil-fired Power Plants and Fuel Switching </w:t>
            </w:r>
            <w:r w:rsidR="00730E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&lt;EndNote&gt;&lt;Cite&gt;&lt;Author&gt;Outhwaite&lt;/Author&gt;&lt;Year&gt;2022&lt;/Year&gt;&lt;RecNum&gt;5&lt;/RecNum&gt;&lt;DisplayText&gt;(Outhwaite et al., 2022)&lt;/DisplayText&gt;&lt;record&gt;&lt;rec-number&gt;5&lt;/rec-number&gt;&lt;foreign-keys&gt;&lt;key app="EN" db-id="f5evzxssnx25pvet20lva2flpxztt2z20vx9" timestamp="1697267328"&gt;5&lt;/key&gt;&lt;/foreign-keys&gt;&lt;ref-type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="00730E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="00730E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2DCE6C8D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31C9E968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2A0C1B37" w14:textId="5326E5DD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Adoption of controlled release and stabilized fertilizers 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(Robinson,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50" w:type="dxa"/>
            <w:shd w:val="clear" w:color="auto" w:fill="auto"/>
          </w:tcPr>
          <w:p w14:paraId="2D7CDE0E" w14:textId="1E8A31E9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Expand the use of anaerobic manure digestion 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Chalise </w:t>
            </w:r>
            <w:r w:rsidR="001459D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and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Naranpanawa, 2016)</w:t>
            </w:r>
          </w:p>
        </w:tc>
        <w:tc>
          <w:tcPr>
            <w:tcW w:w="4680" w:type="dxa"/>
            <w:shd w:val="clear" w:color="auto" w:fill="auto"/>
          </w:tcPr>
          <w:p w14:paraId="2A5F8718" w14:textId="250A5434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Using advanced technologies, designs, and materials to develop more fuel-efficient vehicles 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Chalise </w:t>
            </w:r>
            <w:r w:rsidR="001459D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and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Naranpanawa, 2016)</w:t>
            </w:r>
          </w:p>
        </w:tc>
      </w:tr>
      <w:tr w:rsidR="00C77F32" w:rsidRPr="009F311C" w14:paraId="5D42C280" w14:textId="77777777" w:rsidTr="00831685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632725FA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6FE8CFF8" w14:textId="0F2DDE7B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Timing input application to avoid runoff and leaching </w: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&lt;EndNote&gt;&lt;Cite&gt;&lt;Author&gt;Outhwaite&lt;/Author&gt;&lt;Year&gt;2022&lt;/Year&gt;&lt;RecNum&gt;5&lt;/RecNum&gt;&lt;DisplayText&gt;(Outhwaite et al., 2022)&lt;/DisplayText&gt;&lt;record&gt;&lt;rec-number&gt;5&lt;/rec-number&gt;&lt;foreign-keys&gt;&lt;key app="EN" db-id="f5evzxssnx25pvet20lva2flpxztt2z20vx9" timestamp="1697267328"&gt;5&lt;/key&gt;&lt;/foreign-keys&gt;&lt;ref-type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459D2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50" w:type="dxa"/>
            <w:shd w:val="clear" w:color="auto" w:fill="auto"/>
          </w:tcPr>
          <w:p w14:paraId="517F495D" w14:textId="206FD8C1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Convert marginal cropland to forests, shrublands or grasslands </w: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&lt;EndNote&gt;&lt;Cite&gt;&lt;Author&gt;Outhwaite&lt;/Author&gt;&lt;Year&gt;2022&lt;/Year&gt;&lt;RecNum&gt;5&lt;/RecNum&gt;&lt;DisplayText&gt;(Outhwaite et al., 2022)&lt;/DisplayText&gt;&lt;record&gt;&lt;rec-number&gt;5&lt;/rec-number&gt;&lt;foreign-keys&gt;&lt;key app="EN" db-id="f5evzxssnx25pvet20lva2flpxztt2z20vx9" timestamp="1697267328"&gt;5&lt;/key&gt;&lt;/foreign-keys&gt;&lt;ref-type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459D2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1B2E60C2" w14:textId="6C048052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Ensure solid biomass fuels have optimum moisture content 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25FB3B1F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shd w:val="clear" w:color="auto" w:fill="auto"/>
          </w:tcPr>
          <w:p w14:paraId="652C820A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778595CB" w14:textId="7D43AAFA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Covering of manure pits allows the methane and other GHG gases to be captured and burned internally </w: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&lt;EndNote&gt;&lt;Cite&gt;&lt;Author&gt;Outhwaite&lt;/Author&gt;&lt;Year&gt;2022&lt;/Year&gt;&lt;RecNum&gt;5&lt;/RecNum&gt;&lt;DisplayText&gt;(Outhwaite et al., 2022)&lt;/DisplayText&gt;&lt;record&gt;&lt;rec-number&gt;5&lt;/rec-number&gt;&lt;foreign-keys&gt;&lt;key app="EN" db-id="f5evzxssnx25pvet20lva2flpxztt2z20vx9" timestamp="1697267328"&gt;5&lt;/key&gt;&lt;/foreign-keys&gt;&lt;ref-type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459D2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50" w:type="dxa"/>
            <w:shd w:val="clear" w:color="auto" w:fill="auto"/>
          </w:tcPr>
          <w:p w14:paraId="5AD0769E" w14:textId="07913DF4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Proper feed management practices </w: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&lt;EndNote&gt;&lt;Cite&gt;&lt;Author&gt;Outhwaite&lt;/Author&gt;&lt;Year&gt;2022&lt;/Year&gt;&lt;RecNum&gt;5&lt;/RecNum&gt;&lt;DisplayText&gt;(Outhwaite et al., 2022)&lt;/DisplayText&gt;&lt;record&gt;&lt;rec-number&gt;5&lt;/rec-number&gt;&lt;foreign-keys&gt;&lt;key app="EN" db-id="f5evzxssnx25pvet20lva2flpxztt2z20vx9" timestamp="1697267328"&gt;5&lt;/key&gt;&lt;/foreign-keys&gt;&lt;ref-type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459D2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="001459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0A637E91" w14:textId="76F69EB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Use green power as a way to reduce the environmental impacts associated with conventional electricity use </w:t>
            </w:r>
            <w:r w:rsidR="00E33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(Ebhota and Tabakov, 2021)</w:t>
            </w:r>
          </w:p>
        </w:tc>
      </w:tr>
      <w:tr w:rsidR="00C77F32" w:rsidRPr="009F311C" w14:paraId="27E02F69" w14:textId="77777777" w:rsidTr="00831685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 w:val="restart"/>
            <w:shd w:val="clear" w:color="auto" w:fill="auto"/>
          </w:tcPr>
          <w:p w14:paraId="3217E1D0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Central Africa</w:t>
            </w:r>
          </w:p>
        </w:tc>
        <w:tc>
          <w:tcPr>
            <w:tcW w:w="4766" w:type="dxa"/>
            <w:shd w:val="clear" w:color="auto" w:fill="auto"/>
          </w:tcPr>
          <w:p w14:paraId="593EC253" w14:textId="49A79896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Reduce the use of excess fertilizer, pesticides and other inputs 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(Robinson,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50" w:type="dxa"/>
            <w:shd w:val="clear" w:color="auto" w:fill="auto"/>
          </w:tcPr>
          <w:p w14:paraId="57B1DB38" w14:textId="56814634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Retain or restore wetlands and peatlands </w:t>
            </w:r>
            <w:r w:rsidR="00665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&lt;EndNote&gt;&lt;Cite&gt;&lt;Author&gt;Omotoso&lt;/Author&gt;&lt;Year&gt;2022&lt;/Year&gt;&lt;RecNum&gt;141&lt;/RecNum&gt;&lt;DisplayText&gt;(Omotoso et al., 2022)&lt;/DisplayText&gt;&lt;record&gt;&lt;rec-number&gt;141&lt;/rec-number&gt;&lt;foreign-keys&gt;&lt;key app="EN" db-id="r5x0aexd8t5d28eftz0psr9dzaspzvp9dpe0" timestamp="1687524496"&gt;141&lt;/key&gt;&lt;/foreign-keys&gt;&lt;ref-type name="Journal Article"&gt;17&lt;/ref-type&gt;&lt;contributors&gt;&lt;authors&gt;&lt;author&gt;Omotoso, Abeeb Babatunde&lt;/author&gt;&lt;author&gt;Daud, Saidat Adebola&lt;/author&gt;&lt;author&gt;Okojie, Luke&lt;/author&gt;&lt;author&gt;Omotayo, Abiodun Olusola&lt;/author&gt;&lt;/authors&gt;&lt;/contributors&gt;&lt;titles&gt;&lt;title&gt;Rural infrastructure and production efficiency of food crop farmers: implication for rural development in Nigeria&lt;/title&gt;&lt;secondary-title&gt;African Journal of Science, Technology, Innovation and Development&lt;/secondary-title&gt;&lt;/titles&gt;&lt;periodical&gt;&lt;full-title&gt;African Journal of Science, Technology, Innovation and Development&lt;/full-title&gt;&lt;/periodical&gt;&lt;pages&gt;197-203&lt;/pages&gt;&lt;volume&gt;14&lt;/volume&gt;&lt;number&gt;1&lt;/number&gt;&lt;dates&gt;&lt;year&gt;2022&lt;/year&gt;&lt;/dates&gt;&lt;isbn&gt;2042-1338&lt;/isbn&gt;&lt;urls&gt;&lt;/urls&gt;&lt;/record&gt;&lt;/Cite&gt;&lt;/EndNote&gt;</w:instrText>
            </w:r>
            <w:r w:rsidR="00665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(Omotoso et al., 2022)</w:t>
            </w:r>
            <w:r w:rsidR="00665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5D33D0DA" w14:textId="0FF81E85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Ensure solid biomass fuels have optimum moisture content </w:t>
            </w:r>
          </w:p>
        </w:tc>
      </w:tr>
      <w:tr w:rsidR="00C77F32" w:rsidRPr="009F311C" w14:paraId="78FC097A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5E879E6B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13D54F75" w14:textId="62F74953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Improve farmland water management </w:t>
            </w:r>
          </w:p>
        </w:tc>
        <w:tc>
          <w:tcPr>
            <w:tcW w:w="4950" w:type="dxa"/>
            <w:shd w:val="clear" w:color="auto" w:fill="auto"/>
          </w:tcPr>
          <w:p w14:paraId="7955F426" w14:textId="3495284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Expand uptake of technologies that increase livestock production efficiencies </w:t>
            </w:r>
            <w:r w:rsidR="00665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&lt;EndNote&gt;&lt;Cite&gt;&lt;Author&gt;FAO&lt;/Author&gt;&lt;Year&gt;2021&lt;/Year&gt;&lt;RecNum&gt;11&lt;/RecNum&gt;&lt;DisplayText&gt;(FAO, 2021)&lt;/DisplayText&gt;&lt;record&gt;&lt;rec-number&gt;11&lt;/rec-number&gt;&lt;foreign-keys&gt;&lt;key app="EN" db-id="zaxxps2t9erzp9e9wzr5ax0vwvepzpdf29da" timestamp="1689497016"&gt;11&lt;/key&gt;&lt;/foreign-keys&gt;&lt;ref-type name="Journal Article"&gt;17&lt;/ref-type&gt;&lt;contributors&gt;&lt;authors&gt;&lt;author&gt;FAO&lt;/author&gt;&lt;/authors&gt;&lt;/contributors&gt;&lt;titles&gt;&lt;title&gt;Aligning agriculture and climate policy&lt;/title&gt;&lt;secondary-title&gt;Nature climate change&lt;/secondary-title&gt;&lt;/titles&gt;&lt;periodical&gt;&lt;full-title&gt;Nature climate change&lt;/full-title&gt;&lt;/periodical&gt;&lt;pages&gt;307-309&lt;/pages&gt;&lt;volume&gt;7&lt;/volume&gt;&lt;number&gt;5&lt;/number&gt;&lt;dates&gt;&lt;year&gt;2021&lt;/year&gt;&lt;/dates&gt;&lt;isbn&gt;1758-678X&lt;/isbn&gt;&lt;urls&gt;&lt;/urls&gt;&lt;/record&gt;&lt;/Cite&gt;&lt;/EndNote&gt;</w:instrText>
            </w:r>
            <w:r w:rsidR="00665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(FAO, 2021)</w:t>
            </w:r>
            <w:r w:rsidR="00665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71843BEE" w14:textId="32DE8878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Using natural gas instead of coal to run machinery </w:t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&lt;EndNote&gt;&lt;Cite&gt;&lt;Author&gt;Outhwaite&lt;/Author&gt;&lt;Year&gt;2022&lt;/Year&gt;&lt;RecNum&gt;5&lt;/RecNum&gt;&lt;DisplayText&gt;(Outhwaite et al., 2022)&lt;/DisplayText&gt;&lt;record&gt;&lt;rec-number&gt;5&lt;/rec-number&gt;&lt;foreign-keys&gt;&lt;key app="EN" db-id="f5evzxssnx25pvet20lva2flpxztt2z20vx9" timestamp="1697267328"&gt;5&lt;/key&gt;&lt;/foreign-keys&gt;&lt;ref-type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467A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7F0FAD34" w14:textId="77777777" w:rsidTr="00831685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78047C70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5F26BCE9" w14:textId="7D0701C8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Low or zero tillage practices 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(Robinson,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50" w:type="dxa"/>
            <w:shd w:val="clear" w:color="auto" w:fill="auto"/>
          </w:tcPr>
          <w:p w14:paraId="6C2A29F5" w14:textId="3DEBCBA4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Expand the use of animal feed additives </w:t>
            </w:r>
            <w:r w:rsidR="00665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&lt;EndNote&gt;&lt;Cite&gt;&lt;Author&gt;Omotoso&lt;/Author&gt;&lt;Year&gt;2023&lt;/Year&gt;&lt;RecNum&gt;46&lt;/RecNum&gt;&lt;DisplayText&gt;(Omotoso et al., 2023)&lt;/DisplayText&gt;&lt;record&gt;&lt;rec-number&gt;46&lt;/rec-number&gt;&lt;foreign-keys&gt;&lt;key app="EN" db-id="zaxxps2t9erzp9e9wzr5ax0vwvepzpdf29da" timestamp="1689498416"&gt;46&lt;/key&gt;&lt;/foreign-keys&gt;&lt;ref-type name="Journal Article"&gt;17&lt;/ref-type&gt;&lt;contributors&gt;&lt;authors&gt;&lt;author&gt;Omotoso, A. B.&lt;/author&gt;&lt;author&gt;Letsoalo, S.&lt;/author&gt;&lt;author&gt;Olagunju, K. O.&lt;/author&gt;&lt;author&gt;Tshwene, C. S.&lt;/author&gt;&lt;author&gt;Omotayo, A. O.&lt;/author&gt;&lt;/authors&gt;&lt;/contributors&gt;&lt;titles&gt;&lt;title&gt;Climate change and variability in sub-Saharan Africa: A systematic review of trends and impacts on agriculture&lt;/title&gt;&lt;secondary-title&gt;Journal of Cleaner Production&lt;/secondary-title&gt;&lt;/titles&gt;&lt;periodical&gt;&lt;full-title&gt;Journal of Cleaner Production&lt;/full-title&gt;&lt;/periodical&gt;&lt;volume&gt;414&lt;/volume&gt;&lt;dates&gt;&lt;year&gt;2023&lt;/year&gt;&lt;/dates&gt;&lt;work-type&gt;Review&lt;/work-type&gt;&lt;urls&gt;&lt;related-urls&gt;&lt;url&gt;https://www.scopus.com/inward/record.uri?eid=2-s2.0-85161662166&amp;amp;doi=10.1016%2fj.jclepro.2023.137487&amp;amp;partnerID=40&amp;amp;md5=64e4e0531a59035f908993db3945989d&lt;/url&gt;&lt;/related-urls&gt;&lt;/urls&gt;&lt;custom7&gt;137487&lt;/custom7&gt;&lt;electronic-resource-num&gt;10.1016/j.jclepro.2023.137487&lt;/electronic-resource-num&gt;&lt;remote-database-name&gt;Scopus&lt;/remote-database-name&gt;&lt;/record&gt;&lt;/Cite&gt;&lt;/EndNote&gt;</w:instrText>
            </w:r>
            <w:r w:rsidR="00665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(Omotoso et al., 2023)</w:t>
            </w:r>
            <w:r w:rsidR="00665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28988AC0" w14:textId="0B87D7A6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Reducing solid waste sent to landfills 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&lt;EndNote&gt;&lt;Cite&gt;&lt;Author&gt;Omotoso&lt;/Author&gt;&lt;Year&gt;2022&lt;/Year&gt;&lt;RecNum&gt;17&lt;/RecNum&gt;&lt;DisplayText&gt;(Omotoso et al., 2022)&lt;/DisplayText&gt;&lt;record&gt;&lt;rec-number&gt;17&lt;/rec-number&gt;&lt;foreign-keys&gt;&lt;key app="EN" db-id="222przwxlfed24e9exoxf9el22ztespddwzd" timestamp="1699431544"&gt;17&lt;/key&gt;&lt;/foreign-keys&gt;&lt;ref-type name="Journal Article"&gt;17&lt;/ref-type&gt;&lt;contributors&gt;&lt;authors&gt;&lt;author&gt;Omotoso, Abeeb Babatunde&lt;/author&gt;&lt;author&gt;Daud, Saidat Adebola&lt;/author&gt;&lt;author&gt;Okojie, Luke&lt;/author&gt;&lt;author&gt;Omotayo, Abiodun Olusola&lt;/author&gt;&lt;/authors&gt;&lt;/contributors&gt;&lt;titles&gt;&lt;title&gt;Rural infrastructure and production efficiency of food crop farmers: implication for rural development in Nigeria&lt;/title&gt;&lt;secondary-title&gt;African Journal of Science, Technology, Innovation and Development&lt;/secondary-title&gt;&lt;/titles&gt;&lt;pages&gt;197-203&lt;/pages&gt;&lt;volume&gt;14&lt;/volume&gt;&lt;number&gt;1&lt;/number&gt;&lt;dates&gt;&lt;year&gt;2022&lt;/year&gt;&lt;/dates&gt;&lt;isbn&gt;2042-1338&lt;/isbn&gt;&lt;urls&gt;&lt;/urls&gt;&lt;/record&gt;&lt;/Cite&gt;&lt;/EndNote&gt;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(Omotoso et al., 2022)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6CDCF87F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1774B2B5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72F88552" w14:textId="43C4CF24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Efficient fertilization practices in crop cultivation </w:t>
            </w:r>
          </w:p>
        </w:tc>
        <w:tc>
          <w:tcPr>
            <w:tcW w:w="4950" w:type="dxa"/>
            <w:shd w:val="clear" w:color="auto" w:fill="auto"/>
          </w:tcPr>
          <w:p w14:paraId="431F8423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Expand the use of feed-grain processing for</w:t>
            </w:r>
          </w:p>
          <w:p w14:paraId="2B1D1B8B" w14:textId="6C47414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improved digestibility </w:t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&lt;EndNote&gt;&lt;Cite&gt;&lt;Author&gt;Outhwaite&lt;/Author&gt;&lt;Year&gt;2022&lt;/Year&gt;&lt;RecNum&gt;5&lt;/RecNum&gt;&lt;DisplayText&gt;(Outhwaite et al., 2022)&lt;/DisplayText&gt;&lt;record&gt;&lt;rec-number&gt;5&lt;/rec-number&gt;&lt;foreign-keys&gt;&lt;key app="EN" db-id="f5evzxssnx25pvet20lva2flpxztt2z20vx9" timestamp="1697267328"&gt;5&lt;/key&gt;&lt;/foreign-keys&gt;&lt;ref-type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467A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16B65B65" w14:textId="794DC9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Use timers, sensors or variable speed drives on ventilation, heating, cooling and lighting systems 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Chalise </w:t>
            </w:r>
            <w:r w:rsidR="006C27C0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and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Naranpanawa, 2016)</w:t>
            </w:r>
          </w:p>
        </w:tc>
      </w:tr>
      <w:tr w:rsidR="00C77F32" w:rsidRPr="009F311C" w14:paraId="71B78990" w14:textId="77777777" w:rsidTr="00831685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shd w:val="clear" w:color="auto" w:fill="auto"/>
          </w:tcPr>
          <w:p w14:paraId="743612ED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5980F26D" w14:textId="704B77AF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Precision agriculture helps to save farmer’s resources and eliminate environmental pollution </w:t>
            </w:r>
          </w:p>
        </w:tc>
        <w:tc>
          <w:tcPr>
            <w:tcW w:w="4950" w:type="dxa"/>
            <w:shd w:val="clear" w:color="auto" w:fill="auto"/>
          </w:tcPr>
          <w:p w14:paraId="42E121D4" w14:textId="2A24A9DF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Breeding for herd health will reduce mortalities. Lowering mortalities means fewer and zero emissions 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Chalise </w:t>
            </w:r>
            <w:r w:rsidR="007C467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and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Naranpanawa, 2016)</w:t>
            </w:r>
          </w:p>
        </w:tc>
        <w:tc>
          <w:tcPr>
            <w:tcW w:w="4680" w:type="dxa"/>
            <w:shd w:val="clear" w:color="auto" w:fill="auto"/>
          </w:tcPr>
          <w:p w14:paraId="51DBA0E0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Using wind turbines instead of fossil fuel 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Davis-Reddy, 2018; Outhwaite et al., 2022)</w:t>
            </w:r>
          </w:p>
        </w:tc>
      </w:tr>
      <w:tr w:rsidR="00C77F32" w:rsidRPr="009F311C" w14:paraId="4C1C7B0E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 w:val="restart"/>
            <w:shd w:val="clear" w:color="auto" w:fill="auto"/>
          </w:tcPr>
          <w:p w14:paraId="29255180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Western Africa</w:t>
            </w:r>
          </w:p>
        </w:tc>
        <w:tc>
          <w:tcPr>
            <w:tcW w:w="4766" w:type="dxa"/>
            <w:shd w:val="clear" w:color="auto" w:fill="auto"/>
          </w:tcPr>
          <w:p w14:paraId="17B45C77" w14:textId="12990773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Apply nitrification inhibitors on pasture 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&lt;EndNote&gt;&lt;Cite&gt;&lt;Author&gt;Outhwaite&lt;/Author&gt;&lt;Year&gt;2022&lt;/Year&gt;&lt;RecNum&gt;43&lt;/RecNum&gt;&lt;DisplayText&gt;(Davis-Reddy, 2018; Outhwaite et al., 2022)&lt;/DisplayText&gt;&lt;record&gt;&lt;rec-number&gt;43&lt;/rec-number&gt;&lt;foreign-keys&gt;&lt;key app="EN" db-id="zaxxps2t9erzp9e9wzr5ax0vwvepzpdf29da" timestamp="1689497981"&gt;43&lt;/key&gt;&lt;/foreign-keys&gt;&lt;ref-type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eriodical&gt;&lt;full-title&gt;Nature&lt;/full-title&gt;&lt;/periodical&gt;&lt;pages&gt;97-102&lt;/pages&gt;&lt;volume&gt;605&lt;/volume&gt;&lt;number&gt;7908&lt;/number&gt;&lt;dates&gt;&lt;year&gt;2022&lt;/year&gt;&lt;/dates&gt;&lt;isbn&gt;0028-0836&lt;/isbn&gt;&lt;urls&gt;&lt;/urls&gt;&lt;/record&gt;&lt;/Cite&gt;&lt;Cite&gt;&lt;Author&gt;Davis-Reddy&lt;/Author&gt;&lt;Year&gt;2018&lt;/Year&gt;&lt;RecNum&gt;17&lt;/RecNum&gt;&lt;record&gt;&lt;rec-number&gt;17&lt;/rec-number&gt;&lt;foreign-keys&gt;&lt;key app="EN" db-id="zaxxps2t9erzp9e9wzr5ax0vwvepzpdf29da" timestamp="1689497179"&gt;17&lt;/key&gt;&lt;/foreign-keys&gt;&lt;ref-type name="Thesis"&gt;32&lt;/ref-type&gt;&lt;contributors&gt;&lt;authors&gt;&lt;author&gt;Davis-Reddy, Claire&lt;/author&gt;&lt;/authors&gt;&lt;/contributors&gt;&lt;titles&gt;&lt;title&gt;Assessing vegetation dynamics in response to climate variability and change across sub-Saharan Africa&lt;/title&gt;&lt;/titles&gt;&lt;dates&gt;&lt;year&gt;2018&lt;/year&gt;&lt;/dates&gt;&lt;publisher&gt;Stellenbosch: Stellenbosch University&lt;/publisher&gt;&lt;urls&gt;&lt;/urls&gt;&lt;/record&gt;&lt;/Cite&gt;&lt;/EndNote&gt;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(Davis-Reddy, 2018; Outhwaite et al., 2022)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50" w:type="dxa"/>
            <w:shd w:val="clear" w:color="auto" w:fill="auto"/>
          </w:tcPr>
          <w:p w14:paraId="7D4C0736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Improve animal health monitoring and illness prevention 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Davis-Reddy, 2018; Outhwaite et al., 2022)</w:t>
            </w:r>
          </w:p>
        </w:tc>
        <w:tc>
          <w:tcPr>
            <w:tcW w:w="4680" w:type="dxa"/>
            <w:shd w:val="clear" w:color="auto" w:fill="auto"/>
          </w:tcPr>
          <w:p w14:paraId="68BD957B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Using wind turbines as an energy source 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Davis-Reddy, 2018; Outhwaite et al., 2022)</w:t>
            </w:r>
          </w:p>
        </w:tc>
      </w:tr>
      <w:tr w:rsidR="00C77F32" w:rsidRPr="009F311C" w14:paraId="0BFBA010" w14:textId="77777777" w:rsidTr="00831685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7BA9AD16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37621F80" w14:textId="1A3B6C16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Increase cover cropping </w:t>
            </w:r>
          </w:p>
        </w:tc>
        <w:tc>
          <w:tcPr>
            <w:tcW w:w="4950" w:type="dxa"/>
            <w:shd w:val="clear" w:color="auto" w:fill="auto"/>
          </w:tcPr>
          <w:p w14:paraId="4A5F4ABD" w14:textId="343AC364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Practice rotational grazing to sequester carbon in the soil 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PEVuZE5vdGU+PENpdGU+PEF1dGhvcj5PbW90b3NvPC9BdXRob3I+PFllYXI+MjAyMzwvWWVhcj48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</w:fldData>
              </w:fldChar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PEVuZE5vdGU+PENpdGU+PEF1dGhvcj5PbW90b3NvPC9BdXRob3I+PFllYXI+MjAyMzwvWWVhcj48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</w:fldData>
              </w:fldChar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EN.CITE.DATA 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(Omotayo et al., 2022; Omotoso et al., 2023)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44C31B50" w14:textId="4A90909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Using efficient heating, cooling, and ventilation systems for barns and other production facilities </w:t>
            </w:r>
            <w:r w:rsidR="00F81BB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/EndNote&gt;</w:instrText>
            </w:r>
            <w:r w:rsidR="00F81BB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(Robinson, 2020)</w:t>
            </w:r>
            <w:r w:rsidR="00F81BB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1E03CD29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4F382AAD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38CA16C6" w14:textId="5BA435AF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Avoid burning crop residues which release CO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&lt;EndNote&gt;&lt;Cite&gt;&lt;Author&gt;Chabbi&lt;/Author&gt;&lt;Year&gt;2017&lt;/Year&gt;&lt;RecNum&gt;36&lt;/RecNum&gt;&lt;DisplayText&gt;(Chabbi et al., 2017)&lt;/DisplayText&gt;&lt;record&gt;&lt;rec-number&gt;36&lt;/rec-number&gt;&lt;foreign-keys&gt;&lt;key app="EN" db-id="vrv0pzf9qrwx9oe5rwxvrsw6zx5az2swrsxx" timestamp="1699422427"&gt;36&lt;/key&gt;&lt;/foreign-keys&gt;&lt;ref-type name="Journal Article"&gt;17&lt;/ref-type&gt;&lt;contributors&gt;&lt;authors&gt;&lt;author&gt;Chabbi, Abad&lt;/author&gt;&lt;author&gt;Lehmann, J&lt;/author&gt;&lt;author&gt;Ciais, Philippe&lt;/author&gt;&lt;author&gt;Loescher, Henry William&lt;/author&gt;&lt;author&gt;Cotrufo, Maria Francesca&lt;/author&gt;&lt;author&gt;Don, A&lt;/author&gt;&lt;author&gt;SanClements, M&lt;/author&gt;&lt;author&gt;Schipper, L&lt;/author&gt;&lt;author&gt;Six, J&lt;/author&gt;&lt;author&gt;Smith, P&lt;/author&gt;&lt;/authors&gt;&lt;/contributors&gt;&lt;titles&gt;&lt;title&gt;Aligning agriculture and climate policy&lt;/title&gt;&lt;secondary-title&gt;Nature climate change&lt;/secondary-title&gt;&lt;/titles&gt;&lt;periodical&gt;&lt;full-title&gt;Nature climate change&lt;/full-title&gt;&lt;/periodical&gt;&lt;pages&gt;307-309&lt;/pages&gt;&lt;volume&gt;7&lt;/volume&gt;&lt;number&gt;5&lt;/number&gt;&lt;dates&gt;&lt;year&gt;2017&lt;/year&gt;&lt;/dates&gt;&lt;isbn&gt;1758-678X&lt;/isbn&gt;&lt;urls&gt;&lt;/urls&gt;&lt;/record&gt;&lt;/Cite&gt;&lt;/EndNote&gt;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(Chabbi et al., 2017)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950" w:type="dxa"/>
            <w:shd w:val="clear" w:color="auto" w:fill="auto"/>
          </w:tcPr>
          <w:p w14:paraId="3BD8814C" w14:textId="3590EBEA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Use low-intensity, rotational grazing on rangeland and pastures with low forage 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7BE51281" w14:textId="2C69A8F8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Use low-energy lighting systems where appropriate 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317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ADDIN EN.CITE &lt;EndNote&gt;&lt;Cite&gt;&lt;Author&gt;Solomon&lt;/Author&gt;&lt;Year&gt;2023&lt;/Year&gt;&lt;RecNum&gt;1&lt;/RecNum&gt;&lt;DisplayText&gt;(Solomon, 2023)&lt;/DisplayText&gt;&lt;record&gt;&lt;rec-number&gt;1&lt;/rec-number&gt;&lt;foreign-keys&gt;&lt;key app="EN" db-id="vrv0pzf9qrwx9oe5rwxvrsw6zx5az2swrsxx" timestamp="1699255267"&gt;1&lt;/key&gt;&lt;/foreign-keys&gt;&lt;ref-type name="Book Section"&gt;5&lt;/ref-type&gt;&lt;contributors&gt;&lt;authors&gt;&lt;author&gt;Solomon, Barry D&lt;/author&gt;&lt;/authors&gt;&lt;/contributors&gt;&lt;titles&gt;&lt;title&gt;Intergovernmental panel on climate change (IPCC)&lt;/title&gt;&lt;secondary-title&gt;Dictionary of Ecological Economics&lt;/secondary-title&gt;&lt;/titles&gt;&lt;pages&gt;302-302&lt;/pages&gt;&lt;dates&gt;&lt;year&gt;2023&lt;/year&gt;&lt;/dates&gt;&lt;publisher&gt;Edward Elgar Publishing&lt;/publisher&gt;&lt;isbn&gt;1788974913&lt;/isbn&gt;&lt;urls&gt;&lt;/urls&gt;&lt;/record&gt;&lt;/Cite&gt;&lt;/EndNote&gt;</w:instrTex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317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(Solomon, 2023)</w:t>
            </w:r>
            <w:r w:rsidR="0063317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55D77D1A" w14:textId="77777777" w:rsidTr="00831685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shd w:val="clear" w:color="auto" w:fill="auto"/>
          </w:tcPr>
          <w:p w14:paraId="12E25FC2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1180625B" w14:textId="6A6D6762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Increase afforestation to increase carbon sequestration 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Chalise </w:t>
            </w:r>
            <w:r w:rsidR="007C467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and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Naranpanawa, 2016)</w:t>
            </w:r>
          </w:p>
        </w:tc>
        <w:tc>
          <w:tcPr>
            <w:tcW w:w="4950" w:type="dxa"/>
            <w:shd w:val="clear" w:color="auto" w:fill="auto"/>
          </w:tcPr>
          <w:p w14:paraId="0549FE7A" w14:textId="76923A06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Include additives in manure to suppress and eradicate unwanted biological activity </w:t>
            </w:r>
          </w:p>
        </w:tc>
        <w:tc>
          <w:tcPr>
            <w:tcW w:w="4680" w:type="dxa"/>
            <w:shd w:val="clear" w:color="auto" w:fill="auto"/>
          </w:tcPr>
          <w:p w14:paraId="02B43164" w14:textId="62C8F768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Replace fossil-fuel-powered equipment with electrical pumps and motors </w:t>
            </w:r>
          </w:p>
        </w:tc>
      </w:tr>
      <w:tr w:rsidR="00C77F32" w:rsidRPr="009F311C" w14:paraId="01869F02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shd w:val="clear" w:color="auto" w:fill="auto"/>
          </w:tcPr>
          <w:p w14:paraId="46E73BFE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2FF55F2F" w14:textId="74AE570A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Eradicate soil surface runoff </w:t>
            </w:r>
          </w:p>
        </w:tc>
        <w:tc>
          <w:tcPr>
            <w:tcW w:w="4950" w:type="dxa"/>
            <w:shd w:val="clear" w:color="auto" w:fill="auto"/>
          </w:tcPr>
          <w:p w14:paraId="735154BB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Implement manure storage covers and anaerobic digesters </w:t>
            </w:r>
          </w:p>
        </w:tc>
        <w:tc>
          <w:tcPr>
            <w:tcW w:w="4680" w:type="dxa"/>
            <w:shd w:val="clear" w:color="auto" w:fill="auto"/>
          </w:tcPr>
          <w:p w14:paraId="122C6ECA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Use of forest products for bioenergy to</w:t>
            </w:r>
          </w:p>
          <w:p w14:paraId="4DA301BD" w14:textId="52C83B1B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replace fossil fuel use </w:t>
            </w:r>
          </w:p>
        </w:tc>
      </w:tr>
      <w:tr w:rsidR="00C77F32" w:rsidRPr="009F311C" w14:paraId="52C0C0DF" w14:textId="77777777" w:rsidTr="00831685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 w:val="restart"/>
            <w:shd w:val="clear" w:color="auto" w:fill="auto"/>
          </w:tcPr>
          <w:p w14:paraId="248EC00F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Eastern Africa</w:t>
            </w:r>
          </w:p>
        </w:tc>
        <w:tc>
          <w:tcPr>
            <w:tcW w:w="4766" w:type="dxa"/>
            <w:shd w:val="clear" w:color="auto" w:fill="auto"/>
          </w:tcPr>
          <w:p w14:paraId="136AB900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Reduce nitrogen over-application on farmland </w:t>
            </w:r>
          </w:p>
        </w:tc>
        <w:tc>
          <w:tcPr>
            <w:tcW w:w="4950" w:type="dxa"/>
            <w:shd w:val="clear" w:color="auto" w:fill="auto"/>
          </w:tcPr>
          <w:p w14:paraId="0047E0CD" w14:textId="39093D5A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Implement rotational grazing </w:t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&lt;EndNote&gt;&lt;Cite&gt;&lt;Author&gt;Outhwaite&lt;/Author&gt;&lt;Year&gt;2022&lt;/Year&gt;&lt;RecNum&gt;5&lt;/RecNum&gt;&lt;DisplayText&gt;(Outhwaite et al., 2022)&lt;/DisplayText&gt;&lt;record&gt;&lt;rec-number&gt;5&lt;/rec-number&gt;&lt;foreign-keys&gt;&lt;key app="EN" db-id="f5evzxssnx25pvet20lva2flpxztt2z20vx9" timestamp="1697267328"&gt;5&lt;/key&gt;&lt;/foreign-keys&gt;&lt;ref-type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467A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="007C46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6087BF3F" w14:textId="066046F4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Ensure that all heating and cooling systems are in good working order </w:t>
            </w:r>
          </w:p>
        </w:tc>
      </w:tr>
      <w:tr w:rsidR="00C77F32" w:rsidRPr="009F311C" w14:paraId="7F1E43F4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47B4078C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60926C36" w14:textId="5F4E0CAC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Return crop residues to the soil </w:t>
            </w:r>
          </w:p>
        </w:tc>
        <w:tc>
          <w:tcPr>
            <w:tcW w:w="4950" w:type="dxa"/>
            <w:shd w:val="clear" w:color="auto" w:fill="auto"/>
          </w:tcPr>
          <w:p w14:paraId="6C4E3219" w14:textId="0C6AF09E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Select high-quality feed that will reduce methane released from enteric fermentation </w:t>
            </w:r>
          </w:p>
        </w:tc>
        <w:tc>
          <w:tcPr>
            <w:tcW w:w="4680" w:type="dxa"/>
            <w:shd w:val="clear" w:color="auto" w:fill="auto"/>
          </w:tcPr>
          <w:p w14:paraId="0EE4EB29" w14:textId="16E2D4A5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Construction of Solar thermal infrastructure </w:t>
            </w:r>
            <w:r w:rsidR="007E12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(Robinson, 2020)</w:t>
            </w:r>
          </w:p>
        </w:tc>
      </w:tr>
      <w:tr w:rsidR="00C77F32" w:rsidRPr="009F311C" w14:paraId="084B4463" w14:textId="77777777" w:rsidTr="00831685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4721F375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7C85A73E" w14:textId="44024E21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Establishment of agroforestry systems </w:t>
            </w:r>
            <w:r w:rsidR="007C467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Chalise </w:t>
            </w:r>
            <w:r w:rsidR="007C467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and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Naranpanawa, 2016)</w:t>
            </w:r>
          </w:p>
        </w:tc>
        <w:tc>
          <w:tcPr>
            <w:tcW w:w="4950" w:type="dxa"/>
            <w:shd w:val="clear" w:color="auto" w:fill="auto"/>
          </w:tcPr>
          <w:p w14:paraId="2E6DEA43" w14:textId="1C8D4C7A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Using livestock feed additives </w:t>
            </w:r>
          </w:p>
        </w:tc>
        <w:tc>
          <w:tcPr>
            <w:tcW w:w="4680" w:type="dxa"/>
            <w:shd w:val="clear" w:color="auto" w:fill="auto"/>
          </w:tcPr>
          <w:p w14:paraId="49C0E62E" w14:textId="00564C4B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Implement thermal energy efficiency improvements that increase insulation </w:t>
            </w:r>
          </w:p>
        </w:tc>
      </w:tr>
      <w:tr w:rsidR="00C77F32" w:rsidRPr="009F311C" w14:paraId="62CB4141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vMerge/>
            <w:shd w:val="clear" w:color="auto" w:fill="auto"/>
          </w:tcPr>
          <w:p w14:paraId="4A8B3CFE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5AAFAA7F" w14:textId="09B97E7D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Optimize manure use with a nutrient management plan </w:t>
            </w:r>
          </w:p>
        </w:tc>
        <w:tc>
          <w:tcPr>
            <w:tcW w:w="4950" w:type="dxa"/>
            <w:shd w:val="clear" w:color="auto" w:fill="auto"/>
          </w:tcPr>
          <w:p w14:paraId="202CBC41" w14:textId="42A0C368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Optimize livestock feeding to minimize waste and maximize feed conversion </w:t>
            </w:r>
            <w:r w:rsidR="007E12C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E12CF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&lt;EndNote&gt;&lt;Cite&gt;&lt;Author&gt;Davis-Reddy&lt;/Author&gt;&lt;Year&gt;2018&lt;/Year&gt;&lt;RecNum&gt;17&lt;/RecNum&gt;&lt;DisplayText&gt;(Davis-Reddy, 2018)&lt;/DisplayText&gt;&lt;record&gt;&lt;rec-number&gt;17&lt;/rec-number&gt;&lt;foreign-keys&gt;&lt;key app="EN" db-id="zaxxps2t9erzp9e9wzr5ax0vwvepzpdf29da" timestamp="1689497179"&gt;17&lt;/key&gt;&lt;/foreign-keys&gt;&lt;ref-type name="Thesis"&gt;32&lt;/ref-type&gt;&lt;contributors&gt;&lt;authors&gt;&lt;author&gt;Davis-Reddy, Claire&lt;/author&gt;&lt;/authors&gt;&lt;/contributors&gt;&lt;titles&gt;&lt;title&gt;Assessing vegetation dynamics in response to climate variability and change across sub-Saharan Africa&lt;/title&gt;&lt;/titles&gt;&lt;dates&gt;&lt;year&gt;2018&lt;/year&gt;&lt;/dates&gt;&lt;publisher&gt;Stellenbosch: Stellenbosch University&lt;/publisher&gt;&lt;urls&gt;&lt;/urls&gt;&lt;/record&gt;&lt;/Cite&gt;&lt;/EndNote&gt;</w:instrText>
            </w:r>
            <w:r w:rsidR="007E12C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E12CF">
              <w:rPr>
                <w:rFonts w:ascii="Times New Roman" w:hAnsi="Times New Roman" w:cs="Times New Roman"/>
                <w:noProof/>
                <w:sz w:val="24"/>
                <w:szCs w:val="24"/>
              </w:rPr>
              <w:t>(Davis-Reddy, 2018)</w:t>
            </w:r>
            <w:r w:rsidR="007E12C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shd w:val="clear" w:color="auto" w:fill="auto"/>
          </w:tcPr>
          <w:p w14:paraId="6F3ED597" w14:textId="77777777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Maintain engines in efficient running order and keep tires inflated to the manufacturer’s</w:t>
            </w:r>
          </w:p>
          <w:p w14:paraId="5894E2BD" w14:textId="382D1648" w:rsidR="00C77F32" w:rsidRPr="009F311C" w:rsidRDefault="00C77F32" w:rsidP="008316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recommended pressure </w:t>
            </w:r>
          </w:p>
        </w:tc>
      </w:tr>
      <w:tr w:rsidR="00C77F32" w:rsidRPr="009F311C" w14:paraId="3A61ADCC" w14:textId="77777777" w:rsidTr="00831685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  <w:shd w:val="clear" w:color="auto" w:fill="auto"/>
          </w:tcPr>
          <w:p w14:paraId="2A93373A" w14:textId="77777777" w:rsidR="00C77F32" w:rsidRPr="009F311C" w:rsidRDefault="00C77F32" w:rsidP="0083168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66" w:type="dxa"/>
            <w:shd w:val="clear" w:color="auto" w:fill="auto"/>
          </w:tcPr>
          <w:p w14:paraId="6CBA7306" w14:textId="1DAB2F4E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Planting cover crops is a successful method of preventing soil erosion and promotes water retention and nitrogen fixation </w:t>
            </w:r>
          </w:p>
        </w:tc>
        <w:tc>
          <w:tcPr>
            <w:tcW w:w="4950" w:type="dxa"/>
            <w:shd w:val="clear" w:color="auto" w:fill="auto"/>
          </w:tcPr>
          <w:p w14:paraId="47DBADE8" w14:textId="77777777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Feed additives can rightly eradicate methane production from the cattle’s belching </w:t>
            </w:r>
          </w:p>
        </w:tc>
        <w:tc>
          <w:tcPr>
            <w:tcW w:w="4680" w:type="dxa"/>
            <w:shd w:val="clear" w:color="auto" w:fill="auto"/>
          </w:tcPr>
          <w:p w14:paraId="51AB7984" w14:textId="64DB0D79" w:rsidR="00C77F32" w:rsidRPr="009F311C" w:rsidRDefault="00C77F32" w:rsidP="008316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Use of Landfill as a source of energy </w:t>
            </w:r>
            <w:r w:rsidR="007E12C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E12CF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&lt;EndNote&gt;&lt;Cite&gt;&lt;Author&gt;Davis-Reddy&lt;/Author&gt;&lt;Year&gt;2018&lt;/Year&gt;&lt;RecNum&gt;17&lt;/RecNum&gt;&lt;DisplayText&gt;(Davis-Reddy, 2018)&lt;/DisplayText&gt;&lt;record&gt;&lt;rec-number&gt;17&lt;/rec-number&gt;&lt;foreign-keys&gt;&lt;key app="EN" db-id="zaxxps2t9erzp9e9wzr5ax0vwvepzpdf29da" timestamp="1689497179"&gt;17&lt;/key&gt;&lt;/foreign-keys&gt;&lt;ref-type name="Thesis"&gt;32&lt;/ref-type&gt;&lt;contributors&gt;&lt;authors&gt;&lt;author&gt;Davis-Reddy, Claire&lt;/author&gt;&lt;/authors&gt;&lt;/contributors&gt;&lt;titles&gt;&lt;title&gt;Assessing vegetation dynamics in response to climate variability and change across sub-Saharan Africa&lt;/title&gt;&lt;/titles&gt;&lt;dates&gt;&lt;year&gt;2018&lt;/year&gt;&lt;/dates&gt;&lt;publisher&gt;Stellenbosch: Stellenbosch University&lt;/publisher&gt;&lt;urls&gt;&lt;/urls&gt;&lt;/record&gt;&lt;/Cite&gt;&lt;/EndNote&gt;</w:instrText>
            </w:r>
            <w:r w:rsidR="007E12C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E12CF">
              <w:rPr>
                <w:rFonts w:ascii="Times New Roman" w:hAnsi="Times New Roman" w:cs="Times New Roman"/>
                <w:noProof/>
                <w:sz w:val="24"/>
                <w:szCs w:val="24"/>
              </w:rPr>
              <w:t>(Davis-Reddy, 2018)</w:t>
            </w:r>
            <w:r w:rsidR="007E12C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1"/>
    </w:tbl>
    <w:p w14:paraId="505533B7" w14:textId="77777777" w:rsidR="00C77F32" w:rsidRPr="009F311C" w:rsidRDefault="00C77F32" w:rsidP="00C77F32">
      <w:pPr>
        <w:rPr>
          <w:rFonts w:ascii="Times New Roman" w:hAnsi="Times New Roman" w:cs="Times New Roman"/>
          <w:sz w:val="24"/>
          <w:szCs w:val="24"/>
        </w:rPr>
        <w:sectPr w:rsidR="00C77F32" w:rsidRPr="009F311C" w:rsidSect="006650CB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7A94EE7" w14:textId="61C3BC3D" w:rsidR="00C77F32" w:rsidRPr="009F311C" w:rsidRDefault="00C77F32" w:rsidP="00C77F3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48122082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 w:rsidR="00AE4218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9F311C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9F311C">
        <w:rPr>
          <w:rFonts w:ascii="Times New Roman" w:hAnsi="Times New Roman" w:cs="Times New Roman"/>
          <w:bCs/>
          <w:sz w:val="24"/>
          <w:szCs w:val="24"/>
        </w:rPr>
        <w:t xml:space="preserve"> Characteristics of adaptation practices by selected countries in SSA</w:t>
      </w:r>
    </w:p>
    <w:tbl>
      <w:tblPr>
        <w:tblStyle w:val="ListTable6Colorful"/>
        <w:tblW w:w="15390" w:type="dxa"/>
        <w:tblInd w:w="-1260" w:type="dxa"/>
        <w:tblLook w:val="04A0" w:firstRow="1" w:lastRow="0" w:firstColumn="1" w:lastColumn="0" w:noHBand="0" w:noVBand="1"/>
      </w:tblPr>
      <w:tblGrid>
        <w:gridCol w:w="2520"/>
        <w:gridCol w:w="3510"/>
        <w:gridCol w:w="5040"/>
        <w:gridCol w:w="4320"/>
      </w:tblGrid>
      <w:tr w:rsidR="00C77F32" w:rsidRPr="009F311C" w14:paraId="6F825D4D" w14:textId="77777777" w:rsidTr="00831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6544E3EF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Agricultural practices</w:t>
            </w:r>
          </w:p>
        </w:tc>
        <w:tc>
          <w:tcPr>
            <w:tcW w:w="3510" w:type="dxa"/>
            <w:shd w:val="clear" w:color="auto" w:fill="auto"/>
          </w:tcPr>
          <w:p w14:paraId="1EE936DF" w14:textId="77777777" w:rsidR="00C77F32" w:rsidRPr="009F311C" w:rsidRDefault="00C77F32" w:rsidP="008316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Specific adaptation strategies</w:t>
            </w:r>
          </w:p>
        </w:tc>
        <w:tc>
          <w:tcPr>
            <w:tcW w:w="5040" w:type="dxa"/>
            <w:shd w:val="clear" w:color="auto" w:fill="auto"/>
          </w:tcPr>
          <w:p w14:paraId="73EAC3D4" w14:textId="77777777" w:rsidR="00C77F32" w:rsidRPr="009F311C" w:rsidRDefault="00C77F32" w:rsidP="008316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Countries in SSA</w:t>
            </w:r>
          </w:p>
        </w:tc>
        <w:tc>
          <w:tcPr>
            <w:tcW w:w="4320" w:type="dxa"/>
            <w:shd w:val="clear" w:color="auto" w:fill="auto"/>
          </w:tcPr>
          <w:p w14:paraId="10678C69" w14:textId="77777777" w:rsidR="00C77F32" w:rsidRPr="009F311C" w:rsidRDefault="00C77F32" w:rsidP="008316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References</w:t>
            </w:r>
          </w:p>
        </w:tc>
      </w:tr>
      <w:tr w:rsidR="00C77F32" w:rsidRPr="009F311C" w14:paraId="40BB736C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774245E9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Crop management</w:t>
            </w:r>
          </w:p>
        </w:tc>
        <w:tc>
          <w:tcPr>
            <w:tcW w:w="3510" w:type="dxa"/>
            <w:shd w:val="clear" w:color="auto" w:fill="auto"/>
          </w:tcPr>
          <w:p w14:paraId="4480EE0F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Adopting new crop varieties</w:t>
            </w:r>
          </w:p>
        </w:tc>
        <w:tc>
          <w:tcPr>
            <w:tcW w:w="5040" w:type="dxa"/>
            <w:shd w:val="clear" w:color="auto" w:fill="auto"/>
          </w:tcPr>
          <w:p w14:paraId="21399D61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Ghana, Burkina Faso, Benin, Kenya, South Africa</w:t>
            </w:r>
          </w:p>
        </w:tc>
        <w:tc>
          <w:tcPr>
            <w:tcW w:w="4320" w:type="dxa"/>
            <w:shd w:val="clear" w:color="auto" w:fill="auto"/>
          </w:tcPr>
          <w:p w14:paraId="3A57433E" w14:textId="2DC6AA6C" w:rsidR="00C77F32" w:rsidRPr="009F311C" w:rsidRDefault="007C467A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Chalise </w:t>
            </w:r>
            <w:r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and</w:t>
            </w:r>
            <w:r w:rsidRPr="009F311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Naranpanawa, 2016)</w:t>
            </w:r>
          </w:p>
        </w:tc>
      </w:tr>
      <w:tr w:rsidR="00C77F32" w:rsidRPr="009F311C" w14:paraId="63AA2BE9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7247BE2A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4557397C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Crop rotation</w:t>
            </w:r>
          </w:p>
        </w:tc>
        <w:tc>
          <w:tcPr>
            <w:tcW w:w="5040" w:type="dxa"/>
            <w:shd w:val="clear" w:color="auto" w:fill="auto"/>
          </w:tcPr>
          <w:p w14:paraId="3E451700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Ghana, Nigeria, Rwanda, Gabon and Togo </w:t>
            </w:r>
          </w:p>
        </w:tc>
        <w:tc>
          <w:tcPr>
            <w:tcW w:w="4320" w:type="dxa"/>
            <w:shd w:val="clear" w:color="auto" w:fill="auto"/>
          </w:tcPr>
          <w:p w14:paraId="7B902361" w14:textId="671FCD6A" w:rsidR="00C77F32" w:rsidRPr="009F311C" w:rsidRDefault="00767B07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&lt;EndNote&gt;&lt;Cite&gt;&lt;Author&gt;Omotayo&lt;/Author&gt;&lt;Year&gt;2022&lt;/Year&gt;&lt;RecNum&gt;9&lt;/RecNum&gt;&lt;DisplayText&gt;(Daud et al., 2018; Omotayo et al., 2022)&lt;/DisplayText&gt;&lt;record&gt;&lt;rec-number&gt;9&lt;/rec-number&gt;&lt;foreign-keys&gt;&lt;key app="EN" db-id="r5x0aexd8t5d28eftz0psr9dzaspzvp9dpe0" timestamp="1684752231"&gt;9&lt;/key&gt;&lt;/foreign-keys&gt;&lt;ref-type name="Journal Article"&gt;17&lt;/ref-type&gt;&lt;contributors&gt;&lt;authors&gt;&lt;author&gt;Omotayo, Abiodun Olusola&lt;/author&gt;&lt;author&gt;Omotoso, Abeeb Babatunde&lt;/author&gt;&lt;author&gt;Daud, Saidat Adebola&lt;/author&gt;&lt;author&gt;Omotayo, Oluwadara Pelumi&lt;/author&gt;&lt;author&gt;Adeniyi, Babatunde Afeez&lt;/author&gt;&lt;/authors&gt;&lt;/contributors&gt;&lt;titles&gt;&lt;title&gt;Rising food prices and farming households food insecurity during the COVID-19 Pandemic: Policy implications from SouthWest Nigeria&lt;/title&gt;&lt;secondary-title&gt;Agriculture&lt;/secondary-title&gt;&lt;/titles&gt;&lt;periodical&gt;&lt;full-title&gt;Agriculture&lt;/full-title&gt;&lt;/periodical&gt;&lt;pages&gt;363&lt;/pages&gt;&lt;volume&gt;12&lt;/volume&gt;&lt;number&gt;3&lt;/number&gt;&lt;dates&gt;&lt;year&gt;2022&lt;/year&gt;&lt;/dates&gt;&lt;isbn&gt;2077-0472&lt;/isbn&gt;&lt;urls&gt;&lt;/urls&gt;&lt;/record&gt;&lt;/Cite&gt;&lt;Cite&gt;&lt;Author&gt;Daud&lt;/Author&gt;&lt;Year&gt;2018&lt;/Year&gt;&lt;RecNum&gt;140&lt;/RecNum&gt;&lt;record&gt;&lt;rec-number&gt;140&lt;/rec-number&gt;&lt;foreign-keys&gt;&lt;key app="EN" db-id="r5x0aexd8t5d28eftz0psr9dzaspzvp9dpe0" timestamp="1687524482"&gt;140&lt;/key&gt;&lt;/foreign-keys&gt;&lt;ref-type name="Journal Article"&gt;17&lt;/ref-type&gt;&lt;contributors&gt;&lt;authors&gt;&lt;author&gt;Daud, SA&lt;/author&gt;&lt;author&gt;Omotayo, AO&lt;/author&gt;&lt;author&gt;Aremu, AO&lt;/author&gt;&lt;author&gt;Omotoso, AB&lt;/author&gt;&lt;/authors&gt;&lt;/contributors&gt;&lt;titles&gt;&lt;title&gt;Rural infrastructure and profitability of food crop production in oyo state, Nigeria&lt;/title&gt;&lt;secondary-title&gt;Applied Ecology and Environmental Research&lt;/secondary-title&gt;&lt;/titles&gt;&lt;periodical&gt;&lt;full-title&gt;Applied Ecology and Environmental Research&lt;/full-title&gt;&lt;/periodical&gt;&lt;pages&gt;4655-4665&lt;/pages&gt;&lt;volume&gt;16&lt;/volume&gt;&lt;number&gt;4&lt;/number&gt;&lt;dates&gt;&lt;year&gt;2018&lt;/year&gt;&lt;/dates&gt;&lt;isbn&gt;1589-1623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(Daud et al., 2018; Omotayo et al., 2022)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3047D4A0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1263643C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0A091C6E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Intercropping</w:t>
            </w:r>
          </w:p>
        </w:tc>
        <w:tc>
          <w:tcPr>
            <w:tcW w:w="5040" w:type="dxa"/>
            <w:shd w:val="clear" w:color="auto" w:fill="auto"/>
          </w:tcPr>
          <w:p w14:paraId="1A945824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Cameroon, Botswana, Benin and Senegal</w:t>
            </w:r>
          </w:p>
        </w:tc>
        <w:tc>
          <w:tcPr>
            <w:tcW w:w="4320" w:type="dxa"/>
            <w:shd w:val="clear" w:color="auto" w:fill="auto"/>
          </w:tcPr>
          <w:p w14:paraId="48062F0D" w14:textId="4F076D0E" w:rsidR="00C77F32" w:rsidRPr="009F311C" w:rsidRDefault="009A28A3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(Abernethy et al., 2022)</w:t>
            </w:r>
          </w:p>
        </w:tc>
      </w:tr>
      <w:tr w:rsidR="00C77F32" w:rsidRPr="009F311C" w14:paraId="11A184FB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4EB4BBDE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Soil/land management</w:t>
            </w:r>
          </w:p>
        </w:tc>
        <w:tc>
          <w:tcPr>
            <w:tcW w:w="3510" w:type="dxa"/>
            <w:shd w:val="clear" w:color="auto" w:fill="auto"/>
          </w:tcPr>
          <w:p w14:paraId="069800E7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Zero/minimal tillage</w:t>
            </w:r>
          </w:p>
        </w:tc>
        <w:tc>
          <w:tcPr>
            <w:tcW w:w="5040" w:type="dxa"/>
            <w:shd w:val="clear" w:color="auto" w:fill="auto"/>
          </w:tcPr>
          <w:p w14:paraId="10675BD0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Namibia, Zimbabwe, Malawi, Kenya and Tanzania</w:t>
            </w:r>
          </w:p>
        </w:tc>
        <w:tc>
          <w:tcPr>
            <w:tcW w:w="4320" w:type="dxa"/>
            <w:shd w:val="clear" w:color="auto" w:fill="auto"/>
          </w:tcPr>
          <w:p w14:paraId="6839EF63" w14:textId="12311D61" w:rsidR="00C77F32" w:rsidRPr="009F311C" w:rsidRDefault="000B48B7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&lt;EndNote&gt;&lt;Cite&gt;&lt;Author&gt;Ogunbode&lt;/Author&gt;&lt;Year&gt;2020&lt;/Year&gt;&lt;RecNum&gt;24&lt;/RecNum&gt;&lt;DisplayText&gt;(IPCC, 2022; Ogunbode et al., 2020)&lt;/DisplayText&gt;&lt;record&gt;&lt;rec-number&gt;24&lt;/rec-number&gt;&lt;foreign-keys&gt;&lt;key app="EN" db-id="zaxxps2t9erzp9e9wzr5ax0vwvepzpdf29da" timestamp="1689497424"&gt;24&lt;/key&gt;&lt;/foreign-keys&gt;&lt;ref-type name="Journal Article"&gt;17&lt;/ref-type&gt;&lt;contributors&gt;&lt;authors&gt;&lt;author&gt;Ogunbode, Charles A&lt;/author&gt;&lt;author&gt;Doran, Rouven&lt;/author&gt;&lt;author&gt;Böhm, Gisela&lt;/author&gt;&lt;/authors&gt;&lt;/contributors&gt;&lt;titles&gt;&lt;title&gt;Exposure to the IPCC special report on 1.5 C global warming is linked to perceived threat and increased concern about climate change&lt;/title&gt;&lt;secondary-title&gt;Climatic Change&lt;/secondary-title&gt;&lt;/titles&gt;&lt;periodical&gt;&lt;full-title&gt;Climatic change&lt;/full-title&gt;&lt;/periodical&gt;&lt;pages&gt;361-375&lt;/pages&gt;&lt;volume&gt;158&lt;/volume&gt;&lt;dates&gt;&lt;year&gt;2020&lt;/year&gt;&lt;/dates&gt;&lt;isbn&gt;0165-0009&lt;/isbn&gt;&lt;urls&gt;&lt;/urls&gt;&lt;/record&gt;&lt;/Cite&gt;&lt;Cite&gt;&lt;Author&gt;IPCC&lt;/Author&gt;&lt;Year&gt;2022&lt;/Year&gt;&lt;RecNum&gt;52&lt;/RecNum&gt;&lt;record&gt;&lt;rec-number&gt;52&lt;/rec-number&gt;&lt;foreign-keys&gt;&lt;key app="EN" db-id="zaxxps2t9erzp9e9wzr5ax0vwvepzpdf29da" timestamp="1689583089"&gt;52&lt;/key&gt;&lt;/foreign-keys&gt;&lt;ref-type name="Report"&gt;27&lt;/ref-type&gt;&lt;contributors&gt;&lt;authors&gt;&lt;author&gt;IPCC&lt;/author&gt;&lt;/authors&gt;&lt;/contributors&gt;&lt;titles&gt;&lt;title&gt;Acknowledgments&lt;/title&gt;&lt;secondary-title&gt;The Hand of Government in the Intergovernmental Panel on Climate Change&lt;/secondary-title&gt;&lt;/titles&gt;&lt;pages&gt;22-22&lt;/pages&gt;&lt;dates&gt;&lt;year&gt;2022&lt;/year&gt;&lt;/dates&gt;&lt;publisher&gt;Fraser Institute&lt;/publisher&gt;&lt;urls&gt;&lt;related-urls&gt;&lt;url&gt;http://www.jstor.org.nwulib.idm.oclc.org/stable/resrep49172.9&lt;/url&gt;&lt;/related-urls&gt;&lt;/urls&gt;&lt;remote-database-name&gt;JSTOR&lt;/remote-database-name&gt;&lt;access-date&gt;2023/07/17/&lt;/access-date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(Ogunbode et al.,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1217BDC9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7C7746C1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06E25573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Mulching</w:t>
            </w:r>
          </w:p>
        </w:tc>
        <w:tc>
          <w:tcPr>
            <w:tcW w:w="5040" w:type="dxa"/>
            <w:shd w:val="clear" w:color="auto" w:fill="auto"/>
          </w:tcPr>
          <w:p w14:paraId="33F4CFA8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Ghana, Kenya, Zimbabwe, Ethiopia, Malawi, and Burkina Faso</w:t>
            </w:r>
          </w:p>
        </w:tc>
        <w:tc>
          <w:tcPr>
            <w:tcW w:w="4320" w:type="dxa"/>
            <w:shd w:val="clear" w:color="auto" w:fill="auto"/>
          </w:tcPr>
          <w:p w14:paraId="51CF2052" w14:textId="418865CF" w:rsidR="00C77F32" w:rsidRPr="009F311C" w:rsidRDefault="000B48B7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&lt;EndNote&gt;&lt;Cite&gt;&lt;Author&gt;Ogunbode&lt;/Author&gt;&lt;Year&gt;2020&lt;/Year&gt;&lt;RecNum&gt;24&lt;/RecNum&gt;&lt;DisplayText&gt;(IPCC, 2022; Ogunbode et al., 2020)&lt;/DisplayText&gt;&lt;record&gt;&lt;rec-number&gt;24&lt;/rec-number&gt;&lt;foreign-keys&gt;&lt;key app="EN" db-id="zaxxps2t9erzp9e9wzr5ax0vwvepzpdf29da" timestamp="1689497424"&gt;24&lt;/key&gt;&lt;/foreign-keys&gt;&lt;ref-type name="Journal Article"&gt;17&lt;/ref-type&gt;&lt;contributors&gt;&lt;authors&gt;&lt;author&gt;Ogunbode, Charles A&lt;/author&gt;&lt;author&gt;Doran, Rouven&lt;/author&gt;&lt;author&gt;Böhm, Gisela&lt;/author&gt;&lt;/authors&gt;&lt;/contributors&gt;&lt;titles&gt;&lt;title&gt;Exposure to the IPCC special report on 1.5 C global warming is linked to perceived threat and increased concern about climate change&lt;/title&gt;&lt;secondary-title&gt;Climatic Change&lt;/secondary-title&gt;&lt;/titles&gt;&lt;periodical&gt;&lt;full-title&gt;Climatic change&lt;/full-title&gt;&lt;/periodical&gt;&lt;pages&gt;361-375&lt;/pages&gt;&lt;volume&gt;158&lt;/volume&gt;&lt;dates&gt;&lt;year&gt;2020&lt;/year&gt;&lt;/dates&gt;&lt;isbn&gt;0165-0009&lt;/isbn&gt;&lt;urls&gt;&lt;/urls&gt;&lt;/record&gt;&lt;/Cite&gt;&lt;Cite&gt;&lt;Author&gt;IPCC&lt;/Author&gt;&lt;Year&gt;2022&lt;/Year&gt;&lt;RecNum&gt;52&lt;/RecNum&gt;&lt;record&gt;&lt;rec-number&gt;52&lt;/rec-number&gt;&lt;foreign-keys&gt;&lt;key app="EN" db-id="zaxxps2t9erzp9e9wzr5ax0vwvepzpdf29da" timestamp="1689583089"&gt;52&lt;/key&gt;&lt;/foreign-keys&gt;&lt;ref-type name="Report"&gt;27&lt;/ref-type&gt;&lt;contributors&gt;&lt;authors&gt;&lt;author&gt;IPCC&lt;/author&gt;&lt;/authors&gt;&lt;/contributors&gt;&lt;titles&gt;&lt;title&gt;Acknowledgments&lt;/title&gt;&lt;secondary-title&gt;The Hand of Government in the Intergovernmental Panel on Climate Change&lt;/secondary-title&gt;&lt;/titles&gt;&lt;pages&gt;22-22&lt;/pages&gt;&lt;dates&gt;&lt;year&gt;2022&lt;/year&gt;&lt;/dates&gt;&lt;publisher&gt;Fraser Institute&lt;/publisher&gt;&lt;urls&gt;&lt;related-urls&gt;&lt;url&gt;http://www.jstor.org.nwulib.idm.oclc.org/stable/resrep49172.9&lt;/url&gt;&lt;/related-urls&gt;&lt;/urls&gt;&lt;remote-database-name&gt;JSTOR&lt;/remote-database-name&gt;&lt;access-date&gt;2023/07/17/&lt;/access-date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(Ogunbode et al.,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5A4BEA5A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33D89340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1695BFD1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Agroforestry</w:t>
            </w:r>
          </w:p>
        </w:tc>
        <w:tc>
          <w:tcPr>
            <w:tcW w:w="5040" w:type="dxa"/>
            <w:shd w:val="clear" w:color="auto" w:fill="auto"/>
          </w:tcPr>
          <w:p w14:paraId="09EC65EF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South Africa, Malawi and Kenya, South Africa and Mali</w:t>
            </w:r>
          </w:p>
        </w:tc>
        <w:tc>
          <w:tcPr>
            <w:tcW w:w="4320" w:type="dxa"/>
            <w:shd w:val="clear" w:color="auto" w:fill="auto"/>
          </w:tcPr>
          <w:p w14:paraId="4D0F2D5B" w14:textId="111D4E2D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PEVuZE5vdGU+PENpdGU+PEF1dGhvcj5Cb3JyZWxsaTwvQXV0aG9yPjxZZWFyPjIwMjA8L1llYXI+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</w:fldData>
              </w:fldCha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PEVuZE5vdGU+PENpdGU+PEF1dGhvcj5Cb3JyZWxsaTwvQXV0aG9yPjxZZWFyPjIwMjA8L1llYXI+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</w:fldData>
              </w:fldCha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(Borrelli et al., 2020; Popp et al., 2017)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24073C65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2D6A66EC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65FB389C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Half-moons and vegetation bunds</w:t>
            </w:r>
          </w:p>
        </w:tc>
        <w:tc>
          <w:tcPr>
            <w:tcW w:w="5040" w:type="dxa"/>
            <w:shd w:val="clear" w:color="auto" w:fill="auto"/>
          </w:tcPr>
          <w:p w14:paraId="71B7A072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Kenya, Ethiopia, and Zimbabwe</w:t>
            </w:r>
          </w:p>
        </w:tc>
        <w:tc>
          <w:tcPr>
            <w:tcW w:w="4320" w:type="dxa"/>
            <w:shd w:val="clear" w:color="auto" w:fill="auto"/>
          </w:tcPr>
          <w:p w14:paraId="2C932535" w14:textId="2B676BA5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PEVuZE5vdGU+PENpdGU+PEF1dGhvcj5Sb2JpbnNvbjwvQXV0aG9yPjxZZWFyPjIwMjA8L1llYXI+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</w:fldData>
              </w:fldCha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PEVuZE5vdGU+PENpdGU+PEF1dGhvcj5Sb2JpbnNvbjwvQXV0aG9yPjxZZWFyPjIwMjA8L1llYXI+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</w:fldData>
              </w:fldCha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(Omotoso et al., 2023; Robinson, 2020)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1A1942DA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44A4B5E0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7DE21B47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Application of mineral/organic fertilizer</w:t>
            </w:r>
          </w:p>
        </w:tc>
        <w:tc>
          <w:tcPr>
            <w:tcW w:w="5040" w:type="dxa"/>
            <w:shd w:val="clear" w:color="auto" w:fill="auto"/>
          </w:tcPr>
          <w:p w14:paraId="663D68E1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Kenya, Ethiopia, Malawi, Nigeria and Togo</w:t>
            </w:r>
          </w:p>
        </w:tc>
        <w:tc>
          <w:tcPr>
            <w:tcW w:w="4320" w:type="dxa"/>
            <w:shd w:val="clear" w:color="auto" w:fill="auto"/>
          </w:tcPr>
          <w:p w14:paraId="5CED63C4" w14:textId="4BB418F4" w:rsidR="00C77F32" w:rsidRPr="009F311C" w:rsidRDefault="00767B07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&lt;EndNote&gt;&lt;Cite&gt;&lt;Author&gt;Omotoso&lt;/Author&gt;&lt;Year&gt;2022&lt;/Year&gt;&lt;RecNum&gt;141&lt;/RecNum&gt;&lt;DisplayText&gt;(Omotoso et al., 2022; Rosenstock et al., 2016)&lt;/DisplayText&gt;&lt;record&gt;&lt;rec-number&gt;141&lt;/rec-number&gt;&lt;foreign-keys&gt;&lt;key app="EN" db-id="r5x0aexd8t5d28eftz0psr9dzaspzvp9dpe0" timestamp="1687524496"&gt;141&lt;/key&gt;&lt;/foreign-keys&gt;&lt;ref-type name="Journal Article"&gt;17&lt;/ref-type&gt;&lt;contributors&gt;&lt;authors&gt;&lt;author&gt;Omotoso, Abeeb Babatunde&lt;/author&gt;&lt;author&gt;Daud, Saidat Adebola&lt;/author&gt;&lt;author&gt;Okojie, Luke&lt;/author&gt;&lt;author&gt;Omotayo, Abiodun Olusola&lt;/author&gt;&lt;/authors&gt;&lt;/contributors&gt;&lt;titles&gt;&lt;title&gt;Rural infrastructure and production efficiency of food crop farmers: implication for rural development in Nigeria&lt;/title&gt;&lt;secondary-title&gt;African Journal of Science, Technology, Innovation and Development&lt;/secondary-title&gt;&lt;/titles&gt;&lt;periodical&gt;&lt;full-title&gt;African Journal of Science, Technology, Innovation and Development&lt;/full-title&gt;&lt;/periodical&gt;&lt;pages&gt;197-203&lt;/pages&gt;&lt;volume&gt;14&lt;/volume&gt;&lt;number&gt;1&lt;/number&gt;&lt;dates&gt;&lt;year&gt;2022&lt;/year&gt;&lt;/dates&gt;&lt;isbn&gt;2042-1338&lt;/isbn&gt;&lt;urls&gt;&lt;/urls&gt;&lt;/record&gt;&lt;/Cite&gt;&lt;Cite&gt;&lt;Author&gt;Rosenstock&lt;/Author&gt;&lt;Year&gt;2016&lt;/Year&gt;&lt;RecNum&gt;70&lt;/RecNum&gt;&lt;record&gt;&lt;rec-number&gt;70&lt;/rec-number&gt;&lt;foreign-keys&gt;&lt;key app="EN" db-id="r5x0aexd8t5d28eftz0psr9dzaspzvp9dpe0" timestamp="1685452242"&gt;70&lt;/key&gt;&lt;/foreign-keys&gt;&lt;ref-type name="Journal Article"&gt;17&lt;/ref-type&gt;&lt;contributors&gt;&lt;authors&gt;&lt;author&gt;Rosenstock, Todd S&lt;/author&gt;&lt;author&gt;Lamanna, Christine&lt;/author&gt;&lt;author&gt;Chesterman, Sabrina&lt;/author&gt;&lt;author&gt;Bell, Patrick&lt;/author&gt;&lt;author&gt;Arslan, Aslihan&lt;/author&gt;&lt;author&gt;Richards, Meryl B&lt;/author&gt;&lt;author&gt;Rioux, J&lt;/author&gt;&lt;author&gt;Akinleye, AO&lt;/author&gt;&lt;author&gt;Champalle, Clara&lt;/author&gt;&lt;author&gt;Cheng, Zhou&lt;/author&gt;&lt;/authors&gt;&lt;/contributors&gt;&lt;titles&gt;&lt;title&gt;The scientific basis of climate-smart agriculture: A systematic review protocol&lt;/title&gt;&lt;secondary-title&gt;CCAFS Working Paper&lt;/secondary-title&gt;&lt;/titles&gt;&lt;periodical&gt;&lt;full-title&gt;CCAFS Working Paper&lt;/full-title&gt;&lt;/periodical&gt;&lt;dates&gt;&lt;year&gt;2016&lt;/year&gt;&lt;/dates&gt;&lt;urls&gt;&lt;/urls&gt;&lt;/record&gt;&lt;/Cite&gt;&lt;/EndNote&gt;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(Omotoso et al., 2022)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74B31CB4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56266735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Forestry management</w:t>
            </w:r>
          </w:p>
        </w:tc>
        <w:tc>
          <w:tcPr>
            <w:tcW w:w="3510" w:type="dxa"/>
            <w:shd w:val="clear" w:color="auto" w:fill="auto"/>
          </w:tcPr>
          <w:p w14:paraId="1A523712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Afforestation</w:t>
            </w:r>
          </w:p>
        </w:tc>
        <w:tc>
          <w:tcPr>
            <w:tcW w:w="5040" w:type="dxa"/>
            <w:shd w:val="clear" w:color="auto" w:fill="auto"/>
          </w:tcPr>
          <w:p w14:paraId="5F1766B5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Ghana, Kenya, Zimbabwe, Ethiopia, Malawi, and Burkina Faso</w:t>
            </w:r>
          </w:p>
        </w:tc>
        <w:tc>
          <w:tcPr>
            <w:tcW w:w="4320" w:type="dxa"/>
            <w:shd w:val="clear" w:color="auto" w:fill="auto"/>
          </w:tcPr>
          <w:p w14:paraId="1FCC1E4C" w14:textId="5CD9FEE5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77F32" w:rsidRPr="009F311C" w14:paraId="4C72B4E4" w14:textId="77777777" w:rsidTr="00831685">
        <w:trPr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16611017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24B30F02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Agroforestry</w:t>
            </w:r>
          </w:p>
        </w:tc>
        <w:tc>
          <w:tcPr>
            <w:tcW w:w="5040" w:type="dxa"/>
            <w:shd w:val="clear" w:color="auto" w:fill="auto"/>
          </w:tcPr>
          <w:p w14:paraId="0453929A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Ghana, Burkina Faso, Benin, Kenya, South Africa</w:t>
            </w:r>
          </w:p>
        </w:tc>
        <w:tc>
          <w:tcPr>
            <w:tcW w:w="4320" w:type="dxa"/>
            <w:shd w:val="clear" w:color="auto" w:fill="auto"/>
          </w:tcPr>
          <w:p w14:paraId="152BCD61" w14:textId="2B24A19A" w:rsidR="00C77F32" w:rsidRPr="009F311C" w:rsidRDefault="00F81BB4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&lt;EndNote&gt;&lt;Cite&gt;&lt;Author&gt;Robinson&lt;/Author&gt;&lt;Year&gt;2020&lt;/Year&gt;&lt;RecNum&gt;22&lt;/RecNum&gt;&lt;DisplayText&gt;(Gopalakrishnan et al., 2019; Robinson, 2020)&lt;/DisplayText&gt;&lt;record&gt;&lt;rec-number&gt;22&lt;/rec-number&gt;&lt;foreign-keys&gt;&lt;key app="EN" db-id="zaxxps2t9erzp9e9wzr5ax0vwvepzpdf29da" timestamp="1689497363"&gt;22&lt;/key&gt;&lt;/foreign-keys&gt;&lt;ref-type name="Journal Article"&gt;17&lt;/ref-type&gt;&lt;contributors&gt;&lt;authors&gt;&lt;author&gt;Robinson, Stacy‐ann&lt;/author&gt;&lt;/authors&gt;&lt;/contributors&gt;&lt;titles&gt;&lt;title&gt;Climate change adaptation in SIDS: A systematic review of the literature pre and post the IPCC Fifth Assessment Report&lt;/title&gt;&lt;secondary-title&gt;Wiley Interdisciplinary Reviews: Climate Change&lt;/secondary-title&gt;&lt;/titles&gt;&lt;periodical&gt;&lt;full-title&gt;Wiley Interdisciplinary Reviews: Climate Change&lt;/full-title&gt;&lt;/periodical&gt;&lt;pages&gt;e653&lt;/pages&gt;&lt;volume&gt;11&lt;/volume&gt;&lt;number&gt;4&lt;/number&gt;&lt;dates&gt;&lt;year&gt;2020&lt;/year&gt;&lt;/dates&gt;&lt;isbn&gt;1757-7780&lt;/isbn&gt;&lt;urls&gt;&lt;/urls&gt;&lt;/record&gt;&lt;/Cite&gt;&lt;Cite&gt;&lt;Author&gt;Gopalakrishnan&lt;/Author&gt;&lt;Year&gt;2019&lt;/Year&gt;&lt;RecNum&gt;7&lt;/RecNum&gt;&lt;record&gt;&lt;rec-number&gt;7&lt;/rec-number&gt;&lt;foreign-keys&gt;&lt;key app="EN" db-id="zaxxps2t9erzp9e9wzr5ax0vwvepzpdf29da" timestamp="1689496946"&gt;7&lt;/key&gt;&lt;/foreign-keys&gt;&lt;ref-type name="Journal Article"&gt;17&lt;/ref-type&gt;&lt;contributors&gt;&lt;authors&gt;&lt;author&gt;Gopalakrishnan, Tharani&lt;/author&gt;&lt;author&gt;Hasan, Md Kamrul&lt;/author&gt;&lt;author&gt;Haque, ATM Sanaul&lt;/author&gt;&lt;author&gt;Jayasinghe, Sadeeka Layomi&lt;/author&gt;&lt;author&gt;Kumar, Lalit&lt;/author&gt;&lt;/authors&gt;&lt;/contributors&gt;&lt;titles&gt;&lt;title&gt;Sustainability of coastal agriculture under climate change&lt;/title&gt;&lt;secondary-title&gt;Sustainability&lt;/secondary-title&gt;&lt;/titles&gt;&lt;periodical&gt;&lt;full-title&gt;Sustainability&lt;/full-title&gt;&lt;/periodical&gt;&lt;pages&gt;7200&lt;/pages&gt;&lt;volume&gt;11&lt;/volume&gt;&lt;number&gt;24&lt;/number&gt;&lt;dates&gt;&lt;year&gt;2019&lt;/year&gt;&lt;/dates&gt;&lt;isbn&gt;2071-1050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(Robinson, 2020)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3E009353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67926093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758FC7C2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Tungya farming</w:t>
            </w:r>
          </w:p>
        </w:tc>
        <w:tc>
          <w:tcPr>
            <w:tcW w:w="5040" w:type="dxa"/>
            <w:shd w:val="clear" w:color="auto" w:fill="auto"/>
          </w:tcPr>
          <w:p w14:paraId="27EF4DF2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Kenya, Ethiopia, Malawi and Togo</w:t>
            </w:r>
          </w:p>
        </w:tc>
        <w:tc>
          <w:tcPr>
            <w:tcW w:w="4320" w:type="dxa"/>
            <w:shd w:val="clear" w:color="auto" w:fill="auto"/>
          </w:tcPr>
          <w:p w14:paraId="228E091E" w14:textId="3CDF0F51" w:rsidR="00C77F32" w:rsidRPr="009F311C" w:rsidRDefault="00730E01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&lt;EndNote&gt;&lt;Cite&gt;&lt;Author&gt;Davis-Reddy&lt;/Author&gt;&lt;Year&gt;2018&lt;/Year&gt;&lt;RecNum&gt;17&lt;/RecNum&gt;&lt;DisplayText&gt;(Davis-Reddy, 2018)&lt;/DisplayText&gt;&lt;record&gt;&lt;rec-number&gt;17&lt;/rec-number&gt;&lt;foreign-keys&gt;&lt;key app="EN" db-id="zaxxps2t9erzp9e9wzr5ax0vwvepzpdf29da" timestamp="1689497179"&gt;17&lt;/key&gt;&lt;/foreign-keys&gt;&lt;ref-type name="Thesis"&gt;32&lt;/ref-type&gt;&lt;contributors&gt;&lt;authors&gt;&lt;author&gt;Davis-Reddy, Claire&lt;/author&gt;&lt;/authors&gt;&lt;/contributors&gt;&lt;titles&gt;&lt;title&gt;Assessing vegetation dynamics in response to climate variability and change across sub-Saharan Africa&lt;/title&gt;&lt;/titles&gt;&lt;dates&gt;&lt;year&gt;2018&lt;/year&gt;&lt;/dates&gt;&lt;publisher&gt;Stellenbosch: Stellenbosch University&lt;/publisher&gt;&lt;urls&gt;&lt;/urls&gt;&lt;/record&gt;&lt;/Cite&gt;&lt;/EndNote&gt;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(Davis-Reddy, 2018)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1BB754DB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37209F4F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Water management</w:t>
            </w:r>
          </w:p>
        </w:tc>
        <w:tc>
          <w:tcPr>
            <w:tcW w:w="3510" w:type="dxa"/>
            <w:shd w:val="clear" w:color="auto" w:fill="auto"/>
          </w:tcPr>
          <w:p w14:paraId="798C7077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Water storage/harvesting</w:t>
            </w:r>
          </w:p>
        </w:tc>
        <w:tc>
          <w:tcPr>
            <w:tcW w:w="5040" w:type="dxa"/>
            <w:shd w:val="clear" w:color="auto" w:fill="auto"/>
          </w:tcPr>
          <w:p w14:paraId="1BC36C1C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Ghana, Kenya, Zimbabwe, Nigeria, Ethiopia, Malawi, and Burkina Faso</w:t>
            </w:r>
          </w:p>
        </w:tc>
        <w:tc>
          <w:tcPr>
            <w:tcW w:w="4320" w:type="dxa"/>
            <w:shd w:val="clear" w:color="auto" w:fill="auto"/>
          </w:tcPr>
          <w:p w14:paraId="331730C9" w14:textId="4BBBAAD5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77F32" w:rsidRPr="009F311C" w14:paraId="5609D0A8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633F141F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05F3DCCE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Irrigation</w:t>
            </w:r>
          </w:p>
        </w:tc>
        <w:tc>
          <w:tcPr>
            <w:tcW w:w="5040" w:type="dxa"/>
            <w:shd w:val="clear" w:color="auto" w:fill="auto"/>
          </w:tcPr>
          <w:p w14:paraId="776A81C1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South Africa, Cono </w:t>
            </w:r>
            <w:proofErr w:type="spellStart"/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</w:t>
            </w:r>
            <w:proofErr w:type="spellEnd"/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Kenya, Zimbabwe, Nigeria, Ethiopia, Malawi, and Burkina Faso</w:t>
            </w:r>
          </w:p>
        </w:tc>
        <w:tc>
          <w:tcPr>
            <w:tcW w:w="4320" w:type="dxa"/>
            <w:shd w:val="clear" w:color="auto" w:fill="auto"/>
          </w:tcPr>
          <w:p w14:paraId="4C00CEC9" w14:textId="14A9C6D0" w:rsidR="00C77F32" w:rsidRPr="009F311C" w:rsidRDefault="007E12CF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&lt;EndNote&gt;&lt;Cite&gt;&lt;Author&gt;Davis-Reddy&lt;/Author&gt;&lt;Year&gt;2018&lt;/Year&gt;&lt;RecNum&gt;17&lt;/RecNum&gt;&lt;DisplayText&gt;(Davis-Reddy, 2018)&lt;/DisplayText&gt;&lt;record&gt;&lt;rec-number&gt;17&lt;/rec-number&gt;&lt;foreign-keys&gt;&lt;key app="EN" db-id="zaxxps2t9erzp9e9wzr5ax0vwvepzpdf29da" timestamp="1689497179"&gt;17&lt;/key&gt;&lt;/foreign-keys&gt;&lt;ref-type name="Thesis"&gt;32&lt;/ref-type&gt;&lt;contributors&gt;&lt;authors&gt;&lt;author&gt;Davis-Reddy, Claire&lt;/author&gt;&lt;/authors&gt;&lt;/contributors&gt;&lt;titles&gt;&lt;title&gt;Assessing vegetation dynamics in response to climate variability and change across sub-Saharan Africa&lt;/title&gt;&lt;/titles&gt;&lt;dates&gt;&lt;year&gt;2018&lt;/year&gt;&lt;/dates&gt;&lt;publisher&gt;Stellenbosch: Stellenbosch University&lt;/publisher&gt;&lt;urls&gt;&lt;/urls&gt;&lt;/record&gt;&lt;/Cite&gt;&lt;/EndNote&gt;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(Davis-Reddy, 2018)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77784C6E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51969C7D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Livestock management</w:t>
            </w:r>
          </w:p>
        </w:tc>
        <w:tc>
          <w:tcPr>
            <w:tcW w:w="3510" w:type="dxa"/>
            <w:shd w:val="clear" w:color="auto" w:fill="auto"/>
          </w:tcPr>
          <w:p w14:paraId="19FE50FD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Breeding of emission-enhanced species</w:t>
            </w:r>
          </w:p>
        </w:tc>
        <w:tc>
          <w:tcPr>
            <w:tcW w:w="5040" w:type="dxa"/>
            <w:shd w:val="clear" w:color="auto" w:fill="auto"/>
          </w:tcPr>
          <w:p w14:paraId="4C75AAC3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South Africa, Botswana, Uganda, Malawi and Kenya</w:t>
            </w:r>
          </w:p>
        </w:tc>
        <w:tc>
          <w:tcPr>
            <w:tcW w:w="4320" w:type="dxa"/>
            <w:shd w:val="clear" w:color="auto" w:fill="auto"/>
          </w:tcPr>
          <w:p w14:paraId="5924E529" w14:textId="338DB2E6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&lt;EndNote&gt;&lt;Cite&gt;&lt;Author&gt;Outhwaite&lt;/Author&gt;&lt;Year&gt;2022&lt;/Year&gt;&lt;RecNum&gt;43&lt;/RecNum&gt;&lt;DisplayText&gt;(Outhwaite et al., 2022)&lt;/DisplayText&gt;&lt;record&gt;&lt;rec-number&gt;43&lt;/rec-number&gt;&lt;foreign-keys&gt;&lt;key app="EN" db-id="zaxxps2t9erzp9e9wzr5ax0vwvepzpdf29da" timestamp="1689497981"&gt;43&lt;/key&gt;&lt;/foreign-keys&gt;&lt;ref-type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eriodical&gt;&lt;full-title&gt;Nature&lt;/full-title&gt;&lt;/periodical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3CC09F6C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5D18FF6F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230C3FAF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Changing animal feeds</w:t>
            </w:r>
          </w:p>
        </w:tc>
        <w:tc>
          <w:tcPr>
            <w:tcW w:w="5040" w:type="dxa"/>
            <w:shd w:val="clear" w:color="auto" w:fill="auto"/>
          </w:tcPr>
          <w:p w14:paraId="27F3E7CE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South Africa, Cono </w:t>
            </w:r>
            <w:proofErr w:type="spellStart"/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</w:t>
            </w:r>
            <w:proofErr w:type="spellEnd"/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Kenya, Zimbabwe, Nigeria, Ethiopia, Malawi, and Burkina Faso</w:t>
            </w:r>
          </w:p>
        </w:tc>
        <w:tc>
          <w:tcPr>
            <w:tcW w:w="4320" w:type="dxa"/>
            <w:shd w:val="clear" w:color="auto" w:fill="auto"/>
          </w:tcPr>
          <w:p w14:paraId="53108B66" w14:textId="4E179A9B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&lt;EndNote&gt;&lt;Cite&gt;&lt;Author&gt;Outhwaite&lt;/Author&gt;&lt;Year&gt;2022&lt;/Year&gt;&lt;RecNum&gt;43&lt;/RecNum&gt;&lt;DisplayText&gt;(Outhwaite et al., 2022)&lt;/DisplayText&gt;&lt;record&gt;&lt;rec-number&gt;43&lt;/rec-number&gt;&lt;foreign-keys&gt;&lt;key app="EN" db-id="zaxxps2t9erzp9e9wzr5ax0vwvepzpdf29da" timestamp="1689497981"&gt;43&lt;/key&gt;&lt;/foreign-keys&gt;&lt;ref-type name="Journal Article"&gt;17&lt;/ref-type&gt;&lt;contributors&gt;&lt;authors&gt;&lt;author&gt;Outhwaite, Charlotte L&lt;/author&gt;&lt;author&gt;McCann, Peter&lt;/author&gt;&lt;author&gt;Newbold, Tim&lt;/author&gt;&lt;/authors&gt;&lt;/contributors&gt;&lt;titles&gt;&lt;title&gt;Agriculture and climate change are reshaping insect biodiversity worldwide&lt;/title&gt;&lt;secondary-title&gt;Nature&lt;/secondary-title&gt;&lt;/titles&gt;&lt;periodical&gt;&lt;full-title&gt;Nature&lt;/full-title&gt;&lt;/periodical&gt;&lt;pages&gt;97-102&lt;/pages&gt;&lt;volume&gt;605&lt;/volume&gt;&lt;number&gt;7908&lt;/number&gt;&lt;dates&gt;&lt;year&gt;2022&lt;/year&gt;&lt;/dates&gt;&lt;isbn&gt;0028-0836&lt;/isbn&gt;&lt;urls&gt;&lt;/urls&gt;&lt;/record&gt;&lt;/Cite&gt;&lt;/EndNote&gt;</w:instrTex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(Outhwaite et al., 2022)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6C0D6218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44B0C422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4C611448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Uptake of animal health service</w:t>
            </w:r>
          </w:p>
        </w:tc>
        <w:tc>
          <w:tcPr>
            <w:tcW w:w="5040" w:type="dxa"/>
            <w:shd w:val="clear" w:color="auto" w:fill="auto"/>
          </w:tcPr>
          <w:p w14:paraId="4353F662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Kenya, Zimbabwe, Nigeria, Ethiopia and Malawi</w:t>
            </w:r>
          </w:p>
        </w:tc>
        <w:tc>
          <w:tcPr>
            <w:tcW w:w="4320" w:type="dxa"/>
            <w:shd w:val="clear" w:color="auto" w:fill="auto"/>
          </w:tcPr>
          <w:p w14:paraId="071FDA7B" w14:textId="78A15C29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PEVuZE5vdGU+PENpdGU+PEF1dGhvcj5Cb3JyZWxsaTwvQXV0aG9yPjxZZWFyPjIwMjA8L1llYXI+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</w:fldData>
              </w:fldCha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PEVuZE5vdGU+PENpdGU+PEF1dGhvcj5Cb3JyZWxsaTwvQXV0aG9yPjxZZWFyPjIwMjA8L1llYXI+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</w:fldData>
              </w:fldCha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</w:r>
            <w:r w:rsidR="006C27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27C0">
              <w:rPr>
                <w:rFonts w:ascii="Times New Roman" w:hAnsi="Times New Roman" w:cs="Times New Roman"/>
                <w:noProof/>
                <w:sz w:val="24"/>
                <w:szCs w:val="24"/>
              </w:rPr>
              <w:t>(Borrelli et al., 2020; Popp et al., 2017)</w:t>
            </w:r>
            <w:r w:rsidRPr="009F31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77F32" w:rsidRPr="009F311C" w14:paraId="66AB978F" w14:textId="77777777" w:rsidTr="0083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58792283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3A2DD5BB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Improvement in animal husbandry</w:t>
            </w:r>
          </w:p>
        </w:tc>
        <w:tc>
          <w:tcPr>
            <w:tcW w:w="5040" w:type="dxa"/>
            <w:shd w:val="clear" w:color="auto" w:fill="auto"/>
          </w:tcPr>
          <w:p w14:paraId="0B6D2E1E" w14:textId="77777777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Namibia, Zimbabwe, Malawi and Tanzania</w:t>
            </w:r>
          </w:p>
        </w:tc>
        <w:tc>
          <w:tcPr>
            <w:tcW w:w="4320" w:type="dxa"/>
            <w:shd w:val="clear" w:color="auto" w:fill="auto"/>
          </w:tcPr>
          <w:p w14:paraId="768EFDCD" w14:textId="4BE601EC" w:rsidR="00C77F32" w:rsidRPr="009F311C" w:rsidRDefault="00C77F32" w:rsidP="008316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77F32" w:rsidRPr="009F311C" w14:paraId="17A47CCD" w14:textId="77777777" w:rsidTr="0083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shd w:val="clear" w:color="auto" w:fill="auto"/>
          </w:tcPr>
          <w:p w14:paraId="5FE22CFA" w14:textId="77777777" w:rsidR="00C77F32" w:rsidRPr="009F311C" w:rsidRDefault="00C77F32" w:rsidP="00831685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14:paraId="02E45F78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Adding addictive to animal feed</w:t>
            </w:r>
          </w:p>
        </w:tc>
        <w:tc>
          <w:tcPr>
            <w:tcW w:w="5040" w:type="dxa"/>
            <w:shd w:val="clear" w:color="auto" w:fill="auto"/>
          </w:tcPr>
          <w:p w14:paraId="0E2F409C" w14:textId="77777777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311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Namibia, Botswana, Zimbabwe, Malawi and Tanzania</w:t>
            </w:r>
          </w:p>
        </w:tc>
        <w:tc>
          <w:tcPr>
            <w:tcW w:w="4320" w:type="dxa"/>
            <w:shd w:val="clear" w:color="auto" w:fill="auto"/>
          </w:tcPr>
          <w:p w14:paraId="45CE5520" w14:textId="37FEAA52" w:rsidR="00C77F32" w:rsidRPr="009F311C" w:rsidRDefault="00C77F32" w:rsidP="008316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bookmarkEnd w:id="2"/>
    </w:tbl>
    <w:p w14:paraId="468A7BEE" w14:textId="77777777" w:rsidR="0044173E" w:rsidRDefault="0044173E" w:rsidP="0044173E">
      <w:pPr>
        <w:pStyle w:val="EndNoteBibliography"/>
        <w:spacing w:after="0"/>
        <w:ind w:left="720" w:hanging="720"/>
        <w:sectPr w:rsidR="0044173E" w:rsidSect="006650CB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B3C05D3" w14:textId="7602F579" w:rsidR="0044173E" w:rsidRPr="007E12CF" w:rsidRDefault="0044173E" w:rsidP="007E12CF">
      <w:pPr>
        <w:pStyle w:val="EndNoteBibliography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12C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6086C8B4" w14:textId="48221C36" w:rsidR="000B48B7" w:rsidRPr="007E12CF" w:rsidRDefault="0044173E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fldChar w:fldCharType="begin"/>
      </w:r>
      <w:r w:rsidRPr="007E12CF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7E12CF">
        <w:rPr>
          <w:rFonts w:ascii="Times New Roman" w:hAnsi="Times New Roman" w:cs="Times New Roman"/>
          <w:sz w:val="24"/>
          <w:szCs w:val="24"/>
        </w:rPr>
        <w:fldChar w:fldCharType="separate"/>
      </w:r>
      <w:r w:rsidR="000B48B7" w:rsidRPr="007E12CF">
        <w:rPr>
          <w:rFonts w:ascii="Times New Roman" w:hAnsi="Times New Roman" w:cs="Times New Roman"/>
          <w:sz w:val="24"/>
          <w:szCs w:val="24"/>
        </w:rPr>
        <w:t xml:space="preserve">Ackerl, T., Weldemariam, L. F., Nyasimi, M.,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="000B48B7" w:rsidRPr="007E12CF">
        <w:rPr>
          <w:rFonts w:ascii="Times New Roman" w:hAnsi="Times New Roman" w:cs="Times New Roman"/>
          <w:sz w:val="24"/>
          <w:szCs w:val="24"/>
        </w:rPr>
        <w:t xml:space="preserve"> Ayanlade, A. (2023). Climate change risk, resilience, and adaptation among rural farmers in East Africa: A literature review [Review]. </w:t>
      </w:r>
      <w:r w:rsidR="000B48B7" w:rsidRPr="007E12CF">
        <w:rPr>
          <w:rFonts w:ascii="Times New Roman" w:hAnsi="Times New Roman" w:cs="Times New Roman"/>
          <w:i/>
          <w:sz w:val="24"/>
          <w:szCs w:val="24"/>
        </w:rPr>
        <w:t>Regional Sustainability</w:t>
      </w:r>
      <w:r w:rsidR="000B48B7" w:rsidRPr="007E12CF">
        <w:rPr>
          <w:rFonts w:ascii="Times New Roman" w:hAnsi="Times New Roman" w:cs="Times New Roman"/>
          <w:sz w:val="24"/>
          <w:szCs w:val="24"/>
        </w:rPr>
        <w:t>,</w:t>
      </w:r>
      <w:r w:rsidR="000B48B7" w:rsidRPr="007E12CF">
        <w:rPr>
          <w:rFonts w:ascii="Times New Roman" w:hAnsi="Times New Roman" w:cs="Times New Roman"/>
          <w:i/>
          <w:sz w:val="24"/>
          <w:szCs w:val="24"/>
        </w:rPr>
        <w:t xml:space="preserve"> 4</w:t>
      </w:r>
      <w:r w:rsidR="000B48B7" w:rsidRPr="007E12CF">
        <w:rPr>
          <w:rFonts w:ascii="Times New Roman" w:hAnsi="Times New Roman" w:cs="Times New Roman"/>
          <w:sz w:val="24"/>
          <w:szCs w:val="24"/>
        </w:rPr>
        <w:t xml:space="preserve">(2), 185-193. </w:t>
      </w:r>
      <w:hyperlink r:id="rId15" w:history="1">
        <w:r w:rsidR="000B48B7" w:rsidRPr="007E12C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https://doi.org/10.1016/j.regsus.2023.05.004</w:t>
        </w:r>
      </w:hyperlink>
      <w:r w:rsidR="000B48B7" w:rsidRPr="007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A16BB" w14:textId="77777777" w:rsidR="009A28A3" w:rsidRPr="007E12CF" w:rsidRDefault="009A28A3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Abernethy, S., and Jackson, R. B. (2022). Global temperature goals should determine the time horizons for greenhouse gas emission metrics [Article]. </w:t>
      </w:r>
      <w:r w:rsidRPr="007E12CF">
        <w:rPr>
          <w:rFonts w:ascii="Times New Roman" w:hAnsi="Times New Roman" w:cs="Times New Roman"/>
          <w:i/>
          <w:sz w:val="24"/>
          <w:szCs w:val="24"/>
        </w:rPr>
        <w:t>Environmental Research Letters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17</w:t>
      </w:r>
      <w:r w:rsidRPr="007E12CF">
        <w:rPr>
          <w:rFonts w:ascii="Times New Roman" w:hAnsi="Times New Roman" w:cs="Times New Roman"/>
          <w:sz w:val="24"/>
          <w:szCs w:val="24"/>
        </w:rPr>
        <w:t xml:space="preserve">(2), Article 024019. </w:t>
      </w:r>
      <w:hyperlink r:id="rId16" w:history="1">
        <w:r w:rsidRPr="007E12C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https://doi.org/10.1088/1748-9326/ac4940</w:t>
        </w:r>
      </w:hyperlink>
      <w:r w:rsidRPr="007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6E7EC" w14:textId="44A8CF85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Borrelli, P., Robinson, D. A., Panagos, P., Lugato, E., Yang, J. E., Alewell, C., Wuepper, D., Montanarella, L.,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Ballabio, C. (2020). Land use and climate change impacts on global soil erosion by water (2015-2070). </w:t>
      </w:r>
      <w:r w:rsidRPr="007E12CF">
        <w:rPr>
          <w:rFonts w:ascii="Times New Roman" w:hAnsi="Times New Roman" w:cs="Times New Roman"/>
          <w:i/>
          <w:sz w:val="24"/>
          <w:szCs w:val="24"/>
        </w:rPr>
        <w:t>Proceedings of the National Academy of Sciences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117</w:t>
      </w:r>
      <w:r w:rsidRPr="007E12CF">
        <w:rPr>
          <w:rFonts w:ascii="Times New Roman" w:hAnsi="Times New Roman" w:cs="Times New Roman"/>
          <w:sz w:val="24"/>
          <w:szCs w:val="24"/>
        </w:rPr>
        <w:t xml:space="preserve">(36), 21994-22001. </w:t>
      </w:r>
      <w:r w:rsidR="009A28A3"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https://doi.org/10.1073/pnas.2001403117</w:t>
      </w:r>
    </w:p>
    <w:p w14:paraId="517F542F" w14:textId="4C14D5B5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Chabbi, A., Lehmann, J., Ciais, P., Loescher, H. W., Cotrufo, M. F., Don, A., SanClements, M., Schipper, L., Six, J.,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Smith, P. (2017). Aligning agriculture and climate policy. </w:t>
      </w:r>
      <w:r w:rsidRPr="007E12CF">
        <w:rPr>
          <w:rFonts w:ascii="Times New Roman" w:hAnsi="Times New Roman" w:cs="Times New Roman"/>
          <w:i/>
          <w:sz w:val="24"/>
          <w:szCs w:val="24"/>
        </w:rPr>
        <w:t>Nature climate change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7</w:t>
      </w:r>
      <w:r w:rsidRPr="007E12CF">
        <w:rPr>
          <w:rFonts w:ascii="Times New Roman" w:hAnsi="Times New Roman" w:cs="Times New Roman"/>
          <w:sz w:val="24"/>
          <w:szCs w:val="24"/>
        </w:rPr>
        <w:t xml:space="preserve">(5), 307-309. </w:t>
      </w:r>
      <w:r w:rsidR="009A28A3" w:rsidRPr="007E12CF">
        <w:rPr>
          <w:rFonts w:ascii="Times New Roman" w:hAnsi="Times New Roman" w:cs="Times New Roman"/>
          <w:color w:val="5B9BD5" w:themeColor="accent5"/>
          <w:sz w:val="24"/>
          <w:szCs w:val="24"/>
        </w:rPr>
        <w:t>https://doi.org/10.1038/nclimate3286</w:t>
      </w:r>
    </w:p>
    <w:p w14:paraId="7964E788" w14:textId="6E63E019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Chalise, S.,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Naranpanawa, A. (2016). Climate change adaptation in agriculture: A computable general equilibrium analysis of land-use change in Nepal. </w:t>
      </w:r>
      <w:r w:rsidRPr="007E12CF">
        <w:rPr>
          <w:rFonts w:ascii="Times New Roman" w:hAnsi="Times New Roman" w:cs="Times New Roman"/>
          <w:i/>
          <w:sz w:val="24"/>
          <w:szCs w:val="24"/>
        </w:rPr>
        <w:t>Land use policy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59</w:t>
      </w:r>
      <w:r w:rsidRPr="007E12CF">
        <w:rPr>
          <w:rFonts w:ascii="Times New Roman" w:hAnsi="Times New Roman" w:cs="Times New Roman"/>
          <w:sz w:val="24"/>
          <w:szCs w:val="24"/>
        </w:rPr>
        <w:t xml:space="preserve">, 241-250. </w:t>
      </w:r>
      <w:r w:rsidR="009A28A3"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https://doi.org/10.1016/j.landusepol.2016.09.007</w:t>
      </w:r>
    </w:p>
    <w:p w14:paraId="0869239E" w14:textId="1DBB6D1C" w:rsidR="009A28A3" w:rsidRPr="007E12CF" w:rsidRDefault="009A28A3" w:rsidP="007E12CF">
      <w:pPr>
        <w:pStyle w:val="Default"/>
        <w:jc w:val="both"/>
      </w:pPr>
      <w:r w:rsidRPr="007E12CF">
        <w:t xml:space="preserve">Cockx, L., Colen, L., De Weerdt, J., and Paloma, G. Y. (2019). </w:t>
      </w:r>
      <w:r w:rsidRPr="007E12CF">
        <w:rPr>
          <w:i/>
        </w:rPr>
        <w:t xml:space="preserve">Urbanization as a driver of </w:t>
      </w:r>
      <w:r w:rsidRPr="007E12CF">
        <w:rPr>
          <w:i/>
        </w:rPr>
        <w:tab/>
        <w:t>changing food demand in Africa: evidence from rural-urban migration in Tanzania</w:t>
      </w:r>
      <w:r w:rsidRPr="007E12CF">
        <w:rPr>
          <w:i/>
          <w:iCs/>
        </w:rPr>
        <w:t xml:space="preserve">. JRC </w:t>
      </w:r>
      <w:r w:rsidRPr="007E12CF">
        <w:rPr>
          <w:i/>
          <w:iCs/>
        </w:rPr>
        <w:tab/>
        <w:t xml:space="preserve">technical reports. Spain.  </w:t>
      </w:r>
      <w:r w:rsidRPr="007E12CF">
        <w:rPr>
          <w:color w:val="5B9BD5" w:themeColor="accent5"/>
          <w:u w:val="single"/>
        </w:rPr>
        <w:t xml:space="preserve">https://doi.org/10.2760/515064 </w:t>
      </w:r>
    </w:p>
    <w:p w14:paraId="74C1344A" w14:textId="730D5F63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Daud, S., Omotayo, A., Aremu, A.,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Omotoso, A. (2018). Rural infrastructure and profitability of food crop production in oyo state, Nigeria. </w:t>
      </w:r>
      <w:r w:rsidRPr="007E12CF">
        <w:rPr>
          <w:rFonts w:ascii="Times New Roman" w:hAnsi="Times New Roman" w:cs="Times New Roman"/>
          <w:i/>
          <w:sz w:val="24"/>
          <w:szCs w:val="24"/>
        </w:rPr>
        <w:t>Applied Ecology and Environmental Research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16</w:t>
      </w:r>
      <w:r w:rsidRPr="007E12CF">
        <w:rPr>
          <w:rFonts w:ascii="Times New Roman" w:hAnsi="Times New Roman" w:cs="Times New Roman"/>
          <w:sz w:val="24"/>
          <w:szCs w:val="24"/>
        </w:rPr>
        <w:t xml:space="preserve">(4), 4655-4665. </w:t>
      </w:r>
      <w:r w:rsidR="009A28A3" w:rsidRPr="007E12CF">
        <w:rPr>
          <w:rFonts w:ascii="Times New Roman" w:hAnsi="Times New Roman" w:cs="Times New Roman"/>
          <w:sz w:val="24"/>
          <w:szCs w:val="24"/>
          <w:u w:val="single"/>
        </w:rPr>
        <w:t>http://doi.org/10.15666/aeer/1604_46554665</w:t>
      </w:r>
    </w:p>
    <w:p w14:paraId="1FC95E54" w14:textId="56251B19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Davis-Reddy, C. (2018). </w:t>
      </w:r>
      <w:r w:rsidRPr="007E12CF">
        <w:rPr>
          <w:rFonts w:ascii="Times New Roman" w:hAnsi="Times New Roman" w:cs="Times New Roman"/>
          <w:i/>
          <w:sz w:val="24"/>
          <w:szCs w:val="24"/>
        </w:rPr>
        <w:t>Assessing vegetation dynamics in response to climate variability and change across sub-Saharan Africa</w:t>
      </w:r>
      <w:r w:rsidRPr="007E12CF">
        <w:rPr>
          <w:rFonts w:ascii="Times New Roman" w:hAnsi="Times New Roman" w:cs="Times New Roman"/>
          <w:sz w:val="24"/>
          <w:szCs w:val="24"/>
        </w:rPr>
        <w:t xml:space="preserve"> Stellenbosch: Stellenbosch University</w:t>
      </w:r>
      <w:r w:rsidR="009A28A3" w:rsidRPr="007E12CF">
        <w:rPr>
          <w:rFonts w:ascii="Times New Roman" w:hAnsi="Times New Roman" w:cs="Times New Roman"/>
          <w:sz w:val="24"/>
          <w:szCs w:val="24"/>
        </w:rPr>
        <w:t xml:space="preserve">. </w:t>
      </w:r>
      <w:r w:rsidR="009A28A3"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http://hdl.handle.net/10019.1/103595</w:t>
      </w:r>
    </w:p>
    <w:p w14:paraId="234D2D0D" w14:textId="77777777" w:rsidR="00E33240" w:rsidRPr="007E12CF" w:rsidRDefault="00E33240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Ebhota, W., and Tabakov, P. (2021). Development of domestic technology for sustainable renewable energy in a zero-carbon emission-driven economy. </w:t>
      </w:r>
      <w:r w:rsidRPr="007E12CF">
        <w:rPr>
          <w:rFonts w:ascii="Times New Roman" w:hAnsi="Times New Roman" w:cs="Times New Roman"/>
          <w:i/>
          <w:sz w:val="24"/>
          <w:szCs w:val="24"/>
        </w:rPr>
        <w:t>International Journal of Environmental Science and Technology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18</w:t>
      </w:r>
      <w:r w:rsidRPr="007E12CF">
        <w:rPr>
          <w:rFonts w:ascii="Times New Roman" w:hAnsi="Times New Roman" w:cs="Times New Roman"/>
          <w:sz w:val="24"/>
          <w:szCs w:val="24"/>
        </w:rPr>
        <w:t xml:space="preserve">, 1253-1268. </w:t>
      </w:r>
      <w:r w:rsidRPr="007E12CF">
        <w:rPr>
          <w:rStyle w:val="c-bibliographic-informationvalue"/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https://doi.org/10.1007/s13762-020-02920-9</w:t>
      </w:r>
    </w:p>
    <w:p w14:paraId="34A04594" w14:textId="2AD600F6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Kanitkar, T., Mythri, A.,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Jayaraman, T. (2022). Equity Assessment of Global Mitigation Pathways in the IPCC Sixth Assessment Report. </w:t>
      </w:r>
      <w:r w:rsidR="00E33240"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https://doi.org/10.31219/osf.io/p46ty</w:t>
      </w:r>
    </w:p>
    <w:p w14:paraId="50A35510" w14:textId="78A593DA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Kim, D.-G., Grieco, E., Bombelli, A., Hickman, J. E.,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Sanz-Cobena, A. (2021). Challenges and opportunities for enhancing food security and greenhouse gas mitigation in smallholder farming in sub-Saharan Africa. A review. </w:t>
      </w:r>
      <w:r w:rsidRPr="007E12CF">
        <w:rPr>
          <w:rFonts w:ascii="Times New Roman" w:hAnsi="Times New Roman" w:cs="Times New Roman"/>
          <w:i/>
          <w:sz w:val="24"/>
          <w:szCs w:val="24"/>
        </w:rPr>
        <w:t>Food Security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13</w:t>
      </w:r>
      <w:r w:rsidRPr="007E12CF">
        <w:rPr>
          <w:rFonts w:ascii="Times New Roman" w:hAnsi="Times New Roman" w:cs="Times New Roman"/>
          <w:sz w:val="24"/>
          <w:szCs w:val="24"/>
        </w:rPr>
        <w:t xml:space="preserve">, 457-476. </w:t>
      </w:r>
      <w:r w:rsidR="00E33240"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https://doi.org/10.1007/s12571-021-01149-9</w:t>
      </w:r>
    </w:p>
    <w:p w14:paraId="74820CAD" w14:textId="77777777" w:rsidR="009A28A3" w:rsidRPr="007E12CF" w:rsidRDefault="009A28A3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McCarthy, N., Brubaker, J., Mabiso, A., and Cavatassi, R. (2022). Incorporating the Impact of Climate and Weather Variables in Impact Assessments: An Application to an IFAD Grain Storage Project Implemented in Chad. </w:t>
      </w:r>
      <w:r w:rsidRPr="007E12CF">
        <w:rPr>
          <w:rFonts w:ascii="Times New Roman" w:hAnsi="Times New Roman" w:cs="Times New Roman"/>
          <w:i/>
          <w:sz w:val="24"/>
          <w:szCs w:val="24"/>
        </w:rPr>
        <w:t>IFAD Research Series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87</w:t>
      </w:r>
      <w:r w:rsidRPr="007E12CF">
        <w:rPr>
          <w:rFonts w:ascii="Times New Roman" w:hAnsi="Times New Roman" w:cs="Times New Roman"/>
          <w:sz w:val="24"/>
          <w:szCs w:val="24"/>
        </w:rPr>
        <w:t xml:space="preserve">. </w:t>
      </w:r>
      <w:r w:rsidRPr="007E12CF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https://doi.org/ 10.22004/ag.econ.329498</w:t>
      </w:r>
    </w:p>
    <w:p w14:paraId="2482B947" w14:textId="65607306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Ogunbode, C. A., Doran, R.,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Böhm, G. (2020). Exposure to the IPCC special report on 1.5 C global warming is linked to perceived threat and increased concern about climate change. </w:t>
      </w:r>
      <w:r w:rsidRPr="007E12CF">
        <w:rPr>
          <w:rFonts w:ascii="Times New Roman" w:hAnsi="Times New Roman" w:cs="Times New Roman"/>
          <w:i/>
          <w:sz w:val="24"/>
          <w:szCs w:val="24"/>
        </w:rPr>
        <w:t>Climatic change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158</w:t>
      </w:r>
      <w:r w:rsidRPr="007E12CF">
        <w:rPr>
          <w:rFonts w:ascii="Times New Roman" w:hAnsi="Times New Roman" w:cs="Times New Roman"/>
          <w:sz w:val="24"/>
          <w:szCs w:val="24"/>
        </w:rPr>
        <w:t xml:space="preserve">, 361-375. </w:t>
      </w:r>
      <w:r w:rsidR="00E33240"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https://doi.org/10.1007/s10584-019-02609-0</w:t>
      </w:r>
    </w:p>
    <w:p w14:paraId="2342E4B9" w14:textId="19D9522F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Omotayo, A. O., Omotoso, A. B., Daud, S. A., Omotayo, O. P.,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Adeniyi, B. A. (2022). Rising food prices and farming households food insecurity during the COVID-19 Pandemic: </w:t>
      </w:r>
      <w:r w:rsidRPr="007E12CF">
        <w:rPr>
          <w:rFonts w:ascii="Times New Roman" w:hAnsi="Times New Roman" w:cs="Times New Roman"/>
          <w:sz w:val="24"/>
          <w:szCs w:val="24"/>
        </w:rPr>
        <w:lastRenderedPageBreak/>
        <w:t xml:space="preserve">Policy implications from SouthWest Nigeria. </w:t>
      </w:r>
      <w:r w:rsidRPr="007E12CF">
        <w:rPr>
          <w:rFonts w:ascii="Times New Roman" w:hAnsi="Times New Roman" w:cs="Times New Roman"/>
          <w:i/>
          <w:sz w:val="24"/>
          <w:szCs w:val="24"/>
        </w:rPr>
        <w:t>Agriculture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12</w:t>
      </w:r>
      <w:r w:rsidRPr="007E12CF">
        <w:rPr>
          <w:rFonts w:ascii="Times New Roman" w:hAnsi="Times New Roman" w:cs="Times New Roman"/>
          <w:sz w:val="24"/>
          <w:szCs w:val="24"/>
        </w:rPr>
        <w:t xml:space="preserve">(3), 363. </w:t>
      </w:r>
      <w:hyperlink r:id="rId17" w:history="1">
        <w:r w:rsidR="00E33240" w:rsidRPr="007E12C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https://doi.org/10.3390/agriculture12030363</w:t>
        </w:r>
      </w:hyperlink>
    </w:p>
    <w:p w14:paraId="018105B0" w14:textId="4D92F987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Omotoso, A. B., Daud, S. A., Okojie, L.,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Omotayo, A. O. (2022). Rural infrastructure and production efficiency of food crop farmers: implication for rural development in Nigeria. </w:t>
      </w:r>
      <w:r w:rsidRPr="007E12CF">
        <w:rPr>
          <w:rFonts w:ascii="Times New Roman" w:hAnsi="Times New Roman" w:cs="Times New Roman"/>
          <w:i/>
          <w:sz w:val="24"/>
          <w:szCs w:val="24"/>
        </w:rPr>
        <w:t>African Journal of Science, Technology, Innovation and Development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14</w:t>
      </w:r>
      <w:r w:rsidRPr="007E12CF">
        <w:rPr>
          <w:rFonts w:ascii="Times New Roman" w:hAnsi="Times New Roman" w:cs="Times New Roman"/>
          <w:sz w:val="24"/>
          <w:szCs w:val="24"/>
        </w:rPr>
        <w:t xml:space="preserve">(1), 197-203. </w:t>
      </w:r>
      <w:r w:rsidR="00E33240" w:rsidRPr="007E12CF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https://doi.org/10.1080/20421338.2020.1821441</w:t>
      </w:r>
    </w:p>
    <w:p w14:paraId="2CE66278" w14:textId="11F7E2AC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Omotoso, A. B., Letsoalo, S., Olagunju, K. O., Tshwene, C. S.,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Omotayo, A. O. (2023). Climate change and variability in sub-Saharan Africa: A systematic review of trends and impacts on agriculture [Review]. </w:t>
      </w:r>
      <w:r w:rsidRPr="007E12CF">
        <w:rPr>
          <w:rFonts w:ascii="Times New Roman" w:hAnsi="Times New Roman" w:cs="Times New Roman"/>
          <w:i/>
          <w:sz w:val="24"/>
          <w:szCs w:val="24"/>
        </w:rPr>
        <w:t>Journal of Cleaner Production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414</w:t>
      </w:r>
      <w:r w:rsidRPr="007E12CF">
        <w:rPr>
          <w:rFonts w:ascii="Times New Roman" w:hAnsi="Times New Roman" w:cs="Times New Roman"/>
          <w:sz w:val="24"/>
          <w:szCs w:val="24"/>
        </w:rPr>
        <w:t xml:space="preserve">, Article 137487. </w:t>
      </w:r>
      <w:hyperlink r:id="rId18" w:history="1">
        <w:r w:rsidRPr="007E12C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https://doi.org/10.1016/j.jclepro.2023.137487</w:t>
        </w:r>
      </w:hyperlink>
      <w:r w:rsidRPr="007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A72F7" w14:textId="69515966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Outhwaite, C. L., McCann, P.,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Newbold, T. (2022). Agriculture and climate change are reshaping insect biodiversity worldwide. </w:t>
      </w:r>
      <w:r w:rsidRPr="007E12CF">
        <w:rPr>
          <w:rFonts w:ascii="Times New Roman" w:hAnsi="Times New Roman" w:cs="Times New Roman"/>
          <w:i/>
          <w:sz w:val="24"/>
          <w:szCs w:val="24"/>
        </w:rPr>
        <w:t>Nature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605</w:t>
      </w:r>
      <w:r w:rsidRPr="007E12CF">
        <w:rPr>
          <w:rFonts w:ascii="Times New Roman" w:hAnsi="Times New Roman" w:cs="Times New Roman"/>
          <w:sz w:val="24"/>
          <w:szCs w:val="24"/>
        </w:rPr>
        <w:t xml:space="preserve">(7908), 97-102. </w:t>
      </w:r>
      <w:r w:rsidR="00E33240"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https://doi.org/10.1038/s41586-022-04644-x</w:t>
      </w:r>
    </w:p>
    <w:p w14:paraId="0965C7CF" w14:textId="4C852A22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Petersen, S. G. G., Kristensen, E.,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Quintana, C. O. (2023). Greenhouse Gas Emissions from Agricultural Land Before and After Permanent Flooding with Seawater or Freshwater [Article]. </w:t>
      </w:r>
      <w:r w:rsidRPr="007E12CF">
        <w:rPr>
          <w:rFonts w:ascii="Times New Roman" w:hAnsi="Times New Roman" w:cs="Times New Roman"/>
          <w:i/>
          <w:sz w:val="24"/>
          <w:szCs w:val="24"/>
        </w:rPr>
        <w:t>Estuaries and Coasts</w:t>
      </w:r>
      <w:r w:rsidRPr="007E12CF">
        <w:rPr>
          <w:rFonts w:ascii="Times New Roman" w:hAnsi="Times New Roman" w:cs="Times New Roman"/>
          <w:sz w:val="24"/>
          <w:szCs w:val="24"/>
        </w:rPr>
        <w:t xml:space="preserve">. </w:t>
      </w:r>
      <w:hyperlink r:id="rId19" w:history="1">
        <w:r w:rsidRPr="007E12C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https://doi.org/10.1007/s12237-023-01218-6</w:t>
        </w:r>
      </w:hyperlink>
      <w:r w:rsidRPr="007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84103B" w14:textId="55378BEB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Popp, A., Calvin, K., Fujimori, S., Havlik, P., Humpenöder, F., Stehfest, E., Bodirsky, B. L., Dietrich, J. P., Doelmann, J. C.,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Gusti, M. (2017). Land-use futures in the shared socio-economic pathways. </w:t>
      </w:r>
      <w:r w:rsidRPr="007E12CF">
        <w:rPr>
          <w:rFonts w:ascii="Times New Roman" w:hAnsi="Times New Roman" w:cs="Times New Roman"/>
          <w:i/>
          <w:sz w:val="24"/>
          <w:szCs w:val="24"/>
        </w:rPr>
        <w:t>Global environmental change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42</w:t>
      </w:r>
      <w:r w:rsidRPr="007E12CF">
        <w:rPr>
          <w:rFonts w:ascii="Times New Roman" w:hAnsi="Times New Roman" w:cs="Times New Roman"/>
          <w:sz w:val="24"/>
          <w:szCs w:val="24"/>
        </w:rPr>
        <w:t xml:space="preserve">, 331-345. </w:t>
      </w:r>
      <w:r w:rsidR="00E33240"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https://doi.org/10.1016/j.gloenvcha.2016.10.002</w:t>
      </w:r>
    </w:p>
    <w:p w14:paraId="3ABA6723" w14:textId="41514AFE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Rezaei, A.,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Gurdak, J. J. (2020). Large-scale climate variability controls on climate, vegetation coverage, lake and groundwater storage in the Lake Urmia watershed using SSA and wavelet analysis. </w:t>
      </w:r>
      <w:r w:rsidRPr="007E12CF">
        <w:rPr>
          <w:rFonts w:ascii="Times New Roman" w:hAnsi="Times New Roman" w:cs="Times New Roman"/>
          <w:i/>
          <w:sz w:val="24"/>
          <w:szCs w:val="24"/>
        </w:rPr>
        <w:t>Science of the Total Environment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724</w:t>
      </w:r>
      <w:r w:rsidRPr="007E12CF">
        <w:rPr>
          <w:rFonts w:ascii="Times New Roman" w:hAnsi="Times New Roman" w:cs="Times New Roman"/>
          <w:sz w:val="24"/>
          <w:szCs w:val="24"/>
        </w:rPr>
        <w:t xml:space="preserve">, 138273. </w:t>
      </w:r>
      <w:r w:rsidR="00E33240" w:rsidRPr="007E12CF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https://doi.org/10.1016/j.scitotenv.2020.138273</w:t>
      </w:r>
    </w:p>
    <w:p w14:paraId="077B45E0" w14:textId="5418FE52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Robinson, S. a. (2020). Climate change adaptation in SIDS: A systematic review of the literature pre and post the IPCC Fifth Assessment Report. </w:t>
      </w:r>
      <w:r w:rsidRPr="007E12CF">
        <w:rPr>
          <w:rFonts w:ascii="Times New Roman" w:hAnsi="Times New Roman" w:cs="Times New Roman"/>
          <w:i/>
          <w:sz w:val="24"/>
          <w:szCs w:val="24"/>
        </w:rPr>
        <w:t>Wiley Interdisciplinary Reviews: Climate Change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11</w:t>
      </w:r>
      <w:r w:rsidRPr="007E12CF">
        <w:rPr>
          <w:rFonts w:ascii="Times New Roman" w:hAnsi="Times New Roman" w:cs="Times New Roman"/>
          <w:sz w:val="24"/>
          <w:szCs w:val="24"/>
        </w:rPr>
        <w:t xml:space="preserve">(4), e653. </w:t>
      </w:r>
      <w:r w:rsidR="00E33240"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https://doi.org/10.1002/wcc.653</w:t>
      </w:r>
    </w:p>
    <w:p w14:paraId="6E6FDF22" w14:textId="799F85A8" w:rsidR="000B48B7" w:rsidRPr="007E12CF" w:rsidRDefault="009A28A3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Smith, P., House, J. I., Bustamante, M., Sobocká, J., Harper, R., Pan, G., West, P. C., Clark, J. M., Adhya, T., and Rumpel, C. (2016). Global change pressures on soils from land use and management. </w:t>
      </w:r>
      <w:r w:rsidRPr="007E12CF">
        <w:rPr>
          <w:rFonts w:ascii="Times New Roman" w:hAnsi="Times New Roman" w:cs="Times New Roman"/>
          <w:i/>
          <w:sz w:val="24"/>
          <w:szCs w:val="24"/>
        </w:rPr>
        <w:t>Global change biology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22</w:t>
      </w:r>
      <w:r w:rsidRPr="007E12CF">
        <w:rPr>
          <w:rFonts w:ascii="Times New Roman" w:hAnsi="Times New Roman" w:cs="Times New Roman"/>
          <w:sz w:val="24"/>
          <w:szCs w:val="24"/>
        </w:rPr>
        <w:t xml:space="preserve">(3), 1008-1028. </w:t>
      </w:r>
      <w:r w:rsidRPr="007E12CF">
        <w:rPr>
          <w:rFonts w:ascii="Times New Roman" w:hAnsi="Times New Roman" w:cs="Times New Roman"/>
          <w:color w:val="5B9BD5" w:themeColor="accent5"/>
          <w:sz w:val="24"/>
          <w:szCs w:val="24"/>
          <w:u w:val="single"/>
        </w:rPr>
        <w:t>https://doi.org/10.1111/gcb.13068</w:t>
      </w:r>
    </w:p>
    <w:p w14:paraId="4BDE0971" w14:textId="08601B9B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Solomon, B. D. (2023). Intergovernmental panel on climate change (IPCC). In </w:t>
      </w:r>
      <w:r w:rsidRPr="007E12CF">
        <w:rPr>
          <w:rFonts w:ascii="Times New Roman" w:hAnsi="Times New Roman" w:cs="Times New Roman"/>
          <w:i/>
          <w:sz w:val="24"/>
          <w:szCs w:val="24"/>
        </w:rPr>
        <w:t>Dictionary of Ecological Economics</w:t>
      </w:r>
      <w:r w:rsidRPr="007E12CF">
        <w:rPr>
          <w:rFonts w:ascii="Times New Roman" w:hAnsi="Times New Roman" w:cs="Times New Roman"/>
          <w:sz w:val="24"/>
          <w:szCs w:val="24"/>
        </w:rPr>
        <w:t xml:space="preserve"> (pp. 302-302). Edward Elgar Publishing. </w:t>
      </w:r>
      <w:r w:rsidR="007E12CF" w:rsidRPr="007E12CF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https://doi.org/10.4337/9781788974912.I.50</w:t>
      </w:r>
    </w:p>
    <w:p w14:paraId="0485E15F" w14:textId="0B0F6540" w:rsidR="000B48B7" w:rsidRPr="007E12CF" w:rsidRDefault="000B48B7" w:rsidP="007E12C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Tackley, H. A., Kurylyk, B. L., Lake, C. B., Lapen, D. R.,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van Proosdij, D. (2023). Impacts of repeated coastal flooding on soil and groundwater following managed dike realignment. </w:t>
      </w:r>
      <w:r w:rsidRPr="007E12CF">
        <w:rPr>
          <w:rFonts w:ascii="Times New Roman" w:hAnsi="Times New Roman" w:cs="Times New Roman"/>
          <w:i/>
          <w:sz w:val="24"/>
          <w:szCs w:val="24"/>
        </w:rPr>
        <w:t>Science of the Total Environment</w:t>
      </w:r>
      <w:r w:rsidRPr="007E12CF">
        <w:rPr>
          <w:rFonts w:ascii="Times New Roman" w:hAnsi="Times New Roman" w:cs="Times New Roman"/>
          <w:sz w:val="24"/>
          <w:szCs w:val="24"/>
        </w:rPr>
        <w:t xml:space="preserve">, 164957. </w:t>
      </w:r>
      <w:r w:rsidR="007E12CF" w:rsidRPr="007E12CF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https://doi.org/10.1016/j.scitotenv.2023.164957</w:t>
      </w:r>
    </w:p>
    <w:p w14:paraId="77EB15E4" w14:textId="2791AF81" w:rsidR="000B48B7" w:rsidRPr="007E12CF" w:rsidRDefault="000B48B7" w:rsidP="007E12CF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t xml:space="preserve">Zheng, J., Canarini, A., Fujii, K., Mmari, W. N., Kilasara, M. M., </w:t>
      </w:r>
      <w:r w:rsidR="007E12CF">
        <w:rPr>
          <w:rFonts w:ascii="Times New Roman" w:hAnsi="Times New Roman" w:cs="Times New Roman"/>
          <w:sz w:val="24"/>
          <w:szCs w:val="24"/>
        </w:rPr>
        <w:t>and</w:t>
      </w:r>
      <w:r w:rsidRPr="007E12CF">
        <w:rPr>
          <w:rFonts w:ascii="Times New Roman" w:hAnsi="Times New Roman" w:cs="Times New Roman"/>
          <w:sz w:val="24"/>
          <w:szCs w:val="24"/>
        </w:rPr>
        <w:t xml:space="preserve"> Funakawa, S. (2023). Cropland intensification mediates the radiative balance of greenhouse gas emissions and soil carbon sequestration in maize systems of sub‐Saharan Africa. </w:t>
      </w:r>
      <w:r w:rsidRPr="007E12CF">
        <w:rPr>
          <w:rFonts w:ascii="Times New Roman" w:hAnsi="Times New Roman" w:cs="Times New Roman"/>
          <w:i/>
          <w:sz w:val="24"/>
          <w:szCs w:val="24"/>
        </w:rPr>
        <w:t>Global change biology</w:t>
      </w:r>
      <w:r w:rsidRPr="007E12CF">
        <w:rPr>
          <w:rFonts w:ascii="Times New Roman" w:hAnsi="Times New Roman" w:cs="Times New Roman"/>
          <w:sz w:val="24"/>
          <w:szCs w:val="24"/>
        </w:rPr>
        <w:t>,</w:t>
      </w:r>
      <w:r w:rsidRPr="007E12CF">
        <w:rPr>
          <w:rFonts w:ascii="Times New Roman" w:hAnsi="Times New Roman" w:cs="Times New Roman"/>
          <w:i/>
          <w:sz w:val="24"/>
          <w:szCs w:val="24"/>
        </w:rPr>
        <w:t xml:space="preserve"> 29</w:t>
      </w:r>
      <w:r w:rsidRPr="007E12CF">
        <w:rPr>
          <w:rFonts w:ascii="Times New Roman" w:hAnsi="Times New Roman" w:cs="Times New Roman"/>
          <w:sz w:val="24"/>
          <w:szCs w:val="24"/>
        </w:rPr>
        <w:t xml:space="preserve">(6), 1514-1529. </w:t>
      </w:r>
      <w:r w:rsidR="007E12CF" w:rsidRPr="007E12CF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https://doi.org/10.1111/gcb.16550</w:t>
      </w:r>
    </w:p>
    <w:p w14:paraId="49CB013A" w14:textId="36F5347B" w:rsidR="0044173E" w:rsidRPr="006C27C0" w:rsidRDefault="0044173E" w:rsidP="007E12CF">
      <w:pPr>
        <w:pStyle w:val="EndNoteBibliography"/>
        <w:jc w:val="both"/>
        <w:rPr>
          <w:rFonts w:ascii="Times New Roman" w:hAnsi="Times New Roman" w:cs="Times New Roman"/>
          <w:sz w:val="24"/>
          <w:szCs w:val="24"/>
        </w:rPr>
      </w:pPr>
      <w:r w:rsidRPr="007E12CF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4173E" w:rsidRPr="006C27C0" w:rsidSect="006650C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E76D" w14:textId="77777777" w:rsidR="00123EFE" w:rsidRDefault="00123EFE" w:rsidP="00730E01">
      <w:pPr>
        <w:spacing w:after="0" w:line="240" w:lineRule="auto"/>
      </w:pPr>
      <w:r>
        <w:separator/>
      </w:r>
    </w:p>
  </w:endnote>
  <w:endnote w:type="continuationSeparator" w:id="0">
    <w:p w14:paraId="4E6D57F1" w14:textId="77777777" w:rsidR="00123EFE" w:rsidRDefault="00123EFE" w:rsidP="0073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LT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23828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356CF5" w14:textId="6B573009" w:rsidR="007C467A" w:rsidRDefault="007C467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97788AF" w14:textId="77777777" w:rsidR="007C467A" w:rsidRDefault="007C4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197F" w14:textId="77777777" w:rsidR="00123EFE" w:rsidRDefault="00123EFE" w:rsidP="00730E01">
      <w:pPr>
        <w:spacing w:after="0" w:line="240" w:lineRule="auto"/>
      </w:pPr>
      <w:r>
        <w:separator/>
      </w:r>
    </w:p>
  </w:footnote>
  <w:footnote w:type="continuationSeparator" w:id="0">
    <w:p w14:paraId="1E003696" w14:textId="77777777" w:rsidR="00123EFE" w:rsidRDefault="00123EFE" w:rsidP="00730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v0pzf9qrwx9oe5rwxvrsw6zx5az2swrsxx&quot;&gt;My EndNote LibraryREEC&lt;record-ids&gt;&lt;item&gt;1&lt;/item&gt;&lt;item&gt;3&lt;/item&gt;&lt;item&gt;8&lt;/item&gt;&lt;item&gt;12&lt;/item&gt;&lt;item&gt;18&lt;/item&gt;&lt;item&gt;20&lt;/item&gt;&lt;item&gt;23&lt;/item&gt;&lt;item&gt;30&lt;/item&gt;&lt;item&gt;35&lt;/item&gt;&lt;item&gt;36&lt;/item&gt;&lt;/record-ids&gt;&lt;/item&gt;&lt;/Libraries&gt;"/>
  </w:docVars>
  <w:rsids>
    <w:rsidRoot w:val="00C77F32"/>
    <w:rsid w:val="000B48B7"/>
    <w:rsid w:val="000E3AD8"/>
    <w:rsid w:val="00123EFE"/>
    <w:rsid w:val="001459D2"/>
    <w:rsid w:val="00202982"/>
    <w:rsid w:val="002B7AB0"/>
    <w:rsid w:val="002C4713"/>
    <w:rsid w:val="00440F2F"/>
    <w:rsid w:val="0044173E"/>
    <w:rsid w:val="00475C58"/>
    <w:rsid w:val="00586D56"/>
    <w:rsid w:val="005C6807"/>
    <w:rsid w:val="00600608"/>
    <w:rsid w:val="0063317E"/>
    <w:rsid w:val="006479D4"/>
    <w:rsid w:val="006650CB"/>
    <w:rsid w:val="006C27C0"/>
    <w:rsid w:val="006F5242"/>
    <w:rsid w:val="00730E01"/>
    <w:rsid w:val="00767B07"/>
    <w:rsid w:val="007C467A"/>
    <w:rsid w:val="007E12CF"/>
    <w:rsid w:val="00890AA2"/>
    <w:rsid w:val="008C55A6"/>
    <w:rsid w:val="008F5E4E"/>
    <w:rsid w:val="00912974"/>
    <w:rsid w:val="009531D5"/>
    <w:rsid w:val="00984BC0"/>
    <w:rsid w:val="00985E93"/>
    <w:rsid w:val="009A22E8"/>
    <w:rsid w:val="009A28A3"/>
    <w:rsid w:val="009C543C"/>
    <w:rsid w:val="00AD1B39"/>
    <w:rsid w:val="00AE4218"/>
    <w:rsid w:val="00B22F22"/>
    <w:rsid w:val="00B45A06"/>
    <w:rsid w:val="00B90AFE"/>
    <w:rsid w:val="00BD0C1D"/>
    <w:rsid w:val="00C736E0"/>
    <w:rsid w:val="00C77F32"/>
    <w:rsid w:val="00CA664F"/>
    <w:rsid w:val="00CB3B9F"/>
    <w:rsid w:val="00CD1BDF"/>
    <w:rsid w:val="00D120EC"/>
    <w:rsid w:val="00E33240"/>
    <w:rsid w:val="00E60D55"/>
    <w:rsid w:val="00F22804"/>
    <w:rsid w:val="00F8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0FE6F2"/>
  <w15:chartTrackingRefBased/>
  <w15:docId w15:val="{DDAB4F42-E9BF-4CCC-8E75-41250F77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C77F32"/>
  </w:style>
  <w:style w:type="table" w:styleId="ListTable6Colorful">
    <w:name w:val="List Table 6 Colorful"/>
    <w:basedOn w:val="TableNormal"/>
    <w:uiPriority w:val="51"/>
    <w:rsid w:val="00C77F32"/>
    <w:pPr>
      <w:spacing w:after="0" w:line="240" w:lineRule="auto"/>
    </w:pPr>
    <w:rPr>
      <w:color w:val="000000" w:themeColor="text1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77F32"/>
  </w:style>
  <w:style w:type="paragraph" w:customStyle="1" w:styleId="EndNoteBibliographyTitle">
    <w:name w:val="EndNote Bibliography Title"/>
    <w:basedOn w:val="Normal"/>
    <w:link w:val="EndNoteBibliographyTitleChar"/>
    <w:rsid w:val="00B22F2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22F2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22F2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22F22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B22F2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2F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E01"/>
  </w:style>
  <w:style w:type="paragraph" w:styleId="Footer">
    <w:name w:val="footer"/>
    <w:basedOn w:val="Normal"/>
    <w:link w:val="FooterChar"/>
    <w:uiPriority w:val="99"/>
    <w:unhideWhenUsed/>
    <w:rsid w:val="0073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E01"/>
  </w:style>
  <w:style w:type="character" w:styleId="UnresolvedMention">
    <w:name w:val="Unresolved Mention"/>
    <w:basedOn w:val="DefaultParagraphFont"/>
    <w:uiPriority w:val="99"/>
    <w:semiHidden/>
    <w:unhideWhenUsed/>
    <w:rsid w:val="001459D2"/>
    <w:rPr>
      <w:color w:val="605E5C"/>
      <w:shd w:val="clear" w:color="auto" w:fill="E1DFDD"/>
    </w:rPr>
  </w:style>
  <w:style w:type="paragraph" w:customStyle="1" w:styleId="Default">
    <w:name w:val="Default"/>
    <w:rsid w:val="009A28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c-bibliographic-informationvalue">
    <w:name w:val="c-bibliographic-information__value"/>
    <w:basedOn w:val="DefaultParagraphFont"/>
    <w:rsid w:val="00E33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odunomotayo@daad-alumni.de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doi.org/10.1016/j.jclepro.2023.13748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43120075@mynwu.ac.za" TargetMode="External"/><Relationship Id="rId12" Type="http://schemas.openxmlformats.org/officeDocument/2006/relationships/chart" Target="charts/chart1.xml"/><Relationship Id="rId17" Type="http://schemas.openxmlformats.org/officeDocument/2006/relationships/hyperlink" Target="https://doi.org/10.3390/agriculture120303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8/1748-9326/ac494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regsus.2023.05.004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doi.org/10.1007/s12237-023-01218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iodunomotayo@daad-alumni.de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OBLE%20TECH\Desktop\review%20article\New%20folder\Book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Sheet1!$A$15</c:f>
              <c:strCache>
                <c:ptCount val="1"/>
                <c:pt idx="0">
                  <c:v>deforestation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Sheet1!$B$14:$K$14</c:f>
              <c:numCache>
                <c:formatCode>General</c:formatCode>
                <c:ptCount val="10"/>
                <c:pt idx="0">
                  <c:v>2002</c:v>
                </c:pt>
                <c:pt idx="1">
                  <c:v>2004</c:v>
                </c:pt>
                <c:pt idx="2">
                  <c:v>2006</c:v>
                </c:pt>
                <c:pt idx="3">
                  <c:v>2008</c:v>
                </c:pt>
                <c:pt idx="4">
                  <c:v>2010</c:v>
                </c:pt>
                <c:pt idx="5">
                  <c:v>2012</c:v>
                </c:pt>
                <c:pt idx="6">
                  <c:v>2014</c:v>
                </c:pt>
                <c:pt idx="7">
                  <c:v>2016</c:v>
                </c:pt>
                <c:pt idx="8">
                  <c:v>2018</c:v>
                </c:pt>
                <c:pt idx="9">
                  <c:v>2020</c:v>
                </c:pt>
              </c:numCache>
            </c:numRef>
          </c:cat>
          <c:val>
            <c:numRef>
              <c:f>Sheet1!$B$15:$K$15</c:f>
              <c:numCache>
                <c:formatCode>General</c:formatCode>
                <c:ptCount val="10"/>
                <c:pt idx="0">
                  <c:v>4.2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4.0999999999999996</c:v>
                </c:pt>
                <c:pt idx="5">
                  <c:v>3.9</c:v>
                </c:pt>
                <c:pt idx="6">
                  <c:v>4.3</c:v>
                </c:pt>
                <c:pt idx="7">
                  <c:v>4</c:v>
                </c:pt>
                <c:pt idx="8">
                  <c:v>4.0999999999999996</c:v>
                </c:pt>
                <c:pt idx="9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06-4955-90A3-1B789D36D341}"/>
            </c:ext>
          </c:extLst>
        </c:ser>
        <c:ser>
          <c:idx val="1"/>
          <c:order val="1"/>
          <c:tx>
            <c:strRef>
              <c:f>Sheet1!$A$16</c:f>
              <c:strCache>
                <c:ptCount val="1"/>
                <c:pt idx="0">
                  <c:v>degradation of organic soil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Sheet1!$B$14:$K$14</c:f>
              <c:numCache>
                <c:formatCode>General</c:formatCode>
                <c:ptCount val="10"/>
                <c:pt idx="0">
                  <c:v>2002</c:v>
                </c:pt>
                <c:pt idx="1">
                  <c:v>2004</c:v>
                </c:pt>
                <c:pt idx="2">
                  <c:v>2006</c:v>
                </c:pt>
                <c:pt idx="3">
                  <c:v>2008</c:v>
                </c:pt>
                <c:pt idx="4">
                  <c:v>2010</c:v>
                </c:pt>
                <c:pt idx="5">
                  <c:v>2012</c:v>
                </c:pt>
                <c:pt idx="6">
                  <c:v>2014</c:v>
                </c:pt>
                <c:pt idx="7">
                  <c:v>2016</c:v>
                </c:pt>
                <c:pt idx="8">
                  <c:v>2018</c:v>
                </c:pt>
                <c:pt idx="9">
                  <c:v>2020</c:v>
                </c:pt>
              </c:numCache>
            </c:numRef>
          </c:cat>
          <c:val>
            <c:numRef>
              <c:f>Sheet1!$B$16:$K$16</c:f>
              <c:numCache>
                <c:formatCode>General</c:formatCode>
                <c:ptCount val="10"/>
                <c:pt idx="0">
                  <c:v>0.8</c:v>
                </c:pt>
                <c:pt idx="1">
                  <c:v>0.8</c:v>
                </c:pt>
                <c:pt idx="2">
                  <c:v>0.8</c:v>
                </c:pt>
                <c:pt idx="3">
                  <c:v>0.8</c:v>
                </c:pt>
                <c:pt idx="4">
                  <c:v>0.7</c:v>
                </c:pt>
                <c:pt idx="5">
                  <c:v>0.6</c:v>
                </c:pt>
                <c:pt idx="6">
                  <c:v>0.5</c:v>
                </c:pt>
                <c:pt idx="7">
                  <c:v>0.7</c:v>
                </c:pt>
                <c:pt idx="8">
                  <c:v>0.9</c:v>
                </c:pt>
                <c:pt idx="9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06-4955-90A3-1B789D36D341}"/>
            </c:ext>
          </c:extLst>
        </c:ser>
        <c:ser>
          <c:idx val="2"/>
          <c:order val="2"/>
          <c:tx>
            <c:strRef>
              <c:f>Sheet1!$A$17</c:f>
              <c:strCache>
                <c:ptCount val="1"/>
                <c:pt idx="0">
                  <c:v>Wild fire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Sheet1!$B$14:$K$14</c:f>
              <c:numCache>
                <c:formatCode>General</c:formatCode>
                <c:ptCount val="10"/>
                <c:pt idx="0">
                  <c:v>2002</c:v>
                </c:pt>
                <c:pt idx="1">
                  <c:v>2004</c:v>
                </c:pt>
                <c:pt idx="2">
                  <c:v>2006</c:v>
                </c:pt>
                <c:pt idx="3">
                  <c:v>2008</c:v>
                </c:pt>
                <c:pt idx="4">
                  <c:v>2010</c:v>
                </c:pt>
                <c:pt idx="5">
                  <c:v>2012</c:v>
                </c:pt>
                <c:pt idx="6">
                  <c:v>2014</c:v>
                </c:pt>
                <c:pt idx="7">
                  <c:v>2016</c:v>
                </c:pt>
                <c:pt idx="8">
                  <c:v>2018</c:v>
                </c:pt>
                <c:pt idx="9">
                  <c:v>2020</c:v>
                </c:pt>
              </c:numCache>
            </c:numRef>
          </c:cat>
          <c:val>
            <c:numRef>
              <c:f>Sheet1!$B$17:$K$17</c:f>
              <c:numCache>
                <c:formatCode>General</c:formatCode>
                <c:ptCount val="10"/>
                <c:pt idx="0">
                  <c:v>0.6</c:v>
                </c:pt>
                <c:pt idx="1">
                  <c:v>0.4</c:v>
                </c:pt>
                <c:pt idx="2">
                  <c:v>0.5</c:v>
                </c:pt>
                <c:pt idx="3">
                  <c:v>0.3</c:v>
                </c:pt>
                <c:pt idx="4">
                  <c:v>0.9</c:v>
                </c:pt>
                <c:pt idx="5">
                  <c:v>1.3</c:v>
                </c:pt>
                <c:pt idx="6">
                  <c:v>1.6</c:v>
                </c:pt>
                <c:pt idx="7">
                  <c:v>0.7</c:v>
                </c:pt>
                <c:pt idx="8">
                  <c:v>1.8</c:v>
                </c:pt>
                <c:pt idx="9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06-4955-90A3-1B789D36D341}"/>
            </c:ext>
          </c:extLst>
        </c:ser>
        <c:ser>
          <c:idx val="3"/>
          <c:order val="3"/>
          <c:tx>
            <c:strRef>
              <c:f>Sheet1!$A$18</c:f>
              <c:strCache>
                <c:ptCount val="1"/>
                <c:pt idx="0">
                  <c:v>Biomass fire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Sheet1!$B$14:$K$14</c:f>
              <c:numCache>
                <c:formatCode>General</c:formatCode>
                <c:ptCount val="10"/>
                <c:pt idx="0">
                  <c:v>2002</c:v>
                </c:pt>
                <c:pt idx="1">
                  <c:v>2004</c:v>
                </c:pt>
                <c:pt idx="2">
                  <c:v>2006</c:v>
                </c:pt>
                <c:pt idx="3">
                  <c:v>2008</c:v>
                </c:pt>
                <c:pt idx="4">
                  <c:v>2010</c:v>
                </c:pt>
                <c:pt idx="5">
                  <c:v>2012</c:v>
                </c:pt>
                <c:pt idx="6">
                  <c:v>2014</c:v>
                </c:pt>
                <c:pt idx="7">
                  <c:v>2016</c:v>
                </c:pt>
                <c:pt idx="8">
                  <c:v>2018</c:v>
                </c:pt>
                <c:pt idx="9">
                  <c:v>2020</c:v>
                </c:pt>
              </c:numCache>
            </c:numRef>
          </c:cat>
          <c:val>
            <c:numRef>
              <c:f>Sheet1!$B$18:$K$18</c:f>
              <c:numCache>
                <c:formatCode>General</c:formatCode>
                <c:ptCount val="10"/>
                <c:pt idx="0">
                  <c:v>0.2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0.3</c:v>
                </c:pt>
                <c:pt idx="5">
                  <c:v>0.5</c:v>
                </c:pt>
                <c:pt idx="6">
                  <c:v>0.3</c:v>
                </c:pt>
                <c:pt idx="7">
                  <c:v>0.2</c:v>
                </c:pt>
                <c:pt idx="8">
                  <c:v>0.4</c:v>
                </c:pt>
                <c:pt idx="9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06-4955-90A3-1B789D36D341}"/>
            </c:ext>
          </c:extLst>
        </c:ser>
        <c:ser>
          <c:idx val="4"/>
          <c:order val="4"/>
          <c:tx>
            <c:strRef>
              <c:f>Sheet1!$A$19</c:f>
              <c:strCache>
                <c:ptCount val="1"/>
                <c:pt idx="0">
                  <c:v>others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Sheet1!$B$14:$K$14</c:f>
              <c:numCache>
                <c:formatCode>General</c:formatCode>
                <c:ptCount val="10"/>
                <c:pt idx="0">
                  <c:v>2002</c:v>
                </c:pt>
                <c:pt idx="1">
                  <c:v>2004</c:v>
                </c:pt>
                <c:pt idx="2">
                  <c:v>2006</c:v>
                </c:pt>
                <c:pt idx="3">
                  <c:v>2008</c:v>
                </c:pt>
                <c:pt idx="4">
                  <c:v>2010</c:v>
                </c:pt>
                <c:pt idx="5">
                  <c:v>2012</c:v>
                </c:pt>
                <c:pt idx="6">
                  <c:v>2014</c:v>
                </c:pt>
                <c:pt idx="7">
                  <c:v>2016</c:v>
                </c:pt>
                <c:pt idx="8">
                  <c:v>2018</c:v>
                </c:pt>
                <c:pt idx="9">
                  <c:v>2020</c:v>
                </c:pt>
              </c:numCache>
            </c:numRef>
          </c:cat>
          <c:val>
            <c:numRef>
              <c:f>Sheet1!$B$19:$K$19</c:f>
              <c:numCache>
                <c:formatCode>General</c:formatCode>
                <c:ptCount val="10"/>
                <c:pt idx="0">
                  <c:v>0.1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0.1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06-4955-90A3-1B789D36D3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1144559"/>
        <c:axId val="1951143727"/>
      </c:barChart>
      <c:catAx>
        <c:axId val="19511445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1143727"/>
        <c:crosses val="autoZero"/>
        <c:auto val="1"/>
        <c:lblAlgn val="ctr"/>
        <c:lblOffset val="100"/>
        <c:noMultiLvlLbl val="0"/>
      </c:catAx>
      <c:valAx>
        <c:axId val="1951143727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baseline="0">
                    <a:effectLst/>
                  </a:rPr>
                  <a:t>GtCO</a:t>
                </a:r>
                <a:r>
                  <a:rPr lang="en-US" sz="1000" b="0" i="0" u="none" strike="noStrike" baseline="-25000">
                    <a:effectLst/>
                  </a:rPr>
                  <a:t>2 </a:t>
                </a:r>
                <a:r>
                  <a:rPr lang="en-US" sz="1000" b="0" i="0" u="none" strike="noStrike" baseline="0">
                    <a:effectLst/>
                  </a:rPr>
                  <a:t>eq/yr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11445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</c:f>
              <c:strCache>
                <c:ptCount val="1"/>
                <c:pt idx="0">
                  <c:v>Southern Africa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Sheet3!$A$2:$A$7</c:f>
              <c:strCache>
                <c:ptCount val="6"/>
                <c:pt idx="0">
                  <c:v>Enteric fermentation (CH4)</c:v>
                </c:pt>
                <c:pt idx="1">
                  <c:v>Feed (CO2)</c:v>
                </c:pt>
                <c:pt idx="2">
                  <c:v>Pasture expansion (N2O)</c:v>
                </c:pt>
                <c:pt idx="3">
                  <c:v>Manure management (N2O, CH4, CO2)</c:v>
                </c:pt>
                <c:pt idx="4">
                  <c:v>Energy consumption</c:v>
                </c:pt>
                <c:pt idx="5">
                  <c:v>Animal dunge (CH4, CO2)</c:v>
                </c:pt>
              </c:strCache>
            </c:strRef>
          </c:cat>
          <c:val>
            <c:numRef>
              <c:f>Sheet3!$B$2:$B$7</c:f>
              <c:numCache>
                <c:formatCode>General</c:formatCode>
                <c:ptCount val="6"/>
                <c:pt idx="0">
                  <c:v>44</c:v>
                </c:pt>
                <c:pt idx="1">
                  <c:v>17</c:v>
                </c:pt>
                <c:pt idx="2">
                  <c:v>13</c:v>
                </c:pt>
                <c:pt idx="3">
                  <c:v>10</c:v>
                </c:pt>
                <c:pt idx="4">
                  <c:v>6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71-424C-B8F6-ABA4E100C0E2}"/>
            </c:ext>
          </c:extLst>
        </c:ser>
        <c:ser>
          <c:idx val="1"/>
          <c:order val="1"/>
          <c:tx>
            <c:strRef>
              <c:f>Sheet3!$C$1</c:f>
              <c:strCache>
                <c:ptCount val="1"/>
                <c:pt idx="0">
                  <c:v>Western Africa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Sheet3!$A$2:$A$7</c:f>
              <c:strCache>
                <c:ptCount val="6"/>
                <c:pt idx="0">
                  <c:v>Enteric fermentation (CH4)</c:v>
                </c:pt>
                <c:pt idx="1">
                  <c:v>Feed (CO2)</c:v>
                </c:pt>
                <c:pt idx="2">
                  <c:v>Pasture expansion (N2O)</c:v>
                </c:pt>
                <c:pt idx="3">
                  <c:v>Manure management (N2O, CH4, CO2)</c:v>
                </c:pt>
                <c:pt idx="4">
                  <c:v>Energy consumption</c:v>
                </c:pt>
                <c:pt idx="5">
                  <c:v>Animal dunge (CH4, CO2)</c:v>
                </c:pt>
              </c:strCache>
            </c:strRef>
          </c:cat>
          <c:val>
            <c:numRef>
              <c:f>Sheet3!$C$2:$C$7</c:f>
              <c:numCache>
                <c:formatCode>General</c:formatCode>
                <c:ptCount val="6"/>
                <c:pt idx="0">
                  <c:v>49</c:v>
                </c:pt>
                <c:pt idx="1">
                  <c:v>12</c:v>
                </c:pt>
                <c:pt idx="2">
                  <c:v>9</c:v>
                </c:pt>
                <c:pt idx="3">
                  <c:v>5</c:v>
                </c:pt>
                <c:pt idx="4">
                  <c:v>7</c:v>
                </c:pt>
                <c:pt idx="5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71-424C-B8F6-ABA4E100C0E2}"/>
            </c:ext>
          </c:extLst>
        </c:ser>
        <c:ser>
          <c:idx val="2"/>
          <c:order val="2"/>
          <c:tx>
            <c:strRef>
              <c:f>Sheet3!$D$1</c:f>
              <c:strCache>
                <c:ptCount val="1"/>
                <c:pt idx="0">
                  <c:v>Eastern Africa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Sheet3!$A$2:$A$7</c:f>
              <c:strCache>
                <c:ptCount val="6"/>
                <c:pt idx="0">
                  <c:v>Enteric fermentation (CH4)</c:v>
                </c:pt>
                <c:pt idx="1">
                  <c:v>Feed (CO2)</c:v>
                </c:pt>
                <c:pt idx="2">
                  <c:v>Pasture expansion (N2O)</c:v>
                </c:pt>
                <c:pt idx="3">
                  <c:v>Manure management (N2O, CH4, CO2)</c:v>
                </c:pt>
                <c:pt idx="4">
                  <c:v>Energy consumption</c:v>
                </c:pt>
                <c:pt idx="5">
                  <c:v>Animal dunge (CH4, CO2)</c:v>
                </c:pt>
              </c:strCache>
            </c:strRef>
          </c:cat>
          <c:val>
            <c:numRef>
              <c:f>Sheet3!$D$2:$D$7</c:f>
              <c:numCache>
                <c:formatCode>General</c:formatCode>
                <c:ptCount val="6"/>
                <c:pt idx="0">
                  <c:v>41</c:v>
                </c:pt>
                <c:pt idx="1">
                  <c:v>9</c:v>
                </c:pt>
                <c:pt idx="2">
                  <c:v>10</c:v>
                </c:pt>
                <c:pt idx="3">
                  <c:v>15</c:v>
                </c:pt>
                <c:pt idx="4">
                  <c:v>3</c:v>
                </c:pt>
                <c:pt idx="5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71-424C-B8F6-ABA4E100C0E2}"/>
            </c:ext>
          </c:extLst>
        </c:ser>
        <c:ser>
          <c:idx val="3"/>
          <c:order val="3"/>
          <c:tx>
            <c:strRef>
              <c:f>Sheet3!$E$1</c:f>
              <c:strCache>
                <c:ptCount val="1"/>
                <c:pt idx="0">
                  <c:v>Central Africa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Sheet3!$A$2:$A$7</c:f>
              <c:strCache>
                <c:ptCount val="6"/>
                <c:pt idx="0">
                  <c:v>Enteric fermentation (CH4)</c:v>
                </c:pt>
                <c:pt idx="1">
                  <c:v>Feed (CO2)</c:v>
                </c:pt>
                <c:pt idx="2">
                  <c:v>Pasture expansion (N2O)</c:v>
                </c:pt>
                <c:pt idx="3">
                  <c:v>Manure management (N2O, CH4, CO2)</c:v>
                </c:pt>
                <c:pt idx="4">
                  <c:v>Energy consumption</c:v>
                </c:pt>
                <c:pt idx="5">
                  <c:v>Animal dunge (CH4, CO2)</c:v>
                </c:pt>
              </c:strCache>
            </c:strRef>
          </c:cat>
          <c:val>
            <c:numRef>
              <c:f>Sheet3!$E$2:$E$7</c:f>
              <c:numCache>
                <c:formatCode>General</c:formatCode>
                <c:ptCount val="6"/>
                <c:pt idx="0">
                  <c:v>47</c:v>
                </c:pt>
                <c:pt idx="1">
                  <c:v>17</c:v>
                </c:pt>
                <c:pt idx="2">
                  <c:v>6</c:v>
                </c:pt>
                <c:pt idx="3">
                  <c:v>3</c:v>
                </c:pt>
                <c:pt idx="4">
                  <c:v>7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571-424C-B8F6-ABA4E100C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4261279"/>
        <c:axId val="1847458095"/>
      </c:barChart>
      <c:catAx>
        <c:axId val="184426127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GHG emission sources</a:t>
                </a:r>
              </a:p>
            </c:rich>
          </c:tx>
          <c:layout>
            <c:manualLayout>
              <c:xMode val="edge"/>
              <c:yMode val="edge"/>
              <c:x val="0.40725334813917491"/>
              <c:y val="4.730911174174293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7458095"/>
        <c:crosses val="autoZero"/>
        <c:auto val="1"/>
        <c:lblAlgn val="ctr"/>
        <c:lblOffset val="100"/>
        <c:noMultiLvlLbl val="0"/>
      </c:catAx>
      <c:valAx>
        <c:axId val="1847458095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GtCO</a:t>
                </a:r>
                <a:r>
                  <a:rPr lang="en-US" sz="1100" b="0" i="0" baseline="-25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 </a:t>
                </a:r>
                <a:r>
                  <a:rPr lang="en-US" sz="11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eq/yr</a:t>
                </a:r>
                <a:endParaRPr lang="en-US" sz="11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4261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AD8FC-EC88-4F69-99B6-E01AA5CF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16</Pages>
  <Words>2794</Words>
  <Characters>17860</Characters>
  <Application>Microsoft Office Word</Application>
  <DocSecurity>0</DocSecurity>
  <Lines>709</Lines>
  <Paragraphs>378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Abeeb Omotoso</dc:creator>
  <cp:keywords/>
  <dc:description/>
  <cp:lastModifiedBy>Abeeb Omotoso</cp:lastModifiedBy>
  <cp:revision>24</cp:revision>
  <dcterms:created xsi:type="dcterms:W3CDTF">2023-10-14T06:14:00Z</dcterms:created>
  <dcterms:modified xsi:type="dcterms:W3CDTF">2023-11-08T11:10:00Z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3e6e0dfc-d35a-4e6a-9ff5-3a75be21bd94</vt:lpwstr>
  </property>
</Properties>
</file>