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AC9A4D" w14:textId="2CB02ADD" w:rsidR="004C4F09" w:rsidRDefault="00D459FF" w:rsidP="004C4F09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16</w:t>
      </w:r>
      <w:r w:rsidR="00DA3F21">
        <w:rPr>
          <w:b/>
          <w:sz w:val="24"/>
          <w:szCs w:val="24"/>
        </w:rPr>
        <w:t>/01/2025</w:t>
      </w:r>
    </w:p>
    <w:p w14:paraId="4305CA1E" w14:textId="5027BA4A" w:rsidR="004C4F09" w:rsidRDefault="004C4F09" w:rsidP="004C4F09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Supplementary Information</w:t>
      </w:r>
    </w:p>
    <w:p w14:paraId="6BA84194" w14:textId="77777777" w:rsidR="004C4F09" w:rsidRDefault="004C4F09" w:rsidP="004C4F09">
      <w:p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Near and far future conservation, land use and land cover interactions around the wider Etosha landscape, north-central Namibia </w:t>
      </w:r>
    </w:p>
    <w:p w14:paraId="133E4228" w14:textId="77777777" w:rsidR="0002279D" w:rsidRDefault="0002279D" w:rsidP="0002279D">
      <w:pPr>
        <w:spacing w:before="120" w:after="120"/>
        <w:jc w:val="both"/>
        <w:rPr>
          <w:sz w:val="24"/>
          <w:szCs w:val="24"/>
        </w:rPr>
      </w:pPr>
    </w:p>
    <w:p w14:paraId="26512D29" w14:textId="77777777" w:rsidR="0002279D" w:rsidRPr="004F35D8" w:rsidRDefault="0002279D" w:rsidP="0002279D">
      <w:pPr>
        <w:spacing w:before="120" w:after="120"/>
        <w:jc w:val="both"/>
        <w:rPr>
          <w:sz w:val="24"/>
          <w:szCs w:val="24"/>
        </w:rPr>
      </w:pPr>
      <w:r w:rsidRPr="004F35D8">
        <w:rPr>
          <w:sz w:val="24"/>
          <w:szCs w:val="24"/>
        </w:rPr>
        <w:t>Regional Environmental Change</w:t>
      </w:r>
    </w:p>
    <w:p w14:paraId="30E8C127" w14:textId="77777777" w:rsidR="004C4F09" w:rsidRDefault="004C4F09" w:rsidP="004C4F09">
      <w:pPr>
        <w:spacing w:before="120" w:after="120"/>
        <w:jc w:val="both"/>
        <w:rPr>
          <w:b/>
          <w:sz w:val="24"/>
          <w:szCs w:val="24"/>
        </w:rPr>
      </w:pPr>
    </w:p>
    <w:p w14:paraId="6C46CEB4" w14:textId="77777777" w:rsidR="004C4F09" w:rsidRDefault="004C4F09" w:rsidP="004C4F09">
      <w:pPr>
        <w:spacing w:before="120" w:after="120"/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</w:rPr>
        <w:t>Rebecca W. Kariuki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>, Jessica P. R. Thorn</w:t>
      </w:r>
      <w:r>
        <w:rPr>
          <w:sz w:val="24"/>
          <w:szCs w:val="24"/>
          <w:vertAlign w:val="superscript"/>
        </w:rPr>
        <w:t>2,3</w:t>
      </w:r>
      <w:r>
        <w:rPr>
          <w:sz w:val="24"/>
          <w:szCs w:val="24"/>
        </w:rPr>
        <w:t>, John K. E. Mfune</w:t>
      </w:r>
      <w:r>
        <w:rPr>
          <w:sz w:val="24"/>
          <w:szCs w:val="24"/>
          <w:vertAlign w:val="superscript"/>
        </w:rPr>
        <w:t xml:space="preserve">3 </w:t>
      </w:r>
      <w:r>
        <w:rPr>
          <w:sz w:val="24"/>
          <w:szCs w:val="24"/>
        </w:rPr>
        <w:t>, Rob Marchant</w:t>
      </w:r>
      <w:r>
        <w:rPr>
          <w:sz w:val="24"/>
          <w:szCs w:val="24"/>
          <w:vertAlign w:val="superscript"/>
        </w:rPr>
        <w:t>4</w:t>
      </w:r>
      <w:r>
        <w:rPr>
          <w:sz w:val="24"/>
          <w:szCs w:val="24"/>
        </w:rPr>
        <w:t>, Claudia Capitani</w:t>
      </w:r>
      <w:r>
        <w:rPr>
          <w:sz w:val="24"/>
          <w:szCs w:val="24"/>
          <w:vertAlign w:val="superscript"/>
        </w:rPr>
        <w:t>5</w:t>
      </w:r>
    </w:p>
    <w:p w14:paraId="7374D1EA" w14:textId="7E5280B1" w:rsidR="004C4F09" w:rsidRDefault="004C4F09" w:rsidP="004C4F09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School of Sustainability, Arizona State University, Ari</w:t>
      </w:r>
      <w:r w:rsidR="00204A3E">
        <w:rPr>
          <w:sz w:val="24"/>
          <w:szCs w:val="24"/>
        </w:rPr>
        <w:t>zona, United States of America</w:t>
      </w:r>
    </w:p>
    <w:p w14:paraId="63A5E7E1" w14:textId="3E1FEF5A" w:rsidR="004C4F09" w:rsidRDefault="004C4F09" w:rsidP="004C4F09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2 </w:t>
      </w:r>
      <w:r>
        <w:rPr>
          <w:sz w:val="24"/>
          <w:szCs w:val="24"/>
        </w:rPr>
        <w:t>School of Geography and Sustainable Development, University of St Andrews, Scotland, United Kingdom</w:t>
      </w:r>
    </w:p>
    <w:p w14:paraId="6EBD95E7" w14:textId="2F07F457" w:rsidR="004C4F09" w:rsidRDefault="004C4F09" w:rsidP="004C4F09">
      <w:pPr>
        <w:spacing w:before="120" w:after="120"/>
        <w:jc w:val="both"/>
        <w:rPr>
          <w:sz w:val="24"/>
          <w:szCs w:val="24"/>
          <w:vertAlign w:val="superscript"/>
        </w:rPr>
      </w:pPr>
      <w:r>
        <w:rPr>
          <w:sz w:val="24"/>
          <w:szCs w:val="24"/>
          <w:vertAlign w:val="superscript"/>
        </w:rPr>
        <w:t xml:space="preserve">3 </w:t>
      </w:r>
      <w:r>
        <w:rPr>
          <w:sz w:val="24"/>
          <w:szCs w:val="24"/>
        </w:rPr>
        <w:t>Department of Environmental Sciences, University</w:t>
      </w:r>
      <w:r w:rsidR="00204A3E">
        <w:rPr>
          <w:sz w:val="24"/>
          <w:szCs w:val="24"/>
        </w:rPr>
        <w:t xml:space="preserve"> of Namibia, Windhoek, Namibia</w:t>
      </w:r>
    </w:p>
    <w:p w14:paraId="7A2C9FB9" w14:textId="008FF9EE" w:rsidR="004C4F09" w:rsidRDefault="004C4F09" w:rsidP="004C4F09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4 </w:t>
      </w:r>
      <w:r>
        <w:rPr>
          <w:sz w:val="24"/>
          <w:szCs w:val="24"/>
        </w:rPr>
        <w:t>York Institute for Tropical Ecosystems, Department of Environment and Geography, University</w:t>
      </w:r>
      <w:r w:rsidR="00204A3E">
        <w:rPr>
          <w:sz w:val="24"/>
          <w:szCs w:val="24"/>
        </w:rPr>
        <w:t xml:space="preserve"> of York, York, United Kingdom</w:t>
      </w:r>
    </w:p>
    <w:p w14:paraId="1CF87020" w14:textId="4A655719" w:rsidR="004C4F09" w:rsidRDefault="004C4F09" w:rsidP="004C4F09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  <w:vertAlign w:val="superscript"/>
        </w:rPr>
        <w:t xml:space="preserve">5 </w:t>
      </w:r>
      <w:r>
        <w:rPr>
          <w:sz w:val="24"/>
          <w:szCs w:val="24"/>
        </w:rPr>
        <w:t>Joint</w:t>
      </w:r>
      <w:r w:rsidR="00204A3E">
        <w:rPr>
          <w:sz w:val="24"/>
          <w:szCs w:val="24"/>
        </w:rPr>
        <w:t xml:space="preserve"> Research Centre, </w:t>
      </w:r>
      <w:r w:rsidR="0041525C">
        <w:rPr>
          <w:sz w:val="24"/>
          <w:szCs w:val="24"/>
        </w:rPr>
        <w:t xml:space="preserve">(JRC) </w:t>
      </w:r>
      <w:proofErr w:type="spellStart"/>
      <w:r w:rsidR="00204A3E">
        <w:rPr>
          <w:sz w:val="24"/>
          <w:szCs w:val="24"/>
        </w:rPr>
        <w:t>Ispra</w:t>
      </w:r>
      <w:proofErr w:type="spellEnd"/>
      <w:r w:rsidR="00204A3E">
        <w:rPr>
          <w:sz w:val="24"/>
          <w:szCs w:val="24"/>
        </w:rPr>
        <w:t>, Italy</w:t>
      </w:r>
    </w:p>
    <w:p w14:paraId="01F22F1B" w14:textId="77777777" w:rsidR="004C4F09" w:rsidRDefault="004C4F09" w:rsidP="004C4F09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Correspondence – </w:t>
      </w:r>
      <w:hyperlink r:id="rId5" w:history="1">
        <w:r w:rsidRPr="0029557F">
          <w:rPr>
            <w:sz w:val="24"/>
            <w:szCs w:val="24"/>
          </w:rPr>
          <w:t>rebecca.kariuki@asu.edu</w:t>
        </w:r>
      </w:hyperlink>
    </w:p>
    <w:p w14:paraId="18AC58D3" w14:textId="77777777" w:rsidR="004C4F09" w:rsidRDefault="004C4F09" w:rsidP="00560D24">
      <w:pPr>
        <w:spacing w:before="240" w:after="240"/>
        <w:rPr>
          <w:b/>
        </w:rPr>
      </w:pPr>
    </w:p>
    <w:p w14:paraId="26D84868" w14:textId="77777777" w:rsidR="004C4F09" w:rsidRDefault="004C4F09" w:rsidP="00560D24">
      <w:pPr>
        <w:spacing w:before="240" w:after="240"/>
        <w:rPr>
          <w:b/>
        </w:rPr>
      </w:pPr>
    </w:p>
    <w:p w14:paraId="525E88A2" w14:textId="77777777" w:rsidR="004C4F09" w:rsidRDefault="004C4F09" w:rsidP="00560D24">
      <w:pPr>
        <w:spacing w:before="240" w:after="240"/>
        <w:rPr>
          <w:b/>
        </w:rPr>
        <w:sectPr w:rsidR="004C4F09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2D168F30" w14:textId="35F5257F" w:rsidR="00560D24" w:rsidRPr="00C905C1" w:rsidRDefault="00560D24" w:rsidP="00560D24">
      <w:pPr>
        <w:spacing w:before="240" w:after="240"/>
        <w:rPr>
          <w:b/>
          <w:sz w:val="24"/>
          <w:szCs w:val="24"/>
        </w:rPr>
      </w:pPr>
      <w:r w:rsidRPr="00C905C1">
        <w:rPr>
          <w:b/>
          <w:sz w:val="24"/>
          <w:szCs w:val="24"/>
        </w:rPr>
        <w:lastRenderedPageBreak/>
        <w:t xml:space="preserve">Online Resource </w:t>
      </w:r>
      <w:r w:rsidR="00584FD8" w:rsidRPr="00C905C1">
        <w:rPr>
          <w:b/>
          <w:sz w:val="24"/>
          <w:szCs w:val="24"/>
        </w:rPr>
        <w:t>1</w:t>
      </w:r>
      <w:r w:rsidRPr="00C905C1">
        <w:rPr>
          <w:b/>
          <w:sz w:val="24"/>
          <w:szCs w:val="24"/>
        </w:rPr>
        <w:t xml:space="preserve"> Table S</w:t>
      </w:r>
      <w:r w:rsidR="00584FD8" w:rsidRPr="00C905C1">
        <w:rPr>
          <w:b/>
          <w:sz w:val="24"/>
          <w:szCs w:val="24"/>
        </w:rPr>
        <w:t>1</w:t>
      </w:r>
      <w:r w:rsidRPr="00C905C1">
        <w:rPr>
          <w:b/>
          <w:sz w:val="24"/>
          <w:szCs w:val="24"/>
        </w:rPr>
        <w:t>:</w:t>
      </w:r>
    </w:p>
    <w:p w14:paraId="205BF2DF" w14:textId="01C7E35C" w:rsidR="00560D24" w:rsidRPr="00C905C1" w:rsidRDefault="00560D24" w:rsidP="00560D24">
      <w:pPr>
        <w:spacing w:before="240" w:after="240"/>
        <w:rPr>
          <w:b/>
          <w:sz w:val="24"/>
          <w:szCs w:val="24"/>
        </w:rPr>
      </w:pPr>
      <w:r w:rsidRPr="00C905C1">
        <w:rPr>
          <w:color w:val="000000"/>
          <w:sz w:val="24"/>
          <w:szCs w:val="24"/>
        </w:rPr>
        <w:t>El</w:t>
      </w:r>
      <w:r w:rsidR="00B31728">
        <w:rPr>
          <w:color w:val="000000"/>
          <w:sz w:val="24"/>
          <w:szCs w:val="24"/>
        </w:rPr>
        <w:t>ectronic Supplementary Material_1</w:t>
      </w:r>
      <w:r w:rsidRPr="00C905C1">
        <w:rPr>
          <w:color w:val="000000"/>
          <w:sz w:val="24"/>
          <w:szCs w:val="24"/>
        </w:rPr>
        <w:t xml:space="preserve"> </w:t>
      </w:r>
    </w:p>
    <w:p w14:paraId="5DDE51A9" w14:textId="366C7C09" w:rsidR="00560D24" w:rsidRPr="00C905C1" w:rsidRDefault="00560D24" w:rsidP="00560D24">
      <w:pPr>
        <w:spacing w:before="240" w:after="240"/>
        <w:rPr>
          <w:sz w:val="24"/>
          <w:szCs w:val="24"/>
        </w:rPr>
      </w:pPr>
      <w:r w:rsidRPr="00C905C1">
        <w:rPr>
          <w:b/>
          <w:sz w:val="24"/>
          <w:szCs w:val="24"/>
        </w:rPr>
        <w:t>Table</w:t>
      </w:r>
      <w:r w:rsidR="00B31728">
        <w:rPr>
          <w:b/>
          <w:sz w:val="24"/>
          <w:szCs w:val="24"/>
        </w:rPr>
        <w:t>.</w:t>
      </w:r>
      <w:r w:rsidRPr="00C905C1">
        <w:rPr>
          <w:b/>
          <w:sz w:val="24"/>
          <w:szCs w:val="24"/>
        </w:rPr>
        <w:t xml:space="preserve"> S1</w:t>
      </w:r>
      <w:r w:rsidRPr="00C905C1">
        <w:rPr>
          <w:sz w:val="24"/>
          <w:szCs w:val="24"/>
        </w:rPr>
        <w:t xml:space="preserve"> </w:t>
      </w:r>
      <w:r w:rsidR="00842C7A">
        <w:rPr>
          <w:sz w:val="24"/>
          <w:szCs w:val="24"/>
        </w:rPr>
        <w:t xml:space="preserve">Composition of workshop participants and their </w:t>
      </w:r>
      <w:r w:rsidR="00A35E04">
        <w:rPr>
          <w:sz w:val="24"/>
          <w:szCs w:val="24"/>
        </w:rPr>
        <w:t>land use expertise</w:t>
      </w:r>
      <w:r w:rsidR="00842C7A">
        <w:rPr>
          <w:sz w:val="24"/>
          <w:szCs w:val="24"/>
        </w:rPr>
        <w:t>, e</w:t>
      </w:r>
      <w:r w:rsidR="00A35E04">
        <w:rPr>
          <w:sz w:val="24"/>
          <w:szCs w:val="24"/>
        </w:rPr>
        <w:t>xperience</w:t>
      </w:r>
      <w:r w:rsidR="00842C7A">
        <w:rPr>
          <w:sz w:val="24"/>
          <w:szCs w:val="24"/>
        </w:rPr>
        <w:t xml:space="preserve"> and interests</w:t>
      </w:r>
    </w:p>
    <w:tbl>
      <w:tblPr>
        <w:tblW w:w="11613" w:type="dxa"/>
        <w:tblInd w:w="-885" w:type="dxa"/>
        <w:tblLook w:val="04A0" w:firstRow="1" w:lastRow="0" w:firstColumn="1" w:lastColumn="0" w:noHBand="0" w:noVBand="1"/>
      </w:tblPr>
      <w:tblGrid>
        <w:gridCol w:w="2411"/>
        <w:gridCol w:w="3685"/>
        <w:gridCol w:w="4111"/>
        <w:gridCol w:w="1406"/>
      </w:tblGrid>
      <w:tr w:rsidR="00842C7A" w:rsidRPr="00842C7A" w14:paraId="3E71FBB1" w14:textId="77777777" w:rsidTr="00842C7A">
        <w:trPr>
          <w:trHeight w:val="29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606D59" w14:textId="3474903B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Composition of engaged 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participants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4FC9FF" w14:textId="433065D5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Land use and land cover experience and expertise 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of participants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050D3C" w14:textId="19FBC92D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Land use interest of 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participants</w:t>
            </w:r>
          </w:p>
        </w:tc>
        <w:tc>
          <w:tcPr>
            <w:tcW w:w="14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2D98939" w14:textId="29E523A8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Number</w:t>
            </w: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of participants</w:t>
            </w:r>
          </w:p>
        </w:tc>
      </w:tr>
      <w:tr w:rsidR="00842C7A" w:rsidRPr="00842C7A" w14:paraId="383F48E0" w14:textId="77777777" w:rsidTr="00842C7A">
        <w:trPr>
          <w:trHeight w:val="2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D180AE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Etosha National Park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4262B6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Human-wildlife relationships; conservation; land and water management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D1AF3E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Natural resource management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3CB02B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42C7A" w:rsidRPr="00842C7A" w14:paraId="5F48515E" w14:textId="77777777" w:rsidTr="00842C7A">
        <w:trPr>
          <w:trHeight w:val="2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EDB7863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Regional Council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664F3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Rural development; community development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7BA934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Agricultural and livestock production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16EB28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42C7A" w:rsidRPr="00842C7A" w14:paraId="000FAC7E" w14:textId="77777777" w:rsidTr="00842C7A">
        <w:trPr>
          <w:trHeight w:val="2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667C4E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Rural Development Centre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ABBB187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Food production, livestock production, irrigation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63ED1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Agricultural and livestock production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F4A94B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42C7A" w:rsidRPr="00842C7A" w14:paraId="5682F267" w14:textId="77777777" w:rsidTr="00842C7A">
        <w:trPr>
          <w:trHeight w:val="2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591631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Town Council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54D64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Infrastructure development; urban planning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6B28B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Infrastructural development and urban planning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4DC67B2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842C7A" w:rsidRPr="00842C7A" w14:paraId="57AFD232" w14:textId="77777777" w:rsidTr="00842C7A">
        <w:trPr>
          <w:trHeight w:val="2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A31FB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Community development non-governmental organisation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7C5ED9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Community-based natural resources management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4F7DA1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Agricultural and livestock production; natural resource management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935850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42C7A" w:rsidRPr="00842C7A" w14:paraId="60A5A4BE" w14:textId="77777777" w:rsidTr="00842C7A">
        <w:trPr>
          <w:trHeight w:val="2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1FBFE7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Community living inside communal conservancies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11BE6F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Smallholder farming; livestock keeping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C38708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Agricultural and livestock production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202E87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42C7A" w:rsidRPr="00842C7A" w14:paraId="6C1FB8DA" w14:textId="77777777" w:rsidTr="00842C7A">
        <w:trPr>
          <w:trHeight w:val="2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ADF39A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Community living outside communal conservancies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6727F9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Smallholder farming; livestock keeping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754ACF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Agricultural and livestock production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C3A864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42C7A" w:rsidRPr="00842C7A" w14:paraId="2E675AA6" w14:textId="77777777" w:rsidTr="00842C7A">
        <w:trPr>
          <w:trHeight w:val="2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037534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Management of communal conservancy 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B3FA45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Livestock keeping, farming, wildlife production, community-based conservation;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E95139E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Agricultural and livestock production; natural resource management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1E531D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42C7A" w:rsidRPr="00842C7A" w14:paraId="26B98429" w14:textId="77777777" w:rsidTr="00842C7A">
        <w:trPr>
          <w:trHeight w:val="2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E0D6759" w14:textId="0781143D" w:rsidR="00842C7A" w:rsidRPr="00842C7A" w:rsidRDefault="00484D10" w:rsidP="00484D1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</w:rPr>
              <w:t>T</w:t>
            </w:r>
            <w:r w:rsidR="00842C7A"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raditional Authority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342A163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Land management; use of natural resources; customary law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E364DEC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Agricultural and livestock production; natural resource management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458336B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842C7A" w:rsidRPr="00842C7A" w14:paraId="455ABC78" w14:textId="77777777" w:rsidTr="00842C7A">
        <w:trPr>
          <w:trHeight w:val="2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60FEF23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Academia and research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55EE2E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Land use, conservation, human-wildlife relationships, tourism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9F13BC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Natural resource management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C4CF8B" w14:textId="77777777" w:rsidR="00842C7A" w:rsidRPr="00842C7A" w:rsidRDefault="00842C7A" w:rsidP="00842C7A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42C7A">
              <w:rPr>
                <w:rFonts w:eastAsia="Times New Roman" w:cs="Times New Roman"/>
                <w:color w:val="000000"/>
                <w:sz w:val="24"/>
                <w:szCs w:val="24"/>
              </w:rPr>
              <w:t>3</w:t>
            </w:r>
          </w:p>
        </w:tc>
      </w:tr>
    </w:tbl>
    <w:p w14:paraId="6F135FA5" w14:textId="77777777" w:rsidR="00842C7A" w:rsidRDefault="00842C7A" w:rsidP="0002279D">
      <w:pPr>
        <w:spacing w:before="240" w:after="240"/>
      </w:pPr>
    </w:p>
    <w:sectPr w:rsidR="00842C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2830A2"/>
    <w:multiLevelType w:val="multilevel"/>
    <w:tmpl w:val="E58604B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2620F"/>
    <w:multiLevelType w:val="multilevel"/>
    <w:tmpl w:val="3C68B0E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582253914">
    <w:abstractNumId w:val="1"/>
  </w:num>
  <w:num w:numId="2" w16cid:durableId="12596801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749E"/>
    <w:rsid w:val="0002279D"/>
    <w:rsid w:val="00051A09"/>
    <w:rsid w:val="00084F39"/>
    <w:rsid w:val="000945C3"/>
    <w:rsid w:val="001F3BA8"/>
    <w:rsid w:val="00204A3E"/>
    <w:rsid w:val="00207BE8"/>
    <w:rsid w:val="00285635"/>
    <w:rsid w:val="0029598D"/>
    <w:rsid w:val="002C3840"/>
    <w:rsid w:val="002D7254"/>
    <w:rsid w:val="00313003"/>
    <w:rsid w:val="0032160F"/>
    <w:rsid w:val="00376FD0"/>
    <w:rsid w:val="003C0393"/>
    <w:rsid w:val="0041525C"/>
    <w:rsid w:val="00445FC3"/>
    <w:rsid w:val="004801C3"/>
    <w:rsid w:val="004806D3"/>
    <w:rsid w:val="00484D10"/>
    <w:rsid w:val="00494547"/>
    <w:rsid w:val="004C4F09"/>
    <w:rsid w:val="00560D24"/>
    <w:rsid w:val="00584FD8"/>
    <w:rsid w:val="005B563B"/>
    <w:rsid w:val="005B5EBA"/>
    <w:rsid w:val="005D3CCD"/>
    <w:rsid w:val="00686724"/>
    <w:rsid w:val="006B04FB"/>
    <w:rsid w:val="006D02CB"/>
    <w:rsid w:val="006D44F3"/>
    <w:rsid w:val="00755BFD"/>
    <w:rsid w:val="0076289C"/>
    <w:rsid w:val="00780AFA"/>
    <w:rsid w:val="007A749E"/>
    <w:rsid w:val="007B024E"/>
    <w:rsid w:val="007D622A"/>
    <w:rsid w:val="007D6838"/>
    <w:rsid w:val="00842C7A"/>
    <w:rsid w:val="00861499"/>
    <w:rsid w:val="008648CE"/>
    <w:rsid w:val="0090378A"/>
    <w:rsid w:val="009532F3"/>
    <w:rsid w:val="00974CB7"/>
    <w:rsid w:val="00996A38"/>
    <w:rsid w:val="009F5164"/>
    <w:rsid w:val="00A35E04"/>
    <w:rsid w:val="00A53143"/>
    <w:rsid w:val="00A928E4"/>
    <w:rsid w:val="00AE470C"/>
    <w:rsid w:val="00B31728"/>
    <w:rsid w:val="00BC5A15"/>
    <w:rsid w:val="00BE2488"/>
    <w:rsid w:val="00C905C1"/>
    <w:rsid w:val="00CB18EA"/>
    <w:rsid w:val="00CE5B8F"/>
    <w:rsid w:val="00D459FF"/>
    <w:rsid w:val="00D75EBB"/>
    <w:rsid w:val="00DA1D18"/>
    <w:rsid w:val="00DA3F21"/>
    <w:rsid w:val="00E214A3"/>
    <w:rsid w:val="00E31743"/>
    <w:rsid w:val="00E51059"/>
    <w:rsid w:val="00E70F29"/>
    <w:rsid w:val="00EC0AF0"/>
    <w:rsid w:val="00EC77F0"/>
    <w:rsid w:val="00F52102"/>
    <w:rsid w:val="00FB2DA2"/>
    <w:rsid w:val="00FD6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8DADD"/>
  <w15:docId w15:val="{EE65721D-E2E0-47DC-BA4A-41E06081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9598D"/>
    <w:pPr>
      <w:spacing w:after="200" w:line="276" w:lineRule="auto"/>
    </w:pPr>
    <w:rPr>
      <w:rFonts w:ascii="Calibri" w:eastAsia="Calibri" w:hAnsi="Calibri" w:cs="Calibri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1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4C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4CB7"/>
    <w:rPr>
      <w:rFonts w:ascii="Tahoma" w:eastAsia="Calibri" w:hAnsi="Tahoma" w:cs="Tahoma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81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ebecca.kariuki@asu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349</Words>
  <Characters>2122</Characters>
  <Application>Microsoft Office Word</Application>
  <DocSecurity>0</DocSecurity>
  <Lines>27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Arizona State University</Company>
  <LinksUpToDate>false</LinksUpToDate>
  <CharactersWithSpaces>2469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Kariuki</dc:creator>
  <cp:lastModifiedBy>Rebecca Kariuki</cp:lastModifiedBy>
  <cp:revision>24</cp:revision>
  <cp:lastPrinted>2024-08-29T22:00:00Z</cp:lastPrinted>
  <dcterms:created xsi:type="dcterms:W3CDTF">2025-01-08T22:37:00Z</dcterms:created>
  <dcterms:modified xsi:type="dcterms:W3CDTF">2025-02-28T22:39:00Z</dcterms:modified>
</cp:coreProperties>
</file>