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5B71C0" w14:textId="4EC975D7" w:rsidR="00132E33" w:rsidRPr="00EA0925" w:rsidRDefault="00EA0925" w:rsidP="00EA0925">
      <w:pPr>
        <w:spacing w:line="480" w:lineRule="auto"/>
        <w:jc w:val="both"/>
        <w:rPr>
          <w:rFonts w:ascii="Times New Roman" w:hAnsi="Times New Roman" w:cs="Times New Roman"/>
          <w:lang w:val="en-US"/>
        </w:rPr>
      </w:pPr>
      <w:r w:rsidRPr="00EA0925">
        <w:rPr>
          <w:rFonts w:ascii="Times New Roman" w:hAnsi="Times New Roman" w:cs="Times New Roman"/>
          <w:lang w:val="en-US"/>
        </w:rPr>
        <w:t>Supplementary material</w:t>
      </w:r>
    </w:p>
    <w:p w14:paraId="0EBAF30B" w14:textId="77777777" w:rsidR="00EA0925" w:rsidRPr="00EA0925" w:rsidRDefault="00EA0925" w:rsidP="00EA0925">
      <w:pPr>
        <w:spacing w:line="480" w:lineRule="auto"/>
        <w:jc w:val="both"/>
        <w:rPr>
          <w:rFonts w:ascii="Times New Roman" w:hAnsi="Times New Roman" w:cs="Times New Roman"/>
          <w:lang w:val="en-US"/>
        </w:rPr>
      </w:pPr>
    </w:p>
    <w:p w14:paraId="76FF8DFE" w14:textId="17CE6169" w:rsidR="00EA0925" w:rsidRPr="00EA0925" w:rsidRDefault="00EA0925" w:rsidP="00EA0925">
      <w:pPr>
        <w:spacing w:line="480" w:lineRule="auto"/>
        <w:jc w:val="both"/>
        <w:rPr>
          <w:rFonts w:ascii="Times New Roman" w:hAnsi="Times New Roman" w:cs="Times New Roman"/>
          <w:lang w:val="en-US"/>
        </w:rPr>
      </w:pPr>
      <w:r w:rsidRPr="00EA0925">
        <w:rPr>
          <w:rFonts w:ascii="Times New Roman" w:hAnsi="Times New Roman" w:cs="Times New Roman"/>
          <w:lang w:val="en-US"/>
        </w:rPr>
        <w:t xml:space="preserve">Figure legends </w:t>
      </w:r>
    </w:p>
    <w:p w14:paraId="483E6FFD" w14:textId="77777777" w:rsidR="00EA0925" w:rsidRPr="00EA0925" w:rsidRDefault="00EA0925" w:rsidP="00EA0925">
      <w:pPr>
        <w:spacing w:line="480" w:lineRule="auto"/>
        <w:jc w:val="both"/>
        <w:rPr>
          <w:rFonts w:ascii="Times New Roman" w:hAnsi="Times New Roman" w:cs="Times New Roman"/>
          <w:lang w:val="en-US"/>
        </w:rPr>
      </w:pPr>
    </w:p>
    <w:p w14:paraId="7FA2485C" w14:textId="457E011B" w:rsidR="00EA0925" w:rsidRPr="00EA0925" w:rsidRDefault="00EA0925" w:rsidP="00EA0925">
      <w:pPr>
        <w:spacing w:line="480" w:lineRule="auto"/>
        <w:jc w:val="both"/>
        <w:rPr>
          <w:rFonts w:ascii="Times New Roman" w:hAnsi="Times New Roman" w:cs="Times New Roman"/>
          <w:color w:val="000000" w:themeColor="text1"/>
        </w:rPr>
      </w:pPr>
      <w:r w:rsidRPr="00EA0925">
        <w:rPr>
          <w:rFonts w:ascii="Times New Roman" w:hAnsi="Times New Roman" w:cs="Times New Roman"/>
          <w:color w:val="000000" w:themeColor="text1"/>
        </w:rPr>
        <w:t>Figure S1. Boxplots of mean grain-size fractions at the first meter of sediment in each region. Each box encompasses the 25th and 75th percentiles, and the horizontal dash indicates the median.</w:t>
      </w:r>
    </w:p>
    <w:p w14:paraId="288258BE" w14:textId="77777777" w:rsidR="00EA0925" w:rsidRPr="00EA0925" w:rsidRDefault="00EA0925" w:rsidP="00EA0925">
      <w:pPr>
        <w:spacing w:line="480" w:lineRule="auto"/>
        <w:jc w:val="both"/>
        <w:rPr>
          <w:rFonts w:ascii="Times New Roman" w:hAnsi="Times New Roman" w:cs="Times New Roman"/>
          <w:color w:val="000000" w:themeColor="text1"/>
        </w:rPr>
      </w:pPr>
    </w:p>
    <w:p w14:paraId="60FE0D6E" w14:textId="259DDEAF" w:rsidR="00EA0925" w:rsidRPr="00EA0925" w:rsidRDefault="00EA0925" w:rsidP="00EA0925">
      <w:pPr>
        <w:spacing w:line="480" w:lineRule="auto"/>
        <w:jc w:val="both"/>
        <w:rPr>
          <w:rFonts w:ascii="Times New Roman" w:hAnsi="Times New Roman" w:cs="Times New Roman"/>
          <w:color w:val="000000" w:themeColor="text1"/>
        </w:rPr>
      </w:pPr>
      <w:r w:rsidRPr="00EA0925">
        <w:rPr>
          <w:rFonts w:ascii="Times New Roman" w:hAnsi="Times New Roman" w:cs="Times New Roman"/>
          <w:color w:val="000000" w:themeColor="text1"/>
        </w:rPr>
        <w:t>Figure S2. Boxplots of mean dry bulk density (DBD), Corg and Cinorg content and δ13C composition at the first meter of sediment in each region. Each box encompasses the 25th and 75th percentiles, and the horizontal dash indicates the median.</w:t>
      </w:r>
    </w:p>
    <w:p w14:paraId="70641D59" w14:textId="77777777" w:rsidR="00EA0925" w:rsidRPr="00EA0925" w:rsidRDefault="00EA0925" w:rsidP="00EA0925">
      <w:pPr>
        <w:spacing w:line="480" w:lineRule="auto"/>
        <w:jc w:val="both"/>
        <w:rPr>
          <w:rFonts w:ascii="Times New Roman" w:hAnsi="Times New Roman" w:cs="Times New Roman"/>
          <w:color w:val="000000" w:themeColor="text1"/>
        </w:rPr>
      </w:pPr>
    </w:p>
    <w:p w14:paraId="26BF84D9" w14:textId="4987F9BE" w:rsidR="00EA0925" w:rsidRPr="00EA0925" w:rsidRDefault="00EA0925" w:rsidP="00EA0925">
      <w:pPr>
        <w:spacing w:line="480" w:lineRule="auto"/>
        <w:jc w:val="both"/>
        <w:rPr>
          <w:rFonts w:ascii="Times New Roman" w:hAnsi="Times New Roman" w:cs="Times New Roman"/>
          <w:color w:val="000000" w:themeColor="text1"/>
        </w:rPr>
      </w:pPr>
      <w:r w:rsidRPr="00EA0925">
        <w:rPr>
          <w:rFonts w:ascii="Times New Roman" w:hAnsi="Times New Roman" w:cs="Times New Roman"/>
          <w:color w:val="000000" w:themeColor="text1"/>
        </w:rPr>
        <w:t>Figure S3. Partial effect of each significant variable (Silt/clay, Corg/Cinorg, δ13C and water depth) on C</w:t>
      </w:r>
      <w:r w:rsidRPr="00EA0925">
        <w:rPr>
          <w:rFonts w:ascii="Times New Roman" w:hAnsi="Times New Roman" w:cs="Times New Roman"/>
          <w:color w:val="000000" w:themeColor="text1"/>
          <w:vertAlign w:val="subscript"/>
        </w:rPr>
        <w:t>org</w:t>
      </w:r>
      <w:r w:rsidRPr="00EA0925">
        <w:rPr>
          <w:rFonts w:ascii="Times New Roman" w:hAnsi="Times New Roman" w:cs="Times New Roman"/>
          <w:color w:val="000000" w:themeColor="text1"/>
        </w:rPr>
        <w:t xml:space="preserve"> stock, based on the generalised additive model (GAM). The shaded areas represent the upper and lower 95 % confidence intervals. Values on the y-axis indicate the partial residuals of the smoother product.</w:t>
      </w:r>
    </w:p>
    <w:p w14:paraId="5F4B15EB" w14:textId="77777777" w:rsidR="00EA0925" w:rsidRPr="00EA0925" w:rsidRDefault="00EA0925" w:rsidP="00EA0925">
      <w:pPr>
        <w:spacing w:line="480" w:lineRule="auto"/>
        <w:jc w:val="both"/>
        <w:rPr>
          <w:rFonts w:ascii="Times New Roman" w:hAnsi="Times New Roman" w:cs="Times New Roman"/>
          <w:color w:val="000000" w:themeColor="text1"/>
        </w:rPr>
      </w:pPr>
    </w:p>
    <w:p w14:paraId="595393DF" w14:textId="1DFAC18D" w:rsidR="00EA0925" w:rsidRPr="00EA0925" w:rsidRDefault="00EA0925" w:rsidP="00EA0925">
      <w:pPr>
        <w:spacing w:line="480" w:lineRule="auto"/>
        <w:jc w:val="both"/>
        <w:rPr>
          <w:rFonts w:ascii="Times New Roman" w:hAnsi="Times New Roman" w:cs="Times New Roman"/>
          <w:color w:val="000000" w:themeColor="text1"/>
        </w:rPr>
      </w:pPr>
      <w:r w:rsidRPr="00EA0925">
        <w:rPr>
          <w:rFonts w:ascii="Times New Roman" w:hAnsi="Times New Roman" w:cs="Times New Roman"/>
          <w:color w:val="000000" w:themeColor="text1"/>
        </w:rPr>
        <w:t>Figure S4. Spatially explicit blue carbon maps of upscaled C</w:t>
      </w:r>
      <w:r w:rsidRPr="00EA0925">
        <w:rPr>
          <w:rFonts w:ascii="Times New Roman" w:hAnsi="Times New Roman" w:cs="Times New Roman"/>
          <w:color w:val="000000" w:themeColor="text1"/>
          <w:vertAlign w:val="subscript"/>
        </w:rPr>
        <w:t>org</w:t>
      </w:r>
      <w:r w:rsidRPr="00EA0925">
        <w:rPr>
          <w:rFonts w:ascii="Times New Roman" w:hAnsi="Times New Roman" w:cs="Times New Roman"/>
          <w:color w:val="000000" w:themeColor="text1"/>
        </w:rPr>
        <w:t xml:space="preserve"> stock at the top meter of sediment at </w:t>
      </w:r>
      <w:r w:rsidR="003147F8" w:rsidRPr="00EA0925">
        <w:rPr>
          <w:rFonts w:ascii="Times New Roman" w:hAnsi="Times New Roman" w:cs="Times New Roman"/>
          <w:color w:val="000000" w:themeColor="text1"/>
        </w:rPr>
        <w:t>Dodecanese Archipelago</w:t>
      </w:r>
      <w:r w:rsidRPr="00EA0925">
        <w:rPr>
          <w:rFonts w:ascii="Times New Roman" w:hAnsi="Times New Roman" w:cs="Times New Roman"/>
          <w:color w:val="000000" w:themeColor="text1"/>
        </w:rPr>
        <w:t xml:space="preserve">. </w:t>
      </w:r>
    </w:p>
    <w:p w14:paraId="5DE308BA" w14:textId="77777777" w:rsidR="00EA0925" w:rsidRPr="00EA0925" w:rsidRDefault="00EA0925" w:rsidP="00EA0925">
      <w:pPr>
        <w:spacing w:line="480" w:lineRule="auto"/>
        <w:jc w:val="both"/>
        <w:rPr>
          <w:rFonts w:ascii="Times New Roman" w:hAnsi="Times New Roman" w:cs="Times New Roman"/>
          <w:color w:val="000000" w:themeColor="text1"/>
        </w:rPr>
      </w:pPr>
    </w:p>
    <w:p w14:paraId="67C190F7" w14:textId="37E005C8" w:rsidR="00EA0925" w:rsidRPr="00EA0925" w:rsidRDefault="00EA0925" w:rsidP="00EA0925">
      <w:pPr>
        <w:spacing w:line="480" w:lineRule="auto"/>
        <w:jc w:val="both"/>
        <w:rPr>
          <w:rFonts w:ascii="Times New Roman" w:hAnsi="Times New Roman" w:cs="Times New Roman"/>
          <w:color w:val="000000" w:themeColor="text1"/>
        </w:rPr>
      </w:pPr>
      <w:r w:rsidRPr="00EA0925">
        <w:rPr>
          <w:rFonts w:ascii="Times New Roman" w:hAnsi="Times New Roman" w:cs="Times New Roman"/>
          <w:color w:val="000000" w:themeColor="text1"/>
        </w:rPr>
        <w:t>Figure S5. Spatially explicit blue carbon maps of upscaled C</w:t>
      </w:r>
      <w:r w:rsidRPr="00EA0925">
        <w:rPr>
          <w:rFonts w:ascii="Times New Roman" w:hAnsi="Times New Roman" w:cs="Times New Roman"/>
          <w:color w:val="000000" w:themeColor="text1"/>
          <w:vertAlign w:val="subscript"/>
        </w:rPr>
        <w:t>org</w:t>
      </w:r>
      <w:r w:rsidRPr="00EA0925">
        <w:rPr>
          <w:rFonts w:ascii="Times New Roman" w:hAnsi="Times New Roman" w:cs="Times New Roman"/>
          <w:color w:val="000000" w:themeColor="text1"/>
        </w:rPr>
        <w:t xml:space="preserve"> stock at the top meter of sediment at </w:t>
      </w:r>
      <w:proofErr w:type="spellStart"/>
      <w:r w:rsidR="003147F8" w:rsidRPr="00EA0925">
        <w:rPr>
          <w:rFonts w:ascii="Times New Roman" w:hAnsi="Times New Roman" w:cs="Times New Roman"/>
          <w:color w:val="000000" w:themeColor="text1"/>
        </w:rPr>
        <w:t>Saronikos</w:t>
      </w:r>
      <w:proofErr w:type="spellEnd"/>
      <w:r w:rsidR="003147F8" w:rsidRPr="00EA0925">
        <w:rPr>
          <w:rFonts w:ascii="Times New Roman" w:hAnsi="Times New Roman" w:cs="Times New Roman"/>
          <w:color w:val="000000" w:themeColor="text1"/>
        </w:rPr>
        <w:t xml:space="preserve"> Gulf</w:t>
      </w:r>
      <w:r w:rsidRPr="00EA0925">
        <w:rPr>
          <w:rFonts w:ascii="Times New Roman" w:hAnsi="Times New Roman" w:cs="Times New Roman"/>
          <w:color w:val="000000" w:themeColor="text1"/>
        </w:rPr>
        <w:t xml:space="preserve">. </w:t>
      </w:r>
    </w:p>
    <w:p w14:paraId="34C7A423" w14:textId="77777777" w:rsidR="00EA0925" w:rsidRPr="00EA0925" w:rsidRDefault="00EA0925" w:rsidP="00EA0925">
      <w:pPr>
        <w:spacing w:line="480" w:lineRule="auto"/>
        <w:jc w:val="both"/>
        <w:rPr>
          <w:rFonts w:ascii="Times New Roman" w:hAnsi="Times New Roman" w:cs="Times New Roman"/>
          <w:color w:val="000000" w:themeColor="text1"/>
        </w:rPr>
      </w:pPr>
    </w:p>
    <w:p w14:paraId="27721411" w14:textId="284A8F0B" w:rsidR="00EA0925" w:rsidRPr="00EA0925" w:rsidRDefault="00EA0925" w:rsidP="00EA0925">
      <w:pPr>
        <w:spacing w:line="480" w:lineRule="auto"/>
        <w:jc w:val="both"/>
        <w:rPr>
          <w:rFonts w:ascii="Times New Roman" w:hAnsi="Times New Roman" w:cs="Times New Roman"/>
          <w:color w:val="000000" w:themeColor="text1"/>
        </w:rPr>
      </w:pPr>
      <w:r w:rsidRPr="00EA0925">
        <w:rPr>
          <w:rFonts w:ascii="Times New Roman" w:hAnsi="Times New Roman" w:cs="Times New Roman"/>
          <w:color w:val="000000" w:themeColor="text1"/>
        </w:rPr>
        <w:t>Figure S6. Spatially explicit blue carbon maps of upscaled C</w:t>
      </w:r>
      <w:r w:rsidRPr="00EA0925">
        <w:rPr>
          <w:rFonts w:ascii="Times New Roman" w:hAnsi="Times New Roman" w:cs="Times New Roman"/>
          <w:color w:val="000000" w:themeColor="text1"/>
          <w:vertAlign w:val="subscript"/>
        </w:rPr>
        <w:t>org</w:t>
      </w:r>
      <w:r w:rsidRPr="00EA0925">
        <w:rPr>
          <w:rFonts w:ascii="Times New Roman" w:hAnsi="Times New Roman" w:cs="Times New Roman"/>
          <w:color w:val="000000" w:themeColor="text1"/>
        </w:rPr>
        <w:t xml:space="preserve"> stock at the top meter of sediment at </w:t>
      </w:r>
      <w:r w:rsidR="003147F8" w:rsidRPr="00EA0925">
        <w:rPr>
          <w:rFonts w:ascii="Times New Roman" w:hAnsi="Times New Roman" w:cs="Times New Roman"/>
          <w:color w:val="000000" w:themeColor="text1"/>
        </w:rPr>
        <w:t>Crete Island</w:t>
      </w:r>
      <w:r w:rsidRPr="00EA0925">
        <w:rPr>
          <w:rFonts w:ascii="Times New Roman" w:hAnsi="Times New Roman" w:cs="Times New Roman"/>
          <w:color w:val="000000" w:themeColor="text1"/>
        </w:rPr>
        <w:t xml:space="preserve">. </w:t>
      </w:r>
    </w:p>
    <w:p w14:paraId="4A2B16EE" w14:textId="77777777" w:rsidR="00EA0925" w:rsidRPr="00EA0925" w:rsidRDefault="00EA0925" w:rsidP="00EA0925">
      <w:pPr>
        <w:spacing w:line="480" w:lineRule="auto"/>
        <w:jc w:val="both"/>
        <w:rPr>
          <w:rFonts w:ascii="Times New Roman" w:hAnsi="Times New Roman" w:cs="Times New Roman"/>
          <w:color w:val="000000" w:themeColor="text1"/>
        </w:rPr>
      </w:pPr>
    </w:p>
    <w:p w14:paraId="258D8C0E" w14:textId="70CDC26F" w:rsidR="00EA0925" w:rsidRPr="00EA0925" w:rsidRDefault="00EA0925" w:rsidP="00EA0925">
      <w:pPr>
        <w:spacing w:line="480" w:lineRule="auto"/>
        <w:jc w:val="both"/>
        <w:rPr>
          <w:rFonts w:ascii="Times New Roman" w:hAnsi="Times New Roman" w:cs="Times New Roman"/>
          <w:color w:val="000000" w:themeColor="text1"/>
        </w:rPr>
      </w:pPr>
      <w:r w:rsidRPr="00EA0925">
        <w:rPr>
          <w:rFonts w:ascii="Times New Roman" w:hAnsi="Times New Roman" w:cs="Times New Roman"/>
          <w:color w:val="000000" w:themeColor="text1"/>
        </w:rPr>
        <w:t>Figure S7. Spatially explicit blue carbon maps of upscaled C</w:t>
      </w:r>
      <w:r w:rsidRPr="00EA0925">
        <w:rPr>
          <w:rFonts w:ascii="Times New Roman" w:hAnsi="Times New Roman" w:cs="Times New Roman"/>
          <w:color w:val="000000" w:themeColor="text1"/>
          <w:vertAlign w:val="subscript"/>
        </w:rPr>
        <w:t>org</w:t>
      </w:r>
      <w:r w:rsidRPr="00EA0925">
        <w:rPr>
          <w:rFonts w:ascii="Times New Roman" w:hAnsi="Times New Roman" w:cs="Times New Roman"/>
          <w:color w:val="000000" w:themeColor="text1"/>
        </w:rPr>
        <w:t xml:space="preserve"> stock at the top meter of sediment at</w:t>
      </w:r>
      <w:r w:rsidR="00263BCD">
        <w:rPr>
          <w:rFonts w:ascii="Times New Roman" w:hAnsi="Times New Roman" w:cs="Times New Roman"/>
          <w:color w:val="000000" w:themeColor="text1"/>
        </w:rPr>
        <w:t xml:space="preserve"> </w:t>
      </w:r>
      <w:r w:rsidR="00263BCD" w:rsidRPr="00EA0925">
        <w:rPr>
          <w:rFonts w:ascii="Times New Roman" w:hAnsi="Times New Roman" w:cs="Times New Roman"/>
          <w:color w:val="000000" w:themeColor="text1"/>
        </w:rPr>
        <w:t>Cyclades Archipelago</w:t>
      </w:r>
      <w:r w:rsidRPr="00EA0925">
        <w:rPr>
          <w:rFonts w:ascii="Times New Roman" w:hAnsi="Times New Roman" w:cs="Times New Roman"/>
          <w:color w:val="000000" w:themeColor="text1"/>
        </w:rPr>
        <w:t xml:space="preserve">. </w:t>
      </w:r>
    </w:p>
    <w:sectPr w:rsidR="00EA0925" w:rsidRPr="00EA0925" w:rsidSect="005A085D">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3"/>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sDC0NDGzNDU3MzQ1t7BU0lEKTi0uzszPAykwrAUAkYKaZiwAAAA="/>
  </w:docVars>
  <w:rsids>
    <w:rsidRoot w:val="00EA0925"/>
    <w:rsid w:val="00055EDD"/>
    <w:rsid w:val="00132E33"/>
    <w:rsid w:val="0022778E"/>
    <w:rsid w:val="00263BCD"/>
    <w:rsid w:val="003147F8"/>
    <w:rsid w:val="00453753"/>
    <w:rsid w:val="004A3F92"/>
    <w:rsid w:val="005A085D"/>
    <w:rsid w:val="008F33BD"/>
    <w:rsid w:val="008F36AA"/>
    <w:rsid w:val="00C13D52"/>
    <w:rsid w:val="00C20232"/>
    <w:rsid w:val="00E06CC8"/>
    <w:rsid w:val="00EA0925"/>
  </w:rsids>
  <m:mathPr>
    <m:mathFont m:val="Cambria Math"/>
    <m:brkBin m:val="before"/>
    <m:brkBinSub m:val="--"/>
    <m:smallFrac m:val="0"/>
    <m:dispDef/>
    <m:lMargin m:val="0"/>
    <m:rMargin m:val="0"/>
    <m:defJc m:val="centerGroup"/>
    <m:wrapIndent m:val="1440"/>
    <m:intLim m:val="subSup"/>
    <m:naryLim m:val="undOvr"/>
  </m:mathPr>
  <w:themeFontLang w:val="en-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AC1D9"/>
  <w15:chartTrackingRefBased/>
  <w15:docId w15:val="{A721E639-05AA-7F46-8C69-6E902D1D4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EA09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A09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A092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A092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A092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A092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092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092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092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0925"/>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EA0925"/>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EA0925"/>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EA0925"/>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EA0925"/>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EA0925"/>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EA0925"/>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EA0925"/>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EA0925"/>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EA092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0925"/>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EA092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0925"/>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EA092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A0925"/>
    <w:rPr>
      <w:i/>
      <w:iCs/>
      <w:color w:val="404040" w:themeColor="text1" w:themeTint="BF"/>
      <w:lang w:val="en-GB"/>
    </w:rPr>
  </w:style>
  <w:style w:type="paragraph" w:styleId="ListParagraph">
    <w:name w:val="List Paragraph"/>
    <w:basedOn w:val="Normal"/>
    <w:uiPriority w:val="34"/>
    <w:qFormat/>
    <w:rsid w:val="00EA0925"/>
    <w:pPr>
      <w:ind w:left="720"/>
      <w:contextualSpacing/>
    </w:pPr>
  </w:style>
  <w:style w:type="character" w:styleId="IntenseEmphasis">
    <w:name w:val="Intense Emphasis"/>
    <w:basedOn w:val="DefaultParagraphFont"/>
    <w:uiPriority w:val="21"/>
    <w:qFormat/>
    <w:rsid w:val="00EA0925"/>
    <w:rPr>
      <w:i/>
      <w:iCs/>
      <w:color w:val="0F4761" w:themeColor="accent1" w:themeShade="BF"/>
    </w:rPr>
  </w:style>
  <w:style w:type="paragraph" w:styleId="IntenseQuote">
    <w:name w:val="Intense Quote"/>
    <w:basedOn w:val="Normal"/>
    <w:next w:val="Normal"/>
    <w:link w:val="IntenseQuoteChar"/>
    <w:uiPriority w:val="30"/>
    <w:qFormat/>
    <w:rsid w:val="00EA09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A0925"/>
    <w:rPr>
      <w:i/>
      <w:iCs/>
      <w:color w:val="0F4761" w:themeColor="accent1" w:themeShade="BF"/>
      <w:lang w:val="en-GB"/>
    </w:rPr>
  </w:style>
  <w:style w:type="character" w:styleId="IntenseReference">
    <w:name w:val="Intense Reference"/>
    <w:basedOn w:val="DefaultParagraphFont"/>
    <w:uiPriority w:val="32"/>
    <w:qFormat/>
    <w:rsid w:val="00EA0925"/>
    <w:rPr>
      <w:b/>
      <w:bCs/>
      <w:smallCaps/>
      <w:color w:val="0F4761" w:themeColor="accent1" w:themeShade="BF"/>
      <w:spacing w:val="5"/>
    </w:rPr>
  </w:style>
  <w:style w:type="paragraph" w:styleId="Revision">
    <w:name w:val="Revision"/>
    <w:hidden/>
    <w:uiPriority w:val="99"/>
    <w:semiHidden/>
    <w:rsid w:val="003147F8"/>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191</Words>
  <Characters>1095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Eugenia Apostolaki</dc:creator>
  <cp:keywords/>
  <dc:description/>
  <cp:lastModifiedBy>Eugenia Apostolaki</cp:lastModifiedBy>
  <cp:revision>2</cp:revision>
  <dcterms:created xsi:type="dcterms:W3CDTF">2025-11-22T05:57:00Z</dcterms:created>
  <dcterms:modified xsi:type="dcterms:W3CDTF">2025-11-22T05:57:00Z</dcterms:modified>
</cp:coreProperties>
</file>