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6EBF8" w14:textId="77777777" w:rsidR="0021604C" w:rsidRDefault="00831A2A">
      <w:pPr>
        <w:pStyle w:val="Heading1"/>
        <w:jc w:val="center"/>
      </w:pPr>
      <w:r>
        <w:t>Supplementary material of</w:t>
      </w:r>
    </w:p>
    <w:p w14:paraId="045B9385" w14:textId="5E9E132C" w:rsidR="0021604C" w:rsidRDefault="00831A2A" w:rsidP="00872DD6">
      <w:pPr>
        <w:pStyle w:val="Heading1"/>
        <w:jc w:val="center"/>
      </w:pPr>
      <w:r>
        <w:t>“</w:t>
      </w:r>
      <w:proofErr w:type="gramStart"/>
      <w:r>
        <w:t>Country-scale forest</w:t>
      </w:r>
      <w:proofErr w:type="gramEnd"/>
      <w:r>
        <w:t xml:space="preserve"> carbon modelling </w:t>
      </w:r>
      <w:r w:rsidR="003721A1">
        <w:t xml:space="preserve">to </w:t>
      </w:r>
      <w:r>
        <w:t>support national greenhouse gas inventor</w:t>
      </w:r>
      <w:r w:rsidR="003721A1">
        <w:t>ies in</w:t>
      </w:r>
      <w:r>
        <w:t xml:space="preserve"> Croatia and Slovakia”</w:t>
      </w:r>
    </w:p>
    <w:p w14:paraId="50647D23" w14:textId="14CEE21D" w:rsidR="0021604C" w:rsidRDefault="00831A2A">
      <w:proofErr w:type="spellStart"/>
      <w:r>
        <w:rPr>
          <w:color w:val="000000"/>
        </w:rPr>
        <w:t>Maša</w:t>
      </w:r>
      <w:proofErr w:type="spellEnd"/>
      <w:r>
        <w:rPr>
          <w:color w:val="000000"/>
        </w:rPr>
        <w:t xml:space="preserve"> Zorana </w:t>
      </w:r>
      <w:proofErr w:type="spellStart"/>
      <w:r>
        <w:rPr>
          <w:color w:val="000000"/>
        </w:rPr>
        <w:t>Ostrogović</w:t>
      </w:r>
      <w:proofErr w:type="spellEnd"/>
      <w:r>
        <w:rPr>
          <w:color w:val="000000"/>
        </w:rPr>
        <w:t xml:space="preserve"> Sever</w:t>
      </w:r>
      <w:r>
        <w:rPr>
          <w:color w:val="000000"/>
          <w:vertAlign w:val="superscript"/>
        </w:rPr>
        <w:t>1</w:t>
      </w:r>
      <w:r>
        <w:rPr>
          <w:color w:val="000000"/>
        </w:rPr>
        <w:t>, Laura Dobor</w:t>
      </w:r>
      <w:r>
        <w:rPr>
          <w:color w:val="000000"/>
          <w:vertAlign w:val="superscript"/>
        </w:rPr>
        <w:t>2</w:t>
      </w:r>
      <w:r>
        <w:rPr>
          <w:color w:val="000000"/>
        </w:rPr>
        <w:t xml:space="preserve">, </w:t>
      </w:r>
      <w:proofErr w:type="spellStart"/>
      <w:r>
        <w:rPr>
          <w:color w:val="000000"/>
        </w:rPr>
        <w:t>Ján</w:t>
      </w:r>
      <w:proofErr w:type="spellEnd"/>
      <w:r>
        <w:rPr>
          <w:color w:val="000000"/>
        </w:rPr>
        <w:t xml:space="preserve"> Merganič</w:t>
      </w:r>
      <w:r>
        <w:rPr>
          <w:color w:val="000000"/>
          <w:vertAlign w:val="superscript"/>
        </w:rPr>
        <w:t>3</w:t>
      </w:r>
      <w:r>
        <w:rPr>
          <w:color w:val="000000"/>
        </w:rPr>
        <w:t xml:space="preserve">, </w:t>
      </w:r>
      <w:proofErr w:type="spellStart"/>
      <w:r>
        <w:rPr>
          <w:color w:val="000000"/>
        </w:rPr>
        <w:t>Doroteja</w:t>
      </w:r>
      <w:proofErr w:type="spellEnd"/>
      <w:r>
        <w:rPr>
          <w:color w:val="000000"/>
        </w:rPr>
        <w:t xml:space="preserve"> Bitunjac</w:t>
      </w:r>
      <w:r>
        <w:rPr>
          <w:color w:val="000000"/>
          <w:vertAlign w:val="superscript"/>
        </w:rPr>
        <w:t>1</w:t>
      </w:r>
      <w:r>
        <w:rPr>
          <w:color w:val="000000"/>
        </w:rPr>
        <w:t xml:space="preserve">, </w:t>
      </w:r>
      <w:proofErr w:type="spellStart"/>
      <w:r>
        <w:rPr>
          <w:color w:val="000000"/>
        </w:rPr>
        <w:t>Hrvoje</w:t>
      </w:r>
      <w:proofErr w:type="spellEnd"/>
      <w:r>
        <w:rPr>
          <w:color w:val="000000"/>
        </w:rPr>
        <w:t xml:space="preserve"> Marjanović</w:t>
      </w:r>
      <w:r>
        <w:rPr>
          <w:color w:val="000000"/>
          <w:vertAlign w:val="superscript"/>
        </w:rPr>
        <w:t>1</w:t>
      </w:r>
      <w:r>
        <w:rPr>
          <w:color w:val="000000"/>
        </w:rPr>
        <w:t xml:space="preserve">, </w:t>
      </w:r>
      <w:proofErr w:type="spellStart"/>
      <w:r>
        <w:t>Tomáš</w:t>
      </w:r>
      <w:proofErr w:type="spellEnd"/>
      <w:r>
        <w:t xml:space="preserve"> Hlásny</w:t>
      </w:r>
      <w:r>
        <w:rPr>
          <w:color w:val="000000"/>
          <w:vertAlign w:val="superscript"/>
        </w:rPr>
        <w:t>2</w:t>
      </w:r>
      <w:r>
        <w:rPr>
          <w:color w:val="000000"/>
        </w:rPr>
        <w:t xml:space="preserve">, </w:t>
      </w:r>
      <w:proofErr w:type="spellStart"/>
      <w:r>
        <w:rPr>
          <w:color w:val="000000"/>
        </w:rPr>
        <w:t>Mislav</w:t>
      </w:r>
      <w:proofErr w:type="spellEnd"/>
      <w:r>
        <w:rPr>
          <w:color w:val="000000"/>
        </w:rPr>
        <w:t xml:space="preserve"> Anić</w:t>
      </w:r>
      <w:r>
        <w:rPr>
          <w:color w:val="000000"/>
          <w:vertAlign w:val="superscript"/>
        </w:rPr>
        <w:t>4</w:t>
      </w:r>
      <w:r>
        <w:rPr>
          <w:color w:val="000000"/>
        </w:rPr>
        <w:t xml:space="preserve">, </w:t>
      </w:r>
      <w:proofErr w:type="spellStart"/>
      <w:r>
        <w:rPr>
          <w:color w:val="000000"/>
        </w:rPr>
        <w:t>Dóra</w:t>
      </w:r>
      <w:proofErr w:type="spellEnd"/>
      <w:r>
        <w:rPr>
          <w:color w:val="000000"/>
        </w:rPr>
        <w:t xml:space="preserve"> Hidy</w:t>
      </w:r>
      <w:r>
        <w:rPr>
          <w:color w:val="000000"/>
          <w:vertAlign w:val="superscript"/>
        </w:rPr>
        <w:t>5</w:t>
      </w:r>
      <w:r>
        <w:rPr>
          <w:color w:val="000000"/>
        </w:rPr>
        <w:t xml:space="preserve">, </w:t>
      </w:r>
      <w:r>
        <w:rPr>
          <w:color w:val="000000"/>
          <w:highlight w:val="white"/>
        </w:rPr>
        <w:t>Zoltán </w:t>
      </w:r>
      <w:r>
        <w:rPr>
          <w:color w:val="000000"/>
        </w:rPr>
        <w:t>Barcza</w:t>
      </w:r>
      <w:r w:rsidR="00EB134F">
        <w:rPr>
          <w:color w:val="000000"/>
          <w:vertAlign w:val="superscript"/>
        </w:rPr>
        <w:t>5,</w:t>
      </w:r>
      <w:r>
        <w:rPr>
          <w:color w:val="000000"/>
          <w:vertAlign w:val="superscript"/>
        </w:rPr>
        <w:t>6</w:t>
      </w:r>
      <w:r>
        <w:rPr>
          <w:color w:val="000000"/>
        </w:rPr>
        <w:t>, Ivan Barka</w:t>
      </w:r>
      <w:r>
        <w:rPr>
          <w:color w:val="000000"/>
          <w:vertAlign w:val="superscript"/>
        </w:rPr>
        <w:t>7</w:t>
      </w:r>
      <w:r>
        <w:rPr>
          <w:color w:val="000000"/>
        </w:rPr>
        <w:t>, Petra Mendaš</w:t>
      </w:r>
      <w:r>
        <w:rPr>
          <w:vertAlign w:val="superscript"/>
        </w:rPr>
        <w:t>1</w:t>
      </w:r>
      <w:r>
        <w:rPr>
          <w:color w:val="000000"/>
        </w:rPr>
        <w:t xml:space="preserve">, </w:t>
      </w:r>
      <w:proofErr w:type="spellStart"/>
      <w:r>
        <w:rPr>
          <w:color w:val="000000"/>
        </w:rPr>
        <w:t>Katarína</w:t>
      </w:r>
      <w:proofErr w:type="spellEnd"/>
      <w:r>
        <w:rPr>
          <w:color w:val="000000"/>
        </w:rPr>
        <w:t xml:space="preserve"> Merganičová</w:t>
      </w:r>
      <w:r>
        <w:rPr>
          <w:color w:val="000000"/>
          <w:vertAlign w:val="superscript"/>
        </w:rPr>
        <w:t>2,8</w:t>
      </w:r>
    </w:p>
    <w:p w14:paraId="3A218AEC" w14:textId="77777777" w:rsidR="0021604C" w:rsidRDefault="00831A2A" w:rsidP="00872DD6">
      <w:pPr>
        <w:spacing w:before="240"/>
        <w:rPr>
          <w:color w:val="000000"/>
        </w:rPr>
      </w:pPr>
      <w:r>
        <w:rPr>
          <w:color w:val="000000"/>
          <w:vertAlign w:val="superscript"/>
        </w:rPr>
        <w:t xml:space="preserve">1 </w:t>
      </w:r>
      <w:r>
        <w:rPr>
          <w:color w:val="000000"/>
        </w:rPr>
        <w:t xml:space="preserve">Croatian Forest Research Institute, </w:t>
      </w:r>
      <w:proofErr w:type="spellStart"/>
      <w:r>
        <w:rPr>
          <w:color w:val="000000"/>
        </w:rPr>
        <w:t>Cvjetno</w:t>
      </w:r>
      <w:proofErr w:type="spellEnd"/>
      <w:r>
        <w:rPr>
          <w:color w:val="000000"/>
        </w:rPr>
        <w:t xml:space="preserve"> </w:t>
      </w:r>
      <w:proofErr w:type="spellStart"/>
      <w:r>
        <w:rPr>
          <w:color w:val="000000"/>
        </w:rPr>
        <w:t>naselje</w:t>
      </w:r>
      <w:proofErr w:type="spellEnd"/>
      <w:r>
        <w:rPr>
          <w:color w:val="000000"/>
        </w:rPr>
        <w:t xml:space="preserve"> 41, 10450 </w:t>
      </w:r>
      <w:proofErr w:type="spellStart"/>
      <w:r>
        <w:rPr>
          <w:color w:val="000000"/>
        </w:rPr>
        <w:t>Jastrebarsko</w:t>
      </w:r>
      <w:proofErr w:type="spellEnd"/>
      <w:r>
        <w:rPr>
          <w:color w:val="000000"/>
        </w:rPr>
        <w:t xml:space="preserve">, Croatia; </w:t>
      </w:r>
      <w:hyperlink r:id="rId7">
        <w:r>
          <w:rPr>
            <w:color w:val="0563C1"/>
            <w:u w:val="single"/>
          </w:rPr>
          <w:t>masao@sumins.hr</w:t>
        </w:r>
      </w:hyperlink>
      <w:r>
        <w:rPr>
          <w:color w:val="000000"/>
        </w:rPr>
        <w:t xml:space="preserve"> (MZOS); </w:t>
      </w:r>
      <w:hyperlink r:id="rId8">
        <w:r>
          <w:rPr>
            <w:color w:val="0563C1"/>
            <w:u w:val="single"/>
          </w:rPr>
          <w:t>doroteja@sumins.hr</w:t>
        </w:r>
      </w:hyperlink>
      <w:r>
        <w:rPr>
          <w:color w:val="000000"/>
        </w:rPr>
        <w:t xml:space="preserve"> (DB); </w:t>
      </w:r>
      <w:hyperlink r:id="rId9">
        <w:r>
          <w:rPr>
            <w:color w:val="0563C1"/>
            <w:u w:val="single"/>
          </w:rPr>
          <w:t>hrvojem@sumins.hr</w:t>
        </w:r>
      </w:hyperlink>
      <w:r>
        <w:rPr>
          <w:color w:val="000000"/>
        </w:rPr>
        <w:t xml:space="preserve"> (HM); </w:t>
      </w:r>
      <w:hyperlink r:id="rId10">
        <w:r>
          <w:rPr>
            <w:color w:val="0563C1"/>
            <w:u w:val="single"/>
          </w:rPr>
          <w:t>petram@sumins.hr</w:t>
        </w:r>
      </w:hyperlink>
      <w:r>
        <w:t xml:space="preserve"> (</w:t>
      </w:r>
      <w:r>
        <w:rPr>
          <w:color w:val="000000"/>
        </w:rPr>
        <w:t>PM)</w:t>
      </w:r>
    </w:p>
    <w:p w14:paraId="33DB5D19" w14:textId="77777777" w:rsidR="0021604C" w:rsidRDefault="00831A2A">
      <w:pPr>
        <w:rPr>
          <w:color w:val="000000"/>
          <w:vertAlign w:val="superscript"/>
        </w:rPr>
      </w:pPr>
      <w:r>
        <w:rPr>
          <w:color w:val="000000"/>
          <w:vertAlign w:val="superscript"/>
        </w:rPr>
        <w:t xml:space="preserve">2 </w:t>
      </w:r>
      <w:r>
        <w:t xml:space="preserve">Faculty of Forestry and Wood Sciences, Czech University of Life Sciences Prague, </w:t>
      </w:r>
      <w:proofErr w:type="spellStart"/>
      <w:r>
        <w:rPr>
          <w:color w:val="000000"/>
          <w:highlight w:val="white"/>
        </w:rPr>
        <w:t>Kamýcká</w:t>
      </w:r>
      <w:proofErr w:type="spellEnd"/>
      <w:r>
        <w:rPr>
          <w:color w:val="000000"/>
          <w:highlight w:val="white"/>
        </w:rPr>
        <w:t xml:space="preserve"> 129,</w:t>
      </w:r>
      <w:r>
        <w:rPr>
          <w:color w:val="000000"/>
        </w:rPr>
        <w:br/>
      </w:r>
      <w:r>
        <w:rPr>
          <w:color w:val="000000"/>
          <w:highlight w:val="white"/>
        </w:rPr>
        <w:t>165 00 Praha-</w:t>
      </w:r>
      <w:proofErr w:type="spellStart"/>
      <w:r>
        <w:rPr>
          <w:color w:val="000000"/>
          <w:highlight w:val="white"/>
        </w:rPr>
        <w:t>Suchdol</w:t>
      </w:r>
      <w:proofErr w:type="spellEnd"/>
      <w:r>
        <w:rPr>
          <w:color w:val="000000"/>
          <w:highlight w:val="white"/>
        </w:rPr>
        <w:t xml:space="preserve">, Czech Republic; </w:t>
      </w:r>
      <w:hyperlink r:id="rId11">
        <w:r>
          <w:rPr>
            <w:color w:val="0563C1"/>
            <w:highlight w:val="white"/>
            <w:u w:val="single"/>
          </w:rPr>
          <w:t>dobor.laura@gmail.com</w:t>
        </w:r>
      </w:hyperlink>
      <w:r>
        <w:rPr>
          <w:color w:val="000000"/>
          <w:highlight w:val="white"/>
        </w:rPr>
        <w:t xml:space="preserve"> (LD); </w:t>
      </w:r>
      <w:hyperlink r:id="rId12">
        <w:r>
          <w:rPr>
            <w:color w:val="0563C1"/>
            <w:highlight w:val="white"/>
            <w:u w:val="single"/>
          </w:rPr>
          <w:t>tomas.hlasny@gmail.com</w:t>
        </w:r>
      </w:hyperlink>
      <w:r>
        <w:rPr>
          <w:color w:val="000000"/>
          <w:highlight w:val="white"/>
        </w:rPr>
        <w:t xml:space="preserve"> (TH); </w:t>
      </w:r>
      <w:hyperlink r:id="rId13">
        <w:r>
          <w:rPr>
            <w:color w:val="0563C1"/>
            <w:highlight w:val="white"/>
            <w:u w:val="single"/>
          </w:rPr>
          <w:t>merganicova@fld.czu.cz</w:t>
        </w:r>
      </w:hyperlink>
      <w:r>
        <w:rPr>
          <w:color w:val="000000"/>
          <w:highlight w:val="white"/>
        </w:rPr>
        <w:t xml:space="preserve"> (KM)</w:t>
      </w:r>
    </w:p>
    <w:p w14:paraId="018F4800" w14:textId="77777777" w:rsidR="0021604C" w:rsidRDefault="00831A2A">
      <w:r>
        <w:rPr>
          <w:color w:val="000000"/>
          <w:vertAlign w:val="superscript"/>
        </w:rPr>
        <w:t xml:space="preserve">3 </w:t>
      </w:r>
      <w:r>
        <w:t xml:space="preserve">Forestry Faculty, Technical University </w:t>
      </w:r>
      <w:proofErr w:type="spellStart"/>
      <w:r>
        <w:t>Zvolen</w:t>
      </w:r>
      <w:proofErr w:type="spellEnd"/>
      <w:r>
        <w:t xml:space="preserve">, T. G. </w:t>
      </w:r>
      <w:proofErr w:type="spellStart"/>
      <w:r>
        <w:t>Masaryka</w:t>
      </w:r>
      <w:proofErr w:type="spellEnd"/>
      <w:r>
        <w:t xml:space="preserve"> 24, 960 01 </w:t>
      </w:r>
      <w:proofErr w:type="spellStart"/>
      <w:r>
        <w:t>Zvolen</w:t>
      </w:r>
      <w:proofErr w:type="spellEnd"/>
      <w:r>
        <w:t xml:space="preserve">, Slovakia; </w:t>
      </w:r>
      <w:hyperlink r:id="rId14">
        <w:r>
          <w:rPr>
            <w:color w:val="0563C1"/>
            <w:u w:val="single"/>
          </w:rPr>
          <w:t>merganic@tuzvo.sk</w:t>
        </w:r>
      </w:hyperlink>
      <w:r>
        <w:t xml:space="preserve"> (JM)</w:t>
      </w:r>
    </w:p>
    <w:p w14:paraId="70C9D926" w14:textId="71525D64" w:rsidR="0021604C" w:rsidRDefault="00831A2A">
      <w:pPr>
        <w:rPr>
          <w:color w:val="000000"/>
        </w:rPr>
      </w:pPr>
      <w:r>
        <w:rPr>
          <w:color w:val="000000"/>
          <w:vertAlign w:val="superscript"/>
        </w:rPr>
        <w:t xml:space="preserve">4 </w:t>
      </w:r>
      <w:r>
        <w:rPr>
          <w:color w:val="000000"/>
        </w:rPr>
        <w:t xml:space="preserve">Croatian Meteorological and Hydrological Service, </w:t>
      </w:r>
      <w:proofErr w:type="spellStart"/>
      <w:r>
        <w:rPr>
          <w:color w:val="000000"/>
        </w:rPr>
        <w:t>Ravnice</w:t>
      </w:r>
      <w:proofErr w:type="spellEnd"/>
      <w:r>
        <w:rPr>
          <w:color w:val="000000"/>
        </w:rPr>
        <w:t xml:space="preserve"> 48, 10000 Zagreb, Croatia; </w:t>
      </w:r>
      <w:hyperlink r:id="rId15">
        <w:r>
          <w:rPr>
            <w:color w:val="0563C1"/>
            <w:u w:val="single"/>
          </w:rPr>
          <w:t>mislav.anic@cirus.dhz.hr</w:t>
        </w:r>
      </w:hyperlink>
      <w:r>
        <w:rPr>
          <w:color w:val="000000"/>
        </w:rPr>
        <w:t xml:space="preserve"> (MA)</w:t>
      </w:r>
    </w:p>
    <w:p w14:paraId="0A9C8D02" w14:textId="2E8712C2" w:rsidR="0021604C" w:rsidRDefault="00831A2A">
      <w:pPr>
        <w:jc w:val="left"/>
      </w:pPr>
      <w:r>
        <w:rPr>
          <w:color w:val="000000"/>
          <w:vertAlign w:val="superscript"/>
        </w:rPr>
        <w:t>5</w:t>
      </w:r>
      <w:r>
        <w:t xml:space="preserve"> Global Change Research Institute, Czech Academy of Sciences 603 00 Brno, Czech Republic</w:t>
      </w:r>
      <w:r w:rsidR="00EB134F">
        <w:t xml:space="preserve">; </w:t>
      </w:r>
      <w:hyperlink r:id="rId16">
        <w:r w:rsidR="00EB134F">
          <w:rPr>
            <w:color w:val="0563C1"/>
            <w:u w:val="single"/>
          </w:rPr>
          <w:t>dori.hidy@gmail.com</w:t>
        </w:r>
      </w:hyperlink>
      <w:r w:rsidR="00EB134F">
        <w:t xml:space="preserve"> (DH)</w:t>
      </w:r>
      <w:r>
        <w:t> </w:t>
      </w:r>
    </w:p>
    <w:p w14:paraId="32DA2AAB" w14:textId="1997BDA2" w:rsidR="0021604C" w:rsidRDefault="00831A2A">
      <w:pPr>
        <w:rPr>
          <w:color w:val="000000"/>
          <w:vertAlign w:val="superscript"/>
        </w:rPr>
      </w:pPr>
      <w:r>
        <w:rPr>
          <w:vertAlign w:val="superscript"/>
        </w:rPr>
        <w:t>6</w:t>
      </w:r>
      <w:r>
        <w:t xml:space="preserve"> Institute of Geography and Earth Sciences, ELTE </w:t>
      </w:r>
      <w:proofErr w:type="spellStart"/>
      <w:r>
        <w:t>Eötvös</w:t>
      </w:r>
      <w:proofErr w:type="spellEnd"/>
      <w:r>
        <w:t xml:space="preserve"> </w:t>
      </w:r>
      <w:proofErr w:type="spellStart"/>
      <w:r>
        <w:t>Loránd</w:t>
      </w:r>
      <w:proofErr w:type="spellEnd"/>
      <w:r>
        <w:t xml:space="preserve"> University, Department of Meteorology, H-1117 Budapest, </w:t>
      </w:r>
      <w:proofErr w:type="spellStart"/>
      <w:r>
        <w:t>Pázmány</w:t>
      </w:r>
      <w:proofErr w:type="spellEnd"/>
      <w:r>
        <w:t xml:space="preserve"> P. </w:t>
      </w:r>
      <w:proofErr w:type="spellStart"/>
      <w:r>
        <w:t>sétány</w:t>
      </w:r>
      <w:proofErr w:type="spellEnd"/>
      <w:r>
        <w:t xml:space="preserve"> 1/A, Hungary; </w:t>
      </w:r>
      <w:hyperlink r:id="rId17" w:history="1"/>
      <w:hyperlink r:id="rId18">
        <w:r>
          <w:rPr>
            <w:color w:val="0563C1"/>
            <w:u w:val="single"/>
          </w:rPr>
          <w:t>zoltan.barcza@ttk.elte.hu</w:t>
        </w:r>
      </w:hyperlink>
      <w:r>
        <w:t xml:space="preserve"> (ZB)</w:t>
      </w:r>
    </w:p>
    <w:p w14:paraId="76A3AAA6" w14:textId="77777777" w:rsidR="0021604C" w:rsidRDefault="00831A2A">
      <w:r>
        <w:rPr>
          <w:color w:val="000000"/>
          <w:vertAlign w:val="superscript"/>
        </w:rPr>
        <w:t xml:space="preserve">7 </w:t>
      </w:r>
      <w:r>
        <w:t xml:space="preserve">National Forest Centre, T.G. </w:t>
      </w:r>
      <w:proofErr w:type="spellStart"/>
      <w:r>
        <w:t>Masaryka</w:t>
      </w:r>
      <w:proofErr w:type="spellEnd"/>
      <w:r>
        <w:t xml:space="preserve"> 22, </w:t>
      </w:r>
      <w:proofErr w:type="spellStart"/>
      <w:r>
        <w:t>Zvolen</w:t>
      </w:r>
      <w:proofErr w:type="spellEnd"/>
      <w:r>
        <w:t xml:space="preserve">, Slovakia; </w:t>
      </w:r>
      <w:hyperlink r:id="rId19">
        <w:r>
          <w:rPr>
            <w:color w:val="0563C1"/>
            <w:u w:val="single"/>
          </w:rPr>
          <w:t>ivan.barka@nlcsk.org</w:t>
        </w:r>
      </w:hyperlink>
      <w:r>
        <w:t xml:space="preserve"> (IB)</w:t>
      </w:r>
    </w:p>
    <w:p w14:paraId="6728325A" w14:textId="2A762F3E" w:rsidR="0021604C" w:rsidRDefault="00831A2A">
      <w:r>
        <w:rPr>
          <w:vertAlign w:val="superscript"/>
        </w:rPr>
        <w:t>8</w:t>
      </w:r>
      <w:r>
        <w:t xml:space="preserve"> Institute of Landscape Ecology, Slovak Academy of Sciences, </w:t>
      </w:r>
      <w:proofErr w:type="spellStart"/>
      <w:r>
        <w:t>Štefánikova</w:t>
      </w:r>
      <w:proofErr w:type="spellEnd"/>
      <w:r>
        <w:t xml:space="preserve"> 3, 814 99 Bratislava, Slovakia; </w:t>
      </w:r>
      <w:hyperlink r:id="rId20">
        <w:r>
          <w:rPr>
            <w:color w:val="0563C1"/>
            <w:highlight w:val="white"/>
            <w:u w:val="single"/>
          </w:rPr>
          <w:t>katarina.merganicova@forim.sk</w:t>
        </w:r>
      </w:hyperlink>
      <w:r>
        <w:rPr>
          <w:color w:val="000000"/>
          <w:highlight w:val="white"/>
        </w:rPr>
        <w:t xml:space="preserve"> (KM)</w:t>
      </w:r>
    </w:p>
    <w:p w14:paraId="0C209884" w14:textId="77777777" w:rsidR="0021604C" w:rsidRDefault="00831A2A" w:rsidP="00872DD6">
      <w:pPr>
        <w:spacing w:before="240"/>
      </w:pPr>
      <w:r>
        <w:t>Corresponding author:</w:t>
      </w:r>
    </w:p>
    <w:p w14:paraId="5987B00E" w14:textId="77777777" w:rsidR="0021604C" w:rsidRDefault="00831A2A">
      <w:proofErr w:type="spellStart"/>
      <w:r>
        <w:t>Maša</w:t>
      </w:r>
      <w:proofErr w:type="spellEnd"/>
      <w:r>
        <w:t xml:space="preserve"> Zorana </w:t>
      </w:r>
      <w:proofErr w:type="spellStart"/>
      <w:r>
        <w:t>Ostrogović</w:t>
      </w:r>
      <w:proofErr w:type="spellEnd"/>
      <w:r>
        <w:t xml:space="preserve"> Sever</w:t>
      </w:r>
    </w:p>
    <w:p w14:paraId="4579FA74" w14:textId="77777777" w:rsidR="0021604C" w:rsidRDefault="00831A2A">
      <w:r>
        <w:rPr>
          <w:color w:val="000000"/>
        </w:rPr>
        <w:t xml:space="preserve">Croatian Forest Research Institute, </w:t>
      </w:r>
      <w:proofErr w:type="spellStart"/>
      <w:r>
        <w:rPr>
          <w:color w:val="000000"/>
        </w:rPr>
        <w:t>Cvjetno</w:t>
      </w:r>
      <w:proofErr w:type="spellEnd"/>
      <w:r>
        <w:rPr>
          <w:color w:val="000000"/>
        </w:rPr>
        <w:t xml:space="preserve"> </w:t>
      </w:r>
      <w:proofErr w:type="spellStart"/>
      <w:r>
        <w:rPr>
          <w:color w:val="000000"/>
        </w:rPr>
        <w:t>naselje</w:t>
      </w:r>
      <w:proofErr w:type="spellEnd"/>
      <w:r>
        <w:rPr>
          <w:color w:val="000000"/>
        </w:rPr>
        <w:t xml:space="preserve"> 41, 10450 </w:t>
      </w:r>
      <w:proofErr w:type="spellStart"/>
      <w:r>
        <w:rPr>
          <w:color w:val="000000"/>
        </w:rPr>
        <w:t>Jastrebarsko</w:t>
      </w:r>
      <w:proofErr w:type="spellEnd"/>
      <w:r>
        <w:rPr>
          <w:color w:val="000000"/>
        </w:rPr>
        <w:t xml:space="preserve">, Croatia; </w:t>
      </w:r>
      <w:hyperlink r:id="rId21">
        <w:r>
          <w:rPr>
            <w:color w:val="0563C1"/>
            <w:u w:val="single"/>
          </w:rPr>
          <w:t>masao@sumins.hr</w:t>
        </w:r>
      </w:hyperlink>
      <w:r>
        <w:rPr>
          <w:color w:val="000000"/>
        </w:rPr>
        <w:t>; +385 99 3176 093</w:t>
      </w:r>
      <w:r>
        <w:br w:type="page"/>
      </w:r>
    </w:p>
    <w:p w14:paraId="738A0729" w14:textId="77777777" w:rsidR="0021604C" w:rsidRDefault="00831A2A">
      <w:r>
        <w:lastRenderedPageBreak/>
        <w:t>In this supplementary material we provide:</w:t>
      </w:r>
    </w:p>
    <w:p w14:paraId="114193A1" w14:textId="77777777" w:rsidR="0021604C" w:rsidRDefault="00831A2A">
      <w:r>
        <w:t xml:space="preserve">S1 </w:t>
      </w:r>
      <w:r>
        <w:rPr>
          <w:b/>
          <w:bCs/>
        </w:rPr>
        <w:t>Data and methods – EXTENDED</w:t>
      </w:r>
      <w:r>
        <w:t xml:space="preserve">: extended version of the section </w:t>
      </w:r>
      <w:r>
        <w:rPr>
          <w:i/>
          <w:iCs/>
        </w:rPr>
        <w:t>Data and methods</w:t>
      </w:r>
      <w:r>
        <w:t xml:space="preserve"> of the main article, with its corresponding structure and accompanying tables and figures, and</w:t>
      </w:r>
    </w:p>
    <w:p w14:paraId="1BC931FA" w14:textId="77777777" w:rsidR="0021604C" w:rsidRDefault="00831A2A">
      <w:r>
        <w:t xml:space="preserve">S2 </w:t>
      </w:r>
      <w:r>
        <w:rPr>
          <w:b/>
          <w:bCs/>
        </w:rPr>
        <w:t>Results – ADDITIONAL</w:t>
      </w:r>
      <w:r>
        <w:t>: additional figures and tables</w:t>
      </w:r>
      <w:r>
        <w:br w:type="page"/>
      </w:r>
    </w:p>
    <w:p w14:paraId="108EF6ED" w14:textId="77777777" w:rsidR="0021604C" w:rsidRDefault="00831A2A">
      <w:pPr>
        <w:pStyle w:val="Heading1"/>
      </w:pPr>
      <w:r>
        <w:lastRenderedPageBreak/>
        <w:t>S1 Data and methods – EXTENDED</w:t>
      </w:r>
    </w:p>
    <w:p w14:paraId="57A390ED" w14:textId="77777777" w:rsidR="0021604C" w:rsidRDefault="00831A2A">
      <w:pPr>
        <w:pStyle w:val="Heading2"/>
      </w:pPr>
      <w:r>
        <w:t>S1.1 Study area</w:t>
      </w:r>
    </w:p>
    <w:p w14:paraId="38FBC218" w14:textId="77777777" w:rsidR="0021604C" w:rsidRDefault="00831A2A">
      <w:pPr>
        <w:spacing w:after="120"/>
        <w:rPr>
          <w:i/>
          <w:iCs/>
          <w:color w:val="000000"/>
        </w:rPr>
      </w:pPr>
      <w:r>
        <w:rPr>
          <w:b/>
          <w:bCs/>
          <w:sz w:val="20"/>
          <w:szCs w:val="20"/>
        </w:rPr>
        <w:t>Table S1</w:t>
      </w:r>
      <w:r>
        <w:rPr>
          <w:color w:val="000000"/>
          <w:sz w:val="20"/>
          <w:szCs w:val="20"/>
        </w:rPr>
        <w:t xml:space="preserve"> </w:t>
      </w:r>
      <w:r>
        <w:rPr>
          <w:i/>
          <w:iCs/>
          <w:color w:val="000000"/>
          <w:sz w:val="20"/>
          <w:szCs w:val="20"/>
        </w:rPr>
        <w:t>Main description parameters of the two case studies. Data source is given in brackets</w:t>
      </w:r>
    </w:p>
    <w:tbl>
      <w:tblPr>
        <w:tblStyle w:val="a"/>
        <w:tblW w:w="9360" w:type="dxa"/>
        <w:tblInd w:w="0" w:type="dxa"/>
        <w:tblLayout w:type="fixed"/>
        <w:tblLook w:val="0400" w:firstRow="0" w:lastRow="0" w:firstColumn="0" w:lastColumn="0" w:noHBand="0" w:noVBand="1"/>
      </w:tblPr>
      <w:tblGrid>
        <w:gridCol w:w="5245"/>
        <w:gridCol w:w="1910"/>
        <w:gridCol w:w="2205"/>
      </w:tblGrid>
      <w:tr w:rsidR="0021604C" w14:paraId="15CB2DE6" w14:textId="77777777">
        <w:trPr>
          <w:trHeight w:val="397"/>
        </w:trPr>
        <w:tc>
          <w:tcPr>
            <w:tcW w:w="5245" w:type="dxa"/>
            <w:tcBorders>
              <w:top w:val="single" w:sz="4" w:space="0" w:color="000000"/>
              <w:bottom w:val="single" w:sz="4" w:space="0" w:color="000000"/>
            </w:tcBorders>
            <w:vAlign w:val="center"/>
          </w:tcPr>
          <w:p w14:paraId="2D51DF12" w14:textId="77777777" w:rsidR="0021604C" w:rsidRDefault="00831A2A">
            <w:pPr>
              <w:spacing w:line="276" w:lineRule="auto"/>
              <w:jc w:val="left"/>
              <w:rPr>
                <w:b/>
                <w:bCs/>
                <w:color w:val="000000"/>
                <w:sz w:val="20"/>
                <w:szCs w:val="20"/>
              </w:rPr>
            </w:pPr>
            <w:r>
              <w:rPr>
                <w:b/>
                <w:bCs/>
                <w:color w:val="000000"/>
                <w:sz w:val="20"/>
                <w:szCs w:val="20"/>
              </w:rPr>
              <w:t>Description parameter</w:t>
            </w:r>
          </w:p>
        </w:tc>
        <w:tc>
          <w:tcPr>
            <w:tcW w:w="1910" w:type="dxa"/>
            <w:tcBorders>
              <w:top w:val="single" w:sz="4" w:space="0" w:color="000000"/>
              <w:bottom w:val="single" w:sz="4" w:space="0" w:color="000000"/>
            </w:tcBorders>
            <w:vAlign w:val="center"/>
          </w:tcPr>
          <w:p w14:paraId="38E792E7" w14:textId="77777777" w:rsidR="0021604C" w:rsidRDefault="00831A2A">
            <w:pPr>
              <w:spacing w:line="276" w:lineRule="auto"/>
              <w:jc w:val="right"/>
              <w:rPr>
                <w:b/>
                <w:bCs/>
                <w:color w:val="000000"/>
                <w:sz w:val="20"/>
                <w:szCs w:val="20"/>
              </w:rPr>
            </w:pPr>
            <w:r>
              <w:rPr>
                <w:b/>
                <w:bCs/>
                <w:color w:val="000000"/>
                <w:sz w:val="20"/>
                <w:szCs w:val="20"/>
              </w:rPr>
              <w:t>Croatia</w:t>
            </w:r>
          </w:p>
        </w:tc>
        <w:tc>
          <w:tcPr>
            <w:tcW w:w="2205" w:type="dxa"/>
            <w:tcBorders>
              <w:top w:val="single" w:sz="4" w:space="0" w:color="000000"/>
              <w:bottom w:val="single" w:sz="4" w:space="0" w:color="000000"/>
            </w:tcBorders>
            <w:vAlign w:val="center"/>
          </w:tcPr>
          <w:p w14:paraId="26FB67D5" w14:textId="77777777" w:rsidR="0021604C" w:rsidRDefault="00831A2A">
            <w:pPr>
              <w:spacing w:line="276" w:lineRule="auto"/>
              <w:jc w:val="right"/>
              <w:rPr>
                <w:b/>
                <w:bCs/>
                <w:color w:val="000000"/>
                <w:sz w:val="20"/>
                <w:szCs w:val="20"/>
              </w:rPr>
            </w:pPr>
            <w:r>
              <w:rPr>
                <w:b/>
                <w:bCs/>
                <w:color w:val="000000"/>
                <w:sz w:val="20"/>
                <w:szCs w:val="20"/>
              </w:rPr>
              <w:t>Slovakia</w:t>
            </w:r>
          </w:p>
        </w:tc>
      </w:tr>
      <w:tr w:rsidR="0021604C" w14:paraId="41231FFA" w14:textId="77777777">
        <w:trPr>
          <w:trHeight w:val="283"/>
        </w:trPr>
        <w:tc>
          <w:tcPr>
            <w:tcW w:w="5245" w:type="dxa"/>
            <w:tcBorders>
              <w:top w:val="single" w:sz="4" w:space="0" w:color="000000"/>
            </w:tcBorders>
            <w:vAlign w:val="center"/>
          </w:tcPr>
          <w:p w14:paraId="2EAC8A07" w14:textId="77777777" w:rsidR="0021604C" w:rsidRDefault="00831A2A">
            <w:pPr>
              <w:spacing w:line="276" w:lineRule="auto"/>
              <w:jc w:val="left"/>
              <w:rPr>
                <w:color w:val="000000"/>
                <w:sz w:val="20"/>
                <w:szCs w:val="20"/>
              </w:rPr>
            </w:pPr>
            <w:r>
              <w:rPr>
                <w:color w:val="000000"/>
                <w:sz w:val="20"/>
                <w:szCs w:val="20"/>
              </w:rPr>
              <w:t>Total country area (kha)</w:t>
            </w:r>
          </w:p>
        </w:tc>
        <w:tc>
          <w:tcPr>
            <w:tcW w:w="1910" w:type="dxa"/>
            <w:tcBorders>
              <w:top w:val="single" w:sz="4" w:space="0" w:color="000000"/>
            </w:tcBorders>
            <w:vAlign w:val="center"/>
          </w:tcPr>
          <w:p w14:paraId="2C37EE3C" w14:textId="77777777" w:rsidR="0021604C" w:rsidRDefault="00831A2A">
            <w:pPr>
              <w:spacing w:line="276" w:lineRule="auto"/>
              <w:jc w:val="right"/>
              <w:rPr>
                <w:color w:val="000000"/>
                <w:sz w:val="20"/>
                <w:szCs w:val="20"/>
              </w:rPr>
            </w:pPr>
            <w:r>
              <w:rPr>
                <w:color w:val="000000"/>
                <w:sz w:val="20"/>
                <w:szCs w:val="20"/>
              </w:rPr>
              <w:t>5,659.4</w:t>
            </w:r>
          </w:p>
        </w:tc>
        <w:tc>
          <w:tcPr>
            <w:tcW w:w="2205" w:type="dxa"/>
            <w:tcBorders>
              <w:top w:val="single" w:sz="4" w:space="0" w:color="000000"/>
            </w:tcBorders>
            <w:vAlign w:val="center"/>
          </w:tcPr>
          <w:p w14:paraId="78BB3668" w14:textId="77777777" w:rsidR="0021604C" w:rsidRDefault="00831A2A">
            <w:pPr>
              <w:spacing w:line="276" w:lineRule="auto"/>
              <w:jc w:val="right"/>
              <w:rPr>
                <w:color w:val="000000"/>
                <w:sz w:val="20"/>
                <w:szCs w:val="20"/>
              </w:rPr>
            </w:pPr>
            <w:r>
              <w:rPr>
                <w:color w:val="000000"/>
                <w:sz w:val="20"/>
                <w:szCs w:val="20"/>
              </w:rPr>
              <w:t>4,903.</w:t>
            </w:r>
            <w:r>
              <w:rPr>
                <w:sz w:val="20"/>
                <w:szCs w:val="20"/>
              </w:rPr>
              <w:t>6</w:t>
            </w:r>
          </w:p>
        </w:tc>
      </w:tr>
      <w:tr w:rsidR="0021604C" w14:paraId="2BC143A7" w14:textId="77777777">
        <w:trPr>
          <w:trHeight w:val="283"/>
        </w:trPr>
        <w:tc>
          <w:tcPr>
            <w:tcW w:w="5245" w:type="dxa"/>
            <w:vAlign w:val="center"/>
          </w:tcPr>
          <w:p w14:paraId="7B8E9EBF" w14:textId="77777777" w:rsidR="0021604C" w:rsidRDefault="00831A2A">
            <w:pPr>
              <w:spacing w:line="276" w:lineRule="auto"/>
              <w:jc w:val="left"/>
              <w:rPr>
                <w:color w:val="000000"/>
                <w:sz w:val="20"/>
                <w:szCs w:val="20"/>
              </w:rPr>
            </w:pPr>
            <w:r>
              <w:rPr>
                <w:color w:val="000000"/>
                <w:sz w:val="20"/>
                <w:szCs w:val="20"/>
              </w:rPr>
              <w:t>Total forest area (kha)</w:t>
            </w:r>
          </w:p>
        </w:tc>
        <w:tc>
          <w:tcPr>
            <w:tcW w:w="1910" w:type="dxa"/>
            <w:vAlign w:val="center"/>
          </w:tcPr>
          <w:p w14:paraId="296CF8EE" w14:textId="77777777" w:rsidR="0021604C" w:rsidRDefault="00831A2A">
            <w:pPr>
              <w:spacing w:line="276" w:lineRule="auto"/>
              <w:jc w:val="right"/>
              <w:rPr>
                <w:color w:val="000000"/>
                <w:sz w:val="20"/>
                <w:szCs w:val="20"/>
              </w:rPr>
            </w:pPr>
            <w:r>
              <w:rPr>
                <w:color w:val="000000"/>
                <w:sz w:val="20"/>
                <w:szCs w:val="20"/>
              </w:rPr>
              <w:t>2,759.0 [1]</w:t>
            </w:r>
          </w:p>
        </w:tc>
        <w:tc>
          <w:tcPr>
            <w:tcW w:w="2205" w:type="dxa"/>
            <w:vAlign w:val="center"/>
          </w:tcPr>
          <w:p w14:paraId="54967988" w14:textId="77777777" w:rsidR="0021604C" w:rsidRDefault="00831A2A">
            <w:pPr>
              <w:spacing w:line="276" w:lineRule="auto"/>
              <w:jc w:val="right"/>
              <w:rPr>
                <w:color w:val="000000"/>
                <w:sz w:val="20"/>
                <w:szCs w:val="20"/>
              </w:rPr>
            </w:pPr>
            <w:r>
              <w:rPr>
                <w:sz w:val="20"/>
                <w:szCs w:val="20"/>
              </w:rPr>
              <w:t>2,028.2 [3]</w:t>
            </w:r>
          </w:p>
        </w:tc>
      </w:tr>
      <w:tr w:rsidR="0021604C" w14:paraId="578FEFB3" w14:textId="77777777">
        <w:trPr>
          <w:trHeight w:val="283"/>
        </w:trPr>
        <w:tc>
          <w:tcPr>
            <w:tcW w:w="5245" w:type="dxa"/>
            <w:vAlign w:val="center"/>
          </w:tcPr>
          <w:p w14:paraId="304D3110" w14:textId="77777777" w:rsidR="0021604C" w:rsidRDefault="00831A2A">
            <w:pPr>
              <w:spacing w:line="276" w:lineRule="auto"/>
              <w:jc w:val="left"/>
              <w:rPr>
                <w:color w:val="000000"/>
                <w:sz w:val="20"/>
                <w:szCs w:val="20"/>
              </w:rPr>
            </w:pPr>
            <w:r>
              <w:rPr>
                <w:color w:val="000000"/>
                <w:sz w:val="20"/>
                <w:szCs w:val="20"/>
              </w:rPr>
              <w:t xml:space="preserve">Total forested area (kha) </w:t>
            </w:r>
            <w:r>
              <w:rPr>
                <w:color w:val="000000"/>
                <w:sz w:val="20"/>
                <w:szCs w:val="20"/>
                <w:vertAlign w:val="superscript"/>
              </w:rPr>
              <w:t>a</w:t>
            </w:r>
          </w:p>
        </w:tc>
        <w:tc>
          <w:tcPr>
            <w:tcW w:w="1910" w:type="dxa"/>
            <w:vAlign w:val="center"/>
          </w:tcPr>
          <w:p w14:paraId="1C601306" w14:textId="77777777" w:rsidR="0021604C" w:rsidRDefault="00831A2A">
            <w:pPr>
              <w:spacing w:line="276" w:lineRule="auto"/>
              <w:jc w:val="right"/>
              <w:rPr>
                <w:color w:val="000000"/>
                <w:sz w:val="20"/>
                <w:szCs w:val="20"/>
              </w:rPr>
            </w:pPr>
            <w:r>
              <w:rPr>
                <w:color w:val="000000"/>
                <w:sz w:val="20"/>
                <w:szCs w:val="20"/>
              </w:rPr>
              <w:t>2,311.0 [2]</w:t>
            </w:r>
          </w:p>
        </w:tc>
        <w:tc>
          <w:tcPr>
            <w:tcW w:w="2205" w:type="dxa"/>
            <w:vAlign w:val="center"/>
          </w:tcPr>
          <w:p w14:paraId="2CC68959" w14:textId="77777777" w:rsidR="0021604C" w:rsidRDefault="00831A2A">
            <w:pPr>
              <w:spacing w:line="276" w:lineRule="auto"/>
              <w:jc w:val="right"/>
              <w:rPr>
                <w:color w:val="000000"/>
                <w:sz w:val="20"/>
                <w:szCs w:val="20"/>
              </w:rPr>
            </w:pPr>
            <w:r>
              <w:rPr>
                <w:sz w:val="20"/>
                <w:szCs w:val="20"/>
              </w:rPr>
              <w:t>1,955.5 [3]</w:t>
            </w:r>
          </w:p>
        </w:tc>
      </w:tr>
      <w:tr w:rsidR="0021604C" w14:paraId="0022C1B0" w14:textId="77777777">
        <w:trPr>
          <w:trHeight w:val="283"/>
        </w:trPr>
        <w:tc>
          <w:tcPr>
            <w:tcW w:w="5245" w:type="dxa"/>
            <w:vAlign w:val="center"/>
          </w:tcPr>
          <w:p w14:paraId="47EB9419" w14:textId="77777777" w:rsidR="0021604C" w:rsidRDefault="00831A2A">
            <w:pPr>
              <w:spacing w:line="276" w:lineRule="auto"/>
              <w:jc w:val="left"/>
              <w:rPr>
                <w:color w:val="000000"/>
                <w:sz w:val="20"/>
                <w:szCs w:val="20"/>
              </w:rPr>
            </w:pPr>
            <w:r>
              <w:rPr>
                <w:color w:val="000000"/>
                <w:sz w:val="20"/>
                <w:szCs w:val="20"/>
              </w:rPr>
              <w:t>Productive forest area (kha)</w:t>
            </w:r>
          </w:p>
        </w:tc>
        <w:tc>
          <w:tcPr>
            <w:tcW w:w="1910" w:type="dxa"/>
            <w:vAlign w:val="center"/>
          </w:tcPr>
          <w:p w14:paraId="339D5667" w14:textId="77777777" w:rsidR="0021604C" w:rsidRDefault="00831A2A">
            <w:pPr>
              <w:spacing w:line="276" w:lineRule="auto"/>
              <w:jc w:val="right"/>
              <w:rPr>
                <w:color w:val="000000"/>
                <w:sz w:val="20"/>
                <w:szCs w:val="20"/>
              </w:rPr>
            </w:pPr>
            <w:r>
              <w:rPr>
                <w:color w:val="000000"/>
                <w:sz w:val="20"/>
                <w:szCs w:val="20"/>
              </w:rPr>
              <w:t>1,771.4 [2]</w:t>
            </w:r>
          </w:p>
        </w:tc>
        <w:tc>
          <w:tcPr>
            <w:tcW w:w="2205" w:type="dxa"/>
            <w:vAlign w:val="center"/>
          </w:tcPr>
          <w:p w14:paraId="360886A9" w14:textId="77777777" w:rsidR="0021604C" w:rsidRDefault="00831A2A">
            <w:pPr>
              <w:spacing w:line="276" w:lineRule="auto"/>
              <w:jc w:val="right"/>
              <w:rPr>
                <w:color w:val="000000"/>
                <w:sz w:val="20"/>
                <w:szCs w:val="20"/>
              </w:rPr>
            </w:pPr>
            <w:r>
              <w:rPr>
                <w:sz w:val="20"/>
                <w:szCs w:val="20"/>
              </w:rPr>
              <w:t>1,422.7 [3]</w:t>
            </w:r>
          </w:p>
        </w:tc>
      </w:tr>
      <w:tr w:rsidR="0021604C" w14:paraId="16677507" w14:textId="77777777">
        <w:trPr>
          <w:trHeight w:val="283"/>
        </w:trPr>
        <w:tc>
          <w:tcPr>
            <w:tcW w:w="5245" w:type="dxa"/>
            <w:vAlign w:val="center"/>
          </w:tcPr>
          <w:p w14:paraId="506D2A91" w14:textId="77777777" w:rsidR="0021604C" w:rsidRDefault="00831A2A">
            <w:pPr>
              <w:spacing w:line="276" w:lineRule="auto"/>
              <w:jc w:val="left"/>
              <w:rPr>
                <w:color w:val="000000"/>
                <w:sz w:val="20"/>
                <w:szCs w:val="20"/>
              </w:rPr>
            </w:pPr>
            <w:r>
              <w:rPr>
                <w:color w:val="000000"/>
                <w:sz w:val="20"/>
                <w:szCs w:val="20"/>
              </w:rPr>
              <w:t>Protective forest area (kha)</w:t>
            </w:r>
          </w:p>
        </w:tc>
        <w:tc>
          <w:tcPr>
            <w:tcW w:w="1910" w:type="dxa"/>
            <w:vAlign w:val="center"/>
          </w:tcPr>
          <w:p w14:paraId="0706EE46" w14:textId="77777777" w:rsidR="0021604C" w:rsidRDefault="00831A2A">
            <w:pPr>
              <w:spacing w:line="276" w:lineRule="auto"/>
              <w:jc w:val="right"/>
              <w:rPr>
                <w:color w:val="000000"/>
                <w:sz w:val="20"/>
                <w:szCs w:val="20"/>
              </w:rPr>
            </w:pPr>
            <w:r>
              <w:rPr>
                <w:color w:val="000000"/>
                <w:sz w:val="20"/>
                <w:szCs w:val="20"/>
              </w:rPr>
              <w:t>474.</w:t>
            </w:r>
            <w:r>
              <w:rPr>
                <w:sz w:val="20"/>
                <w:szCs w:val="20"/>
              </w:rPr>
              <w:t>3</w:t>
            </w:r>
            <w:r>
              <w:rPr>
                <w:color w:val="000000"/>
                <w:sz w:val="20"/>
                <w:szCs w:val="20"/>
              </w:rPr>
              <w:t xml:space="preserve"> [2]</w:t>
            </w:r>
          </w:p>
        </w:tc>
        <w:tc>
          <w:tcPr>
            <w:tcW w:w="2205" w:type="dxa"/>
            <w:vAlign w:val="center"/>
          </w:tcPr>
          <w:p w14:paraId="2FEF9D04" w14:textId="77777777" w:rsidR="0021604C" w:rsidRDefault="00831A2A">
            <w:pPr>
              <w:spacing w:line="276" w:lineRule="auto"/>
              <w:jc w:val="right"/>
              <w:rPr>
                <w:color w:val="000000"/>
                <w:sz w:val="20"/>
                <w:szCs w:val="20"/>
              </w:rPr>
            </w:pPr>
            <w:r>
              <w:rPr>
                <w:sz w:val="20"/>
                <w:szCs w:val="20"/>
              </w:rPr>
              <w:t>341.4 [3]</w:t>
            </w:r>
          </w:p>
        </w:tc>
      </w:tr>
      <w:tr w:rsidR="0021604C" w14:paraId="41C15A23" w14:textId="77777777">
        <w:trPr>
          <w:trHeight w:val="283"/>
        </w:trPr>
        <w:tc>
          <w:tcPr>
            <w:tcW w:w="5245" w:type="dxa"/>
            <w:vAlign w:val="center"/>
          </w:tcPr>
          <w:p w14:paraId="1A014777" w14:textId="77777777" w:rsidR="0021604C" w:rsidRDefault="00831A2A">
            <w:pPr>
              <w:spacing w:line="276" w:lineRule="auto"/>
              <w:jc w:val="left"/>
              <w:rPr>
                <w:color w:val="000000"/>
                <w:sz w:val="20"/>
                <w:szCs w:val="20"/>
              </w:rPr>
            </w:pPr>
            <w:r>
              <w:rPr>
                <w:color w:val="000000"/>
                <w:sz w:val="20"/>
                <w:szCs w:val="20"/>
              </w:rPr>
              <w:t xml:space="preserve">Strictly protected forest area (kha) </w:t>
            </w:r>
            <w:r>
              <w:rPr>
                <w:color w:val="000000"/>
                <w:sz w:val="20"/>
                <w:szCs w:val="20"/>
                <w:vertAlign w:val="superscript"/>
              </w:rPr>
              <w:t>b</w:t>
            </w:r>
          </w:p>
        </w:tc>
        <w:tc>
          <w:tcPr>
            <w:tcW w:w="1910" w:type="dxa"/>
            <w:vAlign w:val="center"/>
          </w:tcPr>
          <w:p w14:paraId="3E1F635E" w14:textId="77777777" w:rsidR="0021604C" w:rsidRDefault="00831A2A">
            <w:pPr>
              <w:spacing w:line="276" w:lineRule="auto"/>
              <w:jc w:val="right"/>
              <w:rPr>
                <w:color w:val="000000"/>
                <w:sz w:val="20"/>
                <w:szCs w:val="20"/>
              </w:rPr>
            </w:pPr>
            <w:r>
              <w:rPr>
                <w:color w:val="000000"/>
                <w:sz w:val="20"/>
                <w:szCs w:val="20"/>
              </w:rPr>
              <w:t>65.</w:t>
            </w:r>
            <w:r>
              <w:rPr>
                <w:sz w:val="20"/>
                <w:szCs w:val="20"/>
              </w:rPr>
              <w:t>4</w:t>
            </w:r>
            <w:r>
              <w:rPr>
                <w:color w:val="000000"/>
                <w:sz w:val="20"/>
                <w:szCs w:val="20"/>
              </w:rPr>
              <w:t xml:space="preserve"> [2]</w:t>
            </w:r>
          </w:p>
        </w:tc>
        <w:tc>
          <w:tcPr>
            <w:tcW w:w="2205" w:type="dxa"/>
            <w:vAlign w:val="center"/>
          </w:tcPr>
          <w:p w14:paraId="5533DD65" w14:textId="77777777" w:rsidR="0021604C" w:rsidRDefault="00831A2A">
            <w:pPr>
              <w:spacing w:line="276" w:lineRule="auto"/>
              <w:jc w:val="right"/>
              <w:rPr>
                <w:color w:val="000000"/>
                <w:sz w:val="20"/>
                <w:szCs w:val="20"/>
              </w:rPr>
            </w:pPr>
            <w:r>
              <w:rPr>
                <w:sz w:val="20"/>
                <w:szCs w:val="20"/>
              </w:rPr>
              <w:t>87.9 [3]</w:t>
            </w:r>
          </w:p>
        </w:tc>
      </w:tr>
      <w:tr w:rsidR="0021604C" w14:paraId="65DF2533" w14:textId="77777777">
        <w:trPr>
          <w:trHeight w:val="283"/>
        </w:trPr>
        <w:tc>
          <w:tcPr>
            <w:tcW w:w="5245" w:type="dxa"/>
            <w:vAlign w:val="center"/>
          </w:tcPr>
          <w:p w14:paraId="31ABC084" w14:textId="77777777" w:rsidR="0021604C" w:rsidRDefault="00831A2A">
            <w:pPr>
              <w:spacing w:line="276" w:lineRule="auto"/>
              <w:jc w:val="left"/>
              <w:rPr>
                <w:color w:val="000000"/>
                <w:sz w:val="20"/>
                <w:szCs w:val="20"/>
              </w:rPr>
            </w:pPr>
            <w:r>
              <w:rPr>
                <w:sz w:val="20"/>
                <w:szCs w:val="20"/>
              </w:rPr>
              <w:t xml:space="preserve">Forest structural composition (high </w:t>
            </w:r>
            <w:proofErr w:type="gramStart"/>
            <w:r>
              <w:rPr>
                <w:sz w:val="20"/>
                <w:szCs w:val="20"/>
              </w:rPr>
              <w:t>forests :</w:t>
            </w:r>
            <w:proofErr w:type="gramEnd"/>
            <w:r>
              <w:rPr>
                <w:sz w:val="20"/>
                <w:szCs w:val="20"/>
              </w:rPr>
              <w:t xml:space="preserve"> coppice forests)</w:t>
            </w:r>
          </w:p>
        </w:tc>
        <w:tc>
          <w:tcPr>
            <w:tcW w:w="1910" w:type="dxa"/>
            <w:vAlign w:val="center"/>
          </w:tcPr>
          <w:p w14:paraId="25054C97" w14:textId="77777777" w:rsidR="0021604C" w:rsidRDefault="00831A2A">
            <w:pPr>
              <w:spacing w:line="276" w:lineRule="auto"/>
              <w:jc w:val="right"/>
              <w:rPr>
                <w:color w:val="000000"/>
                <w:sz w:val="20"/>
                <w:szCs w:val="20"/>
              </w:rPr>
            </w:pPr>
            <w:proofErr w:type="gramStart"/>
            <w:r>
              <w:rPr>
                <w:sz w:val="20"/>
                <w:szCs w:val="20"/>
              </w:rPr>
              <w:t>86 :</w:t>
            </w:r>
            <w:proofErr w:type="gramEnd"/>
            <w:r>
              <w:rPr>
                <w:sz w:val="20"/>
                <w:szCs w:val="20"/>
              </w:rPr>
              <w:t xml:space="preserve"> 14 [1]</w:t>
            </w:r>
          </w:p>
        </w:tc>
        <w:tc>
          <w:tcPr>
            <w:tcW w:w="2205" w:type="dxa"/>
            <w:vAlign w:val="center"/>
          </w:tcPr>
          <w:p w14:paraId="5757FF04" w14:textId="77777777" w:rsidR="0021604C" w:rsidRDefault="00831A2A">
            <w:pPr>
              <w:spacing w:line="276" w:lineRule="auto"/>
              <w:jc w:val="right"/>
              <w:rPr>
                <w:sz w:val="20"/>
                <w:szCs w:val="20"/>
              </w:rPr>
            </w:pPr>
            <w:proofErr w:type="gramStart"/>
            <w:r>
              <w:rPr>
                <w:sz w:val="20"/>
                <w:szCs w:val="20"/>
              </w:rPr>
              <w:t>98 :</w:t>
            </w:r>
            <w:proofErr w:type="gramEnd"/>
            <w:r>
              <w:rPr>
                <w:sz w:val="20"/>
                <w:szCs w:val="20"/>
              </w:rPr>
              <w:t xml:space="preserve"> 2 [3]</w:t>
            </w:r>
          </w:p>
        </w:tc>
      </w:tr>
      <w:tr w:rsidR="0021604C" w14:paraId="2B55195C" w14:textId="77777777">
        <w:trPr>
          <w:trHeight w:val="283"/>
        </w:trPr>
        <w:tc>
          <w:tcPr>
            <w:tcW w:w="5245" w:type="dxa"/>
            <w:vAlign w:val="center"/>
          </w:tcPr>
          <w:p w14:paraId="3CA3132F" w14:textId="77777777" w:rsidR="0021604C" w:rsidRDefault="00831A2A">
            <w:pPr>
              <w:spacing w:line="276" w:lineRule="auto"/>
              <w:jc w:val="left"/>
              <w:rPr>
                <w:color w:val="000000"/>
                <w:sz w:val="20"/>
                <w:szCs w:val="20"/>
              </w:rPr>
            </w:pPr>
            <w:r>
              <w:rPr>
                <w:color w:val="000000"/>
                <w:sz w:val="20"/>
                <w:szCs w:val="20"/>
              </w:rPr>
              <w:t xml:space="preserve">Forest owner </w:t>
            </w:r>
            <w:r>
              <w:rPr>
                <w:sz w:val="20"/>
                <w:szCs w:val="20"/>
              </w:rPr>
              <w:t xml:space="preserve">composition </w:t>
            </w:r>
            <w:r>
              <w:rPr>
                <w:color w:val="000000"/>
                <w:sz w:val="20"/>
                <w:szCs w:val="20"/>
              </w:rPr>
              <w:t>(</w:t>
            </w:r>
            <w:proofErr w:type="gramStart"/>
            <w:r>
              <w:rPr>
                <w:color w:val="000000"/>
                <w:sz w:val="20"/>
                <w:szCs w:val="20"/>
              </w:rPr>
              <w:t>state :</w:t>
            </w:r>
            <w:proofErr w:type="gramEnd"/>
            <w:r>
              <w:rPr>
                <w:color w:val="000000"/>
                <w:sz w:val="20"/>
                <w:szCs w:val="20"/>
              </w:rPr>
              <w:t xml:space="preserve"> private)</w:t>
            </w:r>
          </w:p>
        </w:tc>
        <w:tc>
          <w:tcPr>
            <w:tcW w:w="1910" w:type="dxa"/>
            <w:vAlign w:val="center"/>
          </w:tcPr>
          <w:p w14:paraId="5723BD00" w14:textId="77777777" w:rsidR="0021604C" w:rsidRDefault="00831A2A">
            <w:pPr>
              <w:spacing w:line="276" w:lineRule="auto"/>
              <w:jc w:val="right"/>
              <w:rPr>
                <w:color w:val="000000"/>
                <w:sz w:val="20"/>
                <w:szCs w:val="20"/>
              </w:rPr>
            </w:pPr>
            <w:proofErr w:type="gramStart"/>
            <w:r>
              <w:rPr>
                <w:color w:val="000000"/>
                <w:sz w:val="20"/>
                <w:szCs w:val="20"/>
              </w:rPr>
              <w:t>76 :</w:t>
            </w:r>
            <w:proofErr w:type="gramEnd"/>
            <w:r>
              <w:rPr>
                <w:color w:val="000000"/>
                <w:sz w:val="20"/>
                <w:szCs w:val="20"/>
              </w:rPr>
              <w:t xml:space="preserve"> 24 [1]</w:t>
            </w:r>
          </w:p>
        </w:tc>
        <w:tc>
          <w:tcPr>
            <w:tcW w:w="2205" w:type="dxa"/>
            <w:vAlign w:val="center"/>
          </w:tcPr>
          <w:p w14:paraId="11169B6B" w14:textId="77777777" w:rsidR="0021604C" w:rsidRDefault="00831A2A">
            <w:pPr>
              <w:spacing w:line="276" w:lineRule="auto"/>
              <w:jc w:val="right"/>
              <w:rPr>
                <w:color w:val="000000"/>
                <w:sz w:val="20"/>
                <w:szCs w:val="20"/>
              </w:rPr>
            </w:pPr>
            <w:proofErr w:type="gramStart"/>
            <w:r>
              <w:rPr>
                <w:sz w:val="20"/>
                <w:szCs w:val="20"/>
              </w:rPr>
              <w:t>51 :</w:t>
            </w:r>
            <w:proofErr w:type="gramEnd"/>
            <w:r>
              <w:rPr>
                <w:sz w:val="20"/>
                <w:szCs w:val="20"/>
              </w:rPr>
              <w:t xml:space="preserve"> 49 [3]</w:t>
            </w:r>
          </w:p>
        </w:tc>
      </w:tr>
      <w:tr w:rsidR="0021604C" w14:paraId="7F70B35B" w14:textId="77777777">
        <w:trPr>
          <w:trHeight w:val="283"/>
        </w:trPr>
        <w:tc>
          <w:tcPr>
            <w:tcW w:w="5245" w:type="dxa"/>
            <w:vAlign w:val="center"/>
          </w:tcPr>
          <w:p w14:paraId="7ABAAED1" w14:textId="77777777" w:rsidR="0021604C" w:rsidRDefault="00831A2A">
            <w:pPr>
              <w:spacing w:line="276" w:lineRule="auto"/>
              <w:jc w:val="left"/>
              <w:rPr>
                <w:sz w:val="20"/>
                <w:szCs w:val="20"/>
              </w:rPr>
            </w:pPr>
            <w:r>
              <w:rPr>
                <w:color w:val="000000"/>
                <w:sz w:val="20"/>
                <w:szCs w:val="20"/>
              </w:rPr>
              <w:t xml:space="preserve">Main tree species volume shares (%) </w:t>
            </w:r>
          </w:p>
        </w:tc>
        <w:tc>
          <w:tcPr>
            <w:tcW w:w="1910" w:type="dxa"/>
            <w:vAlign w:val="center"/>
          </w:tcPr>
          <w:p w14:paraId="66D1844E" w14:textId="77777777" w:rsidR="0021604C" w:rsidRDefault="00831A2A">
            <w:pPr>
              <w:spacing w:line="276" w:lineRule="auto"/>
              <w:jc w:val="right"/>
              <w:rPr>
                <w:color w:val="000000"/>
                <w:sz w:val="20"/>
                <w:szCs w:val="20"/>
              </w:rPr>
            </w:pPr>
            <w:r>
              <w:rPr>
                <w:sz w:val="20"/>
                <w:szCs w:val="20"/>
              </w:rPr>
              <w:t>[1]</w:t>
            </w:r>
          </w:p>
        </w:tc>
        <w:tc>
          <w:tcPr>
            <w:tcW w:w="2205" w:type="dxa"/>
            <w:vAlign w:val="center"/>
          </w:tcPr>
          <w:p w14:paraId="0ECD9242" w14:textId="77777777" w:rsidR="0021604C" w:rsidRDefault="00831A2A">
            <w:pPr>
              <w:spacing w:line="276" w:lineRule="auto"/>
              <w:jc w:val="right"/>
              <w:rPr>
                <w:color w:val="000000"/>
                <w:sz w:val="20"/>
                <w:szCs w:val="20"/>
              </w:rPr>
            </w:pPr>
            <w:r>
              <w:rPr>
                <w:sz w:val="20"/>
                <w:szCs w:val="20"/>
              </w:rPr>
              <w:t>[3]</w:t>
            </w:r>
          </w:p>
        </w:tc>
      </w:tr>
      <w:tr w:rsidR="0021604C" w14:paraId="632D457B" w14:textId="77777777">
        <w:trPr>
          <w:trHeight w:val="283"/>
        </w:trPr>
        <w:tc>
          <w:tcPr>
            <w:tcW w:w="5245" w:type="dxa"/>
            <w:vAlign w:val="center"/>
          </w:tcPr>
          <w:p w14:paraId="219DB1E8" w14:textId="77777777" w:rsidR="0021604C" w:rsidRDefault="00831A2A">
            <w:pPr>
              <w:spacing w:line="276" w:lineRule="auto"/>
              <w:jc w:val="left"/>
              <w:rPr>
                <w:sz w:val="20"/>
                <w:szCs w:val="20"/>
              </w:rPr>
            </w:pPr>
            <w:r>
              <w:rPr>
                <w:sz w:val="20"/>
                <w:szCs w:val="20"/>
              </w:rPr>
              <w:t>Common beech (</w:t>
            </w:r>
            <w:r>
              <w:rPr>
                <w:i/>
                <w:iCs/>
                <w:sz w:val="20"/>
                <w:szCs w:val="20"/>
              </w:rPr>
              <w:t xml:space="preserve">Fagus sylvatica </w:t>
            </w:r>
            <w:r>
              <w:rPr>
                <w:sz w:val="20"/>
                <w:szCs w:val="20"/>
              </w:rPr>
              <w:t>L.)</w:t>
            </w:r>
          </w:p>
        </w:tc>
        <w:tc>
          <w:tcPr>
            <w:tcW w:w="1910" w:type="dxa"/>
            <w:vAlign w:val="center"/>
          </w:tcPr>
          <w:p w14:paraId="39BED0E5" w14:textId="77777777" w:rsidR="0021604C" w:rsidRDefault="00831A2A">
            <w:pPr>
              <w:spacing w:line="276" w:lineRule="auto"/>
              <w:jc w:val="right"/>
              <w:rPr>
                <w:sz w:val="20"/>
                <w:szCs w:val="20"/>
              </w:rPr>
            </w:pPr>
            <w:r>
              <w:rPr>
                <w:sz w:val="20"/>
                <w:szCs w:val="20"/>
              </w:rPr>
              <w:t>37.2</w:t>
            </w:r>
          </w:p>
        </w:tc>
        <w:tc>
          <w:tcPr>
            <w:tcW w:w="2205" w:type="dxa"/>
            <w:vAlign w:val="center"/>
          </w:tcPr>
          <w:p w14:paraId="6860C332" w14:textId="77777777" w:rsidR="0021604C" w:rsidRDefault="00831A2A">
            <w:pPr>
              <w:spacing w:line="276" w:lineRule="auto"/>
              <w:jc w:val="right"/>
              <w:rPr>
                <w:color w:val="000000"/>
                <w:sz w:val="20"/>
                <w:szCs w:val="20"/>
              </w:rPr>
            </w:pPr>
            <w:r>
              <w:rPr>
                <w:sz w:val="20"/>
                <w:szCs w:val="20"/>
              </w:rPr>
              <w:t>35.4</w:t>
            </w:r>
          </w:p>
        </w:tc>
      </w:tr>
      <w:tr w:rsidR="0021604C" w14:paraId="033D7838" w14:textId="77777777">
        <w:trPr>
          <w:trHeight w:val="283"/>
        </w:trPr>
        <w:tc>
          <w:tcPr>
            <w:tcW w:w="5245" w:type="dxa"/>
            <w:vAlign w:val="center"/>
          </w:tcPr>
          <w:p w14:paraId="5ACF643C" w14:textId="77777777" w:rsidR="0021604C" w:rsidRDefault="00831A2A">
            <w:pPr>
              <w:spacing w:line="276" w:lineRule="auto"/>
              <w:jc w:val="left"/>
              <w:rPr>
                <w:sz w:val="20"/>
                <w:szCs w:val="20"/>
              </w:rPr>
            </w:pPr>
            <w:r>
              <w:rPr>
                <w:sz w:val="20"/>
                <w:szCs w:val="20"/>
              </w:rPr>
              <w:t>Oaks (</w:t>
            </w:r>
            <w:r>
              <w:rPr>
                <w:i/>
                <w:iCs/>
                <w:sz w:val="20"/>
                <w:szCs w:val="20"/>
              </w:rPr>
              <w:t>Quercus</w:t>
            </w:r>
            <w:r>
              <w:rPr>
                <w:sz w:val="20"/>
                <w:szCs w:val="20"/>
              </w:rPr>
              <w:t xml:space="preserve"> sp.)</w:t>
            </w:r>
          </w:p>
        </w:tc>
        <w:tc>
          <w:tcPr>
            <w:tcW w:w="1910" w:type="dxa"/>
            <w:vAlign w:val="center"/>
          </w:tcPr>
          <w:p w14:paraId="614548DB" w14:textId="77777777" w:rsidR="0021604C" w:rsidRDefault="00831A2A">
            <w:pPr>
              <w:spacing w:line="276" w:lineRule="auto"/>
              <w:jc w:val="right"/>
              <w:rPr>
                <w:sz w:val="20"/>
                <w:szCs w:val="20"/>
              </w:rPr>
            </w:pPr>
            <w:r>
              <w:rPr>
                <w:sz w:val="20"/>
                <w:szCs w:val="20"/>
              </w:rPr>
              <w:t>21.0</w:t>
            </w:r>
          </w:p>
        </w:tc>
        <w:tc>
          <w:tcPr>
            <w:tcW w:w="2205" w:type="dxa"/>
            <w:vAlign w:val="center"/>
          </w:tcPr>
          <w:p w14:paraId="3A08EB73" w14:textId="77777777" w:rsidR="0021604C" w:rsidRDefault="00831A2A">
            <w:pPr>
              <w:spacing w:line="276" w:lineRule="auto"/>
              <w:jc w:val="right"/>
              <w:rPr>
                <w:sz w:val="20"/>
                <w:szCs w:val="20"/>
              </w:rPr>
            </w:pPr>
            <w:r>
              <w:rPr>
                <w:sz w:val="20"/>
                <w:szCs w:val="20"/>
              </w:rPr>
              <w:t>10.3</w:t>
            </w:r>
          </w:p>
        </w:tc>
      </w:tr>
      <w:tr w:rsidR="0021604C" w14:paraId="73C6EFB2" w14:textId="77777777">
        <w:trPr>
          <w:trHeight w:val="283"/>
        </w:trPr>
        <w:tc>
          <w:tcPr>
            <w:tcW w:w="5245" w:type="dxa"/>
            <w:vAlign w:val="center"/>
          </w:tcPr>
          <w:p w14:paraId="68399CDC" w14:textId="77777777" w:rsidR="0021604C" w:rsidRDefault="00831A2A">
            <w:pPr>
              <w:spacing w:line="276" w:lineRule="auto"/>
              <w:jc w:val="left"/>
              <w:rPr>
                <w:sz w:val="20"/>
                <w:szCs w:val="20"/>
              </w:rPr>
            </w:pPr>
            <w:r>
              <w:rPr>
                <w:sz w:val="20"/>
                <w:szCs w:val="20"/>
              </w:rPr>
              <w:t>Norway spruce (</w:t>
            </w:r>
            <w:proofErr w:type="spellStart"/>
            <w:r>
              <w:rPr>
                <w:i/>
                <w:iCs/>
                <w:sz w:val="20"/>
                <w:szCs w:val="20"/>
              </w:rPr>
              <w:t>Picea</w:t>
            </w:r>
            <w:proofErr w:type="spellEnd"/>
            <w:r>
              <w:rPr>
                <w:i/>
                <w:iCs/>
                <w:sz w:val="20"/>
                <w:szCs w:val="20"/>
              </w:rPr>
              <w:t xml:space="preserve"> </w:t>
            </w:r>
            <w:proofErr w:type="spellStart"/>
            <w:r>
              <w:rPr>
                <w:i/>
                <w:iCs/>
                <w:sz w:val="20"/>
                <w:szCs w:val="20"/>
              </w:rPr>
              <w:t>abies</w:t>
            </w:r>
            <w:proofErr w:type="spellEnd"/>
            <w:r>
              <w:rPr>
                <w:sz w:val="20"/>
                <w:szCs w:val="20"/>
              </w:rPr>
              <w:t xml:space="preserve"> (L.) H. Karst.)</w:t>
            </w:r>
          </w:p>
        </w:tc>
        <w:tc>
          <w:tcPr>
            <w:tcW w:w="1910" w:type="dxa"/>
            <w:vAlign w:val="center"/>
          </w:tcPr>
          <w:p w14:paraId="05439DB0" w14:textId="77777777" w:rsidR="0021604C" w:rsidRDefault="00831A2A">
            <w:pPr>
              <w:spacing w:line="276" w:lineRule="auto"/>
              <w:jc w:val="right"/>
              <w:rPr>
                <w:sz w:val="20"/>
                <w:szCs w:val="20"/>
              </w:rPr>
            </w:pPr>
            <w:r>
              <w:rPr>
                <w:sz w:val="20"/>
                <w:szCs w:val="20"/>
              </w:rPr>
              <w:t>2.3</w:t>
            </w:r>
          </w:p>
        </w:tc>
        <w:tc>
          <w:tcPr>
            <w:tcW w:w="2205" w:type="dxa"/>
            <w:vAlign w:val="center"/>
          </w:tcPr>
          <w:p w14:paraId="0E05136D" w14:textId="77777777" w:rsidR="0021604C" w:rsidRDefault="00831A2A">
            <w:pPr>
              <w:spacing w:line="276" w:lineRule="auto"/>
              <w:jc w:val="right"/>
              <w:rPr>
                <w:sz w:val="20"/>
                <w:szCs w:val="20"/>
              </w:rPr>
            </w:pPr>
            <w:r>
              <w:rPr>
                <w:sz w:val="20"/>
                <w:szCs w:val="20"/>
              </w:rPr>
              <w:t>21.1</w:t>
            </w:r>
          </w:p>
        </w:tc>
      </w:tr>
      <w:tr w:rsidR="0021604C" w14:paraId="51582841" w14:textId="77777777">
        <w:trPr>
          <w:trHeight w:val="283"/>
        </w:trPr>
        <w:tc>
          <w:tcPr>
            <w:tcW w:w="5245" w:type="dxa"/>
            <w:vAlign w:val="center"/>
          </w:tcPr>
          <w:p w14:paraId="31E67B39" w14:textId="77777777" w:rsidR="0021604C" w:rsidRDefault="00831A2A">
            <w:pPr>
              <w:spacing w:line="276" w:lineRule="auto"/>
              <w:jc w:val="left"/>
              <w:rPr>
                <w:sz w:val="20"/>
                <w:szCs w:val="20"/>
              </w:rPr>
            </w:pPr>
            <w:r>
              <w:rPr>
                <w:sz w:val="20"/>
                <w:szCs w:val="20"/>
              </w:rPr>
              <w:t>Common hornbeam (</w:t>
            </w:r>
            <w:r>
              <w:rPr>
                <w:i/>
                <w:iCs/>
                <w:sz w:val="20"/>
                <w:szCs w:val="20"/>
              </w:rPr>
              <w:t xml:space="preserve">Carpinus </w:t>
            </w:r>
            <w:proofErr w:type="spellStart"/>
            <w:r>
              <w:rPr>
                <w:i/>
                <w:iCs/>
                <w:sz w:val="20"/>
                <w:szCs w:val="20"/>
              </w:rPr>
              <w:t>betulus</w:t>
            </w:r>
            <w:proofErr w:type="spellEnd"/>
            <w:r>
              <w:rPr>
                <w:sz w:val="20"/>
                <w:szCs w:val="20"/>
              </w:rPr>
              <w:t xml:space="preserve"> L.)</w:t>
            </w:r>
          </w:p>
        </w:tc>
        <w:tc>
          <w:tcPr>
            <w:tcW w:w="1910" w:type="dxa"/>
            <w:vAlign w:val="center"/>
          </w:tcPr>
          <w:p w14:paraId="72120169" w14:textId="77777777" w:rsidR="0021604C" w:rsidRDefault="00831A2A">
            <w:pPr>
              <w:spacing w:line="276" w:lineRule="auto"/>
              <w:jc w:val="right"/>
              <w:rPr>
                <w:sz w:val="20"/>
                <w:szCs w:val="20"/>
              </w:rPr>
            </w:pPr>
            <w:r>
              <w:rPr>
                <w:sz w:val="20"/>
                <w:szCs w:val="20"/>
              </w:rPr>
              <w:t>8.4</w:t>
            </w:r>
          </w:p>
        </w:tc>
        <w:tc>
          <w:tcPr>
            <w:tcW w:w="2205" w:type="dxa"/>
            <w:vAlign w:val="center"/>
          </w:tcPr>
          <w:p w14:paraId="37CD12D4" w14:textId="77777777" w:rsidR="0021604C" w:rsidRDefault="00831A2A">
            <w:pPr>
              <w:spacing w:line="276" w:lineRule="auto"/>
              <w:jc w:val="right"/>
              <w:rPr>
                <w:sz w:val="20"/>
                <w:szCs w:val="20"/>
              </w:rPr>
            </w:pPr>
            <w:r>
              <w:rPr>
                <w:sz w:val="20"/>
                <w:szCs w:val="20"/>
              </w:rPr>
              <w:t>6.0</w:t>
            </w:r>
          </w:p>
        </w:tc>
      </w:tr>
      <w:tr w:rsidR="0021604C" w14:paraId="5D970B8A" w14:textId="77777777">
        <w:trPr>
          <w:trHeight w:val="283"/>
        </w:trPr>
        <w:tc>
          <w:tcPr>
            <w:tcW w:w="5245" w:type="dxa"/>
            <w:vAlign w:val="center"/>
          </w:tcPr>
          <w:p w14:paraId="3E0D2C44" w14:textId="77777777" w:rsidR="0021604C" w:rsidRDefault="00831A2A">
            <w:pPr>
              <w:spacing w:line="276" w:lineRule="auto"/>
              <w:jc w:val="left"/>
              <w:rPr>
                <w:sz w:val="20"/>
                <w:szCs w:val="20"/>
              </w:rPr>
            </w:pPr>
            <w:r>
              <w:rPr>
                <w:sz w:val="20"/>
                <w:szCs w:val="20"/>
              </w:rPr>
              <w:t>Silver fir (</w:t>
            </w:r>
            <w:r>
              <w:rPr>
                <w:i/>
                <w:iCs/>
                <w:sz w:val="20"/>
                <w:szCs w:val="20"/>
              </w:rPr>
              <w:t>Abies alba</w:t>
            </w:r>
            <w:r>
              <w:rPr>
                <w:sz w:val="20"/>
                <w:szCs w:val="20"/>
              </w:rPr>
              <w:t xml:space="preserve"> Mill.)</w:t>
            </w:r>
          </w:p>
        </w:tc>
        <w:tc>
          <w:tcPr>
            <w:tcW w:w="1910" w:type="dxa"/>
            <w:vAlign w:val="center"/>
          </w:tcPr>
          <w:p w14:paraId="1A6800B3" w14:textId="77777777" w:rsidR="0021604C" w:rsidRDefault="00831A2A">
            <w:pPr>
              <w:spacing w:line="276" w:lineRule="auto"/>
              <w:jc w:val="right"/>
              <w:rPr>
                <w:sz w:val="20"/>
                <w:szCs w:val="20"/>
              </w:rPr>
            </w:pPr>
            <w:r>
              <w:rPr>
                <w:sz w:val="20"/>
                <w:szCs w:val="20"/>
              </w:rPr>
              <w:t>7.9</w:t>
            </w:r>
          </w:p>
        </w:tc>
        <w:tc>
          <w:tcPr>
            <w:tcW w:w="2205" w:type="dxa"/>
            <w:vAlign w:val="center"/>
          </w:tcPr>
          <w:p w14:paraId="22EF9E42" w14:textId="77777777" w:rsidR="0021604C" w:rsidRDefault="00831A2A">
            <w:pPr>
              <w:spacing w:line="276" w:lineRule="auto"/>
              <w:jc w:val="right"/>
              <w:rPr>
                <w:sz w:val="20"/>
                <w:szCs w:val="20"/>
              </w:rPr>
            </w:pPr>
            <w:r>
              <w:rPr>
                <w:sz w:val="20"/>
                <w:szCs w:val="20"/>
              </w:rPr>
              <w:t>4.0</w:t>
            </w:r>
          </w:p>
        </w:tc>
      </w:tr>
      <w:tr w:rsidR="0021604C" w14:paraId="6F310FC5" w14:textId="77777777">
        <w:trPr>
          <w:trHeight w:val="283"/>
        </w:trPr>
        <w:tc>
          <w:tcPr>
            <w:tcW w:w="5245" w:type="dxa"/>
            <w:vAlign w:val="center"/>
          </w:tcPr>
          <w:p w14:paraId="06A28481" w14:textId="77777777" w:rsidR="0021604C" w:rsidRDefault="00831A2A">
            <w:pPr>
              <w:spacing w:line="276" w:lineRule="auto"/>
              <w:jc w:val="left"/>
              <w:rPr>
                <w:sz w:val="20"/>
                <w:szCs w:val="20"/>
              </w:rPr>
            </w:pPr>
            <w:r>
              <w:rPr>
                <w:sz w:val="20"/>
                <w:szCs w:val="20"/>
              </w:rPr>
              <w:t>Pines (</w:t>
            </w:r>
            <w:r>
              <w:rPr>
                <w:i/>
                <w:iCs/>
                <w:sz w:val="20"/>
                <w:szCs w:val="20"/>
              </w:rPr>
              <w:t>Pinus</w:t>
            </w:r>
            <w:r>
              <w:rPr>
                <w:sz w:val="20"/>
                <w:szCs w:val="20"/>
              </w:rPr>
              <w:t xml:space="preserve"> sp.)</w:t>
            </w:r>
          </w:p>
        </w:tc>
        <w:tc>
          <w:tcPr>
            <w:tcW w:w="1910" w:type="dxa"/>
            <w:vAlign w:val="center"/>
          </w:tcPr>
          <w:p w14:paraId="23C1F466" w14:textId="77777777" w:rsidR="0021604C" w:rsidRDefault="00831A2A">
            <w:pPr>
              <w:spacing w:line="276" w:lineRule="auto"/>
              <w:jc w:val="right"/>
              <w:rPr>
                <w:sz w:val="20"/>
                <w:szCs w:val="20"/>
              </w:rPr>
            </w:pPr>
            <w:r>
              <w:rPr>
                <w:sz w:val="20"/>
                <w:szCs w:val="20"/>
              </w:rPr>
              <w:t>2.9</w:t>
            </w:r>
          </w:p>
        </w:tc>
        <w:tc>
          <w:tcPr>
            <w:tcW w:w="2205" w:type="dxa"/>
            <w:vAlign w:val="center"/>
          </w:tcPr>
          <w:p w14:paraId="62C9B4FC" w14:textId="77777777" w:rsidR="0021604C" w:rsidRDefault="00831A2A">
            <w:pPr>
              <w:spacing w:line="276" w:lineRule="auto"/>
              <w:jc w:val="right"/>
              <w:rPr>
                <w:sz w:val="20"/>
                <w:szCs w:val="20"/>
              </w:rPr>
            </w:pPr>
            <w:r>
              <w:rPr>
                <w:sz w:val="20"/>
                <w:szCs w:val="20"/>
              </w:rPr>
              <w:t>6.4</w:t>
            </w:r>
          </w:p>
        </w:tc>
      </w:tr>
      <w:tr w:rsidR="0021604C" w14:paraId="32597FD7" w14:textId="77777777">
        <w:trPr>
          <w:trHeight w:val="283"/>
        </w:trPr>
        <w:tc>
          <w:tcPr>
            <w:tcW w:w="5245" w:type="dxa"/>
            <w:tcBorders>
              <w:bottom w:val="single" w:sz="4" w:space="0" w:color="000000"/>
            </w:tcBorders>
            <w:vAlign w:val="center"/>
          </w:tcPr>
          <w:p w14:paraId="4836EBCE" w14:textId="77777777" w:rsidR="0021604C" w:rsidRDefault="00831A2A">
            <w:pPr>
              <w:spacing w:line="276" w:lineRule="auto"/>
              <w:jc w:val="left"/>
              <w:rPr>
                <w:color w:val="000000"/>
                <w:sz w:val="20"/>
                <w:szCs w:val="20"/>
              </w:rPr>
            </w:pPr>
            <w:r>
              <w:rPr>
                <w:color w:val="000000"/>
                <w:sz w:val="20"/>
                <w:szCs w:val="20"/>
              </w:rPr>
              <w:t>Sources</w:t>
            </w:r>
          </w:p>
        </w:tc>
        <w:tc>
          <w:tcPr>
            <w:tcW w:w="1910" w:type="dxa"/>
            <w:tcBorders>
              <w:bottom w:val="single" w:sz="4" w:space="0" w:color="000000"/>
            </w:tcBorders>
            <w:vAlign w:val="center"/>
          </w:tcPr>
          <w:p w14:paraId="7E0125C2" w14:textId="77777777" w:rsidR="0021604C" w:rsidRDefault="00831A2A">
            <w:pPr>
              <w:spacing w:line="276" w:lineRule="auto"/>
              <w:jc w:val="right"/>
              <w:rPr>
                <w:color w:val="000000"/>
                <w:sz w:val="20"/>
                <w:szCs w:val="20"/>
              </w:rPr>
            </w:pPr>
            <w:r>
              <w:rPr>
                <w:color w:val="000000"/>
                <w:sz w:val="20"/>
                <w:szCs w:val="20"/>
              </w:rPr>
              <w:t>[1] ŠGOP (2016)</w:t>
            </w:r>
          </w:p>
          <w:p w14:paraId="0D128136" w14:textId="77777777" w:rsidR="0021604C" w:rsidRDefault="00831A2A">
            <w:pPr>
              <w:spacing w:line="276" w:lineRule="auto"/>
              <w:jc w:val="right"/>
              <w:rPr>
                <w:color w:val="000000"/>
                <w:sz w:val="20"/>
                <w:szCs w:val="20"/>
              </w:rPr>
            </w:pPr>
            <w:r>
              <w:rPr>
                <w:color w:val="000000"/>
                <w:sz w:val="20"/>
                <w:szCs w:val="20"/>
              </w:rPr>
              <w:t>[2] NFAP (2019)</w:t>
            </w:r>
          </w:p>
        </w:tc>
        <w:tc>
          <w:tcPr>
            <w:tcW w:w="2205" w:type="dxa"/>
            <w:tcBorders>
              <w:bottom w:val="single" w:sz="4" w:space="0" w:color="000000"/>
            </w:tcBorders>
            <w:vAlign w:val="center"/>
          </w:tcPr>
          <w:p w14:paraId="19F3A04E" w14:textId="77777777" w:rsidR="0021604C" w:rsidRDefault="00831A2A">
            <w:pPr>
              <w:spacing w:line="276" w:lineRule="auto"/>
              <w:jc w:val="right"/>
              <w:rPr>
                <w:color w:val="000000"/>
                <w:sz w:val="20"/>
                <w:szCs w:val="20"/>
              </w:rPr>
            </w:pPr>
            <w:r>
              <w:rPr>
                <w:sz w:val="20"/>
                <w:szCs w:val="20"/>
              </w:rPr>
              <w:t>[3] ZS (2024)</w:t>
            </w:r>
          </w:p>
        </w:tc>
      </w:tr>
    </w:tbl>
    <w:p w14:paraId="2E8A3B17" w14:textId="77777777" w:rsidR="0021604C" w:rsidRDefault="00831A2A">
      <w:pPr>
        <w:rPr>
          <w:color w:val="000000"/>
          <w:sz w:val="20"/>
          <w:szCs w:val="20"/>
        </w:rPr>
      </w:pPr>
      <w:r>
        <w:rPr>
          <w:color w:val="000000"/>
          <w:sz w:val="20"/>
          <w:szCs w:val="20"/>
          <w:vertAlign w:val="superscript"/>
        </w:rPr>
        <w:t>a</w:t>
      </w:r>
      <w:r>
        <w:rPr>
          <w:color w:val="000000"/>
          <w:sz w:val="20"/>
          <w:szCs w:val="20"/>
        </w:rPr>
        <w:t xml:space="preserve"> Refers to total forest area excluding garigue &amp; scrub (they do not meet the definition criteria for forest) and all </w:t>
      </w:r>
      <w:r>
        <w:rPr>
          <w:i/>
          <w:iCs/>
          <w:color w:val="000000"/>
          <w:sz w:val="20"/>
          <w:szCs w:val="20"/>
        </w:rPr>
        <w:t>uncovered</w:t>
      </w:r>
      <w:r>
        <w:rPr>
          <w:color w:val="000000"/>
          <w:sz w:val="20"/>
          <w:szCs w:val="20"/>
        </w:rPr>
        <w:t xml:space="preserve"> area</w:t>
      </w:r>
      <w:r>
        <w:rPr>
          <w:i/>
          <w:iCs/>
          <w:color w:val="000000"/>
          <w:sz w:val="20"/>
          <w:szCs w:val="20"/>
        </w:rPr>
        <w:t xml:space="preserve"> </w:t>
      </w:r>
      <w:r>
        <w:rPr>
          <w:color w:val="000000"/>
          <w:sz w:val="20"/>
          <w:szCs w:val="20"/>
        </w:rPr>
        <w:t>(</w:t>
      </w:r>
      <w:proofErr w:type="gramStart"/>
      <w:r>
        <w:rPr>
          <w:color w:val="000000"/>
          <w:sz w:val="20"/>
          <w:szCs w:val="20"/>
        </w:rPr>
        <w:t>e.g.</w:t>
      </w:r>
      <w:proofErr w:type="gramEnd"/>
      <w:r>
        <w:rPr>
          <w:color w:val="000000"/>
          <w:sz w:val="20"/>
          <w:szCs w:val="20"/>
        </w:rPr>
        <w:t xml:space="preserve"> roads, pipelines, water streams, swamps, clearings, barren land, infrastructure, etc). In line with the total forest area submitted in NFAP (2019).</w:t>
      </w:r>
    </w:p>
    <w:p w14:paraId="0809AEFC" w14:textId="77777777" w:rsidR="0021604C" w:rsidRDefault="00831A2A">
      <w:pPr>
        <w:rPr>
          <w:color w:val="000000"/>
          <w:sz w:val="20"/>
          <w:szCs w:val="20"/>
        </w:rPr>
      </w:pPr>
      <w:r>
        <w:rPr>
          <w:color w:val="000000"/>
          <w:sz w:val="20"/>
          <w:szCs w:val="20"/>
          <w:vertAlign w:val="superscript"/>
        </w:rPr>
        <w:t>b</w:t>
      </w:r>
      <w:r>
        <w:rPr>
          <w:color w:val="000000"/>
          <w:sz w:val="20"/>
          <w:szCs w:val="20"/>
        </w:rPr>
        <w:t xml:space="preserve"> Refers to </w:t>
      </w:r>
      <w:r>
        <w:rPr>
          <w:sz w:val="20"/>
          <w:szCs w:val="20"/>
        </w:rPr>
        <w:t xml:space="preserve">forest areas where </w:t>
      </w:r>
      <w:r>
        <w:rPr>
          <w:color w:val="000000"/>
          <w:sz w:val="20"/>
          <w:szCs w:val="20"/>
        </w:rPr>
        <w:t>no biomass removal</w:t>
      </w:r>
      <w:r>
        <w:rPr>
          <w:sz w:val="20"/>
          <w:szCs w:val="20"/>
        </w:rPr>
        <w:t xml:space="preserve"> is allowed</w:t>
      </w:r>
      <w:r>
        <w:rPr>
          <w:color w:val="000000"/>
          <w:sz w:val="20"/>
          <w:szCs w:val="20"/>
        </w:rPr>
        <w:t>.</w:t>
      </w:r>
    </w:p>
    <w:p w14:paraId="768AB3EA" w14:textId="77777777" w:rsidR="0021604C" w:rsidRDefault="00831A2A">
      <w:pPr>
        <w:pStyle w:val="Heading2"/>
        <w:spacing w:before="120"/>
      </w:pPr>
      <w:r>
        <w:t>S1.2 Study design and workflow</w:t>
      </w:r>
    </w:p>
    <w:p w14:paraId="422504F4" w14:textId="77777777" w:rsidR="0021604C" w:rsidRDefault="00831A2A">
      <w:pPr>
        <w:pStyle w:val="Heading3"/>
      </w:pPr>
      <w:r>
        <w:t>S1.2.1 Stratification for modelling purposes</w:t>
      </w:r>
    </w:p>
    <w:p w14:paraId="213BE2AE" w14:textId="77777777" w:rsidR="0021604C" w:rsidRDefault="00831A2A" w:rsidP="00872DD6">
      <w:pPr>
        <w:pStyle w:val="Heading4"/>
        <w:numPr>
          <w:ilvl w:val="3"/>
          <w:numId w:val="1"/>
        </w:numPr>
        <w:spacing w:before="120" w:after="120"/>
      </w:pPr>
      <w:bookmarkStart w:id="0" w:name="_6kix9yxi40ov" w:colFirst="0" w:colLast="0"/>
      <w:bookmarkEnd w:id="0"/>
      <w:r>
        <w:t>Environmental stratification - case study Croatia</w:t>
      </w:r>
    </w:p>
    <w:p w14:paraId="1173DF1E" w14:textId="7FD5C06F" w:rsidR="0021604C" w:rsidRDefault="00831A2A">
      <w:bookmarkStart w:id="1" w:name="_agpfza1d5zui" w:colFirst="0" w:colLast="0"/>
      <w:bookmarkEnd w:id="1"/>
      <w:r>
        <w:t>The first level of stratification was built upon bioclimatic zones used in the First Croatian National Forest Inventory (CRONFI) (</w:t>
      </w:r>
      <w:proofErr w:type="spellStart"/>
      <w:r>
        <w:t>Čavlović</w:t>
      </w:r>
      <w:proofErr w:type="spellEnd"/>
      <w:r>
        <w:t xml:space="preserve"> 2010), which were slightly adjusted according to the Global Ecological Zones and differences in precipitation regimes. In particular, the mountain zone was enlarged to account for mountain </w:t>
      </w:r>
      <w:proofErr w:type="spellStart"/>
      <w:r>
        <w:t>Učka</w:t>
      </w:r>
      <w:proofErr w:type="spellEnd"/>
      <w:r>
        <w:t xml:space="preserve">, which was originally situated within the Mediterranean CRONFI bioclimatic zone, and the lowland zone was divided into dry and wet parts to account for the east-west precipitation gradient. With adjustments, we tend to gain homogeneous conditions in each stratum regarding orography and climate to ensure that model results are representative for the entire stratum. In total, six bioclimatic zones were defined: lowland dry (LLD, 10%), lowland wet (LLW, 9%), submontane (SMTN, 48%), montane (MTN, 20%), sub-Mediterranean (SMED, 10%), and Mediterranean (MED, 3%). The second level of stratification refers to soil texture. Data on clay, silt and sand content were acquired from the </w:t>
      </w:r>
      <w:proofErr w:type="spellStart"/>
      <w:r>
        <w:t>SoilGrids</w:t>
      </w:r>
      <w:proofErr w:type="spellEnd"/>
      <w:r>
        <w:t xml:space="preserve"> 2.0 database (</w:t>
      </w:r>
      <w:proofErr w:type="spellStart"/>
      <w:r>
        <w:t>Poggio</w:t>
      </w:r>
      <w:proofErr w:type="spellEnd"/>
      <w:r>
        <w:t xml:space="preserve"> et al. 2021; ISRIC 2021), in original 250 m spatial resolution at depth of 0-5 cm, reprojected to WGS 84 projection (EPSG:4326) and clipped to the country boundaries. A soil texture map was created using the </w:t>
      </w:r>
      <w:r>
        <w:rPr>
          <w:i/>
          <w:iCs/>
        </w:rPr>
        <w:t xml:space="preserve">Build virtual raster </w:t>
      </w:r>
      <w:r>
        <w:t xml:space="preserve">tool in QGIS by assigning the clay variable to Band 1 (red), sand </w:t>
      </w:r>
      <w:r>
        <w:lastRenderedPageBreak/>
        <w:t xml:space="preserve">variable to Band 2 (green) and silt variable to Band 3 (blue) (Fig. S1). This provided the overview of the spatial distribution of soil texture at the country scale. Based on visual analysis, two main soil texture groups were defined: loamy soils (with clay content &lt; 30%) and clayey soils (with clay content &gt;= 30%). After classifying, the clay content raster was converted into a vector using the </w:t>
      </w:r>
      <w:proofErr w:type="spellStart"/>
      <w:r>
        <w:rPr>
          <w:i/>
          <w:iCs/>
        </w:rPr>
        <w:t>Polygonize</w:t>
      </w:r>
      <w:proofErr w:type="spellEnd"/>
      <w:r>
        <w:rPr>
          <w:i/>
          <w:iCs/>
        </w:rPr>
        <w:t xml:space="preserve"> tool</w:t>
      </w:r>
      <w:r>
        <w:t xml:space="preserve"> in QGIS and two obtained polygons were overlaid over bioclimatic zones. In two bioclimatic zones (LLD and LLW), shares of these two soil texture groups were almost equal, while for other bioclimatic zones, one soil texture group prevailed. Therefore, only for LLD and LLW zones, additional stratification for soil texture was performed (</w:t>
      </w:r>
      <w:proofErr w:type="spellStart"/>
      <w:r>
        <w:t>LLDclayey</w:t>
      </w:r>
      <w:proofErr w:type="spellEnd"/>
      <w:r>
        <w:t xml:space="preserve">, </w:t>
      </w:r>
      <w:proofErr w:type="spellStart"/>
      <w:r>
        <w:t>LLDloamy</w:t>
      </w:r>
      <w:proofErr w:type="spellEnd"/>
      <w:r>
        <w:t xml:space="preserve">, </w:t>
      </w:r>
      <w:proofErr w:type="spellStart"/>
      <w:r>
        <w:t>LLWclayey</w:t>
      </w:r>
      <w:proofErr w:type="spellEnd"/>
      <w:r>
        <w:t xml:space="preserve">, </w:t>
      </w:r>
      <w:proofErr w:type="spellStart"/>
      <w:r>
        <w:t>LLWloamy</w:t>
      </w:r>
      <w:proofErr w:type="spellEnd"/>
      <w:r>
        <w:t xml:space="preserve">). The final stratification level included soil depth. Raster soil depth data were used from </w:t>
      </w:r>
      <w:proofErr w:type="spellStart"/>
      <w:r>
        <w:t>Križan</w:t>
      </w:r>
      <w:proofErr w:type="spellEnd"/>
      <w:r>
        <w:t xml:space="preserve"> et al. (2024). Using </w:t>
      </w:r>
      <w:r>
        <w:rPr>
          <w:i/>
          <w:iCs/>
        </w:rPr>
        <w:t>depth to bedrock</w:t>
      </w:r>
      <w:r>
        <w:t xml:space="preserve"> layer, expressed in centimetres, for the SMTN bioclimatic zone there was a differentiation regarding soil depth into two areas: shallow soils (with depth &lt;= 1 m), and deeper soils (with soil depth &gt; 1 m). In total, 9 environmental strata were created for Croatia (Fig. </w:t>
      </w:r>
      <w:r w:rsidR="00366494">
        <w:t>S2</w:t>
      </w:r>
      <w:r>
        <w:t xml:space="preserve">). The environmental stratification of Croatia was performed in QGIS 3.34.1 </w:t>
      </w:r>
      <w:proofErr w:type="spellStart"/>
      <w:r>
        <w:t>Prizren</w:t>
      </w:r>
      <w:proofErr w:type="spellEnd"/>
      <w:r>
        <w:t xml:space="preserve"> environment (QGIS Development Team 2024).</w:t>
      </w:r>
    </w:p>
    <w:p w14:paraId="25433454" w14:textId="77777777" w:rsidR="0021604C" w:rsidRDefault="00831A2A">
      <w:pPr>
        <w:keepNext/>
      </w:pPr>
      <w:r>
        <w:rPr>
          <w:noProof/>
        </w:rPr>
        <w:drawing>
          <wp:inline distT="0" distB="0" distL="0" distR="0" wp14:anchorId="02038909" wp14:editId="5CACD0B2">
            <wp:extent cx="4320000" cy="4320000"/>
            <wp:effectExtent l="0" t="0" r="0" b="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2"/>
                    <a:srcRect/>
                    <a:stretch>
                      <a:fillRect/>
                    </a:stretch>
                  </pic:blipFill>
                  <pic:spPr>
                    <a:xfrm>
                      <a:off x="0" y="0"/>
                      <a:ext cx="4320000" cy="4320000"/>
                    </a:xfrm>
                    <a:prstGeom prst="rect">
                      <a:avLst/>
                    </a:prstGeom>
                    <a:ln/>
                  </pic:spPr>
                </pic:pic>
              </a:graphicData>
            </a:graphic>
          </wp:inline>
        </w:drawing>
      </w:r>
    </w:p>
    <w:p w14:paraId="1E3B375C" w14:textId="77777777" w:rsidR="0021604C" w:rsidRDefault="00831A2A">
      <w:pPr>
        <w:rPr>
          <w:sz w:val="20"/>
          <w:szCs w:val="20"/>
        </w:rPr>
      </w:pPr>
      <w:bookmarkStart w:id="2" w:name="_kvyuseatz4n4" w:colFirst="0" w:colLast="0"/>
      <w:bookmarkEnd w:id="2"/>
      <w:r>
        <w:rPr>
          <w:b/>
          <w:bCs/>
          <w:sz w:val="20"/>
          <w:szCs w:val="20"/>
        </w:rPr>
        <w:t>Fig. S1</w:t>
      </w:r>
      <w:r>
        <w:rPr>
          <w:sz w:val="20"/>
          <w:szCs w:val="20"/>
        </w:rPr>
        <w:t xml:space="preserve"> </w:t>
      </w:r>
      <w:r>
        <w:rPr>
          <w:i/>
          <w:iCs/>
          <w:sz w:val="20"/>
          <w:szCs w:val="20"/>
        </w:rPr>
        <w:t>Soil texture map of Croatia at the depth of 0-5 cm</w:t>
      </w:r>
      <w:r>
        <w:br w:type="page"/>
      </w:r>
    </w:p>
    <w:p w14:paraId="60C78AC7" w14:textId="77777777" w:rsidR="0021604C" w:rsidRDefault="00831A2A" w:rsidP="00872DD6">
      <w:pPr>
        <w:pStyle w:val="Heading4"/>
        <w:numPr>
          <w:ilvl w:val="3"/>
          <w:numId w:val="1"/>
        </w:numPr>
        <w:spacing w:before="120" w:after="120"/>
      </w:pPr>
      <w:r>
        <w:lastRenderedPageBreak/>
        <w:t>Environmental stratification - case study Slovakia</w:t>
      </w:r>
    </w:p>
    <w:p w14:paraId="6223E3A2" w14:textId="77777777" w:rsidR="0021604C" w:rsidRDefault="00831A2A">
      <w:r>
        <w:t xml:space="preserve">The first level of stratification was based upon the concept of </w:t>
      </w:r>
      <w:proofErr w:type="spellStart"/>
      <w:r>
        <w:t>geobiotopes</w:t>
      </w:r>
      <w:proofErr w:type="spellEnd"/>
      <w:r>
        <w:t xml:space="preserve"> (</w:t>
      </w:r>
      <w:proofErr w:type="spellStart"/>
      <w:r>
        <w:t>Kulla</w:t>
      </w:r>
      <w:proofErr w:type="spellEnd"/>
      <w:r>
        <w:t xml:space="preserve"> and </w:t>
      </w:r>
      <w:proofErr w:type="spellStart"/>
      <w:r>
        <w:t>Bošeľa</w:t>
      </w:r>
      <w:proofErr w:type="spellEnd"/>
      <w:r>
        <w:t xml:space="preserve"> 2013). </w:t>
      </w:r>
      <w:proofErr w:type="spellStart"/>
      <w:r>
        <w:t>Geobiotopes</w:t>
      </w:r>
      <w:proofErr w:type="spellEnd"/>
      <w:r>
        <w:t xml:space="preserve"> were grouped into six site types (</w:t>
      </w:r>
      <w:proofErr w:type="spellStart"/>
      <w:r>
        <w:t>Kulla</w:t>
      </w:r>
      <w:proofErr w:type="spellEnd"/>
      <w:r>
        <w:t xml:space="preserve"> et al. 2019), hereafter referred to as bioclimatic zones: lowland dry (LLD, 8%), lowland wet (LLW, 11%), submontane (SMTN, 45%), montane (MTN, 31%), subalpine (SALP, 3%), and azonal (A, 2%). The second level of stratification was performed with regard to soil texture. Data on soil texture classes were acquired from the database called Forest soil units (NLC 2025a), which is based on the forest soil classification system of Slovak forests used by the National Forest Centre </w:t>
      </w:r>
      <w:proofErr w:type="spellStart"/>
      <w:r>
        <w:t>Zvolen</w:t>
      </w:r>
      <w:proofErr w:type="spellEnd"/>
      <w:r>
        <w:t xml:space="preserve">. Similarly, as for Croatia, two main </w:t>
      </w:r>
      <w:r>
        <w:rPr>
          <w:highlight w:val="white"/>
        </w:rPr>
        <w:t>soil texture groups were defined: loamy soils (with clay content &lt; 30%) and clayey soils (with clay content &gt;= 30%). Afterwards, the soil map was overlaid with bioclimatic zones and environmental strata were obtained. For each of the bioclimatic zones, the shares of the two soil texture groups were calculated. In the SALP zone, loamy soils represented more than 99% of the area, due to which we did not consider the clayey soil group in this zone. A stratification based on soil depth was not performed since the majority of forest soils in Slovakia do not exceed 1m in depth</w:t>
      </w:r>
      <w:r>
        <w:t>. Hence, in total, we created 11 environmental strata for Slovakia. The stratification of Slovakia was performed in QGIS 3.38.0 Grenoble environment (QGIS Development Team 2024).</w:t>
      </w:r>
    </w:p>
    <w:p w14:paraId="15E0BAE9" w14:textId="77777777" w:rsidR="0021604C" w:rsidRDefault="00831A2A" w:rsidP="00872DD6">
      <w:pPr>
        <w:pStyle w:val="Heading4"/>
        <w:numPr>
          <w:ilvl w:val="3"/>
          <w:numId w:val="1"/>
        </w:numPr>
        <w:spacing w:before="120" w:after="120"/>
      </w:pPr>
      <w:r>
        <w:t>Forest stratification - case study Croatia</w:t>
      </w:r>
    </w:p>
    <w:p w14:paraId="696F3630" w14:textId="77777777" w:rsidR="0021604C" w:rsidRDefault="00831A2A">
      <w:bookmarkStart w:id="3" w:name="_d95sscst01la" w:colFirst="0" w:colLast="0"/>
      <w:bookmarkEnd w:id="3"/>
      <w:r>
        <w:t>According to the National Forestry Accounting Plan (NFAP) (2019) total forested area of 2.31 mil. ha is stratified into three main forest categories: Deciduous, Coniferous and forests Out of yield (OOY). The last category is very heterogeneous, as it includes Mediterranean maquis and continental shrubs, and therefore, it is currently not possible to simulate its carbon stock dynamic with the BBGCMuSo model since it has not been parameterised for such an ecosystem type yet. Considering that the contribution of the OOY category to the net CO</w:t>
      </w:r>
      <w:r>
        <w:rPr>
          <w:vertAlign w:val="subscript"/>
        </w:rPr>
        <w:t>2</w:t>
      </w:r>
      <w:r>
        <w:t xml:space="preserve"> emissions/removals under the LULUCF sector, currently accounting only for living biomass, makes 3.3% (HR NID 2025), it was justifiable to omit this category from the model simulations and account for its contribution from deadwood, litter and soil using a simple statistical estimate.</w:t>
      </w:r>
    </w:p>
    <w:p w14:paraId="6A7EBC75" w14:textId="755DE24C" w:rsidR="0021604C" w:rsidRDefault="00831A2A">
      <w:bookmarkStart w:id="4" w:name="_lighibbrmq3k" w:colFirst="0" w:colLast="0"/>
      <w:bookmarkEnd w:id="4"/>
      <w:r>
        <w:t xml:space="preserve">The remaining forested area (1,845.34 kha) is stratified into managed and unmanaged forests. Managed forests include all productive forest stands and are further divided with respect to management type into even-aged and uneven-aged stands. Unmanaged forests include strictly protected areas with no biomass removal. Protective forests are completely within the OOY category, which was not simulated. Further forest stratification was based on the main tree species. All forests were grouped into four main forest types: broadleaved oak-associated forests (hereafter referred to as </w:t>
      </w:r>
      <w:r w:rsidR="00037032">
        <w:t>oaks</w:t>
      </w:r>
      <w:r>
        <w:t>, 34%), beech-dominated forests (</w:t>
      </w:r>
      <w:r w:rsidR="00037032">
        <w:t>beech</w:t>
      </w:r>
      <w:r>
        <w:t>, 28%), fir-dominated forests (</w:t>
      </w:r>
      <w:r w:rsidR="00037032">
        <w:t>fir</w:t>
      </w:r>
      <w:r>
        <w:t>, 12%), and pine-associated forests (</w:t>
      </w:r>
      <w:r w:rsidR="00037032">
        <w:t>pines</w:t>
      </w:r>
      <w:r>
        <w:t>, 8%) (Table S2). All coppice stands, regardless of the tree species, were grouped together (</w:t>
      </w:r>
      <w:r w:rsidR="00037032">
        <w:t>coppice</w:t>
      </w:r>
      <w:r>
        <w:t xml:space="preserve">, 19%) (Table S2). Finally, even-aged stands were divided into age classes (from one to seven, depending on the species-specific rotation period), each of 20 years, except for the </w:t>
      </w:r>
      <w:r w:rsidR="00037032">
        <w:t>coppice</w:t>
      </w:r>
      <w:r>
        <w:t xml:space="preserve"> group that had a 10-year age class width. In total, 54 forest strata were defined (Table S3). </w:t>
      </w:r>
    </w:p>
    <w:p w14:paraId="1B10B95C" w14:textId="77777777" w:rsidR="0021604C" w:rsidRDefault="00831A2A" w:rsidP="00872DD6">
      <w:pPr>
        <w:pStyle w:val="Heading4"/>
        <w:numPr>
          <w:ilvl w:val="3"/>
          <w:numId w:val="1"/>
        </w:numPr>
        <w:spacing w:before="120" w:after="120"/>
      </w:pPr>
      <w:r>
        <w:t>Forest stratification - case study Slovakia</w:t>
      </w:r>
    </w:p>
    <w:p w14:paraId="13AE829E" w14:textId="65B34941" w:rsidR="003721A1" w:rsidRDefault="00831A2A">
      <w:r>
        <w:t xml:space="preserve">Forest area in Slovakia was stratified using the data from the Slovak national database of Forest Management Plans valid for the year 2023 (NLC 2025b). The total forested area was divided into </w:t>
      </w:r>
      <w:r>
        <w:lastRenderedPageBreak/>
        <w:t>managed and unmanaged forests. Managed forests included all productive forest stands. Unmanaged forests include all protective, strictly protected and special purpose forests, most of which are usually left to self-development. Further forest stratification was based on tree species. We grouped forests into four main forest types: broadleaved oak-associated forests (</w:t>
      </w:r>
      <w:r w:rsidR="00037032">
        <w:t>oaks</w:t>
      </w:r>
      <w:r>
        <w:t>, 27%), broadleaved beech-associated forests (</w:t>
      </w:r>
      <w:r w:rsidR="00037032">
        <w:t>beech</w:t>
      </w:r>
      <w:r>
        <w:t>, 37%), coniferous spruce-associated forests (</w:t>
      </w:r>
      <w:r w:rsidR="00037032">
        <w:t>spruce</w:t>
      </w:r>
      <w:r>
        <w:t>, 26%), and coniferous pine-associated forests (</w:t>
      </w:r>
      <w:r w:rsidR="00037032">
        <w:t>pines</w:t>
      </w:r>
      <w:r>
        <w:t>, 10%) (Table S2). All forests were further stratified into seven age classes, each of 20 years. In total, 56 forest strata were defined for Slovakia (Table S3).</w:t>
      </w:r>
    </w:p>
    <w:p w14:paraId="571A4E5A" w14:textId="0C90D163" w:rsidR="003721A1" w:rsidRDefault="003721A1">
      <w:r w:rsidRPr="007707D1">
        <w:rPr>
          <w:noProof/>
        </w:rPr>
        <w:drawing>
          <wp:inline distT="0" distB="0" distL="0" distR="0" wp14:anchorId="1E586501" wp14:editId="3CA281C4">
            <wp:extent cx="5040000" cy="5799600"/>
            <wp:effectExtent l="0" t="0" r="8255" b="0"/>
            <wp:docPr id="6"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3"/>
                    <a:srcRect/>
                    <a:stretch>
                      <a:fillRect/>
                    </a:stretch>
                  </pic:blipFill>
                  <pic:spPr>
                    <a:xfrm>
                      <a:off x="0" y="0"/>
                      <a:ext cx="5040000" cy="5799600"/>
                    </a:xfrm>
                    <a:prstGeom prst="rect">
                      <a:avLst/>
                    </a:prstGeom>
                    <a:ln/>
                  </pic:spPr>
                </pic:pic>
              </a:graphicData>
            </a:graphic>
          </wp:inline>
        </w:drawing>
      </w:r>
    </w:p>
    <w:p w14:paraId="606E789A" w14:textId="1331167F" w:rsidR="003721A1" w:rsidRPr="0034581E" w:rsidRDefault="003721A1" w:rsidP="003721A1">
      <w:pPr>
        <w:spacing w:after="200"/>
        <w:rPr>
          <w:b/>
          <w:bCs/>
          <w:i/>
          <w:iCs/>
          <w:sz w:val="20"/>
          <w:szCs w:val="20"/>
        </w:rPr>
      </w:pPr>
      <w:r w:rsidRPr="0034581E">
        <w:rPr>
          <w:b/>
          <w:bCs/>
          <w:sz w:val="20"/>
          <w:szCs w:val="20"/>
        </w:rPr>
        <w:t xml:space="preserve">Fig. </w:t>
      </w:r>
      <w:r>
        <w:rPr>
          <w:b/>
          <w:bCs/>
          <w:sz w:val="20"/>
          <w:szCs w:val="20"/>
        </w:rPr>
        <w:t>S</w:t>
      </w:r>
      <w:r w:rsidRPr="0034581E">
        <w:rPr>
          <w:b/>
          <w:bCs/>
          <w:sz w:val="20"/>
          <w:szCs w:val="20"/>
        </w:rPr>
        <w:t>2</w:t>
      </w:r>
      <w:r w:rsidRPr="0034581E">
        <w:rPr>
          <w:sz w:val="20"/>
          <w:szCs w:val="20"/>
        </w:rPr>
        <w:t xml:space="preserve"> </w:t>
      </w:r>
      <w:r w:rsidRPr="0034581E">
        <w:rPr>
          <w:i/>
          <w:iCs/>
          <w:sz w:val="20"/>
          <w:szCs w:val="20"/>
        </w:rPr>
        <w:t xml:space="preserve">Environmental stratification of Croatia and Slovakia into bioclimatic zones </w:t>
      </w:r>
      <w:r w:rsidRPr="0034581E">
        <w:rPr>
          <w:sz w:val="20"/>
          <w:szCs w:val="20"/>
        </w:rPr>
        <w:t>(</w:t>
      </w:r>
      <w:r w:rsidRPr="0034581E">
        <w:rPr>
          <w:i/>
          <w:iCs/>
          <w:sz w:val="20"/>
          <w:szCs w:val="20"/>
        </w:rPr>
        <w:t xml:space="preserve">LLD – Lowland dry, LLW – lowland wet, SMTN – submontane, MTN – montane, SALP – subalpine, SMED </w:t>
      </w:r>
      <w:r w:rsidRPr="008F634C">
        <w:rPr>
          <w:rFonts w:eastAsia="Gungsuh"/>
          <w:i/>
          <w:iCs/>
        </w:rPr>
        <w:t>−</w:t>
      </w:r>
      <w:r w:rsidRPr="0034581E">
        <w:rPr>
          <w:i/>
          <w:iCs/>
          <w:sz w:val="20"/>
          <w:szCs w:val="20"/>
        </w:rPr>
        <w:t xml:space="preserve"> sub-Mediterranean, MED – Mediterranean, A – azonal) by predominant soil type (loamy, clayey) and depth (shallow, deep) with indicated centroids for each zone.</w:t>
      </w:r>
    </w:p>
    <w:p w14:paraId="04BB35E6" w14:textId="6BBA6357" w:rsidR="0021604C" w:rsidRDefault="00831A2A">
      <w:pPr>
        <w:spacing w:before="120"/>
        <w:rPr>
          <w:sz w:val="20"/>
          <w:szCs w:val="20"/>
        </w:rPr>
      </w:pPr>
      <w:r>
        <w:rPr>
          <w:b/>
          <w:bCs/>
          <w:sz w:val="20"/>
          <w:szCs w:val="20"/>
        </w:rPr>
        <w:lastRenderedPageBreak/>
        <w:t>Table S2</w:t>
      </w:r>
      <w:r>
        <w:rPr>
          <w:sz w:val="20"/>
          <w:szCs w:val="20"/>
        </w:rPr>
        <w:t xml:space="preserve"> Forest stands grouped under main forest types</w:t>
      </w:r>
    </w:p>
    <w:tbl>
      <w:tblPr>
        <w:tblStyle w:val="a0"/>
        <w:tblW w:w="91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45"/>
        <w:gridCol w:w="3495"/>
        <w:gridCol w:w="4395"/>
      </w:tblGrid>
      <w:tr w:rsidR="0021604C" w14:paraId="3EBDE59F" w14:textId="77777777">
        <w:trPr>
          <w:trHeight w:val="406"/>
        </w:trPr>
        <w:tc>
          <w:tcPr>
            <w:tcW w:w="1245" w:type="dxa"/>
            <w:tcBorders>
              <w:top w:val="single" w:sz="8" w:space="0" w:color="000000"/>
              <w:bottom w:val="single" w:sz="8" w:space="0" w:color="000000"/>
            </w:tcBorders>
            <w:tcMar>
              <w:top w:w="0" w:type="dxa"/>
              <w:bottom w:w="0" w:type="dxa"/>
            </w:tcMar>
          </w:tcPr>
          <w:p w14:paraId="1D0F7121" w14:textId="77777777" w:rsidR="0021604C" w:rsidRDefault="00831A2A">
            <w:pPr>
              <w:rPr>
                <w:sz w:val="20"/>
                <w:szCs w:val="20"/>
              </w:rPr>
            </w:pPr>
            <w:r>
              <w:rPr>
                <w:sz w:val="20"/>
                <w:szCs w:val="20"/>
              </w:rPr>
              <w:t>Forest type</w:t>
            </w:r>
          </w:p>
        </w:tc>
        <w:tc>
          <w:tcPr>
            <w:tcW w:w="3495" w:type="dxa"/>
            <w:tcBorders>
              <w:top w:val="single" w:sz="8" w:space="0" w:color="000000"/>
              <w:bottom w:val="single" w:sz="8" w:space="0" w:color="000000"/>
            </w:tcBorders>
            <w:tcMar>
              <w:top w:w="0" w:type="dxa"/>
              <w:bottom w:w="0" w:type="dxa"/>
            </w:tcMar>
          </w:tcPr>
          <w:p w14:paraId="7473B7C8" w14:textId="77777777" w:rsidR="0021604C" w:rsidRDefault="00831A2A">
            <w:pPr>
              <w:jc w:val="center"/>
              <w:rPr>
                <w:sz w:val="20"/>
                <w:szCs w:val="20"/>
              </w:rPr>
            </w:pPr>
            <w:r>
              <w:rPr>
                <w:sz w:val="20"/>
                <w:szCs w:val="20"/>
              </w:rPr>
              <w:t>Croatia</w:t>
            </w:r>
          </w:p>
        </w:tc>
        <w:tc>
          <w:tcPr>
            <w:tcW w:w="4395" w:type="dxa"/>
            <w:tcBorders>
              <w:top w:val="single" w:sz="8" w:space="0" w:color="000000"/>
              <w:bottom w:val="single" w:sz="8" w:space="0" w:color="000000"/>
            </w:tcBorders>
            <w:tcMar>
              <w:top w:w="0" w:type="dxa"/>
              <w:bottom w:w="0" w:type="dxa"/>
            </w:tcMar>
          </w:tcPr>
          <w:p w14:paraId="165E67B9" w14:textId="77777777" w:rsidR="0021604C" w:rsidRDefault="00831A2A">
            <w:pPr>
              <w:ind w:left="264"/>
              <w:jc w:val="center"/>
              <w:rPr>
                <w:sz w:val="20"/>
                <w:szCs w:val="20"/>
              </w:rPr>
            </w:pPr>
            <w:r>
              <w:rPr>
                <w:sz w:val="20"/>
                <w:szCs w:val="20"/>
              </w:rPr>
              <w:t>Slovakia</w:t>
            </w:r>
          </w:p>
        </w:tc>
      </w:tr>
      <w:tr w:rsidR="0021604C" w14:paraId="620823CB" w14:textId="77777777">
        <w:trPr>
          <w:trHeight w:val="864"/>
        </w:trPr>
        <w:tc>
          <w:tcPr>
            <w:tcW w:w="1245" w:type="dxa"/>
            <w:tcBorders>
              <w:top w:val="single" w:sz="8" w:space="0" w:color="000000"/>
            </w:tcBorders>
            <w:tcMar>
              <w:top w:w="0" w:type="dxa"/>
              <w:bottom w:w="0" w:type="dxa"/>
            </w:tcMar>
          </w:tcPr>
          <w:p w14:paraId="161ECE32" w14:textId="77777777" w:rsidR="0021604C" w:rsidRDefault="00831A2A">
            <w:pPr>
              <w:rPr>
                <w:sz w:val="20"/>
                <w:szCs w:val="20"/>
              </w:rPr>
            </w:pPr>
            <w:r>
              <w:rPr>
                <w:color w:val="000000"/>
                <w:sz w:val="20"/>
                <w:szCs w:val="20"/>
              </w:rPr>
              <w:t>OAKS</w:t>
            </w:r>
          </w:p>
        </w:tc>
        <w:tc>
          <w:tcPr>
            <w:tcW w:w="3495" w:type="dxa"/>
            <w:tcBorders>
              <w:top w:val="single" w:sz="8" w:space="0" w:color="000000"/>
            </w:tcBorders>
            <w:tcMar>
              <w:top w:w="0" w:type="dxa"/>
              <w:bottom w:w="0" w:type="dxa"/>
            </w:tcMar>
          </w:tcPr>
          <w:p w14:paraId="36D907F1" w14:textId="77777777" w:rsidR="0021604C" w:rsidRDefault="00831A2A">
            <w:pPr>
              <w:rPr>
                <w:color w:val="000000"/>
                <w:sz w:val="20"/>
                <w:szCs w:val="20"/>
              </w:rPr>
            </w:pPr>
            <w:r>
              <w:rPr>
                <w:color w:val="000000"/>
                <w:sz w:val="20"/>
                <w:szCs w:val="20"/>
              </w:rPr>
              <w:t xml:space="preserve">- 72% of high forest stands of </w:t>
            </w:r>
            <w:r>
              <w:rPr>
                <w:i/>
                <w:iCs/>
                <w:color w:val="000000"/>
                <w:sz w:val="20"/>
                <w:szCs w:val="20"/>
              </w:rPr>
              <w:t xml:space="preserve">Quercus </w:t>
            </w:r>
            <w:proofErr w:type="spellStart"/>
            <w:r>
              <w:rPr>
                <w:i/>
                <w:iCs/>
                <w:color w:val="000000"/>
                <w:sz w:val="20"/>
                <w:szCs w:val="20"/>
              </w:rPr>
              <w:t>robu</w:t>
            </w:r>
            <w:r>
              <w:rPr>
                <w:color w:val="000000"/>
                <w:sz w:val="20"/>
                <w:szCs w:val="20"/>
              </w:rPr>
              <w:t>r</w:t>
            </w:r>
            <w:proofErr w:type="spellEnd"/>
            <w:r>
              <w:rPr>
                <w:color w:val="000000"/>
                <w:sz w:val="20"/>
                <w:szCs w:val="20"/>
              </w:rPr>
              <w:t xml:space="preserve">, </w:t>
            </w:r>
            <w:r>
              <w:rPr>
                <w:i/>
                <w:iCs/>
                <w:color w:val="000000"/>
                <w:sz w:val="20"/>
                <w:szCs w:val="20"/>
              </w:rPr>
              <w:t>Q. petraea</w:t>
            </w:r>
            <w:r>
              <w:rPr>
                <w:color w:val="000000"/>
                <w:sz w:val="20"/>
                <w:szCs w:val="20"/>
              </w:rPr>
              <w:t xml:space="preserve"> and</w:t>
            </w:r>
            <w:r>
              <w:rPr>
                <w:i/>
                <w:iCs/>
                <w:color w:val="000000"/>
                <w:sz w:val="20"/>
                <w:szCs w:val="20"/>
              </w:rPr>
              <w:t xml:space="preserve"> Q. cerris</w:t>
            </w:r>
            <w:r>
              <w:rPr>
                <w:color w:val="000000"/>
                <w:sz w:val="20"/>
                <w:szCs w:val="20"/>
              </w:rPr>
              <w:t>;</w:t>
            </w:r>
          </w:p>
          <w:p w14:paraId="3F126FBC" w14:textId="77777777" w:rsidR="0021604C" w:rsidRDefault="00831A2A">
            <w:pPr>
              <w:rPr>
                <w:i/>
                <w:iCs/>
                <w:color w:val="000000"/>
                <w:sz w:val="20"/>
                <w:szCs w:val="20"/>
              </w:rPr>
            </w:pPr>
            <w:r>
              <w:rPr>
                <w:color w:val="000000"/>
                <w:sz w:val="20"/>
                <w:szCs w:val="20"/>
              </w:rPr>
              <w:t xml:space="preserve">- 9% of high forest stands of </w:t>
            </w:r>
            <w:r>
              <w:rPr>
                <w:i/>
                <w:iCs/>
                <w:color w:val="000000"/>
                <w:sz w:val="20"/>
                <w:szCs w:val="20"/>
              </w:rPr>
              <w:t xml:space="preserve">Carpinus </w:t>
            </w:r>
            <w:proofErr w:type="spellStart"/>
            <w:r>
              <w:rPr>
                <w:i/>
                <w:iCs/>
                <w:color w:val="000000"/>
                <w:sz w:val="20"/>
                <w:szCs w:val="20"/>
              </w:rPr>
              <w:t>betulus</w:t>
            </w:r>
            <w:proofErr w:type="spellEnd"/>
            <w:r>
              <w:rPr>
                <w:i/>
                <w:iCs/>
                <w:color w:val="000000"/>
                <w:sz w:val="20"/>
                <w:szCs w:val="20"/>
              </w:rPr>
              <w:t>;</w:t>
            </w:r>
          </w:p>
          <w:p w14:paraId="41554834" w14:textId="77777777" w:rsidR="0021604C" w:rsidRDefault="00831A2A">
            <w:pPr>
              <w:rPr>
                <w:color w:val="000000"/>
                <w:sz w:val="20"/>
                <w:szCs w:val="20"/>
              </w:rPr>
            </w:pPr>
            <w:r>
              <w:rPr>
                <w:i/>
                <w:iCs/>
                <w:color w:val="000000"/>
                <w:sz w:val="20"/>
                <w:szCs w:val="20"/>
              </w:rPr>
              <w:t xml:space="preserve">- </w:t>
            </w:r>
            <w:r>
              <w:rPr>
                <w:color w:val="000000"/>
                <w:sz w:val="20"/>
                <w:szCs w:val="20"/>
              </w:rPr>
              <w:t xml:space="preserve">19% of high forest stands of </w:t>
            </w:r>
            <w:r>
              <w:rPr>
                <w:i/>
                <w:iCs/>
                <w:color w:val="000000"/>
                <w:sz w:val="20"/>
                <w:szCs w:val="20"/>
              </w:rPr>
              <w:t>Fraxinus angustifolia</w:t>
            </w:r>
            <w:r>
              <w:rPr>
                <w:color w:val="000000"/>
                <w:sz w:val="20"/>
                <w:szCs w:val="20"/>
              </w:rPr>
              <w:t xml:space="preserve"> and other broadleaved species (mainly </w:t>
            </w:r>
            <w:r>
              <w:rPr>
                <w:i/>
                <w:iCs/>
                <w:color w:val="000000"/>
                <w:sz w:val="20"/>
                <w:szCs w:val="20"/>
              </w:rPr>
              <w:t xml:space="preserve">Alnus </w:t>
            </w:r>
            <w:proofErr w:type="spellStart"/>
            <w:r>
              <w:rPr>
                <w:i/>
                <w:iCs/>
                <w:color w:val="000000"/>
                <w:sz w:val="20"/>
                <w:szCs w:val="20"/>
              </w:rPr>
              <w:t>glutionosa</w:t>
            </w:r>
            <w:proofErr w:type="spellEnd"/>
            <w:r>
              <w:rPr>
                <w:color w:val="000000"/>
                <w:sz w:val="20"/>
                <w:szCs w:val="20"/>
              </w:rPr>
              <w:t xml:space="preserve">, </w:t>
            </w:r>
            <w:r>
              <w:rPr>
                <w:i/>
                <w:iCs/>
                <w:color w:val="000000"/>
                <w:sz w:val="20"/>
                <w:szCs w:val="20"/>
              </w:rPr>
              <w:t>Salix alba</w:t>
            </w:r>
            <w:r>
              <w:rPr>
                <w:color w:val="000000"/>
                <w:sz w:val="20"/>
                <w:szCs w:val="20"/>
              </w:rPr>
              <w:t>)</w:t>
            </w:r>
          </w:p>
          <w:p w14:paraId="7FBFC29C" w14:textId="77777777" w:rsidR="0021604C" w:rsidRDefault="0021604C">
            <w:pPr>
              <w:rPr>
                <w:sz w:val="20"/>
                <w:szCs w:val="20"/>
              </w:rPr>
            </w:pPr>
          </w:p>
        </w:tc>
        <w:tc>
          <w:tcPr>
            <w:tcW w:w="4395" w:type="dxa"/>
            <w:tcBorders>
              <w:top w:val="single" w:sz="8" w:space="0" w:color="000000"/>
            </w:tcBorders>
            <w:tcMar>
              <w:top w:w="0" w:type="dxa"/>
              <w:bottom w:w="0" w:type="dxa"/>
            </w:tcMar>
          </w:tcPr>
          <w:p w14:paraId="7A99E510" w14:textId="77777777" w:rsidR="0021604C" w:rsidRDefault="00831A2A">
            <w:pPr>
              <w:ind w:left="264" w:right="216"/>
              <w:rPr>
                <w:color w:val="000000"/>
                <w:sz w:val="20"/>
                <w:szCs w:val="20"/>
              </w:rPr>
            </w:pPr>
            <w:r>
              <w:rPr>
                <w:color w:val="000000"/>
                <w:sz w:val="20"/>
                <w:szCs w:val="20"/>
              </w:rPr>
              <w:t xml:space="preserve">- 48% of forest area dominated </w:t>
            </w:r>
            <w:r>
              <w:rPr>
                <w:i/>
                <w:iCs/>
                <w:color w:val="000000"/>
                <w:sz w:val="20"/>
                <w:szCs w:val="20"/>
              </w:rPr>
              <w:t xml:space="preserve">Quercus </w:t>
            </w:r>
            <w:proofErr w:type="spellStart"/>
            <w:r>
              <w:rPr>
                <w:i/>
                <w:iCs/>
                <w:color w:val="000000"/>
                <w:sz w:val="20"/>
                <w:szCs w:val="20"/>
              </w:rPr>
              <w:t>robu</w:t>
            </w:r>
            <w:r>
              <w:rPr>
                <w:color w:val="000000"/>
                <w:sz w:val="20"/>
                <w:szCs w:val="20"/>
              </w:rPr>
              <w:t>r</w:t>
            </w:r>
            <w:proofErr w:type="spellEnd"/>
            <w:r>
              <w:rPr>
                <w:color w:val="000000"/>
                <w:sz w:val="20"/>
                <w:szCs w:val="20"/>
              </w:rPr>
              <w:t xml:space="preserve">, </w:t>
            </w:r>
            <w:r>
              <w:rPr>
                <w:i/>
                <w:iCs/>
                <w:color w:val="000000"/>
                <w:sz w:val="20"/>
                <w:szCs w:val="20"/>
              </w:rPr>
              <w:t>Q. petraea</w:t>
            </w:r>
            <w:r>
              <w:rPr>
                <w:color w:val="000000"/>
                <w:sz w:val="20"/>
                <w:szCs w:val="20"/>
              </w:rPr>
              <w:t xml:space="preserve"> and</w:t>
            </w:r>
            <w:r>
              <w:rPr>
                <w:i/>
                <w:iCs/>
                <w:color w:val="000000"/>
                <w:sz w:val="20"/>
                <w:szCs w:val="20"/>
              </w:rPr>
              <w:t xml:space="preserve"> Q. cerris</w:t>
            </w:r>
            <w:r>
              <w:rPr>
                <w:color w:val="000000"/>
                <w:sz w:val="20"/>
                <w:szCs w:val="20"/>
              </w:rPr>
              <w:t>;</w:t>
            </w:r>
          </w:p>
          <w:p w14:paraId="7CF58388" w14:textId="77777777" w:rsidR="0021604C" w:rsidRDefault="00831A2A">
            <w:pPr>
              <w:ind w:left="264" w:right="216"/>
              <w:rPr>
                <w:color w:val="000000"/>
                <w:sz w:val="20"/>
                <w:szCs w:val="20"/>
              </w:rPr>
            </w:pPr>
            <w:r>
              <w:rPr>
                <w:color w:val="000000"/>
                <w:sz w:val="20"/>
                <w:szCs w:val="20"/>
              </w:rPr>
              <w:t xml:space="preserve">- 22% </w:t>
            </w:r>
            <w:r>
              <w:rPr>
                <w:i/>
                <w:iCs/>
                <w:color w:val="000000"/>
                <w:sz w:val="20"/>
                <w:szCs w:val="20"/>
              </w:rPr>
              <w:t xml:space="preserve">Carpinus </w:t>
            </w:r>
            <w:proofErr w:type="spellStart"/>
            <w:r>
              <w:rPr>
                <w:i/>
                <w:iCs/>
                <w:color w:val="000000"/>
                <w:sz w:val="20"/>
                <w:szCs w:val="20"/>
              </w:rPr>
              <w:t>betulus</w:t>
            </w:r>
            <w:proofErr w:type="spellEnd"/>
            <w:r>
              <w:rPr>
                <w:color w:val="000000"/>
                <w:sz w:val="20"/>
                <w:szCs w:val="20"/>
              </w:rPr>
              <w:t>;</w:t>
            </w:r>
          </w:p>
          <w:p w14:paraId="71C3E7D2" w14:textId="77777777" w:rsidR="0021604C" w:rsidRDefault="00831A2A">
            <w:pPr>
              <w:ind w:left="264" w:right="216"/>
              <w:rPr>
                <w:color w:val="000000"/>
                <w:sz w:val="20"/>
                <w:szCs w:val="20"/>
              </w:rPr>
            </w:pPr>
            <w:r>
              <w:rPr>
                <w:color w:val="000000"/>
                <w:sz w:val="20"/>
                <w:szCs w:val="20"/>
              </w:rPr>
              <w:t xml:space="preserve">- 30% other broadleaved species (mainly </w:t>
            </w:r>
            <w:proofErr w:type="spellStart"/>
            <w:r>
              <w:rPr>
                <w:i/>
                <w:iCs/>
                <w:color w:val="000000"/>
                <w:sz w:val="20"/>
                <w:szCs w:val="20"/>
              </w:rPr>
              <w:t>Robinia</w:t>
            </w:r>
            <w:proofErr w:type="spellEnd"/>
            <w:r>
              <w:rPr>
                <w:i/>
                <w:iCs/>
                <w:color w:val="000000"/>
                <w:sz w:val="20"/>
                <w:szCs w:val="20"/>
              </w:rPr>
              <w:t xml:space="preserve"> </w:t>
            </w:r>
            <w:proofErr w:type="spellStart"/>
            <w:r>
              <w:rPr>
                <w:i/>
                <w:iCs/>
                <w:color w:val="000000"/>
                <w:sz w:val="20"/>
                <w:szCs w:val="20"/>
              </w:rPr>
              <w:t>pseudoacacia</w:t>
            </w:r>
            <w:proofErr w:type="spellEnd"/>
            <w:r>
              <w:rPr>
                <w:color w:val="000000"/>
                <w:sz w:val="20"/>
                <w:szCs w:val="20"/>
              </w:rPr>
              <w:t xml:space="preserve">, </w:t>
            </w:r>
            <w:r>
              <w:rPr>
                <w:i/>
                <w:iCs/>
                <w:color w:val="000000"/>
                <w:sz w:val="20"/>
                <w:szCs w:val="20"/>
              </w:rPr>
              <w:t>Betula</w:t>
            </w:r>
            <w:r>
              <w:rPr>
                <w:color w:val="000000"/>
                <w:sz w:val="20"/>
                <w:szCs w:val="20"/>
              </w:rPr>
              <w:t xml:space="preserve"> spp., </w:t>
            </w:r>
            <w:r>
              <w:rPr>
                <w:i/>
                <w:iCs/>
                <w:color w:val="000000"/>
                <w:sz w:val="20"/>
                <w:szCs w:val="20"/>
              </w:rPr>
              <w:t>Salix</w:t>
            </w:r>
            <w:r>
              <w:rPr>
                <w:color w:val="000000"/>
                <w:sz w:val="20"/>
                <w:szCs w:val="20"/>
              </w:rPr>
              <w:t xml:space="preserve"> spp., </w:t>
            </w:r>
            <w:r>
              <w:rPr>
                <w:i/>
                <w:iCs/>
                <w:color w:val="000000"/>
                <w:sz w:val="20"/>
                <w:szCs w:val="20"/>
              </w:rPr>
              <w:t>Alnus</w:t>
            </w:r>
            <w:r>
              <w:rPr>
                <w:color w:val="000000"/>
                <w:sz w:val="20"/>
                <w:szCs w:val="20"/>
              </w:rPr>
              <w:t xml:space="preserve"> spp., </w:t>
            </w:r>
            <w:r>
              <w:rPr>
                <w:i/>
                <w:iCs/>
                <w:color w:val="000000"/>
                <w:sz w:val="20"/>
                <w:szCs w:val="20"/>
              </w:rPr>
              <w:t>Sorbus</w:t>
            </w:r>
            <w:r>
              <w:rPr>
                <w:color w:val="000000"/>
                <w:sz w:val="20"/>
                <w:szCs w:val="20"/>
              </w:rPr>
              <w:t xml:space="preserve"> spp., </w:t>
            </w:r>
            <w:r>
              <w:rPr>
                <w:i/>
                <w:iCs/>
                <w:color w:val="000000"/>
                <w:sz w:val="20"/>
                <w:szCs w:val="20"/>
              </w:rPr>
              <w:t>Populus</w:t>
            </w:r>
            <w:r>
              <w:rPr>
                <w:color w:val="000000"/>
                <w:sz w:val="20"/>
                <w:szCs w:val="20"/>
              </w:rPr>
              <w:t xml:space="preserve"> spp.)</w:t>
            </w:r>
          </w:p>
          <w:p w14:paraId="03A16764" w14:textId="77777777" w:rsidR="0021604C" w:rsidRDefault="0021604C">
            <w:pPr>
              <w:ind w:left="264"/>
              <w:rPr>
                <w:sz w:val="20"/>
                <w:szCs w:val="20"/>
              </w:rPr>
            </w:pPr>
          </w:p>
        </w:tc>
      </w:tr>
      <w:tr w:rsidR="0021604C" w14:paraId="5BF03984" w14:textId="77777777">
        <w:trPr>
          <w:trHeight w:val="225"/>
        </w:trPr>
        <w:tc>
          <w:tcPr>
            <w:tcW w:w="1245" w:type="dxa"/>
            <w:tcMar>
              <w:top w:w="0" w:type="dxa"/>
              <w:bottom w:w="0" w:type="dxa"/>
            </w:tcMar>
          </w:tcPr>
          <w:p w14:paraId="6D5212FC" w14:textId="77777777" w:rsidR="0021604C" w:rsidRDefault="00831A2A">
            <w:pPr>
              <w:rPr>
                <w:sz w:val="20"/>
                <w:szCs w:val="20"/>
              </w:rPr>
            </w:pPr>
            <w:r>
              <w:rPr>
                <w:color w:val="000000"/>
                <w:sz w:val="20"/>
                <w:szCs w:val="20"/>
              </w:rPr>
              <w:t>BEECH</w:t>
            </w:r>
          </w:p>
        </w:tc>
        <w:tc>
          <w:tcPr>
            <w:tcW w:w="3495" w:type="dxa"/>
            <w:tcMar>
              <w:top w:w="0" w:type="dxa"/>
              <w:bottom w:w="0" w:type="dxa"/>
            </w:tcMar>
          </w:tcPr>
          <w:p w14:paraId="00AF5180" w14:textId="77777777" w:rsidR="0021604C" w:rsidRDefault="00831A2A">
            <w:pPr>
              <w:rPr>
                <w:color w:val="000000"/>
                <w:sz w:val="20"/>
                <w:szCs w:val="20"/>
              </w:rPr>
            </w:pPr>
            <w:r>
              <w:rPr>
                <w:color w:val="000000"/>
                <w:sz w:val="20"/>
                <w:szCs w:val="20"/>
              </w:rPr>
              <w:t xml:space="preserve">- 99% of high forest stands of </w:t>
            </w:r>
            <w:r>
              <w:rPr>
                <w:i/>
                <w:iCs/>
                <w:color w:val="000000"/>
                <w:sz w:val="20"/>
                <w:szCs w:val="20"/>
              </w:rPr>
              <w:t>Fagus sylvatica</w:t>
            </w:r>
            <w:r>
              <w:rPr>
                <w:color w:val="000000"/>
                <w:sz w:val="20"/>
                <w:szCs w:val="20"/>
              </w:rPr>
              <w:t>;</w:t>
            </w:r>
          </w:p>
          <w:p w14:paraId="60D64A07" w14:textId="77777777" w:rsidR="0021604C" w:rsidRDefault="00831A2A">
            <w:pPr>
              <w:rPr>
                <w:color w:val="000000"/>
                <w:sz w:val="20"/>
                <w:szCs w:val="20"/>
              </w:rPr>
            </w:pPr>
            <w:r>
              <w:rPr>
                <w:color w:val="000000"/>
                <w:sz w:val="20"/>
                <w:szCs w:val="20"/>
              </w:rPr>
              <w:t>- 1% of high forest stands of other broadleaved species (</w:t>
            </w:r>
            <w:r>
              <w:rPr>
                <w:i/>
                <w:iCs/>
                <w:color w:val="000000"/>
                <w:sz w:val="20"/>
                <w:szCs w:val="20"/>
              </w:rPr>
              <w:t>Acer pseudoplatanus</w:t>
            </w:r>
            <w:r>
              <w:rPr>
                <w:color w:val="000000"/>
                <w:sz w:val="20"/>
                <w:szCs w:val="20"/>
              </w:rPr>
              <w:t xml:space="preserve">, </w:t>
            </w:r>
            <w:r>
              <w:rPr>
                <w:i/>
                <w:iCs/>
                <w:color w:val="000000"/>
                <w:sz w:val="20"/>
                <w:szCs w:val="20"/>
              </w:rPr>
              <w:t>Castanea sativa</w:t>
            </w:r>
            <w:r>
              <w:rPr>
                <w:color w:val="000000"/>
                <w:sz w:val="20"/>
                <w:szCs w:val="20"/>
              </w:rPr>
              <w:t>)</w:t>
            </w:r>
          </w:p>
          <w:p w14:paraId="17E2E708" w14:textId="77777777" w:rsidR="0021604C" w:rsidRDefault="0021604C">
            <w:pPr>
              <w:rPr>
                <w:sz w:val="20"/>
                <w:szCs w:val="20"/>
              </w:rPr>
            </w:pPr>
          </w:p>
        </w:tc>
        <w:tc>
          <w:tcPr>
            <w:tcW w:w="4395" w:type="dxa"/>
            <w:tcMar>
              <w:top w:w="0" w:type="dxa"/>
              <w:bottom w:w="0" w:type="dxa"/>
            </w:tcMar>
          </w:tcPr>
          <w:p w14:paraId="76C5DFD7" w14:textId="77777777" w:rsidR="0021604C" w:rsidRDefault="00831A2A">
            <w:pPr>
              <w:ind w:left="264" w:right="216"/>
              <w:rPr>
                <w:i/>
                <w:iCs/>
                <w:color w:val="000000"/>
                <w:sz w:val="20"/>
                <w:szCs w:val="20"/>
              </w:rPr>
            </w:pPr>
            <w:r>
              <w:rPr>
                <w:color w:val="000000"/>
                <w:sz w:val="20"/>
                <w:szCs w:val="20"/>
              </w:rPr>
              <w:t xml:space="preserve">- 94% of forest area dominated by </w:t>
            </w:r>
            <w:r>
              <w:rPr>
                <w:i/>
                <w:iCs/>
                <w:color w:val="000000"/>
                <w:sz w:val="20"/>
                <w:szCs w:val="20"/>
              </w:rPr>
              <w:t>Fagus sylvatica;</w:t>
            </w:r>
          </w:p>
          <w:p w14:paraId="20293551" w14:textId="77777777" w:rsidR="0021604C" w:rsidRDefault="00831A2A">
            <w:pPr>
              <w:ind w:left="264" w:right="216"/>
              <w:rPr>
                <w:color w:val="000000"/>
                <w:sz w:val="20"/>
                <w:szCs w:val="20"/>
              </w:rPr>
            </w:pPr>
            <w:r>
              <w:rPr>
                <w:i/>
                <w:iCs/>
                <w:color w:val="000000"/>
                <w:sz w:val="20"/>
                <w:szCs w:val="20"/>
              </w:rPr>
              <w:t xml:space="preserve">- </w:t>
            </w:r>
            <w:r>
              <w:rPr>
                <w:color w:val="000000"/>
                <w:sz w:val="20"/>
                <w:szCs w:val="20"/>
              </w:rPr>
              <w:t xml:space="preserve">6% other broadleaved species (mainly </w:t>
            </w:r>
            <w:r>
              <w:rPr>
                <w:i/>
                <w:iCs/>
                <w:color w:val="000000"/>
                <w:sz w:val="20"/>
                <w:szCs w:val="20"/>
              </w:rPr>
              <w:t xml:space="preserve">Fraxinus </w:t>
            </w:r>
            <w:r>
              <w:rPr>
                <w:color w:val="000000"/>
                <w:sz w:val="20"/>
                <w:szCs w:val="20"/>
              </w:rPr>
              <w:t xml:space="preserve">spp., </w:t>
            </w:r>
            <w:proofErr w:type="spellStart"/>
            <w:r>
              <w:rPr>
                <w:i/>
                <w:iCs/>
                <w:color w:val="000000"/>
                <w:sz w:val="20"/>
                <w:szCs w:val="20"/>
              </w:rPr>
              <w:t>Tilia</w:t>
            </w:r>
            <w:proofErr w:type="spellEnd"/>
            <w:r>
              <w:rPr>
                <w:i/>
                <w:iCs/>
                <w:color w:val="000000"/>
                <w:sz w:val="20"/>
                <w:szCs w:val="20"/>
              </w:rPr>
              <w:t xml:space="preserve"> </w:t>
            </w:r>
            <w:r>
              <w:rPr>
                <w:color w:val="000000"/>
                <w:sz w:val="20"/>
                <w:szCs w:val="20"/>
              </w:rPr>
              <w:t xml:space="preserve">spp., </w:t>
            </w:r>
            <w:proofErr w:type="spellStart"/>
            <w:r>
              <w:rPr>
                <w:i/>
                <w:iCs/>
                <w:color w:val="000000"/>
                <w:sz w:val="20"/>
                <w:szCs w:val="20"/>
              </w:rPr>
              <w:t>Ulmus</w:t>
            </w:r>
            <w:proofErr w:type="spellEnd"/>
            <w:r>
              <w:rPr>
                <w:i/>
                <w:iCs/>
                <w:color w:val="000000"/>
                <w:sz w:val="20"/>
                <w:szCs w:val="20"/>
              </w:rPr>
              <w:t xml:space="preserve"> </w:t>
            </w:r>
            <w:r>
              <w:rPr>
                <w:color w:val="000000"/>
                <w:sz w:val="20"/>
                <w:szCs w:val="20"/>
              </w:rPr>
              <w:t xml:space="preserve">spp., </w:t>
            </w:r>
            <w:r>
              <w:rPr>
                <w:i/>
                <w:iCs/>
                <w:color w:val="000000"/>
                <w:sz w:val="20"/>
                <w:szCs w:val="20"/>
              </w:rPr>
              <w:t>Acer</w:t>
            </w:r>
            <w:r>
              <w:rPr>
                <w:color w:val="000000"/>
                <w:sz w:val="20"/>
                <w:szCs w:val="20"/>
              </w:rPr>
              <w:t xml:space="preserve"> spp.)</w:t>
            </w:r>
          </w:p>
          <w:p w14:paraId="67EF21CA" w14:textId="77777777" w:rsidR="0021604C" w:rsidRDefault="0021604C">
            <w:pPr>
              <w:ind w:left="264"/>
              <w:rPr>
                <w:sz w:val="20"/>
                <w:szCs w:val="20"/>
              </w:rPr>
            </w:pPr>
          </w:p>
        </w:tc>
      </w:tr>
      <w:tr w:rsidR="0021604C" w14:paraId="7A064264" w14:textId="77777777">
        <w:trPr>
          <w:trHeight w:val="518"/>
        </w:trPr>
        <w:tc>
          <w:tcPr>
            <w:tcW w:w="1245" w:type="dxa"/>
            <w:tcMar>
              <w:top w:w="0" w:type="dxa"/>
              <w:bottom w:w="0" w:type="dxa"/>
            </w:tcMar>
          </w:tcPr>
          <w:p w14:paraId="29DB75D0" w14:textId="77777777" w:rsidR="0021604C" w:rsidRDefault="00831A2A">
            <w:pPr>
              <w:rPr>
                <w:sz w:val="20"/>
                <w:szCs w:val="20"/>
              </w:rPr>
            </w:pPr>
            <w:r>
              <w:rPr>
                <w:color w:val="000000"/>
                <w:sz w:val="20"/>
                <w:szCs w:val="20"/>
              </w:rPr>
              <w:t>PINES</w:t>
            </w:r>
          </w:p>
        </w:tc>
        <w:tc>
          <w:tcPr>
            <w:tcW w:w="3495" w:type="dxa"/>
            <w:tcMar>
              <w:top w:w="0" w:type="dxa"/>
              <w:bottom w:w="0" w:type="dxa"/>
            </w:tcMar>
          </w:tcPr>
          <w:p w14:paraId="634385E0" w14:textId="77777777" w:rsidR="0021604C" w:rsidRDefault="00831A2A">
            <w:pPr>
              <w:rPr>
                <w:color w:val="000000"/>
                <w:sz w:val="20"/>
                <w:szCs w:val="20"/>
              </w:rPr>
            </w:pPr>
            <w:r>
              <w:rPr>
                <w:color w:val="000000"/>
                <w:sz w:val="20"/>
                <w:szCs w:val="20"/>
              </w:rPr>
              <w:t xml:space="preserve">- 73% of high forest stands and monocultures of </w:t>
            </w:r>
            <w:r>
              <w:rPr>
                <w:i/>
                <w:iCs/>
                <w:color w:val="000000"/>
                <w:sz w:val="20"/>
                <w:szCs w:val="20"/>
              </w:rPr>
              <w:t xml:space="preserve">Pinus </w:t>
            </w:r>
            <w:proofErr w:type="spellStart"/>
            <w:r>
              <w:rPr>
                <w:i/>
                <w:iCs/>
                <w:color w:val="000000"/>
                <w:sz w:val="20"/>
                <w:szCs w:val="20"/>
              </w:rPr>
              <w:t>halepensis</w:t>
            </w:r>
            <w:proofErr w:type="spellEnd"/>
            <w:r>
              <w:rPr>
                <w:color w:val="000000"/>
                <w:sz w:val="20"/>
                <w:szCs w:val="20"/>
              </w:rPr>
              <w:t xml:space="preserve">, </w:t>
            </w:r>
            <w:r>
              <w:rPr>
                <w:i/>
                <w:iCs/>
                <w:color w:val="000000"/>
                <w:sz w:val="20"/>
                <w:szCs w:val="20"/>
              </w:rPr>
              <w:t>P. nigra</w:t>
            </w:r>
            <w:r>
              <w:rPr>
                <w:color w:val="000000"/>
                <w:sz w:val="20"/>
                <w:szCs w:val="20"/>
              </w:rPr>
              <w:t xml:space="preserve"> and </w:t>
            </w:r>
            <w:r>
              <w:rPr>
                <w:i/>
                <w:iCs/>
                <w:color w:val="000000"/>
                <w:sz w:val="20"/>
                <w:szCs w:val="20"/>
              </w:rPr>
              <w:t>P. sylvestris</w:t>
            </w:r>
            <w:r>
              <w:rPr>
                <w:color w:val="000000"/>
                <w:sz w:val="20"/>
                <w:szCs w:val="20"/>
              </w:rPr>
              <w:t>;</w:t>
            </w:r>
          </w:p>
          <w:p w14:paraId="3073CFFF" w14:textId="77777777" w:rsidR="0021604C" w:rsidRDefault="00831A2A">
            <w:pPr>
              <w:rPr>
                <w:sz w:val="20"/>
                <w:szCs w:val="20"/>
              </w:rPr>
            </w:pPr>
            <w:r>
              <w:rPr>
                <w:color w:val="000000"/>
                <w:sz w:val="20"/>
                <w:szCs w:val="20"/>
              </w:rPr>
              <w:t>- 27% of all other monocultures</w:t>
            </w:r>
          </w:p>
        </w:tc>
        <w:tc>
          <w:tcPr>
            <w:tcW w:w="4395" w:type="dxa"/>
            <w:tcMar>
              <w:top w:w="0" w:type="dxa"/>
              <w:bottom w:w="0" w:type="dxa"/>
            </w:tcMar>
          </w:tcPr>
          <w:p w14:paraId="65FF3982" w14:textId="77777777" w:rsidR="0021604C" w:rsidRDefault="00831A2A">
            <w:pPr>
              <w:ind w:left="264" w:right="216"/>
              <w:rPr>
                <w:color w:val="000000"/>
                <w:sz w:val="20"/>
                <w:szCs w:val="20"/>
              </w:rPr>
            </w:pPr>
            <w:r>
              <w:rPr>
                <w:color w:val="000000"/>
                <w:sz w:val="20"/>
                <w:szCs w:val="20"/>
              </w:rPr>
              <w:t xml:space="preserve">- 60% of forest area dominated by </w:t>
            </w:r>
            <w:r>
              <w:rPr>
                <w:i/>
                <w:iCs/>
                <w:color w:val="000000"/>
                <w:sz w:val="20"/>
                <w:szCs w:val="20"/>
              </w:rPr>
              <w:t>Pinus sylvestris</w:t>
            </w:r>
            <w:r>
              <w:rPr>
                <w:color w:val="000000"/>
                <w:sz w:val="20"/>
                <w:szCs w:val="20"/>
              </w:rPr>
              <w:t>;</w:t>
            </w:r>
          </w:p>
          <w:p w14:paraId="0B4E2232" w14:textId="77777777" w:rsidR="0021604C" w:rsidRDefault="00831A2A">
            <w:pPr>
              <w:ind w:left="264" w:right="216"/>
              <w:rPr>
                <w:color w:val="000000"/>
                <w:sz w:val="20"/>
                <w:szCs w:val="20"/>
              </w:rPr>
            </w:pPr>
            <w:r>
              <w:rPr>
                <w:color w:val="000000"/>
                <w:sz w:val="20"/>
                <w:szCs w:val="20"/>
              </w:rPr>
              <w:t xml:space="preserve">- 25% </w:t>
            </w:r>
            <w:r>
              <w:rPr>
                <w:i/>
                <w:iCs/>
                <w:color w:val="000000"/>
                <w:sz w:val="20"/>
                <w:szCs w:val="20"/>
              </w:rPr>
              <w:t>Larix decidua</w:t>
            </w:r>
            <w:r>
              <w:rPr>
                <w:color w:val="000000"/>
                <w:sz w:val="20"/>
                <w:szCs w:val="20"/>
              </w:rPr>
              <w:t>;</w:t>
            </w:r>
          </w:p>
          <w:p w14:paraId="4F829634" w14:textId="77777777" w:rsidR="0021604C" w:rsidRDefault="00831A2A">
            <w:pPr>
              <w:ind w:left="264" w:right="216"/>
              <w:rPr>
                <w:color w:val="000000"/>
                <w:sz w:val="20"/>
                <w:szCs w:val="20"/>
              </w:rPr>
            </w:pPr>
            <w:r>
              <w:rPr>
                <w:color w:val="000000"/>
                <w:sz w:val="20"/>
                <w:szCs w:val="20"/>
              </w:rPr>
              <w:t xml:space="preserve">- 10% </w:t>
            </w:r>
            <w:r>
              <w:rPr>
                <w:i/>
                <w:iCs/>
                <w:color w:val="000000"/>
                <w:sz w:val="20"/>
                <w:szCs w:val="20"/>
              </w:rPr>
              <w:t xml:space="preserve">Pinus </w:t>
            </w:r>
            <w:proofErr w:type="spellStart"/>
            <w:r>
              <w:rPr>
                <w:i/>
                <w:iCs/>
                <w:color w:val="000000"/>
                <w:sz w:val="20"/>
                <w:szCs w:val="20"/>
              </w:rPr>
              <w:t>mugo</w:t>
            </w:r>
            <w:proofErr w:type="spellEnd"/>
            <w:r>
              <w:rPr>
                <w:color w:val="000000"/>
                <w:sz w:val="20"/>
                <w:szCs w:val="20"/>
              </w:rPr>
              <w:t>;</w:t>
            </w:r>
          </w:p>
          <w:p w14:paraId="5FC93203" w14:textId="77777777" w:rsidR="0021604C" w:rsidRDefault="00831A2A">
            <w:pPr>
              <w:ind w:left="264" w:right="216"/>
              <w:rPr>
                <w:color w:val="000000"/>
                <w:sz w:val="20"/>
                <w:szCs w:val="20"/>
              </w:rPr>
            </w:pPr>
            <w:r>
              <w:rPr>
                <w:color w:val="000000"/>
                <w:sz w:val="20"/>
                <w:szCs w:val="20"/>
              </w:rPr>
              <w:t xml:space="preserve">- 5% other </w:t>
            </w:r>
            <w:r>
              <w:rPr>
                <w:i/>
                <w:iCs/>
                <w:color w:val="000000"/>
                <w:sz w:val="20"/>
                <w:szCs w:val="20"/>
              </w:rPr>
              <w:t>Pinus</w:t>
            </w:r>
            <w:r>
              <w:rPr>
                <w:color w:val="000000"/>
                <w:sz w:val="20"/>
                <w:szCs w:val="20"/>
              </w:rPr>
              <w:t xml:space="preserve"> spp. </w:t>
            </w:r>
          </w:p>
          <w:p w14:paraId="44909739" w14:textId="77777777" w:rsidR="0021604C" w:rsidRDefault="0021604C">
            <w:pPr>
              <w:ind w:left="264"/>
              <w:rPr>
                <w:sz w:val="20"/>
                <w:szCs w:val="20"/>
              </w:rPr>
            </w:pPr>
          </w:p>
        </w:tc>
      </w:tr>
      <w:tr w:rsidR="0021604C" w14:paraId="02E182CA" w14:textId="77777777">
        <w:trPr>
          <w:trHeight w:val="864"/>
        </w:trPr>
        <w:tc>
          <w:tcPr>
            <w:tcW w:w="1245" w:type="dxa"/>
            <w:tcMar>
              <w:top w:w="0" w:type="dxa"/>
              <w:bottom w:w="0" w:type="dxa"/>
            </w:tcMar>
          </w:tcPr>
          <w:p w14:paraId="5D2DEA9E" w14:textId="77777777" w:rsidR="0021604C" w:rsidRDefault="00831A2A">
            <w:pPr>
              <w:rPr>
                <w:sz w:val="20"/>
                <w:szCs w:val="20"/>
              </w:rPr>
            </w:pPr>
            <w:r>
              <w:rPr>
                <w:color w:val="000000"/>
                <w:sz w:val="20"/>
                <w:szCs w:val="20"/>
              </w:rPr>
              <w:t>FIR</w:t>
            </w:r>
          </w:p>
        </w:tc>
        <w:tc>
          <w:tcPr>
            <w:tcW w:w="3495" w:type="dxa"/>
            <w:tcMar>
              <w:top w:w="0" w:type="dxa"/>
              <w:bottom w:w="0" w:type="dxa"/>
            </w:tcMar>
          </w:tcPr>
          <w:p w14:paraId="458E85A4" w14:textId="77777777" w:rsidR="0021604C" w:rsidRDefault="00831A2A">
            <w:pPr>
              <w:rPr>
                <w:color w:val="000000"/>
                <w:sz w:val="20"/>
                <w:szCs w:val="20"/>
              </w:rPr>
            </w:pPr>
            <w:r>
              <w:rPr>
                <w:color w:val="000000"/>
                <w:sz w:val="20"/>
                <w:szCs w:val="20"/>
              </w:rPr>
              <w:t xml:space="preserve">- 98% of high forest stands dominated by </w:t>
            </w:r>
            <w:r>
              <w:rPr>
                <w:i/>
                <w:iCs/>
                <w:color w:val="000000"/>
                <w:sz w:val="20"/>
                <w:szCs w:val="20"/>
              </w:rPr>
              <w:t>Abies alba</w:t>
            </w:r>
            <w:r>
              <w:rPr>
                <w:color w:val="000000"/>
                <w:sz w:val="20"/>
                <w:szCs w:val="20"/>
              </w:rPr>
              <w:t>;</w:t>
            </w:r>
          </w:p>
          <w:p w14:paraId="07A9C10B" w14:textId="77777777" w:rsidR="0021604C" w:rsidRDefault="00831A2A">
            <w:pPr>
              <w:rPr>
                <w:color w:val="000000"/>
                <w:sz w:val="20"/>
                <w:szCs w:val="20"/>
              </w:rPr>
            </w:pPr>
            <w:r>
              <w:rPr>
                <w:color w:val="000000"/>
                <w:sz w:val="20"/>
                <w:szCs w:val="20"/>
              </w:rPr>
              <w:t xml:space="preserve">- 2% of high forest stands dominated by </w:t>
            </w:r>
            <w:proofErr w:type="spellStart"/>
            <w:r>
              <w:rPr>
                <w:i/>
                <w:iCs/>
                <w:color w:val="000000"/>
                <w:sz w:val="20"/>
                <w:szCs w:val="20"/>
              </w:rPr>
              <w:t>Picea</w:t>
            </w:r>
            <w:proofErr w:type="spellEnd"/>
            <w:r>
              <w:rPr>
                <w:i/>
                <w:iCs/>
                <w:color w:val="000000"/>
                <w:sz w:val="20"/>
                <w:szCs w:val="20"/>
              </w:rPr>
              <w:t xml:space="preserve"> </w:t>
            </w:r>
            <w:proofErr w:type="spellStart"/>
            <w:r>
              <w:rPr>
                <w:i/>
                <w:iCs/>
                <w:color w:val="000000"/>
                <w:sz w:val="20"/>
                <w:szCs w:val="20"/>
              </w:rPr>
              <w:t>abies</w:t>
            </w:r>
            <w:proofErr w:type="spellEnd"/>
            <w:r>
              <w:rPr>
                <w:color w:val="000000"/>
                <w:sz w:val="20"/>
                <w:szCs w:val="20"/>
              </w:rPr>
              <w:t> </w:t>
            </w:r>
          </w:p>
          <w:p w14:paraId="165F7C05" w14:textId="77777777" w:rsidR="0021604C" w:rsidRDefault="0021604C">
            <w:pPr>
              <w:rPr>
                <w:sz w:val="20"/>
                <w:szCs w:val="20"/>
              </w:rPr>
            </w:pPr>
          </w:p>
        </w:tc>
        <w:tc>
          <w:tcPr>
            <w:tcW w:w="4395" w:type="dxa"/>
            <w:tcMar>
              <w:top w:w="0" w:type="dxa"/>
              <w:bottom w:w="0" w:type="dxa"/>
            </w:tcMar>
          </w:tcPr>
          <w:p w14:paraId="6825880E" w14:textId="66FAC9F5" w:rsidR="0021604C" w:rsidRDefault="00831A2A">
            <w:pPr>
              <w:ind w:left="264"/>
              <w:rPr>
                <w:sz w:val="20"/>
                <w:szCs w:val="20"/>
              </w:rPr>
            </w:pPr>
            <w:r>
              <w:rPr>
                <w:color w:val="000000"/>
                <w:sz w:val="20"/>
                <w:szCs w:val="20"/>
              </w:rPr>
              <w:t xml:space="preserve">Under </w:t>
            </w:r>
            <w:r w:rsidR="00037032">
              <w:rPr>
                <w:color w:val="000000"/>
                <w:sz w:val="20"/>
                <w:szCs w:val="20"/>
              </w:rPr>
              <w:t xml:space="preserve">spruce </w:t>
            </w:r>
            <w:r>
              <w:rPr>
                <w:color w:val="000000"/>
                <w:sz w:val="20"/>
                <w:szCs w:val="20"/>
              </w:rPr>
              <w:t xml:space="preserve">forest </w:t>
            </w:r>
            <w:r w:rsidR="00037032">
              <w:rPr>
                <w:color w:val="000000"/>
                <w:sz w:val="20"/>
                <w:szCs w:val="20"/>
              </w:rPr>
              <w:t>type</w:t>
            </w:r>
          </w:p>
        </w:tc>
      </w:tr>
      <w:tr w:rsidR="0021604C" w14:paraId="6279F9E2" w14:textId="77777777">
        <w:trPr>
          <w:trHeight w:val="172"/>
        </w:trPr>
        <w:tc>
          <w:tcPr>
            <w:tcW w:w="1245" w:type="dxa"/>
            <w:tcMar>
              <w:top w:w="0" w:type="dxa"/>
              <w:bottom w:w="0" w:type="dxa"/>
            </w:tcMar>
          </w:tcPr>
          <w:p w14:paraId="206342F8" w14:textId="77777777" w:rsidR="0021604C" w:rsidRDefault="00831A2A">
            <w:pPr>
              <w:rPr>
                <w:sz w:val="20"/>
                <w:szCs w:val="20"/>
              </w:rPr>
            </w:pPr>
            <w:r>
              <w:rPr>
                <w:color w:val="000000"/>
                <w:sz w:val="20"/>
                <w:szCs w:val="20"/>
              </w:rPr>
              <w:t>SPRUCE</w:t>
            </w:r>
          </w:p>
        </w:tc>
        <w:tc>
          <w:tcPr>
            <w:tcW w:w="3495" w:type="dxa"/>
            <w:tcMar>
              <w:top w:w="0" w:type="dxa"/>
              <w:bottom w:w="0" w:type="dxa"/>
            </w:tcMar>
          </w:tcPr>
          <w:p w14:paraId="1B0CF7CB" w14:textId="52148E89" w:rsidR="0021604C" w:rsidRDefault="00831A2A">
            <w:pPr>
              <w:rPr>
                <w:sz w:val="20"/>
                <w:szCs w:val="20"/>
              </w:rPr>
            </w:pPr>
            <w:r>
              <w:rPr>
                <w:color w:val="000000"/>
                <w:sz w:val="20"/>
                <w:szCs w:val="20"/>
              </w:rPr>
              <w:t xml:space="preserve">Under </w:t>
            </w:r>
            <w:r w:rsidR="00037032">
              <w:rPr>
                <w:color w:val="000000"/>
                <w:sz w:val="20"/>
                <w:szCs w:val="20"/>
              </w:rPr>
              <w:t>fir</w:t>
            </w:r>
            <w:r>
              <w:rPr>
                <w:color w:val="000000"/>
                <w:sz w:val="20"/>
                <w:szCs w:val="20"/>
              </w:rPr>
              <w:t xml:space="preserve"> forest </w:t>
            </w:r>
            <w:r w:rsidR="00037032">
              <w:rPr>
                <w:color w:val="000000"/>
                <w:sz w:val="20"/>
                <w:szCs w:val="20"/>
              </w:rPr>
              <w:t>type</w:t>
            </w:r>
          </w:p>
        </w:tc>
        <w:tc>
          <w:tcPr>
            <w:tcW w:w="4395" w:type="dxa"/>
            <w:tcMar>
              <w:top w:w="0" w:type="dxa"/>
              <w:bottom w:w="0" w:type="dxa"/>
            </w:tcMar>
          </w:tcPr>
          <w:p w14:paraId="5B8AED1A" w14:textId="77777777" w:rsidR="0021604C" w:rsidRDefault="00831A2A">
            <w:pPr>
              <w:ind w:left="264" w:right="216"/>
              <w:rPr>
                <w:color w:val="000000"/>
                <w:sz w:val="20"/>
                <w:szCs w:val="20"/>
              </w:rPr>
            </w:pPr>
            <w:r>
              <w:rPr>
                <w:color w:val="000000"/>
                <w:sz w:val="20"/>
                <w:szCs w:val="20"/>
              </w:rPr>
              <w:t xml:space="preserve">- 85% of forest area dominated by </w:t>
            </w:r>
            <w:proofErr w:type="spellStart"/>
            <w:r>
              <w:rPr>
                <w:i/>
                <w:iCs/>
                <w:color w:val="000000"/>
                <w:sz w:val="20"/>
                <w:szCs w:val="20"/>
              </w:rPr>
              <w:t>Picea</w:t>
            </w:r>
            <w:proofErr w:type="spellEnd"/>
            <w:r>
              <w:rPr>
                <w:i/>
                <w:iCs/>
                <w:color w:val="000000"/>
                <w:sz w:val="20"/>
                <w:szCs w:val="20"/>
              </w:rPr>
              <w:t xml:space="preserve"> </w:t>
            </w:r>
            <w:proofErr w:type="spellStart"/>
            <w:r>
              <w:rPr>
                <w:i/>
                <w:iCs/>
                <w:color w:val="000000"/>
                <w:sz w:val="20"/>
                <w:szCs w:val="20"/>
              </w:rPr>
              <w:t>abies</w:t>
            </w:r>
            <w:proofErr w:type="spellEnd"/>
            <w:r>
              <w:rPr>
                <w:color w:val="000000"/>
                <w:sz w:val="20"/>
                <w:szCs w:val="20"/>
              </w:rPr>
              <w:t xml:space="preserve">; </w:t>
            </w:r>
          </w:p>
          <w:p w14:paraId="7BB6EDC9" w14:textId="77777777" w:rsidR="0021604C" w:rsidRDefault="00831A2A">
            <w:pPr>
              <w:ind w:left="264" w:right="216"/>
              <w:rPr>
                <w:color w:val="000000"/>
                <w:sz w:val="20"/>
                <w:szCs w:val="20"/>
              </w:rPr>
            </w:pPr>
            <w:r>
              <w:rPr>
                <w:color w:val="000000"/>
                <w:sz w:val="20"/>
                <w:szCs w:val="20"/>
              </w:rPr>
              <w:t xml:space="preserve">- 15% by </w:t>
            </w:r>
            <w:r>
              <w:rPr>
                <w:i/>
                <w:iCs/>
                <w:color w:val="000000"/>
                <w:sz w:val="20"/>
                <w:szCs w:val="20"/>
              </w:rPr>
              <w:t>Abies alba</w:t>
            </w:r>
            <w:r>
              <w:rPr>
                <w:color w:val="000000"/>
                <w:sz w:val="20"/>
                <w:szCs w:val="20"/>
              </w:rPr>
              <w:t> </w:t>
            </w:r>
          </w:p>
          <w:p w14:paraId="33CD3513" w14:textId="77777777" w:rsidR="0021604C" w:rsidRDefault="0021604C">
            <w:pPr>
              <w:ind w:left="264"/>
              <w:rPr>
                <w:sz w:val="20"/>
                <w:szCs w:val="20"/>
              </w:rPr>
            </w:pPr>
          </w:p>
        </w:tc>
      </w:tr>
      <w:tr w:rsidR="0021604C" w14:paraId="6ECF090D" w14:textId="77777777">
        <w:trPr>
          <w:trHeight w:val="1037"/>
        </w:trPr>
        <w:tc>
          <w:tcPr>
            <w:tcW w:w="1245" w:type="dxa"/>
            <w:tcBorders>
              <w:bottom w:val="single" w:sz="8" w:space="0" w:color="000000"/>
            </w:tcBorders>
            <w:tcMar>
              <w:top w:w="0" w:type="dxa"/>
              <w:bottom w:w="0" w:type="dxa"/>
            </w:tcMar>
          </w:tcPr>
          <w:p w14:paraId="7C744716" w14:textId="77777777" w:rsidR="0021604C" w:rsidRDefault="00831A2A">
            <w:pPr>
              <w:rPr>
                <w:sz w:val="20"/>
                <w:szCs w:val="20"/>
              </w:rPr>
            </w:pPr>
            <w:r>
              <w:rPr>
                <w:color w:val="000000"/>
                <w:sz w:val="20"/>
                <w:szCs w:val="20"/>
              </w:rPr>
              <w:t>COPPICE</w:t>
            </w:r>
          </w:p>
        </w:tc>
        <w:tc>
          <w:tcPr>
            <w:tcW w:w="3495" w:type="dxa"/>
            <w:tcBorders>
              <w:bottom w:val="single" w:sz="8" w:space="0" w:color="000000"/>
            </w:tcBorders>
            <w:tcMar>
              <w:top w:w="0" w:type="dxa"/>
              <w:bottom w:w="0" w:type="dxa"/>
            </w:tcMar>
          </w:tcPr>
          <w:p w14:paraId="13D81E17" w14:textId="77777777" w:rsidR="0021604C" w:rsidRDefault="00831A2A">
            <w:pPr>
              <w:rPr>
                <w:color w:val="000000"/>
                <w:sz w:val="20"/>
                <w:szCs w:val="20"/>
              </w:rPr>
            </w:pPr>
            <w:r>
              <w:rPr>
                <w:color w:val="000000"/>
                <w:sz w:val="20"/>
                <w:szCs w:val="20"/>
              </w:rPr>
              <w:t xml:space="preserve">- 49% of </w:t>
            </w:r>
            <w:r>
              <w:rPr>
                <w:i/>
                <w:iCs/>
                <w:color w:val="000000"/>
                <w:sz w:val="20"/>
                <w:szCs w:val="20"/>
              </w:rPr>
              <w:t xml:space="preserve">Quercus </w:t>
            </w:r>
            <w:proofErr w:type="spellStart"/>
            <w:r>
              <w:rPr>
                <w:i/>
                <w:iCs/>
                <w:color w:val="000000"/>
                <w:sz w:val="20"/>
                <w:szCs w:val="20"/>
              </w:rPr>
              <w:t>pubescens</w:t>
            </w:r>
            <w:proofErr w:type="spellEnd"/>
            <w:r>
              <w:rPr>
                <w:color w:val="000000"/>
                <w:sz w:val="20"/>
                <w:szCs w:val="20"/>
              </w:rPr>
              <w:t xml:space="preserve">, </w:t>
            </w:r>
            <w:r>
              <w:rPr>
                <w:i/>
                <w:iCs/>
                <w:color w:val="000000"/>
                <w:sz w:val="20"/>
                <w:szCs w:val="20"/>
              </w:rPr>
              <w:t xml:space="preserve">Q. cerris, Q. petraea </w:t>
            </w:r>
            <w:r>
              <w:rPr>
                <w:color w:val="000000"/>
                <w:sz w:val="20"/>
                <w:szCs w:val="20"/>
              </w:rPr>
              <w:t xml:space="preserve">and </w:t>
            </w:r>
            <w:r>
              <w:rPr>
                <w:i/>
                <w:iCs/>
                <w:color w:val="000000"/>
                <w:sz w:val="20"/>
                <w:szCs w:val="20"/>
              </w:rPr>
              <w:t xml:space="preserve">Q. ilex </w:t>
            </w:r>
            <w:r>
              <w:rPr>
                <w:color w:val="000000"/>
                <w:sz w:val="20"/>
                <w:szCs w:val="20"/>
              </w:rPr>
              <w:t>coppice stands;</w:t>
            </w:r>
          </w:p>
          <w:p w14:paraId="65071F03" w14:textId="77777777" w:rsidR="0021604C" w:rsidRDefault="00831A2A">
            <w:pPr>
              <w:rPr>
                <w:color w:val="000000"/>
                <w:sz w:val="20"/>
                <w:szCs w:val="20"/>
              </w:rPr>
            </w:pPr>
            <w:r>
              <w:rPr>
                <w:color w:val="000000"/>
                <w:sz w:val="20"/>
                <w:szCs w:val="20"/>
              </w:rPr>
              <w:t xml:space="preserve">- 27% of </w:t>
            </w:r>
            <w:r>
              <w:rPr>
                <w:i/>
                <w:iCs/>
                <w:color w:val="000000"/>
                <w:sz w:val="20"/>
                <w:szCs w:val="20"/>
              </w:rPr>
              <w:t xml:space="preserve">F.  sylvestris </w:t>
            </w:r>
            <w:r>
              <w:rPr>
                <w:color w:val="000000"/>
                <w:sz w:val="20"/>
                <w:szCs w:val="20"/>
              </w:rPr>
              <w:t>coppice stands;</w:t>
            </w:r>
          </w:p>
          <w:p w14:paraId="5D3D9AF1" w14:textId="77777777" w:rsidR="0021604C" w:rsidRDefault="00831A2A">
            <w:pPr>
              <w:rPr>
                <w:color w:val="000000"/>
                <w:sz w:val="20"/>
                <w:szCs w:val="20"/>
              </w:rPr>
            </w:pPr>
            <w:r>
              <w:rPr>
                <w:color w:val="000000"/>
                <w:sz w:val="20"/>
                <w:szCs w:val="20"/>
              </w:rPr>
              <w:t xml:space="preserve">- 10% of </w:t>
            </w:r>
            <w:r>
              <w:rPr>
                <w:i/>
                <w:iCs/>
                <w:color w:val="000000"/>
                <w:sz w:val="20"/>
                <w:szCs w:val="20"/>
              </w:rPr>
              <w:t xml:space="preserve">C. </w:t>
            </w:r>
            <w:proofErr w:type="spellStart"/>
            <w:r>
              <w:rPr>
                <w:i/>
                <w:iCs/>
                <w:color w:val="000000"/>
                <w:sz w:val="20"/>
                <w:szCs w:val="20"/>
              </w:rPr>
              <w:t>betulus</w:t>
            </w:r>
            <w:proofErr w:type="spellEnd"/>
            <w:r>
              <w:rPr>
                <w:color w:val="000000"/>
                <w:sz w:val="20"/>
                <w:szCs w:val="20"/>
              </w:rPr>
              <w:t xml:space="preserve"> coppice stands;</w:t>
            </w:r>
          </w:p>
          <w:p w14:paraId="1F6DFC20" w14:textId="77777777" w:rsidR="0021604C" w:rsidRDefault="00831A2A">
            <w:pPr>
              <w:rPr>
                <w:sz w:val="20"/>
                <w:szCs w:val="20"/>
              </w:rPr>
            </w:pPr>
            <w:r>
              <w:rPr>
                <w:color w:val="000000"/>
                <w:sz w:val="20"/>
                <w:szCs w:val="20"/>
              </w:rPr>
              <w:t xml:space="preserve">- 14% of </w:t>
            </w:r>
            <w:proofErr w:type="gramStart"/>
            <w:r>
              <w:rPr>
                <w:color w:val="000000"/>
                <w:sz w:val="20"/>
                <w:szCs w:val="20"/>
              </w:rPr>
              <w:t>other</w:t>
            </w:r>
            <w:proofErr w:type="gramEnd"/>
            <w:r>
              <w:rPr>
                <w:color w:val="000000"/>
                <w:sz w:val="20"/>
                <w:szCs w:val="20"/>
              </w:rPr>
              <w:t xml:space="preserve"> broadleaved coppice stands (mainly </w:t>
            </w:r>
            <w:proofErr w:type="spellStart"/>
            <w:r>
              <w:rPr>
                <w:i/>
                <w:iCs/>
                <w:color w:val="000000"/>
                <w:sz w:val="20"/>
                <w:szCs w:val="20"/>
              </w:rPr>
              <w:t>Robinia</w:t>
            </w:r>
            <w:proofErr w:type="spellEnd"/>
            <w:r>
              <w:rPr>
                <w:i/>
                <w:iCs/>
                <w:color w:val="000000"/>
                <w:sz w:val="20"/>
                <w:szCs w:val="20"/>
              </w:rPr>
              <w:t xml:space="preserve"> </w:t>
            </w:r>
            <w:proofErr w:type="spellStart"/>
            <w:r>
              <w:rPr>
                <w:i/>
                <w:iCs/>
                <w:color w:val="000000"/>
                <w:sz w:val="20"/>
                <w:szCs w:val="20"/>
              </w:rPr>
              <w:t>pseudoacacia</w:t>
            </w:r>
            <w:proofErr w:type="spellEnd"/>
            <w:r>
              <w:rPr>
                <w:color w:val="000000"/>
                <w:sz w:val="20"/>
                <w:szCs w:val="20"/>
              </w:rPr>
              <w:t xml:space="preserve"> and </w:t>
            </w:r>
            <w:r>
              <w:rPr>
                <w:i/>
                <w:iCs/>
                <w:color w:val="000000"/>
                <w:sz w:val="20"/>
                <w:szCs w:val="20"/>
              </w:rPr>
              <w:t>C. sativa</w:t>
            </w:r>
            <w:r>
              <w:rPr>
                <w:color w:val="000000"/>
                <w:sz w:val="20"/>
                <w:szCs w:val="20"/>
              </w:rPr>
              <w:t>)</w:t>
            </w:r>
          </w:p>
        </w:tc>
        <w:tc>
          <w:tcPr>
            <w:tcW w:w="4395" w:type="dxa"/>
            <w:tcBorders>
              <w:bottom w:val="single" w:sz="8" w:space="0" w:color="000000"/>
            </w:tcBorders>
            <w:tcMar>
              <w:top w:w="0" w:type="dxa"/>
              <w:bottom w:w="0" w:type="dxa"/>
            </w:tcMar>
          </w:tcPr>
          <w:p w14:paraId="596E12AB" w14:textId="40C54D6D" w:rsidR="0021604C" w:rsidRDefault="00831A2A">
            <w:pPr>
              <w:ind w:left="264"/>
              <w:rPr>
                <w:sz w:val="20"/>
                <w:szCs w:val="20"/>
              </w:rPr>
            </w:pPr>
            <w:r>
              <w:rPr>
                <w:color w:val="000000"/>
                <w:sz w:val="20"/>
                <w:szCs w:val="20"/>
              </w:rPr>
              <w:t xml:space="preserve">Under </w:t>
            </w:r>
            <w:r w:rsidR="00037032">
              <w:rPr>
                <w:color w:val="000000"/>
                <w:sz w:val="20"/>
                <w:szCs w:val="20"/>
              </w:rPr>
              <w:t xml:space="preserve">oaks </w:t>
            </w:r>
            <w:r>
              <w:rPr>
                <w:color w:val="000000"/>
                <w:sz w:val="20"/>
                <w:szCs w:val="20"/>
              </w:rPr>
              <w:t xml:space="preserve">forest </w:t>
            </w:r>
            <w:r w:rsidR="00037032">
              <w:rPr>
                <w:color w:val="000000"/>
                <w:sz w:val="20"/>
                <w:szCs w:val="20"/>
              </w:rPr>
              <w:t>type</w:t>
            </w:r>
          </w:p>
        </w:tc>
      </w:tr>
    </w:tbl>
    <w:p w14:paraId="398967BD" w14:textId="6C3833AC" w:rsidR="0021604C" w:rsidRDefault="00831A2A">
      <w:pPr>
        <w:jc w:val="left"/>
        <w:rPr>
          <w:b/>
          <w:bCs/>
          <w:sz w:val="20"/>
          <w:szCs w:val="20"/>
        </w:rPr>
      </w:pPr>
      <w:r>
        <w:br w:type="page"/>
      </w:r>
      <w:r>
        <w:rPr>
          <w:b/>
          <w:bCs/>
          <w:sz w:val="20"/>
          <w:szCs w:val="20"/>
        </w:rPr>
        <w:lastRenderedPageBreak/>
        <w:t xml:space="preserve">Table S3 </w:t>
      </w:r>
      <w:r>
        <w:rPr>
          <w:i/>
          <w:iCs/>
          <w:sz w:val="20"/>
          <w:szCs w:val="20"/>
        </w:rPr>
        <w:t xml:space="preserve">Forest stratification and management regimes applied in simulations of forest dynamics in Croatia and Slovakia. Age class is a group of stands within a 10-year age interval for </w:t>
      </w:r>
      <w:r w:rsidR="00037032">
        <w:rPr>
          <w:i/>
          <w:iCs/>
          <w:sz w:val="20"/>
          <w:szCs w:val="20"/>
        </w:rPr>
        <w:t>coppice</w:t>
      </w:r>
      <w:r>
        <w:rPr>
          <w:i/>
          <w:iCs/>
          <w:sz w:val="20"/>
          <w:szCs w:val="20"/>
        </w:rPr>
        <w:t xml:space="preserve"> and 20-year age interval for other forest types (0-20, 21-40, etc.)</w:t>
      </w:r>
    </w:p>
    <w:tbl>
      <w:tblPr>
        <w:tblStyle w:val="a1"/>
        <w:tblW w:w="9498"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92"/>
        <w:gridCol w:w="1276"/>
        <w:gridCol w:w="993"/>
        <w:gridCol w:w="1134"/>
        <w:gridCol w:w="1842"/>
        <w:gridCol w:w="1418"/>
        <w:gridCol w:w="992"/>
        <w:gridCol w:w="851"/>
      </w:tblGrid>
      <w:tr w:rsidR="0021604C" w14:paraId="758CE878" w14:textId="77777777">
        <w:trPr>
          <w:trHeight w:val="397"/>
          <w:jc w:val="center"/>
        </w:trPr>
        <w:tc>
          <w:tcPr>
            <w:tcW w:w="992" w:type="dxa"/>
            <w:tcBorders>
              <w:top w:val="single" w:sz="8" w:space="0" w:color="000000"/>
              <w:left w:val="nil"/>
              <w:bottom w:val="single" w:sz="8" w:space="0" w:color="000000"/>
              <w:right w:val="nil"/>
            </w:tcBorders>
            <w:tcMar>
              <w:top w:w="0" w:type="dxa"/>
              <w:bottom w:w="0" w:type="dxa"/>
            </w:tcMar>
            <w:vAlign w:val="center"/>
          </w:tcPr>
          <w:p w14:paraId="675D8CEF" w14:textId="77777777" w:rsidR="0021604C" w:rsidRDefault="00831A2A">
            <w:pPr>
              <w:ind w:right="140"/>
              <w:jc w:val="left"/>
              <w:rPr>
                <w:b/>
                <w:bCs/>
                <w:sz w:val="16"/>
                <w:szCs w:val="16"/>
              </w:rPr>
            </w:pPr>
            <w:r>
              <w:rPr>
                <w:b/>
                <w:bCs/>
                <w:sz w:val="16"/>
                <w:szCs w:val="16"/>
              </w:rPr>
              <w:t>Country</w:t>
            </w:r>
          </w:p>
        </w:tc>
        <w:tc>
          <w:tcPr>
            <w:tcW w:w="1276" w:type="dxa"/>
            <w:tcBorders>
              <w:top w:val="single" w:sz="8" w:space="0" w:color="000000"/>
              <w:left w:val="nil"/>
              <w:bottom w:val="single" w:sz="8" w:space="0" w:color="000000"/>
              <w:right w:val="nil"/>
            </w:tcBorders>
            <w:tcMar>
              <w:top w:w="0" w:type="dxa"/>
              <w:left w:w="0" w:type="dxa"/>
              <w:bottom w:w="0" w:type="dxa"/>
              <w:right w:w="0" w:type="dxa"/>
            </w:tcMar>
            <w:vAlign w:val="center"/>
          </w:tcPr>
          <w:p w14:paraId="0AF48D69" w14:textId="77777777" w:rsidR="0021604C" w:rsidRDefault="00831A2A">
            <w:pPr>
              <w:ind w:right="140"/>
              <w:jc w:val="left"/>
              <w:rPr>
                <w:b/>
                <w:bCs/>
                <w:sz w:val="16"/>
                <w:szCs w:val="16"/>
              </w:rPr>
            </w:pPr>
            <w:r>
              <w:rPr>
                <w:b/>
                <w:bCs/>
                <w:sz w:val="16"/>
                <w:szCs w:val="16"/>
              </w:rPr>
              <w:t>Forest management</w:t>
            </w:r>
          </w:p>
        </w:tc>
        <w:tc>
          <w:tcPr>
            <w:tcW w:w="993" w:type="dxa"/>
            <w:tcBorders>
              <w:top w:val="single" w:sz="8" w:space="0" w:color="000000"/>
              <w:left w:val="nil"/>
              <w:bottom w:val="single" w:sz="4" w:space="0" w:color="000000"/>
              <w:right w:val="nil"/>
            </w:tcBorders>
            <w:tcMar>
              <w:top w:w="0" w:type="dxa"/>
              <w:left w:w="0" w:type="dxa"/>
              <w:bottom w:w="0" w:type="dxa"/>
              <w:right w:w="0" w:type="dxa"/>
            </w:tcMar>
            <w:vAlign w:val="center"/>
          </w:tcPr>
          <w:p w14:paraId="62E1ADCA" w14:textId="77777777" w:rsidR="0021604C" w:rsidRDefault="00831A2A">
            <w:pPr>
              <w:ind w:right="140"/>
              <w:jc w:val="center"/>
              <w:rPr>
                <w:b/>
                <w:bCs/>
                <w:sz w:val="16"/>
                <w:szCs w:val="16"/>
              </w:rPr>
            </w:pPr>
            <w:r>
              <w:rPr>
                <w:b/>
                <w:bCs/>
                <w:sz w:val="16"/>
                <w:szCs w:val="16"/>
              </w:rPr>
              <w:t>Forest type</w:t>
            </w:r>
          </w:p>
        </w:tc>
        <w:tc>
          <w:tcPr>
            <w:tcW w:w="1134" w:type="dxa"/>
            <w:tcBorders>
              <w:top w:val="single" w:sz="8" w:space="0" w:color="000000"/>
              <w:left w:val="nil"/>
              <w:bottom w:val="single" w:sz="4" w:space="0" w:color="000000"/>
              <w:right w:val="nil"/>
            </w:tcBorders>
            <w:tcMar>
              <w:top w:w="0" w:type="dxa"/>
              <w:left w:w="0" w:type="dxa"/>
              <w:bottom w:w="0" w:type="dxa"/>
              <w:right w:w="0" w:type="dxa"/>
            </w:tcMar>
            <w:vAlign w:val="center"/>
          </w:tcPr>
          <w:p w14:paraId="06D50484" w14:textId="77777777" w:rsidR="0021604C" w:rsidRDefault="00831A2A">
            <w:pPr>
              <w:ind w:left="140" w:right="140" w:hanging="140"/>
              <w:jc w:val="center"/>
              <w:rPr>
                <w:b/>
                <w:bCs/>
                <w:sz w:val="16"/>
                <w:szCs w:val="16"/>
              </w:rPr>
            </w:pPr>
            <w:r>
              <w:rPr>
                <w:b/>
                <w:bCs/>
                <w:sz w:val="16"/>
                <w:szCs w:val="16"/>
              </w:rPr>
              <w:t>Management regime</w:t>
            </w:r>
          </w:p>
        </w:tc>
        <w:tc>
          <w:tcPr>
            <w:tcW w:w="1842" w:type="dxa"/>
            <w:tcBorders>
              <w:top w:val="single" w:sz="8" w:space="0" w:color="000000"/>
              <w:left w:val="nil"/>
              <w:bottom w:val="single" w:sz="4" w:space="0" w:color="000000"/>
              <w:right w:val="nil"/>
            </w:tcBorders>
            <w:tcMar>
              <w:top w:w="0" w:type="dxa"/>
              <w:left w:w="0" w:type="dxa"/>
              <w:bottom w:w="0" w:type="dxa"/>
              <w:right w:w="0" w:type="dxa"/>
            </w:tcMar>
            <w:vAlign w:val="center"/>
          </w:tcPr>
          <w:p w14:paraId="351ADF2C" w14:textId="77777777" w:rsidR="0021604C" w:rsidRDefault="00831A2A">
            <w:pPr>
              <w:ind w:right="140"/>
              <w:jc w:val="center"/>
              <w:rPr>
                <w:b/>
                <w:bCs/>
                <w:sz w:val="16"/>
                <w:szCs w:val="16"/>
              </w:rPr>
            </w:pPr>
            <w:r>
              <w:rPr>
                <w:b/>
                <w:bCs/>
                <w:sz w:val="16"/>
                <w:szCs w:val="16"/>
              </w:rPr>
              <w:t xml:space="preserve">Thinning intensities </w:t>
            </w:r>
            <w:r>
              <w:rPr>
                <w:sz w:val="16"/>
                <w:szCs w:val="16"/>
              </w:rPr>
              <w:t>(%)</w:t>
            </w:r>
            <w:r>
              <w:rPr>
                <w:b/>
                <w:bCs/>
                <w:sz w:val="16"/>
                <w:szCs w:val="16"/>
              </w:rPr>
              <w:t xml:space="preserve"> / Thinning frequency </w:t>
            </w:r>
            <w:r>
              <w:rPr>
                <w:sz w:val="16"/>
                <w:szCs w:val="16"/>
              </w:rPr>
              <w:t>(y)</w:t>
            </w:r>
          </w:p>
        </w:tc>
        <w:tc>
          <w:tcPr>
            <w:tcW w:w="1418" w:type="dxa"/>
            <w:tcBorders>
              <w:top w:val="single" w:sz="8" w:space="0" w:color="000000"/>
              <w:left w:val="nil"/>
              <w:bottom w:val="single" w:sz="4" w:space="0" w:color="000000"/>
              <w:right w:val="nil"/>
            </w:tcBorders>
            <w:tcMar>
              <w:top w:w="0" w:type="dxa"/>
              <w:left w:w="0" w:type="dxa"/>
              <w:bottom w:w="0" w:type="dxa"/>
              <w:right w:w="0" w:type="dxa"/>
            </w:tcMar>
            <w:vAlign w:val="center"/>
          </w:tcPr>
          <w:p w14:paraId="62F05CB2" w14:textId="77777777" w:rsidR="0021604C" w:rsidRDefault="00831A2A">
            <w:pPr>
              <w:ind w:left="140" w:right="140"/>
              <w:jc w:val="center"/>
              <w:rPr>
                <w:b/>
                <w:bCs/>
                <w:sz w:val="16"/>
                <w:szCs w:val="16"/>
              </w:rPr>
            </w:pPr>
            <w:r>
              <w:rPr>
                <w:b/>
                <w:bCs/>
                <w:sz w:val="16"/>
                <w:szCs w:val="16"/>
              </w:rPr>
              <w:t>No. age-classes / forest strata</w:t>
            </w:r>
          </w:p>
        </w:tc>
        <w:tc>
          <w:tcPr>
            <w:tcW w:w="992" w:type="dxa"/>
            <w:tcBorders>
              <w:top w:val="single" w:sz="8" w:space="0" w:color="000000"/>
              <w:left w:val="nil"/>
              <w:bottom w:val="single" w:sz="4" w:space="0" w:color="000000"/>
              <w:right w:val="nil"/>
            </w:tcBorders>
            <w:tcMar>
              <w:top w:w="0" w:type="dxa"/>
              <w:left w:w="0" w:type="dxa"/>
              <w:bottom w:w="0" w:type="dxa"/>
              <w:right w:w="0" w:type="dxa"/>
            </w:tcMar>
            <w:vAlign w:val="center"/>
          </w:tcPr>
          <w:p w14:paraId="3A20FDF8" w14:textId="77777777" w:rsidR="0021604C" w:rsidRDefault="00831A2A">
            <w:pPr>
              <w:ind w:left="140" w:right="140"/>
              <w:jc w:val="right"/>
              <w:rPr>
                <w:b/>
                <w:bCs/>
                <w:sz w:val="16"/>
                <w:szCs w:val="16"/>
              </w:rPr>
            </w:pPr>
            <w:r>
              <w:rPr>
                <w:b/>
                <w:bCs/>
                <w:sz w:val="16"/>
                <w:szCs w:val="16"/>
              </w:rPr>
              <w:t>Forest area</w:t>
            </w:r>
          </w:p>
          <w:p w14:paraId="1EBBDCC0" w14:textId="77777777" w:rsidR="0021604C" w:rsidRDefault="00831A2A">
            <w:pPr>
              <w:ind w:left="140" w:right="140"/>
              <w:jc w:val="right"/>
              <w:rPr>
                <w:b/>
                <w:bCs/>
                <w:sz w:val="16"/>
                <w:szCs w:val="16"/>
              </w:rPr>
            </w:pPr>
            <w:r>
              <w:rPr>
                <w:sz w:val="16"/>
                <w:szCs w:val="16"/>
              </w:rPr>
              <w:t>(kha)</w:t>
            </w:r>
          </w:p>
        </w:tc>
        <w:tc>
          <w:tcPr>
            <w:tcW w:w="851" w:type="dxa"/>
            <w:tcBorders>
              <w:top w:val="single" w:sz="8" w:space="0" w:color="000000"/>
              <w:left w:val="nil"/>
              <w:bottom w:val="single" w:sz="4" w:space="0" w:color="000000"/>
              <w:right w:val="nil"/>
            </w:tcBorders>
            <w:tcMar>
              <w:top w:w="0" w:type="dxa"/>
              <w:left w:w="0" w:type="dxa"/>
              <w:bottom w:w="0" w:type="dxa"/>
              <w:right w:w="0" w:type="dxa"/>
            </w:tcMar>
            <w:vAlign w:val="center"/>
          </w:tcPr>
          <w:p w14:paraId="28107A6F" w14:textId="77777777" w:rsidR="0021604C" w:rsidRDefault="00831A2A">
            <w:pPr>
              <w:ind w:left="140" w:right="140"/>
              <w:jc w:val="right"/>
              <w:rPr>
                <w:b/>
                <w:bCs/>
                <w:sz w:val="16"/>
                <w:szCs w:val="16"/>
              </w:rPr>
            </w:pPr>
            <w:r>
              <w:rPr>
                <w:b/>
                <w:bCs/>
                <w:sz w:val="16"/>
                <w:szCs w:val="16"/>
              </w:rPr>
              <w:t>Forest area</w:t>
            </w:r>
          </w:p>
          <w:p w14:paraId="1B35AF25" w14:textId="77777777" w:rsidR="0021604C" w:rsidRDefault="00831A2A">
            <w:pPr>
              <w:ind w:left="140" w:right="140"/>
              <w:jc w:val="right"/>
              <w:rPr>
                <w:b/>
                <w:bCs/>
                <w:sz w:val="16"/>
                <w:szCs w:val="16"/>
              </w:rPr>
            </w:pPr>
            <w:r>
              <w:rPr>
                <w:sz w:val="16"/>
                <w:szCs w:val="16"/>
              </w:rPr>
              <w:t>(%)</w:t>
            </w:r>
          </w:p>
        </w:tc>
      </w:tr>
      <w:tr w:rsidR="0021604C" w14:paraId="7E28FA41" w14:textId="77777777">
        <w:trPr>
          <w:cantSplit/>
          <w:trHeight w:val="170"/>
          <w:jc w:val="center"/>
        </w:trPr>
        <w:tc>
          <w:tcPr>
            <w:tcW w:w="992" w:type="dxa"/>
            <w:vMerge w:val="restart"/>
            <w:tcBorders>
              <w:top w:val="single" w:sz="8" w:space="0" w:color="000000"/>
              <w:left w:val="nil"/>
              <w:right w:val="nil"/>
            </w:tcBorders>
            <w:tcMar>
              <w:top w:w="0" w:type="dxa"/>
              <w:bottom w:w="0" w:type="dxa"/>
            </w:tcMar>
          </w:tcPr>
          <w:p w14:paraId="39BF2F1E" w14:textId="77777777" w:rsidR="0021604C" w:rsidRDefault="00831A2A">
            <w:pPr>
              <w:ind w:left="113" w:right="140"/>
              <w:jc w:val="center"/>
              <w:rPr>
                <w:sz w:val="16"/>
                <w:szCs w:val="16"/>
              </w:rPr>
            </w:pPr>
            <w:r>
              <w:rPr>
                <w:sz w:val="16"/>
                <w:szCs w:val="16"/>
              </w:rPr>
              <w:t>Croatia</w:t>
            </w:r>
          </w:p>
        </w:tc>
        <w:tc>
          <w:tcPr>
            <w:tcW w:w="1276" w:type="dxa"/>
            <w:vMerge w:val="restart"/>
            <w:tcBorders>
              <w:top w:val="single" w:sz="8" w:space="0" w:color="000000"/>
              <w:left w:val="nil"/>
              <w:right w:val="nil"/>
            </w:tcBorders>
            <w:tcMar>
              <w:top w:w="0" w:type="dxa"/>
              <w:left w:w="56" w:type="dxa"/>
              <w:bottom w:w="0" w:type="dxa"/>
              <w:right w:w="56" w:type="dxa"/>
            </w:tcMar>
            <w:vAlign w:val="center"/>
          </w:tcPr>
          <w:p w14:paraId="767F5E8C" w14:textId="77777777" w:rsidR="0021604C" w:rsidRDefault="00831A2A">
            <w:pPr>
              <w:ind w:right="140"/>
              <w:jc w:val="left"/>
              <w:rPr>
                <w:sz w:val="16"/>
                <w:szCs w:val="16"/>
              </w:rPr>
            </w:pPr>
            <w:r>
              <w:rPr>
                <w:sz w:val="16"/>
                <w:szCs w:val="16"/>
              </w:rPr>
              <w:t>Even-aged (managed)</w:t>
            </w:r>
          </w:p>
        </w:tc>
        <w:tc>
          <w:tcPr>
            <w:tcW w:w="993" w:type="dxa"/>
            <w:tcBorders>
              <w:top w:val="single" w:sz="4" w:space="0" w:color="000000"/>
              <w:left w:val="nil"/>
              <w:bottom w:val="nil"/>
              <w:right w:val="nil"/>
            </w:tcBorders>
            <w:tcMar>
              <w:top w:w="0" w:type="dxa"/>
              <w:left w:w="56" w:type="dxa"/>
              <w:bottom w:w="0" w:type="dxa"/>
              <w:right w:w="56" w:type="dxa"/>
            </w:tcMar>
            <w:vAlign w:val="center"/>
          </w:tcPr>
          <w:p w14:paraId="0F5B1A19" w14:textId="77777777" w:rsidR="0021604C" w:rsidRDefault="00831A2A">
            <w:pPr>
              <w:ind w:left="140" w:right="140" w:hanging="140"/>
              <w:jc w:val="center"/>
              <w:rPr>
                <w:sz w:val="16"/>
                <w:szCs w:val="16"/>
              </w:rPr>
            </w:pPr>
            <w:r>
              <w:rPr>
                <w:sz w:val="16"/>
                <w:szCs w:val="16"/>
              </w:rPr>
              <w:t>OAKS</w:t>
            </w:r>
          </w:p>
        </w:tc>
        <w:tc>
          <w:tcPr>
            <w:tcW w:w="1134" w:type="dxa"/>
            <w:tcBorders>
              <w:top w:val="single" w:sz="4" w:space="0" w:color="000000"/>
              <w:left w:val="nil"/>
              <w:bottom w:val="nil"/>
              <w:right w:val="nil"/>
            </w:tcBorders>
            <w:tcMar>
              <w:top w:w="0" w:type="dxa"/>
              <w:left w:w="56" w:type="dxa"/>
              <w:bottom w:w="0" w:type="dxa"/>
              <w:right w:w="56" w:type="dxa"/>
            </w:tcMar>
            <w:vAlign w:val="center"/>
          </w:tcPr>
          <w:p w14:paraId="3504E0AA" w14:textId="77777777" w:rsidR="0021604C" w:rsidRDefault="00831A2A">
            <w:pPr>
              <w:ind w:left="140" w:right="140" w:hanging="140"/>
              <w:jc w:val="center"/>
              <w:rPr>
                <w:sz w:val="16"/>
                <w:szCs w:val="16"/>
              </w:rPr>
            </w:pPr>
            <w:r>
              <w:rPr>
                <w:sz w:val="16"/>
                <w:szCs w:val="16"/>
              </w:rPr>
              <w:t>MGM1</w:t>
            </w:r>
          </w:p>
        </w:tc>
        <w:tc>
          <w:tcPr>
            <w:tcW w:w="1842" w:type="dxa"/>
            <w:tcBorders>
              <w:top w:val="single" w:sz="4" w:space="0" w:color="000000"/>
              <w:left w:val="nil"/>
              <w:bottom w:val="nil"/>
              <w:right w:val="nil"/>
            </w:tcBorders>
            <w:tcMar>
              <w:top w:w="0" w:type="dxa"/>
              <w:left w:w="56" w:type="dxa"/>
              <w:bottom w:w="0" w:type="dxa"/>
              <w:right w:w="56" w:type="dxa"/>
            </w:tcMar>
            <w:vAlign w:val="center"/>
          </w:tcPr>
          <w:p w14:paraId="172B9A59" w14:textId="77777777" w:rsidR="0021604C" w:rsidRDefault="00831A2A">
            <w:pPr>
              <w:ind w:right="140"/>
              <w:jc w:val="center"/>
              <w:rPr>
                <w:sz w:val="16"/>
                <w:szCs w:val="16"/>
              </w:rPr>
            </w:pPr>
            <w:r>
              <w:rPr>
                <w:sz w:val="16"/>
                <w:szCs w:val="16"/>
              </w:rPr>
              <w:t>7</w:t>
            </w:r>
            <w:r>
              <w:rPr>
                <w:i/>
                <w:iCs/>
                <w:sz w:val="16"/>
                <w:szCs w:val="16"/>
              </w:rPr>
              <w:t>–</w:t>
            </w:r>
            <w:r>
              <w:rPr>
                <w:sz w:val="16"/>
                <w:szCs w:val="16"/>
              </w:rPr>
              <w:t>16 / 10</w:t>
            </w:r>
          </w:p>
        </w:tc>
        <w:tc>
          <w:tcPr>
            <w:tcW w:w="1418" w:type="dxa"/>
            <w:tcBorders>
              <w:top w:val="single" w:sz="4" w:space="0" w:color="000000"/>
              <w:left w:val="nil"/>
              <w:bottom w:val="nil"/>
              <w:right w:val="nil"/>
            </w:tcBorders>
            <w:tcMar>
              <w:top w:w="0" w:type="dxa"/>
              <w:left w:w="56" w:type="dxa"/>
              <w:bottom w:w="0" w:type="dxa"/>
              <w:right w:w="56" w:type="dxa"/>
            </w:tcMar>
            <w:vAlign w:val="center"/>
          </w:tcPr>
          <w:p w14:paraId="7ECD11D5" w14:textId="77777777" w:rsidR="0021604C" w:rsidRDefault="00831A2A">
            <w:pPr>
              <w:ind w:right="140"/>
              <w:jc w:val="center"/>
              <w:rPr>
                <w:sz w:val="16"/>
                <w:szCs w:val="16"/>
              </w:rPr>
            </w:pPr>
            <w:r>
              <w:rPr>
                <w:sz w:val="16"/>
                <w:szCs w:val="16"/>
              </w:rPr>
              <w:t>7</w:t>
            </w:r>
          </w:p>
        </w:tc>
        <w:tc>
          <w:tcPr>
            <w:tcW w:w="992" w:type="dxa"/>
            <w:tcBorders>
              <w:top w:val="single" w:sz="4" w:space="0" w:color="000000"/>
              <w:left w:val="nil"/>
              <w:bottom w:val="nil"/>
              <w:right w:val="nil"/>
            </w:tcBorders>
            <w:tcMar>
              <w:top w:w="0" w:type="dxa"/>
              <w:left w:w="56" w:type="dxa"/>
              <w:bottom w:w="0" w:type="dxa"/>
              <w:right w:w="56" w:type="dxa"/>
            </w:tcMar>
            <w:vAlign w:val="center"/>
          </w:tcPr>
          <w:p w14:paraId="1C321FDA" w14:textId="77777777" w:rsidR="0021604C" w:rsidRDefault="00831A2A">
            <w:pPr>
              <w:ind w:left="140" w:right="140"/>
              <w:jc w:val="right"/>
              <w:rPr>
                <w:sz w:val="16"/>
                <w:szCs w:val="16"/>
              </w:rPr>
            </w:pPr>
            <w:r>
              <w:rPr>
                <w:sz w:val="16"/>
                <w:szCs w:val="16"/>
              </w:rPr>
              <w:t>426.23</w:t>
            </w:r>
          </w:p>
        </w:tc>
        <w:tc>
          <w:tcPr>
            <w:tcW w:w="851" w:type="dxa"/>
            <w:tcBorders>
              <w:top w:val="single" w:sz="4" w:space="0" w:color="000000"/>
              <w:left w:val="nil"/>
              <w:bottom w:val="nil"/>
              <w:right w:val="nil"/>
            </w:tcBorders>
            <w:tcMar>
              <w:top w:w="0" w:type="dxa"/>
              <w:left w:w="56" w:type="dxa"/>
              <w:bottom w:w="0" w:type="dxa"/>
              <w:right w:w="56" w:type="dxa"/>
            </w:tcMar>
            <w:vAlign w:val="center"/>
          </w:tcPr>
          <w:p w14:paraId="49FCB141" w14:textId="77777777" w:rsidR="0021604C" w:rsidRDefault="00831A2A">
            <w:pPr>
              <w:ind w:left="140" w:right="140"/>
              <w:jc w:val="right"/>
              <w:rPr>
                <w:sz w:val="16"/>
                <w:szCs w:val="16"/>
              </w:rPr>
            </w:pPr>
            <w:r>
              <w:rPr>
                <w:sz w:val="16"/>
                <w:szCs w:val="16"/>
              </w:rPr>
              <w:t>23.10</w:t>
            </w:r>
          </w:p>
        </w:tc>
      </w:tr>
      <w:tr w:rsidR="0021604C" w14:paraId="199FDC96" w14:textId="77777777">
        <w:trPr>
          <w:cantSplit/>
          <w:trHeight w:val="170"/>
          <w:jc w:val="center"/>
        </w:trPr>
        <w:tc>
          <w:tcPr>
            <w:tcW w:w="992" w:type="dxa"/>
            <w:vMerge/>
            <w:tcBorders>
              <w:top w:val="single" w:sz="8" w:space="0" w:color="000000"/>
              <w:left w:val="nil"/>
              <w:right w:val="nil"/>
            </w:tcBorders>
            <w:tcMar>
              <w:top w:w="0" w:type="dxa"/>
              <w:bottom w:w="0" w:type="dxa"/>
            </w:tcMar>
          </w:tcPr>
          <w:p w14:paraId="0515822F"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8" w:space="0" w:color="000000"/>
              <w:left w:val="nil"/>
              <w:right w:val="nil"/>
            </w:tcBorders>
            <w:tcMar>
              <w:top w:w="0" w:type="dxa"/>
              <w:left w:w="56" w:type="dxa"/>
              <w:bottom w:w="0" w:type="dxa"/>
              <w:right w:w="56" w:type="dxa"/>
            </w:tcMar>
            <w:vAlign w:val="center"/>
          </w:tcPr>
          <w:p w14:paraId="252FEE36"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3AD25CBE" w14:textId="77777777" w:rsidR="0021604C" w:rsidRDefault="00831A2A">
            <w:pPr>
              <w:ind w:left="140" w:right="140" w:hanging="140"/>
              <w:jc w:val="center"/>
              <w:rPr>
                <w:sz w:val="16"/>
                <w:szCs w:val="16"/>
              </w:rPr>
            </w:pPr>
            <w:r>
              <w:rPr>
                <w:sz w:val="16"/>
                <w:szCs w:val="16"/>
              </w:rPr>
              <w:t>BEECH</w:t>
            </w:r>
          </w:p>
        </w:tc>
        <w:tc>
          <w:tcPr>
            <w:tcW w:w="1134" w:type="dxa"/>
            <w:tcBorders>
              <w:top w:val="nil"/>
              <w:left w:val="nil"/>
              <w:bottom w:val="nil"/>
              <w:right w:val="nil"/>
            </w:tcBorders>
            <w:tcMar>
              <w:top w:w="0" w:type="dxa"/>
              <w:left w:w="56" w:type="dxa"/>
              <w:bottom w:w="0" w:type="dxa"/>
              <w:right w:w="56" w:type="dxa"/>
            </w:tcMar>
            <w:vAlign w:val="center"/>
          </w:tcPr>
          <w:p w14:paraId="333CB7AC" w14:textId="77777777" w:rsidR="0021604C" w:rsidRDefault="00831A2A">
            <w:pPr>
              <w:ind w:left="140" w:right="140" w:hanging="140"/>
              <w:jc w:val="center"/>
              <w:rPr>
                <w:sz w:val="16"/>
                <w:szCs w:val="16"/>
              </w:rPr>
            </w:pPr>
            <w:r>
              <w:rPr>
                <w:sz w:val="16"/>
                <w:szCs w:val="16"/>
              </w:rPr>
              <w:t>MGM2</w:t>
            </w:r>
          </w:p>
        </w:tc>
        <w:tc>
          <w:tcPr>
            <w:tcW w:w="1842" w:type="dxa"/>
            <w:tcBorders>
              <w:top w:val="nil"/>
              <w:left w:val="nil"/>
              <w:bottom w:val="nil"/>
              <w:right w:val="nil"/>
            </w:tcBorders>
            <w:tcMar>
              <w:top w:w="0" w:type="dxa"/>
              <w:left w:w="56" w:type="dxa"/>
              <w:bottom w:w="0" w:type="dxa"/>
              <w:right w:w="56" w:type="dxa"/>
            </w:tcMar>
            <w:vAlign w:val="center"/>
          </w:tcPr>
          <w:p w14:paraId="3B5F025F" w14:textId="77777777" w:rsidR="0021604C" w:rsidRDefault="00831A2A">
            <w:pPr>
              <w:ind w:right="140"/>
              <w:jc w:val="center"/>
              <w:rPr>
                <w:sz w:val="16"/>
                <w:szCs w:val="16"/>
              </w:rPr>
            </w:pPr>
            <w:r>
              <w:rPr>
                <w:sz w:val="16"/>
                <w:szCs w:val="16"/>
              </w:rPr>
              <w:t>9</w:t>
            </w:r>
            <w:r>
              <w:rPr>
                <w:i/>
                <w:iCs/>
                <w:sz w:val="16"/>
                <w:szCs w:val="16"/>
              </w:rPr>
              <w:t>–</w:t>
            </w:r>
            <w:r>
              <w:rPr>
                <w:sz w:val="16"/>
                <w:szCs w:val="16"/>
              </w:rPr>
              <w:t>16 / 10</w:t>
            </w:r>
          </w:p>
        </w:tc>
        <w:tc>
          <w:tcPr>
            <w:tcW w:w="1418" w:type="dxa"/>
            <w:tcBorders>
              <w:top w:val="nil"/>
              <w:left w:val="nil"/>
              <w:bottom w:val="nil"/>
              <w:right w:val="nil"/>
            </w:tcBorders>
            <w:tcMar>
              <w:top w:w="0" w:type="dxa"/>
              <w:left w:w="56" w:type="dxa"/>
              <w:bottom w:w="0" w:type="dxa"/>
              <w:right w:w="56" w:type="dxa"/>
            </w:tcMar>
            <w:vAlign w:val="center"/>
          </w:tcPr>
          <w:p w14:paraId="46EADBE4" w14:textId="77777777" w:rsidR="0021604C" w:rsidRDefault="00831A2A">
            <w:pPr>
              <w:ind w:right="140"/>
              <w:jc w:val="center"/>
              <w:rPr>
                <w:sz w:val="16"/>
                <w:szCs w:val="16"/>
              </w:rPr>
            </w:pPr>
            <w:r>
              <w:rPr>
                <w:sz w:val="16"/>
                <w:szCs w:val="16"/>
              </w:rPr>
              <w:t>6</w:t>
            </w:r>
          </w:p>
        </w:tc>
        <w:tc>
          <w:tcPr>
            <w:tcW w:w="992" w:type="dxa"/>
            <w:tcBorders>
              <w:top w:val="nil"/>
              <w:left w:val="nil"/>
              <w:bottom w:val="nil"/>
              <w:right w:val="nil"/>
            </w:tcBorders>
            <w:tcMar>
              <w:top w:w="0" w:type="dxa"/>
              <w:left w:w="56" w:type="dxa"/>
              <w:bottom w:w="0" w:type="dxa"/>
              <w:right w:w="56" w:type="dxa"/>
            </w:tcMar>
            <w:vAlign w:val="center"/>
          </w:tcPr>
          <w:p w14:paraId="3B028A74" w14:textId="77777777" w:rsidR="0021604C" w:rsidRDefault="00831A2A">
            <w:pPr>
              <w:ind w:left="140" w:right="140"/>
              <w:jc w:val="right"/>
              <w:rPr>
                <w:sz w:val="16"/>
                <w:szCs w:val="16"/>
              </w:rPr>
            </w:pPr>
            <w:r>
              <w:rPr>
                <w:sz w:val="16"/>
                <w:szCs w:val="16"/>
              </w:rPr>
              <w:t>251.19</w:t>
            </w:r>
          </w:p>
        </w:tc>
        <w:tc>
          <w:tcPr>
            <w:tcW w:w="851" w:type="dxa"/>
            <w:tcBorders>
              <w:top w:val="nil"/>
              <w:left w:val="nil"/>
              <w:bottom w:val="nil"/>
              <w:right w:val="nil"/>
            </w:tcBorders>
            <w:tcMar>
              <w:top w:w="0" w:type="dxa"/>
              <w:left w:w="56" w:type="dxa"/>
              <w:bottom w:w="0" w:type="dxa"/>
              <w:right w:w="56" w:type="dxa"/>
            </w:tcMar>
            <w:vAlign w:val="center"/>
          </w:tcPr>
          <w:p w14:paraId="6B8648B3" w14:textId="77777777" w:rsidR="0021604C" w:rsidRDefault="00831A2A">
            <w:pPr>
              <w:ind w:left="140" w:right="140"/>
              <w:jc w:val="right"/>
              <w:rPr>
                <w:sz w:val="16"/>
                <w:szCs w:val="16"/>
              </w:rPr>
            </w:pPr>
            <w:r>
              <w:rPr>
                <w:sz w:val="16"/>
                <w:szCs w:val="16"/>
              </w:rPr>
              <w:t>13.61</w:t>
            </w:r>
          </w:p>
        </w:tc>
      </w:tr>
      <w:tr w:rsidR="0021604C" w14:paraId="3826689F" w14:textId="77777777">
        <w:trPr>
          <w:cantSplit/>
          <w:trHeight w:val="170"/>
          <w:jc w:val="center"/>
        </w:trPr>
        <w:tc>
          <w:tcPr>
            <w:tcW w:w="992" w:type="dxa"/>
            <w:vMerge/>
            <w:tcBorders>
              <w:top w:val="single" w:sz="8" w:space="0" w:color="000000"/>
              <w:left w:val="nil"/>
              <w:right w:val="nil"/>
            </w:tcBorders>
            <w:tcMar>
              <w:top w:w="0" w:type="dxa"/>
              <w:bottom w:w="0" w:type="dxa"/>
            </w:tcMar>
          </w:tcPr>
          <w:p w14:paraId="24DE2D27"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8" w:space="0" w:color="000000"/>
              <w:left w:val="nil"/>
              <w:right w:val="nil"/>
            </w:tcBorders>
            <w:tcMar>
              <w:top w:w="0" w:type="dxa"/>
              <w:left w:w="56" w:type="dxa"/>
              <w:bottom w:w="0" w:type="dxa"/>
              <w:right w:w="56" w:type="dxa"/>
            </w:tcMar>
            <w:vAlign w:val="center"/>
          </w:tcPr>
          <w:p w14:paraId="7A76EFA8"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3FD4EC9A" w14:textId="77777777" w:rsidR="0021604C" w:rsidRDefault="00831A2A">
            <w:pPr>
              <w:ind w:left="140" w:right="140" w:hanging="140"/>
              <w:jc w:val="center"/>
              <w:rPr>
                <w:sz w:val="16"/>
                <w:szCs w:val="16"/>
              </w:rPr>
            </w:pPr>
            <w:r>
              <w:rPr>
                <w:sz w:val="16"/>
                <w:szCs w:val="16"/>
              </w:rPr>
              <w:t>COPPICE</w:t>
            </w:r>
          </w:p>
        </w:tc>
        <w:tc>
          <w:tcPr>
            <w:tcW w:w="1134" w:type="dxa"/>
            <w:tcBorders>
              <w:top w:val="nil"/>
              <w:left w:val="nil"/>
              <w:bottom w:val="nil"/>
              <w:right w:val="nil"/>
            </w:tcBorders>
            <w:tcMar>
              <w:top w:w="0" w:type="dxa"/>
              <w:left w:w="56" w:type="dxa"/>
              <w:bottom w:w="0" w:type="dxa"/>
              <w:right w:w="56" w:type="dxa"/>
            </w:tcMar>
            <w:vAlign w:val="center"/>
          </w:tcPr>
          <w:p w14:paraId="6685B16D" w14:textId="77777777" w:rsidR="0021604C" w:rsidRDefault="00831A2A">
            <w:pPr>
              <w:ind w:left="140" w:right="140" w:hanging="140"/>
              <w:jc w:val="center"/>
              <w:rPr>
                <w:sz w:val="16"/>
                <w:szCs w:val="16"/>
              </w:rPr>
            </w:pPr>
            <w:r>
              <w:rPr>
                <w:sz w:val="16"/>
                <w:szCs w:val="16"/>
              </w:rPr>
              <w:t>MGM3</w:t>
            </w:r>
          </w:p>
        </w:tc>
        <w:tc>
          <w:tcPr>
            <w:tcW w:w="1842" w:type="dxa"/>
            <w:tcBorders>
              <w:top w:val="nil"/>
              <w:left w:val="nil"/>
              <w:bottom w:val="nil"/>
              <w:right w:val="nil"/>
            </w:tcBorders>
            <w:tcMar>
              <w:top w:w="0" w:type="dxa"/>
              <w:left w:w="56" w:type="dxa"/>
              <w:bottom w:w="0" w:type="dxa"/>
              <w:right w:w="56" w:type="dxa"/>
            </w:tcMar>
            <w:vAlign w:val="center"/>
          </w:tcPr>
          <w:p w14:paraId="31F48880" w14:textId="77777777" w:rsidR="0021604C" w:rsidRDefault="00831A2A">
            <w:pPr>
              <w:ind w:right="140"/>
              <w:jc w:val="center"/>
              <w:rPr>
                <w:sz w:val="16"/>
                <w:szCs w:val="16"/>
              </w:rPr>
            </w:pPr>
            <w:r>
              <w:rPr>
                <w:sz w:val="16"/>
                <w:szCs w:val="16"/>
              </w:rPr>
              <w:t>10</w:t>
            </w:r>
            <w:r>
              <w:rPr>
                <w:i/>
                <w:iCs/>
                <w:sz w:val="16"/>
                <w:szCs w:val="16"/>
              </w:rPr>
              <w:t>–</w:t>
            </w:r>
            <w:r>
              <w:rPr>
                <w:sz w:val="16"/>
                <w:szCs w:val="16"/>
              </w:rPr>
              <w:t>16 / 10</w:t>
            </w:r>
          </w:p>
        </w:tc>
        <w:tc>
          <w:tcPr>
            <w:tcW w:w="1418" w:type="dxa"/>
            <w:tcBorders>
              <w:top w:val="nil"/>
              <w:left w:val="nil"/>
              <w:bottom w:val="nil"/>
              <w:right w:val="nil"/>
            </w:tcBorders>
            <w:tcMar>
              <w:top w:w="0" w:type="dxa"/>
              <w:left w:w="56" w:type="dxa"/>
              <w:bottom w:w="0" w:type="dxa"/>
              <w:right w:w="56" w:type="dxa"/>
            </w:tcMar>
            <w:vAlign w:val="center"/>
          </w:tcPr>
          <w:p w14:paraId="0D25718B" w14:textId="77777777" w:rsidR="0021604C" w:rsidRDefault="00831A2A">
            <w:pPr>
              <w:ind w:right="140"/>
              <w:jc w:val="center"/>
              <w:rPr>
                <w:sz w:val="16"/>
                <w:szCs w:val="16"/>
              </w:rPr>
            </w:pPr>
            <w:r>
              <w:rPr>
                <w:sz w:val="16"/>
                <w:szCs w:val="16"/>
              </w:rPr>
              <w:t>6</w:t>
            </w:r>
          </w:p>
        </w:tc>
        <w:tc>
          <w:tcPr>
            <w:tcW w:w="992" w:type="dxa"/>
            <w:tcBorders>
              <w:top w:val="nil"/>
              <w:left w:val="nil"/>
              <w:bottom w:val="nil"/>
              <w:right w:val="nil"/>
            </w:tcBorders>
            <w:tcMar>
              <w:top w:w="0" w:type="dxa"/>
              <w:left w:w="56" w:type="dxa"/>
              <w:bottom w:w="0" w:type="dxa"/>
              <w:right w:w="56" w:type="dxa"/>
            </w:tcMar>
            <w:vAlign w:val="center"/>
          </w:tcPr>
          <w:p w14:paraId="70818935" w14:textId="77777777" w:rsidR="0021604C" w:rsidRDefault="00831A2A">
            <w:pPr>
              <w:ind w:left="140" w:right="140"/>
              <w:jc w:val="right"/>
              <w:rPr>
                <w:sz w:val="16"/>
                <w:szCs w:val="16"/>
              </w:rPr>
            </w:pPr>
            <w:r>
              <w:rPr>
                <w:sz w:val="16"/>
                <w:szCs w:val="16"/>
              </w:rPr>
              <w:t>81.32</w:t>
            </w:r>
          </w:p>
        </w:tc>
        <w:tc>
          <w:tcPr>
            <w:tcW w:w="851" w:type="dxa"/>
            <w:tcBorders>
              <w:top w:val="nil"/>
              <w:left w:val="nil"/>
              <w:bottom w:val="nil"/>
              <w:right w:val="nil"/>
            </w:tcBorders>
            <w:tcMar>
              <w:top w:w="0" w:type="dxa"/>
              <w:left w:w="56" w:type="dxa"/>
              <w:bottom w:w="0" w:type="dxa"/>
              <w:right w:w="56" w:type="dxa"/>
            </w:tcMar>
            <w:vAlign w:val="center"/>
          </w:tcPr>
          <w:p w14:paraId="34799A6F" w14:textId="77777777" w:rsidR="0021604C" w:rsidRDefault="00831A2A">
            <w:pPr>
              <w:ind w:right="140"/>
              <w:jc w:val="right"/>
              <w:rPr>
                <w:sz w:val="16"/>
                <w:szCs w:val="16"/>
              </w:rPr>
            </w:pPr>
            <w:r>
              <w:rPr>
                <w:sz w:val="16"/>
                <w:szCs w:val="16"/>
              </w:rPr>
              <w:t xml:space="preserve">   4.41</w:t>
            </w:r>
          </w:p>
        </w:tc>
      </w:tr>
      <w:tr w:rsidR="0021604C" w14:paraId="52DC79E4" w14:textId="77777777">
        <w:trPr>
          <w:cantSplit/>
          <w:trHeight w:val="170"/>
          <w:jc w:val="center"/>
        </w:trPr>
        <w:tc>
          <w:tcPr>
            <w:tcW w:w="992" w:type="dxa"/>
            <w:vMerge/>
            <w:tcBorders>
              <w:top w:val="single" w:sz="8" w:space="0" w:color="000000"/>
              <w:left w:val="nil"/>
              <w:right w:val="nil"/>
            </w:tcBorders>
            <w:tcMar>
              <w:top w:w="0" w:type="dxa"/>
              <w:bottom w:w="0" w:type="dxa"/>
            </w:tcMar>
          </w:tcPr>
          <w:p w14:paraId="34885C80"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8" w:space="0" w:color="000000"/>
              <w:left w:val="nil"/>
              <w:right w:val="nil"/>
            </w:tcBorders>
            <w:tcMar>
              <w:top w:w="0" w:type="dxa"/>
              <w:left w:w="56" w:type="dxa"/>
              <w:bottom w:w="0" w:type="dxa"/>
              <w:right w:w="56" w:type="dxa"/>
            </w:tcMar>
            <w:vAlign w:val="center"/>
          </w:tcPr>
          <w:p w14:paraId="6E5171F0"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single" w:sz="4" w:space="0" w:color="000000"/>
              <w:right w:val="nil"/>
            </w:tcBorders>
            <w:tcMar>
              <w:top w:w="0" w:type="dxa"/>
              <w:left w:w="56" w:type="dxa"/>
              <w:bottom w:w="0" w:type="dxa"/>
              <w:right w:w="56" w:type="dxa"/>
            </w:tcMar>
            <w:vAlign w:val="center"/>
          </w:tcPr>
          <w:p w14:paraId="458D036A" w14:textId="77777777" w:rsidR="0021604C" w:rsidRDefault="00831A2A">
            <w:pPr>
              <w:ind w:left="140" w:right="140" w:hanging="140"/>
              <w:jc w:val="center"/>
              <w:rPr>
                <w:sz w:val="16"/>
                <w:szCs w:val="16"/>
              </w:rPr>
            </w:pPr>
            <w:r>
              <w:rPr>
                <w:sz w:val="16"/>
                <w:szCs w:val="16"/>
              </w:rPr>
              <w:t>PINES</w:t>
            </w:r>
          </w:p>
        </w:tc>
        <w:tc>
          <w:tcPr>
            <w:tcW w:w="1134" w:type="dxa"/>
            <w:tcBorders>
              <w:top w:val="nil"/>
              <w:left w:val="nil"/>
              <w:bottom w:val="single" w:sz="4" w:space="0" w:color="000000"/>
              <w:right w:val="nil"/>
            </w:tcBorders>
            <w:tcMar>
              <w:top w:w="0" w:type="dxa"/>
              <w:left w:w="56" w:type="dxa"/>
              <w:bottom w:w="0" w:type="dxa"/>
              <w:right w:w="56" w:type="dxa"/>
            </w:tcMar>
            <w:vAlign w:val="center"/>
          </w:tcPr>
          <w:p w14:paraId="4DC8E3D5" w14:textId="77777777" w:rsidR="0021604C" w:rsidRDefault="00831A2A">
            <w:pPr>
              <w:ind w:left="140" w:right="140" w:hanging="140"/>
              <w:jc w:val="center"/>
              <w:rPr>
                <w:sz w:val="16"/>
                <w:szCs w:val="16"/>
              </w:rPr>
            </w:pPr>
            <w:r>
              <w:rPr>
                <w:sz w:val="16"/>
                <w:szCs w:val="16"/>
              </w:rPr>
              <w:t>MGM4</w:t>
            </w:r>
          </w:p>
        </w:tc>
        <w:tc>
          <w:tcPr>
            <w:tcW w:w="1842" w:type="dxa"/>
            <w:tcBorders>
              <w:top w:val="nil"/>
              <w:left w:val="nil"/>
              <w:bottom w:val="single" w:sz="4" w:space="0" w:color="000000"/>
              <w:right w:val="nil"/>
            </w:tcBorders>
            <w:tcMar>
              <w:top w:w="0" w:type="dxa"/>
              <w:left w:w="56" w:type="dxa"/>
              <w:bottom w:w="0" w:type="dxa"/>
              <w:right w:w="56" w:type="dxa"/>
            </w:tcMar>
            <w:vAlign w:val="center"/>
          </w:tcPr>
          <w:p w14:paraId="2ED9328E" w14:textId="77777777" w:rsidR="0021604C" w:rsidRDefault="00831A2A">
            <w:pPr>
              <w:ind w:right="140"/>
              <w:jc w:val="center"/>
              <w:rPr>
                <w:sz w:val="16"/>
                <w:szCs w:val="16"/>
              </w:rPr>
            </w:pPr>
            <w:r>
              <w:rPr>
                <w:sz w:val="16"/>
                <w:szCs w:val="16"/>
              </w:rPr>
              <w:t>11 / 10</w:t>
            </w:r>
          </w:p>
        </w:tc>
        <w:tc>
          <w:tcPr>
            <w:tcW w:w="1418" w:type="dxa"/>
            <w:tcBorders>
              <w:top w:val="nil"/>
              <w:left w:val="nil"/>
              <w:bottom w:val="single" w:sz="4" w:space="0" w:color="000000"/>
              <w:right w:val="nil"/>
            </w:tcBorders>
            <w:tcMar>
              <w:top w:w="0" w:type="dxa"/>
              <w:left w:w="56" w:type="dxa"/>
              <w:bottom w:w="0" w:type="dxa"/>
              <w:right w:w="56" w:type="dxa"/>
            </w:tcMar>
            <w:vAlign w:val="center"/>
          </w:tcPr>
          <w:p w14:paraId="5D7532B2" w14:textId="77777777" w:rsidR="0021604C" w:rsidRDefault="00831A2A">
            <w:pPr>
              <w:ind w:right="140"/>
              <w:jc w:val="center"/>
              <w:rPr>
                <w:sz w:val="16"/>
                <w:szCs w:val="16"/>
              </w:rPr>
            </w:pPr>
            <w:r>
              <w:rPr>
                <w:sz w:val="16"/>
                <w:szCs w:val="16"/>
              </w:rPr>
              <w:t>5</w:t>
            </w:r>
          </w:p>
        </w:tc>
        <w:tc>
          <w:tcPr>
            <w:tcW w:w="992" w:type="dxa"/>
            <w:tcBorders>
              <w:top w:val="nil"/>
              <w:left w:val="nil"/>
              <w:bottom w:val="single" w:sz="4" w:space="0" w:color="000000"/>
              <w:right w:val="nil"/>
            </w:tcBorders>
            <w:tcMar>
              <w:top w:w="0" w:type="dxa"/>
              <w:left w:w="56" w:type="dxa"/>
              <w:bottom w:w="0" w:type="dxa"/>
              <w:right w:w="56" w:type="dxa"/>
            </w:tcMar>
            <w:vAlign w:val="center"/>
          </w:tcPr>
          <w:p w14:paraId="7426D0F2" w14:textId="77777777" w:rsidR="0021604C" w:rsidRDefault="00831A2A">
            <w:pPr>
              <w:ind w:left="140" w:right="140"/>
              <w:jc w:val="right"/>
              <w:rPr>
                <w:sz w:val="16"/>
                <w:szCs w:val="16"/>
              </w:rPr>
            </w:pPr>
            <w:r>
              <w:rPr>
                <w:sz w:val="16"/>
                <w:szCs w:val="16"/>
              </w:rPr>
              <w:t>94.12</w:t>
            </w:r>
          </w:p>
        </w:tc>
        <w:tc>
          <w:tcPr>
            <w:tcW w:w="851" w:type="dxa"/>
            <w:tcBorders>
              <w:top w:val="nil"/>
              <w:left w:val="nil"/>
              <w:bottom w:val="single" w:sz="4" w:space="0" w:color="000000"/>
              <w:right w:val="nil"/>
            </w:tcBorders>
            <w:tcMar>
              <w:top w:w="0" w:type="dxa"/>
              <w:left w:w="56" w:type="dxa"/>
              <w:bottom w:w="0" w:type="dxa"/>
              <w:right w:w="56" w:type="dxa"/>
            </w:tcMar>
            <w:vAlign w:val="center"/>
          </w:tcPr>
          <w:p w14:paraId="102ABE8A" w14:textId="77777777" w:rsidR="0021604C" w:rsidRDefault="00831A2A">
            <w:pPr>
              <w:ind w:left="140" w:right="140"/>
              <w:jc w:val="right"/>
              <w:rPr>
                <w:sz w:val="16"/>
                <w:szCs w:val="16"/>
              </w:rPr>
            </w:pPr>
            <w:r>
              <w:rPr>
                <w:sz w:val="16"/>
                <w:szCs w:val="16"/>
              </w:rPr>
              <w:t>5.10</w:t>
            </w:r>
          </w:p>
        </w:tc>
      </w:tr>
      <w:tr w:rsidR="0021604C" w14:paraId="0ADA58E3" w14:textId="77777777">
        <w:trPr>
          <w:trHeight w:val="201"/>
          <w:jc w:val="center"/>
        </w:trPr>
        <w:tc>
          <w:tcPr>
            <w:tcW w:w="992" w:type="dxa"/>
            <w:vMerge/>
            <w:tcBorders>
              <w:top w:val="single" w:sz="8" w:space="0" w:color="000000"/>
              <w:left w:val="nil"/>
              <w:right w:val="nil"/>
            </w:tcBorders>
            <w:tcMar>
              <w:top w:w="0" w:type="dxa"/>
              <w:bottom w:w="0" w:type="dxa"/>
            </w:tcMar>
          </w:tcPr>
          <w:p w14:paraId="6F3CFDC9"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val="restart"/>
            <w:tcBorders>
              <w:left w:val="nil"/>
              <w:right w:val="nil"/>
            </w:tcBorders>
            <w:tcMar>
              <w:top w:w="0" w:type="dxa"/>
              <w:left w:w="56" w:type="dxa"/>
              <w:bottom w:w="0" w:type="dxa"/>
              <w:right w:w="56" w:type="dxa"/>
            </w:tcMar>
            <w:vAlign w:val="center"/>
          </w:tcPr>
          <w:p w14:paraId="11E0FFAF" w14:textId="77777777" w:rsidR="0021604C" w:rsidRDefault="00831A2A">
            <w:pPr>
              <w:ind w:right="140"/>
              <w:jc w:val="left"/>
              <w:rPr>
                <w:sz w:val="16"/>
                <w:szCs w:val="16"/>
              </w:rPr>
            </w:pPr>
            <w:r>
              <w:rPr>
                <w:sz w:val="16"/>
                <w:szCs w:val="16"/>
              </w:rPr>
              <w:t>Uneven-aged (managed)</w:t>
            </w:r>
          </w:p>
        </w:tc>
        <w:tc>
          <w:tcPr>
            <w:tcW w:w="993" w:type="dxa"/>
            <w:vMerge w:val="restart"/>
            <w:tcBorders>
              <w:top w:val="single" w:sz="4" w:space="0" w:color="000000"/>
              <w:left w:val="nil"/>
              <w:right w:val="nil"/>
            </w:tcBorders>
            <w:tcMar>
              <w:top w:w="0" w:type="dxa"/>
              <w:left w:w="56" w:type="dxa"/>
              <w:bottom w:w="0" w:type="dxa"/>
              <w:right w:w="56" w:type="dxa"/>
            </w:tcMar>
            <w:vAlign w:val="center"/>
          </w:tcPr>
          <w:p w14:paraId="7FBD9332" w14:textId="77777777" w:rsidR="0021604C" w:rsidRDefault="00831A2A">
            <w:pPr>
              <w:ind w:left="140" w:right="140" w:hanging="140"/>
              <w:jc w:val="center"/>
              <w:rPr>
                <w:sz w:val="16"/>
                <w:szCs w:val="16"/>
              </w:rPr>
            </w:pPr>
            <w:r>
              <w:rPr>
                <w:sz w:val="16"/>
                <w:szCs w:val="16"/>
              </w:rPr>
              <w:t>OAKS,</w:t>
            </w:r>
          </w:p>
          <w:p w14:paraId="26C4CEF7" w14:textId="77777777" w:rsidR="0021604C" w:rsidRDefault="00831A2A">
            <w:pPr>
              <w:ind w:left="140" w:right="140" w:hanging="140"/>
              <w:jc w:val="center"/>
              <w:rPr>
                <w:sz w:val="16"/>
                <w:szCs w:val="16"/>
              </w:rPr>
            </w:pPr>
            <w:r>
              <w:rPr>
                <w:sz w:val="16"/>
                <w:szCs w:val="16"/>
              </w:rPr>
              <w:t>BEECH,</w:t>
            </w:r>
          </w:p>
          <w:p w14:paraId="67449F7D" w14:textId="77777777" w:rsidR="0021604C" w:rsidRDefault="00831A2A">
            <w:pPr>
              <w:ind w:left="140" w:right="140" w:hanging="140"/>
              <w:jc w:val="center"/>
              <w:rPr>
                <w:sz w:val="16"/>
                <w:szCs w:val="16"/>
              </w:rPr>
            </w:pPr>
            <w:r>
              <w:rPr>
                <w:sz w:val="16"/>
                <w:szCs w:val="16"/>
              </w:rPr>
              <w:t>PINES,</w:t>
            </w:r>
          </w:p>
          <w:p w14:paraId="4EA75C5F" w14:textId="77777777" w:rsidR="0021604C" w:rsidRDefault="00831A2A">
            <w:pPr>
              <w:ind w:left="140" w:right="140" w:hanging="140"/>
              <w:jc w:val="center"/>
              <w:rPr>
                <w:sz w:val="16"/>
                <w:szCs w:val="16"/>
              </w:rPr>
            </w:pPr>
            <w:r>
              <w:rPr>
                <w:sz w:val="16"/>
                <w:szCs w:val="16"/>
              </w:rPr>
              <w:t>FIR</w:t>
            </w:r>
          </w:p>
        </w:tc>
        <w:tc>
          <w:tcPr>
            <w:tcW w:w="1134" w:type="dxa"/>
            <w:vMerge w:val="restart"/>
            <w:tcBorders>
              <w:top w:val="single" w:sz="4" w:space="0" w:color="000000"/>
              <w:left w:val="nil"/>
              <w:right w:val="nil"/>
            </w:tcBorders>
            <w:tcMar>
              <w:top w:w="0" w:type="dxa"/>
              <w:left w:w="56" w:type="dxa"/>
              <w:bottom w:w="0" w:type="dxa"/>
              <w:right w:w="56" w:type="dxa"/>
            </w:tcMar>
            <w:vAlign w:val="center"/>
          </w:tcPr>
          <w:p w14:paraId="058F79D0" w14:textId="77777777" w:rsidR="0021604C" w:rsidRDefault="00831A2A">
            <w:pPr>
              <w:ind w:left="140" w:right="140" w:hanging="140"/>
              <w:jc w:val="center"/>
              <w:rPr>
                <w:sz w:val="16"/>
                <w:szCs w:val="16"/>
              </w:rPr>
            </w:pPr>
            <w:r>
              <w:rPr>
                <w:sz w:val="16"/>
                <w:szCs w:val="16"/>
              </w:rPr>
              <w:t>MGM5</w:t>
            </w:r>
          </w:p>
        </w:tc>
        <w:tc>
          <w:tcPr>
            <w:tcW w:w="1842" w:type="dxa"/>
            <w:vMerge w:val="restart"/>
            <w:tcBorders>
              <w:top w:val="single" w:sz="4" w:space="0" w:color="000000"/>
              <w:left w:val="nil"/>
              <w:right w:val="nil"/>
            </w:tcBorders>
            <w:tcMar>
              <w:top w:w="0" w:type="dxa"/>
              <w:left w:w="56" w:type="dxa"/>
              <w:bottom w:w="0" w:type="dxa"/>
              <w:right w:w="56" w:type="dxa"/>
            </w:tcMar>
            <w:vAlign w:val="center"/>
          </w:tcPr>
          <w:p w14:paraId="6C40D71C" w14:textId="77777777" w:rsidR="0021604C" w:rsidRDefault="00831A2A">
            <w:pPr>
              <w:ind w:right="140"/>
              <w:jc w:val="center"/>
              <w:rPr>
                <w:sz w:val="16"/>
                <w:szCs w:val="16"/>
              </w:rPr>
            </w:pPr>
            <w:r>
              <w:rPr>
                <w:sz w:val="16"/>
                <w:szCs w:val="16"/>
              </w:rPr>
              <w:t>12 / 10</w:t>
            </w:r>
          </w:p>
        </w:tc>
        <w:tc>
          <w:tcPr>
            <w:tcW w:w="1418" w:type="dxa"/>
            <w:tcBorders>
              <w:top w:val="single" w:sz="4" w:space="0" w:color="000000"/>
              <w:left w:val="nil"/>
              <w:bottom w:val="nil"/>
              <w:right w:val="nil"/>
            </w:tcBorders>
            <w:tcMar>
              <w:top w:w="0" w:type="dxa"/>
              <w:left w:w="56" w:type="dxa"/>
              <w:bottom w:w="0" w:type="dxa"/>
              <w:right w:w="56" w:type="dxa"/>
            </w:tcMar>
            <w:vAlign w:val="center"/>
          </w:tcPr>
          <w:p w14:paraId="0E893001" w14:textId="77777777" w:rsidR="0021604C" w:rsidRDefault="00831A2A">
            <w:pPr>
              <w:ind w:right="140"/>
              <w:jc w:val="center"/>
              <w:rPr>
                <w:sz w:val="16"/>
                <w:szCs w:val="16"/>
              </w:rPr>
            </w:pPr>
            <w:r>
              <w:rPr>
                <w:sz w:val="16"/>
                <w:szCs w:val="16"/>
              </w:rPr>
              <w:t>1</w:t>
            </w:r>
          </w:p>
        </w:tc>
        <w:tc>
          <w:tcPr>
            <w:tcW w:w="992" w:type="dxa"/>
            <w:tcBorders>
              <w:top w:val="single" w:sz="4" w:space="0" w:color="000000"/>
              <w:left w:val="nil"/>
              <w:bottom w:val="nil"/>
              <w:right w:val="nil"/>
            </w:tcBorders>
            <w:tcMar>
              <w:top w:w="0" w:type="dxa"/>
              <w:left w:w="56" w:type="dxa"/>
              <w:bottom w:w="0" w:type="dxa"/>
              <w:right w:w="56" w:type="dxa"/>
            </w:tcMar>
            <w:vAlign w:val="center"/>
          </w:tcPr>
          <w:p w14:paraId="40036051" w14:textId="77777777" w:rsidR="0021604C" w:rsidRDefault="00831A2A">
            <w:pPr>
              <w:ind w:left="140" w:right="140"/>
              <w:jc w:val="right"/>
              <w:rPr>
                <w:sz w:val="16"/>
                <w:szCs w:val="16"/>
              </w:rPr>
            </w:pPr>
            <w:r>
              <w:rPr>
                <w:sz w:val="16"/>
                <w:szCs w:val="16"/>
              </w:rPr>
              <w:t>188.56</w:t>
            </w:r>
          </w:p>
        </w:tc>
        <w:tc>
          <w:tcPr>
            <w:tcW w:w="851" w:type="dxa"/>
            <w:tcBorders>
              <w:top w:val="single" w:sz="4" w:space="0" w:color="000000"/>
              <w:left w:val="nil"/>
              <w:bottom w:val="nil"/>
              <w:right w:val="nil"/>
            </w:tcBorders>
            <w:tcMar>
              <w:top w:w="0" w:type="dxa"/>
              <w:left w:w="56" w:type="dxa"/>
              <w:bottom w:w="0" w:type="dxa"/>
              <w:right w:w="56" w:type="dxa"/>
            </w:tcMar>
            <w:vAlign w:val="center"/>
          </w:tcPr>
          <w:p w14:paraId="5C92E7FA" w14:textId="77777777" w:rsidR="0021604C" w:rsidRDefault="00831A2A">
            <w:pPr>
              <w:ind w:right="140"/>
              <w:jc w:val="right"/>
              <w:rPr>
                <w:sz w:val="16"/>
                <w:szCs w:val="16"/>
              </w:rPr>
            </w:pPr>
            <w:r>
              <w:rPr>
                <w:sz w:val="16"/>
                <w:szCs w:val="16"/>
              </w:rPr>
              <w:t xml:space="preserve">   10.22</w:t>
            </w:r>
          </w:p>
        </w:tc>
      </w:tr>
      <w:tr w:rsidR="0021604C" w14:paraId="1A0B0FC3" w14:textId="77777777">
        <w:trPr>
          <w:trHeight w:val="198"/>
          <w:jc w:val="center"/>
        </w:trPr>
        <w:tc>
          <w:tcPr>
            <w:tcW w:w="992" w:type="dxa"/>
            <w:vMerge/>
            <w:tcBorders>
              <w:top w:val="single" w:sz="8" w:space="0" w:color="000000"/>
              <w:left w:val="nil"/>
              <w:right w:val="nil"/>
            </w:tcBorders>
            <w:tcMar>
              <w:top w:w="0" w:type="dxa"/>
              <w:bottom w:w="0" w:type="dxa"/>
            </w:tcMar>
          </w:tcPr>
          <w:p w14:paraId="7590A1A0"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left w:val="nil"/>
              <w:right w:val="nil"/>
            </w:tcBorders>
            <w:tcMar>
              <w:top w:w="0" w:type="dxa"/>
              <w:left w:w="56" w:type="dxa"/>
              <w:bottom w:w="0" w:type="dxa"/>
              <w:right w:w="56" w:type="dxa"/>
            </w:tcMar>
            <w:vAlign w:val="center"/>
          </w:tcPr>
          <w:p w14:paraId="48957AEC"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vMerge/>
            <w:tcBorders>
              <w:top w:val="single" w:sz="4" w:space="0" w:color="000000"/>
              <w:left w:val="nil"/>
              <w:right w:val="nil"/>
            </w:tcBorders>
            <w:tcMar>
              <w:top w:w="0" w:type="dxa"/>
              <w:left w:w="56" w:type="dxa"/>
              <w:bottom w:w="0" w:type="dxa"/>
              <w:right w:w="56" w:type="dxa"/>
            </w:tcMar>
            <w:vAlign w:val="center"/>
          </w:tcPr>
          <w:p w14:paraId="29999D0E" w14:textId="77777777" w:rsidR="0021604C" w:rsidRDefault="0021604C">
            <w:pPr>
              <w:widowControl w:val="0"/>
              <w:pBdr>
                <w:top w:val="nil"/>
                <w:left w:val="nil"/>
                <w:bottom w:val="nil"/>
                <w:right w:val="nil"/>
                <w:between w:val="nil"/>
              </w:pBdr>
              <w:spacing w:line="276" w:lineRule="auto"/>
              <w:jc w:val="left"/>
              <w:rPr>
                <w:sz w:val="16"/>
                <w:szCs w:val="16"/>
              </w:rPr>
            </w:pPr>
          </w:p>
        </w:tc>
        <w:tc>
          <w:tcPr>
            <w:tcW w:w="1134" w:type="dxa"/>
            <w:vMerge/>
            <w:tcBorders>
              <w:top w:val="single" w:sz="4" w:space="0" w:color="000000"/>
              <w:left w:val="nil"/>
              <w:right w:val="nil"/>
            </w:tcBorders>
            <w:tcMar>
              <w:top w:w="0" w:type="dxa"/>
              <w:left w:w="56" w:type="dxa"/>
              <w:bottom w:w="0" w:type="dxa"/>
              <w:right w:w="56" w:type="dxa"/>
            </w:tcMar>
            <w:vAlign w:val="center"/>
          </w:tcPr>
          <w:p w14:paraId="052AFC74" w14:textId="77777777" w:rsidR="0021604C" w:rsidRDefault="0021604C">
            <w:pPr>
              <w:widowControl w:val="0"/>
              <w:pBdr>
                <w:top w:val="nil"/>
                <w:left w:val="nil"/>
                <w:bottom w:val="nil"/>
                <w:right w:val="nil"/>
                <w:between w:val="nil"/>
              </w:pBdr>
              <w:spacing w:line="276" w:lineRule="auto"/>
              <w:jc w:val="left"/>
              <w:rPr>
                <w:sz w:val="16"/>
                <w:szCs w:val="16"/>
              </w:rPr>
            </w:pPr>
          </w:p>
        </w:tc>
        <w:tc>
          <w:tcPr>
            <w:tcW w:w="1842" w:type="dxa"/>
            <w:vMerge/>
            <w:tcBorders>
              <w:top w:val="single" w:sz="4" w:space="0" w:color="000000"/>
              <w:left w:val="nil"/>
              <w:right w:val="nil"/>
            </w:tcBorders>
            <w:tcMar>
              <w:top w:w="0" w:type="dxa"/>
              <w:left w:w="56" w:type="dxa"/>
              <w:bottom w:w="0" w:type="dxa"/>
              <w:right w:w="56" w:type="dxa"/>
            </w:tcMar>
            <w:vAlign w:val="center"/>
          </w:tcPr>
          <w:p w14:paraId="5D23A3DD"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nil"/>
              <w:right w:val="nil"/>
            </w:tcBorders>
            <w:tcMar>
              <w:top w:w="0" w:type="dxa"/>
              <w:left w:w="56" w:type="dxa"/>
              <w:bottom w:w="0" w:type="dxa"/>
              <w:right w:w="56" w:type="dxa"/>
            </w:tcMar>
            <w:vAlign w:val="center"/>
          </w:tcPr>
          <w:p w14:paraId="3B523831" w14:textId="77777777" w:rsidR="0021604C" w:rsidRDefault="00831A2A">
            <w:pPr>
              <w:ind w:right="140"/>
              <w:jc w:val="center"/>
              <w:rPr>
                <w:sz w:val="16"/>
                <w:szCs w:val="16"/>
              </w:rPr>
            </w:pPr>
            <w:r>
              <w:rPr>
                <w:sz w:val="16"/>
                <w:szCs w:val="16"/>
              </w:rPr>
              <w:t>1</w:t>
            </w:r>
          </w:p>
        </w:tc>
        <w:tc>
          <w:tcPr>
            <w:tcW w:w="992" w:type="dxa"/>
            <w:tcBorders>
              <w:top w:val="nil"/>
              <w:left w:val="nil"/>
              <w:bottom w:val="nil"/>
              <w:right w:val="nil"/>
            </w:tcBorders>
            <w:tcMar>
              <w:top w:w="0" w:type="dxa"/>
              <w:left w:w="56" w:type="dxa"/>
              <w:bottom w:w="0" w:type="dxa"/>
              <w:right w:w="56" w:type="dxa"/>
            </w:tcMar>
            <w:vAlign w:val="center"/>
          </w:tcPr>
          <w:p w14:paraId="5C4280A6" w14:textId="77777777" w:rsidR="0021604C" w:rsidRDefault="00831A2A">
            <w:pPr>
              <w:ind w:left="140" w:right="140"/>
              <w:jc w:val="right"/>
              <w:rPr>
                <w:sz w:val="16"/>
                <w:szCs w:val="16"/>
              </w:rPr>
            </w:pPr>
            <w:r>
              <w:rPr>
                <w:sz w:val="16"/>
                <w:szCs w:val="16"/>
              </w:rPr>
              <w:t>247.23</w:t>
            </w:r>
          </w:p>
        </w:tc>
        <w:tc>
          <w:tcPr>
            <w:tcW w:w="851" w:type="dxa"/>
            <w:tcBorders>
              <w:top w:val="nil"/>
              <w:left w:val="nil"/>
              <w:bottom w:val="nil"/>
              <w:right w:val="nil"/>
            </w:tcBorders>
            <w:tcMar>
              <w:top w:w="0" w:type="dxa"/>
              <w:left w:w="56" w:type="dxa"/>
              <w:bottom w:w="0" w:type="dxa"/>
              <w:right w:w="56" w:type="dxa"/>
            </w:tcMar>
            <w:vAlign w:val="center"/>
          </w:tcPr>
          <w:p w14:paraId="7E4E39C4" w14:textId="77777777" w:rsidR="0021604C" w:rsidRDefault="00831A2A">
            <w:pPr>
              <w:ind w:right="140"/>
              <w:jc w:val="right"/>
              <w:rPr>
                <w:sz w:val="16"/>
                <w:szCs w:val="16"/>
              </w:rPr>
            </w:pPr>
            <w:r>
              <w:rPr>
                <w:sz w:val="16"/>
                <w:szCs w:val="16"/>
              </w:rPr>
              <w:t>13.40</w:t>
            </w:r>
          </w:p>
        </w:tc>
      </w:tr>
      <w:tr w:rsidR="0021604C" w14:paraId="2C20B210" w14:textId="77777777">
        <w:trPr>
          <w:trHeight w:val="198"/>
          <w:jc w:val="center"/>
        </w:trPr>
        <w:tc>
          <w:tcPr>
            <w:tcW w:w="992" w:type="dxa"/>
            <w:vMerge/>
            <w:tcBorders>
              <w:top w:val="single" w:sz="8" w:space="0" w:color="000000"/>
              <w:left w:val="nil"/>
              <w:right w:val="nil"/>
            </w:tcBorders>
            <w:tcMar>
              <w:top w:w="0" w:type="dxa"/>
              <w:bottom w:w="0" w:type="dxa"/>
            </w:tcMar>
          </w:tcPr>
          <w:p w14:paraId="3568738C"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left w:val="nil"/>
              <w:right w:val="nil"/>
            </w:tcBorders>
            <w:tcMar>
              <w:top w:w="0" w:type="dxa"/>
              <w:left w:w="56" w:type="dxa"/>
              <w:bottom w:w="0" w:type="dxa"/>
              <w:right w:w="56" w:type="dxa"/>
            </w:tcMar>
            <w:vAlign w:val="center"/>
          </w:tcPr>
          <w:p w14:paraId="0325952F"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vMerge/>
            <w:tcBorders>
              <w:top w:val="single" w:sz="4" w:space="0" w:color="000000"/>
              <w:left w:val="nil"/>
              <w:right w:val="nil"/>
            </w:tcBorders>
            <w:tcMar>
              <w:top w:w="0" w:type="dxa"/>
              <w:left w:w="56" w:type="dxa"/>
              <w:bottom w:w="0" w:type="dxa"/>
              <w:right w:w="56" w:type="dxa"/>
            </w:tcMar>
            <w:vAlign w:val="center"/>
          </w:tcPr>
          <w:p w14:paraId="53D8DEF3" w14:textId="77777777" w:rsidR="0021604C" w:rsidRDefault="0021604C">
            <w:pPr>
              <w:widowControl w:val="0"/>
              <w:pBdr>
                <w:top w:val="nil"/>
                <w:left w:val="nil"/>
                <w:bottom w:val="nil"/>
                <w:right w:val="nil"/>
                <w:between w:val="nil"/>
              </w:pBdr>
              <w:spacing w:line="276" w:lineRule="auto"/>
              <w:jc w:val="left"/>
              <w:rPr>
                <w:sz w:val="16"/>
                <w:szCs w:val="16"/>
              </w:rPr>
            </w:pPr>
          </w:p>
        </w:tc>
        <w:tc>
          <w:tcPr>
            <w:tcW w:w="1134" w:type="dxa"/>
            <w:vMerge/>
            <w:tcBorders>
              <w:top w:val="single" w:sz="4" w:space="0" w:color="000000"/>
              <w:left w:val="nil"/>
              <w:right w:val="nil"/>
            </w:tcBorders>
            <w:tcMar>
              <w:top w:w="0" w:type="dxa"/>
              <w:left w:w="56" w:type="dxa"/>
              <w:bottom w:w="0" w:type="dxa"/>
              <w:right w:w="56" w:type="dxa"/>
            </w:tcMar>
            <w:vAlign w:val="center"/>
          </w:tcPr>
          <w:p w14:paraId="41EDF6EF" w14:textId="77777777" w:rsidR="0021604C" w:rsidRDefault="0021604C">
            <w:pPr>
              <w:widowControl w:val="0"/>
              <w:pBdr>
                <w:top w:val="nil"/>
                <w:left w:val="nil"/>
                <w:bottom w:val="nil"/>
                <w:right w:val="nil"/>
                <w:between w:val="nil"/>
              </w:pBdr>
              <w:spacing w:line="276" w:lineRule="auto"/>
              <w:jc w:val="left"/>
              <w:rPr>
                <w:sz w:val="16"/>
                <w:szCs w:val="16"/>
              </w:rPr>
            </w:pPr>
          </w:p>
        </w:tc>
        <w:tc>
          <w:tcPr>
            <w:tcW w:w="1842" w:type="dxa"/>
            <w:vMerge/>
            <w:tcBorders>
              <w:top w:val="single" w:sz="4" w:space="0" w:color="000000"/>
              <w:left w:val="nil"/>
              <w:right w:val="nil"/>
            </w:tcBorders>
            <w:tcMar>
              <w:top w:w="0" w:type="dxa"/>
              <w:left w:w="56" w:type="dxa"/>
              <w:bottom w:w="0" w:type="dxa"/>
              <w:right w:w="56" w:type="dxa"/>
            </w:tcMar>
            <w:vAlign w:val="center"/>
          </w:tcPr>
          <w:p w14:paraId="6126F375"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nil"/>
              <w:right w:val="nil"/>
            </w:tcBorders>
            <w:tcMar>
              <w:top w:w="0" w:type="dxa"/>
              <w:left w:w="56" w:type="dxa"/>
              <w:bottom w:w="0" w:type="dxa"/>
              <w:right w:w="56" w:type="dxa"/>
            </w:tcMar>
            <w:vAlign w:val="center"/>
          </w:tcPr>
          <w:p w14:paraId="2E56B808" w14:textId="77777777" w:rsidR="0021604C" w:rsidRDefault="00831A2A">
            <w:pPr>
              <w:ind w:right="140"/>
              <w:jc w:val="center"/>
              <w:rPr>
                <w:sz w:val="16"/>
                <w:szCs w:val="16"/>
              </w:rPr>
            </w:pPr>
            <w:r>
              <w:rPr>
                <w:sz w:val="16"/>
                <w:szCs w:val="16"/>
              </w:rPr>
              <w:t>1</w:t>
            </w:r>
          </w:p>
        </w:tc>
        <w:tc>
          <w:tcPr>
            <w:tcW w:w="992" w:type="dxa"/>
            <w:tcBorders>
              <w:top w:val="nil"/>
              <w:left w:val="nil"/>
              <w:bottom w:val="nil"/>
              <w:right w:val="nil"/>
            </w:tcBorders>
            <w:tcMar>
              <w:top w:w="0" w:type="dxa"/>
              <w:left w:w="56" w:type="dxa"/>
              <w:bottom w:w="0" w:type="dxa"/>
              <w:right w:w="56" w:type="dxa"/>
            </w:tcMar>
            <w:vAlign w:val="center"/>
          </w:tcPr>
          <w:p w14:paraId="4FDECD4B" w14:textId="77777777" w:rsidR="0021604C" w:rsidRDefault="00831A2A">
            <w:pPr>
              <w:ind w:left="140" w:right="140"/>
              <w:jc w:val="right"/>
              <w:rPr>
                <w:sz w:val="16"/>
                <w:szCs w:val="16"/>
              </w:rPr>
            </w:pPr>
            <w:r>
              <w:rPr>
                <w:sz w:val="16"/>
                <w:szCs w:val="16"/>
              </w:rPr>
              <w:t>41.57</w:t>
            </w:r>
          </w:p>
        </w:tc>
        <w:tc>
          <w:tcPr>
            <w:tcW w:w="851" w:type="dxa"/>
            <w:tcBorders>
              <w:top w:val="nil"/>
              <w:left w:val="nil"/>
              <w:bottom w:val="nil"/>
              <w:right w:val="nil"/>
            </w:tcBorders>
            <w:tcMar>
              <w:top w:w="0" w:type="dxa"/>
              <w:left w:w="56" w:type="dxa"/>
              <w:bottom w:w="0" w:type="dxa"/>
              <w:right w:w="56" w:type="dxa"/>
            </w:tcMar>
            <w:vAlign w:val="center"/>
          </w:tcPr>
          <w:p w14:paraId="31768D8A" w14:textId="77777777" w:rsidR="0021604C" w:rsidRDefault="00831A2A">
            <w:pPr>
              <w:ind w:right="140"/>
              <w:jc w:val="right"/>
              <w:rPr>
                <w:sz w:val="16"/>
                <w:szCs w:val="16"/>
              </w:rPr>
            </w:pPr>
            <w:r>
              <w:rPr>
                <w:sz w:val="16"/>
                <w:szCs w:val="16"/>
              </w:rPr>
              <w:t>2.25</w:t>
            </w:r>
          </w:p>
        </w:tc>
      </w:tr>
      <w:tr w:rsidR="0021604C" w14:paraId="46B2A2B3" w14:textId="77777777">
        <w:trPr>
          <w:trHeight w:val="198"/>
          <w:jc w:val="center"/>
        </w:trPr>
        <w:tc>
          <w:tcPr>
            <w:tcW w:w="992" w:type="dxa"/>
            <w:vMerge/>
            <w:tcBorders>
              <w:top w:val="single" w:sz="8" w:space="0" w:color="000000"/>
              <w:left w:val="nil"/>
              <w:right w:val="nil"/>
            </w:tcBorders>
            <w:tcMar>
              <w:top w:w="0" w:type="dxa"/>
              <w:bottom w:w="0" w:type="dxa"/>
            </w:tcMar>
          </w:tcPr>
          <w:p w14:paraId="7D5BDBDC"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left w:val="nil"/>
              <w:right w:val="nil"/>
            </w:tcBorders>
            <w:tcMar>
              <w:top w:w="0" w:type="dxa"/>
              <w:left w:w="56" w:type="dxa"/>
              <w:bottom w:w="0" w:type="dxa"/>
              <w:right w:w="56" w:type="dxa"/>
            </w:tcMar>
            <w:vAlign w:val="center"/>
          </w:tcPr>
          <w:p w14:paraId="480E9523"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vMerge/>
            <w:tcBorders>
              <w:top w:val="single" w:sz="4" w:space="0" w:color="000000"/>
              <w:left w:val="nil"/>
              <w:right w:val="nil"/>
            </w:tcBorders>
            <w:tcMar>
              <w:top w:w="0" w:type="dxa"/>
              <w:left w:w="56" w:type="dxa"/>
              <w:bottom w:w="0" w:type="dxa"/>
              <w:right w:w="56" w:type="dxa"/>
            </w:tcMar>
            <w:vAlign w:val="center"/>
          </w:tcPr>
          <w:p w14:paraId="727C3043" w14:textId="77777777" w:rsidR="0021604C" w:rsidRDefault="0021604C">
            <w:pPr>
              <w:widowControl w:val="0"/>
              <w:pBdr>
                <w:top w:val="nil"/>
                <w:left w:val="nil"/>
                <w:bottom w:val="nil"/>
                <w:right w:val="nil"/>
                <w:between w:val="nil"/>
              </w:pBdr>
              <w:spacing w:line="276" w:lineRule="auto"/>
              <w:jc w:val="left"/>
              <w:rPr>
                <w:sz w:val="16"/>
                <w:szCs w:val="16"/>
              </w:rPr>
            </w:pPr>
          </w:p>
        </w:tc>
        <w:tc>
          <w:tcPr>
            <w:tcW w:w="1134" w:type="dxa"/>
            <w:vMerge/>
            <w:tcBorders>
              <w:top w:val="single" w:sz="4" w:space="0" w:color="000000"/>
              <w:left w:val="nil"/>
              <w:right w:val="nil"/>
            </w:tcBorders>
            <w:tcMar>
              <w:top w:w="0" w:type="dxa"/>
              <w:left w:w="56" w:type="dxa"/>
              <w:bottom w:w="0" w:type="dxa"/>
              <w:right w:w="56" w:type="dxa"/>
            </w:tcMar>
            <w:vAlign w:val="center"/>
          </w:tcPr>
          <w:p w14:paraId="21545E4C" w14:textId="77777777" w:rsidR="0021604C" w:rsidRDefault="0021604C">
            <w:pPr>
              <w:widowControl w:val="0"/>
              <w:pBdr>
                <w:top w:val="nil"/>
                <w:left w:val="nil"/>
                <w:bottom w:val="nil"/>
                <w:right w:val="nil"/>
                <w:between w:val="nil"/>
              </w:pBdr>
              <w:spacing w:line="276" w:lineRule="auto"/>
              <w:jc w:val="left"/>
              <w:rPr>
                <w:sz w:val="16"/>
                <w:szCs w:val="16"/>
              </w:rPr>
            </w:pPr>
          </w:p>
        </w:tc>
        <w:tc>
          <w:tcPr>
            <w:tcW w:w="1842" w:type="dxa"/>
            <w:vMerge/>
            <w:tcBorders>
              <w:top w:val="single" w:sz="4" w:space="0" w:color="000000"/>
              <w:left w:val="nil"/>
              <w:right w:val="nil"/>
            </w:tcBorders>
            <w:tcMar>
              <w:top w:w="0" w:type="dxa"/>
              <w:left w:w="56" w:type="dxa"/>
              <w:bottom w:w="0" w:type="dxa"/>
              <w:right w:w="56" w:type="dxa"/>
            </w:tcMar>
            <w:vAlign w:val="center"/>
          </w:tcPr>
          <w:p w14:paraId="3CB24913"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nil"/>
              <w:right w:val="nil"/>
            </w:tcBorders>
            <w:tcMar>
              <w:top w:w="0" w:type="dxa"/>
              <w:left w:w="56" w:type="dxa"/>
              <w:bottom w:w="0" w:type="dxa"/>
              <w:right w:w="56" w:type="dxa"/>
            </w:tcMar>
            <w:vAlign w:val="center"/>
          </w:tcPr>
          <w:p w14:paraId="1EAA31F9" w14:textId="77777777" w:rsidR="0021604C" w:rsidRDefault="00831A2A">
            <w:pPr>
              <w:ind w:right="140"/>
              <w:jc w:val="center"/>
              <w:rPr>
                <w:sz w:val="16"/>
                <w:szCs w:val="16"/>
              </w:rPr>
            </w:pPr>
            <w:r>
              <w:rPr>
                <w:sz w:val="16"/>
                <w:szCs w:val="16"/>
              </w:rPr>
              <w:t>1</w:t>
            </w:r>
          </w:p>
        </w:tc>
        <w:tc>
          <w:tcPr>
            <w:tcW w:w="992" w:type="dxa"/>
            <w:tcBorders>
              <w:top w:val="nil"/>
              <w:left w:val="nil"/>
              <w:bottom w:val="nil"/>
              <w:right w:val="nil"/>
            </w:tcBorders>
            <w:tcMar>
              <w:top w:w="0" w:type="dxa"/>
              <w:left w:w="56" w:type="dxa"/>
              <w:bottom w:w="0" w:type="dxa"/>
              <w:right w:w="56" w:type="dxa"/>
            </w:tcMar>
            <w:vAlign w:val="center"/>
          </w:tcPr>
          <w:p w14:paraId="024BEFA8" w14:textId="77777777" w:rsidR="0021604C" w:rsidRDefault="00831A2A">
            <w:pPr>
              <w:ind w:left="140" w:right="140"/>
              <w:jc w:val="right"/>
              <w:rPr>
                <w:sz w:val="16"/>
                <w:szCs w:val="16"/>
              </w:rPr>
            </w:pPr>
            <w:r>
              <w:rPr>
                <w:sz w:val="16"/>
                <w:szCs w:val="16"/>
              </w:rPr>
              <w:t>204.15</w:t>
            </w:r>
          </w:p>
        </w:tc>
        <w:tc>
          <w:tcPr>
            <w:tcW w:w="851" w:type="dxa"/>
            <w:tcBorders>
              <w:top w:val="nil"/>
              <w:left w:val="nil"/>
              <w:bottom w:val="nil"/>
              <w:right w:val="nil"/>
            </w:tcBorders>
            <w:tcMar>
              <w:top w:w="0" w:type="dxa"/>
              <w:left w:w="56" w:type="dxa"/>
              <w:bottom w:w="0" w:type="dxa"/>
              <w:right w:w="56" w:type="dxa"/>
            </w:tcMar>
            <w:vAlign w:val="center"/>
          </w:tcPr>
          <w:p w14:paraId="3635BD79" w14:textId="77777777" w:rsidR="0021604C" w:rsidRDefault="00831A2A">
            <w:pPr>
              <w:ind w:right="140"/>
              <w:jc w:val="right"/>
              <w:rPr>
                <w:sz w:val="16"/>
                <w:szCs w:val="16"/>
              </w:rPr>
            </w:pPr>
            <w:r>
              <w:rPr>
                <w:sz w:val="16"/>
                <w:szCs w:val="16"/>
              </w:rPr>
              <w:t>11.06</w:t>
            </w:r>
          </w:p>
        </w:tc>
      </w:tr>
      <w:tr w:rsidR="0021604C" w14:paraId="2A5322E9" w14:textId="77777777">
        <w:trPr>
          <w:trHeight w:val="170"/>
          <w:jc w:val="center"/>
        </w:trPr>
        <w:tc>
          <w:tcPr>
            <w:tcW w:w="992" w:type="dxa"/>
            <w:vMerge/>
            <w:tcBorders>
              <w:top w:val="single" w:sz="8" w:space="0" w:color="000000"/>
              <w:left w:val="nil"/>
              <w:right w:val="nil"/>
            </w:tcBorders>
            <w:tcMar>
              <w:top w:w="0" w:type="dxa"/>
              <w:bottom w:w="0" w:type="dxa"/>
            </w:tcMar>
          </w:tcPr>
          <w:p w14:paraId="4E189268"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left w:val="nil"/>
              <w:right w:val="nil"/>
            </w:tcBorders>
            <w:tcMar>
              <w:top w:w="0" w:type="dxa"/>
              <w:left w:w="56" w:type="dxa"/>
              <w:bottom w:w="0" w:type="dxa"/>
              <w:right w:w="56" w:type="dxa"/>
            </w:tcMar>
            <w:vAlign w:val="center"/>
          </w:tcPr>
          <w:p w14:paraId="1FB57068"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single" w:sz="4" w:space="0" w:color="000000"/>
              <w:right w:val="nil"/>
            </w:tcBorders>
            <w:tcMar>
              <w:top w:w="0" w:type="dxa"/>
              <w:left w:w="56" w:type="dxa"/>
              <w:bottom w:w="0" w:type="dxa"/>
              <w:right w:w="56" w:type="dxa"/>
            </w:tcMar>
            <w:vAlign w:val="center"/>
          </w:tcPr>
          <w:p w14:paraId="0EA60A58" w14:textId="77777777" w:rsidR="0021604C" w:rsidRDefault="00831A2A">
            <w:pPr>
              <w:ind w:left="140" w:right="140" w:hanging="140"/>
              <w:jc w:val="center"/>
              <w:rPr>
                <w:sz w:val="16"/>
                <w:szCs w:val="16"/>
              </w:rPr>
            </w:pPr>
            <w:r>
              <w:rPr>
                <w:sz w:val="16"/>
                <w:szCs w:val="16"/>
              </w:rPr>
              <w:t>COPPICE</w:t>
            </w:r>
          </w:p>
        </w:tc>
        <w:tc>
          <w:tcPr>
            <w:tcW w:w="1134" w:type="dxa"/>
            <w:tcBorders>
              <w:top w:val="nil"/>
              <w:left w:val="nil"/>
              <w:bottom w:val="single" w:sz="4" w:space="0" w:color="000000"/>
              <w:right w:val="nil"/>
            </w:tcBorders>
            <w:tcMar>
              <w:top w:w="0" w:type="dxa"/>
              <w:left w:w="56" w:type="dxa"/>
              <w:bottom w:w="0" w:type="dxa"/>
              <w:right w:w="56" w:type="dxa"/>
            </w:tcMar>
            <w:vAlign w:val="center"/>
          </w:tcPr>
          <w:p w14:paraId="12E78D2A" w14:textId="77777777" w:rsidR="0021604C" w:rsidRDefault="00831A2A">
            <w:pPr>
              <w:ind w:left="140" w:right="140" w:hanging="140"/>
              <w:jc w:val="center"/>
              <w:rPr>
                <w:sz w:val="16"/>
                <w:szCs w:val="16"/>
              </w:rPr>
            </w:pPr>
            <w:r>
              <w:rPr>
                <w:sz w:val="16"/>
                <w:szCs w:val="16"/>
              </w:rPr>
              <w:t>MGM6</w:t>
            </w:r>
          </w:p>
        </w:tc>
        <w:tc>
          <w:tcPr>
            <w:tcW w:w="1842" w:type="dxa"/>
            <w:tcBorders>
              <w:top w:val="nil"/>
              <w:left w:val="nil"/>
              <w:bottom w:val="single" w:sz="4" w:space="0" w:color="000000"/>
              <w:right w:val="nil"/>
            </w:tcBorders>
            <w:tcMar>
              <w:top w:w="0" w:type="dxa"/>
              <w:left w:w="56" w:type="dxa"/>
              <w:bottom w:w="0" w:type="dxa"/>
              <w:right w:w="56" w:type="dxa"/>
            </w:tcMar>
            <w:vAlign w:val="center"/>
          </w:tcPr>
          <w:p w14:paraId="581F4AC4" w14:textId="77777777" w:rsidR="0021604C" w:rsidRDefault="00831A2A">
            <w:pPr>
              <w:ind w:right="140"/>
              <w:jc w:val="center"/>
              <w:rPr>
                <w:sz w:val="16"/>
                <w:szCs w:val="16"/>
              </w:rPr>
            </w:pPr>
            <w:r>
              <w:rPr>
                <w:sz w:val="16"/>
                <w:szCs w:val="16"/>
              </w:rPr>
              <w:t>6 / 10</w:t>
            </w:r>
          </w:p>
        </w:tc>
        <w:tc>
          <w:tcPr>
            <w:tcW w:w="1418" w:type="dxa"/>
            <w:tcBorders>
              <w:top w:val="nil"/>
              <w:left w:val="nil"/>
              <w:bottom w:val="single" w:sz="4" w:space="0" w:color="000000"/>
              <w:right w:val="nil"/>
            </w:tcBorders>
            <w:tcMar>
              <w:top w:w="0" w:type="dxa"/>
              <w:left w:w="56" w:type="dxa"/>
              <w:bottom w:w="0" w:type="dxa"/>
              <w:right w:w="56" w:type="dxa"/>
            </w:tcMar>
            <w:vAlign w:val="center"/>
          </w:tcPr>
          <w:p w14:paraId="4384181F" w14:textId="77777777" w:rsidR="0021604C" w:rsidRDefault="00831A2A">
            <w:pPr>
              <w:ind w:right="140"/>
              <w:jc w:val="center"/>
              <w:rPr>
                <w:sz w:val="16"/>
                <w:szCs w:val="16"/>
              </w:rPr>
            </w:pPr>
            <w:r>
              <w:rPr>
                <w:sz w:val="16"/>
                <w:szCs w:val="16"/>
              </w:rPr>
              <w:t>1</w:t>
            </w:r>
          </w:p>
        </w:tc>
        <w:tc>
          <w:tcPr>
            <w:tcW w:w="992" w:type="dxa"/>
            <w:tcBorders>
              <w:top w:val="nil"/>
              <w:left w:val="nil"/>
              <w:bottom w:val="single" w:sz="4" w:space="0" w:color="000000"/>
              <w:right w:val="nil"/>
            </w:tcBorders>
            <w:tcMar>
              <w:top w:w="0" w:type="dxa"/>
              <w:left w:w="56" w:type="dxa"/>
              <w:bottom w:w="0" w:type="dxa"/>
              <w:right w:w="56" w:type="dxa"/>
            </w:tcMar>
            <w:vAlign w:val="center"/>
          </w:tcPr>
          <w:p w14:paraId="3D9E2BB6" w14:textId="77777777" w:rsidR="0021604C" w:rsidRDefault="00831A2A">
            <w:pPr>
              <w:ind w:left="140" w:right="140"/>
              <w:jc w:val="right"/>
              <w:rPr>
                <w:sz w:val="16"/>
                <w:szCs w:val="16"/>
              </w:rPr>
            </w:pPr>
            <w:r>
              <w:rPr>
                <w:sz w:val="16"/>
                <w:szCs w:val="16"/>
              </w:rPr>
              <w:t>269.95</w:t>
            </w:r>
          </w:p>
        </w:tc>
        <w:tc>
          <w:tcPr>
            <w:tcW w:w="851" w:type="dxa"/>
            <w:tcBorders>
              <w:top w:val="nil"/>
              <w:left w:val="nil"/>
              <w:bottom w:val="single" w:sz="4" w:space="0" w:color="000000"/>
              <w:right w:val="nil"/>
            </w:tcBorders>
            <w:tcMar>
              <w:top w:w="0" w:type="dxa"/>
              <w:left w:w="56" w:type="dxa"/>
              <w:bottom w:w="0" w:type="dxa"/>
              <w:right w:w="56" w:type="dxa"/>
            </w:tcMar>
            <w:vAlign w:val="center"/>
          </w:tcPr>
          <w:p w14:paraId="77FFC5C6" w14:textId="77777777" w:rsidR="0021604C" w:rsidRDefault="00831A2A">
            <w:pPr>
              <w:ind w:left="140" w:right="140"/>
              <w:jc w:val="right"/>
              <w:rPr>
                <w:sz w:val="16"/>
                <w:szCs w:val="16"/>
              </w:rPr>
            </w:pPr>
            <w:r>
              <w:rPr>
                <w:sz w:val="16"/>
                <w:szCs w:val="16"/>
              </w:rPr>
              <w:t>14.63</w:t>
            </w:r>
          </w:p>
        </w:tc>
      </w:tr>
      <w:tr w:rsidR="0021604C" w14:paraId="62E0B5AE" w14:textId="77777777">
        <w:trPr>
          <w:trHeight w:val="170"/>
          <w:jc w:val="center"/>
        </w:trPr>
        <w:tc>
          <w:tcPr>
            <w:tcW w:w="992" w:type="dxa"/>
            <w:vMerge/>
            <w:tcBorders>
              <w:top w:val="single" w:sz="8" w:space="0" w:color="000000"/>
              <w:left w:val="nil"/>
              <w:right w:val="nil"/>
            </w:tcBorders>
            <w:tcMar>
              <w:top w:w="0" w:type="dxa"/>
              <w:bottom w:w="0" w:type="dxa"/>
            </w:tcMar>
          </w:tcPr>
          <w:p w14:paraId="526F005D"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val="restart"/>
            <w:tcBorders>
              <w:top w:val="single" w:sz="4" w:space="0" w:color="000000"/>
              <w:left w:val="nil"/>
              <w:bottom w:val="single" w:sz="4" w:space="0" w:color="000000"/>
              <w:right w:val="nil"/>
            </w:tcBorders>
            <w:tcMar>
              <w:top w:w="0" w:type="dxa"/>
              <w:left w:w="56" w:type="dxa"/>
              <w:bottom w:w="0" w:type="dxa"/>
              <w:right w:w="56" w:type="dxa"/>
            </w:tcMar>
            <w:vAlign w:val="center"/>
          </w:tcPr>
          <w:p w14:paraId="076DC0B6" w14:textId="77777777" w:rsidR="0021604C" w:rsidRDefault="00831A2A">
            <w:pPr>
              <w:ind w:right="140"/>
              <w:jc w:val="left"/>
              <w:rPr>
                <w:sz w:val="16"/>
                <w:szCs w:val="16"/>
              </w:rPr>
            </w:pPr>
            <w:r>
              <w:rPr>
                <w:sz w:val="16"/>
                <w:szCs w:val="16"/>
              </w:rPr>
              <w:t>No active management (unmanaged)</w:t>
            </w:r>
          </w:p>
        </w:tc>
        <w:tc>
          <w:tcPr>
            <w:tcW w:w="993" w:type="dxa"/>
            <w:tcBorders>
              <w:top w:val="single" w:sz="4" w:space="0" w:color="000000"/>
              <w:left w:val="nil"/>
              <w:bottom w:val="nil"/>
              <w:right w:val="nil"/>
            </w:tcBorders>
            <w:tcMar>
              <w:top w:w="0" w:type="dxa"/>
              <w:left w:w="56" w:type="dxa"/>
              <w:bottom w:w="0" w:type="dxa"/>
              <w:right w:w="56" w:type="dxa"/>
            </w:tcMar>
            <w:vAlign w:val="center"/>
          </w:tcPr>
          <w:p w14:paraId="1886C030" w14:textId="77777777" w:rsidR="0021604C" w:rsidRDefault="00831A2A">
            <w:pPr>
              <w:ind w:left="140" w:right="140" w:hanging="140"/>
              <w:jc w:val="center"/>
              <w:rPr>
                <w:sz w:val="16"/>
                <w:szCs w:val="16"/>
              </w:rPr>
            </w:pPr>
            <w:r>
              <w:rPr>
                <w:sz w:val="16"/>
                <w:szCs w:val="16"/>
              </w:rPr>
              <w:t>OAKS</w:t>
            </w:r>
          </w:p>
        </w:tc>
        <w:tc>
          <w:tcPr>
            <w:tcW w:w="1134" w:type="dxa"/>
            <w:tcBorders>
              <w:top w:val="single" w:sz="4" w:space="0" w:color="000000"/>
              <w:left w:val="nil"/>
              <w:bottom w:val="nil"/>
              <w:right w:val="nil"/>
            </w:tcBorders>
            <w:tcMar>
              <w:top w:w="0" w:type="dxa"/>
              <w:left w:w="56" w:type="dxa"/>
              <w:bottom w:w="0" w:type="dxa"/>
              <w:right w:w="56" w:type="dxa"/>
            </w:tcMar>
            <w:vAlign w:val="center"/>
          </w:tcPr>
          <w:p w14:paraId="0487C284" w14:textId="77777777" w:rsidR="0021604C" w:rsidRDefault="00831A2A">
            <w:pPr>
              <w:ind w:left="140" w:right="140" w:hanging="140"/>
              <w:jc w:val="center"/>
              <w:rPr>
                <w:sz w:val="16"/>
                <w:szCs w:val="16"/>
              </w:rPr>
            </w:pPr>
            <w:r>
              <w:rPr>
                <w:sz w:val="16"/>
                <w:szCs w:val="16"/>
              </w:rPr>
              <w:t>MGM7</w:t>
            </w:r>
          </w:p>
        </w:tc>
        <w:tc>
          <w:tcPr>
            <w:tcW w:w="1842" w:type="dxa"/>
            <w:vMerge w:val="restart"/>
            <w:tcBorders>
              <w:top w:val="single" w:sz="4" w:space="0" w:color="000000"/>
              <w:left w:val="nil"/>
              <w:bottom w:val="nil"/>
              <w:right w:val="nil"/>
            </w:tcBorders>
            <w:tcMar>
              <w:top w:w="0" w:type="dxa"/>
              <w:left w:w="56" w:type="dxa"/>
              <w:bottom w:w="0" w:type="dxa"/>
              <w:right w:w="56" w:type="dxa"/>
            </w:tcMar>
            <w:vAlign w:val="center"/>
          </w:tcPr>
          <w:p w14:paraId="673DE398" w14:textId="77777777" w:rsidR="0021604C" w:rsidRDefault="00831A2A">
            <w:pPr>
              <w:ind w:right="140"/>
              <w:jc w:val="center"/>
              <w:rPr>
                <w:sz w:val="16"/>
                <w:szCs w:val="16"/>
              </w:rPr>
            </w:pPr>
            <w:r>
              <w:rPr>
                <w:sz w:val="16"/>
                <w:szCs w:val="16"/>
              </w:rPr>
              <w:t>No biomass removal</w:t>
            </w:r>
          </w:p>
        </w:tc>
        <w:tc>
          <w:tcPr>
            <w:tcW w:w="1418" w:type="dxa"/>
            <w:tcBorders>
              <w:top w:val="single" w:sz="4" w:space="0" w:color="000000"/>
              <w:left w:val="nil"/>
              <w:bottom w:val="nil"/>
              <w:right w:val="nil"/>
            </w:tcBorders>
            <w:tcMar>
              <w:top w:w="0" w:type="dxa"/>
              <w:left w:w="56" w:type="dxa"/>
              <w:bottom w:w="0" w:type="dxa"/>
              <w:right w:w="56" w:type="dxa"/>
            </w:tcMar>
            <w:vAlign w:val="center"/>
          </w:tcPr>
          <w:p w14:paraId="4C512D69" w14:textId="77777777" w:rsidR="0021604C" w:rsidRDefault="00831A2A">
            <w:pPr>
              <w:ind w:right="140"/>
              <w:jc w:val="center"/>
              <w:rPr>
                <w:sz w:val="16"/>
                <w:szCs w:val="16"/>
              </w:rPr>
            </w:pPr>
            <w:r>
              <w:rPr>
                <w:sz w:val="16"/>
                <w:szCs w:val="16"/>
              </w:rPr>
              <w:t>7</w:t>
            </w:r>
          </w:p>
        </w:tc>
        <w:tc>
          <w:tcPr>
            <w:tcW w:w="992" w:type="dxa"/>
            <w:tcBorders>
              <w:top w:val="single" w:sz="4" w:space="0" w:color="000000"/>
              <w:left w:val="nil"/>
              <w:bottom w:val="nil"/>
              <w:right w:val="nil"/>
            </w:tcBorders>
            <w:tcMar>
              <w:top w:w="0" w:type="dxa"/>
              <w:left w:w="56" w:type="dxa"/>
              <w:bottom w:w="0" w:type="dxa"/>
              <w:right w:w="56" w:type="dxa"/>
            </w:tcMar>
            <w:vAlign w:val="center"/>
          </w:tcPr>
          <w:p w14:paraId="61480443" w14:textId="77777777" w:rsidR="0021604C" w:rsidRDefault="00831A2A">
            <w:pPr>
              <w:ind w:left="140" w:right="140"/>
              <w:jc w:val="right"/>
              <w:rPr>
                <w:sz w:val="16"/>
                <w:szCs w:val="16"/>
              </w:rPr>
            </w:pPr>
            <w:r>
              <w:rPr>
                <w:sz w:val="16"/>
                <w:szCs w:val="16"/>
              </w:rPr>
              <w:t>4.46</w:t>
            </w:r>
          </w:p>
        </w:tc>
        <w:tc>
          <w:tcPr>
            <w:tcW w:w="851" w:type="dxa"/>
            <w:tcBorders>
              <w:top w:val="single" w:sz="4" w:space="0" w:color="000000"/>
              <w:left w:val="nil"/>
              <w:bottom w:val="nil"/>
              <w:right w:val="nil"/>
            </w:tcBorders>
            <w:tcMar>
              <w:top w:w="0" w:type="dxa"/>
              <w:left w:w="56" w:type="dxa"/>
              <w:bottom w:w="0" w:type="dxa"/>
              <w:right w:w="56" w:type="dxa"/>
            </w:tcMar>
            <w:vAlign w:val="center"/>
          </w:tcPr>
          <w:p w14:paraId="22D8667E" w14:textId="77777777" w:rsidR="0021604C" w:rsidRDefault="00831A2A">
            <w:pPr>
              <w:ind w:left="140" w:right="140"/>
              <w:jc w:val="right"/>
              <w:rPr>
                <w:sz w:val="16"/>
                <w:szCs w:val="16"/>
              </w:rPr>
            </w:pPr>
            <w:r>
              <w:rPr>
                <w:sz w:val="16"/>
                <w:szCs w:val="16"/>
              </w:rPr>
              <w:t>0.24</w:t>
            </w:r>
          </w:p>
        </w:tc>
      </w:tr>
      <w:tr w:rsidR="0021604C" w14:paraId="06563F1F" w14:textId="77777777">
        <w:trPr>
          <w:trHeight w:val="170"/>
          <w:jc w:val="center"/>
        </w:trPr>
        <w:tc>
          <w:tcPr>
            <w:tcW w:w="992" w:type="dxa"/>
            <w:vMerge/>
            <w:tcBorders>
              <w:top w:val="single" w:sz="8" w:space="0" w:color="000000"/>
              <w:left w:val="nil"/>
              <w:right w:val="nil"/>
            </w:tcBorders>
            <w:tcMar>
              <w:top w:w="0" w:type="dxa"/>
              <w:bottom w:w="0" w:type="dxa"/>
            </w:tcMar>
          </w:tcPr>
          <w:p w14:paraId="61A6C01B"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4" w:space="0" w:color="000000"/>
              <w:left w:val="nil"/>
              <w:bottom w:val="single" w:sz="4" w:space="0" w:color="000000"/>
              <w:right w:val="nil"/>
            </w:tcBorders>
            <w:tcMar>
              <w:top w:w="0" w:type="dxa"/>
              <w:left w:w="56" w:type="dxa"/>
              <w:bottom w:w="0" w:type="dxa"/>
              <w:right w:w="56" w:type="dxa"/>
            </w:tcMar>
            <w:vAlign w:val="center"/>
          </w:tcPr>
          <w:p w14:paraId="5524BB3A"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7D2F7DBA" w14:textId="77777777" w:rsidR="0021604C" w:rsidRDefault="00831A2A">
            <w:pPr>
              <w:ind w:left="140" w:right="140" w:hanging="140"/>
              <w:jc w:val="center"/>
              <w:rPr>
                <w:sz w:val="16"/>
                <w:szCs w:val="16"/>
              </w:rPr>
            </w:pPr>
            <w:r>
              <w:rPr>
                <w:sz w:val="16"/>
                <w:szCs w:val="16"/>
              </w:rPr>
              <w:t>BEECH</w:t>
            </w:r>
          </w:p>
        </w:tc>
        <w:tc>
          <w:tcPr>
            <w:tcW w:w="1134" w:type="dxa"/>
            <w:tcBorders>
              <w:top w:val="nil"/>
              <w:left w:val="nil"/>
              <w:bottom w:val="nil"/>
              <w:right w:val="nil"/>
            </w:tcBorders>
            <w:tcMar>
              <w:top w:w="0" w:type="dxa"/>
              <w:left w:w="56" w:type="dxa"/>
              <w:bottom w:w="0" w:type="dxa"/>
              <w:right w:w="56" w:type="dxa"/>
            </w:tcMar>
            <w:vAlign w:val="center"/>
          </w:tcPr>
          <w:p w14:paraId="21F74AB9" w14:textId="77777777" w:rsidR="0021604C" w:rsidRDefault="00831A2A">
            <w:pPr>
              <w:ind w:left="140" w:right="140" w:hanging="140"/>
              <w:jc w:val="center"/>
              <w:rPr>
                <w:sz w:val="16"/>
                <w:szCs w:val="16"/>
              </w:rPr>
            </w:pPr>
            <w:r>
              <w:rPr>
                <w:sz w:val="16"/>
                <w:szCs w:val="16"/>
              </w:rPr>
              <w:t>MGM8</w:t>
            </w:r>
          </w:p>
        </w:tc>
        <w:tc>
          <w:tcPr>
            <w:tcW w:w="1842" w:type="dxa"/>
            <w:vMerge/>
            <w:tcBorders>
              <w:top w:val="single" w:sz="4" w:space="0" w:color="000000"/>
              <w:left w:val="nil"/>
              <w:bottom w:val="nil"/>
              <w:right w:val="nil"/>
            </w:tcBorders>
            <w:tcMar>
              <w:top w:w="0" w:type="dxa"/>
              <w:left w:w="56" w:type="dxa"/>
              <w:bottom w:w="0" w:type="dxa"/>
              <w:right w:w="56" w:type="dxa"/>
            </w:tcMar>
            <w:vAlign w:val="center"/>
          </w:tcPr>
          <w:p w14:paraId="26FA6251"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nil"/>
              <w:right w:val="nil"/>
            </w:tcBorders>
            <w:tcMar>
              <w:top w:w="0" w:type="dxa"/>
              <w:left w:w="56" w:type="dxa"/>
              <w:bottom w:w="0" w:type="dxa"/>
              <w:right w:w="56" w:type="dxa"/>
            </w:tcMar>
            <w:vAlign w:val="center"/>
          </w:tcPr>
          <w:p w14:paraId="6E9A7F5C" w14:textId="77777777" w:rsidR="0021604C" w:rsidRDefault="00831A2A">
            <w:pPr>
              <w:ind w:right="140"/>
              <w:jc w:val="center"/>
              <w:rPr>
                <w:sz w:val="16"/>
                <w:szCs w:val="16"/>
              </w:rPr>
            </w:pPr>
            <w:r>
              <w:rPr>
                <w:sz w:val="16"/>
                <w:szCs w:val="16"/>
              </w:rPr>
              <w:t>6</w:t>
            </w:r>
          </w:p>
        </w:tc>
        <w:tc>
          <w:tcPr>
            <w:tcW w:w="992" w:type="dxa"/>
            <w:tcBorders>
              <w:top w:val="nil"/>
              <w:left w:val="nil"/>
              <w:bottom w:val="nil"/>
              <w:right w:val="nil"/>
            </w:tcBorders>
            <w:tcMar>
              <w:top w:w="0" w:type="dxa"/>
              <w:left w:w="56" w:type="dxa"/>
              <w:bottom w:w="0" w:type="dxa"/>
              <w:right w:w="56" w:type="dxa"/>
            </w:tcMar>
            <w:vAlign w:val="center"/>
          </w:tcPr>
          <w:p w14:paraId="3814E6A1" w14:textId="77777777" w:rsidR="0021604C" w:rsidRDefault="00831A2A">
            <w:pPr>
              <w:ind w:left="140" w:right="140"/>
              <w:jc w:val="right"/>
              <w:rPr>
                <w:sz w:val="16"/>
                <w:szCs w:val="16"/>
              </w:rPr>
            </w:pPr>
            <w:r>
              <w:rPr>
                <w:sz w:val="16"/>
                <w:szCs w:val="16"/>
              </w:rPr>
              <w:t>17.82</w:t>
            </w:r>
          </w:p>
        </w:tc>
        <w:tc>
          <w:tcPr>
            <w:tcW w:w="851" w:type="dxa"/>
            <w:tcBorders>
              <w:top w:val="nil"/>
              <w:left w:val="nil"/>
              <w:bottom w:val="nil"/>
              <w:right w:val="nil"/>
            </w:tcBorders>
            <w:tcMar>
              <w:top w:w="0" w:type="dxa"/>
              <w:left w:w="56" w:type="dxa"/>
              <w:bottom w:w="0" w:type="dxa"/>
              <w:right w:w="56" w:type="dxa"/>
            </w:tcMar>
            <w:vAlign w:val="center"/>
          </w:tcPr>
          <w:p w14:paraId="14E09239" w14:textId="77777777" w:rsidR="0021604C" w:rsidRDefault="00831A2A">
            <w:pPr>
              <w:ind w:left="140" w:right="140"/>
              <w:jc w:val="right"/>
              <w:rPr>
                <w:sz w:val="16"/>
                <w:szCs w:val="16"/>
              </w:rPr>
            </w:pPr>
            <w:r>
              <w:rPr>
                <w:sz w:val="16"/>
                <w:szCs w:val="16"/>
              </w:rPr>
              <w:t>0.97</w:t>
            </w:r>
          </w:p>
        </w:tc>
      </w:tr>
      <w:tr w:rsidR="0021604C" w14:paraId="3701045A" w14:textId="77777777">
        <w:trPr>
          <w:trHeight w:val="170"/>
          <w:jc w:val="center"/>
        </w:trPr>
        <w:tc>
          <w:tcPr>
            <w:tcW w:w="992" w:type="dxa"/>
            <w:vMerge/>
            <w:tcBorders>
              <w:top w:val="single" w:sz="8" w:space="0" w:color="000000"/>
              <w:left w:val="nil"/>
              <w:right w:val="nil"/>
            </w:tcBorders>
            <w:tcMar>
              <w:top w:w="0" w:type="dxa"/>
              <w:bottom w:w="0" w:type="dxa"/>
            </w:tcMar>
          </w:tcPr>
          <w:p w14:paraId="35C03465"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4" w:space="0" w:color="000000"/>
              <w:left w:val="nil"/>
              <w:bottom w:val="single" w:sz="4" w:space="0" w:color="000000"/>
              <w:right w:val="nil"/>
            </w:tcBorders>
            <w:tcMar>
              <w:top w:w="0" w:type="dxa"/>
              <w:left w:w="56" w:type="dxa"/>
              <w:bottom w:w="0" w:type="dxa"/>
              <w:right w:w="56" w:type="dxa"/>
            </w:tcMar>
            <w:vAlign w:val="center"/>
          </w:tcPr>
          <w:p w14:paraId="29A6E002"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01EC73FD" w14:textId="77777777" w:rsidR="0021604C" w:rsidRDefault="00831A2A">
            <w:pPr>
              <w:ind w:left="140" w:right="140" w:hanging="140"/>
              <w:jc w:val="center"/>
              <w:rPr>
                <w:sz w:val="16"/>
                <w:szCs w:val="16"/>
              </w:rPr>
            </w:pPr>
            <w:r>
              <w:rPr>
                <w:sz w:val="16"/>
                <w:szCs w:val="16"/>
              </w:rPr>
              <w:t>COPPICE</w:t>
            </w:r>
          </w:p>
        </w:tc>
        <w:tc>
          <w:tcPr>
            <w:tcW w:w="1134" w:type="dxa"/>
            <w:tcBorders>
              <w:top w:val="nil"/>
              <w:left w:val="nil"/>
              <w:bottom w:val="nil"/>
              <w:right w:val="nil"/>
            </w:tcBorders>
            <w:tcMar>
              <w:top w:w="0" w:type="dxa"/>
              <w:left w:w="56" w:type="dxa"/>
              <w:bottom w:w="0" w:type="dxa"/>
              <w:right w:w="56" w:type="dxa"/>
            </w:tcMar>
            <w:vAlign w:val="center"/>
          </w:tcPr>
          <w:p w14:paraId="672A5A6B" w14:textId="77777777" w:rsidR="0021604C" w:rsidRDefault="00831A2A">
            <w:pPr>
              <w:ind w:left="140" w:right="140" w:hanging="140"/>
              <w:jc w:val="center"/>
              <w:rPr>
                <w:sz w:val="16"/>
                <w:szCs w:val="16"/>
              </w:rPr>
            </w:pPr>
            <w:r>
              <w:rPr>
                <w:sz w:val="16"/>
                <w:szCs w:val="16"/>
              </w:rPr>
              <w:t>MGM9</w:t>
            </w:r>
          </w:p>
        </w:tc>
        <w:tc>
          <w:tcPr>
            <w:tcW w:w="1842" w:type="dxa"/>
            <w:vMerge/>
            <w:tcBorders>
              <w:top w:val="single" w:sz="4" w:space="0" w:color="000000"/>
              <w:left w:val="nil"/>
              <w:bottom w:val="nil"/>
              <w:right w:val="nil"/>
            </w:tcBorders>
            <w:tcMar>
              <w:top w:w="0" w:type="dxa"/>
              <w:left w:w="56" w:type="dxa"/>
              <w:bottom w:w="0" w:type="dxa"/>
              <w:right w:w="56" w:type="dxa"/>
            </w:tcMar>
            <w:vAlign w:val="center"/>
          </w:tcPr>
          <w:p w14:paraId="5EDBACD6"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nil"/>
              <w:right w:val="nil"/>
            </w:tcBorders>
            <w:tcMar>
              <w:top w:w="0" w:type="dxa"/>
              <w:left w:w="56" w:type="dxa"/>
              <w:bottom w:w="0" w:type="dxa"/>
              <w:right w:w="56" w:type="dxa"/>
            </w:tcMar>
            <w:vAlign w:val="center"/>
          </w:tcPr>
          <w:p w14:paraId="2C828927" w14:textId="77777777" w:rsidR="0021604C" w:rsidRDefault="00831A2A">
            <w:pPr>
              <w:ind w:right="140"/>
              <w:jc w:val="center"/>
              <w:rPr>
                <w:sz w:val="16"/>
                <w:szCs w:val="16"/>
              </w:rPr>
            </w:pPr>
            <w:r>
              <w:rPr>
                <w:sz w:val="16"/>
                <w:szCs w:val="16"/>
              </w:rPr>
              <w:t>6</w:t>
            </w:r>
          </w:p>
        </w:tc>
        <w:tc>
          <w:tcPr>
            <w:tcW w:w="992" w:type="dxa"/>
            <w:tcBorders>
              <w:top w:val="nil"/>
              <w:left w:val="nil"/>
              <w:bottom w:val="nil"/>
              <w:right w:val="nil"/>
            </w:tcBorders>
            <w:tcMar>
              <w:top w:w="0" w:type="dxa"/>
              <w:left w:w="56" w:type="dxa"/>
              <w:bottom w:w="0" w:type="dxa"/>
              <w:right w:w="56" w:type="dxa"/>
            </w:tcMar>
            <w:vAlign w:val="center"/>
          </w:tcPr>
          <w:p w14:paraId="26D456DD" w14:textId="77777777" w:rsidR="0021604C" w:rsidRDefault="00831A2A">
            <w:pPr>
              <w:ind w:left="140" w:right="140"/>
              <w:jc w:val="right"/>
              <w:rPr>
                <w:sz w:val="16"/>
                <w:szCs w:val="16"/>
              </w:rPr>
            </w:pPr>
            <w:r>
              <w:rPr>
                <w:sz w:val="16"/>
                <w:szCs w:val="16"/>
              </w:rPr>
              <w:t>3.34</w:t>
            </w:r>
          </w:p>
        </w:tc>
        <w:tc>
          <w:tcPr>
            <w:tcW w:w="851" w:type="dxa"/>
            <w:tcBorders>
              <w:top w:val="nil"/>
              <w:left w:val="nil"/>
              <w:bottom w:val="nil"/>
              <w:right w:val="nil"/>
            </w:tcBorders>
            <w:tcMar>
              <w:top w:w="0" w:type="dxa"/>
              <w:left w:w="56" w:type="dxa"/>
              <w:bottom w:w="0" w:type="dxa"/>
              <w:right w:w="56" w:type="dxa"/>
            </w:tcMar>
            <w:vAlign w:val="center"/>
          </w:tcPr>
          <w:p w14:paraId="3B1530E1" w14:textId="77777777" w:rsidR="0021604C" w:rsidRDefault="00831A2A">
            <w:pPr>
              <w:ind w:left="140" w:right="140"/>
              <w:jc w:val="right"/>
              <w:rPr>
                <w:sz w:val="16"/>
                <w:szCs w:val="16"/>
              </w:rPr>
            </w:pPr>
            <w:r>
              <w:rPr>
                <w:sz w:val="16"/>
                <w:szCs w:val="16"/>
              </w:rPr>
              <w:t>0.18</w:t>
            </w:r>
          </w:p>
        </w:tc>
      </w:tr>
      <w:tr w:rsidR="0021604C" w14:paraId="05AC8789" w14:textId="77777777">
        <w:trPr>
          <w:trHeight w:val="170"/>
          <w:jc w:val="center"/>
        </w:trPr>
        <w:tc>
          <w:tcPr>
            <w:tcW w:w="992" w:type="dxa"/>
            <w:vMerge/>
            <w:tcBorders>
              <w:top w:val="single" w:sz="8" w:space="0" w:color="000000"/>
              <w:left w:val="nil"/>
              <w:right w:val="nil"/>
            </w:tcBorders>
            <w:tcMar>
              <w:top w:w="0" w:type="dxa"/>
              <w:bottom w:w="0" w:type="dxa"/>
            </w:tcMar>
          </w:tcPr>
          <w:p w14:paraId="3D10B7A7"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4" w:space="0" w:color="000000"/>
              <w:left w:val="nil"/>
              <w:bottom w:val="single" w:sz="4" w:space="0" w:color="000000"/>
              <w:right w:val="nil"/>
            </w:tcBorders>
            <w:tcMar>
              <w:top w:w="0" w:type="dxa"/>
              <w:left w:w="56" w:type="dxa"/>
              <w:bottom w:w="0" w:type="dxa"/>
              <w:right w:w="56" w:type="dxa"/>
            </w:tcMar>
            <w:vAlign w:val="center"/>
          </w:tcPr>
          <w:p w14:paraId="45625C08"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69717AFE" w14:textId="77777777" w:rsidR="0021604C" w:rsidRDefault="00831A2A">
            <w:pPr>
              <w:ind w:left="140" w:right="140" w:hanging="140"/>
              <w:jc w:val="center"/>
              <w:rPr>
                <w:sz w:val="16"/>
                <w:szCs w:val="16"/>
              </w:rPr>
            </w:pPr>
            <w:r>
              <w:rPr>
                <w:sz w:val="16"/>
                <w:szCs w:val="16"/>
              </w:rPr>
              <w:t>PINES</w:t>
            </w:r>
          </w:p>
        </w:tc>
        <w:tc>
          <w:tcPr>
            <w:tcW w:w="1134" w:type="dxa"/>
            <w:tcBorders>
              <w:top w:val="nil"/>
              <w:left w:val="nil"/>
              <w:bottom w:val="nil"/>
              <w:right w:val="nil"/>
            </w:tcBorders>
            <w:tcMar>
              <w:top w:w="0" w:type="dxa"/>
              <w:left w:w="56" w:type="dxa"/>
              <w:bottom w:w="0" w:type="dxa"/>
              <w:right w:w="56" w:type="dxa"/>
            </w:tcMar>
            <w:vAlign w:val="center"/>
          </w:tcPr>
          <w:p w14:paraId="4188452E" w14:textId="77777777" w:rsidR="0021604C" w:rsidRDefault="00831A2A">
            <w:pPr>
              <w:ind w:left="140" w:right="140" w:hanging="140"/>
              <w:jc w:val="center"/>
              <w:rPr>
                <w:sz w:val="16"/>
                <w:szCs w:val="16"/>
              </w:rPr>
            </w:pPr>
            <w:r>
              <w:rPr>
                <w:sz w:val="16"/>
                <w:szCs w:val="16"/>
              </w:rPr>
              <w:t>MGM10</w:t>
            </w:r>
          </w:p>
        </w:tc>
        <w:tc>
          <w:tcPr>
            <w:tcW w:w="1842" w:type="dxa"/>
            <w:vMerge/>
            <w:tcBorders>
              <w:top w:val="single" w:sz="4" w:space="0" w:color="000000"/>
              <w:left w:val="nil"/>
              <w:bottom w:val="nil"/>
              <w:right w:val="nil"/>
            </w:tcBorders>
            <w:tcMar>
              <w:top w:w="0" w:type="dxa"/>
              <w:left w:w="56" w:type="dxa"/>
              <w:bottom w:w="0" w:type="dxa"/>
              <w:right w:w="56" w:type="dxa"/>
            </w:tcMar>
            <w:vAlign w:val="center"/>
          </w:tcPr>
          <w:p w14:paraId="23D2C690"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nil"/>
              <w:right w:val="nil"/>
            </w:tcBorders>
            <w:tcMar>
              <w:top w:w="0" w:type="dxa"/>
              <w:left w:w="56" w:type="dxa"/>
              <w:bottom w:w="0" w:type="dxa"/>
              <w:right w:w="56" w:type="dxa"/>
            </w:tcMar>
            <w:vAlign w:val="center"/>
          </w:tcPr>
          <w:p w14:paraId="68183569" w14:textId="77777777" w:rsidR="0021604C" w:rsidRDefault="00831A2A">
            <w:pPr>
              <w:ind w:right="140"/>
              <w:jc w:val="center"/>
              <w:rPr>
                <w:sz w:val="16"/>
                <w:szCs w:val="16"/>
              </w:rPr>
            </w:pPr>
            <w:r>
              <w:rPr>
                <w:sz w:val="16"/>
                <w:szCs w:val="16"/>
              </w:rPr>
              <w:t>5</w:t>
            </w:r>
          </w:p>
        </w:tc>
        <w:tc>
          <w:tcPr>
            <w:tcW w:w="992" w:type="dxa"/>
            <w:tcBorders>
              <w:top w:val="nil"/>
              <w:left w:val="nil"/>
              <w:bottom w:val="nil"/>
              <w:right w:val="nil"/>
            </w:tcBorders>
            <w:tcMar>
              <w:top w:w="0" w:type="dxa"/>
              <w:left w:w="56" w:type="dxa"/>
              <w:bottom w:w="0" w:type="dxa"/>
              <w:right w:w="56" w:type="dxa"/>
            </w:tcMar>
            <w:vAlign w:val="center"/>
          </w:tcPr>
          <w:p w14:paraId="03C5F8B5" w14:textId="77777777" w:rsidR="0021604C" w:rsidRDefault="00831A2A">
            <w:pPr>
              <w:ind w:left="140" w:right="140"/>
              <w:jc w:val="right"/>
              <w:rPr>
                <w:sz w:val="16"/>
                <w:szCs w:val="16"/>
              </w:rPr>
            </w:pPr>
            <w:r>
              <w:rPr>
                <w:sz w:val="16"/>
                <w:szCs w:val="16"/>
              </w:rPr>
              <w:t>3.79</w:t>
            </w:r>
          </w:p>
        </w:tc>
        <w:tc>
          <w:tcPr>
            <w:tcW w:w="851" w:type="dxa"/>
            <w:tcBorders>
              <w:top w:val="nil"/>
              <w:left w:val="nil"/>
              <w:bottom w:val="nil"/>
              <w:right w:val="nil"/>
            </w:tcBorders>
            <w:tcMar>
              <w:top w:w="0" w:type="dxa"/>
              <w:left w:w="56" w:type="dxa"/>
              <w:bottom w:w="0" w:type="dxa"/>
              <w:right w:w="56" w:type="dxa"/>
            </w:tcMar>
            <w:vAlign w:val="center"/>
          </w:tcPr>
          <w:p w14:paraId="5CE2D905" w14:textId="77777777" w:rsidR="0021604C" w:rsidRDefault="00831A2A">
            <w:pPr>
              <w:ind w:left="140" w:right="140"/>
              <w:jc w:val="right"/>
              <w:rPr>
                <w:sz w:val="16"/>
                <w:szCs w:val="16"/>
              </w:rPr>
            </w:pPr>
            <w:r>
              <w:rPr>
                <w:sz w:val="16"/>
                <w:szCs w:val="16"/>
              </w:rPr>
              <w:t>0.21</w:t>
            </w:r>
          </w:p>
        </w:tc>
      </w:tr>
      <w:tr w:rsidR="0021604C" w14:paraId="00BBC2D8" w14:textId="77777777">
        <w:trPr>
          <w:trHeight w:val="170"/>
          <w:jc w:val="center"/>
        </w:trPr>
        <w:tc>
          <w:tcPr>
            <w:tcW w:w="992" w:type="dxa"/>
            <w:vMerge/>
            <w:tcBorders>
              <w:top w:val="single" w:sz="8" w:space="0" w:color="000000"/>
              <w:left w:val="nil"/>
              <w:right w:val="nil"/>
            </w:tcBorders>
            <w:tcMar>
              <w:top w:w="0" w:type="dxa"/>
              <w:bottom w:w="0" w:type="dxa"/>
            </w:tcMar>
          </w:tcPr>
          <w:p w14:paraId="46D849C4"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4" w:space="0" w:color="000000"/>
              <w:left w:val="nil"/>
              <w:bottom w:val="single" w:sz="4" w:space="0" w:color="000000"/>
              <w:right w:val="nil"/>
            </w:tcBorders>
            <w:tcMar>
              <w:top w:w="0" w:type="dxa"/>
              <w:left w:w="56" w:type="dxa"/>
              <w:bottom w:w="0" w:type="dxa"/>
              <w:right w:w="56" w:type="dxa"/>
            </w:tcMar>
            <w:vAlign w:val="center"/>
          </w:tcPr>
          <w:p w14:paraId="7292CA7A"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single" w:sz="4" w:space="0" w:color="000000"/>
              <w:right w:val="nil"/>
            </w:tcBorders>
            <w:tcMar>
              <w:top w:w="0" w:type="dxa"/>
              <w:left w:w="56" w:type="dxa"/>
              <w:bottom w:w="0" w:type="dxa"/>
              <w:right w:w="56" w:type="dxa"/>
            </w:tcMar>
            <w:vAlign w:val="center"/>
          </w:tcPr>
          <w:p w14:paraId="046EA834" w14:textId="77777777" w:rsidR="0021604C" w:rsidRDefault="00831A2A">
            <w:pPr>
              <w:ind w:left="140" w:right="140" w:hanging="140"/>
              <w:jc w:val="center"/>
              <w:rPr>
                <w:sz w:val="16"/>
                <w:szCs w:val="16"/>
              </w:rPr>
            </w:pPr>
            <w:r>
              <w:rPr>
                <w:sz w:val="16"/>
                <w:szCs w:val="16"/>
              </w:rPr>
              <w:t>FIR</w:t>
            </w:r>
          </w:p>
        </w:tc>
        <w:tc>
          <w:tcPr>
            <w:tcW w:w="1134" w:type="dxa"/>
            <w:tcBorders>
              <w:top w:val="nil"/>
              <w:left w:val="nil"/>
              <w:bottom w:val="single" w:sz="4" w:space="0" w:color="000000"/>
              <w:right w:val="nil"/>
            </w:tcBorders>
            <w:tcMar>
              <w:top w:w="0" w:type="dxa"/>
              <w:left w:w="56" w:type="dxa"/>
              <w:bottom w:w="0" w:type="dxa"/>
              <w:right w:w="56" w:type="dxa"/>
            </w:tcMar>
            <w:vAlign w:val="center"/>
          </w:tcPr>
          <w:p w14:paraId="24378C5D" w14:textId="77777777" w:rsidR="0021604C" w:rsidRDefault="00831A2A">
            <w:pPr>
              <w:ind w:left="140" w:right="140" w:hanging="140"/>
              <w:jc w:val="center"/>
              <w:rPr>
                <w:sz w:val="16"/>
                <w:szCs w:val="16"/>
              </w:rPr>
            </w:pPr>
            <w:r>
              <w:rPr>
                <w:sz w:val="16"/>
                <w:szCs w:val="16"/>
              </w:rPr>
              <w:t>MGM11</w:t>
            </w:r>
          </w:p>
        </w:tc>
        <w:tc>
          <w:tcPr>
            <w:tcW w:w="1842" w:type="dxa"/>
            <w:vMerge/>
            <w:tcBorders>
              <w:top w:val="single" w:sz="4" w:space="0" w:color="000000"/>
              <w:left w:val="nil"/>
              <w:bottom w:val="nil"/>
              <w:right w:val="nil"/>
            </w:tcBorders>
            <w:tcMar>
              <w:top w:w="0" w:type="dxa"/>
              <w:left w:w="56" w:type="dxa"/>
              <w:bottom w:w="0" w:type="dxa"/>
              <w:right w:w="56" w:type="dxa"/>
            </w:tcMar>
            <w:vAlign w:val="center"/>
          </w:tcPr>
          <w:p w14:paraId="02108B7A"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single" w:sz="4" w:space="0" w:color="000000"/>
              <w:right w:val="nil"/>
            </w:tcBorders>
            <w:tcMar>
              <w:top w:w="0" w:type="dxa"/>
              <w:left w:w="56" w:type="dxa"/>
              <w:bottom w:w="0" w:type="dxa"/>
              <w:right w:w="56" w:type="dxa"/>
            </w:tcMar>
            <w:vAlign w:val="center"/>
          </w:tcPr>
          <w:p w14:paraId="4FC389EE" w14:textId="77777777" w:rsidR="0021604C" w:rsidRDefault="00831A2A">
            <w:pPr>
              <w:ind w:right="140"/>
              <w:jc w:val="center"/>
              <w:rPr>
                <w:sz w:val="16"/>
                <w:szCs w:val="16"/>
              </w:rPr>
            </w:pPr>
            <w:r>
              <w:rPr>
                <w:sz w:val="16"/>
                <w:szCs w:val="16"/>
              </w:rPr>
              <w:t>1</w:t>
            </w:r>
          </w:p>
        </w:tc>
        <w:tc>
          <w:tcPr>
            <w:tcW w:w="992" w:type="dxa"/>
            <w:tcBorders>
              <w:top w:val="nil"/>
              <w:left w:val="nil"/>
              <w:bottom w:val="single" w:sz="4" w:space="0" w:color="000000"/>
              <w:right w:val="nil"/>
            </w:tcBorders>
            <w:tcMar>
              <w:top w:w="0" w:type="dxa"/>
              <w:left w:w="56" w:type="dxa"/>
              <w:bottom w:w="0" w:type="dxa"/>
              <w:right w:w="56" w:type="dxa"/>
            </w:tcMar>
            <w:vAlign w:val="center"/>
          </w:tcPr>
          <w:p w14:paraId="1B8F5BAA" w14:textId="77777777" w:rsidR="0021604C" w:rsidRDefault="00831A2A">
            <w:pPr>
              <w:ind w:left="140" w:right="140"/>
              <w:jc w:val="right"/>
              <w:rPr>
                <w:sz w:val="16"/>
                <w:szCs w:val="16"/>
              </w:rPr>
            </w:pPr>
            <w:r>
              <w:rPr>
                <w:sz w:val="16"/>
                <w:szCs w:val="16"/>
              </w:rPr>
              <w:t>11.61</w:t>
            </w:r>
          </w:p>
        </w:tc>
        <w:tc>
          <w:tcPr>
            <w:tcW w:w="851" w:type="dxa"/>
            <w:tcBorders>
              <w:top w:val="nil"/>
              <w:left w:val="nil"/>
              <w:bottom w:val="single" w:sz="4" w:space="0" w:color="000000"/>
              <w:right w:val="nil"/>
            </w:tcBorders>
            <w:tcMar>
              <w:top w:w="0" w:type="dxa"/>
              <w:left w:w="56" w:type="dxa"/>
              <w:bottom w:w="0" w:type="dxa"/>
              <w:right w:w="56" w:type="dxa"/>
            </w:tcMar>
            <w:vAlign w:val="center"/>
          </w:tcPr>
          <w:p w14:paraId="65BC37F6" w14:textId="77777777" w:rsidR="0021604C" w:rsidRDefault="00831A2A">
            <w:pPr>
              <w:ind w:left="140" w:right="140"/>
              <w:jc w:val="right"/>
              <w:rPr>
                <w:sz w:val="16"/>
                <w:szCs w:val="16"/>
              </w:rPr>
            </w:pPr>
            <w:r>
              <w:rPr>
                <w:sz w:val="16"/>
                <w:szCs w:val="16"/>
              </w:rPr>
              <w:t>0.63</w:t>
            </w:r>
          </w:p>
        </w:tc>
      </w:tr>
      <w:tr w:rsidR="0021604C" w14:paraId="451610BC" w14:textId="77777777">
        <w:trPr>
          <w:trHeight w:val="170"/>
          <w:jc w:val="center"/>
        </w:trPr>
        <w:tc>
          <w:tcPr>
            <w:tcW w:w="992" w:type="dxa"/>
            <w:vMerge/>
            <w:tcBorders>
              <w:top w:val="single" w:sz="8" w:space="0" w:color="000000"/>
              <w:left w:val="nil"/>
              <w:right w:val="nil"/>
            </w:tcBorders>
            <w:tcMar>
              <w:top w:w="0" w:type="dxa"/>
              <w:bottom w:w="0" w:type="dxa"/>
            </w:tcMar>
          </w:tcPr>
          <w:p w14:paraId="3E2E9037" w14:textId="77777777" w:rsidR="0021604C" w:rsidRDefault="0021604C">
            <w:pPr>
              <w:widowControl w:val="0"/>
              <w:pBdr>
                <w:top w:val="nil"/>
                <w:left w:val="nil"/>
                <w:bottom w:val="nil"/>
                <w:right w:val="nil"/>
                <w:between w:val="nil"/>
              </w:pBdr>
              <w:spacing w:line="276" w:lineRule="auto"/>
              <w:jc w:val="left"/>
              <w:rPr>
                <w:sz w:val="16"/>
                <w:szCs w:val="16"/>
              </w:rPr>
            </w:pPr>
          </w:p>
        </w:tc>
        <w:tc>
          <w:tcPr>
            <w:tcW w:w="5245" w:type="dxa"/>
            <w:gridSpan w:val="4"/>
            <w:tcBorders>
              <w:top w:val="nil"/>
              <w:left w:val="nil"/>
              <w:bottom w:val="single" w:sz="8" w:space="0" w:color="000000"/>
              <w:right w:val="nil"/>
            </w:tcBorders>
            <w:tcMar>
              <w:top w:w="0" w:type="dxa"/>
              <w:left w:w="56" w:type="dxa"/>
              <w:bottom w:w="0" w:type="dxa"/>
              <w:right w:w="56" w:type="dxa"/>
            </w:tcMar>
            <w:vAlign w:val="center"/>
          </w:tcPr>
          <w:p w14:paraId="1B5F6D38" w14:textId="77777777" w:rsidR="0021604C" w:rsidRDefault="00831A2A">
            <w:pPr>
              <w:ind w:left="140" w:right="140"/>
              <w:jc w:val="left"/>
              <w:rPr>
                <w:b/>
                <w:bCs/>
                <w:sz w:val="16"/>
                <w:szCs w:val="16"/>
              </w:rPr>
            </w:pPr>
            <w:r>
              <w:rPr>
                <w:b/>
                <w:bCs/>
                <w:sz w:val="16"/>
                <w:szCs w:val="16"/>
              </w:rPr>
              <w:t>Total</w:t>
            </w:r>
          </w:p>
        </w:tc>
        <w:tc>
          <w:tcPr>
            <w:tcW w:w="1418" w:type="dxa"/>
            <w:tcBorders>
              <w:top w:val="nil"/>
              <w:left w:val="nil"/>
              <w:bottom w:val="single" w:sz="8" w:space="0" w:color="000000"/>
              <w:right w:val="nil"/>
            </w:tcBorders>
            <w:tcMar>
              <w:top w:w="0" w:type="dxa"/>
              <w:left w:w="56" w:type="dxa"/>
              <w:bottom w:w="0" w:type="dxa"/>
              <w:right w:w="56" w:type="dxa"/>
            </w:tcMar>
            <w:vAlign w:val="center"/>
          </w:tcPr>
          <w:p w14:paraId="36EDB71D" w14:textId="77777777" w:rsidR="0021604C" w:rsidRDefault="00831A2A">
            <w:pPr>
              <w:ind w:right="140"/>
              <w:jc w:val="center"/>
              <w:rPr>
                <w:b/>
                <w:bCs/>
                <w:sz w:val="16"/>
                <w:szCs w:val="16"/>
              </w:rPr>
            </w:pPr>
            <w:r>
              <w:rPr>
                <w:b/>
                <w:bCs/>
                <w:sz w:val="16"/>
                <w:szCs w:val="16"/>
              </w:rPr>
              <w:t>54</w:t>
            </w:r>
          </w:p>
        </w:tc>
        <w:tc>
          <w:tcPr>
            <w:tcW w:w="992" w:type="dxa"/>
            <w:tcBorders>
              <w:top w:val="nil"/>
              <w:left w:val="nil"/>
              <w:bottom w:val="single" w:sz="8" w:space="0" w:color="000000"/>
              <w:right w:val="nil"/>
            </w:tcBorders>
            <w:tcMar>
              <w:top w:w="0" w:type="dxa"/>
              <w:left w:w="56" w:type="dxa"/>
              <w:bottom w:w="0" w:type="dxa"/>
              <w:right w:w="56" w:type="dxa"/>
            </w:tcMar>
            <w:vAlign w:val="center"/>
          </w:tcPr>
          <w:p w14:paraId="5896AF19" w14:textId="77777777" w:rsidR="0021604C" w:rsidRDefault="00831A2A">
            <w:pPr>
              <w:ind w:left="140" w:right="140"/>
              <w:jc w:val="right"/>
              <w:rPr>
                <w:b/>
                <w:bCs/>
                <w:sz w:val="16"/>
                <w:szCs w:val="16"/>
              </w:rPr>
            </w:pPr>
            <w:r>
              <w:rPr>
                <w:b/>
                <w:bCs/>
                <w:sz w:val="16"/>
                <w:szCs w:val="16"/>
              </w:rPr>
              <w:t>1,845.34</w:t>
            </w:r>
          </w:p>
        </w:tc>
        <w:tc>
          <w:tcPr>
            <w:tcW w:w="851" w:type="dxa"/>
            <w:tcBorders>
              <w:top w:val="nil"/>
              <w:left w:val="nil"/>
              <w:right w:val="nil"/>
            </w:tcBorders>
            <w:tcMar>
              <w:top w:w="0" w:type="dxa"/>
              <w:left w:w="56" w:type="dxa"/>
              <w:bottom w:w="0" w:type="dxa"/>
              <w:right w:w="56" w:type="dxa"/>
            </w:tcMar>
            <w:vAlign w:val="center"/>
          </w:tcPr>
          <w:p w14:paraId="27C82A93" w14:textId="77777777" w:rsidR="0021604C" w:rsidRDefault="00831A2A">
            <w:pPr>
              <w:ind w:right="140"/>
              <w:jc w:val="right"/>
              <w:rPr>
                <w:b/>
                <w:bCs/>
                <w:sz w:val="16"/>
                <w:szCs w:val="16"/>
              </w:rPr>
            </w:pPr>
            <w:r>
              <w:rPr>
                <w:b/>
                <w:bCs/>
                <w:sz w:val="16"/>
                <w:szCs w:val="16"/>
              </w:rPr>
              <w:t>100.00</w:t>
            </w:r>
          </w:p>
        </w:tc>
      </w:tr>
      <w:tr w:rsidR="0021604C" w14:paraId="2C1B90D5" w14:textId="77777777">
        <w:trPr>
          <w:cantSplit/>
          <w:trHeight w:val="170"/>
          <w:jc w:val="center"/>
        </w:trPr>
        <w:tc>
          <w:tcPr>
            <w:tcW w:w="992" w:type="dxa"/>
            <w:vMerge w:val="restart"/>
            <w:tcBorders>
              <w:top w:val="single" w:sz="4" w:space="0" w:color="000000"/>
              <w:left w:val="nil"/>
              <w:right w:val="nil"/>
            </w:tcBorders>
            <w:tcMar>
              <w:top w:w="0" w:type="dxa"/>
              <w:bottom w:w="0" w:type="dxa"/>
            </w:tcMar>
          </w:tcPr>
          <w:p w14:paraId="7A8CD323" w14:textId="77777777" w:rsidR="0021604C" w:rsidRDefault="00831A2A">
            <w:pPr>
              <w:ind w:left="140" w:right="140"/>
              <w:jc w:val="center"/>
              <w:rPr>
                <w:sz w:val="16"/>
                <w:szCs w:val="16"/>
              </w:rPr>
            </w:pPr>
            <w:r>
              <w:rPr>
                <w:sz w:val="16"/>
                <w:szCs w:val="16"/>
              </w:rPr>
              <w:t>Slovakia</w:t>
            </w:r>
          </w:p>
        </w:tc>
        <w:tc>
          <w:tcPr>
            <w:tcW w:w="1276" w:type="dxa"/>
            <w:vMerge w:val="restart"/>
            <w:tcBorders>
              <w:top w:val="single" w:sz="4" w:space="0" w:color="000000"/>
              <w:left w:val="nil"/>
              <w:right w:val="nil"/>
            </w:tcBorders>
            <w:tcMar>
              <w:top w:w="0" w:type="dxa"/>
              <w:left w:w="56" w:type="dxa"/>
              <w:bottom w:w="0" w:type="dxa"/>
              <w:right w:w="56" w:type="dxa"/>
            </w:tcMar>
            <w:vAlign w:val="center"/>
          </w:tcPr>
          <w:p w14:paraId="078CD390" w14:textId="77777777" w:rsidR="0021604C" w:rsidRDefault="00831A2A">
            <w:pPr>
              <w:ind w:left="140" w:right="140"/>
              <w:jc w:val="left"/>
              <w:rPr>
                <w:sz w:val="16"/>
                <w:szCs w:val="16"/>
              </w:rPr>
            </w:pPr>
            <w:r>
              <w:rPr>
                <w:sz w:val="16"/>
                <w:szCs w:val="16"/>
              </w:rPr>
              <w:t>Managed</w:t>
            </w:r>
          </w:p>
        </w:tc>
        <w:tc>
          <w:tcPr>
            <w:tcW w:w="993" w:type="dxa"/>
            <w:tcBorders>
              <w:top w:val="nil"/>
              <w:left w:val="nil"/>
              <w:bottom w:val="nil"/>
              <w:right w:val="nil"/>
            </w:tcBorders>
            <w:tcMar>
              <w:top w:w="0" w:type="dxa"/>
              <w:left w:w="56" w:type="dxa"/>
              <w:bottom w:w="0" w:type="dxa"/>
              <w:right w:w="56" w:type="dxa"/>
            </w:tcMar>
            <w:vAlign w:val="center"/>
          </w:tcPr>
          <w:p w14:paraId="409CF9E1" w14:textId="77777777" w:rsidR="0021604C" w:rsidRDefault="00831A2A">
            <w:pPr>
              <w:ind w:left="140" w:right="140" w:hanging="140"/>
              <w:jc w:val="center"/>
              <w:rPr>
                <w:sz w:val="16"/>
                <w:szCs w:val="16"/>
              </w:rPr>
            </w:pPr>
            <w:r>
              <w:rPr>
                <w:sz w:val="16"/>
                <w:szCs w:val="16"/>
              </w:rPr>
              <w:t>OAKS</w:t>
            </w:r>
          </w:p>
        </w:tc>
        <w:tc>
          <w:tcPr>
            <w:tcW w:w="1134" w:type="dxa"/>
            <w:tcBorders>
              <w:top w:val="nil"/>
              <w:left w:val="nil"/>
              <w:bottom w:val="nil"/>
              <w:right w:val="nil"/>
            </w:tcBorders>
            <w:tcMar>
              <w:top w:w="0" w:type="dxa"/>
              <w:left w:w="56" w:type="dxa"/>
              <w:bottom w:w="0" w:type="dxa"/>
              <w:right w:w="56" w:type="dxa"/>
            </w:tcMar>
            <w:vAlign w:val="center"/>
          </w:tcPr>
          <w:p w14:paraId="612AF9EA" w14:textId="77777777" w:rsidR="0021604C" w:rsidRDefault="00831A2A">
            <w:pPr>
              <w:ind w:left="140" w:right="140" w:hanging="140"/>
              <w:jc w:val="center"/>
              <w:rPr>
                <w:sz w:val="16"/>
                <w:szCs w:val="16"/>
              </w:rPr>
            </w:pPr>
            <w:r>
              <w:rPr>
                <w:sz w:val="16"/>
                <w:szCs w:val="16"/>
              </w:rPr>
              <w:t>MGM12</w:t>
            </w:r>
          </w:p>
        </w:tc>
        <w:tc>
          <w:tcPr>
            <w:tcW w:w="1842" w:type="dxa"/>
            <w:tcBorders>
              <w:top w:val="nil"/>
              <w:left w:val="nil"/>
              <w:bottom w:val="nil"/>
              <w:right w:val="nil"/>
            </w:tcBorders>
            <w:tcMar>
              <w:top w:w="0" w:type="dxa"/>
              <w:left w:w="56" w:type="dxa"/>
              <w:bottom w:w="0" w:type="dxa"/>
              <w:right w:w="56" w:type="dxa"/>
            </w:tcMar>
            <w:vAlign w:val="center"/>
          </w:tcPr>
          <w:p w14:paraId="48C2634B" w14:textId="77777777" w:rsidR="0021604C" w:rsidRDefault="00831A2A">
            <w:pPr>
              <w:ind w:left="140" w:right="140"/>
              <w:jc w:val="center"/>
              <w:rPr>
                <w:sz w:val="16"/>
                <w:szCs w:val="16"/>
              </w:rPr>
            </w:pPr>
            <w:r>
              <w:rPr>
                <w:sz w:val="16"/>
                <w:szCs w:val="16"/>
              </w:rPr>
              <w:t>5</w:t>
            </w:r>
            <w:r>
              <w:rPr>
                <w:i/>
                <w:iCs/>
                <w:sz w:val="16"/>
                <w:szCs w:val="16"/>
              </w:rPr>
              <w:t>–</w:t>
            </w:r>
            <w:r>
              <w:rPr>
                <w:sz w:val="16"/>
                <w:szCs w:val="16"/>
              </w:rPr>
              <w:t>42 / 10</w:t>
            </w:r>
          </w:p>
        </w:tc>
        <w:tc>
          <w:tcPr>
            <w:tcW w:w="1418" w:type="dxa"/>
            <w:tcBorders>
              <w:top w:val="nil"/>
              <w:left w:val="nil"/>
              <w:bottom w:val="nil"/>
              <w:right w:val="nil"/>
            </w:tcBorders>
            <w:tcMar>
              <w:top w:w="0" w:type="dxa"/>
              <w:left w:w="56" w:type="dxa"/>
              <w:bottom w:w="0" w:type="dxa"/>
              <w:right w:w="56" w:type="dxa"/>
            </w:tcMar>
            <w:vAlign w:val="center"/>
          </w:tcPr>
          <w:p w14:paraId="6468138E" w14:textId="77777777" w:rsidR="0021604C" w:rsidRDefault="00831A2A">
            <w:pPr>
              <w:ind w:right="140"/>
              <w:jc w:val="center"/>
              <w:rPr>
                <w:sz w:val="16"/>
                <w:szCs w:val="16"/>
              </w:rPr>
            </w:pPr>
            <w:r>
              <w:rPr>
                <w:sz w:val="16"/>
                <w:szCs w:val="16"/>
              </w:rPr>
              <w:t>7</w:t>
            </w:r>
          </w:p>
        </w:tc>
        <w:tc>
          <w:tcPr>
            <w:tcW w:w="992" w:type="dxa"/>
            <w:tcBorders>
              <w:top w:val="nil"/>
              <w:left w:val="nil"/>
              <w:bottom w:val="nil"/>
              <w:right w:val="nil"/>
            </w:tcBorders>
            <w:tcMar>
              <w:top w:w="0" w:type="dxa"/>
              <w:left w:w="56" w:type="dxa"/>
              <w:bottom w:w="0" w:type="dxa"/>
              <w:right w:w="56" w:type="dxa"/>
            </w:tcMar>
            <w:vAlign w:val="center"/>
          </w:tcPr>
          <w:p w14:paraId="07C30A3A" w14:textId="77777777" w:rsidR="0021604C" w:rsidRDefault="00831A2A">
            <w:pPr>
              <w:ind w:left="140" w:right="140"/>
              <w:jc w:val="right"/>
              <w:rPr>
                <w:sz w:val="16"/>
                <w:szCs w:val="16"/>
              </w:rPr>
            </w:pPr>
            <w:r>
              <w:rPr>
                <w:sz w:val="16"/>
                <w:szCs w:val="16"/>
              </w:rPr>
              <w:t>400.03</w:t>
            </w:r>
          </w:p>
        </w:tc>
        <w:tc>
          <w:tcPr>
            <w:tcW w:w="851" w:type="dxa"/>
            <w:tcBorders>
              <w:top w:val="nil"/>
              <w:left w:val="nil"/>
              <w:bottom w:val="nil"/>
              <w:right w:val="nil"/>
            </w:tcBorders>
            <w:tcMar>
              <w:top w:w="0" w:type="dxa"/>
              <w:left w:w="56" w:type="dxa"/>
              <w:bottom w:w="0" w:type="dxa"/>
              <w:right w:w="56" w:type="dxa"/>
            </w:tcMar>
            <w:vAlign w:val="center"/>
          </w:tcPr>
          <w:p w14:paraId="606C0C2A" w14:textId="77777777" w:rsidR="0021604C" w:rsidRDefault="00831A2A">
            <w:pPr>
              <w:ind w:left="140" w:right="140"/>
              <w:jc w:val="right"/>
              <w:rPr>
                <w:sz w:val="16"/>
                <w:szCs w:val="16"/>
              </w:rPr>
            </w:pPr>
            <w:r>
              <w:rPr>
                <w:sz w:val="16"/>
                <w:szCs w:val="16"/>
              </w:rPr>
              <w:t>20.46</w:t>
            </w:r>
          </w:p>
        </w:tc>
      </w:tr>
      <w:tr w:rsidR="0021604C" w14:paraId="6CF4C916" w14:textId="77777777">
        <w:trPr>
          <w:cantSplit/>
          <w:trHeight w:val="170"/>
          <w:jc w:val="center"/>
        </w:trPr>
        <w:tc>
          <w:tcPr>
            <w:tcW w:w="992" w:type="dxa"/>
            <w:vMerge/>
            <w:tcBorders>
              <w:top w:val="single" w:sz="4" w:space="0" w:color="000000"/>
              <w:left w:val="nil"/>
              <w:right w:val="nil"/>
            </w:tcBorders>
            <w:tcMar>
              <w:top w:w="0" w:type="dxa"/>
              <w:bottom w:w="0" w:type="dxa"/>
            </w:tcMar>
          </w:tcPr>
          <w:p w14:paraId="38901299"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4" w:space="0" w:color="000000"/>
              <w:left w:val="nil"/>
              <w:right w:val="nil"/>
            </w:tcBorders>
            <w:tcMar>
              <w:top w:w="0" w:type="dxa"/>
              <w:left w:w="56" w:type="dxa"/>
              <w:bottom w:w="0" w:type="dxa"/>
              <w:right w:w="56" w:type="dxa"/>
            </w:tcMar>
            <w:vAlign w:val="center"/>
          </w:tcPr>
          <w:p w14:paraId="0A263B8C"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77C713AB" w14:textId="77777777" w:rsidR="0021604C" w:rsidRDefault="00831A2A">
            <w:pPr>
              <w:ind w:left="140" w:right="140" w:hanging="140"/>
              <w:jc w:val="center"/>
              <w:rPr>
                <w:sz w:val="16"/>
                <w:szCs w:val="16"/>
              </w:rPr>
            </w:pPr>
            <w:r>
              <w:rPr>
                <w:sz w:val="16"/>
                <w:szCs w:val="16"/>
              </w:rPr>
              <w:t>BEECH</w:t>
            </w:r>
          </w:p>
        </w:tc>
        <w:tc>
          <w:tcPr>
            <w:tcW w:w="1134" w:type="dxa"/>
            <w:tcBorders>
              <w:top w:val="nil"/>
              <w:left w:val="nil"/>
              <w:bottom w:val="nil"/>
              <w:right w:val="nil"/>
            </w:tcBorders>
            <w:tcMar>
              <w:top w:w="0" w:type="dxa"/>
              <w:left w:w="56" w:type="dxa"/>
              <w:bottom w:w="0" w:type="dxa"/>
              <w:right w:w="56" w:type="dxa"/>
            </w:tcMar>
            <w:vAlign w:val="center"/>
          </w:tcPr>
          <w:p w14:paraId="2B4A6E99" w14:textId="77777777" w:rsidR="0021604C" w:rsidRDefault="00831A2A">
            <w:pPr>
              <w:ind w:left="140" w:right="140" w:hanging="140"/>
              <w:jc w:val="center"/>
              <w:rPr>
                <w:sz w:val="16"/>
                <w:szCs w:val="16"/>
              </w:rPr>
            </w:pPr>
            <w:r>
              <w:rPr>
                <w:sz w:val="16"/>
                <w:szCs w:val="16"/>
              </w:rPr>
              <w:t>MGM13</w:t>
            </w:r>
          </w:p>
        </w:tc>
        <w:tc>
          <w:tcPr>
            <w:tcW w:w="1842" w:type="dxa"/>
            <w:tcBorders>
              <w:top w:val="nil"/>
              <w:left w:val="nil"/>
              <w:bottom w:val="nil"/>
              <w:right w:val="nil"/>
            </w:tcBorders>
            <w:tcMar>
              <w:top w:w="0" w:type="dxa"/>
              <w:left w:w="56" w:type="dxa"/>
              <w:bottom w:w="0" w:type="dxa"/>
              <w:right w:w="56" w:type="dxa"/>
            </w:tcMar>
            <w:vAlign w:val="center"/>
          </w:tcPr>
          <w:p w14:paraId="6181B793" w14:textId="77777777" w:rsidR="0021604C" w:rsidRDefault="00831A2A">
            <w:pPr>
              <w:ind w:left="140" w:right="140"/>
              <w:jc w:val="center"/>
              <w:rPr>
                <w:sz w:val="16"/>
                <w:szCs w:val="16"/>
              </w:rPr>
            </w:pPr>
            <w:r>
              <w:rPr>
                <w:sz w:val="16"/>
                <w:szCs w:val="16"/>
              </w:rPr>
              <w:t>5</w:t>
            </w:r>
            <w:r>
              <w:rPr>
                <w:i/>
                <w:iCs/>
                <w:sz w:val="16"/>
                <w:szCs w:val="16"/>
              </w:rPr>
              <w:t>–</w:t>
            </w:r>
            <w:r>
              <w:rPr>
                <w:sz w:val="16"/>
                <w:szCs w:val="16"/>
              </w:rPr>
              <w:t>50 / 10</w:t>
            </w:r>
          </w:p>
        </w:tc>
        <w:tc>
          <w:tcPr>
            <w:tcW w:w="1418" w:type="dxa"/>
            <w:tcBorders>
              <w:top w:val="nil"/>
              <w:left w:val="nil"/>
              <w:bottom w:val="nil"/>
              <w:right w:val="nil"/>
            </w:tcBorders>
            <w:tcMar>
              <w:top w:w="0" w:type="dxa"/>
              <w:left w:w="56" w:type="dxa"/>
              <w:bottom w:w="0" w:type="dxa"/>
              <w:right w:w="56" w:type="dxa"/>
            </w:tcMar>
            <w:vAlign w:val="center"/>
          </w:tcPr>
          <w:p w14:paraId="486C73FE" w14:textId="77777777" w:rsidR="0021604C" w:rsidRDefault="00831A2A">
            <w:pPr>
              <w:ind w:right="140"/>
              <w:jc w:val="center"/>
              <w:rPr>
                <w:sz w:val="16"/>
                <w:szCs w:val="16"/>
              </w:rPr>
            </w:pPr>
            <w:r>
              <w:rPr>
                <w:sz w:val="16"/>
                <w:szCs w:val="16"/>
              </w:rPr>
              <w:t>7</w:t>
            </w:r>
          </w:p>
        </w:tc>
        <w:tc>
          <w:tcPr>
            <w:tcW w:w="992" w:type="dxa"/>
            <w:tcBorders>
              <w:top w:val="nil"/>
              <w:left w:val="nil"/>
              <w:bottom w:val="nil"/>
              <w:right w:val="nil"/>
            </w:tcBorders>
            <w:tcMar>
              <w:top w:w="0" w:type="dxa"/>
              <w:left w:w="56" w:type="dxa"/>
              <w:bottom w:w="0" w:type="dxa"/>
              <w:right w:w="56" w:type="dxa"/>
            </w:tcMar>
            <w:vAlign w:val="center"/>
          </w:tcPr>
          <w:p w14:paraId="03AABF34" w14:textId="77777777" w:rsidR="0021604C" w:rsidRDefault="00831A2A">
            <w:pPr>
              <w:ind w:left="140" w:right="140"/>
              <w:jc w:val="right"/>
              <w:rPr>
                <w:sz w:val="16"/>
                <w:szCs w:val="16"/>
              </w:rPr>
            </w:pPr>
            <w:r>
              <w:rPr>
                <w:sz w:val="16"/>
                <w:szCs w:val="16"/>
              </w:rPr>
              <w:t>549.46</w:t>
            </w:r>
          </w:p>
        </w:tc>
        <w:tc>
          <w:tcPr>
            <w:tcW w:w="851" w:type="dxa"/>
            <w:tcBorders>
              <w:top w:val="nil"/>
              <w:left w:val="nil"/>
              <w:bottom w:val="nil"/>
              <w:right w:val="nil"/>
            </w:tcBorders>
            <w:tcMar>
              <w:top w:w="0" w:type="dxa"/>
              <w:left w:w="56" w:type="dxa"/>
              <w:bottom w:w="0" w:type="dxa"/>
              <w:right w:w="56" w:type="dxa"/>
            </w:tcMar>
            <w:vAlign w:val="center"/>
          </w:tcPr>
          <w:p w14:paraId="4875DEE5" w14:textId="77777777" w:rsidR="0021604C" w:rsidRDefault="00831A2A">
            <w:pPr>
              <w:ind w:left="140" w:right="140"/>
              <w:jc w:val="right"/>
              <w:rPr>
                <w:sz w:val="16"/>
                <w:szCs w:val="16"/>
              </w:rPr>
            </w:pPr>
            <w:r>
              <w:rPr>
                <w:sz w:val="16"/>
                <w:szCs w:val="16"/>
              </w:rPr>
              <w:t>28.10</w:t>
            </w:r>
          </w:p>
        </w:tc>
      </w:tr>
      <w:tr w:rsidR="0021604C" w14:paraId="6E1A7B30" w14:textId="77777777">
        <w:trPr>
          <w:cantSplit/>
          <w:trHeight w:val="170"/>
          <w:jc w:val="center"/>
        </w:trPr>
        <w:tc>
          <w:tcPr>
            <w:tcW w:w="992" w:type="dxa"/>
            <w:vMerge/>
            <w:tcBorders>
              <w:top w:val="single" w:sz="4" w:space="0" w:color="000000"/>
              <w:left w:val="nil"/>
              <w:right w:val="nil"/>
            </w:tcBorders>
            <w:tcMar>
              <w:top w:w="0" w:type="dxa"/>
              <w:bottom w:w="0" w:type="dxa"/>
            </w:tcMar>
          </w:tcPr>
          <w:p w14:paraId="05D33F4A"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4" w:space="0" w:color="000000"/>
              <w:left w:val="nil"/>
              <w:right w:val="nil"/>
            </w:tcBorders>
            <w:tcMar>
              <w:top w:w="0" w:type="dxa"/>
              <w:left w:w="56" w:type="dxa"/>
              <w:bottom w:w="0" w:type="dxa"/>
              <w:right w:w="56" w:type="dxa"/>
            </w:tcMar>
            <w:vAlign w:val="center"/>
          </w:tcPr>
          <w:p w14:paraId="142FBBBF"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06425B44" w14:textId="77777777" w:rsidR="0021604C" w:rsidRDefault="00831A2A">
            <w:pPr>
              <w:ind w:left="140" w:right="140" w:hanging="140"/>
              <w:jc w:val="center"/>
              <w:rPr>
                <w:sz w:val="16"/>
                <w:szCs w:val="16"/>
              </w:rPr>
            </w:pPr>
            <w:r>
              <w:rPr>
                <w:sz w:val="16"/>
                <w:szCs w:val="16"/>
              </w:rPr>
              <w:t>PINES</w:t>
            </w:r>
          </w:p>
        </w:tc>
        <w:tc>
          <w:tcPr>
            <w:tcW w:w="1134" w:type="dxa"/>
            <w:tcBorders>
              <w:top w:val="nil"/>
              <w:left w:val="nil"/>
              <w:bottom w:val="nil"/>
              <w:right w:val="nil"/>
            </w:tcBorders>
            <w:tcMar>
              <w:top w:w="0" w:type="dxa"/>
              <w:left w:w="56" w:type="dxa"/>
              <w:bottom w:w="0" w:type="dxa"/>
              <w:right w:w="56" w:type="dxa"/>
            </w:tcMar>
            <w:vAlign w:val="center"/>
          </w:tcPr>
          <w:p w14:paraId="3AB4011E" w14:textId="77777777" w:rsidR="0021604C" w:rsidRDefault="00831A2A">
            <w:pPr>
              <w:ind w:left="140" w:right="140" w:hanging="140"/>
              <w:jc w:val="center"/>
              <w:rPr>
                <w:sz w:val="16"/>
                <w:szCs w:val="16"/>
              </w:rPr>
            </w:pPr>
            <w:r>
              <w:rPr>
                <w:sz w:val="16"/>
                <w:szCs w:val="16"/>
              </w:rPr>
              <w:t>MGM14</w:t>
            </w:r>
          </w:p>
        </w:tc>
        <w:tc>
          <w:tcPr>
            <w:tcW w:w="1842" w:type="dxa"/>
            <w:tcBorders>
              <w:top w:val="nil"/>
              <w:left w:val="nil"/>
              <w:bottom w:val="nil"/>
              <w:right w:val="nil"/>
            </w:tcBorders>
            <w:tcMar>
              <w:top w:w="0" w:type="dxa"/>
              <w:left w:w="56" w:type="dxa"/>
              <w:bottom w:w="0" w:type="dxa"/>
              <w:right w:w="56" w:type="dxa"/>
            </w:tcMar>
            <w:vAlign w:val="center"/>
          </w:tcPr>
          <w:p w14:paraId="269BA554" w14:textId="77777777" w:rsidR="0021604C" w:rsidRDefault="00831A2A">
            <w:pPr>
              <w:ind w:left="140" w:right="140"/>
              <w:jc w:val="center"/>
              <w:rPr>
                <w:sz w:val="16"/>
                <w:szCs w:val="16"/>
              </w:rPr>
            </w:pPr>
            <w:r>
              <w:rPr>
                <w:sz w:val="16"/>
                <w:szCs w:val="16"/>
              </w:rPr>
              <w:t>4</w:t>
            </w:r>
            <w:r>
              <w:rPr>
                <w:i/>
                <w:iCs/>
                <w:sz w:val="16"/>
                <w:szCs w:val="16"/>
              </w:rPr>
              <w:t>–</w:t>
            </w:r>
            <w:r>
              <w:rPr>
                <w:sz w:val="16"/>
                <w:szCs w:val="16"/>
              </w:rPr>
              <w:t>24 / 10</w:t>
            </w:r>
          </w:p>
        </w:tc>
        <w:tc>
          <w:tcPr>
            <w:tcW w:w="1418" w:type="dxa"/>
            <w:tcBorders>
              <w:top w:val="nil"/>
              <w:left w:val="nil"/>
              <w:bottom w:val="nil"/>
              <w:right w:val="nil"/>
            </w:tcBorders>
            <w:tcMar>
              <w:top w:w="0" w:type="dxa"/>
              <w:left w:w="56" w:type="dxa"/>
              <w:bottom w:w="0" w:type="dxa"/>
              <w:right w:w="56" w:type="dxa"/>
            </w:tcMar>
            <w:vAlign w:val="center"/>
          </w:tcPr>
          <w:p w14:paraId="3C2261A8" w14:textId="77777777" w:rsidR="0021604C" w:rsidRDefault="00831A2A">
            <w:pPr>
              <w:ind w:right="140"/>
              <w:jc w:val="center"/>
              <w:rPr>
                <w:sz w:val="16"/>
                <w:szCs w:val="16"/>
              </w:rPr>
            </w:pPr>
            <w:r>
              <w:rPr>
                <w:sz w:val="16"/>
                <w:szCs w:val="16"/>
              </w:rPr>
              <w:t>7</w:t>
            </w:r>
          </w:p>
        </w:tc>
        <w:tc>
          <w:tcPr>
            <w:tcW w:w="992" w:type="dxa"/>
            <w:tcBorders>
              <w:top w:val="nil"/>
              <w:left w:val="nil"/>
              <w:bottom w:val="nil"/>
              <w:right w:val="nil"/>
            </w:tcBorders>
            <w:tcMar>
              <w:top w:w="0" w:type="dxa"/>
              <w:left w:w="56" w:type="dxa"/>
              <w:bottom w:w="0" w:type="dxa"/>
              <w:right w:w="56" w:type="dxa"/>
            </w:tcMar>
            <w:vAlign w:val="center"/>
          </w:tcPr>
          <w:p w14:paraId="0E093137" w14:textId="77777777" w:rsidR="0021604C" w:rsidRDefault="00831A2A">
            <w:pPr>
              <w:ind w:left="140" w:right="140"/>
              <w:jc w:val="right"/>
              <w:rPr>
                <w:sz w:val="16"/>
                <w:szCs w:val="16"/>
              </w:rPr>
            </w:pPr>
            <w:r>
              <w:rPr>
                <w:sz w:val="16"/>
                <w:szCs w:val="16"/>
              </w:rPr>
              <w:t>111.48</w:t>
            </w:r>
          </w:p>
        </w:tc>
        <w:tc>
          <w:tcPr>
            <w:tcW w:w="851" w:type="dxa"/>
            <w:tcBorders>
              <w:top w:val="nil"/>
              <w:left w:val="nil"/>
              <w:bottom w:val="nil"/>
              <w:right w:val="nil"/>
            </w:tcBorders>
            <w:tcMar>
              <w:top w:w="0" w:type="dxa"/>
              <w:left w:w="56" w:type="dxa"/>
              <w:bottom w:w="0" w:type="dxa"/>
              <w:right w:w="56" w:type="dxa"/>
            </w:tcMar>
            <w:vAlign w:val="center"/>
          </w:tcPr>
          <w:p w14:paraId="11B1D3E4" w14:textId="77777777" w:rsidR="0021604C" w:rsidRDefault="00831A2A">
            <w:pPr>
              <w:ind w:left="140" w:right="140"/>
              <w:jc w:val="right"/>
              <w:rPr>
                <w:sz w:val="16"/>
                <w:szCs w:val="16"/>
              </w:rPr>
            </w:pPr>
            <w:r>
              <w:rPr>
                <w:sz w:val="16"/>
                <w:szCs w:val="16"/>
              </w:rPr>
              <w:t>5.70</w:t>
            </w:r>
          </w:p>
        </w:tc>
      </w:tr>
      <w:tr w:rsidR="0021604C" w14:paraId="2BD97757" w14:textId="77777777">
        <w:trPr>
          <w:cantSplit/>
          <w:trHeight w:val="170"/>
          <w:jc w:val="center"/>
        </w:trPr>
        <w:tc>
          <w:tcPr>
            <w:tcW w:w="992" w:type="dxa"/>
            <w:vMerge/>
            <w:tcBorders>
              <w:top w:val="single" w:sz="4" w:space="0" w:color="000000"/>
              <w:left w:val="nil"/>
              <w:right w:val="nil"/>
            </w:tcBorders>
            <w:tcMar>
              <w:top w:w="0" w:type="dxa"/>
              <w:bottom w:w="0" w:type="dxa"/>
            </w:tcMar>
          </w:tcPr>
          <w:p w14:paraId="08F4C478"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top w:val="single" w:sz="4" w:space="0" w:color="000000"/>
              <w:left w:val="nil"/>
              <w:right w:val="nil"/>
            </w:tcBorders>
            <w:tcMar>
              <w:top w:w="0" w:type="dxa"/>
              <w:left w:w="56" w:type="dxa"/>
              <w:bottom w:w="0" w:type="dxa"/>
              <w:right w:w="56" w:type="dxa"/>
            </w:tcMar>
            <w:vAlign w:val="center"/>
          </w:tcPr>
          <w:p w14:paraId="3121F5F4"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7EE55A9E" w14:textId="77777777" w:rsidR="0021604C" w:rsidRDefault="00831A2A">
            <w:pPr>
              <w:ind w:left="140" w:right="140" w:hanging="140"/>
              <w:jc w:val="center"/>
              <w:rPr>
                <w:sz w:val="16"/>
                <w:szCs w:val="16"/>
              </w:rPr>
            </w:pPr>
            <w:r>
              <w:rPr>
                <w:sz w:val="16"/>
                <w:szCs w:val="16"/>
              </w:rPr>
              <w:t>SPRUCE</w:t>
            </w:r>
          </w:p>
        </w:tc>
        <w:tc>
          <w:tcPr>
            <w:tcW w:w="1134" w:type="dxa"/>
            <w:tcBorders>
              <w:top w:val="nil"/>
              <w:left w:val="nil"/>
              <w:bottom w:val="nil"/>
              <w:right w:val="nil"/>
            </w:tcBorders>
            <w:tcMar>
              <w:top w:w="0" w:type="dxa"/>
              <w:left w:w="56" w:type="dxa"/>
              <w:bottom w:w="0" w:type="dxa"/>
              <w:right w:w="56" w:type="dxa"/>
            </w:tcMar>
            <w:vAlign w:val="center"/>
          </w:tcPr>
          <w:p w14:paraId="3FD25C74" w14:textId="77777777" w:rsidR="0021604C" w:rsidRDefault="00831A2A">
            <w:pPr>
              <w:ind w:left="140" w:right="140" w:hanging="140"/>
              <w:jc w:val="center"/>
              <w:rPr>
                <w:sz w:val="16"/>
                <w:szCs w:val="16"/>
              </w:rPr>
            </w:pPr>
            <w:r>
              <w:rPr>
                <w:sz w:val="16"/>
                <w:szCs w:val="16"/>
              </w:rPr>
              <w:t>MGM15</w:t>
            </w:r>
          </w:p>
        </w:tc>
        <w:tc>
          <w:tcPr>
            <w:tcW w:w="1842" w:type="dxa"/>
            <w:tcBorders>
              <w:top w:val="nil"/>
              <w:left w:val="nil"/>
              <w:bottom w:val="nil"/>
              <w:right w:val="nil"/>
            </w:tcBorders>
            <w:tcMar>
              <w:top w:w="0" w:type="dxa"/>
              <w:left w:w="56" w:type="dxa"/>
              <w:bottom w:w="0" w:type="dxa"/>
              <w:right w:w="56" w:type="dxa"/>
            </w:tcMar>
            <w:vAlign w:val="center"/>
          </w:tcPr>
          <w:p w14:paraId="0431AE21" w14:textId="77777777" w:rsidR="0021604C" w:rsidRDefault="00831A2A">
            <w:pPr>
              <w:ind w:left="140" w:right="140"/>
              <w:jc w:val="center"/>
              <w:rPr>
                <w:sz w:val="16"/>
                <w:szCs w:val="16"/>
              </w:rPr>
            </w:pPr>
            <w:r>
              <w:rPr>
                <w:sz w:val="16"/>
                <w:szCs w:val="16"/>
              </w:rPr>
              <w:t>5</w:t>
            </w:r>
            <w:r>
              <w:rPr>
                <w:i/>
                <w:iCs/>
                <w:sz w:val="16"/>
                <w:szCs w:val="16"/>
              </w:rPr>
              <w:t>–</w:t>
            </w:r>
            <w:r>
              <w:rPr>
                <w:sz w:val="16"/>
                <w:szCs w:val="16"/>
              </w:rPr>
              <w:t>31 / 10</w:t>
            </w:r>
          </w:p>
        </w:tc>
        <w:tc>
          <w:tcPr>
            <w:tcW w:w="1418" w:type="dxa"/>
            <w:tcBorders>
              <w:top w:val="nil"/>
              <w:left w:val="nil"/>
              <w:bottom w:val="nil"/>
              <w:right w:val="nil"/>
            </w:tcBorders>
            <w:tcMar>
              <w:top w:w="0" w:type="dxa"/>
              <w:left w:w="56" w:type="dxa"/>
              <w:bottom w:w="0" w:type="dxa"/>
              <w:right w:w="56" w:type="dxa"/>
            </w:tcMar>
            <w:vAlign w:val="center"/>
          </w:tcPr>
          <w:p w14:paraId="00F1CF41" w14:textId="77777777" w:rsidR="0021604C" w:rsidRDefault="00831A2A">
            <w:pPr>
              <w:ind w:right="140"/>
              <w:jc w:val="center"/>
              <w:rPr>
                <w:sz w:val="16"/>
                <w:szCs w:val="16"/>
              </w:rPr>
            </w:pPr>
            <w:r>
              <w:rPr>
                <w:sz w:val="16"/>
                <w:szCs w:val="16"/>
              </w:rPr>
              <w:t>7</w:t>
            </w:r>
          </w:p>
        </w:tc>
        <w:tc>
          <w:tcPr>
            <w:tcW w:w="992" w:type="dxa"/>
            <w:tcBorders>
              <w:top w:val="nil"/>
              <w:left w:val="nil"/>
              <w:bottom w:val="nil"/>
              <w:right w:val="nil"/>
            </w:tcBorders>
            <w:tcMar>
              <w:top w:w="0" w:type="dxa"/>
              <w:left w:w="56" w:type="dxa"/>
              <w:bottom w:w="0" w:type="dxa"/>
              <w:right w:w="56" w:type="dxa"/>
            </w:tcMar>
            <w:vAlign w:val="center"/>
          </w:tcPr>
          <w:p w14:paraId="57A8AAFB" w14:textId="77777777" w:rsidR="0021604C" w:rsidRDefault="00831A2A">
            <w:pPr>
              <w:ind w:left="140" w:right="140"/>
              <w:jc w:val="right"/>
              <w:rPr>
                <w:sz w:val="16"/>
                <w:szCs w:val="16"/>
              </w:rPr>
            </w:pPr>
            <w:r>
              <w:rPr>
                <w:sz w:val="16"/>
                <w:szCs w:val="16"/>
              </w:rPr>
              <w:t>361.93</w:t>
            </w:r>
          </w:p>
        </w:tc>
        <w:tc>
          <w:tcPr>
            <w:tcW w:w="851" w:type="dxa"/>
            <w:tcBorders>
              <w:top w:val="nil"/>
              <w:left w:val="nil"/>
              <w:bottom w:val="nil"/>
              <w:right w:val="nil"/>
            </w:tcBorders>
            <w:tcMar>
              <w:top w:w="0" w:type="dxa"/>
              <w:left w:w="56" w:type="dxa"/>
              <w:bottom w:w="0" w:type="dxa"/>
              <w:right w:w="56" w:type="dxa"/>
            </w:tcMar>
            <w:vAlign w:val="center"/>
          </w:tcPr>
          <w:p w14:paraId="7CB44C21" w14:textId="77777777" w:rsidR="0021604C" w:rsidRDefault="00831A2A">
            <w:pPr>
              <w:ind w:left="140" w:right="140"/>
              <w:jc w:val="right"/>
              <w:rPr>
                <w:sz w:val="16"/>
                <w:szCs w:val="16"/>
              </w:rPr>
            </w:pPr>
            <w:r>
              <w:rPr>
                <w:sz w:val="16"/>
                <w:szCs w:val="16"/>
              </w:rPr>
              <w:t>18.51</w:t>
            </w:r>
          </w:p>
        </w:tc>
      </w:tr>
      <w:tr w:rsidR="0021604C" w14:paraId="657C0932" w14:textId="77777777">
        <w:trPr>
          <w:trHeight w:val="170"/>
          <w:jc w:val="center"/>
        </w:trPr>
        <w:tc>
          <w:tcPr>
            <w:tcW w:w="992" w:type="dxa"/>
            <w:vMerge/>
            <w:tcBorders>
              <w:top w:val="single" w:sz="4" w:space="0" w:color="000000"/>
              <w:left w:val="nil"/>
              <w:right w:val="nil"/>
            </w:tcBorders>
            <w:tcMar>
              <w:top w:w="0" w:type="dxa"/>
              <w:bottom w:w="0" w:type="dxa"/>
            </w:tcMar>
          </w:tcPr>
          <w:p w14:paraId="50C40711"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val="restart"/>
            <w:tcBorders>
              <w:left w:val="nil"/>
              <w:right w:val="nil"/>
            </w:tcBorders>
            <w:tcMar>
              <w:top w:w="0" w:type="dxa"/>
              <w:left w:w="56" w:type="dxa"/>
              <w:bottom w:w="0" w:type="dxa"/>
              <w:right w:w="56" w:type="dxa"/>
            </w:tcMar>
            <w:vAlign w:val="center"/>
          </w:tcPr>
          <w:p w14:paraId="0B4FF570" w14:textId="77777777" w:rsidR="0021604C" w:rsidRDefault="00831A2A">
            <w:pPr>
              <w:ind w:left="140" w:right="140"/>
              <w:jc w:val="left"/>
              <w:rPr>
                <w:sz w:val="16"/>
                <w:szCs w:val="16"/>
              </w:rPr>
            </w:pPr>
            <w:r>
              <w:rPr>
                <w:sz w:val="16"/>
                <w:szCs w:val="16"/>
              </w:rPr>
              <w:t>No active management (unmanaged)</w:t>
            </w:r>
          </w:p>
        </w:tc>
        <w:tc>
          <w:tcPr>
            <w:tcW w:w="993" w:type="dxa"/>
            <w:tcBorders>
              <w:top w:val="single" w:sz="4" w:space="0" w:color="000000"/>
              <w:left w:val="nil"/>
              <w:bottom w:val="nil"/>
              <w:right w:val="nil"/>
            </w:tcBorders>
            <w:tcMar>
              <w:top w:w="0" w:type="dxa"/>
              <w:left w:w="56" w:type="dxa"/>
              <w:bottom w:w="0" w:type="dxa"/>
              <w:right w:w="56" w:type="dxa"/>
            </w:tcMar>
            <w:vAlign w:val="center"/>
          </w:tcPr>
          <w:p w14:paraId="1587907F" w14:textId="77777777" w:rsidR="0021604C" w:rsidRDefault="00831A2A">
            <w:pPr>
              <w:ind w:left="140" w:right="140" w:hanging="140"/>
              <w:jc w:val="center"/>
              <w:rPr>
                <w:sz w:val="16"/>
                <w:szCs w:val="16"/>
              </w:rPr>
            </w:pPr>
            <w:r>
              <w:rPr>
                <w:sz w:val="16"/>
                <w:szCs w:val="16"/>
              </w:rPr>
              <w:t>OAKS</w:t>
            </w:r>
          </w:p>
        </w:tc>
        <w:tc>
          <w:tcPr>
            <w:tcW w:w="1134" w:type="dxa"/>
            <w:vMerge w:val="restart"/>
            <w:tcBorders>
              <w:top w:val="single" w:sz="4" w:space="0" w:color="000000"/>
              <w:left w:val="nil"/>
              <w:right w:val="nil"/>
            </w:tcBorders>
            <w:tcMar>
              <w:top w:w="0" w:type="dxa"/>
              <w:left w:w="56" w:type="dxa"/>
              <w:bottom w:w="0" w:type="dxa"/>
              <w:right w:w="56" w:type="dxa"/>
            </w:tcMar>
            <w:vAlign w:val="center"/>
          </w:tcPr>
          <w:p w14:paraId="0CBF2491" w14:textId="77777777" w:rsidR="0021604C" w:rsidRDefault="00831A2A">
            <w:pPr>
              <w:ind w:left="140" w:right="140" w:hanging="140"/>
              <w:jc w:val="center"/>
              <w:rPr>
                <w:sz w:val="16"/>
                <w:szCs w:val="16"/>
              </w:rPr>
            </w:pPr>
            <w:r>
              <w:rPr>
                <w:sz w:val="16"/>
                <w:szCs w:val="16"/>
              </w:rPr>
              <w:t>MGM16</w:t>
            </w:r>
          </w:p>
        </w:tc>
        <w:tc>
          <w:tcPr>
            <w:tcW w:w="1842" w:type="dxa"/>
            <w:vMerge w:val="restart"/>
            <w:tcBorders>
              <w:top w:val="single" w:sz="4" w:space="0" w:color="000000"/>
              <w:left w:val="nil"/>
              <w:right w:val="nil"/>
            </w:tcBorders>
            <w:tcMar>
              <w:top w:w="0" w:type="dxa"/>
              <w:left w:w="56" w:type="dxa"/>
              <w:bottom w:w="0" w:type="dxa"/>
              <w:right w:w="56" w:type="dxa"/>
            </w:tcMar>
            <w:vAlign w:val="center"/>
          </w:tcPr>
          <w:p w14:paraId="1BEA8CA5" w14:textId="77777777" w:rsidR="0021604C" w:rsidRDefault="00831A2A">
            <w:pPr>
              <w:ind w:left="140" w:right="140"/>
              <w:jc w:val="center"/>
              <w:rPr>
                <w:sz w:val="16"/>
                <w:szCs w:val="16"/>
              </w:rPr>
            </w:pPr>
            <w:r>
              <w:rPr>
                <w:sz w:val="16"/>
                <w:szCs w:val="16"/>
              </w:rPr>
              <w:t>No biomass removal</w:t>
            </w:r>
          </w:p>
        </w:tc>
        <w:tc>
          <w:tcPr>
            <w:tcW w:w="1418" w:type="dxa"/>
            <w:tcBorders>
              <w:top w:val="single" w:sz="4" w:space="0" w:color="000000"/>
              <w:left w:val="nil"/>
              <w:bottom w:val="nil"/>
              <w:right w:val="nil"/>
            </w:tcBorders>
            <w:tcMar>
              <w:top w:w="0" w:type="dxa"/>
              <w:left w:w="56" w:type="dxa"/>
              <w:bottom w:w="0" w:type="dxa"/>
              <w:right w:w="56" w:type="dxa"/>
            </w:tcMar>
            <w:vAlign w:val="center"/>
          </w:tcPr>
          <w:p w14:paraId="102251BD" w14:textId="77777777" w:rsidR="0021604C" w:rsidRDefault="00831A2A">
            <w:pPr>
              <w:ind w:right="140"/>
              <w:jc w:val="center"/>
              <w:rPr>
                <w:sz w:val="16"/>
                <w:szCs w:val="16"/>
              </w:rPr>
            </w:pPr>
            <w:r>
              <w:rPr>
                <w:sz w:val="16"/>
                <w:szCs w:val="16"/>
              </w:rPr>
              <w:t>7</w:t>
            </w:r>
          </w:p>
        </w:tc>
        <w:tc>
          <w:tcPr>
            <w:tcW w:w="992" w:type="dxa"/>
            <w:tcBorders>
              <w:top w:val="single" w:sz="4" w:space="0" w:color="000000"/>
              <w:left w:val="nil"/>
              <w:bottom w:val="nil"/>
              <w:right w:val="nil"/>
            </w:tcBorders>
            <w:tcMar>
              <w:top w:w="0" w:type="dxa"/>
              <w:left w:w="56" w:type="dxa"/>
              <w:bottom w:w="0" w:type="dxa"/>
              <w:right w:w="56" w:type="dxa"/>
            </w:tcMar>
            <w:vAlign w:val="center"/>
          </w:tcPr>
          <w:p w14:paraId="0FA67131" w14:textId="77777777" w:rsidR="0021604C" w:rsidRDefault="00831A2A">
            <w:pPr>
              <w:ind w:left="140" w:right="140"/>
              <w:jc w:val="right"/>
              <w:rPr>
                <w:sz w:val="16"/>
                <w:szCs w:val="16"/>
              </w:rPr>
            </w:pPr>
            <w:r>
              <w:rPr>
                <w:sz w:val="16"/>
                <w:szCs w:val="16"/>
              </w:rPr>
              <w:t>125.26</w:t>
            </w:r>
          </w:p>
        </w:tc>
        <w:tc>
          <w:tcPr>
            <w:tcW w:w="851" w:type="dxa"/>
            <w:tcBorders>
              <w:top w:val="single" w:sz="4" w:space="0" w:color="000000"/>
              <w:left w:val="nil"/>
              <w:bottom w:val="nil"/>
              <w:right w:val="nil"/>
            </w:tcBorders>
            <w:tcMar>
              <w:top w:w="0" w:type="dxa"/>
              <w:left w:w="56" w:type="dxa"/>
              <w:bottom w:w="0" w:type="dxa"/>
              <w:right w:w="56" w:type="dxa"/>
            </w:tcMar>
            <w:vAlign w:val="center"/>
          </w:tcPr>
          <w:p w14:paraId="7F511ABF" w14:textId="77777777" w:rsidR="0021604C" w:rsidRDefault="00831A2A">
            <w:pPr>
              <w:ind w:left="140" w:right="140"/>
              <w:jc w:val="right"/>
              <w:rPr>
                <w:sz w:val="16"/>
                <w:szCs w:val="16"/>
              </w:rPr>
            </w:pPr>
            <w:r>
              <w:rPr>
                <w:sz w:val="16"/>
                <w:szCs w:val="16"/>
              </w:rPr>
              <w:t>6.41</w:t>
            </w:r>
          </w:p>
        </w:tc>
      </w:tr>
      <w:tr w:rsidR="0021604C" w14:paraId="287B46DE" w14:textId="77777777">
        <w:trPr>
          <w:trHeight w:val="170"/>
          <w:jc w:val="center"/>
        </w:trPr>
        <w:tc>
          <w:tcPr>
            <w:tcW w:w="992" w:type="dxa"/>
            <w:vMerge/>
            <w:tcBorders>
              <w:top w:val="single" w:sz="4" w:space="0" w:color="000000"/>
              <w:left w:val="nil"/>
              <w:right w:val="nil"/>
            </w:tcBorders>
            <w:tcMar>
              <w:top w:w="0" w:type="dxa"/>
              <w:bottom w:w="0" w:type="dxa"/>
            </w:tcMar>
          </w:tcPr>
          <w:p w14:paraId="6279AE16"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left w:val="nil"/>
              <w:right w:val="nil"/>
            </w:tcBorders>
            <w:tcMar>
              <w:top w:w="0" w:type="dxa"/>
              <w:left w:w="56" w:type="dxa"/>
              <w:bottom w:w="0" w:type="dxa"/>
              <w:right w:w="56" w:type="dxa"/>
            </w:tcMar>
            <w:vAlign w:val="center"/>
          </w:tcPr>
          <w:p w14:paraId="7118638C"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4FAFDEBB" w14:textId="77777777" w:rsidR="0021604C" w:rsidRDefault="00831A2A">
            <w:pPr>
              <w:ind w:left="140" w:right="140" w:hanging="140"/>
              <w:jc w:val="center"/>
              <w:rPr>
                <w:sz w:val="16"/>
                <w:szCs w:val="16"/>
              </w:rPr>
            </w:pPr>
            <w:r>
              <w:rPr>
                <w:sz w:val="16"/>
                <w:szCs w:val="16"/>
              </w:rPr>
              <w:t>BEECH</w:t>
            </w:r>
          </w:p>
        </w:tc>
        <w:tc>
          <w:tcPr>
            <w:tcW w:w="1134" w:type="dxa"/>
            <w:vMerge/>
            <w:tcBorders>
              <w:top w:val="single" w:sz="4" w:space="0" w:color="000000"/>
              <w:left w:val="nil"/>
              <w:right w:val="nil"/>
            </w:tcBorders>
            <w:tcMar>
              <w:top w:w="0" w:type="dxa"/>
              <w:left w:w="56" w:type="dxa"/>
              <w:bottom w:w="0" w:type="dxa"/>
              <w:right w:w="56" w:type="dxa"/>
            </w:tcMar>
            <w:vAlign w:val="center"/>
          </w:tcPr>
          <w:p w14:paraId="290082ED" w14:textId="77777777" w:rsidR="0021604C" w:rsidRDefault="0021604C">
            <w:pPr>
              <w:widowControl w:val="0"/>
              <w:pBdr>
                <w:top w:val="nil"/>
                <w:left w:val="nil"/>
                <w:bottom w:val="nil"/>
                <w:right w:val="nil"/>
                <w:between w:val="nil"/>
              </w:pBdr>
              <w:spacing w:line="276" w:lineRule="auto"/>
              <w:jc w:val="left"/>
              <w:rPr>
                <w:sz w:val="16"/>
                <w:szCs w:val="16"/>
              </w:rPr>
            </w:pPr>
          </w:p>
        </w:tc>
        <w:tc>
          <w:tcPr>
            <w:tcW w:w="1842" w:type="dxa"/>
            <w:vMerge/>
            <w:tcBorders>
              <w:top w:val="single" w:sz="4" w:space="0" w:color="000000"/>
              <w:left w:val="nil"/>
              <w:right w:val="nil"/>
            </w:tcBorders>
            <w:tcMar>
              <w:top w:w="0" w:type="dxa"/>
              <w:left w:w="56" w:type="dxa"/>
              <w:bottom w:w="0" w:type="dxa"/>
              <w:right w:w="56" w:type="dxa"/>
            </w:tcMar>
            <w:vAlign w:val="center"/>
          </w:tcPr>
          <w:p w14:paraId="13AB9385"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nil"/>
              <w:right w:val="nil"/>
            </w:tcBorders>
            <w:tcMar>
              <w:top w:w="0" w:type="dxa"/>
              <w:left w:w="56" w:type="dxa"/>
              <w:bottom w:w="0" w:type="dxa"/>
              <w:right w:w="56" w:type="dxa"/>
            </w:tcMar>
            <w:vAlign w:val="center"/>
          </w:tcPr>
          <w:p w14:paraId="38470B7E" w14:textId="77777777" w:rsidR="0021604C" w:rsidRDefault="00831A2A">
            <w:pPr>
              <w:ind w:right="140"/>
              <w:jc w:val="center"/>
              <w:rPr>
                <w:sz w:val="16"/>
                <w:szCs w:val="16"/>
              </w:rPr>
            </w:pPr>
            <w:r>
              <w:rPr>
                <w:sz w:val="16"/>
                <w:szCs w:val="16"/>
              </w:rPr>
              <w:t>7</w:t>
            </w:r>
          </w:p>
        </w:tc>
        <w:tc>
          <w:tcPr>
            <w:tcW w:w="992" w:type="dxa"/>
            <w:tcBorders>
              <w:top w:val="nil"/>
              <w:left w:val="nil"/>
              <w:bottom w:val="nil"/>
              <w:right w:val="nil"/>
            </w:tcBorders>
            <w:tcMar>
              <w:top w:w="0" w:type="dxa"/>
              <w:left w:w="56" w:type="dxa"/>
              <w:bottom w:w="0" w:type="dxa"/>
              <w:right w:w="56" w:type="dxa"/>
            </w:tcMar>
            <w:vAlign w:val="center"/>
          </w:tcPr>
          <w:p w14:paraId="1890A0C4" w14:textId="77777777" w:rsidR="0021604C" w:rsidRDefault="00831A2A">
            <w:pPr>
              <w:ind w:left="140" w:right="140"/>
              <w:jc w:val="right"/>
              <w:rPr>
                <w:sz w:val="16"/>
                <w:szCs w:val="16"/>
              </w:rPr>
            </w:pPr>
            <w:r>
              <w:rPr>
                <w:sz w:val="16"/>
                <w:szCs w:val="16"/>
              </w:rPr>
              <w:t>188.96</w:t>
            </w:r>
          </w:p>
        </w:tc>
        <w:tc>
          <w:tcPr>
            <w:tcW w:w="851" w:type="dxa"/>
            <w:tcBorders>
              <w:top w:val="nil"/>
              <w:left w:val="nil"/>
              <w:bottom w:val="nil"/>
              <w:right w:val="nil"/>
            </w:tcBorders>
            <w:tcMar>
              <w:top w:w="0" w:type="dxa"/>
              <w:left w:w="56" w:type="dxa"/>
              <w:bottom w:w="0" w:type="dxa"/>
              <w:right w:w="56" w:type="dxa"/>
            </w:tcMar>
            <w:vAlign w:val="center"/>
          </w:tcPr>
          <w:p w14:paraId="7F743752" w14:textId="77777777" w:rsidR="0021604C" w:rsidRDefault="00831A2A">
            <w:pPr>
              <w:ind w:left="140" w:right="140"/>
              <w:jc w:val="right"/>
              <w:rPr>
                <w:sz w:val="16"/>
                <w:szCs w:val="16"/>
              </w:rPr>
            </w:pPr>
            <w:r>
              <w:rPr>
                <w:sz w:val="16"/>
                <w:szCs w:val="16"/>
              </w:rPr>
              <w:t>9.66</w:t>
            </w:r>
          </w:p>
        </w:tc>
      </w:tr>
      <w:tr w:rsidR="0021604C" w14:paraId="6726CC95" w14:textId="77777777">
        <w:trPr>
          <w:trHeight w:val="170"/>
          <w:jc w:val="center"/>
        </w:trPr>
        <w:tc>
          <w:tcPr>
            <w:tcW w:w="992" w:type="dxa"/>
            <w:vMerge/>
            <w:tcBorders>
              <w:top w:val="single" w:sz="4" w:space="0" w:color="000000"/>
              <w:left w:val="nil"/>
              <w:right w:val="nil"/>
            </w:tcBorders>
            <w:tcMar>
              <w:top w:w="0" w:type="dxa"/>
              <w:bottom w:w="0" w:type="dxa"/>
            </w:tcMar>
          </w:tcPr>
          <w:p w14:paraId="1C5A72B7"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left w:val="nil"/>
              <w:right w:val="nil"/>
            </w:tcBorders>
            <w:tcMar>
              <w:top w:w="0" w:type="dxa"/>
              <w:left w:w="56" w:type="dxa"/>
              <w:bottom w:w="0" w:type="dxa"/>
              <w:right w:w="56" w:type="dxa"/>
            </w:tcMar>
            <w:vAlign w:val="center"/>
          </w:tcPr>
          <w:p w14:paraId="54EF9592"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nil"/>
              <w:right w:val="nil"/>
            </w:tcBorders>
            <w:tcMar>
              <w:top w:w="0" w:type="dxa"/>
              <w:left w:w="56" w:type="dxa"/>
              <w:bottom w:w="0" w:type="dxa"/>
              <w:right w:w="56" w:type="dxa"/>
            </w:tcMar>
            <w:vAlign w:val="center"/>
          </w:tcPr>
          <w:p w14:paraId="0649D9A2" w14:textId="77777777" w:rsidR="0021604C" w:rsidRDefault="00831A2A">
            <w:pPr>
              <w:ind w:left="140" w:right="140" w:hanging="140"/>
              <w:jc w:val="center"/>
              <w:rPr>
                <w:sz w:val="16"/>
                <w:szCs w:val="16"/>
              </w:rPr>
            </w:pPr>
            <w:r>
              <w:rPr>
                <w:sz w:val="16"/>
                <w:szCs w:val="16"/>
              </w:rPr>
              <w:t>PINES</w:t>
            </w:r>
          </w:p>
        </w:tc>
        <w:tc>
          <w:tcPr>
            <w:tcW w:w="1134" w:type="dxa"/>
            <w:vMerge/>
            <w:tcBorders>
              <w:top w:val="single" w:sz="4" w:space="0" w:color="000000"/>
              <w:left w:val="nil"/>
              <w:right w:val="nil"/>
            </w:tcBorders>
            <w:tcMar>
              <w:top w:w="0" w:type="dxa"/>
              <w:left w:w="56" w:type="dxa"/>
              <w:bottom w:w="0" w:type="dxa"/>
              <w:right w:w="56" w:type="dxa"/>
            </w:tcMar>
            <w:vAlign w:val="center"/>
          </w:tcPr>
          <w:p w14:paraId="5A2EDC4A" w14:textId="77777777" w:rsidR="0021604C" w:rsidRDefault="0021604C">
            <w:pPr>
              <w:widowControl w:val="0"/>
              <w:pBdr>
                <w:top w:val="nil"/>
                <w:left w:val="nil"/>
                <w:bottom w:val="nil"/>
                <w:right w:val="nil"/>
                <w:between w:val="nil"/>
              </w:pBdr>
              <w:spacing w:line="276" w:lineRule="auto"/>
              <w:jc w:val="left"/>
              <w:rPr>
                <w:sz w:val="16"/>
                <w:szCs w:val="16"/>
              </w:rPr>
            </w:pPr>
          </w:p>
        </w:tc>
        <w:tc>
          <w:tcPr>
            <w:tcW w:w="1842" w:type="dxa"/>
            <w:vMerge/>
            <w:tcBorders>
              <w:top w:val="single" w:sz="4" w:space="0" w:color="000000"/>
              <w:left w:val="nil"/>
              <w:right w:val="nil"/>
            </w:tcBorders>
            <w:tcMar>
              <w:top w:w="0" w:type="dxa"/>
              <w:left w:w="56" w:type="dxa"/>
              <w:bottom w:w="0" w:type="dxa"/>
              <w:right w:w="56" w:type="dxa"/>
            </w:tcMar>
            <w:vAlign w:val="center"/>
          </w:tcPr>
          <w:p w14:paraId="52C5E4D0"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nil"/>
              <w:right w:val="nil"/>
            </w:tcBorders>
            <w:tcMar>
              <w:top w:w="0" w:type="dxa"/>
              <w:left w:w="56" w:type="dxa"/>
              <w:bottom w:w="0" w:type="dxa"/>
              <w:right w:w="56" w:type="dxa"/>
            </w:tcMar>
            <w:vAlign w:val="center"/>
          </w:tcPr>
          <w:p w14:paraId="0CE7E8EA" w14:textId="77777777" w:rsidR="0021604C" w:rsidRDefault="00831A2A">
            <w:pPr>
              <w:ind w:right="140"/>
              <w:jc w:val="center"/>
              <w:rPr>
                <w:sz w:val="16"/>
                <w:szCs w:val="16"/>
              </w:rPr>
            </w:pPr>
            <w:r>
              <w:rPr>
                <w:sz w:val="16"/>
                <w:szCs w:val="16"/>
              </w:rPr>
              <w:t>7</w:t>
            </w:r>
          </w:p>
        </w:tc>
        <w:tc>
          <w:tcPr>
            <w:tcW w:w="992" w:type="dxa"/>
            <w:tcBorders>
              <w:top w:val="nil"/>
              <w:left w:val="nil"/>
              <w:bottom w:val="nil"/>
              <w:right w:val="nil"/>
            </w:tcBorders>
            <w:tcMar>
              <w:top w:w="0" w:type="dxa"/>
              <w:left w:w="56" w:type="dxa"/>
              <w:bottom w:w="0" w:type="dxa"/>
              <w:right w:w="56" w:type="dxa"/>
            </w:tcMar>
            <w:vAlign w:val="center"/>
          </w:tcPr>
          <w:p w14:paraId="37DF1B52" w14:textId="77777777" w:rsidR="0021604C" w:rsidRDefault="00831A2A">
            <w:pPr>
              <w:ind w:left="140" w:right="140"/>
              <w:jc w:val="right"/>
              <w:rPr>
                <w:sz w:val="16"/>
                <w:szCs w:val="16"/>
              </w:rPr>
            </w:pPr>
            <w:r>
              <w:rPr>
                <w:sz w:val="16"/>
                <w:szCs w:val="16"/>
              </w:rPr>
              <w:t>81.90</w:t>
            </w:r>
          </w:p>
        </w:tc>
        <w:tc>
          <w:tcPr>
            <w:tcW w:w="851" w:type="dxa"/>
            <w:tcBorders>
              <w:top w:val="nil"/>
              <w:left w:val="nil"/>
              <w:bottom w:val="nil"/>
              <w:right w:val="nil"/>
            </w:tcBorders>
            <w:tcMar>
              <w:top w:w="0" w:type="dxa"/>
              <w:left w:w="56" w:type="dxa"/>
              <w:bottom w:w="0" w:type="dxa"/>
              <w:right w:w="56" w:type="dxa"/>
            </w:tcMar>
            <w:vAlign w:val="center"/>
          </w:tcPr>
          <w:p w14:paraId="0527E91E" w14:textId="77777777" w:rsidR="0021604C" w:rsidRDefault="00831A2A">
            <w:pPr>
              <w:ind w:left="140" w:right="140"/>
              <w:jc w:val="right"/>
              <w:rPr>
                <w:sz w:val="16"/>
                <w:szCs w:val="16"/>
              </w:rPr>
            </w:pPr>
            <w:r>
              <w:rPr>
                <w:sz w:val="16"/>
                <w:szCs w:val="16"/>
              </w:rPr>
              <w:t>4.19</w:t>
            </w:r>
          </w:p>
        </w:tc>
      </w:tr>
      <w:tr w:rsidR="0021604C" w14:paraId="07BCC3DB" w14:textId="77777777">
        <w:trPr>
          <w:trHeight w:val="170"/>
          <w:jc w:val="center"/>
        </w:trPr>
        <w:tc>
          <w:tcPr>
            <w:tcW w:w="992" w:type="dxa"/>
            <w:vMerge/>
            <w:tcBorders>
              <w:top w:val="single" w:sz="4" w:space="0" w:color="000000"/>
              <w:left w:val="nil"/>
              <w:right w:val="nil"/>
            </w:tcBorders>
            <w:tcMar>
              <w:top w:w="0" w:type="dxa"/>
              <w:bottom w:w="0" w:type="dxa"/>
            </w:tcMar>
          </w:tcPr>
          <w:p w14:paraId="5683622B" w14:textId="77777777" w:rsidR="0021604C" w:rsidRDefault="0021604C">
            <w:pPr>
              <w:widowControl w:val="0"/>
              <w:pBdr>
                <w:top w:val="nil"/>
                <w:left w:val="nil"/>
                <w:bottom w:val="nil"/>
                <w:right w:val="nil"/>
                <w:between w:val="nil"/>
              </w:pBdr>
              <w:spacing w:line="276" w:lineRule="auto"/>
              <w:jc w:val="left"/>
              <w:rPr>
                <w:sz w:val="16"/>
                <w:szCs w:val="16"/>
              </w:rPr>
            </w:pPr>
          </w:p>
        </w:tc>
        <w:tc>
          <w:tcPr>
            <w:tcW w:w="1276" w:type="dxa"/>
            <w:vMerge/>
            <w:tcBorders>
              <w:left w:val="nil"/>
              <w:right w:val="nil"/>
            </w:tcBorders>
            <w:tcMar>
              <w:top w:w="0" w:type="dxa"/>
              <w:left w:w="56" w:type="dxa"/>
              <w:bottom w:w="0" w:type="dxa"/>
              <w:right w:w="56" w:type="dxa"/>
            </w:tcMar>
            <w:vAlign w:val="center"/>
          </w:tcPr>
          <w:p w14:paraId="0959F6FF" w14:textId="77777777" w:rsidR="0021604C" w:rsidRDefault="0021604C">
            <w:pPr>
              <w:widowControl w:val="0"/>
              <w:pBdr>
                <w:top w:val="nil"/>
                <w:left w:val="nil"/>
                <w:bottom w:val="nil"/>
                <w:right w:val="nil"/>
                <w:between w:val="nil"/>
              </w:pBdr>
              <w:spacing w:line="276" w:lineRule="auto"/>
              <w:jc w:val="left"/>
              <w:rPr>
                <w:sz w:val="16"/>
                <w:szCs w:val="16"/>
              </w:rPr>
            </w:pPr>
          </w:p>
        </w:tc>
        <w:tc>
          <w:tcPr>
            <w:tcW w:w="993" w:type="dxa"/>
            <w:tcBorders>
              <w:top w:val="nil"/>
              <w:left w:val="nil"/>
              <w:bottom w:val="single" w:sz="4" w:space="0" w:color="000000"/>
              <w:right w:val="nil"/>
            </w:tcBorders>
            <w:tcMar>
              <w:top w:w="0" w:type="dxa"/>
              <w:left w:w="56" w:type="dxa"/>
              <w:bottom w:w="0" w:type="dxa"/>
              <w:right w:w="56" w:type="dxa"/>
            </w:tcMar>
            <w:vAlign w:val="center"/>
          </w:tcPr>
          <w:p w14:paraId="5B655347" w14:textId="77777777" w:rsidR="0021604C" w:rsidRDefault="00831A2A">
            <w:pPr>
              <w:ind w:left="140" w:right="140" w:hanging="140"/>
              <w:jc w:val="center"/>
              <w:rPr>
                <w:sz w:val="16"/>
                <w:szCs w:val="16"/>
              </w:rPr>
            </w:pPr>
            <w:r>
              <w:rPr>
                <w:sz w:val="16"/>
                <w:szCs w:val="16"/>
              </w:rPr>
              <w:t>SPRUCE</w:t>
            </w:r>
          </w:p>
        </w:tc>
        <w:tc>
          <w:tcPr>
            <w:tcW w:w="1134" w:type="dxa"/>
            <w:vMerge/>
            <w:tcBorders>
              <w:top w:val="single" w:sz="4" w:space="0" w:color="000000"/>
              <w:left w:val="nil"/>
              <w:right w:val="nil"/>
            </w:tcBorders>
            <w:tcMar>
              <w:top w:w="0" w:type="dxa"/>
              <w:left w:w="56" w:type="dxa"/>
              <w:bottom w:w="0" w:type="dxa"/>
              <w:right w:w="56" w:type="dxa"/>
            </w:tcMar>
            <w:vAlign w:val="center"/>
          </w:tcPr>
          <w:p w14:paraId="59389EF0" w14:textId="77777777" w:rsidR="0021604C" w:rsidRDefault="0021604C">
            <w:pPr>
              <w:widowControl w:val="0"/>
              <w:pBdr>
                <w:top w:val="nil"/>
                <w:left w:val="nil"/>
                <w:bottom w:val="nil"/>
                <w:right w:val="nil"/>
                <w:between w:val="nil"/>
              </w:pBdr>
              <w:spacing w:line="276" w:lineRule="auto"/>
              <w:jc w:val="left"/>
              <w:rPr>
                <w:sz w:val="16"/>
                <w:szCs w:val="16"/>
              </w:rPr>
            </w:pPr>
          </w:p>
        </w:tc>
        <w:tc>
          <w:tcPr>
            <w:tcW w:w="1842" w:type="dxa"/>
            <w:vMerge/>
            <w:tcBorders>
              <w:top w:val="single" w:sz="4" w:space="0" w:color="000000"/>
              <w:left w:val="nil"/>
              <w:right w:val="nil"/>
            </w:tcBorders>
            <w:tcMar>
              <w:top w:w="0" w:type="dxa"/>
              <w:left w:w="56" w:type="dxa"/>
              <w:bottom w:w="0" w:type="dxa"/>
              <w:right w:w="56" w:type="dxa"/>
            </w:tcMar>
            <w:vAlign w:val="center"/>
          </w:tcPr>
          <w:p w14:paraId="6C36365A" w14:textId="77777777" w:rsidR="0021604C" w:rsidRDefault="0021604C">
            <w:pPr>
              <w:widowControl w:val="0"/>
              <w:pBdr>
                <w:top w:val="nil"/>
                <w:left w:val="nil"/>
                <w:bottom w:val="nil"/>
                <w:right w:val="nil"/>
                <w:between w:val="nil"/>
              </w:pBdr>
              <w:spacing w:line="276" w:lineRule="auto"/>
              <w:jc w:val="left"/>
              <w:rPr>
                <w:sz w:val="16"/>
                <w:szCs w:val="16"/>
              </w:rPr>
            </w:pPr>
          </w:p>
        </w:tc>
        <w:tc>
          <w:tcPr>
            <w:tcW w:w="1418" w:type="dxa"/>
            <w:tcBorders>
              <w:top w:val="nil"/>
              <w:left w:val="nil"/>
              <w:bottom w:val="single" w:sz="4" w:space="0" w:color="000000"/>
              <w:right w:val="nil"/>
            </w:tcBorders>
            <w:tcMar>
              <w:top w:w="0" w:type="dxa"/>
              <w:left w:w="56" w:type="dxa"/>
              <w:bottom w:w="0" w:type="dxa"/>
              <w:right w:w="56" w:type="dxa"/>
            </w:tcMar>
            <w:vAlign w:val="center"/>
          </w:tcPr>
          <w:p w14:paraId="76CFFA60" w14:textId="77777777" w:rsidR="0021604C" w:rsidRDefault="00831A2A">
            <w:pPr>
              <w:ind w:right="140"/>
              <w:jc w:val="center"/>
              <w:rPr>
                <w:sz w:val="16"/>
                <w:szCs w:val="16"/>
              </w:rPr>
            </w:pPr>
            <w:r>
              <w:rPr>
                <w:sz w:val="16"/>
                <w:szCs w:val="16"/>
              </w:rPr>
              <w:t>7</w:t>
            </w:r>
          </w:p>
        </w:tc>
        <w:tc>
          <w:tcPr>
            <w:tcW w:w="992" w:type="dxa"/>
            <w:tcBorders>
              <w:top w:val="nil"/>
              <w:left w:val="nil"/>
              <w:bottom w:val="single" w:sz="4" w:space="0" w:color="000000"/>
              <w:right w:val="nil"/>
            </w:tcBorders>
            <w:tcMar>
              <w:top w:w="0" w:type="dxa"/>
              <w:left w:w="56" w:type="dxa"/>
              <w:bottom w:w="0" w:type="dxa"/>
              <w:right w:w="56" w:type="dxa"/>
            </w:tcMar>
            <w:vAlign w:val="center"/>
          </w:tcPr>
          <w:p w14:paraId="23C5336E" w14:textId="77777777" w:rsidR="0021604C" w:rsidRDefault="00831A2A">
            <w:pPr>
              <w:ind w:left="140" w:right="140"/>
              <w:jc w:val="right"/>
              <w:rPr>
                <w:sz w:val="16"/>
                <w:szCs w:val="16"/>
              </w:rPr>
            </w:pPr>
            <w:r>
              <w:rPr>
                <w:sz w:val="16"/>
                <w:szCs w:val="16"/>
              </w:rPr>
              <w:t>136.49</w:t>
            </w:r>
          </w:p>
        </w:tc>
        <w:tc>
          <w:tcPr>
            <w:tcW w:w="851" w:type="dxa"/>
            <w:tcBorders>
              <w:top w:val="nil"/>
              <w:left w:val="nil"/>
              <w:bottom w:val="single" w:sz="4" w:space="0" w:color="000000"/>
              <w:right w:val="nil"/>
            </w:tcBorders>
            <w:tcMar>
              <w:top w:w="0" w:type="dxa"/>
              <w:left w:w="56" w:type="dxa"/>
              <w:bottom w:w="0" w:type="dxa"/>
              <w:right w:w="56" w:type="dxa"/>
            </w:tcMar>
            <w:vAlign w:val="center"/>
          </w:tcPr>
          <w:p w14:paraId="5F52D4DB" w14:textId="77777777" w:rsidR="0021604C" w:rsidRDefault="00831A2A">
            <w:pPr>
              <w:ind w:left="140" w:right="140"/>
              <w:jc w:val="right"/>
              <w:rPr>
                <w:sz w:val="16"/>
                <w:szCs w:val="16"/>
              </w:rPr>
            </w:pPr>
            <w:r>
              <w:rPr>
                <w:sz w:val="16"/>
                <w:szCs w:val="16"/>
              </w:rPr>
              <w:t>6.98</w:t>
            </w:r>
          </w:p>
        </w:tc>
      </w:tr>
      <w:tr w:rsidR="0021604C" w14:paraId="6B7A93C7" w14:textId="77777777">
        <w:trPr>
          <w:trHeight w:val="170"/>
          <w:jc w:val="center"/>
        </w:trPr>
        <w:tc>
          <w:tcPr>
            <w:tcW w:w="992" w:type="dxa"/>
            <w:vMerge/>
            <w:tcBorders>
              <w:top w:val="single" w:sz="4" w:space="0" w:color="000000"/>
              <w:left w:val="nil"/>
              <w:right w:val="nil"/>
            </w:tcBorders>
            <w:tcMar>
              <w:top w:w="0" w:type="dxa"/>
              <w:bottom w:w="0" w:type="dxa"/>
            </w:tcMar>
          </w:tcPr>
          <w:p w14:paraId="6FB26A6B" w14:textId="77777777" w:rsidR="0021604C" w:rsidRDefault="0021604C">
            <w:pPr>
              <w:widowControl w:val="0"/>
              <w:pBdr>
                <w:top w:val="nil"/>
                <w:left w:val="nil"/>
                <w:bottom w:val="nil"/>
                <w:right w:val="nil"/>
                <w:between w:val="nil"/>
              </w:pBdr>
              <w:spacing w:line="276" w:lineRule="auto"/>
              <w:jc w:val="left"/>
              <w:rPr>
                <w:sz w:val="16"/>
                <w:szCs w:val="16"/>
              </w:rPr>
            </w:pPr>
          </w:p>
        </w:tc>
        <w:tc>
          <w:tcPr>
            <w:tcW w:w="5245" w:type="dxa"/>
            <w:gridSpan w:val="4"/>
            <w:tcBorders>
              <w:top w:val="single" w:sz="4" w:space="0" w:color="000000"/>
              <w:left w:val="nil"/>
              <w:bottom w:val="single" w:sz="4" w:space="0" w:color="000000"/>
              <w:right w:val="nil"/>
            </w:tcBorders>
            <w:tcMar>
              <w:top w:w="0" w:type="dxa"/>
              <w:left w:w="56" w:type="dxa"/>
              <w:bottom w:w="0" w:type="dxa"/>
              <w:right w:w="56" w:type="dxa"/>
            </w:tcMar>
            <w:vAlign w:val="center"/>
          </w:tcPr>
          <w:p w14:paraId="2AA97E1D" w14:textId="77777777" w:rsidR="0021604C" w:rsidRDefault="00831A2A">
            <w:pPr>
              <w:ind w:left="140" w:right="140"/>
              <w:jc w:val="left"/>
              <w:rPr>
                <w:sz w:val="16"/>
                <w:szCs w:val="16"/>
              </w:rPr>
            </w:pPr>
            <w:r>
              <w:rPr>
                <w:b/>
                <w:bCs/>
                <w:sz w:val="16"/>
                <w:szCs w:val="16"/>
              </w:rPr>
              <w:t xml:space="preserve">Total </w:t>
            </w:r>
          </w:p>
        </w:tc>
        <w:tc>
          <w:tcPr>
            <w:tcW w:w="1418" w:type="dxa"/>
            <w:tcBorders>
              <w:top w:val="single" w:sz="4" w:space="0" w:color="000000"/>
              <w:left w:val="nil"/>
              <w:bottom w:val="single" w:sz="4" w:space="0" w:color="000000"/>
              <w:right w:val="nil"/>
            </w:tcBorders>
            <w:tcMar>
              <w:top w:w="0" w:type="dxa"/>
              <w:left w:w="56" w:type="dxa"/>
              <w:bottom w:w="0" w:type="dxa"/>
              <w:right w:w="56" w:type="dxa"/>
            </w:tcMar>
            <w:vAlign w:val="center"/>
          </w:tcPr>
          <w:p w14:paraId="4357E019" w14:textId="77777777" w:rsidR="0021604C" w:rsidRDefault="00831A2A">
            <w:pPr>
              <w:ind w:right="140"/>
              <w:jc w:val="center"/>
              <w:rPr>
                <w:sz w:val="16"/>
                <w:szCs w:val="16"/>
              </w:rPr>
            </w:pPr>
            <w:r>
              <w:rPr>
                <w:b/>
                <w:bCs/>
                <w:sz w:val="16"/>
                <w:szCs w:val="16"/>
              </w:rPr>
              <w:t>56</w:t>
            </w:r>
          </w:p>
        </w:tc>
        <w:tc>
          <w:tcPr>
            <w:tcW w:w="992" w:type="dxa"/>
            <w:tcBorders>
              <w:top w:val="single" w:sz="4" w:space="0" w:color="000000"/>
              <w:left w:val="nil"/>
              <w:bottom w:val="single" w:sz="4" w:space="0" w:color="000000"/>
              <w:right w:val="nil"/>
            </w:tcBorders>
            <w:tcMar>
              <w:top w:w="0" w:type="dxa"/>
              <w:left w:w="56" w:type="dxa"/>
              <w:bottom w:w="0" w:type="dxa"/>
              <w:right w:w="56" w:type="dxa"/>
            </w:tcMar>
            <w:vAlign w:val="center"/>
          </w:tcPr>
          <w:p w14:paraId="1D3CF673" w14:textId="77777777" w:rsidR="0021604C" w:rsidRDefault="00831A2A">
            <w:pPr>
              <w:ind w:left="140" w:right="140"/>
              <w:jc w:val="right"/>
              <w:rPr>
                <w:sz w:val="16"/>
                <w:szCs w:val="16"/>
              </w:rPr>
            </w:pPr>
            <w:r>
              <w:rPr>
                <w:b/>
                <w:bCs/>
                <w:sz w:val="16"/>
                <w:szCs w:val="16"/>
              </w:rPr>
              <w:t>1,955.5</w:t>
            </w:r>
          </w:p>
        </w:tc>
        <w:tc>
          <w:tcPr>
            <w:tcW w:w="851" w:type="dxa"/>
            <w:tcBorders>
              <w:top w:val="single" w:sz="4" w:space="0" w:color="000000"/>
              <w:left w:val="nil"/>
              <w:bottom w:val="single" w:sz="4" w:space="0" w:color="000000"/>
              <w:right w:val="nil"/>
            </w:tcBorders>
            <w:tcMar>
              <w:top w:w="0" w:type="dxa"/>
              <w:left w:w="56" w:type="dxa"/>
              <w:bottom w:w="0" w:type="dxa"/>
              <w:right w:w="56" w:type="dxa"/>
            </w:tcMar>
            <w:vAlign w:val="center"/>
          </w:tcPr>
          <w:p w14:paraId="46C76BAD" w14:textId="77777777" w:rsidR="0021604C" w:rsidRDefault="00831A2A">
            <w:pPr>
              <w:ind w:left="140" w:right="140"/>
              <w:jc w:val="right"/>
              <w:rPr>
                <w:sz w:val="16"/>
                <w:szCs w:val="16"/>
              </w:rPr>
            </w:pPr>
            <w:r>
              <w:rPr>
                <w:b/>
                <w:bCs/>
                <w:sz w:val="16"/>
                <w:szCs w:val="16"/>
              </w:rPr>
              <w:t>100.00</w:t>
            </w:r>
          </w:p>
        </w:tc>
      </w:tr>
    </w:tbl>
    <w:p w14:paraId="58842184" w14:textId="77777777" w:rsidR="0021604C" w:rsidRDefault="00831A2A">
      <w:pPr>
        <w:pStyle w:val="Heading3"/>
        <w:spacing w:before="360"/>
      </w:pPr>
      <w:r>
        <w:t>S1.2.2 Forest carbon simulations and upscaling</w:t>
      </w:r>
    </w:p>
    <w:p w14:paraId="6006B844" w14:textId="77777777" w:rsidR="0021604C" w:rsidRDefault="00831A2A" w:rsidP="00872DD6">
      <w:pPr>
        <w:pStyle w:val="Heading3"/>
        <w:spacing w:before="120"/>
      </w:pPr>
      <w:r>
        <w:t>Meteorological dataset</w:t>
      </w:r>
    </w:p>
    <w:p w14:paraId="7CD7F772" w14:textId="43234EF6" w:rsidR="0021604C" w:rsidRDefault="00831A2A">
      <w:bookmarkStart w:id="5" w:name="_yengs2f69hm8" w:colFirst="0" w:colLast="0"/>
      <w:bookmarkEnd w:id="5"/>
      <w:r>
        <w:t xml:space="preserve">Daily gridded data of the ERA Land reanalysis dataset were used for the period 1951-2023 to provide the meteorological conditions for the simulations. Centroids were defined for six bioclimatic zones in Croatia and six in Slovakia using a </w:t>
      </w:r>
      <w:r>
        <w:rPr>
          <w:i/>
          <w:iCs/>
        </w:rPr>
        <w:t>point-to-surface</w:t>
      </w:r>
      <w:r>
        <w:t xml:space="preserve"> tool in the QGIS environment (QGIS Development Team 2024). Pixels including the centroids were selected from the meteorological database to obtain data for daily maximum, minimum temperature, precipitation and solar radiation data. Vapour pressure deficit (VPD) and daylength data were estimated using the MTCLIM Software (Hungerford et al. 1989). Site-specific elevation, needed for running the MTCLIM, was estimated from a 100m DM and site-specific slope, also required by the software, was assumed flat. Pre-industrial meteorological conditions were assumed for the spin-up simulation using the period of 1951-1985. Next, time series were expanded to the past until the year 1850 to allow the simulation of the oldest stands in 7</w:t>
      </w:r>
      <w:r>
        <w:rPr>
          <w:vertAlign w:val="superscript"/>
        </w:rPr>
        <w:t>th</w:t>
      </w:r>
      <w:r>
        <w:t xml:space="preserve"> age-class at the age of 140 years, targeting the year 1990. Period 1850-1950 was constructed from a randomly sampled year time series from a period 1951-1985, then merged with the 1951-2023 time series. Finally, the constructed time-series from 1850 until 2023 were used in the model experiments. The simulated sites cover a wide climatic gradient (Fig. S</w:t>
      </w:r>
      <w:r w:rsidR="00366494">
        <w:t>3</w:t>
      </w:r>
      <w:r>
        <w:t xml:space="preserve">). In general, Croatian sites are warmer (all except the Croatian MTN). In Slovakia, the most distinct bioclimatic zone is the subalpine (SALP) with MAT </w:t>
      </w:r>
      <w:r>
        <w:lastRenderedPageBreak/>
        <w:t>lower than 5°C, and in Croatia, it is the Mediterranean (MED) with MAT higher than 15 °C. The wettest bioclimatic zones are SMED and MTN in Croatia.</w:t>
      </w:r>
    </w:p>
    <w:p w14:paraId="442088C2" w14:textId="352F3299" w:rsidR="0021604C" w:rsidRDefault="00831A2A" w:rsidP="001426A8">
      <w:pPr>
        <w:spacing w:before="240" w:after="120"/>
      </w:pPr>
      <w:r>
        <w:rPr>
          <w:noProof/>
        </w:rPr>
        <w:drawing>
          <wp:inline distT="114300" distB="114300" distL="114300" distR="114300" wp14:anchorId="6CCF1FDE" wp14:editId="61068B5F">
            <wp:extent cx="4320000" cy="3822000"/>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4320000" cy="3822000"/>
                    </a:xfrm>
                    <a:prstGeom prst="rect">
                      <a:avLst/>
                    </a:prstGeom>
                    <a:ln/>
                  </pic:spPr>
                </pic:pic>
              </a:graphicData>
            </a:graphic>
          </wp:inline>
        </w:drawing>
      </w:r>
    </w:p>
    <w:p w14:paraId="2F2B5105" w14:textId="3C990869" w:rsidR="0021604C" w:rsidRDefault="00831A2A">
      <w:pPr>
        <w:spacing w:after="200"/>
        <w:rPr>
          <w:i/>
          <w:iCs/>
        </w:rPr>
      </w:pPr>
      <w:r>
        <w:rPr>
          <w:b/>
          <w:bCs/>
          <w:sz w:val="20"/>
          <w:szCs w:val="20"/>
        </w:rPr>
        <w:t>Fig. S</w:t>
      </w:r>
      <w:r w:rsidR="003721A1">
        <w:rPr>
          <w:b/>
          <w:bCs/>
          <w:sz w:val="20"/>
          <w:szCs w:val="20"/>
        </w:rPr>
        <w:t>3</w:t>
      </w:r>
      <w:r>
        <w:rPr>
          <w:sz w:val="20"/>
          <w:szCs w:val="20"/>
        </w:rPr>
        <w:t xml:space="preserve"> </w:t>
      </w:r>
      <w:r>
        <w:rPr>
          <w:i/>
          <w:iCs/>
          <w:sz w:val="20"/>
          <w:szCs w:val="20"/>
        </w:rPr>
        <w:t>Temperature and precipitation conditions of bioclimatic zones in Croatia and Slovakia</w:t>
      </w:r>
    </w:p>
    <w:p w14:paraId="2BCFFECA" w14:textId="77777777" w:rsidR="0021604C" w:rsidRDefault="00831A2A">
      <w:pPr>
        <w:pStyle w:val="Heading3"/>
        <w:spacing w:before="120"/>
      </w:pPr>
      <w:r>
        <w:t>Eco-physiological parameters</w:t>
      </w:r>
    </w:p>
    <w:p w14:paraId="656E5A48" w14:textId="3E82925A" w:rsidR="0021604C" w:rsidRDefault="00831A2A">
      <w:r>
        <w:t xml:space="preserve">Genus-specific parametrization for main forest types was based on the recent calibration studies (Bitunjac, 2024; Merganičová et al., 2024) and regional and cross-regional calibrations (unpublished results). For the </w:t>
      </w:r>
      <w:r w:rsidR="00037032">
        <w:t>coppice forest type</w:t>
      </w:r>
      <w:r>
        <w:t xml:space="preserve">, </w:t>
      </w:r>
      <w:r w:rsidR="00037032">
        <w:t xml:space="preserve">oaks </w:t>
      </w:r>
      <w:r>
        <w:t xml:space="preserve">parameters were used, given that oak species represent approximately 50% of the total </w:t>
      </w:r>
      <w:r w:rsidR="00037032">
        <w:t xml:space="preserve">coppice </w:t>
      </w:r>
      <w:r>
        <w:t>area (Table S2).</w:t>
      </w:r>
    </w:p>
    <w:p w14:paraId="389BB797" w14:textId="44D95889" w:rsidR="0021604C" w:rsidRPr="00872DD6" w:rsidRDefault="00831A2A" w:rsidP="00872DD6">
      <w:r>
        <w:t>Within the current model structure, C allocation parameters (distribution of C into leaf, stem, and fine and coarse roots) are listed under eco-physiological parameters, although it is known that these parameters are highly sensitive to environmental conditions (Merganičová et al. 2019). To overcome this model limitation and address the plant plasticity to environmental conditions, we applied two, a priori C allocation schemes that represent investment patterns for the species under the different climate and soil conditions of the two countries (Fig. S</w:t>
      </w:r>
      <w:r w:rsidR="00584985">
        <w:t>3</w:t>
      </w:r>
      <w:r>
        <w:t xml:space="preserve"> and Fig. S</w:t>
      </w:r>
      <w:r w:rsidR="00584985">
        <w:t>4</w:t>
      </w:r>
      <w:r>
        <w:t>). This approach of parameter selection is known as the hybrid approach (Merganičová et al. 2024) as it combines parameters obtained from a multi-site calibration and site-specific parameters. The final list of eco-physiological parameters used in this research is given in Table S4.</w:t>
      </w:r>
      <w:bookmarkStart w:id="6" w:name="_d7x1jbbi4km9" w:colFirst="0" w:colLast="0"/>
      <w:bookmarkEnd w:id="6"/>
      <w:r>
        <w:br w:type="page"/>
      </w:r>
    </w:p>
    <w:p w14:paraId="48DF001C" w14:textId="77777777" w:rsidR="0021604C" w:rsidRDefault="00831A2A">
      <w:pPr>
        <w:pStyle w:val="Heading3"/>
      </w:pPr>
      <w:r>
        <w:lastRenderedPageBreak/>
        <w:t>Soil characteristics</w:t>
      </w:r>
    </w:p>
    <w:p w14:paraId="2E140D5C" w14:textId="77777777" w:rsidR="0021604C" w:rsidRDefault="00831A2A">
      <w:r>
        <w:t xml:space="preserve">The list of soil-related parameters used in this study is based on Hidy et al. (2022) and Merganičová et al. (2024). Soil characteristics specific to each bioclimatic zone were derived from the best available data sources for individual countries. Although the </w:t>
      </w:r>
      <w:proofErr w:type="spellStart"/>
      <w:r>
        <w:t>SoilGrids</w:t>
      </w:r>
      <w:proofErr w:type="spellEnd"/>
      <w:r>
        <w:t xml:space="preserve"> database was used for delineation of clay and loamy soil strata within specific bioclimatic regions in Croatia, it was not directly used as a source of soil texture and pH data due to the very poor accuracy of these variables (</w:t>
      </w:r>
      <w:proofErr w:type="spellStart"/>
      <w:r>
        <w:t>Radočaj</w:t>
      </w:r>
      <w:proofErr w:type="spellEnd"/>
      <w:r>
        <w:t xml:space="preserve"> et al. 2023). Mean clay, silt and sand content and mean pH were estimated from the database on forest ecosystem variables (</w:t>
      </w:r>
      <w:proofErr w:type="spellStart"/>
      <w:r>
        <w:t>ForecoDB</w:t>
      </w:r>
      <w:proofErr w:type="spellEnd"/>
      <w:r>
        <w:t xml:space="preserve">) at 274 plots distributed across the country, collected within the project MODFLUX (HRZZ IP-2019-04-6325). Mean soil depth for Croatia was derived from </w:t>
      </w:r>
      <w:proofErr w:type="spellStart"/>
      <w:r>
        <w:t>Križan</w:t>
      </w:r>
      <w:proofErr w:type="spellEnd"/>
      <w:r>
        <w:t xml:space="preserve"> et al. (2024). For Slovakia, the national database called Forest soil units (NLC 2025a) was used to derive the mean soil depth and the proportions of clay, silt and sand for each environmental stratum.</w:t>
      </w:r>
    </w:p>
    <w:p w14:paraId="52515E6F" w14:textId="612662AC" w:rsidR="0021604C" w:rsidRDefault="00831A2A">
      <w:r>
        <w:t>Overall, sites are characterized by very different soil texture properties (Fig. S</w:t>
      </w:r>
      <w:r w:rsidR="00584985">
        <w:t>4</w:t>
      </w:r>
      <w:r>
        <w:t>). Similarly, to climate, soils in countries substantially differ, with Croatian soils having a much lower proportion of sand than soils in Slovakia. Moreover, Slovak sites have a more pronounced distinction between clayey and loamy sites, that is not clearly visible at the Croatian sites. The Slovak SALP bioclimatic zone is the most different from all others with more than 60% of sand and the lowest share of clay. Two bioclimatic zones with the highest clay content are SMED and MED in Croatia. The final list of soil-related parameters used in this research is given in Table S5).</w:t>
      </w:r>
    </w:p>
    <w:p w14:paraId="16A0A444" w14:textId="02681CB0" w:rsidR="0021604C" w:rsidRDefault="00A4085B">
      <w:pPr>
        <w:spacing w:after="240"/>
        <w:rPr>
          <w:b/>
          <w:bCs/>
          <w:sz w:val="20"/>
          <w:szCs w:val="20"/>
        </w:rPr>
      </w:pPr>
      <w:r>
        <w:rPr>
          <w:noProof/>
        </w:rPr>
        <w:drawing>
          <wp:inline distT="114300" distB="114300" distL="114300" distR="114300" wp14:anchorId="6F2139B8" wp14:editId="68B03801">
            <wp:extent cx="4320000" cy="4000951"/>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a:stretch>
                      <a:fillRect/>
                    </a:stretch>
                  </pic:blipFill>
                  <pic:spPr>
                    <a:xfrm>
                      <a:off x="0" y="0"/>
                      <a:ext cx="4320000" cy="4000951"/>
                    </a:xfrm>
                    <a:prstGeom prst="rect">
                      <a:avLst/>
                    </a:prstGeom>
                    <a:ln/>
                  </pic:spPr>
                </pic:pic>
              </a:graphicData>
            </a:graphic>
          </wp:inline>
        </w:drawing>
      </w:r>
    </w:p>
    <w:p w14:paraId="2BCA734F" w14:textId="18A457B3" w:rsidR="0021604C" w:rsidRDefault="00831A2A">
      <w:pPr>
        <w:spacing w:after="240"/>
        <w:rPr>
          <w:b/>
          <w:bCs/>
          <w:sz w:val="20"/>
          <w:szCs w:val="20"/>
        </w:rPr>
      </w:pPr>
      <w:r>
        <w:rPr>
          <w:b/>
          <w:bCs/>
          <w:sz w:val="20"/>
          <w:szCs w:val="20"/>
        </w:rPr>
        <w:t>Fig. S</w:t>
      </w:r>
      <w:r w:rsidR="003721A1">
        <w:rPr>
          <w:b/>
          <w:bCs/>
          <w:sz w:val="20"/>
          <w:szCs w:val="20"/>
        </w:rPr>
        <w:t>4</w:t>
      </w:r>
      <w:r>
        <w:rPr>
          <w:sz w:val="20"/>
          <w:szCs w:val="20"/>
        </w:rPr>
        <w:t xml:space="preserve"> </w:t>
      </w:r>
      <w:r>
        <w:rPr>
          <w:i/>
          <w:iCs/>
          <w:sz w:val="20"/>
          <w:szCs w:val="20"/>
        </w:rPr>
        <w:t>Soil texture diagram of environmental strata in Croatia and Slovakia</w:t>
      </w:r>
    </w:p>
    <w:p w14:paraId="10B676CB" w14:textId="77777777" w:rsidR="0021604C" w:rsidRDefault="00831A2A">
      <w:pPr>
        <w:pStyle w:val="Heading3"/>
      </w:pPr>
      <w:bookmarkStart w:id="7" w:name="_3rlm8quc5r97" w:colFirst="0" w:colLast="0"/>
      <w:bookmarkEnd w:id="7"/>
      <w:r>
        <w:lastRenderedPageBreak/>
        <w:t>Forest management regimes</w:t>
      </w:r>
    </w:p>
    <w:p w14:paraId="3E8F2752" w14:textId="185A08F4" w:rsidR="0021604C" w:rsidRDefault="00831A2A">
      <w:r>
        <w:t>Forest management is simulated through prescribed thinning frequency and intensity, which affects biomass pools (Hidy et al. 2016), while the timing of the final harvest indirectly determines stand age. For both case studies, the business-as-usual (BAU) forest management regimes were defined based on nationally available data. For Croatia, rotation periods and thinning frequencies were defined based on the Ordinance on forest management (POUŠ 2018), while thinning rates were estimated from thinning and harvest intensities published in NFAP (2019).</w:t>
      </w:r>
      <w:r w:rsidR="0082327C">
        <w:t xml:space="preserve"> </w:t>
      </w:r>
      <w:r>
        <w:t>For Slovakia, the BAU forest management was defined based on national yield tables (</w:t>
      </w:r>
      <w:proofErr w:type="spellStart"/>
      <w:r>
        <w:t>Halaj</w:t>
      </w:r>
      <w:proofErr w:type="spellEnd"/>
      <w:r>
        <w:t xml:space="preserve"> and </w:t>
      </w:r>
      <w:proofErr w:type="spellStart"/>
      <w:r>
        <w:t>Petráš</w:t>
      </w:r>
      <w:proofErr w:type="spellEnd"/>
      <w:r>
        <w:t xml:space="preserve"> 1998). For each main species in every environmental stratum, we calculated the mean site index from the Slovak national database of Forest Management Plans valid for the year 2023 (NLC 2025b), which determined thinning intensities taken from yield tables (</w:t>
      </w:r>
      <w:proofErr w:type="spellStart"/>
      <w:r>
        <w:t>Halaj</w:t>
      </w:r>
      <w:proofErr w:type="spellEnd"/>
      <w:r>
        <w:t xml:space="preserve"> and </w:t>
      </w:r>
      <w:proofErr w:type="spellStart"/>
      <w:r>
        <w:t>Petráš</w:t>
      </w:r>
      <w:proofErr w:type="spellEnd"/>
      <w:r>
        <w:t xml:space="preserve"> 1998, Table 2).</w:t>
      </w:r>
    </w:p>
    <w:p w14:paraId="14E43F45" w14:textId="13E847F5" w:rsidR="0021604C" w:rsidRDefault="00831A2A">
      <w:pPr>
        <w:sectPr w:rsidR="0021604C">
          <w:headerReference w:type="default" r:id="rId26"/>
          <w:footerReference w:type="default" r:id="rId27"/>
          <w:pgSz w:w="12240" w:h="15840"/>
          <w:pgMar w:top="1440" w:right="1440" w:bottom="1440" w:left="1417" w:header="720" w:footer="720" w:gutter="0"/>
          <w:lnNumType w:countBy="1" w:restart="continuous"/>
          <w:pgNumType w:start="1"/>
          <w:cols w:space="720"/>
        </w:sectPr>
      </w:pPr>
      <w:r>
        <w:t xml:space="preserve">For both case studies the final cut at the end of the rotation period was simulated as 100% cut down wood, out of which 90% was extracted from forest. All together, we defined 16 different management regimes for both countries (Table S3). </w:t>
      </w:r>
    </w:p>
    <w:p w14:paraId="135C02AD" w14:textId="4A84A4EE" w:rsidR="0021604C" w:rsidRDefault="00831A2A">
      <w:pPr>
        <w:pBdr>
          <w:top w:val="nil"/>
          <w:left w:val="nil"/>
          <w:bottom w:val="nil"/>
          <w:right w:val="nil"/>
          <w:between w:val="nil"/>
        </w:pBdr>
        <w:spacing w:after="200"/>
        <w:rPr>
          <w:color w:val="000000"/>
          <w:sz w:val="20"/>
          <w:szCs w:val="20"/>
        </w:rPr>
      </w:pPr>
      <w:bookmarkStart w:id="8" w:name="_kyvhasmijpkc" w:colFirst="0" w:colLast="0"/>
      <w:bookmarkEnd w:id="8"/>
      <w:r>
        <w:rPr>
          <w:b/>
          <w:bCs/>
          <w:color w:val="000000"/>
          <w:sz w:val="20"/>
          <w:szCs w:val="20"/>
        </w:rPr>
        <w:lastRenderedPageBreak/>
        <w:t>Table S4</w:t>
      </w:r>
      <w:r>
        <w:rPr>
          <w:color w:val="000000"/>
          <w:sz w:val="20"/>
          <w:szCs w:val="20"/>
        </w:rPr>
        <w:t xml:space="preserve"> Eco-physiological constants for the Biome-</w:t>
      </w:r>
      <w:proofErr w:type="spellStart"/>
      <w:r>
        <w:rPr>
          <w:color w:val="000000"/>
          <w:sz w:val="20"/>
          <w:szCs w:val="20"/>
        </w:rPr>
        <w:t>BGCMuSo</w:t>
      </w:r>
      <w:proofErr w:type="spellEnd"/>
      <w:r>
        <w:rPr>
          <w:color w:val="000000"/>
          <w:sz w:val="20"/>
          <w:szCs w:val="20"/>
        </w:rPr>
        <w:t xml:space="preserve"> v6.2 model, for different forest types. Species-specific parameters are obtained from the following sources: 1) for </w:t>
      </w:r>
      <w:r w:rsidR="00037032">
        <w:rPr>
          <w:color w:val="000000"/>
          <w:sz w:val="20"/>
          <w:szCs w:val="20"/>
        </w:rPr>
        <w:t xml:space="preserve">beech </w:t>
      </w:r>
      <w:r>
        <w:rPr>
          <w:color w:val="000000"/>
          <w:sz w:val="20"/>
          <w:szCs w:val="20"/>
        </w:rPr>
        <w:t xml:space="preserve">from </w:t>
      </w:r>
      <w:proofErr w:type="spellStart"/>
      <w:r>
        <w:rPr>
          <w:color w:val="000000"/>
          <w:sz w:val="20"/>
          <w:szCs w:val="20"/>
        </w:rPr>
        <w:t>Merganičová</w:t>
      </w:r>
      <w:proofErr w:type="spellEnd"/>
      <w:r>
        <w:rPr>
          <w:color w:val="000000"/>
          <w:sz w:val="20"/>
          <w:szCs w:val="20"/>
        </w:rPr>
        <w:t xml:space="preserve"> et al. (2024), 2) for </w:t>
      </w:r>
      <w:r w:rsidR="00037032">
        <w:rPr>
          <w:color w:val="000000"/>
          <w:sz w:val="20"/>
          <w:szCs w:val="20"/>
        </w:rPr>
        <w:t xml:space="preserve">oaks </w:t>
      </w:r>
      <w:r>
        <w:rPr>
          <w:color w:val="000000"/>
          <w:sz w:val="20"/>
          <w:szCs w:val="20"/>
        </w:rPr>
        <w:t xml:space="preserve">from </w:t>
      </w:r>
      <w:proofErr w:type="spellStart"/>
      <w:r>
        <w:rPr>
          <w:color w:val="000000"/>
          <w:sz w:val="20"/>
          <w:szCs w:val="20"/>
        </w:rPr>
        <w:t>Bitunjac</w:t>
      </w:r>
      <w:proofErr w:type="spellEnd"/>
      <w:r>
        <w:rPr>
          <w:color w:val="000000"/>
          <w:sz w:val="20"/>
          <w:szCs w:val="20"/>
        </w:rPr>
        <w:t xml:space="preserve"> (2024) and calibration conducted using </w:t>
      </w:r>
      <w:r>
        <w:rPr>
          <w:sz w:val="20"/>
          <w:szCs w:val="20"/>
        </w:rPr>
        <w:t>data from five Eastern European countries (Merganičová et al. 2024)</w:t>
      </w:r>
      <w:r>
        <w:rPr>
          <w:color w:val="000000"/>
          <w:sz w:val="20"/>
          <w:szCs w:val="20"/>
        </w:rPr>
        <w:t xml:space="preserve"> (unpublished results), 3) for </w:t>
      </w:r>
      <w:r w:rsidR="00037032">
        <w:rPr>
          <w:color w:val="000000"/>
          <w:sz w:val="20"/>
          <w:szCs w:val="20"/>
        </w:rPr>
        <w:t>fir/spruce</w:t>
      </w:r>
      <w:r>
        <w:rPr>
          <w:color w:val="000000"/>
          <w:sz w:val="20"/>
          <w:szCs w:val="20"/>
        </w:rPr>
        <w:t xml:space="preserve"> from calibration conducted </w:t>
      </w:r>
      <w:r>
        <w:rPr>
          <w:sz w:val="20"/>
          <w:szCs w:val="20"/>
        </w:rPr>
        <w:t xml:space="preserve">using data from five Eastern European countries (Merganičová et al. 2024) </w:t>
      </w:r>
      <w:r>
        <w:rPr>
          <w:color w:val="000000"/>
          <w:sz w:val="20"/>
          <w:szCs w:val="20"/>
        </w:rPr>
        <w:t xml:space="preserve">(unpublished results), and 4) for </w:t>
      </w:r>
      <w:r w:rsidR="00037032">
        <w:rPr>
          <w:color w:val="000000"/>
          <w:sz w:val="20"/>
          <w:szCs w:val="20"/>
        </w:rPr>
        <w:t xml:space="preserve">pines </w:t>
      </w:r>
      <w:r>
        <w:rPr>
          <w:color w:val="000000"/>
          <w:sz w:val="20"/>
          <w:szCs w:val="20"/>
        </w:rPr>
        <w:t xml:space="preserve">from calibration conducted </w:t>
      </w:r>
      <w:r>
        <w:rPr>
          <w:sz w:val="20"/>
          <w:szCs w:val="20"/>
        </w:rPr>
        <w:t>using data from five Eastern European countries (Merganičová et al. 2024)</w:t>
      </w:r>
      <w:r>
        <w:rPr>
          <w:color w:val="000000"/>
          <w:sz w:val="20"/>
          <w:szCs w:val="20"/>
        </w:rPr>
        <w:t xml:space="preserve"> (unpublished results) and cali</w:t>
      </w:r>
      <w:r>
        <w:rPr>
          <w:sz w:val="20"/>
          <w:szCs w:val="20"/>
        </w:rPr>
        <w:t>bration</w:t>
      </w:r>
      <w:r>
        <w:rPr>
          <w:color w:val="000000"/>
          <w:sz w:val="20"/>
          <w:szCs w:val="20"/>
        </w:rPr>
        <w:t xml:space="preserve"> modelling study in Istria</w:t>
      </w:r>
      <w:r>
        <w:rPr>
          <w:sz w:val="20"/>
          <w:szCs w:val="20"/>
        </w:rPr>
        <w:t xml:space="preserve"> </w:t>
      </w:r>
      <w:r>
        <w:rPr>
          <w:color w:val="000000"/>
          <w:sz w:val="20"/>
          <w:szCs w:val="20"/>
        </w:rPr>
        <w:t>(</w:t>
      </w:r>
      <w:r>
        <w:rPr>
          <w:sz w:val="20"/>
          <w:szCs w:val="20"/>
        </w:rPr>
        <w:t>unpublished results</w:t>
      </w:r>
      <w:r>
        <w:rPr>
          <w:color w:val="000000"/>
          <w:sz w:val="20"/>
          <w:szCs w:val="20"/>
        </w:rPr>
        <w:t>).</w:t>
      </w:r>
    </w:p>
    <w:tbl>
      <w:tblPr>
        <w:tblStyle w:val="a2"/>
        <w:tblW w:w="130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990"/>
        <w:gridCol w:w="990"/>
        <w:gridCol w:w="1305"/>
        <w:gridCol w:w="1095"/>
        <w:gridCol w:w="945"/>
        <w:gridCol w:w="2895"/>
      </w:tblGrid>
      <w:tr w:rsidR="0021604C" w14:paraId="4C08A661" w14:textId="77777777">
        <w:trPr>
          <w:trHeight w:val="340"/>
          <w:tblHeader/>
          <w:jc w:val="center"/>
        </w:trPr>
        <w:tc>
          <w:tcPr>
            <w:tcW w:w="4815" w:type="dxa"/>
            <w:vMerge w:val="restart"/>
            <w:vAlign w:val="center"/>
          </w:tcPr>
          <w:p w14:paraId="4BDF5AB3" w14:textId="77777777" w:rsidR="0021604C" w:rsidRDefault="00831A2A">
            <w:pPr>
              <w:rPr>
                <w:sz w:val="14"/>
                <w:szCs w:val="14"/>
              </w:rPr>
            </w:pPr>
            <w:r>
              <w:rPr>
                <w:b/>
                <w:bCs/>
                <w:color w:val="000000"/>
                <w:sz w:val="14"/>
                <w:szCs w:val="14"/>
              </w:rPr>
              <w:t>Parameter name</w:t>
            </w:r>
          </w:p>
        </w:tc>
        <w:tc>
          <w:tcPr>
            <w:tcW w:w="990" w:type="dxa"/>
            <w:vMerge w:val="restart"/>
            <w:vAlign w:val="center"/>
          </w:tcPr>
          <w:p w14:paraId="52A7532D" w14:textId="77777777" w:rsidR="0021604C" w:rsidRDefault="00831A2A">
            <w:pPr>
              <w:jc w:val="center"/>
              <w:rPr>
                <w:sz w:val="14"/>
                <w:szCs w:val="14"/>
              </w:rPr>
            </w:pPr>
            <w:r>
              <w:rPr>
                <w:b/>
                <w:bCs/>
                <w:color w:val="000000"/>
                <w:sz w:val="14"/>
                <w:szCs w:val="14"/>
              </w:rPr>
              <w:t>Unit</w:t>
            </w:r>
          </w:p>
        </w:tc>
        <w:tc>
          <w:tcPr>
            <w:tcW w:w="4335" w:type="dxa"/>
            <w:gridSpan w:val="4"/>
            <w:vAlign w:val="center"/>
          </w:tcPr>
          <w:p w14:paraId="782ED07E" w14:textId="77777777" w:rsidR="0021604C" w:rsidRDefault="00831A2A">
            <w:pPr>
              <w:jc w:val="center"/>
              <w:rPr>
                <w:b/>
                <w:bCs/>
                <w:sz w:val="14"/>
                <w:szCs w:val="14"/>
              </w:rPr>
            </w:pPr>
            <w:r>
              <w:rPr>
                <w:b/>
                <w:bCs/>
                <w:sz w:val="14"/>
                <w:szCs w:val="14"/>
              </w:rPr>
              <w:t>Forest types</w:t>
            </w:r>
          </w:p>
        </w:tc>
        <w:tc>
          <w:tcPr>
            <w:tcW w:w="2895" w:type="dxa"/>
            <w:vMerge w:val="restart"/>
            <w:vAlign w:val="center"/>
          </w:tcPr>
          <w:p w14:paraId="3701683C" w14:textId="77777777" w:rsidR="0021604C" w:rsidRDefault="00831A2A">
            <w:pPr>
              <w:jc w:val="left"/>
              <w:rPr>
                <w:b/>
                <w:bCs/>
                <w:sz w:val="14"/>
                <w:szCs w:val="14"/>
              </w:rPr>
            </w:pPr>
            <w:r>
              <w:rPr>
                <w:b/>
                <w:bCs/>
                <w:sz w:val="14"/>
                <w:szCs w:val="14"/>
              </w:rPr>
              <w:t>Remarks</w:t>
            </w:r>
          </w:p>
        </w:tc>
      </w:tr>
      <w:tr w:rsidR="0021604C" w14:paraId="504BE998" w14:textId="77777777">
        <w:trPr>
          <w:trHeight w:val="340"/>
          <w:tblHeader/>
          <w:jc w:val="center"/>
        </w:trPr>
        <w:tc>
          <w:tcPr>
            <w:tcW w:w="4815" w:type="dxa"/>
            <w:vMerge/>
            <w:vAlign w:val="center"/>
          </w:tcPr>
          <w:p w14:paraId="02E3B640" w14:textId="77777777" w:rsidR="0021604C" w:rsidRDefault="0021604C">
            <w:pPr>
              <w:widowControl w:val="0"/>
              <w:pBdr>
                <w:top w:val="nil"/>
                <w:left w:val="nil"/>
                <w:bottom w:val="nil"/>
                <w:right w:val="nil"/>
                <w:between w:val="nil"/>
              </w:pBdr>
              <w:spacing w:line="276" w:lineRule="auto"/>
              <w:jc w:val="left"/>
              <w:rPr>
                <w:b/>
                <w:bCs/>
                <w:sz w:val="14"/>
                <w:szCs w:val="14"/>
              </w:rPr>
            </w:pPr>
          </w:p>
        </w:tc>
        <w:tc>
          <w:tcPr>
            <w:tcW w:w="990" w:type="dxa"/>
            <w:vMerge/>
            <w:vAlign w:val="center"/>
          </w:tcPr>
          <w:p w14:paraId="74D37503" w14:textId="77777777" w:rsidR="0021604C" w:rsidRDefault="0021604C">
            <w:pPr>
              <w:widowControl w:val="0"/>
              <w:pBdr>
                <w:top w:val="nil"/>
                <w:left w:val="nil"/>
                <w:bottom w:val="nil"/>
                <w:right w:val="nil"/>
                <w:between w:val="nil"/>
              </w:pBdr>
              <w:spacing w:line="276" w:lineRule="auto"/>
              <w:jc w:val="left"/>
              <w:rPr>
                <w:b/>
                <w:bCs/>
                <w:sz w:val="14"/>
                <w:szCs w:val="14"/>
              </w:rPr>
            </w:pPr>
          </w:p>
        </w:tc>
        <w:tc>
          <w:tcPr>
            <w:tcW w:w="990" w:type="dxa"/>
            <w:vAlign w:val="center"/>
          </w:tcPr>
          <w:p w14:paraId="6F3CE408" w14:textId="77777777" w:rsidR="0021604C" w:rsidRDefault="00831A2A">
            <w:pPr>
              <w:jc w:val="center"/>
              <w:rPr>
                <w:b/>
                <w:bCs/>
                <w:color w:val="000000"/>
                <w:sz w:val="14"/>
                <w:szCs w:val="14"/>
              </w:rPr>
            </w:pPr>
            <w:r>
              <w:rPr>
                <w:b/>
                <w:bCs/>
                <w:sz w:val="14"/>
                <w:szCs w:val="14"/>
              </w:rPr>
              <w:t>BEECH</w:t>
            </w:r>
          </w:p>
        </w:tc>
        <w:tc>
          <w:tcPr>
            <w:tcW w:w="1305" w:type="dxa"/>
            <w:vAlign w:val="center"/>
          </w:tcPr>
          <w:p w14:paraId="0E050610" w14:textId="77777777" w:rsidR="0021604C" w:rsidRDefault="00831A2A">
            <w:pPr>
              <w:jc w:val="center"/>
              <w:rPr>
                <w:b/>
                <w:bCs/>
                <w:color w:val="000000"/>
                <w:sz w:val="14"/>
                <w:szCs w:val="14"/>
              </w:rPr>
            </w:pPr>
            <w:r>
              <w:rPr>
                <w:b/>
                <w:bCs/>
                <w:sz w:val="14"/>
                <w:szCs w:val="14"/>
              </w:rPr>
              <w:t>OAKS/COPPICE</w:t>
            </w:r>
          </w:p>
        </w:tc>
        <w:tc>
          <w:tcPr>
            <w:tcW w:w="1095" w:type="dxa"/>
            <w:vAlign w:val="center"/>
          </w:tcPr>
          <w:p w14:paraId="71C650BA" w14:textId="77777777" w:rsidR="0021604C" w:rsidRDefault="00831A2A">
            <w:pPr>
              <w:jc w:val="center"/>
              <w:rPr>
                <w:b/>
                <w:bCs/>
                <w:color w:val="000000"/>
                <w:sz w:val="14"/>
                <w:szCs w:val="14"/>
              </w:rPr>
            </w:pPr>
            <w:r>
              <w:rPr>
                <w:b/>
                <w:bCs/>
                <w:sz w:val="14"/>
                <w:szCs w:val="14"/>
              </w:rPr>
              <w:t>FIR/SPRUCE</w:t>
            </w:r>
          </w:p>
        </w:tc>
        <w:tc>
          <w:tcPr>
            <w:tcW w:w="945" w:type="dxa"/>
            <w:vAlign w:val="center"/>
          </w:tcPr>
          <w:p w14:paraId="6013E342" w14:textId="77777777" w:rsidR="0021604C" w:rsidRDefault="00831A2A">
            <w:pPr>
              <w:jc w:val="center"/>
              <w:rPr>
                <w:b/>
                <w:bCs/>
                <w:sz w:val="14"/>
                <w:szCs w:val="14"/>
              </w:rPr>
            </w:pPr>
            <w:r>
              <w:rPr>
                <w:b/>
                <w:bCs/>
                <w:sz w:val="14"/>
                <w:szCs w:val="14"/>
              </w:rPr>
              <w:t>PINES</w:t>
            </w:r>
          </w:p>
        </w:tc>
        <w:tc>
          <w:tcPr>
            <w:tcW w:w="2895" w:type="dxa"/>
            <w:vMerge/>
            <w:vAlign w:val="center"/>
          </w:tcPr>
          <w:p w14:paraId="76024632" w14:textId="77777777" w:rsidR="0021604C" w:rsidRDefault="0021604C">
            <w:pPr>
              <w:widowControl w:val="0"/>
              <w:pBdr>
                <w:top w:val="nil"/>
                <w:left w:val="nil"/>
                <w:bottom w:val="nil"/>
                <w:right w:val="nil"/>
                <w:between w:val="nil"/>
              </w:pBdr>
              <w:spacing w:line="276" w:lineRule="auto"/>
              <w:jc w:val="left"/>
              <w:rPr>
                <w:b/>
                <w:bCs/>
                <w:sz w:val="14"/>
                <w:szCs w:val="14"/>
              </w:rPr>
            </w:pPr>
          </w:p>
        </w:tc>
      </w:tr>
      <w:tr w:rsidR="0021604C" w14:paraId="1C99DEDF" w14:textId="77777777">
        <w:trPr>
          <w:trHeight w:val="340"/>
          <w:jc w:val="center"/>
        </w:trPr>
        <w:tc>
          <w:tcPr>
            <w:tcW w:w="4815" w:type="dxa"/>
            <w:vAlign w:val="center"/>
          </w:tcPr>
          <w:p w14:paraId="0B4D48C2" w14:textId="77777777" w:rsidR="0021604C" w:rsidRDefault="00831A2A">
            <w:pPr>
              <w:rPr>
                <w:sz w:val="14"/>
                <w:szCs w:val="14"/>
              </w:rPr>
            </w:pPr>
            <w:r>
              <w:rPr>
                <w:sz w:val="14"/>
                <w:szCs w:val="14"/>
              </w:rPr>
              <w:t>biome type flag (1 = woody 0 = non-woody)</w:t>
            </w:r>
          </w:p>
        </w:tc>
        <w:tc>
          <w:tcPr>
            <w:tcW w:w="990" w:type="dxa"/>
            <w:vAlign w:val="center"/>
          </w:tcPr>
          <w:p w14:paraId="2EECFA77" w14:textId="77777777" w:rsidR="0021604C" w:rsidRDefault="00831A2A">
            <w:pPr>
              <w:jc w:val="center"/>
              <w:rPr>
                <w:sz w:val="14"/>
                <w:szCs w:val="14"/>
              </w:rPr>
            </w:pPr>
            <w:r>
              <w:rPr>
                <w:color w:val="000000"/>
                <w:sz w:val="14"/>
                <w:szCs w:val="14"/>
              </w:rPr>
              <w:t>(flag)</w:t>
            </w:r>
          </w:p>
        </w:tc>
        <w:tc>
          <w:tcPr>
            <w:tcW w:w="990" w:type="dxa"/>
            <w:vAlign w:val="center"/>
          </w:tcPr>
          <w:p w14:paraId="545185B7" w14:textId="77777777" w:rsidR="0021604C" w:rsidRDefault="00831A2A">
            <w:pPr>
              <w:jc w:val="center"/>
              <w:rPr>
                <w:sz w:val="14"/>
                <w:szCs w:val="14"/>
              </w:rPr>
            </w:pPr>
            <w:r>
              <w:rPr>
                <w:sz w:val="14"/>
                <w:szCs w:val="14"/>
              </w:rPr>
              <w:t>1</w:t>
            </w:r>
          </w:p>
        </w:tc>
        <w:tc>
          <w:tcPr>
            <w:tcW w:w="1305" w:type="dxa"/>
            <w:vAlign w:val="center"/>
          </w:tcPr>
          <w:p w14:paraId="56839931" w14:textId="77777777" w:rsidR="0021604C" w:rsidRDefault="00831A2A">
            <w:pPr>
              <w:jc w:val="center"/>
              <w:rPr>
                <w:sz w:val="14"/>
                <w:szCs w:val="14"/>
              </w:rPr>
            </w:pPr>
            <w:r>
              <w:rPr>
                <w:sz w:val="14"/>
                <w:szCs w:val="14"/>
              </w:rPr>
              <w:t>1</w:t>
            </w:r>
          </w:p>
        </w:tc>
        <w:tc>
          <w:tcPr>
            <w:tcW w:w="1095" w:type="dxa"/>
            <w:vAlign w:val="center"/>
          </w:tcPr>
          <w:p w14:paraId="1198D33B" w14:textId="77777777" w:rsidR="0021604C" w:rsidRDefault="00831A2A">
            <w:pPr>
              <w:jc w:val="center"/>
              <w:rPr>
                <w:sz w:val="14"/>
                <w:szCs w:val="14"/>
              </w:rPr>
            </w:pPr>
            <w:r>
              <w:rPr>
                <w:sz w:val="14"/>
                <w:szCs w:val="14"/>
              </w:rPr>
              <w:t>1</w:t>
            </w:r>
          </w:p>
        </w:tc>
        <w:tc>
          <w:tcPr>
            <w:tcW w:w="945" w:type="dxa"/>
            <w:vAlign w:val="center"/>
          </w:tcPr>
          <w:p w14:paraId="2EEC3D86" w14:textId="77777777" w:rsidR="0021604C" w:rsidRDefault="00831A2A">
            <w:pPr>
              <w:jc w:val="center"/>
              <w:rPr>
                <w:sz w:val="14"/>
                <w:szCs w:val="14"/>
              </w:rPr>
            </w:pPr>
            <w:r>
              <w:rPr>
                <w:sz w:val="14"/>
                <w:szCs w:val="14"/>
              </w:rPr>
              <w:t>1</w:t>
            </w:r>
          </w:p>
        </w:tc>
        <w:tc>
          <w:tcPr>
            <w:tcW w:w="2895" w:type="dxa"/>
            <w:vAlign w:val="center"/>
          </w:tcPr>
          <w:p w14:paraId="38011546" w14:textId="77777777" w:rsidR="0021604C" w:rsidRDefault="0021604C">
            <w:pPr>
              <w:jc w:val="left"/>
              <w:rPr>
                <w:sz w:val="14"/>
                <w:szCs w:val="14"/>
              </w:rPr>
            </w:pPr>
          </w:p>
        </w:tc>
      </w:tr>
      <w:tr w:rsidR="0021604C" w14:paraId="3C52D25B" w14:textId="77777777">
        <w:trPr>
          <w:trHeight w:val="340"/>
          <w:jc w:val="center"/>
        </w:trPr>
        <w:tc>
          <w:tcPr>
            <w:tcW w:w="4815" w:type="dxa"/>
            <w:vAlign w:val="center"/>
          </w:tcPr>
          <w:p w14:paraId="5607CC94" w14:textId="77777777" w:rsidR="0021604C" w:rsidRDefault="00831A2A">
            <w:pPr>
              <w:rPr>
                <w:sz w:val="14"/>
                <w:szCs w:val="14"/>
              </w:rPr>
            </w:pPr>
            <w:r>
              <w:rPr>
                <w:sz w:val="14"/>
                <w:szCs w:val="14"/>
              </w:rPr>
              <w:t>woody type flag (1 = evergreen 0 =deciduous)</w:t>
            </w:r>
          </w:p>
        </w:tc>
        <w:tc>
          <w:tcPr>
            <w:tcW w:w="990" w:type="dxa"/>
            <w:vAlign w:val="center"/>
          </w:tcPr>
          <w:p w14:paraId="0440331E" w14:textId="77777777" w:rsidR="0021604C" w:rsidRDefault="00831A2A">
            <w:pPr>
              <w:jc w:val="center"/>
              <w:rPr>
                <w:sz w:val="14"/>
                <w:szCs w:val="14"/>
              </w:rPr>
            </w:pPr>
            <w:r>
              <w:rPr>
                <w:color w:val="000000"/>
                <w:sz w:val="14"/>
                <w:szCs w:val="14"/>
              </w:rPr>
              <w:t>(flag)</w:t>
            </w:r>
          </w:p>
        </w:tc>
        <w:tc>
          <w:tcPr>
            <w:tcW w:w="990" w:type="dxa"/>
            <w:vAlign w:val="center"/>
          </w:tcPr>
          <w:p w14:paraId="2DF5C836" w14:textId="77777777" w:rsidR="0021604C" w:rsidRDefault="00831A2A">
            <w:pPr>
              <w:jc w:val="center"/>
              <w:rPr>
                <w:sz w:val="14"/>
                <w:szCs w:val="14"/>
              </w:rPr>
            </w:pPr>
            <w:r>
              <w:rPr>
                <w:sz w:val="14"/>
                <w:szCs w:val="14"/>
              </w:rPr>
              <w:t>0</w:t>
            </w:r>
          </w:p>
        </w:tc>
        <w:tc>
          <w:tcPr>
            <w:tcW w:w="1305" w:type="dxa"/>
            <w:vAlign w:val="center"/>
          </w:tcPr>
          <w:p w14:paraId="490E8FF1" w14:textId="77777777" w:rsidR="0021604C" w:rsidRDefault="00831A2A">
            <w:pPr>
              <w:jc w:val="center"/>
              <w:rPr>
                <w:sz w:val="14"/>
                <w:szCs w:val="14"/>
              </w:rPr>
            </w:pPr>
            <w:r>
              <w:rPr>
                <w:sz w:val="14"/>
                <w:szCs w:val="14"/>
              </w:rPr>
              <w:t>0</w:t>
            </w:r>
          </w:p>
        </w:tc>
        <w:tc>
          <w:tcPr>
            <w:tcW w:w="1095" w:type="dxa"/>
            <w:vAlign w:val="center"/>
          </w:tcPr>
          <w:p w14:paraId="4EB4DF99" w14:textId="77777777" w:rsidR="0021604C" w:rsidRDefault="00831A2A">
            <w:pPr>
              <w:jc w:val="center"/>
              <w:rPr>
                <w:sz w:val="14"/>
                <w:szCs w:val="14"/>
              </w:rPr>
            </w:pPr>
            <w:r>
              <w:rPr>
                <w:sz w:val="14"/>
                <w:szCs w:val="14"/>
              </w:rPr>
              <w:t>1</w:t>
            </w:r>
          </w:p>
        </w:tc>
        <w:tc>
          <w:tcPr>
            <w:tcW w:w="945" w:type="dxa"/>
            <w:vAlign w:val="center"/>
          </w:tcPr>
          <w:p w14:paraId="0BF2E2A0" w14:textId="77777777" w:rsidR="0021604C" w:rsidRDefault="00831A2A">
            <w:pPr>
              <w:jc w:val="center"/>
              <w:rPr>
                <w:sz w:val="14"/>
                <w:szCs w:val="14"/>
              </w:rPr>
            </w:pPr>
            <w:r>
              <w:rPr>
                <w:sz w:val="14"/>
                <w:szCs w:val="14"/>
              </w:rPr>
              <w:t>1</w:t>
            </w:r>
          </w:p>
        </w:tc>
        <w:tc>
          <w:tcPr>
            <w:tcW w:w="2895" w:type="dxa"/>
            <w:vAlign w:val="center"/>
          </w:tcPr>
          <w:p w14:paraId="7FECD921" w14:textId="77777777" w:rsidR="0021604C" w:rsidRDefault="0021604C">
            <w:pPr>
              <w:jc w:val="left"/>
              <w:rPr>
                <w:sz w:val="14"/>
                <w:szCs w:val="14"/>
              </w:rPr>
            </w:pPr>
          </w:p>
        </w:tc>
      </w:tr>
      <w:tr w:rsidR="0021604C" w14:paraId="134BE1F0" w14:textId="77777777">
        <w:trPr>
          <w:trHeight w:val="340"/>
          <w:jc w:val="center"/>
        </w:trPr>
        <w:tc>
          <w:tcPr>
            <w:tcW w:w="4815" w:type="dxa"/>
            <w:vAlign w:val="center"/>
          </w:tcPr>
          <w:p w14:paraId="505CC134" w14:textId="77777777" w:rsidR="0021604C" w:rsidRDefault="00831A2A">
            <w:pPr>
              <w:rPr>
                <w:sz w:val="14"/>
                <w:szCs w:val="14"/>
              </w:rPr>
            </w:pPr>
            <w:r>
              <w:rPr>
                <w:sz w:val="14"/>
                <w:szCs w:val="14"/>
              </w:rPr>
              <w:t>photosynthesis type flag (1 = C3 PSN 0 = C4 PSN)</w:t>
            </w:r>
          </w:p>
        </w:tc>
        <w:tc>
          <w:tcPr>
            <w:tcW w:w="990" w:type="dxa"/>
            <w:vAlign w:val="center"/>
          </w:tcPr>
          <w:p w14:paraId="116CC10F" w14:textId="77777777" w:rsidR="0021604C" w:rsidRDefault="00831A2A">
            <w:pPr>
              <w:jc w:val="center"/>
              <w:rPr>
                <w:sz w:val="14"/>
                <w:szCs w:val="14"/>
              </w:rPr>
            </w:pPr>
            <w:r>
              <w:rPr>
                <w:color w:val="000000"/>
                <w:sz w:val="14"/>
                <w:szCs w:val="14"/>
              </w:rPr>
              <w:t>(flag)</w:t>
            </w:r>
          </w:p>
        </w:tc>
        <w:tc>
          <w:tcPr>
            <w:tcW w:w="990" w:type="dxa"/>
            <w:vAlign w:val="center"/>
          </w:tcPr>
          <w:p w14:paraId="143715C6" w14:textId="77777777" w:rsidR="0021604C" w:rsidRDefault="00831A2A">
            <w:pPr>
              <w:jc w:val="center"/>
              <w:rPr>
                <w:sz w:val="14"/>
                <w:szCs w:val="14"/>
              </w:rPr>
            </w:pPr>
            <w:r>
              <w:rPr>
                <w:sz w:val="14"/>
                <w:szCs w:val="14"/>
              </w:rPr>
              <w:t>1</w:t>
            </w:r>
          </w:p>
        </w:tc>
        <w:tc>
          <w:tcPr>
            <w:tcW w:w="1305" w:type="dxa"/>
            <w:vAlign w:val="center"/>
          </w:tcPr>
          <w:p w14:paraId="204AFEAF" w14:textId="77777777" w:rsidR="0021604C" w:rsidRDefault="00831A2A">
            <w:pPr>
              <w:jc w:val="center"/>
              <w:rPr>
                <w:sz w:val="14"/>
                <w:szCs w:val="14"/>
              </w:rPr>
            </w:pPr>
            <w:r>
              <w:rPr>
                <w:sz w:val="14"/>
                <w:szCs w:val="14"/>
              </w:rPr>
              <w:t>1</w:t>
            </w:r>
          </w:p>
        </w:tc>
        <w:tc>
          <w:tcPr>
            <w:tcW w:w="1095" w:type="dxa"/>
            <w:vAlign w:val="center"/>
          </w:tcPr>
          <w:p w14:paraId="78194A6D" w14:textId="77777777" w:rsidR="0021604C" w:rsidRDefault="00831A2A">
            <w:pPr>
              <w:jc w:val="center"/>
              <w:rPr>
                <w:sz w:val="14"/>
                <w:szCs w:val="14"/>
              </w:rPr>
            </w:pPr>
            <w:r>
              <w:rPr>
                <w:sz w:val="14"/>
                <w:szCs w:val="14"/>
              </w:rPr>
              <w:t>1</w:t>
            </w:r>
          </w:p>
        </w:tc>
        <w:tc>
          <w:tcPr>
            <w:tcW w:w="945" w:type="dxa"/>
            <w:vAlign w:val="center"/>
          </w:tcPr>
          <w:p w14:paraId="7D49230B" w14:textId="77777777" w:rsidR="0021604C" w:rsidRDefault="00831A2A">
            <w:pPr>
              <w:jc w:val="center"/>
              <w:rPr>
                <w:sz w:val="14"/>
                <w:szCs w:val="14"/>
              </w:rPr>
            </w:pPr>
            <w:r>
              <w:rPr>
                <w:sz w:val="14"/>
                <w:szCs w:val="14"/>
              </w:rPr>
              <w:t>1</w:t>
            </w:r>
          </w:p>
        </w:tc>
        <w:tc>
          <w:tcPr>
            <w:tcW w:w="2895" w:type="dxa"/>
            <w:vAlign w:val="center"/>
          </w:tcPr>
          <w:p w14:paraId="79D2491D" w14:textId="77777777" w:rsidR="0021604C" w:rsidRDefault="0021604C">
            <w:pPr>
              <w:jc w:val="left"/>
              <w:rPr>
                <w:sz w:val="14"/>
                <w:szCs w:val="14"/>
              </w:rPr>
            </w:pPr>
          </w:p>
        </w:tc>
      </w:tr>
      <w:tr w:rsidR="0021604C" w14:paraId="2CEFB8E5" w14:textId="77777777">
        <w:trPr>
          <w:trHeight w:val="340"/>
          <w:jc w:val="center"/>
        </w:trPr>
        <w:tc>
          <w:tcPr>
            <w:tcW w:w="4815" w:type="dxa"/>
            <w:vAlign w:val="center"/>
          </w:tcPr>
          <w:p w14:paraId="6127662A" w14:textId="77777777" w:rsidR="0021604C" w:rsidRDefault="00831A2A">
            <w:pPr>
              <w:rPr>
                <w:sz w:val="14"/>
                <w:szCs w:val="14"/>
              </w:rPr>
            </w:pPr>
            <w:r>
              <w:rPr>
                <w:sz w:val="14"/>
                <w:szCs w:val="14"/>
              </w:rPr>
              <w:t>transfer growth period as fraction of growing season</w:t>
            </w:r>
          </w:p>
        </w:tc>
        <w:tc>
          <w:tcPr>
            <w:tcW w:w="990" w:type="dxa"/>
            <w:vAlign w:val="center"/>
          </w:tcPr>
          <w:p w14:paraId="3F873904"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41A32D8A" w14:textId="77777777" w:rsidR="0021604C" w:rsidRDefault="00831A2A">
            <w:pPr>
              <w:jc w:val="center"/>
              <w:rPr>
                <w:color w:val="000000"/>
                <w:sz w:val="14"/>
                <w:szCs w:val="14"/>
              </w:rPr>
            </w:pPr>
            <w:r>
              <w:rPr>
                <w:color w:val="000000"/>
                <w:sz w:val="14"/>
                <w:szCs w:val="14"/>
              </w:rPr>
              <w:t>0.2</w:t>
            </w:r>
          </w:p>
        </w:tc>
        <w:tc>
          <w:tcPr>
            <w:tcW w:w="1305" w:type="dxa"/>
            <w:vAlign w:val="center"/>
          </w:tcPr>
          <w:p w14:paraId="2C16CDDE" w14:textId="77777777" w:rsidR="0021604C" w:rsidRDefault="00831A2A">
            <w:pPr>
              <w:jc w:val="center"/>
              <w:rPr>
                <w:color w:val="000000"/>
                <w:sz w:val="14"/>
                <w:szCs w:val="14"/>
              </w:rPr>
            </w:pPr>
            <w:r>
              <w:rPr>
                <w:color w:val="000000"/>
                <w:sz w:val="14"/>
                <w:szCs w:val="14"/>
              </w:rPr>
              <w:t>0.3</w:t>
            </w:r>
          </w:p>
        </w:tc>
        <w:tc>
          <w:tcPr>
            <w:tcW w:w="1095" w:type="dxa"/>
            <w:vAlign w:val="center"/>
          </w:tcPr>
          <w:p w14:paraId="01E4831C" w14:textId="77777777" w:rsidR="0021604C" w:rsidRDefault="00831A2A">
            <w:pPr>
              <w:jc w:val="center"/>
              <w:rPr>
                <w:color w:val="000000"/>
                <w:sz w:val="14"/>
                <w:szCs w:val="14"/>
              </w:rPr>
            </w:pPr>
            <w:r>
              <w:rPr>
                <w:color w:val="000000"/>
                <w:sz w:val="14"/>
                <w:szCs w:val="14"/>
              </w:rPr>
              <w:t>0.3</w:t>
            </w:r>
          </w:p>
        </w:tc>
        <w:tc>
          <w:tcPr>
            <w:tcW w:w="945" w:type="dxa"/>
            <w:vAlign w:val="center"/>
          </w:tcPr>
          <w:p w14:paraId="36868B42" w14:textId="77777777" w:rsidR="0021604C" w:rsidRDefault="00831A2A">
            <w:pPr>
              <w:jc w:val="center"/>
              <w:rPr>
                <w:sz w:val="14"/>
                <w:szCs w:val="14"/>
              </w:rPr>
            </w:pPr>
            <w:r>
              <w:rPr>
                <w:color w:val="000000"/>
                <w:sz w:val="14"/>
                <w:szCs w:val="14"/>
              </w:rPr>
              <w:t>0.3</w:t>
            </w:r>
          </w:p>
        </w:tc>
        <w:tc>
          <w:tcPr>
            <w:tcW w:w="2895" w:type="dxa"/>
            <w:vAlign w:val="center"/>
          </w:tcPr>
          <w:p w14:paraId="629944C2" w14:textId="77777777" w:rsidR="0021604C" w:rsidRDefault="0021604C">
            <w:pPr>
              <w:jc w:val="left"/>
              <w:rPr>
                <w:sz w:val="14"/>
                <w:szCs w:val="14"/>
              </w:rPr>
            </w:pPr>
          </w:p>
        </w:tc>
      </w:tr>
      <w:tr w:rsidR="0021604C" w14:paraId="1A29039A" w14:textId="77777777">
        <w:trPr>
          <w:trHeight w:val="340"/>
          <w:jc w:val="center"/>
        </w:trPr>
        <w:tc>
          <w:tcPr>
            <w:tcW w:w="4815" w:type="dxa"/>
            <w:vAlign w:val="center"/>
          </w:tcPr>
          <w:p w14:paraId="0394EAAF" w14:textId="77777777" w:rsidR="0021604C" w:rsidRDefault="00831A2A">
            <w:pPr>
              <w:rPr>
                <w:sz w:val="14"/>
                <w:szCs w:val="14"/>
              </w:rPr>
            </w:pPr>
            <w:r>
              <w:rPr>
                <w:sz w:val="14"/>
                <w:szCs w:val="14"/>
              </w:rPr>
              <w:t>litterfall as fraction of growing season</w:t>
            </w:r>
          </w:p>
        </w:tc>
        <w:tc>
          <w:tcPr>
            <w:tcW w:w="990" w:type="dxa"/>
            <w:vAlign w:val="center"/>
          </w:tcPr>
          <w:p w14:paraId="02FBE59D"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14A467B1" w14:textId="77777777" w:rsidR="0021604C" w:rsidRDefault="00831A2A">
            <w:pPr>
              <w:jc w:val="center"/>
              <w:rPr>
                <w:color w:val="000000"/>
                <w:sz w:val="14"/>
                <w:szCs w:val="14"/>
              </w:rPr>
            </w:pPr>
            <w:r>
              <w:rPr>
                <w:color w:val="000000"/>
                <w:sz w:val="14"/>
                <w:szCs w:val="14"/>
              </w:rPr>
              <w:t>0.2</w:t>
            </w:r>
          </w:p>
        </w:tc>
        <w:tc>
          <w:tcPr>
            <w:tcW w:w="1305" w:type="dxa"/>
            <w:vAlign w:val="center"/>
          </w:tcPr>
          <w:p w14:paraId="022AB8DD" w14:textId="77777777" w:rsidR="0021604C" w:rsidRDefault="00831A2A">
            <w:pPr>
              <w:jc w:val="center"/>
              <w:rPr>
                <w:color w:val="000000"/>
                <w:sz w:val="14"/>
                <w:szCs w:val="14"/>
              </w:rPr>
            </w:pPr>
            <w:r>
              <w:rPr>
                <w:color w:val="000000"/>
                <w:sz w:val="14"/>
                <w:szCs w:val="14"/>
              </w:rPr>
              <w:t>0.3</w:t>
            </w:r>
          </w:p>
        </w:tc>
        <w:tc>
          <w:tcPr>
            <w:tcW w:w="1095" w:type="dxa"/>
            <w:vAlign w:val="center"/>
          </w:tcPr>
          <w:p w14:paraId="3C02AC4F" w14:textId="77777777" w:rsidR="0021604C" w:rsidRDefault="00831A2A">
            <w:pPr>
              <w:jc w:val="center"/>
              <w:rPr>
                <w:color w:val="000000"/>
                <w:sz w:val="14"/>
                <w:szCs w:val="14"/>
              </w:rPr>
            </w:pPr>
            <w:r>
              <w:rPr>
                <w:color w:val="000000"/>
                <w:sz w:val="14"/>
                <w:szCs w:val="14"/>
              </w:rPr>
              <w:t>0.3</w:t>
            </w:r>
          </w:p>
        </w:tc>
        <w:tc>
          <w:tcPr>
            <w:tcW w:w="945" w:type="dxa"/>
            <w:vAlign w:val="center"/>
          </w:tcPr>
          <w:p w14:paraId="4D992B1E" w14:textId="77777777" w:rsidR="0021604C" w:rsidRDefault="00831A2A">
            <w:pPr>
              <w:jc w:val="center"/>
              <w:rPr>
                <w:sz w:val="14"/>
                <w:szCs w:val="14"/>
              </w:rPr>
            </w:pPr>
            <w:r>
              <w:rPr>
                <w:color w:val="000000"/>
                <w:sz w:val="14"/>
                <w:szCs w:val="14"/>
              </w:rPr>
              <w:t>0.3</w:t>
            </w:r>
          </w:p>
        </w:tc>
        <w:tc>
          <w:tcPr>
            <w:tcW w:w="2895" w:type="dxa"/>
            <w:vAlign w:val="center"/>
          </w:tcPr>
          <w:p w14:paraId="0817F545" w14:textId="77777777" w:rsidR="0021604C" w:rsidRDefault="0021604C">
            <w:pPr>
              <w:jc w:val="left"/>
              <w:rPr>
                <w:sz w:val="14"/>
                <w:szCs w:val="14"/>
              </w:rPr>
            </w:pPr>
          </w:p>
        </w:tc>
      </w:tr>
      <w:tr w:rsidR="0021604C" w14:paraId="45742846" w14:textId="77777777">
        <w:trPr>
          <w:trHeight w:val="340"/>
          <w:jc w:val="center"/>
        </w:trPr>
        <w:tc>
          <w:tcPr>
            <w:tcW w:w="4815" w:type="dxa"/>
            <w:vAlign w:val="center"/>
          </w:tcPr>
          <w:p w14:paraId="327BF2E1" w14:textId="77777777" w:rsidR="0021604C" w:rsidRDefault="00831A2A">
            <w:pPr>
              <w:rPr>
                <w:sz w:val="14"/>
                <w:szCs w:val="14"/>
              </w:rPr>
            </w:pPr>
            <w:r>
              <w:rPr>
                <w:sz w:val="14"/>
                <w:szCs w:val="14"/>
              </w:rPr>
              <w:t>base temperature</w:t>
            </w:r>
          </w:p>
        </w:tc>
        <w:tc>
          <w:tcPr>
            <w:tcW w:w="990" w:type="dxa"/>
            <w:vAlign w:val="center"/>
          </w:tcPr>
          <w:p w14:paraId="58216399" w14:textId="77777777" w:rsidR="0021604C" w:rsidRDefault="00831A2A">
            <w:pPr>
              <w:jc w:val="center"/>
              <w:rPr>
                <w:color w:val="000000"/>
                <w:sz w:val="14"/>
                <w:szCs w:val="14"/>
              </w:rPr>
            </w:pPr>
            <w:r>
              <w:rPr>
                <w:color w:val="000000"/>
                <w:sz w:val="14"/>
                <w:szCs w:val="14"/>
              </w:rPr>
              <w:t>(Celsius)</w:t>
            </w:r>
          </w:p>
        </w:tc>
        <w:tc>
          <w:tcPr>
            <w:tcW w:w="990" w:type="dxa"/>
            <w:vAlign w:val="center"/>
          </w:tcPr>
          <w:p w14:paraId="13F6D7D3" w14:textId="77777777" w:rsidR="0021604C" w:rsidRDefault="00831A2A">
            <w:pPr>
              <w:jc w:val="center"/>
              <w:rPr>
                <w:color w:val="000000"/>
                <w:sz w:val="14"/>
                <w:szCs w:val="14"/>
              </w:rPr>
            </w:pPr>
            <w:r>
              <w:rPr>
                <w:color w:val="000000"/>
                <w:sz w:val="14"/>
                <w:szCs w:val="14"/>
              </w:rPr>
              <w:t>5</w:t>
            </w:r>
          </w:p>
        </w:tc>
        <w:tc>
          <w:tcPr>
            <w:tcW w:w="1305" w:type="dxa"/>
            <w:vAlign w:val="center"/>
          </w:tcPr>
          <w:p w14:paraId="7FC27B10" w14:textId="77777777" w:rsidR="0021604C" w:rsidRDefault="00831A2A">
            <w:pPr>
              <w:jc w:val="center"/>
              <w:rPr>
                <w:color w:val="000000"/>
                <w:sz w:val="14"/>
                <w:szCs w:val="14"/>
              </w:rPr>
            </w:pPr>
            <w:r>
              <w:rPr>
                <w:color w:val="000000"/>
                <w:sz w:val="14"/>
                <w:szCs w:val="14"/>
              </w:rPr>
              <w:t>5</w:t>
            </w:r>
          </w:p>
        </w:tc>
        <w:tc>
          <w:tcPr>
            <w:tcW w:w="1095" w:type="dxa"/>
            <w:vAlign w:val="center"/>
          </w:tcPr>
          <w:p w14:paraId="62F8049B" w14:textId="77777777" w:rsidR="0021604C" w:rsidRDefault="00831A2A">
            <w:pPr>
              <w:jc w:val="center"/>
              <w:rPr>
                <w:color w:val="000000"/>
                <w:sz w:val="14"/>
                <w:szCs w:val="14"/>
              </w:rPr>
            </w:pPr>
            <w:r>
              <w:rPr>
                <w:color w:val="000000"/>
                <w:sz w:val="14"/>
                <w:szCs w:val="14"/>
              </w:rPr>
              <w:t>5</w:t>
            </w:r>
          </w:p>
        </w:tc>
        <w:tc>
          <w:tcPr>
            <w:tcW w:w="945" w:type="dxa"/>
            <w:vAlign w:val="center"/>
          </w:tcPr>
          <w:p w14:paraId="5FD58872" w14:textId="77777777" w:rsidR="0021604C" w:rsidRDefault="00831A2A">
            <w:pPr>
              <w:jc w:val="center"/>
              <w:rPr>
                <w:sz w:val="14"/>
                <w:szCs w:val="14"/>
              </w:rPr>
            </w:pPr>
            <w:r>
              <w:rPr>
                <w:color w:val="000000"/>
                <w:sz w:val="14"/>
                <w:szCs w:val="14"/>
              </w:rPr>
              <w:t>0</w:t>
            </w:r>
          </w:p>
        </w:tc>
        <w:tc>
          <w:tcPr>
            <w:tcW w:w="2895" w:type="dxa"/>
            <w:vAlign w:val="center"/>
          </w:tcPr>
          <w:p w14:paraId="1DE06AF6" w14:textId="77777777" w:rsidR="0021604C" w:rsidRDefault="0021604C">
            <w:pPr>
              <w:jc w:val="left"/>
              <w:rPr>
                <w:sz w:val="14"/>
                <w:szCs w:val="14"/>
              </w:rPr>
            </w:pPr>
          </w:p>
        </w:tc>
      </w:tr>
      <w:tr w:rsidR="0021604C" w14:paraId="78D47851" w14:textId="77777777">
        <w:trPr>
          <w:trHeight w:val="340"/>
          <w:jc w:val="center"/>
        </w:trPr>
        <w:tc>
          <w:tcPr>
            <w:tcW w:w="4815" w:type="dxa"/>
            <w:vAlign w:val="center"/>
          </w:tcPr>
          <w:p w14:paraId="1439D528" w14:textId="77777777" w:rsidR="0021604C" w:rsidRDefault="00831A2A">
            <w:pPr>
              <w:rPr>
                <w:sz w:val="14"/>
                <w:szCs w:val="14"/>
              </w:rPr>
            </w:pPr>
            <w:r>
              <w:rPr>
                <w:sz w:val="14"/>
                <w:szCs w:val="14"/>
              </w:rPr>
              <w:t>annual leaf and fine root turnover fraction</w:t>
            </w:r>
          </w:p>
        </w:tc>
        <w:tc>
          <w:tcPr>
            <w:tcW w:w="990" w:type="dxa"/>
            <w:vAlign w:val="center"/>
          </w:tcPr>
          <w:p w14:paraId="09B31D33" w14:textId="77777777" w:rsidR="0021604C" w:rsidRDefault="00831A2A">
            <w:pPr>
              <w:jc w:val="center"/>
              <w:rPr>
                <w:color w:val="000000"/>
                <w:sz w:val="14"/>
                <w:szCs w:val="14"/>
              </w:rPr>
            </w:pPr>
            <w:r>
              <w:rPr>
                <w:color w:val="000000"/>
                <w:sz w:val="14"/>
                <w:szCs w:val="14"/>
              </w:rPr>
              <w:t>(1/</w:t>
            </w:r>
            <w:proofErr w:type="spellStart"/>
            <w:r>
              <w:rPr>
                <w:color w:val="000000"/>
                <w:sz w:val="14"/>
                <w:szCs w:val="14"/>
              </w:rPr>
              <w:t>yr</w:t>
            </w:r>
            <w:proofErr w:type="spellEnd"/>
            <w:r>
              <w:rPr>
                <w:color w:val="000000"/>
                <w:sz w:val="14"/>
                <w:szCs w:val="14"/>
              </w:rPr>
              <w:t>)</w:t>
            </w:r>
          </w:p>
        </w:tc>
        <w:tc>
          <w:tcPr>
            <w:tcW w:w="990" w:type="dxa"/>
            <w:vAlign w:val="center"/>
          </w:tcPr>
          <w:p w14:paraId="3773F3D0" w14:textId="77777777" w:rsidR="0021604C" w:rsidRDefault="00831A2A">
            <w:pPr>
              <w:jc w:val="center"/>
              <w:rPr>
                <w:color w:val="000000"/>
                <w:sz w:val="14"/>
                <w:szCs w:val="14"/>
              </w:rPr>
            </w:pPr>
            <w:r>
              <w:rPr>
                <w:color w:val="000000"/>
                <w:sz w:val="14"/>
                <w:szCs w:val="14"/>
              </w:rPr>
              <w:t>1</w:t>
            </w:r>
          </w:p>
        </w:tc>
        <w:tc>
          <w:tcPr>
            <w:tcW w:w="1305" w:type="dxa"/>
            <w:vAlign w:val="center"/>
          </w:tcPr>
          <w:p w14:paraId="765D3492" w14:textId="77777777" w:rsidR="0021604C" w:rsidRDefault="00831A2A">
            <w:pPr>
              <w:jc w:val="center"/>
              <w:rPr>
                <w:color w:val="000000"/>
                <w:sz w:val="14"/>
                <w:szCs w:val="14"/>
              </w:rPr>
            </w:pPr>
            <w:r>
              <w:rPr>
                <w:color w:val="000000"/>
                <w:sz w:val="14"/>
                <w:szCs w:val="14"/>
              </w:rPr>
              <w:t>1</w:t>
            </w:r>
          </w:p>
        </w:tc>
        <w:tc>
          <w:tcPr>
            <w:tcW w:w="1095" w:type="dxa"/>
            <w:vAlign w:val="center"/>
          </w:tcPr>
          <w:p w14:paraId="70B6C636" w14:textId="77777777" w:rsidR="0021604C" w:rsidRDefault="00831A2A">
            <w:pPr>
              <w:jc w:val="center"/>
              <w:rPr>
                <w:color w:val="000000"/>
                <w:sz w:val="14"/>
                <w:szCs w:val="14"/>
              </w:rPr>
            </w:pPr>
            <w:r>
              <w:rPr>
                <w:color w:val="000000"/>
                <w:sz w:val="14"/>
                <w:szCs w:val="14"/>
              </w:rPr>
              <w:t>0.195</w:t>
            </w:r>
          </w:p>
        </w:tc>
        <w:tc>
          <w:tcPr>
            <w:tcW w:w="945" w:type="dxa"/>
            <w:vAlign w:val="center"/>
          </w:tcPr>
          <w:p w14:paraId="2EDF0B84" w14:textId="77777777" w:rsidR="0021604C" w:rsidRDefault="00831A2A">
            <w:pPr>
              <w:jc w:val="center"/>
              <w:rPr>
                <w:sz w:val="14"/>
                <w:szCs w:val="14"/>
              </w:rPr>
            </w:pPr>
            <w:r>
              <w:rPr>
                <w:color w:val="000000"/>
                <w:sz w:val="14"/>
                <w:szCs w:val="14"/>
              </w:rPr>
              <w:t>0.14</w:t>
            </w:r>
          </w:p>
        </w:tc>
        <w:tc>
          <w:tcPr>
            <w:tcW w:w="2895" w:type="dxa"/>
            <w:vAlign w:val="center"/>
          </w:tcPr>
          <w:p w14:paraId="3DC99135" w14:textId="77777777" w:rsidR="0021604C" w:rsidRDefault="0021604C">
            <w:pPr>
              <w:jc w:val="left"/>
              <w:rPr>
                <w:sz w:val="14"/>
                <w:szCs w:val="14"/>
              </w:rPr>
            </w:pPr>
          </w:p>
        </w:tc>
      </w:tr>
      <w:tr w:rsidR="0021604C" w14:paraId="1D81FD12" w14:textId="77777777">
        <w:trPr>
          <w:trHeight w:val="340"/>
          <w:jc w:val="center"/>
        </w:trPr>
        <w:tc>
          <w:tcPr>
            <w:tcW w:w="4815" w:type="dxa"/>
            <w:vAlign w:val="center"/>
          </w:tcPr>
          <w:p w14:paraId="0A18A202" w14:textId="77777777" w:rsidR="0021604C" w:rsidRDefault="00831A2A">
            <w:pPr>
              <w:rPr>
                <w:sz w:val="14"/>
                <w:szCs w:val="14"/>
              </w:rPr>
            </w:pPr>
            <w:r>
              <w:rPr>
                <w:sz w:val="14"/>
                <w:szCs w:val="14"/>
              </w:rPr>
              <w:t>annual live wood turnover fraction</w:t>
            </w:r>
          </w:p>
        </w:tc>
        <w:tc>
          <w:tcPr>
            <w:tcW w:w="990" w:type="dxa"/>
            <w:vAlign w:val="center"/>
          </w:tcPr>
          <w:p w14:paraId="6E0BCD76" w14:textId="77777777" w:rsidR="0021604C" w:rsidRDefault="00831A2A">
            <w:pPr>
              <w:jc w:val="center"/>
              <w:rPr>
                <w:color w:val="000000"/>
                <w:sz w:val="14"/>
                <w:szCs w:val="14"/>
              </w:rPr>
            </w:pPr>
            <w:r>
              <w:rPr>
                <w:color w:val="000000"/>
                <w:sz w:val="14"/>
                <w:szCs w:val="14"/>
              </w:rPr>
              <w:t>(1/</w:t>
            </w:r>
            <w:proofErr w:type="spellStart"/>
            <w:r>
              <w:rPr>
                <w:color w:val="000000"/>
                <w:sz w:val="14"/>
                <w:szCs w:val="14"/>
              </w:rPr>
              <w:t>yr</w:t>
            </w:r>
            <w:proofErr w:type="spellEnd"/>
            <w:r>
              <w:rPr>
                <w:color w:val="000000"/>
                <w:sz w:val="14"/>
                <w:szCs w:val="14"/>
              </w:rPr>
              <w:t>)</w:t>
            </w:r>
          </w:p>
        </w:tc>
        <w:tc>
          <w:tcPr>
            <w:tcW w:w="990" w:type="dxa"/>
            <w:vAlign w:val="center"/>
          </w:tcPr>
          <w:p w14:paraId="55D6248C" w14:textId="77777777" w:rsidR="0021604C" w:rsidRDefault="00831A2A">
            <w:pPr>
              <w:jc w:val="center"/>
              <w:rPr>
                <w:color w:val="000000"/>
                <w:sz w:val="14"/>
                <w:szCs w:val="14"/>
              </w:rPr>
            </w:pPr>
            <w:r>
              <w:rPr>
                <w:color w:val="000000"/>
                <w:sz w:val="14"/>
                <w:szCs w:val="14"/>
              </w:rPr>
              <w:t>0.7</w:t>
            </w:r>
          </w:p>
        </w:tc>
        <w:tc>
          <w:tcPr>
            <w:tcW w:w="1305" w:type="dxa"/>
            <w:vAlign w:val="center"/>
          </w:tcPr>
          <w:p w14:paraId="1344F24B" w14:textId="77777777" w:rsidR="0021604C" w:rsidRDefault="00831A2A">
            <w:pPr>
              <w:jc w:val="center"/>
              <w:rPr>
                <w:color w:val="000000"/>
                <w:sz w:val="14"/>
                <w:szCs w:val="14"/>
              </w:rPr>
            </w:pPr>
            <w:r>
              <w:rPr>
                <w:color w:val="000000"/>
                <w:sz w:val="14"/>
                <w:szCs w:val="14"/>
              </w:rPr>
              <w:t>0.7</w:t>
            </w:r>
          </w:p>
        </w:tc>
        <w:tc>
          <w:tcPr>
            <w:tcW w:w="1095" w:type="dxa"/>
            <w:vAlign w:val="center"/>
          </w:tcPr>
          <w:p w14:paraId="570FDC25" w14:textId="77777777" w:rsidR="0021604C" w:rsidRDefault="00831A2A">
            <w:pPr>
              <w:jc w:val="center"/>
              <w:rPr>
                <w:color w:val="000000"/>
                <w:sz w:val="14"/>
                <w:szCs w:val="14"/>
              </w:rPr>
            </w:pPr>
            <w:r>
              <w:rPr>
                <w:color w:val="000000"/>
                <w:sz w:val="14"/>
                <w:szCs w:val="14"/>
              </w:rPr>
              <w:t>0.7</w:t>
            </w:r>
          </w:p>
        </w:tc>
        <w:tc>
          <w:tcPr>
            <w:tcW w:w="945" w:type="dxa"/>
            <w:vAlign w:val="center"/>
          </w:tcPr>
          <w:p w14:paraId="167D5A6D" w14:textId="77777777" w:rsidR="0021604C" w:rsidRDefault="00831A2A">
            <w:pPr>
              <w:jc w:val="center"/>
              <w:rPr>
                <w:sz w:val="14"/>
                <w:szCs w:val="14"/>
              </w:rPr>
            </w:pPr>
            <w:r>
              <w:rPr>
                <w:color w:val="000000"/>
                <w:sz w:val="14"/>
                <w:szCs w:val="14"/>
              </w:rPr>
              <w:t>0.7</w:t>
            </w:r>
          </w:p>
        </w:tc>
        <w:tc>
          <w:tcPr>
            <w:tcW w:w="2895" w:type="dxa"/>
            <w:vAlign w:val="center"/>
          </w:tcPr>
          <w:p w14:paraId="6202B90C" w14:textId="77777777" w:rsidR="0021604C" w:rsidRDefault="0021604C">
            <w:pPr>
              <w:jc w:val="left"/>
              <w:rPr>
                <w:sz w:val="14"/>
                <w:szCs w:val="14"/>
              </w:rPr>
            </w:pPr>
          </w:p>
        </w:tc>
      </w:tr>
      <w:tr w:rsidR="0021604C" w14:paraId="4FF637E6" w14:textId="77777777">
        <w:trPr>
          <w:trHeight w:val="340"/>
          <w:jc w:val="center"/>
        </w:trPr>
        <w:tc>
          <w:tcPr>
            <w:tcW w:w="4815" w:type="dxa"/>
            <w:vAlign w:val="center"/>
          </w:tcPr>
          <w:p w14:paraId="1ED64ABF" w14:textId="77777777" w:rsidR="0021604C" w:rsidRDefault="00831A2A">
            <w:pPr>
              <w:rPr>
                <w:sz w:val="14"/>
                <w:szCs w:val="14"/>
              </w:rPr>
            </w:pPr>
            <w:r>
              <w:rPr>
                <w:sz w:val="14"/>
                <w:szCs w:val="14"/>
              </w:rPr>
              <w:t>annual fire mortality fraction</w:t>
            </w:r>
          </w:p>
        </w:tc>
        <w:tc>
          <w:tcPr>
            <w:tcW w:w="990" w:type="dxa"/>
            <w:vAlign w:val="center"/>
          </w:tcPr>
          <w:p w14:paraId="1DFE4580" w14:textId="77777777" w:rsidR="0021604C" w:rsidRDefault="00831A2A">
            <w:pPr>
              <w:jc w:val="center"/>
              <w:rPr>
                <w:color w:val="000000"/>
                <w:sz w:val="14"/>
                <w:szCs w:val="14"/>
              </w:rPr>
            </w:pPr>
            <w:r>
              <w:rPr>
                <w:color w:val="000000"/>
                <w:sz w:val="14"/>
                <w:szCs w:val="14"/>
              </w:rPr>
              <w:t>(1/</w:t>
            </w:r>
            <w:proofErr w:type="spellStart"/>
            <w:r>
              <w:rPr>
                <w:color w:val="000000"/>
                <w:sz w:val="14"/>
                <w:szCs w:val="14"/>
              </w:rPr>
              <w:t>yr</w:t>
            </w:r>
            <w:proofErr w:type="spellEnd"/>
            <w:r>
              <w:rPr>
                <w:color w:val="000000"/>
                <w:sz w:val="14"/>
                <w:szCs w:val="14"/>
              </w:rPr>
              <w:t>)</w:t>
            </w:r>
          </w:p>
        </w:tc>
        <w:tc>
          <w:tcPr>
            <w:tcW w:w="990" w:type="dxa"/>
            <w:vAlign w:val="center"/>
          </w:tcPr>
          <w:p w14:paraId="3EBCF73F" w14:textId="77777777" w:rsidR="0021604C" w:rsidRDefault="00831A2A">
            <w:pPr>
              <w:jc w:val="center"/>
              <w:rPr>
                <w:color w:val="000000"/>
                <w:sz w:val="14"/>
                <w:szCs w:val="14"/>
              </w:rPr>
            </w:pPr>
            <w:r>
              <w:rPr>
                <w:color w:val="000000"/>
                <w:sz w:val="14"/>
                <w:szCs w:val="14"/>
              </w:rPr>
              <w:t>0</w:t>
            </w:r>
          </w:p>
        </w:tc>
        <w:tc>
          <w:tcPr>
            <w:tcW w:w="1305" w:type="dxa"/>
            <w:vAlign w:val="center"/>
          </w:tcPr>
          <w:p w14:paraId="72660B1E" w14:textId="77777777" w:rsidR="0021604C" w:rsidRDefault="00831A2A">
            <w:pPr>
              <w:jc w:val="center"/>
              <w:rPr>
                <w:color w:val="000000"/>
                <w:sz w:val="14"/>
                <w:szCs w:val="14"/>
              </w:rPr>
            </w:pPr>
            <w:r>
              <w:rPr>
                <w:color w:val="000000"/>
                <w:sz w:val="14"/>
                <w:szCs w:val="14"/>
              </w:rPr>
              <w:t>0</w:t>
            </w:r>
          </w:p>
        </w:tc>
        <w:tc>
          <w:tcPr>
            <w:tcW w:w="1095" w:type="dxa"/>
            <w:vAlign w:val="center"/>
          </w:tcPr>
          <w:p w14:paraId="4FC578EE" w14:textId="77777777" w:rsidR="0021604C" w:rsidRDefault="00831A2A">
            <w:pPr>
              <w:jc w:val="center"/>
              <w:rPr>
                <w:color w:val="000000"/>
                <w:sz w:val="14"/>
                <w:szCs w:val="14"/>
              </w:rPr>
            </w:pPr>
            <w:r>
              <w:rPr>
                <w:color w:val="000000"/>
                <w:sz w:val="14"/>
                <w:szCs w:val="14"/>
              </w:rPr>
              <w:t>0</w:t>
            </w:r>
          </w:p>
        </w:tc>
        <w:tc>
          <w:tcPr>
            <w:tcW w:w="945" w:type="dxa"/>
            <w:vAlign w:val="center"/>
          </w:tcPr>
          <w:p w14:paraId="65BD2630" w14:textId="77777777" w:rsidR="0021604C" w:rsidRDefault="00831A2A">
            <w:pPr>
              <w:jc w:val="center"/>
              <w:rPr>
                <w:sz w:val="14"/>
                <w:szCs w:val="14"/>
              </w:rPr>
            </w:pPr>
            <w:r>
              <w:rPr>
                <w:color w:val="000000"/>
                <w:sz w:val="14"/>
                <w:szCs w:val="14"/>
              </w:rPr>
              <w:t>0</w:t>
            </w:r>
          </w:p>
        </w:tc>
        <w:tc>
          <w:tcPr>
            <w:tcW w:w="2895" w:type="dxa"/>
            <w:vAlign w:val="center"/>
          </w:tcPr>
          <w:p w14:paraId="246EF693" w14:textId="77777777" w:rsidR="0021604C" w:rsidRDefault="0021604C">
            <w:pPr>
              <w:jc w:val="left"/>
              <w:rPr>
                <w:sz w:val="14"/>
                <w:szCs w:val="14"/>
              </w:rPr>
            </w:pPr>
          </w:p>
        </w:tc>
      </w:tr>
      <w:tr w:rsidR="0021604C" w14:paraId="2842E23B" w14:textId="77777777">
        <w:trPr>
          <w:trHeight w:val="340"/>
          <w:jc w:val="center"/>
        </w:trPr>
        <w:tc>
          <w:tcPr>
            <w:tcW w:w="4815" w:type="dxa"/>
            <w:vAlign w:val="center"/>
          </w:tcPr>
          <w:p w14:paraId="33CB4BDF" w14:textId="77777777" w:rsidR="0021604C" w:rsidRDefault="00831A2A">
            <w:pPr>
              <w:rPr>
                <w:sz w:val="14"/>
                <w:szCs w:val="14"/>
              </w:rPr>
            </w:pPr>
            <w:r>
              <w:rPr>
                <w:sz w:val="14"/>
                <w:szCs w:val="14"/>
              </w:rPr>
              <w:t>whole-plant mortality fraction in vegetation period</w:t>
            </w:r>
          </w:p>
        </w:tc>
        <w:tc>
          <w:tcPr>
            <w:tcW w:w="990" w:type="dxa"/>
            <w:vAlign w:val="center"/>
          </w:tcPr>
          <w:p w14:paraId="192A7145" w14:textId="77777777" w:rsidR="0021604C" w:rsidRDefault="00831A2A">
            <w:pPr>
              <w:jc w:val="center"/>
              <w:rPr>
                <w:color w:val="000000"/>
                <w:sz w:val="14"/>
                <w:szCs w:val="14"/>
              </w:rPr>
            </w:pPr>
            <w:r>
              <w:rPr>
                <w:color w:val="000000"/>
                <w:sz w:val="14"/>
                <w:szCs w:val="14"/>
              </w:rPr>
              <w:t>(1/year)</w:t>
            </w:r>
          </w:p>
        </w:tc>
        <w:tc>
          <w:tcPr>
            <w:tcW w:w="990" w:type="dxa"/>
            <w:vAlign w:val="center"/>
          </w:tcPr>
          <w:p w14:paraId="0C4833F2" w14:textId="77777777" w:rsidR="0021604C" w:rsidRDefault="00831A2A">
            <w:pPr>
              <w:jc w:val="center"/>
              <w:rPr>
                <w:color w:val="000000"/>
                <w:sz w:val="14"/>
                <w:szCs w:val="14"/>
              </w:rPr>
            </w:pPr>
            <w:r>
              <w:rPr>
                <w:color w:val="000000"/>
                <w:sz w:val="14"/>
                <w:szCs w:val="14"/>
              </w:rPr>
              <w:t>0.02</w:t>
            </w:r>
          </w:p>
        </w:tc>
        <w:tc>
          <w:tcPr>
            <w:tcW w:w="1305" w:type="dxa"/>
            <w:vAlign w:val="center"/>
          </w:tcPr>
          <w:p w14:paraId="48FD7027" w14:textId="77777777" w:rsidR="0021604C" w:rsidRDefault="00831A2A">
            <w:pPr>
              <w:jc w:val="center"/>
              <w:rPr>
                <w:color w:val="000000"/>
                <w:sz w:val="14"/>
                <w:szCs w:val="14"/>
              </w:rPr>
            </w:pPr>
            <w:r>
              <w:rPr>
                <w:color w:val="000000"/>
                <w:sz w:val="14"/>
                <w:szCs w:val="14"/>
              </w:rPr>
              <w:t>0.015</w:t>
            </w:r>
          </w:p>
        </w:tc>
        <w:tc>
          <w:tcPr>
            <w:tcW w:w="1095" w:type="dxa"/>
            <w:vAlign w:val="center"/>
          </w:tcPr>
          <w:p w14:paraId="3DC46C93" w14:textId="77777777" w:rsidR="0021604C" w:rsidRDefault="00831A2A">
            <w:pPr>
              <w:jc w:val="center"/>
              <w:rPr>
                <w:color w:val="000000"/>
                <w:sz w:val="14"/>
                <w:szCs w:val="14"/>
              </w:rPr>
            </w:pPr>
            <w:r>
              <w:rPr>
                <w:color w:val="000000"/>
                <w:sz w:val="14"/>
                <w:szCs w:val="14"/>
              </w:rPr>
              <w:t>0.005</w:t>
            </w:r>
          </w:p>
        </w:tc>
        <w:tc>
          <w:tcPr>
            <w:tcW w:w="945" w:type="dxa"/>
            <w:vAlign w:val="center"/>
          </w:tcPr>
          <w:p w14:paraId="3386062A" w14:textId="77777777" w:rsidR="0021604C" w:rsidRDefault="00831A2A">
            <w:pPr>
              <w:jc w:val="center"/>
              <w:rPr>
                <w:sz w:val="14"/>
                <w:szCs w:val="14"/>
              </w:rPr>
            </w:pPr>
            <w:r>
              <w:rPr>
                <w:color w:val="000000"/>
                <w:sz w:val="14"/>
                <w:szCs w:val="14"/>
              </w:rPr>
              <w:t>0.013</w:t>
            </w:r>
          </w:p>
        </w:tc>
        <w:tc>
          <w:tcPr>
            <w:tcW w:w="2895" w:type="dxa"/>
            <w:vAlign w:val="center"/>
          </w:tcPr>
          <w:p w14:paraId="37A74D07" w14:textId="77777777" w:rsidR="0021604C" w:rsidRDefault="0021604C">
            <w:pPr>
              <w:jc w:val="left"/>
              <w:rPr>
                <w:sz w:val="14"/>
                <w:szCs w:val="14"/>
              </w:rPr>
            </w:pPr>
          </w:p>
        </w:tc>
      </w:tr>
      <w:tr w:rsidR="0021604C" w14:paraId="52BDF198" w14:textId="77777777">
        <w:trPr>
          <w:trHeight w:val="340"/>
          <w:jc w:val="center"/>
        </w:trPr>
        <w:tc>
          <w:tcPr>
            <w:tcW w:w="4815" w:type="dxa"/>
            <w:vAlign w:val="center"/>
          </w:tcPr>
          <w:p w14:paraId="28EDBF5C" w14:textId="77777777" w:rsidR="0021604C" w:rsidRDefault="00831A2A">
            <w:pPr>
              <w:rPr>
                <w:sz w:val="14"/>
                <w:szCs w:val="14"/>
              </w:rPr>
            </w:pPr>
            <w:proofErr w:type="gramStart"/>
            <w:r>
              <w:rPr>
                <w:sz w:val="14"/>
                <w:szCs w:val="14"/>
              </w:rPr>
              <w:t>C:N</w:t>
            </w:r>
            <w:proofErr w:type="gramEnd"/>
            <w:r>
              <w:rPr>
                <w:sz w:val="14"/>
                <w:szCs w:val="14"/>
              </w:rPr>
              <w:t xml:space="preserve"> of leaves</w:t>
            </w:r>
          </w:p>
        </w:tc>
        <w:tc>
          <w:tcPr>
            <w:tcW w:w="990" w:type="dxa"/>
            <w:vAlign w:val="center"/>
          </w:tcPr>
          <w:p w14:paraId="43D302AA"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kgC</w:t>
            </w:r>
            <w:proofErr w:type="spellEnd"/>
            <w:r>
              <w:rPr>
                <w:color w:val="000000"/>
                <w:sz w:val="14"/>
                <w:szCs w:val="14"/>
              </w:rPr>
              <w:t>/</w:t>
            </w:r>
            <w:proofErr w:type="spellStart"/>
            <w:r>
              <w:rPr>
                <w:color w:val="000000"/>
                <w:sz w:val="14"/>
                <w:szCs w:val="14"/>
              </w:rPr>
              <w:t>kgN</w:t>
            </w:r>
            <w:proofErr w:type="spellEnd"/>
            <w:r>
              <w:rPr>
                <w:color w:val="000000"/>
                <w:sz w:val="14"/>
                <w:szCs w:val="14"/>
              </w:rPr>
              <w:t>)</w:t>
            </w:r>
          </w:p>
        </w:tc>
        <w:tc>
          <w:tcPr>
            <w:tcW w:w="990" w:type="dxa"/>
            <w:vAlign w:val="center"/>
          </w:tcPr>
          <w:p w14:paraId="111A1039" w14:textId="77777777" w:rsidR="0021604C" w:rsidRDefault="00831A2A">
            <w:pPr>
              <w:jc w:val="center"/>
              <w:rPr>
                <w:color w:val="000000"/>
                <w:sz w:val="14"/>
                <w:szCs w:val="14"/>
              </w:rPr>
            </w:pPr>
            <w:r>
              <w:rPr>
                <w:color w:val="000000"/>
                <w:sz w:val="14"/>
                <w:szCs w:val="14"/>
              </w:rPr>
              <w:t>26.9</w:t>
            </w:r>
          </w:p>
        </w:tc>
        <w:tc>
          <w:tcPr>
            <w:tcW w:w="1305" w:type="dxa"/>
            <w:vAlign w:val="center"/>
          </w:tcPr>
          <w:p w14:paraId="2FED13BB" w14:textId="77777777" w:rsidR="0021604C" w:rsidRDefault="00831A2A">
            <w:pPr>
              <w:jc w:val="center"/>
              <w:rPr>
                <w:color w:val="000000"/>
                <w:sz w:val="14"/>
                <w:szCs w:val="14"/>
              </w:rPr>
            </w:pPr>
            <w:r>
              <w:rPr>
                <w:color w:val="000000"/>
                <w:sz w:val="14"/>
                <w:szCs w:val="14"/>
              </w:rPr>
              <w:t>22.76</w:t>
            </w:r>
          </w:p>
        </w:tc>
        <w:tc>
          <w:tcPr>
            <w:tcW w:w="1095" w:type="dxa"/>
            <w:vAlign w:val="center"/>
          </w:tcPr>
          <w:p w14:paraId="351AA92D" w14:textId="77777777" w:rsidR="0021604C" w:rsidRDefault="00831A2A">
            <w:pPr>
              <w:jc w:val="center"/>
              <w:rPr>
                <w:color w:val="000000"/>
                <w:sz w:val="14"/>
                <w:szCs w:val="14"/>
              </w:rPr>
            </w:pPr>
            <w:r>
              <w:rPr>
                <w:sz w:val="14"/>
                <w:szCs w:val="14"/>
              </w:rPr>
              <w:t xml:space="preserve">a)  </w:t>
            </w:r>
            <w:r>
              <w:rPr>
                <w:color w:val="000000"/>
                <w:sz w:val="14"/>
                <w:szCs w:val="14"/>
              </w:rPr>
              <w:t>38.56135</w:t>
            </w:r>
          </w:p>
          <w:p w14:paraId="5AD8FEAF" w14:textId="77777777" w:rsidR="0021604C" w:rsidRDefault="00831A2A">
            <w:pPr>
              <w:jc w:val="center"/>
              <w:rPr>
                <w:sz w:val="14"/>
                <w:szCs w:val="14"/>
              </w:rPr>
            </w:pPr>
            <w:r>
              <w:rPr>
                <w:sz w:val="14"/>
                <w:szCs w:val="14"/>
              </w:rPr>
              <w:t>b) 38.95</w:t>
            </w:r>
          </w:p>
        </w:tc>
        <w:tc>
          <w:tcPr>
            <w:tcW w:w="945" w:type="dxa"/>
            <w:vAlign w:val="center"/>
          </w:tcPr>
          <w:p w14:paraId="51AF6986" w14:textId="77777777" w:rsidR="0021604C" w:rsidRDefault="00831A2A">
            <w:pPr>
              <w:jc w:val="center"/>
              <w:rPr>
                <w:sz w:val="14"/>
                <w:szCs w:val="14"/>
              </w:rPr>
            </w:pPr>
            <w:r>
              <w:rPr>
                <w:color w:val="000000"/>
                <w:sz w:val="14"/>
                <w:szCs w:val="14"/>
              </w:rPr>
              <w:t>33.1</w:t>
            </w:r>
          </w:p>
        </w:tc>
        <w:tc>
          <w:tcPr>
            <w:tcW w:w="2895" w:type="dxa"/>
            <w:vMerge w:val="restart"/>
            <w:vAlign w:val="center"/>
          </w:tcPr>
          <w:p w14:paraId="51700D60" w14:textId="77777777" w:rsidR="0021604C" w:rsidRDefault="00831A2A">
            <w:pPr>
              <w:jc w:val="left"/>
              <w:rPr>
                <w:sz w:val="14"/>
                <w:szCs w:val="14"/>
              </w:rPr>
            </w:pPr>
            <w:r>
              <w:rPr>
                <w:sz w:val="14"/>
                <w:szCs w:val="14"/>
              </w:rPr>
              <w:t>Country-specific data for Slovakia (a), and for Croatia (b).</w:t>
            </w:r>
          </w:p>
        </w:tc>
      </w:tr>
      <w:tr w:rsidR="0021604C" w14:paraId="41A808E2" w14:textId="77777777">
        <w:trPr>
          <w:trHeight w:val="340"/>
          <w:jc w:val="center"/>
        </w:trPr>
        <w:tc>
          <w:tcPr>
            <w:tcW w:w="4815" w:type="dxa"/>
            <w:vAlign w:val="center"/>
          </w:tcPr>
          <w:p w14:paraId="5BEA2644" w14:textId="77777777" w:rsidR="0021604C" w:rsidRDefault="00831A2A">
            <w:pPr>
              <w:rPr>
                <w:sz w:val="14"/>
                <w:szCs w:val="14"/>
              </w:rPr>
            </w:pPr>
            <w:proofErr w:type="gramStart"/>
            <w:r>
              <w:rPr>
                <w:sz w:val="14"/>
                <w:szCs w:val="14"/>
              </w:rPr>
              <w:t>C:N</w:t>
            </w:r>
            <w:proofErr w:type="gramEnd"/>
            <w:r>
              <w:rPr>
                <w:sz w:val="14"/>
                <w:szCs w:val="14"/>
              </w:rPr>
              <w:t xml:space="preserve"> of leaf litter, after </w:t>
            </w:r>
            <w:proofErr w:type="spellStart"/>
            <w:r>
              <w:rPr>
                <w:sz w:val="14"/>
                <w:szCs w:val="14"/>
              </w:rPr>
              <w:t>retranslocation</w:t>
            </w:r>
            <w:proofErr w:type="spellEnd"/>
          </w:p>
        </w:tc>
        <w:tc>
          <w:tcPr>
            <w:tcW w:w="990" w:type="dxa"/>
            <w:vAlign w:val="center"/>
          </w:tcPr>
          <w:p w14:paraId="40CAD492"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kgC</w:t>
            </w:r>
            <w:proofErr w:type="spellEnd"/>
            <w:r>
              <w:rPr>
                <w:color w:val="000000"/>
                <w:sz w:val="14"/>
                <w:szCs w:val="14"/>
              </w:rPr>
              <w:t>/</w:t>
            </w:r>
            <w:proofErr w:type="spellStart"/>
            <w:r>
              <w:rPr>
                <w:color w:val="000000"/>
                <w:sz w:val="14"/>
                <w:szCs w:val="14"/>
              </w:rPr>
              <w:t>kgN</w:t>
            </w:r>
            <w:proofErr w:type="spellEnd"/>
            <w:r>
              <w:rPr>
                <w:color w:val="000000"/>
                <w:sz w:val="14"/>
                <w:szCs w:val="14"/>
              </w:rPr>
              <w:t>)</w:t>
            </w:r>
          </w:p>
        </w:tc>
        <w:tc>
          <w:tcPr>
            <w:tcW w:w="990" w:type="dxa"/>
            <w:vAlign w:val="center"/>
          </w:tcPr>
          <w:p w14:paraId="4049C506" w14:textId="77777777" w:rsidR="0021604C" w:rsidRDefault="00831A2A">
            <w:pPr>
              <w:jc w:val="center"/>
              <w:rPr>
                <w:color w:val="000000"/>
                <w:sz w:val="14"/>
                <w:szCs w:val="14"/>
              </w:rPr>
            </w:pPr>
            <w:r>
              <w:rPr>
                <w:color w:val="000000"/>
                <w:sz w:val="14"/>
                <w:szCs w:val="14"/>
              </w:rPr>
              <w:t>44</w:t>
            </w:r>
          </w:p>
        </w:tc>
        <w:tc>
          <w:tcPr>
            <w:tcW w:w="1305" w:type="dxa"/>
            <w:vAlign w:val="center"/>
          </w:tcPr>
          <w:p w14:paraId="691844CE" w14:textId="77777777" w:rsidR="0021604C" w:rsidRDefault="00831A2A">
            <w:pPr>
              <w:jc w:val="center"/>
              <w:rPr>
                <w:color w:val="000000"/>
                <w:sz w:val="14"/>
                <w:szCs w:val="14"/>
              </w:rPr>
            </w:pPr>
            <w:r>
              <w:rPr>
                <w:color w:val="000000"/>
                <w:sz w:val="14"/>
                <w:szCs w:val="14"/>
              </w:rPr>
              <w:t>33.96</w:t>
            </w:r>
          </w:p>
        </w:tc>
        <w:tc>
          <w:tcPr>
            <w:tcW w:w="1095" w:type="dxa"/>
            <w:vAlign w:val="center"/>
          </w:tcPr>
          <w:p w14:paraId="63147391" w14:textId="77777777" w:rsidR="0021604C" w:rsidRDefault="00831A2A">
            <w:pPr>
              <w:jc w:val="center"/>
              <w:rPr>
                <w:color w:val="000000"/>
                <w:sz w:val="14"/>
                <w:szCs w:val="14"/>
              </w:rPr>
            </w:pPr>
            <w:r>
              <w:rPr>
                <w:sz w:val="14"/>
                <w:szCs w:val="14"/>
              </w:rPr>
              <w:t xml:space="preserve">a) </w:t>
            </w:r>
            <w:r>
              <w:rPr>
                <w:color w:val="000000"/>
                <w:sz w:val="14"/>
                <w:szCs w:val="14"/>
              </w:rPr>
              <w:t>50.6</w:t>
            </w:r>
          </w:p>
          <w:p w14:paraId="22A26EA0" w14:textId="77777777" w:rsidR="0021604C" w:rsidRDefault="00831A2A">
            <w:pPr>
              <w:jc w:val="center"/>
              <w:rPr>
                <w:sz w:val="14"/>
                <w:szCs w:val="14"/>
              </w:rPr>
            </w:pPr>
            <w:r>
              <w:rPr>
                <w:sz w:val="14"/>
                <w:szCs w:val="14"/>
              </w:rPr>
              <w:t>b) 48.35</w:t>
            </w:r>
          </w:p>
        </w:tc>
        <w:tc>
          <w:tcPr>
            <w:tcW w:w="945" w:type="dxa"/>
            <w:vAlign w:val="center"/>
          </w:tcPr>
          <w:p w14:paraId="4C7AA7A5" w14:textId="77777777" w:rsidR="0021604C" w:rsidRDefault="00831A2A">
            <w:pPr>
              <w:jc w:val="center"/>
              <w:rPr>
                <w:sz w:val="14"/>
                <w:szCs w:val="14"/>
              </w:rPr>
            </w:pPr>
            <w:r>
              <w:rPr>
                <w:color w:val="000000"/>
                <w:sz w:val="14"/>
                <w:szCs w:val="14"/>
              </w:rPr>
              <w:t>132</w:t>
            </w:r>
          </w:p>
        </w:tc>
        <w:tc>
          <w:tcPr>
            <w:tcW w:w="2895" w:type="dxa"/>
            <w:vMerge/>
            <w:vAlign w:val="center"/>
          </w:tcPr>
          <w:p w14:paraId="187E55A3" w14:textId="77777777" w:rsidR="0021604C" w:rsidRDefault="0021604C">
            <w:pPr>
              <w:widowControl w:val="0"/>
              <w:pBdr>
                <w:top w:val="nil"/>
                <w:left w:val="nil"/>
                <w:bottom w:val="nil"/>
                <w:right w:val="nil"/>
                <w:between w:val="nil"/>
              </w:pBdr>
              <w:spacing w:line="276" w:lineRule="auto"/>
              <w:jc w:val="left"/>
              <w:rPr>
                <w:sz w:val="14"/>
                <w:szCs w:val="14"/>
              </w:rPr>
            </w:pPr>
          </w:p>
        </w:tc>
      </w:tr>
      <w:tr w:rsidR="0021604C" w14:paraId="7F0D2D1C" w14:textId="77777777">
        <w:trPr>
          <w:trHeight w:val="340"/>
          <w:jc w:val="center"/>
        </w:trPr>
        <w:tc>
          <w:tcPr>
            <w:tcW w:w="4815" w:type="dxa"/>
            <w:vAlign w:val="center"/>
          </w:tcPr>
          <w:p w14:paraId="6669A88E" w14:textId="77777777" w:rsidR="0021604C" w:rsidRDefault="00831A2A">
            <w:pPr>
              <w:rPr>
                <w:sz w:val="14"/>
                <w:szCs w:val="14"/>
              </w:rPr>
            </w:pPr>
            <w:proofErr w:type="gramStart"/>
            <w:r>
              <w:rPr>
                <w:sz w:val="14"/>
                <w:szCs w:val="14"/>
              </w:rPr>
              <w:t>C:N</w:t>
            </w:r>
            <w:proofErr w:type="gramEnd"/>
            <w:r>
              <w:rPr>
                <w:sz w:val="14"/>
                <w:szCs w:val="14"/>
              </w:rPr>
              <w:t xml:space="preserve"> of fine roots</w:t>
            </w:r>
          </w:p>
        </w:tc>
        <w:tc>
          <w:tcPr>
            <w:tcW w:w="990" w:type="dxa"/>
            <w:vAlign w:val="center"/>
          </w:tcPr>
          <w:p w14:paraId="7E744359"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kgC</w:t>
            </w:r>
            <w:proofErr w:type="spellEnd"/>
            <w:r>
              <w:rPr>
                <w:color w:val="000000"/>
                <w:sz w:val="14"/>
                <w:szCs w:val="14"/>
              </w:rPr>
              <w:t>/</w:t>
            </w:r>
            <w:proofErr w:type="spellStart"/>
            <w:r>
              <w:rPr>
                <w:color w:val="000000"/>
                <w:sz w:val="14"/>
                <w:szCs w:val="14"/>
              </w:rPr>
              <w:t>kgN</w:t>
            </w:r>
            <w:proofErr w:type="spellEnd"/>
            <w:r>
              <w:rPr>
                <w:color w:val="000000"/>
                <w:sz w:val="14"/>
                <w:szCs w:val="14"/>
              </w:rPr>
              <w:t>)</w:t>
            </w:r>
          </w:p>
        </w:tc>
        <w:tc>
          <w:tcPr>
            <w:tcW w:w="990" w:type="dxa"/>
            <w:vAlign w:val="center"/>
          </w:tcPr>
          <w:p w14:paraId="4D489F86" w14:textId="77777777" w:rsidR="0021604C" w:rsidRDefault="00831A2A">
            <w:pPr>
              <w:jc w:val="center"/>
              <w:rPr>
                <w:color w:val="000000"/>
                <w:sz w:val="14"/>
                <w:szCs w:val="14"/>
              </w:rPr>
            </w:pPr>
            <w:r>
              <w:rPr>
                <w:color w:val="000000"/>
                <w:sz w:val="14"/>
                <w:szCs w:val="14"/>
              </w:rPr>
              <w:t>47.6</w:t>
            </w:r>
          </w:p>
        </w:tc>
        <w:tc>
          <w:tcPr>
            <w:tcW w:w="1305" w:type="dxa"/>
            <w:vAlign w:val="center"/>
          </w:tcPr>
          <w:p w14:paraId="761CAA9F" w14:textId="77777777" w:rsidR="0021604C" w:rsidRDefault="00831A2A">
            <w:pPr>
              <w:jc w:val="center"/>
              <w:rPr>
                <w:color w:val="000000"/>
                <w:sz w:val="14"/>
                <w:szCs w:val="14"/>
              </w:rPr>
            </w:pPr>
            <w:r>
              <w:rPr>
                <w:color w:val="000000"/>
                <w:sz w:val="14"/>
                <w:szCs w:val="14"/>
              </w:rPr>
              <w:t>43</w:t>
            </w:r>
          </w:p>
        </w:tc>
        <w:tc>
          <w:tcPr>
            <w:tcW w:w="1095" w:type="dxa"/>
            <w:vAlign w:val="center"/>
          </w:tcPr>
          <w:p w14:paraId="44CA98E3" w14:textId="77777777" w:rsidR="0021604C" w:rsidRDefault="00831A2A">
            <w:pPr>
              <w:jc w:val="center"/>
              <w:rPr>
                <w:color w:val="000000"/>
                <w:sz w:val="14"/>
                <w:szCs w:val="14"/>
              </w:rPr>
            </w:pPr>
            <w:r>
              <w:rPr>
                <w:color w:val="000000"/>
                <w:sz w:val="14"/>
                <w:szCs w:val="14"/>
              </w:rPr>
              <w:t>45</w:t>
            </w:r>
          </w:p>
        </w:tc>
        <w:tc>
          <w:tcPr>
            <w:tcW w:w="945" w:type="dxa"/>
            <w:vAlign w:val="center"/>
          </w:tcPr>
          <w:p w14:paraId="2B581183" w14:textId="77777777" w:rsidR="0021604C" w:rsidRDefault="00831A2A">
            <w:pPr>
              <w:jc w:val="center"/>
              <w:rPr>
                <w:sz w:val="14"/>
                <w:szCs w:val="14"/>
              </w:rPr>
            </w:pPr>
            <w:r>
              <w:rPr>
                <w:color w:val="000000"/>
                <w:sz w:val="14"/>
                <w:szCs w:val="14"/>
              </w:rPr>
              <w:t>38</w:t>
            </w:r>
          </w:p>
        </w:tc>
        <w:tc>
          <w:tcPr>
            <w:tcW w:w="2895" w:type="dxa"/>
            <w:vAlign w:val="center"/>
          </w:tcPr>
          <w:p w14:paraId="6CA48848" w14:textId="77777777" w:rsidR="0021604C" w:rsidRDefault="0021604C">
            <w:pPr>
              <w:jc w:val="left"/>
              <w:rPr>
                <w:sz w:val="14"/>
                <w:szCs w:val="14"/>
              </w:rPr>
            </w:pPr>
          </w:p>
        </w:tc>
      </w:tr>
      <w:tr w:rsidR="0021604C" w14:paraId="3DDB0EB8" w14:textId="77777777">
        <w:trPr>
          <w:trHeight w:val="340"/>
          <w:jc w:val="center"/>
        </w:trPr>
        <w:tc>
          <w:tcPr>
            <w:tcW w:w="4815" w:type="dxa"/>
            <w:vAlign w:val="center"/>
          </w:tcPr>
          <w:p w14:paraId="37888E39" w14:textId="77777777" w:rsidR="0021604C" w:rsidRDefault="00831A2A">
            <w:pPr>
              <w:rPr>
                <w:sz w:val="14"/>
                <w:szCs w:val="14"/>
              </w:rPr>
            </w:pPr>
            <w:proofErr w:type="gramStart"/>
            <w:r>
              <w:rPr>
                <w:sz w:val="14"/>
                <w:szCs w:val="14"/>
              </w:rPr>
              <w:t>C:N</w:t>
            </w:r>
            <w:proofErr w:type="gramEnd"/>
            <w:r>
              <w:rPr>
                <w:sz w:val="14"/>
                <w:szCs w:val="14"/>
              </w:rPr>
              <w:t xml:space="preserve"> of fruit</w:t>
            </w:r>
          </w:p>
        </w:tc>
        <w:tc>
          <w:tcPr>
            <w:tcW w:w="990" w:type="dxa"/>
            <w:vAlign w:val="center"/>
          </w:tcPr>
          <w:p w14:paraId="0CC4EEB6"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kgC</w:t>
            </w:r>
            <w:proofErr w:type="spellEnd"/>
            <w:r>
              <w:rPr>
                <w:color w:val="000000"/>
                <w:sz w:val="14"/>
                <w:szCs w:val="14"/>
              </w:rPr>
              <w:t>/</w:t>
            </w:r>
            <w:proofErr w:type="spellStart"/>
            <w:r>
              <w:rPr>
                <w:color w:val="000000"/>
                <w:sz w:val="14"/>
                <w:szCs w:val="14"/>
              </w:rPr>
              <w:t>kgN</w:t>
            </w:r>
            <w:proofErr w:type="spellEnd"/>
            <w:r>
              <w:rPr>
                <w:color w:val="000000"/>
                <w:sz w:val="14"/>
                <w:szCs w:val="14"/>
              </w:rPr>
              <w:t>)</w:t>
            </w:r>
          </w:p>
        </w:tc>
        <w:tc>
          <w:tcPr>
            <w:tcW w:w="990" w:type="dxa"/>
            <w:vAlign w:val="center"/>
          </w:tcPr>
          <w:p w14:paraId="7A0672F6" w14:textId="77777777" w:rsidR="0021604C" w:rsidRDefault="00831A2A">
            <w:pPr>
              <w:jc w:val="center"/>
              <w:rPr>
                <w:color w:val="000000"/>
                <w:sz w:val="14"/>
                <w:szCs w:val="14"/>
              </w:rPr>
            </w:pPr>
            <w:r>
              <w:rPr>
                <w:color w:val="000000"/>
                <w:sz w:val="14"/>
                <w:szCs w:val="14"/>
              </w:rPr>
              <w:t>33</w:t>
            </w:r>
          </w:p>
        </w:tc>
        <w:tc>
          <w:tcPr>
            <w:tcW w:w="1305" w:type="dxa"/>
            <w:vAlign w:val="center"/>
          </w:tcPr>
          <w:p w14:paraId="64754612" w14:textId="77777777" w:rsidR="0021604C" w:rsidRDefault="00831A2A">
            <w:pPr>
              <w:jc w:val="center"/>
              <w:rPr>
                <w:color w:val="000000"/>
                <w:sz w:val="14"/>
                <w:szCs w:val="14"/>
              </w:rPr>
            </w:pPr>
            <w:r>
              <w:rPr>
                <w:color w:val="000000"/>
                <w:sz w:val="14"/>
                <w:szCs w:val="14"/>
              </w:rPr>
              <w:t>66.42</w:t>
            </w:r>
          </w:p>
        </w:tc>
        <w:tc>
          <w:tcPr>
            <w:tcW w:w="1095" w:type="dxa"/>
            <w:vAlign w:val="center"/>
          </w:tcPr>
          <w:p w14:paraId="020E0060" w14:textId="77777777" w:rsidR="0021604C" w:rsidRDefault="00831A2A">
            <w:pPr>
              <w:jc w:val="center"/>
              <w:rPr>
                <w:color w:val="000000"/>
                <w:sz w:val="14"/>
                <w:szCs w:val="14"/>
              </w:rPr>
            </w:pPr>
            <w:r>
              <w:rPr>
                <w:color w:val="000000"/>
                <w:sz w:val="14"/>
                <w:szCs w:val="14"/>
              </w:rPr>
              <w:t>59</w:t>
            </w:r>
          </w:p>
        </w:tc>
        <w:tc>
          <w:tcPr>
            <w:tcW w:w="945" w:type="dxa"/>
            <w:vAlign w:val="center"/>
          </w:tcPr>
          <w:p w14:paraId="6E312290" w14:textId="77777777" w:rsidR="0021604C" w:rsidRDefault="00831A2A">
            <w:pPr>
              <w:jc w:val="center"/>
              <w:rPr>
                <w:sz w:val="14"/>
                <w:szCs w:val="14"/>
              </w:rPr>
            </w:pPr>
            <w:r>
              <w:rPr>
                <w:color w:val="000000"/>
                <w:sz w:val="14"/>
                <w:szCs w:val="14"/>
              </w:rPr>
              <w:t>0</w:t>
            </w:r>
          </w:p>
        </w:tc>
        <w:tc>
          <w:tcPr>
            <w:tcW w:w="2895" w:type="dxa"/>
            <w:vAlign w:val="center"/>
          </w:tcPr>
          <w:p w14:paraId="6E07D749" w14:textId="77777777" w:rsidR="0021604C" w:rsidRDefault="0021604C">
            <w:pPr>
              <w:jc w:val="left"/>
              <w:rPr>
                <w:sz w:val="14"/>
                <w:szCs w:val="14"/>
              </w:rPr>
            </w:pPr>
          </w:p>
        </w:tc>
      </w:tr>
      <w:tr w:rsidR="0021604C" w14:paraId="28DC3A80" w14:textId="77777777">
        <w:trPr>
          <w:trHeight w:val="340"/>
          <w:jc w:val="center"/>
        </w:trPr>
        <w:tc>
          <w:tcPr>
            <w:tcW w:w="4815" w:type="dxa"/>
            <w:vAlign w:val="center"/>
          </w:tcPr>
          <w:p w14:paraId="17D084C9" w14:textId="77777777" w:rsidR="0021604C" w:rsidRDefault="00831A2A">
            <w:pPr>
              <w:rPr>
                <w:sz w:val="14"/>
                <w:szCs w:val="14"/>
              </w:rPr>
            </w:pPr>
            <w:proofErr w:type="gramStart"/>
            <w:r>
              <w:rPr>
                <w:sz w:val="14"/>
                <w:szCs w:val="14"/>
              </w:rPr>
              <w:t>C:N</w:t>
            </w:r>
            <w:proofErr w:type="gramEnd"/>
            <w:r>
              <w:rPr>
                <w:sz w:val="14"/>
                <w:szCs w:val="14"/>
              </w:rPr>
              <w:t xml:space="preserve"> of soft stem</w:t>
            </w:r>
          </w:p>
        </w:tc>
        <w:tc>
          <w:tcPr>
            <w:tcW w:w="990" w:type="dxa"/>
            <w:vAlign w:val="center"/>
          </w:tcPr>
          <w:p w14:paraId="3582C1A0"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kgC</w:t>
            </w:r>
            <w:proofErr w:type="spellEnd"/>
            <w:r>
              <w:rPr>
                <w:color w:val="000000"/>
                <w:sz w:val="14"/>
                <w:szCs w:val="14"/>
              </w:rPr>
              <w:t>/</w:t>
            </w:r>
            <w:proofErr w:type="spellStart"/>
            <w:r>
              <w:rPr>
                <w:color w:val="000000"/>
                <w:sz w:val="14"/>
                <w:szCs w:val="14"/>
              </w:rPr>
              <w:t>kgN</w:t>
            </w:r>
            <w:proofErr w:type="spellEnd"/>
            <w:r>
              <w:rPr>
                <w:color w:val="000000"/>
                <w:sz w:val="14"/>
                <w:szCs w:val="14"/>
              </w:rPr>
              <w:t>)</w:t>
            </w:r>
          </w:p>
        </w:tc>
        <w:tc>
          <w:tcPr>
            <w:tcW w:w="990" w:type="dxa"/>
            <w:vAlign w:val="center"/>
          </w:tcPr>
          <w:p w14:paraId="744AF036" w14:textId="77777777" w:rsidR="0021604C" w:rsidRDefault="00831A2A">
            <w:pPr>
              <w:jc w:val="center"/>
              <w:rPr>
                <w:color w:val="000000"/>
                <w:sz w:val="14"/>
                <w:szCs w:val="14"/>
              </w:rPr>
            </w:pPr>
            <w:r>
              <w:rPr>
                <w:color w:val="000000"/>
                <w:sz w:val="14"/>
                <w:szCs w:val="14"/>
              </w:rPr>
              <w:t>0</w:t>
            </w:r>
          </w:p>
        </w:tc>
        <w:tc>
          <w:tcPr>
            <w:tcW w:w="1305" w:type="dxa"/>
            <w:vAlign w:val="center"/>
          </w:tcPr>
          <w:p w14:paraId="79EE46B1" w14:textId="77777777" w:rsidR="0021604C" w:rsidRDefault="00831A2A">
            <w:pPr>
              <w:jc w:val="center"/>
              <w:rPr>
                <w:color w:val="000000"/>
                <w:sz w:val="14"/>
                <w:szCs w:val="14"/>
              </w:rPr>
            </w:pPr>
            <w:r>
              <w:rPr>
                <w:color w:val="000000"/>
                <w:sz w:val="14"/>
                <w:szCs w:val="14"/>
              </w:rPr>
              <w:t>0</w:t>
            </w:r>
          </w:p>
        </w:tc>
        <w:tc>
          <w:tcPr>
            <w:tcW w:w="1095" w:type="dxa"/>
            <w:vAlign w:val="center"/>
          </w:tcPr>
          <w:p w14:paraId="451AF6E7" w14:textId="77777777" w:rsidR="0021604C" w:rsidRDefault="00831A2A">
            <w:pPr>
              <w:jc w:val="center"/>
              <w:rPr>
                <w:color w:val="000000"/>
                <w:sz w:val="14"/>
                <w:szCs w:val="14"/>
              </w:rPr>
            </w:pPr>
            <w:r>
              <w:rPr>
                <w:color w:val="000000"/>
                <w:sz w:val="14"/>
                <w:szCs w:val="14"/>
              </w:rPr>
              <w:t>0</w:t>
            </w:r>
          </w:p>
        </w:tc>
        <w:tc>
          <w:tcPr>
            <w:tcW w:w="945" w:type="dxa"/>
            <w:vAlign w:val="center"/>
          </w:tcPr>
          <w:p w14:paraId="367EC679" w14:textId="77777777" w:rsidR="0021604C" w:rsidRDefault="00831A2A">
            <w:pPr>
              <w:jc w:val="center"/>
              <w:rPr>
                <w:sz w:val="14"/>
                <w:szCs w:val="14"/>
              </w:rPr>
            </w:pPr>
            <w:r>
              <w:rPr>
                <w:color w:val="000000"/>
                <w:sz w:val="14"/>
                <w:szCs w:val="14"/>
              </w:rPr>
              <w:t>0</w:t>
            </w:r>
          </w:p>
        </w:tc>
        <w:tc>
          <w:tcPr>
            <w:tcW w:w="2895" w:type="dxa"/>
            <w:vAlign w:val="center"/>
          </w:tcPr>
          <w:p w14:paraId="3890DF88" w14:textId="77777777" w:rsidR="0021604C" w:rsidRDefault="0021604C">
            <w:pPr>
              <w:jc w:val="left"/>
              <w:rPr>
                <w:sz w:val="14"/>
                <w:szCs w:val="14"/>
              </w:rPr>
            </w:pPr>
          </w:p>
        </w:tc>
      </w:tr>
      <w:tr w:rsidR="0021604C" w14:paraId="77D53027" w14:textId="77777777">
        <w:trPr>
          <w:trHeight w:val="340"/>
          <w:jc w:val="center"/>
        </w:trPr>
        <w:tc>
          <w:tcPr>
            <w:tcW w:w="4815" w:type="dxa"/>
            <w:vAlign w:val="center"/>
          </w:tcPr>
          <w:p w14:paraId="23BD0F07" w14:textId="77777777" w:rsidR="0021604C" w:rsidRDefault="00831A2A">
            <w:pPr>
              <w:rPr>
                <w:sz w:val="14"/>
                <w:szCs w:val="14"/>
              </w:rPr>
            </w:pPr>
            <w:proofErr w:type="gramStart"/>
            <w:r>
              <w:rPr>
                <w:sz w:val="14"/>
                <w:szCs w:val="14"/>
              </w:rPr>
              <w:t>C:N</w:t>
            </w:r>
            <w:proofErr w:type="gramEnd"/>
            <w:r>
              <w:rPr>
                <w:sz w:val="14"/>
                <w:szCs w:val="14"/>
              </w:rPr>
              <w:t xml:space="preserve"> of live wood</w:t>
            </w:r>
          </w:p>
        </w:tc>
        <w:tc>
          <w:tcPr>
            <w:tcW w:w="990" w:type="dxa"/>
            <w:vAlign w:val="center"/>
          </w:tcPr>
          <w:p w14:paraId="26F640CF"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kgC</w:t>
            </w:r>
            <w:proofErr w:type="spellEnd"/>
            <w:r>
              <w:rPr>
                <w:color w:val="000000"/>
                <w:sz w:val="14"/>
                <w:szCs w:val="14"/>
              </w:rPr>
              <w:t>/</w:t>
            </w:r>
            <w:proofErr w:type="spellStart"/>
            <w:r>
              <w:rPr>
                <w:color w:val="000000"/>
                <w:sz w:val="14"/>
                <w:szCs w:val="14"/>
              </w:rPr>
              <w:t>kgN</w:t>
            </w:r>
            <w:proofErr w:type="spellEnd"/>
            <w:r>
              <w:rPr>
                <w:color w:val="000000"/>
                <w:sz w:val="14"/>
                <w:szCs w:val="14"/>
              </w:rPr>
              <w:t>)</w:t>
            </w:r>
          </w:p>
        </w:tc>
        <w:tc>
          <w:tcPr>
            <w:tcW w:w="990" w:type="dxa"/>
            <w:vAlign w:val="center"/>
          </w:tcPr>
          <w:p w14:paraId="502100B1" w14:textId="77777777" w:rsidR="0021604C" w:rsidRDefault="00831A2A">
            <w:pPr>
              <w:jc w:val="center"/>
              <w:rPr>
                <w:color w:val="000000"/>
                <w:sz w:val="14"/>
                <w:szCs w:val="14"/>
              </w:rPr>
            </w:pPr>
            <w:r>
              <w:rPr>
                <w:color w:val="000000"/>
                <w:sz w:val="14"/>
                <w:szCs w:val="14"/>
              </w:rPr>
              <w:t>50</w:t>
            </w:r>
          </w:p>
        </w:tc>
        <w:tc>
          <w:tcPr>
            <w:tcW w:w="1305" w:type="dxa"/>
            <w:vAlign w:val="center"/>
          </w:tcPr>
          <w:p w14:paraId="1D2468AF" w14:textId="77777777" w:rsidR="0021604C" w:rsidRDefault="00831A2A">
            <w:pPr>
              <w:jc w:val="center"/>
              <w:rPr>
                <w:color w:val="000000"/>
                <w:sz w:val="14"/>
                <w:szCs w:val="14"/>
              </w:rPr>
            </w:pPr>
            <w:r>
              <w:rPr>
                <w:color w:val="000000"/>
                <w:sz w:val="14"/>
                <w:szCs w:val="14"/>
              </w:rPr>
              <w:t>73.5</w:t>
            </w:r>
          </w:p>
        </w:tc>
        <w:tc>
          <w:tcPr>
            <w:tcW w:w="1095" w:type="dxa"/>
            <w:vAlign w:val="center"/>
          </w:tcPr>
          <w:p w14:paraId="18D0C802" w14:textId="77777777" w:rsidR="0021604C" w:rsidRDefault="00831A2A">
            <w:pPr>
              <w:jc w:val="center"/>
              <w:rPr>
                <w:color w:val="000000"/>
                <w:sz w:val="14"/>
                <w:szCs w:val="14"/>
              </w:rPr>
            </w:pPr>
            <w:r>
              <w:rPr>
                <w:color w:val="000000"/>
                <w:sz w:val="14"/>
                <w:szCs w:val="14"/>
              </w:rPr>
              <w:t>50</w:t>
            </w:r>
          </w:p>
        </w:tc>
        <w:tc>
          <w:tcPr>
            <w:tcW w:w="945" w:type="dxa"/>
            <w:vAlign w:val="center"/>
          </w:tcPr>
          <w:p w14:paraId="1C95C4AD" w14:textId="77777777" w:rsidR="0021604C" w:rsidRDefault="00831A2A">
            <w:pPr>
              <w:jc w:val="center"/>
              <w:rPr>
                <w:sz w:val="14"/>
                <w:szCs w:val="14"/>
              </w:rPr>
            </w:pPr>
            <w:r>
              <w:rPr>
                <w:color w:val="000000"/>
                <w:sz w:val="14"/>
                <w:szCs w:val="14"/>
              </w:rPr>
              <w:t>50</w:t>
            </w:r>
          </w:p>
        </w:tc>
        <w:tc>
          <w:tcPr>
            <w:tcW w:w="2895" w:type="dxa"/>
            <w:vAlign w:val="center"/>
          </w:tcPr>
          <w:p w14:paraId="38A6F36B" w14:textId="77777777" w:rsidR="0021604C" w:rsidRDefault="0021604C">
            <w:pPr>
              <w:jc w:val="left"/>
              <w:rPr>
                <w:sz w:val="14"/>
                <w:szCs w:val="14"/>
              </w:rPr>
            </w:pPr>
          </w:p>
        </w:tc>
      </w:tr>
      <w:tr w:rsidR="0021604C" w14:paraId="5FC6C27F" w14:textId="77777777">
        <w:trPr>
          <w:trHeight w:val="340"/>
          <w:jc w:val="center"/>
        </w:trPr>
        <w:tc>
          <w:tcPr>
            <w:tcW w:w="4815" w:type="dxa"/>
            <w:vAlign w:val="center"/>
          </w:tcPr>
          <w:p w14:paraId="48A531AB" w14:textId="77777777" w:rsidR="0021604C" w:rsidRDefault="00831A2A">
            <w:pPr>
              <w:rPr>
                <w:sz w:val="14"/>
                <w:szCs w:val="14"/>
              </w:rPr>
            </w:pPr>
            <w:proofErr w:type="gramStart"/>
            <w:r>
              <w:rPr>
                <w:sz w:val="14"/>
                <w:szCs w:val="14"/>
              </w:rPr>
              <w:t>C:N</w:t>
            </w:r>
            <w:proofErr w:type="gramEnd"/>
            <w:r>
              <w:rPr>
                <w:sz w:val="14"/>
                <w:szCs w:val="14"/>
              </w:rPr>
              <w:t xml:space="preserve"> of dead wood</w:t>
            </w:r>
          </w:p>
        </w:tc>
        <w:tc>
          <w:tcPr>
            <w:tcW w:w="990" w:type="dxa"/>
            <w:vAlign w:val="center"/>
          </w:tcPr>
          <w:p w14:paraId="046F3D60"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kgC</w:t>
            </w:r>
            <w:proofErr w:type="spellEnd"/>
            <w:r>
              <w:rPr>
                <w:color w:val="000000"/>
                <w:sz w:val="14"/>
                <w:szCs w:val="14"/>
              </w:rPr>
              <w:t>/</w:t>
            </w:r>
            <w:proofErr w:type="spellStart"/>
            <w:r>
              <w:rPr>
                <w:color w:val="000000"/>
                <w:sz w:val="14"/>
                <w:szCs w:val="14"/>
              </w:rPr>
              <w:t>kgN</w:t>
            </w:r>
            <w:proofErr w:type="spellEnd"/>
            <w:r>
              <w:rPr>
                <w:color w:val="000000"/>
                <w:sz w:val="14"/>
                <w:szCs w:val="14"/>
              </w:rPr>
              <w:t>)</w:t>
            </w:r>
          </w:p>
        </w:tc>
        <w:tc>
          <w:tcPr>
            <w:tcW w:w="990" w:type="dxa"/>
            <w:vAlign w:val="center"/>
          </w:tcPr>
          <w:p w14:paraId="3A922D98" w14:textId="77777777" w:rsidR="0021604C" w:rsidRDefault="00831A2A">
            <w:pPr>
              <w:jc w:val="center"/>
              <w:rPr>
                <w:color w:val="000000"/>
                <w:sz w:val="14"/>
                <w:szCs w:val="14"/>
              </w:rPr>
            </w:pPr>
            <w:r>
              <w:rPr>
                <w:color w:val="000000"/>
                <w:sz w:val="14"/>
                <w:szCs w:val="14"/>
              </w:rPr>
              <w:t>550</w:t>
            </w:r>
          </w:p>
        </w:tc>
        <w:tc>
          <w:tcPr>
            <w:tcW w:w="1305" w:type="dxa"/>
            <w:vAlign w:val="center"/>
          </w:tcPr>
          <w:p w14:paraId="14EBF005" w14:textId="77777777" w:rsidR="0021604C" w:rsidRDefault="00831A2A">
            <w:pPr>
              <w:jc w:val="center"/>
              <w:rPr>
                <w:color w:val="000000"/>
                <w:sz w:val="14"/>
                <w:szCs w:val="14"/>
              </w:rPr>
            </w:pPr>
            <w:r>
              <w:rPr>
                <w:color w:val="000000"/>
                <w:sz w:val="14"/>
                <w:szCs w:val="14"/>
              </w:rPr>
              <w:t>451</w:t>
            </w:r>
          </w:p>
        </w:tc>
        <w:tc>
          <w:tcPr>
            <w:tcW w:w="1095" w:type="dxa"/>
            <w:vAlign w:val="center"/>
          </w:tcPr>
          <w:p w14:paraId="3A63B474" w14:textId="77777777" w:rsidR="0021604C" w:rsidRDefault="00831A2A">
            <w:pPr>
              <w:jc w:val="center"/>
              <w:rPr>
                <w:color w:val="000000"/>
                <w:sz w:val="14"/>
                <w:szCs w:val="14"/>
              </w:rPr>
            </w:pPr>
            <w:r>
              <w:rPr>
                <w:color w:val="000000"/>
                <w:sz w:val="14"/>
                <w:szCs w:val="14"/>
              </w:rPr>
              <w:t>535</w:t>
            </w:r>
          </w:p>
        </w:tc>
        <w:tc>
          <w:tcPr>
            <w:tcW w:w="945" w:type="dxa"/>
            <w:vAlign w:val="center"/>
          </w:tcPr>
          <w:p w14:paraId="1E0E884E" w14:textId="77777777" w:rsidR="0021604C" w:rsidRDefault="00831A2A">
            <w:pPr>
              <w:jc w:val="center"/>
              <w:rPr>
                <w:sz w:val="14"/>
                <w:szCs w:val="14"/>
              </w:rPr>
            </w:pPr>
            <w:r>
              <w:rPr>
                <w:color w:val="000000"/>
                <w:sz w:val="14"/>
                <w:szCs w:val="14"/>
              </w:rPr>
              <w:t>1400</w:t>
            </w:r>
          </w:p>
        </w:tc>
        <w:tc>
          <w:tcPr>
            <w:tcW w:w="2895" w:type="dxa"/>
            <w:vAlign w:val="center"/>
          </w:tcPr>
          <w:p w14:paraId="2E8FDAB9" w14:textId="77777777" w:rsidR="0021604C" w:rsidRDefault="0021604C">
            <w:pPr>
              <w:jc w:val="left"/>
              <w:rPr>
                <w:sz w:val="14"/>
                <w:szCs w:val="14"/>
              </w:rPr>
            </w:pPr>
          </w:p>
        </w:tc>
      </w:tr>
      <w:tr w:rsidR="0021604C" w14:paraId="19244BD9" w14:textId="77777777">
        <w:trPr>
          <w:trHeight w:val="340"/>
          <w:jc w:val="center"/>
        </w:trPr>
        <w:tc>
          <w:tcPr>
            <w:tcW w:w="4815" w:type="dxa"/>
            <w:vAlign w:val="center"/>
          </w:tcPr>
          <w:p w14:paraId="6720736D" w14:textId="77777777" w:rsidR="0021604C" w:rsidRDefault="00831A2A">
            <w:pPr>
              <w:rPr>
                <w:sz w:val="14"/>
                <w:szCs w:val="14"/>
              </w:rPr>
            </w:pPr>
            <w:r>
              <w:rPr>
                <w:sz w:val="14"/>
                <w:szCs w:val="14"/>
              </w:rPr>
              <w:t>leaf litter labile proportion</w:t>
            </w:r>
          </w:p>
        </w:tc>
        <w:tc>
          <w:tcPr>
            <w:tcW w:w="990" w:type="dxa"/>
            <w:vAlign w:val="center"/>
          </w:tcPr>
          <w:p w14:paraId="62F90F03" w14:textId="77777777" w:rsidR="0021604C" w:rsidRDefault="00831A2A">
            <w:pPr>
              <w:jc w:val="center"/>
              <w:rPr>
                <w:color w:val="000000"/>
                <w:sz w:val="14"/>
                <w:szCs w:val="14"/>
              </w:rPr>
            </w:pPr>
            <w:r>
              <w:rPr>
                <w:color w:val="000000"/>
                <w:sz w:val="14"/>
                <w:szCs w:val="14"/>
              </w:rPr>
              <w:t>(DIM)</w:t>
            </w:r>
          </w:p>
        </w:tc>
        <w:tc>
          <w:tcPr>
            <w:tcW w:w="990" w:type="dxa"/>
            <w:vAlign w:val="center"/>
          </w:tcPr>
          <w:p w14:paraId="07C1CDF2" w14:textId="77777777" w:rsidR="0021604C" w:rsidRDefault="00831A2A">
            <w:pPr>
              <w:jc w:val="center"/>
              <w:rPr>
                <w:color w:val="000000"/>
                <w:sz w:val="14"/>
                <w:szCs w:val="14"/>
              </w:rPr>
            </w:pPr>
            <w:r>
              <w:rPr>
                <w:color w:val="000000"/>
                <w:sz w:val="14"/>
                <w:szCs w:val="14"/>
              </w:rPr>
              <w:t>0.124</w:t>
            </w:r>
          </w:p>
        </w:tc>
        <w:tc>
          <w:tcPr>
            <w:tcW w:w="1305" w:type="dxa"/>
            <w:vAlign w:val="center"/>
          </w:tcPr>
          <w:p w14:paraId="310666F3" w14:textId="77777777" w:rsidR="0021604C" w:rsidRDefault="00831A2A">
            <w:pPr>
              <w:jc w:val="center"/>
              <w:rPr>
                <w:color w:val="000000"/>
                <w:sz w:val="14"/>
                <w:szCs w:val="14"/>
              </w:rPr>
            </w:pPr>
            <w:r>
              <w:rPr>
                <w:color w:val="000000"/>
                <w:sz w:val="14"/>
                <w:szCs w:val="14"/>
              </w:rPr>
              <w:t>0.2</w:t>
            </w:r>
          </w:p>
        </w:tc>
        <w:tc>
          <w:tcPr>
            <w:tcW w:w="1095" w:type="dxa"/>
            <w:vAlign w:val="center"/>
          </w:tcPr>
          <w:p w14:paraId="5DA84E4B" w14:textId="77777777" w:rsidR="0021604C" w:rsidRDefault="00831A2A">
            <w:pPr>
              <w:jc w:val="center"/>
              <w:rPr>
                <w:color w:val="000000"/>
                <w:sz w:val="14"/>
                <w:szCs w:val="14"/>
              </w:rPr>
            </w:pPr>
            <w:r>
              <w:rPr>
                <w:color w:val="000000"/>
                <w:sz w:val="14"/>
                <w:szCs w:val="14"/>
              </w:rPr>
              <w:t>0.44</w:t>
            </w:r>
          </w:p>
        </w:tc>
        <w:tc>
          <w:tcPr>
            <w:tcW w:w="945" w:type="dxa"/>
            <w:vAlign w:val="center"/>
          </w:tcPr>
          <w:p w14:paraId="1CD0812B" w14:textId="77777777" w:rsidR="0021604C" w:rsidRDefault="00831A2A">
            <w:pPr>
              <w:jc w:val="center"/>
              <w:rPr>
                <w:sz w:val="14"/>
                <w:szCs w:val="14"/>
              </w:rPr>
            </w:pPr>
            <w:r>
              <w:rPr>
                <w:color w:val="000000"/>
                <w:sz w:val="14"/>
                <w:szCs w:val="14"/>
              </w:rPr>
              <w:t>0.257</w:t>
            </w:r>
          </w:p>
        </w:tc>
        <w:tc>
          <w:tcPr>
            <w:tcW w:w="2895" w:type="dxa"/>
            <w:vAlign w:val="center"/>
          </w:tcPr>
          <w:p w14:paraId="05F81402" w14:textId="77777777" w:rsidR="0021604C" w:rsidRDefault="0021604C">
            <w:pPr>
              <w:jc w:val="left"/>
              <w:rPr>
                <w:sz w:val="14"/>
                <w:szCs w:val="14"/>
              </w:rPr>
            </w:pPr>
          </w:p>
        </w:tc>
      </w:tr>
      <w:tr w:rsidR="0021604C" w14:paraId="0E7D1883" w14:textId="77777777">
        <w:trPr>
          <w:trHeight w:val="340"/>
          <w:jc w:val="center"/>
        </w:trPr>
        <w:tc>
          <w:tcPr>
            <w:tcW w:w="4815" w:type="dxa"/>
            <w:vAlign w:val="center"/>
          </w:tcPr>
          <w:p w14:paraId="207E8360" w14:textId="77777777" w:rsidR="0021604C" w:rsidRDefault="00831A2A">
            <w:pPr>
              <w:rPr>
                <w:sz w:val="14"/>
                <w:szCs w:val="14"/>
              </w:rPr>
            </w:pPr>
            <w:r>
              <w:rPr>
                <w:sz w:val="14"/>
                <w:szCs w:val="14"/>
              </w:rPr>
              <w:t>leaf litter cellulose proportion</w:t>
            </w:r>
          </w:p>
        </w:tc>
        <w:tc>
          <w:tcPr>
            <w:tcW w:w="990" w:type="dxa"/>
            <w:vAlign w:val="center"/>
          </w:tcPr>
          <w:p w14:paraId="3082AE8D" w14:textId="77777777" w:rsidR="0021604C" w:rsidRDefault="00831A2A">
            <w:pPr>
              <w:jc w:val="center"/>
              <w:rPr>
                <w:color w:val="000000"/>
                <w:sz w:val="14"/>
                <w:szCs w:val="14"/>
              </w:rPr>
            </w:pPr>
            <w:r>
              <w:rPr>
                <w:color w:val="000000"/>
                <w:sz w:val="14"/>
                <w:szCs w:val="14"/>
              </w:rPr>
              <w:t>(DIM)</w:t>
            </w:r>
          </w:p>
        </w:tc>
        <w:tc>
          <w:tcPr>
            <w:tcW w:w="990" w:type="dxa"/>
            <w:vAlign w:val="center"/>
          </w:tcPr>
          <w:p w14:paraId="206F254D" w14:textId="77777777" w:rsidR="0021604C" w:rsidRDefault="00831A2A">
            <w:pPr>
              <w:jc w:val="center"/>
              <w:rPr>
                <w:color w:val="000000"/>
                <w:sz w:val="14"/>
                <w:szCs w:val="14"/>
              </w:rPr>
            </w:pPr>
            <w:r>
              <w:rPr>
                <w:color w:val="000000"/>
                <w:sz w:val="14"/>
                <w:szCs w:val="14"/>
              </w:rPr>
              <w:t>0.561</w:t>
            </w:r>
          </w:p>
        </w:tc>
        <w:tc>
          <w:tcPr>
            <w:tcW w:w="1305" w:type="dxa"/>
            <w:vAlign w:val="center"/>
          </w:tcPr>
          <w:p w14:paraId="62F6B8C9" w14:textId="77777777" w:rsidR="0021604C" w:rsidRDefault="00831A2A">
            <w:pPr>
              <w:jc w:val="center"/>
              <w:rPr>
                <w:color w:val="000000"/>
                <w:sz w:val="14"/>
                <w:szCs w:val="14"/>
              </w:rPr>
            </w:pPr>
            <w:r>
              <w:rPr>
                <w:color w:val="000000"/>
                <w:sz w:val="14"/>
                <w:szCs w:val="14"/>
              </w:rPr>
              <w:t>0.56</w:t>
            </w:r>
          </w:p>
        </w:tc>
        <w:tc>
          <w:tcPr>
            <w:tcW w:w="1095" w:type="dxa"/>
            <w:vAlign w:val="center"/>
          </w:tcPr>
          <w:p w14:paraId="2E1BF19B" w14:textId="77777777" w:rsidR="0021604C" w:rsidRDefault="00831A2A">
            <w:pPr>
              <w:jc w:val="center"/>
              <w:rPr>
                <w:color w:val="000000"/>
                <w:sz w:val="14"/>
                <w:szCs w:val="14"/>
              </w:rPr>
            </w:pPr>
            <w:r>
              <w:rPr>
                <w:color w:val="000000"/>
                <w:sz w:val="14"/>
                <w:szCs w:val="14"/>
              </w:rPr>
              <w:t>0.35</w:t>
            </w:r>
          </w:p>
        </w:tc>
        <w:tc>
          <w:tcPr>
            <w:tcW w:w="945" w:type="dxa"/>
            <w:vAlign w:val="center"/>
          </w:tcPr>
          <w:p w14:paraId="01108115" w14:textId="77777777" w:rsidR="0021604C" w:rsidRDefault="00831A2A">
            <w:pPr>
              <w:jc w:val="center"/>
              <w:rPr>
                <w:sz w:val="14"/>
                <w:szCs w:val="14"/>
              </w:rPr>
            </w:pPr>
            <w:r>
              <w:rPr>
                <w:color w:val="000000"/>
                <w:sz w:val="14"/>
                <w:szCs w:val="14"/>
              </w:rPr>
              <w:t>0.493</w:t>
            </w:r>
          </w:p>
        </w:tc>
        <w:tc>
          <w:tcPr>
            <w:tcW w:w="2895" w:type="dxa"/>
            <w:vAlign w:val="center"/>
          </w:tcPr>
          <w:p w14:paraId="7134B7D3" w14:textId="77777777" w:rsidR="0021604C" w:rsidRDefault="0021604C">
            <w:pPr>
              <w:jc w:val="left"/>
              <w:rPr>
                <w:sz w:val="14"/>
                <w:szCs w:val="14"/>
              </w:rPr>
            </w:pPr>
          </w:p>
        </w:tc>
      </w:tr>
      <w:tr w:rsidR="0021604C" w14:paraId="7178F863" w14:textId="77777777">
        <w:trPr>
          <w:trHeight w:val="340"/>
          <w:jc w:val="center"/>
        </w:trPr>
        <w:tc>
          <w:tcPr>
            <w:tcW w:w="4815" w:type="dxa"/>
            <w:vAlign w:val="center"/>
          </w:tcPr>
          <w:p w14:paraId="7022062B" w14:textId="77777777" w:rsidR="0021604C" w:rsidRDefault="00831A2A">
            <w:pPr>
              <w:rPr>
                <w:sz w:val="14"/>
                <w:szCs w:val="14"/>
              </w:rPr>
            </w:pPr>
            <w:r>
              <w:rPr>
                <w:sz w:val="14"/>
                <w:szCs w:val="14"/>
              </w:rPr>
              <w:t>fine root labile proportion</w:t>
            </w:r>
          </w:p>
        </w:tc>
        <w:tc>
          <w:tcPr>
            <w:tcW w:w="990" w:type="dxa"/>
            <w:vAlign w:val="center"/>
          </w:tcPr>
          <w:p w14:paraId="6453A2BE" w14:textId="77777777" w:rsidR="0021604C" w:rsidRDefault="00831A2A">
            <w:pPr>
              <w:jc w:val="center"/>
              <w:rPr>
                <w:color w:val="000000"/>
                <w:sz w:val="14"/>
                <w:szCs w:val="14"/>
              </w:rPr>
            </w:pPr>
            <w:r>
              <w:rPr>
                <w:color w:val="000000"/>
                <w:sz w:val="14"/>
                <w:szCs w:val="14"/>
              </w:rPr>
              <w:t>(DIM)</w:t>
            </w:r>
          </w:p>
        </w:tc>
        <w:tc>
          <w:tcPr>
            <w:tcW w:w="990" w:type="dxa"/>
            <w:vAlign w:val="center"/>
          </w:tcPr>
          <w:p w14:paraId="77974E6D" w14:textId="77777777" w:rsidR="0021604C" w:rsidRDefault="00831A2A">
            <w:pPr>
              <w:jc w:val="center"/>
              <w:rPr>
                <w:color w:val="000000"/>
                <w:sz w:val="14"/>
                <w:szCs w:val="14"/>
              </w:rPr>
            </w:pPr>
            <w:r>
              <w:rPr>
                <w:color w:val="000000"/>
                <w:sz w:val="14"/>
                <w:szCs w:val="14"/>
              </w:rPr>
              <w:t>0.34</w:t>
            </w:r>
          </w:p>
        </w:tc>
        <w:tc>
          <w:tcPr>
            <w:tcW w:w="1305" w:type="dxa"/>
            <w:vAlign w:val="center"/>
          </w:tcPr>
          <w:p w14:paraId="02A8B206" w14:textId="77777777" w:rsidR="0021604C" w:rsidRDefault="00831A2A">
            <w:pPr>
              <w:jc w:val="center"/>
              <w:rPr>
                <w:color w:val="000000"/>
                <w:sz w:val="14"/>
                <w:szCs w:val="14"/>
              </w:rPr>
            </w:pPr>
            <w:r>
              <w:rPr>
                <w:color w:val="000000"/>
                <w:sz w:val="14"/>
                <w:szCs w:val="14"/>
              </w:rPr>
              <w:t>0.34</w:t>
            </w:r>
          </w:p>
        </w:tc>
        <w:tc>
          <w:tcPr>
            <w:tcW w:w="1095" w:type="dxa"/>
            <w:vAlign w:val="center"/>
          </w:tcPr>
          <w:p w14:paraId="1CC23E90" w14:textId="77777777" w:rsidR="0021604C" w:rsidRDefault="00831A2A">
            <w:pPr>
              <w:jc w:val="center"/>
              <w:rPr>
                <w:color w:val="000000"/>
                <w:sz w:val="14"/>
                <w:szCs w:val="14"/>
              </w:rPr>
            </w:pPr>
            <w:r>
              <w:rPr>
                <w:color w:val="000000"/>
                <w:sz w:val="14"/>
                <w:szCs w:val="14"/>
              </w:rPr>
              <w:t>0.427</w:t>
            </w:r>
          </w:p>
        </w:tc>
        <w:tc>
          <w:tcPr>
            <w:tcW w:w="945" w:type="dxa"/>
            <w:vAlign w:val="center"/>
          </w:tcPr>
          <w:p w14:paraId="62E6DE7F" w14:textId="77777777" w:rsidR="0021604C" w:rsidRDefault="00831A2A">
            <w:pPr>
              <w:jc w:val="center"/>
              <w:rPr>
                <w:sz w:val="14"/>
                <w:szCs w:val="14"/>
              </w:rPr>
            </w:pPr>
            <w:r>
              <w:rPr>
                <w:color w:val="000000"/>
                <w:sz w:val="14"/>
                <w:szCs w:val="14"/>
              </w:rPr>
              <w:t>0.252</w:t>
            </w:r>
          </w:p>
        </w:tc>
        <w:tc>
          <w:tcPr>
            <w:tcW w:w="2895" w:type="dxa"/>
            <w:vAlign w:val="center"/>
          </w:tcPr>
          <w:p w14:paraId="4DF2AA38" w14:textId="77777777" w:rsidR="0021604C" w:rsidRDefault="0021604C">
            <w:pPr>
              <w:jc w:val="left"/>
              <w:rPr>
                <w:sz w:val="14"/>
                <w:szCs w:val="14"/>
              </w:rPr>
            </w:pPr>
          </w:p>
        </w:tc>
      </w:tr>
      <w:tr w:rsidR="0021604C" w14:paraId="35118F30" w14:textId="77777777">
        <w:trPr>
          <w:trHeight w:val="340"/>
          <w:jc w:val="center"/>
        </w:trPr>
        <w:tc>
          <w:tcPr>
            <w:tcW w:w="4815" w:type="dxa"/>
            <w:vAlign w:val="center"/>
          </w:tcPr>
          <w:p w14:paraId="48DDEA32" w14:textId="77777777" w:rsidR="0021604C" w:rsidRDefault="00831A2A">
            <w:pPr>
              <w:rPr>
                <w:sz w:val="14"/>
                <w:szCs w:val="14"/>
              </w:rPr>
            </w:pPr>
            <w:r>
              <w:rPr>
                <w:sz w:val="14"/>
                <w:szCs w:val="14"/>
              </w:rPr>
              <w:lastRenderedPageBreak/>
              <w:t>fine root cellulose proportion</w:t>
            </w:r>
          </w:p>
        </w:tc>
        <w:tc>
          <w:tcPr>
            <w:tcW w:w="990" w:type="dxa"/>
            <w:vAlign w:val="center"/>
          </w:tcPr>
          <w:p w14:paraId="046E604D" w14:textId="77777777" w:rsidR="0021604C" w:rsidRDefault="00831A2A">
            <w:pPr>
              <w:jc w:val="center"/>
              <w:rPr>
                <w:color w:val="000000"/>
                <w:sz w:val="14"/>
                <w:szCs w:val="14"/>
              </w:rPr>
            </w:pPr>
            <w:r>
              <w:rPr>
                <w:color w:val="000000"/>
                <w:sz w:val="14"/>
                <w:szCs w:val="14"/>
              </w:rPr>
              <w:t>(DIM)</w:t>
            </w:r>
          </w:p>
        </w:tc>
        <w:tc>
          <w:tcPr>
            <w:tcW w:w="990" w:type="dxa"/>
            <w:vAlign w:val="center"/>
          </w:tcPr>
          <w:p w14:paraId="19711F2D" w14:textId="77777777" w:rsidR="0021604C" w:rsidRDefault="00831A2A">
            <w:pPr>
              <w:jc w:val="center"/>
              <w:rPr>
                <w:color w:val="000000"/>
                <w:sz w:val="14"/>
                <w:szCs w:val="14"/>
              </w:rPr>
            </w:pPr>
            <w:r>
              <w:rPr>
                <w:color w:val="000000"/>
                <w:sz w:val="14"/>
                <w:szCs w:val="14"/>
              </w:rPr>
              <w:t>0.44</w:t>
            </w:r>
          </w:p>
        </w:tc>
        <w:tc>
          <w:tcPr>
            <w:tcW w:w="1305" w:type="dxa"/>
            <w:vAlign w:val="center"/>
          </w:tcPr>
          <w:p w14:paraId="23C5B37A" w14:textId="77777777" w:rsidR="0021604C" w:rsidRDefault="00831A2A">
            <w:pPr>
              <w:jc w:val="center"/>
              <w:rPr>
                <w:color w:val="000000"/>
                <w:sz w:val="14"/>
                <w:szCs w:val="14"/>
              </w:rPr>
            </w:pPr>
            <w:r>
              <w:rPr>
                <w:color w:val="000000"/>
                <w:sz w:val="14"/>
                <w:szCs w:val="14"/>
              </w:rPr>
              <w:t>0.44</w:t>
            </w:r>
          </w:p>
        </w:tc>
        <w:tc>
          <w:tcPr>
            <w:tcW w:w="1095" w:type="dxa"/>
            <w:vAlign w:val="center"/>
          </w:tcPr>
          <w:p w14:paraId="728316A6" w14:textId="77777777" w:rsidR="0021604C" w:rsidRDefault="00831A2A">
            <w:pPr>
              <w:jc w:val="center"/>
              <w:rPr>
                <w:color w:val="000000"/>
                <w:sz w:val="14"/>
                <w:szCs w:val="14"/>
              </w:rPr>
            </w:pPr>
            <w:r>
              <w:rPr>
                <w:color w:val="000000"/>
                <w:sz w:val="14"/>
                <w:szCs w:val="14"/>
              </w:rPr>
              <w:t>0.381</w:t>
            </w:r>
          </w:p>
        </w:tc>
        <w:tc>
          <w:tcPr>
            <w:tcW w:w="945" w:type="dxa"/>
            <w:vAlign w:val="center"/>
          </w:tcPr>
          <w:p w14:paraId="2A08DB83" w14:textId="77777777" w:rsidR="0021604C" w:rsidRDefault="00831A2A">
            <w:pPr>
              <w:jc w:val="center"/>
              <w:rPr>
                <w:sz w:val="14"/>
                <w:szCs w:val="14"/>
              </w:rPr>
            </w:pPr>
            <w:r>
              <w:rPr>
                <w:color w:val="000000"/>
                <w:sz w:val="14"/>
                <w:szCs w:val="14"/>
              </w:rPr>
              <w:t>0.495</w:t>
            </w:r>
          </w:p>
        </w:tc>
        <w:tc>
          <w:tcPr>
            <w:tcW w:w="2895" w:type="dxa"/>
            <w:vAlign w:val="center"/>
          </w:tcPr>
          <w:p w14:paraId="30D9F826" w14:textId="77777777" w:rsidR="0021604C" w:rsidRDefault="0021604C">
            <w:pPr>
              <w:jc w:val="left"/>
              <w:rPr>
                <w:sz w:val="14"/>
                <w:szCs w:val="14"/>
              </w:rPr>
            </w:pPr>
          </w:p>
        </w:tc>
      </w:tr>
      <w:tr w:rsidR="0021604C" w14:paraId="1481D877" w14:textId="77777777">
        <w:trPr>
          <w:trHeight w:val="340"/>
          <w:jc w:val="center"/>
        </w:trPr>
        <w:tc>
          <w:tcPr>
            <w:tcW w:w="4815" w:type="dxa"/>
            <w:vAlign w:val="center"/>
          </w:tcPr>
          <w:p w14:paraId="7DAF05EA" w14:textId="77777777" w:rsidR="0021604C" w:rsidRDefault="00831A2A">
            <w:pPr>
              <w:rPr>
                <w:sz w:val="14"/>
                <w:szCs w:val="14"/>
              </w:rPr>
            </w:pPr>
            <w:r>
              <w:rPr>
                <w:sz w:val="14"/>
                <w:szCs w:val="14"/>
              </w:rPr>
              <w:t>fruit litter labile proportion</w:t>
            </w:r>
          </w:p>
        </w:tc>
        <w:tc>
          <w:tcPr>
            <w:tcW w:w="990" w:type="dxa"/>
            <w:vAlign w:val="center"/>
          </w:tcPr>
          <w:p w14:paraId="3E82EE46" w14:textId="77777777" w:rsidR="0021604C" w:rsidRDefault="00831A2A">
            <w:pPr>
              <w:jc w:val="center"/>
              <w:rPr>
                <w:color w:val="000000"/>
                <w:sz w:val="14"/>
                <w:szCs w:val="14"/>
              </w:rPr>
            </w:pPr>
            <w:r>
              <w:rPr>
                <w:color w:val="000000"/>
                <w:sz w:val="14"/>
                <w:szCs w:val="14"/>
              </w:rPr>
              <w:t>(DIM)</w:t>
            </w:r>
          </w:p>
        </w:tc>
        <w:tc>
          <w:tcPr>
            <w:tcW w:w="990" w:type="dxa"/>
            <w:vAlign w:val="center"/>
          </w:tcPr>
          <w:p w14:paraId="3FFBCE78" w14:textId="77777777" w:rsidR="0021604C" w:rsidRDefault="00831A2A">
            <w:pPr>
              <w:jc w:val="center"/>
              <w:rPr>
                <w:color w:val="000000"/>
                <w:sz w:val="14"/>
                <w:szCs w:val="14"/>
              </w:rPr>
            </w:pPr>
            <w:r>
              <w:rPr>
                <w:color w:val="000000"/>
                <w:sz w:val="14"/>
                <w:szCs w:val="14"/>
              </w:rPr>
              <w:t>0.3</w:t>
            </w:r>
          </w:p>
        </w:tc>
        <w:tc>
          <w:tcPr>
            <w:tcW w:w="1305" w:type="dxa"/>
            <w:vAlign w:val="center"/>
          </w:tcPr>
          <w:p w14:paraId="3A2C9FAB" w14:textId="77777777" w:rsidR="0021604C" w:rsidRDefault="00831A2A">
            <w:pPr>
              <w:jc w:val="center"/>
              <w:rPr>
                <w:color w:val="000000"/>
                <w:sz w:val="14"/>
                <w:szCs w:val="14"/>
              </w:rPr>
            </w:pPr>
            <w:r>
              <w:rPr>
                <w:color w:val="000000"/>
                <w:sz w:val="14"/>
                <w:szCs w:val="14"/>
              </w:rPr>
              <w:t>0.3</w:t>
            </w:r>
          </w:p>
        </w:tc>
        <w:tc>
          <w:tcPr>
            <w:tcW w:w="1095" w:type="dxa"/>
            <w:vAlign w:val="center"/>
          </w:tcPr>
          <w:p w14:paraId="5CF6474C" w14:textId="77777777" w:rsidR="0021604C" w:rsidRDefault="00831A2A">
            <w:pPr>
              <w:jc w:val="center"/>
              <w:rPr>
                <w:color w:val="000000"/>
                <w:sz w:val="14"/>
                <w:szCs w:val="14"/>
              </w:rPr>
            </w:pPr>
            <w:r>
              <w:rPr>
                <w:color w:val="000000"/>
                <w:sz w:val="14"/>
                <w:szCs w:val="14"/>
              </w:rPr>
              <w:t>0.68</w:t>
            </w:r>
          </w:p>
        </w:tc>
        <w:tc>
          <w:tcPr>
            <w:tcW w:w="945" w:type="dxa"/>
            <w:vAlign w:val="center"/>
          </w:tcPr>
          <w:p w14:paraId="6F1A2931" w14:textId="77777777" w:rsidR="0021604C" w:rsidRDefault="00831A2A">
            <w:pPr>
              <w:jc w:val="center"/>
              <w:rPr>
                <w:sz w:val="14"/>
                <w:szCs w:val="14"/>
              </w:rPr>
            </w:pPr>
            <w:r>
              <w:rPr>
                <w:color w:val="000000"/>
                <w:sz w:val="14"/>
                <w:szCs w:val="14"/>
              </w:rPr>
              <w:t>0</w:t>
            </w:r>
          </w:p>
        </w:tc>
        <w:tc>
          <w:tcPr>
            <w:tcW w:w="2895" w:type="dxa"/>
            <w:vAlign w:val="center"/>
          </w:tcPr>
          <w:p w14:paraId="59AB1CEF" w14:textId="77777777" w:rsidR="0021604C" w:rsidRDefault="0021604C">
            <w:pPr>
              <w:jc w:val="left"/>
              <w:rPr>
                <w:sz w:val="14"/>
                <w:szCs w:val="14"/>
              </w:rPr>
            </w:pPr>
          </w:p>
        </w:tc>
      </w:tr>
      <w:tr w:rsidR="0021604C" w14:paraId="60A1C07C" w14:textId="77777777">
        <w:trPr>
          <w:trHeight w:val="340"/>
          <w:jc w:val="center"/>
        </w:trPr>
        <w:tc>
          <w:tcPr>
            <w:tcW w:w="4815" w:type="dxa"/>
            <w:vAlign w:val="center"/>
          </w:tcPr>
          <w:p w14:paraId="545A0653" w14:textId="77777777" w:rsidR="0021604C" w:rsidRDefault="00831A2A">
            <w:pPr>
              <w:rPr>
                <w:sz w:val="14"/>
                <w:szCs w:val="14"/>
              </w:rPr>
            </w:pPr>
            <w:r>
              <w:rPr>
                <w:sz w:val="14"/>
                <w:szCs w:val="14"/>
              </w:rPr>
              <w:t>fruit litter cellulose proportion</w:t>
            </w:r>
          </w:p>
        </w:tc>
        <w:tc>
          <w:tcPr>
            <w:tcW w:w="990" w:type="dxa"/>
            <w:vAlign w:val="center"/>
          </w:tcPr>
          <w:p w14:paraId="1CB187BB" w14:textId="77777777" w:rsidR="0021604C" w:rsidRDefault="00831A2A">
            <w:pPr>
              <w:jc w:val="center"/>
              <w:rPr>
                <w:color w:val="000000"/>
                <w:sz w:val="14"/>
                <w:szCs w:val="14"/>
              </w:rPr>
            </w:pPr>
            <w:r>
              <w:rPr>
                <w:color w:val="000000"/>
                <w:sz w:val="14"/>
                <w:szCs w:val="14"/>
              </w:rPr>
              <w:t>(DIM)</w:t>
            </w:r>
          </w:p>
        </w:tc>
        <w:tc>
          <w:tcPr>
            <w:tcW w:w="990" w:type="dxa"/>
            <w:vAlign w:val="center"/>
          </w:tcPr>
          <w:p w14:paraId="61B0C1C9" w14:textId="77777777" w:rsidR="0021604C" w:rsidRDefault="00831A2A">
            <w:pPr>
              <w:jc w:val="center"/>
              <w:rPr>
                <w:color w:val="000000"/>
                <w:sz w:val="14"/>
                <w:szCs w:val="14"/>
              </w:rPr>
            </w:pPr>
            <w:r>
              <w:rPr>
                <w:color w:val="000000"/>
                <w:sz w:val="14"/>
                <w:szCs w:val="14"/>
              </w:rPr>
              <w:t>0.29</w:t>
            </w:r>
          </w:p>
        </w:tc>
        <w:tc>
          <w:tcPr>
            <w:tcW w:w="1305" w:type="dxa"/>
            <w:vAlign w:val="center"/>
          </w:tcPr>
          <w:p w14:paraId="55072658" w14:textId="77777777" w:rsidR="0021604C" w:rsidRDefault="00831A2A">
            <w:pPr>
              <w:jc w:val="center"/>
              <w:rPr>
                <w:color w:val="000000"/>
                <w:sz w:val="14"/>
                <w:szCs w:val="14"/>
              </w:rPr>
            </w:pPr>
            <w:r>
              <w:rPr>
                <w:color w:val="000000"/>
                <w:sz w:val="14"/>
                <w:szCs w:val="14"/>
              </w:rPr>
              <w:t>0.29</w:t>
            </w:r>
          </w:p>
        </w:tc>
        <w:tc>
          <w:tcPr>
            <w:tcW w:w="1095" w:type="dxa"/>
            <w:vAlign w:val="center"/>
          </w:tcPr>
          <w:p w14:paraId="0E56CE25" w14:textId="77777777" w:rsidR="0021604C" w:rsidRDefault="00831A2A">
            <w:pPr>
              <w:jc w:val="center"/>
              <w:rPr>
                <w:color w:val="000000"/>
                <w:sz w:val="14"/>
                <w:szCs w:val="14"/>
              </w:rPr>
            </w:pPr>
            <w:r>
              <w:rPr>
                <w:color w:val="000000"/>
                <w:sz w:val="14"/>
                <w:szCs w:val="14"/>
              </w:rPr>
              <w:t>0.23</w:t>
            </w:r>
          </w:p>
        </w:tc>
        <w:tc>
          <w:tcPr>
            <w:tcW w:w="945" w:type="dxa"/>
            <w:vAlign w:val="center"/>
          </w:tcPr>
          <w:p w14:paraId="332F228E" w14:textId="77777777" w:rsidR="0021604C" w:rsidRDefault="00831A2A">
            <w:pPr>
              <w:jc w:val="center"/>
              <w:rPr>
                <w:sz w:val="14"/>
                <w:szCs w:val="14"/>
              </w:rPr>
            </w:pPr>
            <w:r>
              <w:rPr>
                <w:color w:val="000000"/>
                <w:sz w:val="14"/>
                <w:szCs w:val="14"/>
              </w:rPr>
              <w:t>0</w:t>
            </w:r>
          </w:p>
        </w:tc>
        <w:tc>
          <w:tcPr>
            <w:tcW w:w="2895" w:type="dxa"/>
            <w:vAlign w:val="center"/>
          </w:tcPr>
          <w:p w14:paraId="324D7582" w14:textId="77777777" w:rsidR="0021604C" w:rsidRDefault="0021604C">
            <w:pPr>
              <w:jc w:val="left"/>
              <w:rPr>
                <w:sz w:val="14"/>
                <w:szCs w:val="14"/>
              </w:rPr>
            </w:pPr>
          </w:p>
        </w:tc>
      </w:tr>
      <w:tr w:rsidR="0021604C" w14:paraId="52D73757" w14:textId="77777777">
        <w:trPr>
          <w:trHeight w:val="340"/>
          <w:jc w:val="center"/>
        </w:trPr>
        <w:tc>
          <w:tcPr>
            <w:tcW w:w="4815" w:type="dxa"/>
            <w:vAlign w:val="center"/>
          </w:tcPr>
          <w:p w14:paraId="38624118" w14:textId="77777777" w:rsidR="0021604C" w:rsidRDefault="00831A2A">
            <w:pPr>
              <w:rPr>
                <w:sz w:val="14"/>
                <w:szCs w:val="14"/>
              </w:rPr>
            </w:pPr>
            <w:r>
              <w:rPr>
                <w:sz w:val="14"/>
                <w:szCs w:val="14"/>
              </w:rPr>
              <w:t>soft stem litter labile proportion</w:t>
            </w:r>
          </w:p>
        </w:tc>
        <w:tc>
          <w:tcPr>
            <w:tcW w:w="990" w:type="dxa"/>
            <w:vAlign w:val="center"/>
          </w:tcPr>
          <w:p w14:paraId="2C680CB6" w14:textId="77777777" w:rsidR="0021604C" w:rsidRDefault="00831A2A">
            <w:pPr>
              <w:jc w:val="center"/>
              <w:rPr>
                <w:color w:val="000000"/>
                <w:sz w:val="14"/>
                <w:szCs w:val="14"/>
              </w:rPr>
            </w:pPr>
            <w:r>
              <w:rPr>
                <w:color w:val="000000"/>
                <w:sz w:val="14"/>
                <w:szCs w:val="14"/>
              </w:rPr>
              <w:t>(DIM)</w:t>
            </w:r>
          </w:p>
        </w:tc>
        <w:tc>
          <w:tcPr>
            <w:tcW w:w="990" w:type="dxa"/>
            <w:vAlign w:val="center"/>
          </w:tcPr>
          <w:p w14:paraId="2EBC7789" w14:textId="77777777" w:rsidR="0021604C" w:rsidRDefault="00831A2A">
            <w:pPr>
              <w:jc w:val="center"/>
              <w:rPr>
                <w:color w:val="000000"/>
                <w:sz w:val="14"/>
                <w:szCs w:val="14"/>
              </w:rPr>
            </w:pPr>
            <w:r>
              <w:rPr>
                <w:color w:val="000000"/>
                <w:sz w:val="14"/>
                <w:szCs w:val="14"/>
              </w:rPr>
              <w:t>0</w:t>
            </w:r>
          </w:p>
        </w:tc>
        <w:tc>
          <w:tcPr>
            <w:tcW w:w="1305" w:type="dxa"/>
            <w:vAlign w:val="center"/>
          </w:tcPr>
          <w:p w14:paraId="0F429F4F" w14:textId="77777777" w:rsidR="0021604C" w:rsidRDefault="00831A2A">
            <w:pPr>
              <w:jc w:val="center"/>
              <w:rPr>
                <w:color w:val="000000"/>
                <w:sz w:val="14"/>
                <w:szCs w:val="14"/>
              </w:rPr>
            </w:pPr>
            <w:r>
              <w:rPr>
                <w:color w:val="000000"/>
                <w:sz w:val="14"/>
                <w:szCs w:val="14"/>
              </w:rPr>
              <w:t>0</w:t>
            </w:r>
          </w:p>
        </w:tc>
        <w:tc>
          <w:tcPr>
            <w:tcW w:w="1095" w:type="dxa"/>
            <w:vAlign w:val="center"/>
          </w:tcPr>
          <w:p w14:paraId="09E659B1" w14:textId="77777777" w:rsidR="0021604C" w:rsidRDefault="00831A2A">
            <w:pPr>
              <w:jc w:val="center"/>
              <w:rPr>
                <w:color w:val="000000"/>
                <w:sz w:val="14"/>
                <w:szCs w:val="14"/>
              </w:rPr>
            </w:pPr>
            <w:r>
              <w:rPr>
                <w:color w:val="000000"/>
                <w:sz w:val="14"/>
                <w:szCs w:val="14"/>
              </w:rPr>
              <w:t>0</w:t>
            </w:r>
          </w:p>
        </w:tc>
        <w:tc>
          <w:tcPr>
            <w:tcW w:w="945" w:type="dxa"/>
            <w:vAlign w:val="center"/>
          </w:tcPr>
          <w:p w14:paraId="650B936C" w14:textId="77777777" w:rsidR="0021604C" w:rsidRDefault="00831A2A">
            <w:pPr>
              <w:jc w:val="center"/>
              <w:rPr>
                <w:sz w:val="14"/>
                <w:szCs w:val="14"/>
              </w:rPr>
            </w:pPr>
            <w:r>
              <w:rPr>
                <w:color w:val="000000"/>
                <w:sz w:val="14"/>
                <w:szCs w:val="14"/>
              </w:rPr>
              <w:t>0</w:t>
            </w:r>
          </w:p>
        </w:tc>
        <w:tc>
          <w:tcPr>
            <w:tcW w:w="2895" w:type="dxa"/>
            <w:vAlign w:val="center"/>
          </w:tcPr>
          <w:p w14:paraId="082371F3" w14:textId="77777777" w:rsidR="0021604C" w:rsidRDefault="0021604C">
            <w:pPr>
              <w:jc w:val="left"/>
              <w:rPr>
                <w:sz w:val="14"/>
                <w:szCs w:val="14"/>
              </w:rPr>
            </w:pPr>
          </w:p>
        </w:tc>
      </w:tr>
      <w:tr w:rsidR="0021604C" w14:paraId="22DB0101" w14:textId="77777777">
        <w:trPr>
          <w:trHeight w:val="340"/>
          <w:jc w:val="center"/>
        </w:trPr>
        <w:tc>
          <w:tcPr>
            <w:tcW w:w="4815" w:type="dxa"/>
            <w:vAlign w:val="center"/>
          </w:tcPr>
          <w:p w14:paraId="2572EA0F" w14:textId="77777777" w:rsidR="0021604C" w:rsidRDefault="00831A2A">
            <w:pPr>
              <w:rPr>
                <w:sz w:val="14"/>
                <w:szCs w:val="14"/>
              </w:rPr>
            </w:pPr>
            <w:r>
              <w:rPr>
                <w:sz w:val="14"/>
                <w:szCs w:val="14"/>
              </w:rPr>
              <w:t>soft stem litter cellulose proportion</w:t>
            </w:r>
          </w:p>
        </w:tc>
        <w:tc>
          <w:tcPr>
            <w:tcW w:w="990" w:type="dxa"/>
            <w:vAlign w:val="center"/>
          </w:tcPr>
          <w:p w14:paraId="448A190A" w14:textId="77777777" w:rsidR="0021604C" w:rsidRDefault="00831A2A">
            <w:pPr>
              <w:jc w:val="center"/>
              <w:rPr>
                <w:color w:val="000000"/>
                <w:sz w:val="14"/>
                <w:szCs w:val="14"/>
              </w:rPr>
            </w:pPr>
            <w:r>
              <w:rPr>
                <w:color w:val="000000"/>
                <w:sz w:val="14"/>
                <w:szCs w:val="14"/>
              </w:rPr>
              <w:t>(DIM)</w:t>
            </w:r>
          </w:p>
        </w:tc>
        <w:tc>
          <w:tcPr>
            <w:tcW w:w="990" w:type="dxa"/>
            <w:vAlign w:val="center"/>
          </w:tcPr>
          <w:p w14:paraId="00EF7B70" w14:textId="77777777" w:rsidR="0021604C" w:rsidRDefault="00831A2A">
            <w:pPr>
              <w:jc w:val="center"/>
              <w:rPr>
                <w:color w:val="000000"/>
                <w:sz w:val="14"/>
                <w:szCs w:val="14"/>
              </w:rPr>
            </w:pPr>
            <w:r>
              <w:rPr>
                <w:color w:val="000000"/>
                <w:sz w:val="14"/>
                <w:szCs w:val="14"/>
              </w:rPr>
              <w:t>0</w:t>
            </w:r>
          </w:p>
        </w:tc>
        <w:tc>
          <w:tcPr>
            <w:tcW w:w="1305" w:type="dxa"/>
            <w:vAlign w:val="center"/>
          </w:tcPr>
          <w:p w14:paraId="7E5F3341" w14:textId="77777777" w:rsidR="0021604C" w:rsidRDefault="00831A2A">
            <w:pPr>
              <w:jc w:val="center"/>
              <w:rPr>
                <w:color w:val="000000"/>
                <w:sz w:val="14"/>
                <w:szCs w:val="14"/>
              </w:rPr>
            </w:pPr>
            <w:r>
              <w:rPr>
                <w:color w:val="000000"/>
                <w:sz w:val="14"/>
                <w:szCs w:val="14"/>
              </w:rPr>
              <w:t>0</w:t>
            </w:r>
          </w:p>
        </w:tc>
        <w:tc>
          <w:tcPr>
            <w:tcW w:w="1095" w:type="dxa"/>
            <w:vAlign w:val="center"/>
          </w:tcPr>
          <w:p w14:paraId="253E2DF7" w14:textId="77777777" w:rsidR="0021604C" w:rsidRDefault="00831A2A">
            <w:pPr>
              <w:jc w:val="center"/>
              <w:rPr>
                <w:color w:val="000000"/>
                <w:sz w:val="14"/>
                <w:szCs w:val="14"/>
              </w:rPr>
            </w:pPr>
            <w:r>
              <w:rPr>
                <w:color w:val="000000"/>
                <w:sz w:val="14"/>
                <w:szCs w:val="14"/>
              </w:rPr>
              <w:t>0</w:t>
            </w:r>
          </w:p>
        </w:tc>
        <w:tc>
          <w:tcPr>
            <w:tcW w:w="945" w:type="dxa"/>
            <w:vAlign w:val="center"/>
          </w:tcPr>
          <w:p w14:paraId="5D762A94" w14:textId="77777777" w:rsidR="0021604C" w:rsidRDefault="00831A2A">
            <w:pPr>
              <w:jc w:val="center"/>
              <w:rPr>
                <w:sz w:val="14"/>
                <w:szCs w:val="14"/>
              </w:rPr>
            </w:pPr>
            <w:r>
              <w:rPr>
                <w:color w:val="000000"/>
                <w:sz w:val="14"/>
                <w:szCs w:val="14"/>
              </w:rPr>
              <w:t>0</w:t>
            </w:r>
          </w:p>
        </w:tc>
        <w:tc>
          <w:tcPr>
            <w:tcW w:w="2895" w:type="dxa"/>
            <w:vAlign w:val="center"/>
          </w:tcPr>
          <w:p w14:paraId="194C6568" w14:textId="77777777" w:rsidR="0021604C" w:rsidRDefault="0021604C">
            <w:pPr>
              <w:jc w:val="left"/>
              <w:rPr>
                <w:sz w:val="14"/>
                <w:szCs w:val="14"/>
              </w:rPr>
            </w:pPr>
          </w:p>
        </w:tc>
      </w:tr>
      <w:tr w:rsidR="0021604C" w14:paraId="2C84A1BD" w14:textId="77777777">
        <w:trPr>
          <w:trHeight w:val="340"/>
          <w:jc w:val="center"/>
        </w:trPr>
        <w:tc>
          <w:tcPr>
            <w:tcW w:w="4815" w:type="dxa"/>
            <w:vAlign w:val="center"/>
          </w:tcPr>
          <w:p w14:paraId="46C23C02" w14:textId="77777777" w:rsidR="0021604C" w:rsidRDefault="00831A2A">
            <w:pPr>
              <w:rPr>
                <w:sz w:val="14"/>
                <w:szCs w:val="14"/>
              </w:rPr>
            </w:pPr>
            <w:r>
              <w:rPr>
                <w:sz w:val="14"/>
                <w:szCs w:val="14"/>
              </w:rPr>
              <w:t>dead wood cellulose proportion</w:t>
            </w:r>
          </w:p>
        </w:tc>
        <w:tc>
          <w:tcPr>
            <w:tcW w:w="990" w:type="dxa"/>
            <w:vAlign w:val="center"/>
          </w:tcPr>
          <w:p w14:paraId="2484FEDB" w14:textId="77777777" w:rsidR="0021604C" w:rsidRDefault="00831A2A">
            <w:pPr>
              <w:jc w:val="center"/>
              <w:rPr>
                <w:color w:val="000000"/>
                <w:sz w:val="14"/>
                <w:szCs w:val="14"/>
              </w:rPr>
            </w:pPr>
            <w:r>
              <w:rPr>
                <w:color w:val="000000"/>
                <w:sz w:val="14"/>
                <w:szCs w:val="14"/>
              </w:rPr>
              <w:t>(DIM)</w:t>
            </w:r>
          </w:p>
        </w:tc>
        <w:tc>
          <w:tcPr>
            <w:tcW w:w="990" w:type="dxa"/>
            <w:vAlign w:val="center"/>
          </w:tcPr>
          <w:p w14:paraId="1D31E124" w14:textId="77777777" w:rsidR="0021604C" w:rsidRDefault="00831A2A">
            <w:pPr>
              <w:jc w:val="center"/>
              <w:rPr>
                <w:color w:val="000000"/>
                <w:sz w:val="14"/>
                <w:szCs w:val="14"/>
              </w:rPr>
            </w:pPr>
            <w:r>
              <w:rPr>
                <w:color w:val="000000"/>
                <w:sz w:val="14"/>
                <w:szCs w:val="14"/>
              </w:rPr>
              <w:t>0.77</w:t>
            </w:r>
          </w:p>
        </w:tc>
        <w:tc>
          <w:tcPr>
            <w:tcW w:w="1305" w:type="dxa"/>
            <w:vAlign w:val="center"/>
          </w:tcPr>
          <w:p w14:paraId="1D96E3CB" w14:textId="77777777" w:rsidR="0021604C" w:rsidRDefault="00831A2A">
            <w:pPr>
              <w:jc w:val="center"/>
              <w:rPr>
                <w:color w:val="000000"/>
                <w:sz w:val="14"/>
                <w:szCs w:val="14"/>
              </w:rPr>
            </w:pPr>
            <w:r>
              <w:rPr>
                <w:color w:val="000000"/>
                <w:sz w:val="14"/>
                <w:szCs w:val="14"/>
              </w:rPr>
              <w:t>0.75</w:t>
            </w:r>
          </w:p>
        </w:tc>
        <w:tc>
          <w:tcPr>
            <w:tcW w:w="1095" w:type="dxa"/>
            <w:vAlign w:val="center"/>
          </w:tcPr>
          <w:p w14:paraId="40ADA1B0" w14:textId="77777777" w:rsidR="0021604C" w:rsidRDefault="00831A2A">
            <w:pPr>
              <w:jc w:val="center"/>
              <w:rPr>
                <w:color w:val="000000"/>
                <w:sz w:val="14"/>
                <w:szCs w:val="14"/>
              </w:rPr>
            </w:pPr>
            <w:r>
              <w:rPr>
                <w:color w:val="000000"/>
                <w:sz w:val="14"/>
                <w:szCs w:val="14"/>
              </w:rPr>
              <w:t>0.71</w:t>
            </w:r>
          </w:p>
        </w:tc>
        <w:tc>
          <w:tcPr>
            <w:tcW w:w="945" w:type="dxa"/>
            <w:vAlign w:val="center"/>
          </w:tcPr>
          <w:p w14:paraId="6020A697" w14:textId="77777777" w:rsidR="0021604C" w:rsidRDefault="00831A2A">
            <w:pPr>
              <w:jc w:val="center"/>
              <w:rPr>
                <w:sz w:val="14"/>
                <w:szCs w:val="14"/>
              </w:rPr>
            </w:pPr>
            <w:r>
              <w:rPr>
                <w:color w:val="000000"/>
                <w:sz w:val="14"/>
                <w:szCs w:val="14"/>
              </w:rPr>
              <w:t>0.71</w:t>
            </w:r>
          </w:p>
        </w:tc>
        <w:tc>
          <w:tcPr>
            <w:tcW w:w="2895" w:type="dxa"/>
            <w:vAlign w:val="center"/>
          </w:tcPr>
          <w:p w14:paraId="5FA3DDE6" w14:textId="77777777" w:rsidR="0021604C" w:rsidRDefault="0021604C">
            <w:pPr>
              <w:jc w:val="left"/>
              <w:rPr>
                <w:sz w:val="14"/>
                <w:szCs w:val="14"/>
              </w:rPr>
            </w:pPr>
          </w:p>
        </w:tc>
      </w:tr>
      <w:tr w:rsidR="0021604C" w14:paraId="53C85109" w14:textId="77777777">
        <w:trPr>
          <w:trHeight w:val="340"/>
          <w:jc w:val="center"/>
        </w:trPr>
        <w:tc>
          <w:tcPr>
            <w:tcW w:w="4815" w:type="dxa"/>
            <w:vAlign w:val="center"/>
          </w:tcPr>
          <w:p w14:paraId="773D99B0" w14:textId="77777777" w:rsidR="0021604C" w:rsidRDefault="00831A2A">
            <w:pPr>
              <w:rPr>
                <w:sz w:val="14"/>
                <w:szCs w:val="14"/>
              </w:rPr>
            </w:pPr>
            <w:r>
              <w:rPr>
                <w:color w:val="000000"/>
                <w:sz w:val="14"/>
                <w:szCs w:val="14"/>
              </w:rPr>
              <w:t>canopy water interception coefficient</w:t>
            </w:r>
          </w:p>
        </w:tc>
        <w:tc>
          <w:tcPr>
            <w:tcW w:w="990" w:type="dxa"/>
            <w:vAlign w:val="center"/>
          </w:tcPr>
          <w:p w14:paraId="113DE076" w14:textId="77777777" w:rsidR="0021604C" w:rsidRDefault="00831A2A">
            <w:pPr>
              <w:jc w:val="center"/>
              <w:rPr>
                <w:color w:val="000000"/>
                <w:sz w:val="14"/>
                <w:szCs w:val="14"/>
              </w:rPr>
            </w:pPr>
            <w:r>
              <w:rPr>
                <w:color w:val="000000"/>
                <w:sz w:val="14"/>
                <w:szCs w:val="14"/>
              </w:rPr>
              <w:t>(1/LAI/d)</w:t>
            </w:r>
          </w:p>
        </w:tc>
        <w:tc>
          <w:tcPr>
            <w:tcW w:w="990" w:type="dxa"/>
            <w:vAlign w:val="center"/>
          </w:tcPr>
          <w:p w14:paraId="0DD8DB86" w14:textId="77777777" w:rsidR="0021604C" w:rsidRDefault="00831A2A">
            <w:pPr>
              <w:jc w:val="center"/>
              <w:rPr>
                <w:color w:val="000000"/>
                <w:sz w:val="14"/>
                <w:szCs w:val="14"/>
              </w:rPr>
            </w:pPr>
            <w:r>
              <w:rPr>
                <w:color w:val="000000"/>
                <w:sz w:val="14"/>
                <w:szCs w:val="14"/>
              </w:rPr>
              <w:t>0.034</w:t>
            </w:r>
          </w:p>
        </w:tc>
        <w:tc>
          <w:tcPr>
            <w:tcW w:w="1305" w:type="dxa"/>
            <w:vAlign w:val="center"/>
          </w:tcPr>
          <w:p w14:paraId="536A5030" w14:textId="77777777" w:rsidR="0021604C" w:rsidRDefault="00831A2A">
            <w:pPr>
              <w:jc w:val="center"/>
              <w:rPr>
                <w:color w:val="000000"/>
                <w:sz w:val="14"/>
                <w:szCs w:val="14"/>
              </w:rPr>
            </w:pPr>
            <w:r>
              <w:rPr>
                <w:color w:val="000000"/>
                <w:sz w:val="14"/>
                <w:szCs w:val="14"/>
              </w:rPr>
              <w:t>0.038</w:t>
            </w:r>
          </w:p>
        </w:tc>
        <w:tc>
          <w:tcPr>
            <w:tcW w:w="1095" w:type="dxa"/>
            <w:vAlign w:val="center"/>
          </w:tcPr>
          <w:p w14:paraId="3093173B" w14:textId="77777777" w:rsidR="0021604C" w:rsidRDefault="00831A2A">
            <w:pPr>
              <w:jc w:val="center"/>
              <w:rPr>
                <w:color w:val="000000"/>
                <w:sz w:val="14"/>
                <w:szCs w:val="14"/>
              </w:rPr>
            </w:pPr>
            <w:r>
              <w:rPr>
                <w:color w:val="000000"/>
                <w:sz w:val="14"/>
                <w:szCs w:val="14"/>
              </w:rPr>
              <w:t>0.036</w:t>
            </w:r>
          </w:p>
        </w:tc>
        <w:tc>
          <w:tcPr>
            <w:tcW w:w="945" w:type="dxa"/>
            <w:vAlign w:val="center"/>
          </w:tcPr>
          <w:p w14:paraId="15EF0B74" w14:textId="77777777" w:rsidR="0021604C" w:rsidRDefault="00831A2A">
            <w:pPr>
              <w:jc w:val="center"/>
              <w:rPr>
                <w:sz w:val="14"/>
                <w:szCs w:val="14"/>
              </w:rPr>
            </w:pPr>
            <w:r>
              <w:rPr>
                <w:color w:val="000000"/>
                <w:sz w:val="14"/>
                <w:szCs w:val="14"/>
              </w:rPr>
              <w:t>0.051</w:t>
            </w:r>
          </w:p>
        </w:tc>
        <w:tc>
          <w:tcPr>
            <w:tcW w:w="2895" w:type="dxa"/>
            <w:vAlign w:val="center"/>
          </w:tcPr>
          <w:p w14:paraId="0E970C87" w14:textId="77777777" w:rsidR="0021604C" w:rsidRDefault="0021604C">
            <w:pPr>
              <w:jc w:val="left"/>
              <w:rPr>
                <w:sz w:val="14"/>
                <w:szCs w:val="14"/>
              </w:rPr>
            </w:pPr>
          </w:p>
        </w:tc>
      </w:tr>
      <w:tr w:rsidR="0021604C" w14:paraId="68B0F27A" w14:textId="77777777">
        <w:trPr>
          <w:trHeight w:val="340"/>
          <w:jc w:val="center"/>
        </w:trPr>
        <w:tc>
          <w:tcPr>
            <w:tcW w:w="4815" w:type="dxa"/>
            <w:vAlign w:val="center"/>
          </w:tcPr>
          <w:p w14:paraId="46D9B6BD" w14:textId="77777777" w:rsidR="0021604C" w:rsidRDefault="00831A2A">
            <w:pPr>
              <w:rPr>
                <w:sz w:val="14"/>
                <w:szCs w:val="14"/>
              </w:rPr>
            </w:pPr>
            <w:r>
              <w:rPr>
                <w:color w:val="000000"/>
                <w:sz w:val="14"/>
                <w:szCs w:val="14"/>
              </w:rPr>
              <w:t>canopy light extinction coefficient</w:t>
            </w:r>
          </w:p>
        </w:tc>
        <w:tc>
          <w:tcPr>
            <w:tcW w:w="990" w:type="dxa"/>
            <w:vAlign w:val="center"/>
          </w:tcPr>
          <w:p w14:paraId="29443CCA" w14:textId="77777777" w:rsidR="0021604C" w:rsidRDefault="00831A2A">
            <w:pPr>
              <w:jc w:val="center"/>
              <w:rPr>
                <w:color w:val="000000"/>
                <w:sz w:val="14"/>
                <w:szCs w:val="14"/>
              </w:rPr>
            </w:pPr>
            <w:r>
              <w:rPr>
                <w:color w:val="000000"/>
                <w:sz w:val="14"/>
                <w:szCs w:val="14"/>
              </w:rPr>
              <w:t>(DIM)</w:t>
            </w:r>
          </w:p>
        </w:tc>
        <w:tc>
          <w:tcPr>
            <w:tcW w:w="990" w:type="dxa"/>
            <w:vAlign w:val="center"/>
          </w:tcPr>
          <w:p w14:paraId="39DCD9D7" w14:textId="77777777" w:rsidR="0021604C" w:rsidRDefault="00831A2A">
            <w:pPr>
              <w:jc w:val="center"/>
              <w:rPr>
                <w:color w:val="000000"/>
                <w:sz w:val="14"/>
                <w:szCs w:val="14"/>
              </w:rPr>
            </w:pPr>
            <w:r>
              <w:rPr>
                <w:color w:val="000000"/>
                <w:sz w:val="14"/>
                <w:szCs w:val="14"/>
              </w:rPr>
              <w:t>0.661627</w:t>
            </w:r>
          </w:p>
        </w:tc>
        <w:tc>
          <w:tcPr>
            <w:tcW w:w="1305" w:type="dxa"/>
            <w:vAlign w:val="center"/>
          </w:tcPr>
          <w:p w14:paraId="689DD961" w14:textId="77777777" w:rsidR="0021604C" w:rsidRDefault="00831A2A">
            <w:pPr>
              <w:jc w:val="center"/>
              <w:rPr>
                <w:color w:val="000000"/>
                <w:sz w:val="14"/>
                <w:szCs w:val="14"/>
              </w:rPr>
            </w:pPr>
            <w:r>
              <w:rPr>
                <w:color w:val="000000"/>
                <w:sz w:val="14"/>
                <w:szCs w:val="14"/>
              </w:rPr>
              <w:t>0.54</w:t>
            </w:r>
          </w:p>
        </w:tc>
        <w:tc>
          <w:tcPr>
            <w:tcW w:w="1095" w:type="dxa"/>
            <w:vAlign w:val="center"/>
          </w:tcPr>
          <w:p w14:paraId="0AA95AFF" w14:textId="77777777" w:rsidR="0021604C" w:rsidRDefault="00831A2A">
            <w:pPr>
              <w:jc w:val="center"/>
              <w:rPr>
                <w:color w:val="000000"/>
                <w:sz w:val="14"/>
                <w:szCs w:val="14"/>
              </w:rPr>
            </w:pPr>
            <w:r>
              <w:rPr>
                <w:color w:val="000000"/>
                <w:sz w:val="14"/>
                <w:szCs w:val="14"/>
              </w:rPr>
              <w:t>0.67</w:t>
            </w:r>
          </w:p>
        </w:tc>
        <w:tc>
          <w:tcPr>
            <w:tcW w:w="945" w:type="dxa"/>
            <w:vAlign w:val="center"/>
          </w:tcPr>
          <w:p w14:paraId="1E14ACAD" w14:textId="77777777" w:rsidR="0021604C" w:rsidRDefault="00831A2A">
            <w:pPr>
              <w:jc w:val="center"/>
              <w:rPr>
                <w:sz w:val="14"/>
                <w:szCs w:val="14"/>
              </w:rPr>
            </w:pPr>
            <w:r>
              <w:rPr>
                <w:color w:val="000000"/>
                <w:sz w:val="14"/>
                <w:szCs w:val="14"/>
              </w:rPr>
              <w:t>0.7</w:t>
            </w:r>
          </w:p>
        </w:tc>
        <w:tc>
          <w:tcPr>
            <w:tcW w:w="2895" w:type="dxa"/>
            <w:vAlign w:val="center"/>
          </w:tcPr>
          <w:p w14:paraId="1A3119A1" w14:textId="77777777" w:rsidR="0021604C" w:rsidRDefault="0021604C">
            <w:pPr>
              <w:jc w:val="left"/>
              <w:rPr>
                <w:sz w:val="14"/>
                <w:szCs w:val="14"/>
              </w:rPr>
            </w:pPr>
          </w:p>
        </w:tc>
      </w:tr>
      <w:tr w:rsidR="0021604C" w14:paraId="0D738776" w14:textId="77777777">
        <w:trPr>
          <w:trHeight w:val="340"/>
          <w:jc w:val="center"/>
        </w:trPr>
        <w:tc>
          <w:tcPr>
            <w:tcW w:w="4815" w:type="dxa"/>
            <w:vAlign w:val="center"/>
          </w:tcPr>
          <w:p w14:paraId="67532CFA" w14:textId="77777777" w:rsidR="0021604C" w:rsidRDefault="00831A2A">
            <w:pPr>
              <w:rPr>
                <w:sz w:val="14"/>
                <w:szCs w:val="14"/>
              </w:rPr>
            </w:pPr>
            <w:r>
              <w:rPr>
                <w:sz w:val="14"/>
                <w:szCs w:val="14"/>
              </w:rPr>
              <w:t>potential radiation use efficiency</w:t>
            </w:r>
          </w:p>
        </w:tc>
        <w:tc>
          <w:tcPr>
            <w:tcW w:w="990" w:type="dxa"/>
            <w:vAlign w:val="center"/>
          </w:tcPr>
          <w:p w14:paraId="7CF159EB" w14:textId="77777777" w:rsidR="0021604C" w:rsidRDefault="00831A2A">
            <w:pPr>
              <w:jc w:val="center"/>
              <w:rPr>
                <w:color w:val="000000"/>
                <w:sz w:val="14"/>
                <w:szCs w:val="14"/>
              </w:rPr>
            </w:pPr>
            <w:r>
              <w:rPr>
                <w:color w:val="000000"/>
                <w:sz w:val="14"/>
                <w:szCs w:val="14"/>
              </w:rPr>
              <w:t>(g/MJ)</w:t>
            </w:r>
          </w:p>
        </w:tc>
        <w:tc>
          <w:tcPr>
            <w:tcW w:w="990" w:type="dxa"/>
            <w:vAlign w:val="center"/>
          </w:tcPr>
          <w:p w14:paraId="52138A2D" w14:textId="77777777" w:rsidR="0021604C" w:rsidRDefault="00831A2A">
            <w:pPr>
              <w:jc w:val="center"/>
              <w:rPr>
                <w:color w:val="000000"/>
                <w:sz w:val="14"/>
                <w:szCs w:val="14"/>
              </w:rPr>
            </w:pPr>
            <w:r>
              <w:rPr>
                <w:color w:val="000000"/>
                <w:sz w:val="14"/>
                <w:szCs w:val="14"/>
              </w:rPr>
              <w:t>2</w:t>
            </w:r>
          </w:p>
        </w:tc>
        <w:tc>
          <w:tcPr>
            <w:tcW w:w="1305" w:type="dxa"/>
            <w:vAlign w:val="center"/>
          </w:tcPr>
          <w:p w14:paraId="52A8B949" w14:textId="77777777" w:rsidR="0021604C" w:rsidRDefault="00831A2A">
            <w:pPr>
              <w:jc w:val="center"/>
              <w:rPr>
                <w:color w:val="000000"/>
                <w:sz w:val="14"/>
                <w:szCs w:val="14"/>
              </w:rPr>
            </w:pPr>
            <w:r>
              <w:rPr>
                <w:color w:val="000000"/>
                <w:sz w:val="14"/>
                <w:szCs w:val="14"/>
              </w:rPr>
              <w:t>2</w:t>
            </w:r>
          </w:p>
        </w:tc>
        <w:tc>
          <w:tcPr>
            <w:tcW w:w="1095" w:type="dxa"/>
            <w:vAlign w:val="center"/>
          </w:tcPr>
          <w:p w14:paraId="2DD916AA" w14:textId="77777777" w:rsidR="0021604C" w:rsidRDefault="00831A2A">
            <w:pPr>
              <w:jc w:val="center"/>
              <w:rPr>
                <w:color w:val="000000"/>
                <w:sz w:val="14"/>
                <w:szCs w:val="14"/>
              </w:rPr>
            </w:pPr>
            <w:r>
              <w:rPr>
                <w:color w:val="000000"/>
                <w:sz w:val="14"/>
                <w:szCs w:val="14"/>
              </w:rPr>
              <w:t>2</w:t>
            </w:r>
          </w:p>
        </w:tc>
        <w:tc>
          <w:tcPr>
            <w:tcW w:w="945" w:type="dxa"/>
            <w:vAlign w:val="center"/>
          </w:tcPr>
          <w:p w14:paraId="7C4735DF" w14:textId="77777777" w:rsidR="0021604C" w:rsidRDefault="00831A2A">
            <w:pPr>
              <w:jc w:val="center"/>
              <w:rPr>
                <w:sz w:val="14"/>
                <w:szCs w:val="14"/>
              </w:rPr>
            </w:pPr>
            <w:r>
              <w:rPr>
                <w:color w:val="000000"/>
                <w:sz w:val="14"/>
                <w:szCs w:val="14"/>
              </w:rPr>
              <w:t>3.67</w:t>
            </w:r>
          </w:p>
        </w:tc>
        <w:tc>
          <w:tcPr>
            <w:tcW w:w="2895" w:type="dxa"/>
            <w:vAlign w:val="center"/>
          </w:tcPr>
          <w:p w14:paraId="52EA9C1B" w14:textId="77777777" w:rsidR="0021604C" w:rsidRDefault="0021604C">
            <w:pPr>
              <w:jc w:val="left"/>
              <w:rPr>
                <w:sz w:val="14"/>
                <w:szCs w:val="14"/>
              </w:rPr>
            </w:pPr>
          </w:p>
        </w:tc>
      </w:tr>
      <w:tr w:rsidR="0021604C" w14:paraId="3545A999" w14:textId="77777777">
        <w:trPr>
          <w:trHeight w:val="340"/>
          <w:jc w:val="center"/>
        </w:trPr>
        <w:tc>
          <w:tcPr>
            <w:tcW w:w="4815" w:type="dxa"/>
            <w:vAlign w:val="center"/>
          </w:tcPr>
          <w:p w14:paraId="24207091" w14:textId="77777777" w:rsidR="0021604C" w:rsidRDefault="00831A2A">
            <w:pPr>
              <w:rPr>
                <w:sz w:val="14"/>
                <w:szCs w:val="14"/>
              </w:rPr>
            </w:pPr>
            <w:r>
              <w:rPr>
                <w:sz w:val="14"/>
                <w:szCs w:val="14"/>
              </w:rPr>
              <w:t>radiation parameter1 (Jiang et al.2015)</w:t>
            </w:r>
          </w:p>
        </w:tc>
        <w:tc>
          <w:tcPr>
            <w:tcW w:w="990" w:type="dxa"/>
            <w:vAlign w:val="center"/>
          </w:tcPr>
          <w:p w14:paraId="0B8B3515" w14:textId="77777777" w:rsidR="0021604C" w:rsidRDefault="00831A2A">
            <w:pPr>
              <w:jc w:val="center"/>
              <w:rPr>
                <w:color w:val="000000"/>
                <w:sz w:val="14"/>
                <w:szCs w:val="14"/>
              </w:rPr>
            </w:pPr>
            <w:r>
              <w:rPr>
                <w:color w:val="000000"/>
                <w:sz w:val="14"/>
                <w:szCs w:val="14"/>
              </w:rPr>
              <w:t>(DIM)</w:t>
            </w:r>
          </w:p>
        </w:tc>
        <w:tc>
          <w:tcPr>
            <w:tcW w:w="990" w:type="dxa"/>
            <w:vAlign w:val="center"/>
          </w:tcPr>
          <w:p w14:paraId="76802843" w14:textId="77777777" w:rsidR="0021604C" w:rsidRDefault="00831A2A">
            <w:pPr>
              <w:jc w:val="center"/>
              <w:rPr>
                <w:color w:val="000000"/>
                <w:sz w:val="14"/>
                <w:szCs w:val="14"/>
              </w:rPr>
            </w:pPr>
            <w:r>
              <w:rPr>
                <w:color w:val="000000"/>
                <w:sz w:val="14"/>
                <w:szCs w:val="14"/>
              </w:rPr>
              <w:t>0.781</w:t>
            </w:r>
          </w:p>
        </w:tc>
        <w:tc>
          <w:tcPr>
            <w:tcW w:w="1305" w:type="dxa"/>
            <w:vAlign w:val="center"/>
          </w:tcPr>
          <w:p w14:paraId="2D95970A" w14:textId="77777777" w:rsidR="0021604C" w:rsidRDefault="00831A2A">
            <w:pPr>
              <w:jc w:val="center"/>
              <w:rPr>
                <w:color w:val="000000"/>
                <w:sz w:val="14"/>
                <w:szCs w:val="14"/>
              </w:rPr>
            </w:pPr>
            <w:r>
              <w:rPr>
                <w:color w:val="000000"/>
                <w:sz w:val="14"/>
                <w:szCs w:val="14"/>
              </w:rPr>
              <w:t>0.781</w:t>
            </w:r>
          </w:p>
        </w:tc>
        <w:tc>
          <w:tcPr>
            <w:tcW w:w="1095" w:type="dxa"/>
            <w:vAlign w:val="center"/>
          </w:tcPr>
          <w:p w14:paraId="5ED0287B" w14:textId="77777777" w:rsidR="0021604C" w:rsidRDefault="00831A2A">
            <w:pPr>
              <w:jc w:val="center"/>
              <w:rPr>
                <w:color w:val="000000"/>
                <w:sz w:val="14"/>
                <w:szCs w:val="14"/>
              </w:rPr>
            </w:pPr>
            <w:r>
              <w:rPr>
                <w:color w:val="000000"/>
                <w:sz w:val="14"/>
                <w:szCs w:val="14"/>
              </w:rPr>
              <w:t>0.781</w:t>
            </w:r>
          </w:p>
        </w:tc>
        <w:tc>
          <w:tcPr>
            <w:tcW w:w="945" w:type="dxa"/>
            <w:vAlign w:val="center"/>
          </w:tcPr>
          <w:p w14:paraId="72ADEC51" w14:textId="77777777" w:rsidR="0021604C" w:rsidRDefault="00831A2A">
            <w:pPr>
              <w:jc w:val="center"/>
              <w:rPr>
                <w:sz w:val="14"/>
                <w:szCs w:val="14"/>
              </w:rPr>
            </w:pPr>
            <w:r>
              <w:rPr>
                <w:color w:val="000000"/>
                <w:sz w:val="14"/>
                <w:szCs w:val="14"/>
              </w:rPr>
              <w:t>0.781</w:t>
            </w:r>
          </w:p>
        </w:tc>
        <w:tc>
          <w:tcPr>
            <w:tcW w:w="2895" w:type="dxa"/>
            <w:vAlign w:val="center"/>
          </w:tcPr>
          <w:p w14:paraId="154FE660" w14:textId="77777777" w:rsidR="0021604C" w:rsidRDefault="0021604C">
            <w:pPr>
              <w:jc w:val="left"/>
              <w:rPr>
                <w:sz w:val="14"/>
                <w:szCs w:val="14"/>
              </w:rPr>
            </w:pPr>
          </w:p>
        </w:tc>
      </w:tr>
      <w:tr w:rsidR="0021604C" w14:paraId="6433E6DF" w14:textId="77777777">
        <w:trPr>
          <w:trHeight w:val="340"/>
          <w:jc w:val="center"/>
        </w:trPr>
        <w:tc>
          <w:tcPr>
            <w:tcW w:w="4815" w:type="dxa"/>
            <w:vAlign w:val="center"/>
          </w:tcPr>
          <w:p w14:paraId="4C881950" w14:textId="77777777" w:rsidR="0021604C" w:rsidRDefault="00831A2A">
            <w:pPr>
              <w:rPr>
                <w:sz w:val="14"/>
                <w:szCs w:val="14"/>
              </w:rPr>
            </w:pPr>
            <w:r>
              <w:rPr>
                <w:sz w:val="14"/>
                <w:szCs w:val="14"/>
              </w:rPr>
              <w:t>radiation parameter2 (Jiang et al.2015)</w:t>
            </w:r>
          </w:p>
        </w:tc>
        <w:tc>
          <w:tcPr>
            <w:tcW w:w="990" w:type="dxa"/>
            <w:vAlign w:val="center"/>
          </w:tcPr>
          <w:p w14:paraId="1C3FFDE3" w14:textId="77777777" w:rsidR="0021604C" w:rsidRDefault="00831A2A">
            <w:pPr>
              <w:jc w:val="center"/>
              <w:rPr>
                <w:color w:val="000000"/>
                <w:sz w:val="14"/>
                <w:szCs w:val="14"/>
              </w:rPr>
            </w:pPr>
            <w:r>
              <w:rPr>
                <w:color w:val="000000"/>
                <w:sz w:val="14"/>
                <w:szCs w:val="14"/>
              </w:rPr>
              <w:t>(DIM)</w:t>
            </w:r>
          </w:p>
        </w:tc>
        <w:tc>
          <w:tcPr>
            <w:tcW w:w="990" w:type="dxa"/>
            <w:vAlign w:val="center"/>
          </w:tcPr>
          <w:p w14:paraId="5DFBAF8D" w14:textId="77777777" w:rsidR="0021604C" w:rsidRDefault="00831A2A">
            <w:pPr>
              <w:jc w:val="center"/>
              <w:rPr>
                <w:color w:val="000000"/>
                <w:sz w:val="14"/>
                <w:szCs w:val="14"/>
              </w:rPr>
            </w:pPr>
            <w:r>
              <w:rPr>
                <w:color w:val="000000"/>
                <w:sz w:val="14"/>
                <w:szCs w:val="14"/>
              </w:rPr>
              <w:t>-13.596</w:t>
            </w:r>
          </w:p>
        </w:tc>
        <w:tc>
          <w:tcPr>
            <w:tcW w:w="1305" w:type="dxa"/>
            <w:vAlign w:val="center"/>
          </w:tcPr>
          <w:p w14:paraId="1B8A9602" w14:textId="77777777" w:rsidR="0021604C" w:rsidRDefault="00831A2A">
            <w:pPr>
              <w:jc w:val="center"/>
              <w:rPr>
                <w:color w:val="000000"/>
                <w:sz w:val="14"/>
                <w:szCs w:val="14"/>
              </w:rPr>
            </w:pPr>
            <w:r>
              <w:rPr>
                <w:color w:val="000000"/>
                <w:sz w:val="14"/>
                <w:szCs w:val="14"/>
              </w:rPr>
              <w:t>-13.596</w:t>
            </w:r>
          </w:p>
        </w:tc>
        <w:tc>
          <w:tcPr>
            <w:tcW w:w="1095" w:type="dxa"/>
            <w:vAlign w:val="center"/>
          </w:tcPr>
          <w:p w14:paraId="2EA97FC7" w14:textId="77777777" w:rsidR="0021604C" w:rsidRDefault="00831A2A">
            <w:pPr>
              <w:jc w:val="center"/>
              <w:rPr>
                <w:color w:val="000000"/>
                <w:sz w:val="14"/>
                <w:szCs w:val="14"/>
              </w:rPr>
            </w:pPr>
            <w:r>
              <w:rPr>
                <w:color w:val="000000"/>
                <w:sz w:val="14"/>
                <w:szCs w:val="14"/>
              </w:rPr>
              <w:t>-13.596</w:t>
            </w:r>
          </w:p>
        </w:tc>
        <w:tc>
          <w:tcPr>
            <w:tcW w:w="945" w:type="dxa"/>
            <w:vAlign w:val="center"/>
          </w:tcPr>
          <w:p w14:paraId="3797BFD9" w14:textId="77777777" w:rsidR="0021604C" w:rsidRDefault="00831A2A">
            <w:pPr>
              <w:jc w:val="center"/>
              <w:rPr>
                <w:sz w:val="14"/>
                <w:szCs w:val="14"/>
              </w:rPr>
            </w:pPr>
            <w:r>
              <w:rPr>
                <w:color w:val="000000"/>
                <w:sz w:val="14"/>
                <w:szCs w:val="14"/>
              </w:rPr>
              <w:t>-13.596</w:t>
            </w:r>
          </w:p>
        </w:tc>
        <w:tc>
          <w:tcPr>
            <w:tcW w:w="2895" w:type="dxa"/>
            <w:vAlign w:val="center"/>
          </w:tcPr>
          <w:p w14:paraId="53A7B768" w14:textId="77777777" w:rsidR="0021604C" w:rsidRDefault="0021604C">
            <w:pPr>
              <w:jc w:val="left"/>
              <w:rPr>
                <w:sz w:val="14"/>
                <w:szCs w:val="14"/>
              </w:rPr>
            </w:pPr>
          </w:p>
        </w:tc>
      </w:tr>
      <w:tr w:rsidR="0021604C" w14:paraId="5E0E2723" w14:textId="77777777">
        <w:trPr>
          <w:trHeight w:val="340"/>
          <w:jc w:val="center"/>
        </w:trPr>
        <w:tc>
          <w:tcPr>
            <w:tcW w:w="4815" w:type="dxa"/>
            <w:vAlign w:val="center"/>
          </w:tcPr>
          <w:p w14:paraId="362CEDE7" w14:textId="77777777" w:rsidR="0021604C" w:rsidRDefault="00831A2A">
            <w:pPr>
              <w:tabs>
                <w:tab w:val="left" w:pos="1020"/>
              </w:tabs>
              <w:rPr>
                <w:sz w:val="14"/>
                <w:szCs w:val="14"/>
              </w:rPr>
            </w:pPr>
            <w:r>
              <w:rPr>
                <w:sz w:val="14"/>
                <w:szCs w:val="14"/>
              </w:rPr>
              <w:t>all-sided to projected leaf area ratio</w:t>
            </w:r>
          </w:p>
        </w:tc>
        <w:tc>
          <w:tcPr>
            <w:tcW w:w="990" w:type="dxa"/>
            <w:vAlign w:val="center"/>
          </w:tcPr>
          <w:p w14:paraId="74AF782D" w14:textId="77777777" w:rsidR="0021604C" w:rsidRDefault="00831A2A">
            <w:pPr>
              <w:jc w:val="center"/>
              <w:rPr>
                <w:color w:val="000000"/>
                <w:sz w:val="14"/>
                <w:szCs w:val="14"/>
              </w:rPr>
            </w:pPr>
            <w:r>
              <w:rPr>
                <w:color w:val="000000"/>
                <w:sz w:val="14"/>
                <w:szCs w:val="14"/>
              </w:rPr>
              <w:t>(DIM)</w:t>
            </w:r>
          </w:p>
        </w:tc>
        <w:tc>
          <w:tcPr>
            <w:tcW w:w="990" w:type="dxa"/>
            <w:vAlign w:val="center"/>
          </w:tcPr>
          <w:p w14:paraId="0AA25E92" w14:textId="77777777" w:rsidR="0021604C" w:rsidRDefault="00831A2A">
            <w:pPr>
              <w:jc w:val="center"/>
              <w:rPr>
                <w:color w:val="000000"/>
                <w:sz w:val="14"/>
                <w:szCs w:val="14"/>
              </w:rPr>
            </w:pPr>
            <w:r>
              <w:rPr>
                <w:color w:val="000000"/>
                <w:sz w:val="14"/>
                <w:szCs w:val="14"/>
              </w:rPr>
              <w:t>2</w:t>
            </w:r>
          </w:p>
        </w:tc>
        <w:tc>
          <w:tcPr>
            <w:tcW w:w="1305" w:type="dxa"/>
            <w:vAlign w:val="center"/>
          </w:tcPr>
          <w:p w14:paraId="1212C336" w14:textId="77777777" w:rsidR="0021604C" w:rsidRDefault="00831A2A">
            <w:pPr>
              <w:jc w:val="center"/>
              <w:rPr>
                <w:color w:val="000000"/>
                <w:sz w:val="14"/>
                <w:szCs w:val="14"/>
              </w:rPr>
            </w:pPr>
            <w:r>
              <w:rPr>
                <w:color w:val="000000"/>
                <w:sz w:val="14"/>
                <w:szCs w:val="14"/>
              </w:rPr>
              <w:t>2</w:t>
            </w:r>
          </w:p>
        </w:tc>
        <w:tc>
          <w:tcPr>
            <w:tcW w:w="1095" w:type="dxa"/>
            <w:vAlign w:val="center"/>
          </w:tcPr>
          <w:p w14:paraId="74D79C9F" w14:textId="77777777" w:rsidR="0021604C" w:rsidRDefault="00831A2A">
            <w:pPr>
              <w:jc w:val="center"/>
              <w:rPr>
                <w:color w:val="000000"/>
                <w:sz w:val="14"/>
                <w:szCs w:val="14"/>
              </w:rPr>
            </w:pPr>
            <w:r>
              <w:rPr>
                <w:color w:val="000000"/>
                <w:sz w:val="14"/>
                <w:szCs w:val="14"/>
              </w:rPr>
              <w:t>2.6</w:t>
            </w:r>
          </w:p>
        </w:tc>
        <w:tc>
          <w:tcPr>
            <w:tcW w:w="945" w:type="dxa"/>
            <w:vAlign w:val="center"/>
          </w:tcPr>
          <w:p w14:paraId="0EA06DD6" w14:textId="77777777" w:rsidR="0021604C" w:rsidRDefault="00831A2A">
            <w:pPr>
              <w:jc w:val="center"/>
              <w:rPr>
                <w:sz w:val="14"/>
                <w:szCs w:val="14"/>
              </w:rPr>
            </w:pPr>
            <w:r>
              <w:rPr>
                <w:color w:val="000000"/>
                <w:sz w:val="14"/>
                <w:szCs w:val="14"/>
              </w:rPr>
              <w:t>2.6</w:t>
            </w:r>
          </w:p>
        </w:tc>
        <w:tc>
          <w:tcPr>
            <w:tcW w:w="2895" w:type="dxa"/>
            <w:vAlign w:val="center"/>
          </w:tcPr>
          <w:p w14:paraId="3BA257C6" w14:textId="77777777" w:rsidR="0021604C" w:rsidRDefault="0021604C">
            <w:pPr>
              <w:jc w:val="left"/>
              <w:rPr>
                <w:sz w:val="14"/>
                <w:szCs w:val="14"/>
              </w:rPr>
            </w:pPr>
          </w:p>
        </w:tc>
      </w:tr>
      <w:tr w:rsidR="0021604C" w14:paraId="56E8E522" w14:textId="77777777">
        <w:trPr>
          <w:trHeight w:val="340"/>
          <w:jc w:val="center"/>
        </w:trPr>
        <w:tc>
          <w:tcPr>
            <w:tcW w:w="4815" w:type="dxa"/>
            <w:vAlign w:val="center"/>
          </w:tcPr>
          <w:p w14:paraId="60004C3E" w14:textId="77777777" w:rsidR="0021604C" w:rsidRDefault="00831A2A">
            <w:pPr>
              <w:rPr>
                <w:sz w:val="14"/>
                <w:szCs w:val="14"/>
              </w:rPr>
            </w:pPr>
            <w:r>
              <w:rPr>
                <w:sz w:val="14"/>
                <w:szCs w:val="14"/>
              </w:rPr>
              <w:t xml:space="preserve">ratio of shaded </w:t>
            </w:r>
            <w:proofErr w:type="spellStart"/>
            <w:proofErr w:type="gramStart"/>
            <w:r>
              <w:rPr>
                <w:sz w:val="14"/>
                <w:szCs w:val="14"/>
              </w:rPr>
              <w:t>SLA:sunlit</w:t>
            </w:r>
            <w:proofErr w:type="spellEnd"/>
            <w:proofErr w:type="gramEnd"/>
            <w:r>
              <w:rPr>
                <w:sz w:val="14"/>
                <w:szCs w:val="14"/>
              </w:rPr>
              <w:t xml:space="preserve"> SLA</w:t>
            </w:r>
          </w:p>
        </w:tc>
        <w:tc>
          <w:tcPr>
            <w:tcW w:w="990" w:type="dxa"/>
            <w:vAlign w:val="center"/>
          </w:tcPr>
          <w:p w14:paraId="0679E143" w14:textId="77777777" w:rsidR="0021604C" w:rsidRDefault="00831A2A">
            <w:pPr>
              <w:jc w:val="center"/>
              <w:rPr>
                <w:color w:val="000000"/>
                <w:sz w:val="14"/>
                <w:szCs w:val="14"/>
              </w:rPr>
            </w:pPr>
            <w:r>
              <w:rPr>
                <w:color w:val="000000"/>
                <w:sz w:val="14"/>
                <w:szCs w:val="14"/>
              </w:rPr>
              <w:t>(DIM)</w:t>
            </w:r>
          </w:p>
        </w:tc>
        <w:tc>
          <w:tcPr>
            <w:tcW w:w="990" w:type="dxa"/>
            <w:vAlign w:val="center"/>
          </w:tcPr>
          <w:p w14:paraId="0CC368B0" w14:textId="77777777" w:rsidR="0021604C" w:rsidRDefault="00831A2A">
            <w:pPr>
              <w:jc w:val="center"/>
              <w:rPr>
                <w:color w:val="000000"/>
                <w:sz w:val="14"/>
                <w:szCs w:val="14"/>
              </w:rPr>
            </w:pPr>
            <w:r>
              <w:rPr>
                <w:color w:val="000000"/>
                <w:sz w:val="14"/>
                <w:szCs w:val="14"/>
              </w:rPr>
              <w:t>2</w:t>
            </w:r>
          </w:p>
        </w:tc>
        <w:tc>
          <w:tcPr>
            <w:tcW w:w="1305" w:type="dxa"/>
            <w:vAlign w:val="center"/>
          </w:tcPr>
          <w:p w14:paraId="3F93D4E5" w14:textId="77777777" w:rsidR="0021604C" w:rsidRDefault="00831A2A">
            <w:pPr>
              <w:jc w:val="center"/>
              <w:rPr>
                <w:color w:val="000000"/>
                <w:sz w:val="14"/>
                <w:szCs w:val="14"/>
              </w:rPr>
            </w:pPr>
            <w:r>
              <w:rPr>
                <w:color w:val="000000"/>
                <w:sz w:val="14"/>
                <w:szCs w:val="14"/>
              </w:rPr>
              <w:t>2</w:t>
            </w:r>
          </w:p>
        </w:tc>
        <w:tc>
          <w:tcPr>
            <w:tcW w:w="1095" w:type="dxa"/>
            <w:vAlign w:val="center"/>
          </w:tcPr>
          <w:p w14:paraId="255B2E6F" w14:textId="77777777" w:rsidR="0021604C" w:rsidRDefault="00831A2A">
            <w:pPr>
              <w:jc w:val="center"/>
              <w:rPr>
                <w:color w:val="000000"/>
                <w:sz w:val="14"/>
                <w:szCs w:val="14"/>
              </w:rPr>
            </w:pPr>
            <w:r>
              <w:rPr>
                <w:color w:val="000000"/>
                <w:sz w:val="14"/>
                <w:szCs w:val="14"/>
              </w:rPr>
              <w:t>2</w:t>
            </w:r>
          </w:p>
        </w:tc>
        <w:tc>
          <w:tcPr>
            <w:tcW w:w="945" w:type="dxa"/>
            <w:vAlign w:val="center"/>
          </w:tcPr>
          <w:p w14:paraId="3611189D" w14:textId="77777777" w:rsidR="0021604C" w:rsidRDefault="00831A2A">
            <w:pPr>
              <w:jc w:val="center"/>
              <w:rPr>
                <w:sz w:val="14"/>
                <w:szCs w:val="14"/>
              </w:rPr>
            </w:pPr>
            <w:r>
              <w:rPr>
                <w:color w:val="000000"/>
                <w:sz w:val="14"/>
                <w:szCs w:val="14"/>
              </w:rPr>
              <w:t>2</w:t>
            </w:r>
          </w:p>
        </w:tc>
        <w:tc>
          <w:tcPr>
            <w:tcW w:w="2895" w:type="dxa"/>
            <w:vAlign w:val="center"/>
          </w:tcPr>
          <w:p w14:paraId="48EA1308" w14:textId="77777777" w:rsidR="0021604C" w:rsidRDefault="0021604C">
            <w:pPr>
              <w:jc w:val="left"/>
              <w:rPr>
                <w:sz w:val="14"/>
                <w:szCs w:val="14"/>
              </w:rPr>
            </w:pPr>
          </w:p>
        </w:tc>
      </w:tr>
      <w:tr w:rsidR="0021604C" w14:paraId="7593D90D" w14:textId="77777777">
        <w:trPr>
          <w:trHeight w:val="340"/>
          <w:jc w:val="center"/>
        </w:trPr>
        <w:tc>
          <w:tcPr>
            <w:tcW w:w="4815" w:type="dxa"/>
            <w:vAlign w:val="center"/>
          </w:tcPr>
          <w:p w14:paraId="3FAB3147" w14:textId="77777777" w:rsidR="0021604C" w:rsidRDefault="00831A2A">
            <w:pPr>
              <w:rPr>
                <w:sz w:val="14"/>
                <w:szCs w:val="14"/>
              </w:rPr>
            </w:pPr>
            <w:r>
              <w:rPr>
                <w:sz w:val="14"/>
                <w:szCs w:val="14"/>
              </w:rPr>
              <w:t>fraction of leaf N in Rubisco</w:t>
            </w:r>
          </w:p>
        </w:tc>
        <w:tc>
          <w:tcPr>
            <w:tcW w:w="990" w:type="dxa"/>
            <w:vAlign w:val="center"/>
          </w:tcPr>
          <w:p w14:paraId="258E4829" w14:textId="77777777" w:rsidR="0021604C" w:rsidRDefault="00831A2A">
            <w:pPr>
              <w:jc w:val="center"/>
              <w:rPr>
                <w:color w:val="000000"/>
                <w:sz w:val="14"/>
                <w:szCs w:val="14"/>
              </w:rPr>
            </w:pPr>
            <w:r>
              <w:rPr>
                <w:color w:val="000000"/>
                <w:sz w:val="14"/>
                <w:szCs w:val="14"/>
              </w:rPr>
              <w:t>(DIM)</w:t>
            </w:r>
          </w:p>
        </w:tc>
        <w:tc>
          <w:tcPr>
            <w:tcW w:w="990" w:type="dxa"/>
            <w:vAlign w:val="center"/>
          </w:tcPr>
          <w:p w14:paraId="5E731ECA" w14:textId="77777777" w:rsidR="0021604C" w:rsidRDefault="00831A2A">
            <w:pPr>
              <w:jc w:val="center"/>
              <w:rPr>
                <w:color w:val="000000"/>
                <w:sz w:val="14"/>
                <w:szCs w:val="14"/>
              </w:rPr>
            </w:pPr>
            <w:r>
              <w:rPr>
                <w:color w:val="000000"/>
                <w:sz w:val="14"/>
                <w:szCs w:val="14"/>
              </w:rPr>
              <w:t>0.1383</w:t>
            </w:r>
          </w:p>
        </w:tc>
        <w:tc>
          <w:tcPr>
            <w:tcW w:w="1305" w:type="dxa"/>
            <w:vAlign w:val="center"/>
          </w:tcPr>
          <w:p w14:paraId="017119AE" w14:textId="77777777" w:rsidR="0021604C" w:rsidRDefault="00831A2A">
            <w:pPr>
              <w:jc w:val="center"/>
              <w:rPr>
                <w:color w:val="000000"/>
                <w:sz w:val="14"/>
                <w:szCs w:val="14"/>
              </w:rPr>
            </w:pPr>
            <w:r>
              <w:rPr>
                <w:color w:val="000000"/>
                <w:sz w:val="14"/>
                <w:szCs w:val="14"/>
              </w:rPr>
              <w:t>0.12</w:t>
            </w:r>
          </w:p>
        </w:tc>
        <w:tc>
          <w:tcPr>
            <w:tcW w:w="1095" w:type="dxa"/>
            <w:vAlign w:val="center"/>
          </w:tcPr>
          <w:p w14:paraId="6AF2EA12" w14:textId="77777777" w:rsidR="0021604C" w:rsidRDefault="00831A2A">
            <w:pPr>
              <w:jc w:val="center"/>
              <w:rPr>
                <w:color w:val="000000"/>
                <w:sz w:val="14"/>
                <w:szCs w:val="14"/>
              </w:rPr>
            </w:pPr>
            <w:r>
              <w:rPr>
                <w:color w:val="000000"/>
                <w:sz w:val="14"/>
                <w:szCs w:val="14"/>
              </w:rPr>
              <w:t>0.12</w:t>
            </w:r>
          </w:p>
        </w:tc>
        <w:tc>
          <w:tcPr>
            <w:tcW w:w="945" w:type="dxa"/>
            <w:vAlign w:val="center"/>
          </w:tcPr>
          <w:p w14:paraId="040AA7C9" w14:textId="77777777" w:rsidR="0021604C" w:rsidRDefault="00831A2A">
            <w:pPr>
              <w:jc w:val="center"/>
              <w:rPr>
                <w:sz w:val="14"/>
                <w:szCs w:val="14"/>
              </w:rPr>
            </w:pPr>
            <w:r>
              <w:rPr>
                <w:color w:val="000000"/>
                <w:sz w:val="14"/>
                <w:szCs w:val="14"/>
              </w:rPr>
              <w:t>0.17</w:t>
            </w:r>
          </w:p>
        </w:tc>
        <w:tc>
          <w:tcPr>
            <w:tcW w:w="2895" w:type="dxa"/>
            <w:vAlign w:val="center"/>
          </w:tcPr>
          <w:p w14:paraId="27D3709C" w14:textId="77777777" w:rsidR="0021604C" w:rsidRDefault="0021604C">
            <w:pPr>
              <w:jc w:val="left"/>
              <w:rPr>
                <w:sz w:val="14"/>
                <w:szCs w:val="14"/>
              </w:rPr>
            </w:pPr>
          </w:p>
        </w:tc>
      </w:tr>
      <w:tr w:rsidR="0021604C" w14:paraId="61026212" w14:textId="77777777">
        <w:trPr>
          <w:trHeight w:val="340"/>
          <w:jc w:val="center"/>
        </w:trPr>
        <w:tc>
          <w:tcPr>
            <w:tcW w:w="4815" w:type="dxa"/>
            <w:vAlign w:val="center"/>
          </w:tcPr>
          <w:p w14:paraId="43FAB365" w14:textId="77777777" w:rsidR="0021604C" w:rsidRDefault="00831A2A">
            <w:pPr>
              <w:rPr>
                <w:sz w:val="14"/>
                <w:szCs w:val="14"/>
              </w:rPr>
            </w:pPr>
            <w:r>
              <w:rPr>
                <w:sz w:val="14"/>
                <w:szCs w:val="14"/>
              </w:rPr>
              <w:t>maximum stomatal conductance (projected area basis)</w:t>
            </w:r>
          </w:p>
        </w:tc>
        <w:tc>
          <w:tcPr>
            <w:tcW w:w="990" w:type="dxa"/>
            <w:vAlign w:val="center"/>
          </w:tcPr>
          <w:p w14:paraId="03C10449" w14:textId="77777777" w:rsidR="0021604C" w:rsidRDefault="00831A2A">
            <w:pPr>
              <w:jc w:val="center"/>
              <w:rPr>
                <w:color w:val="000000"/>
                <w:sz w:val="14"/>
                <w:szCs w:val="14"/>
              </w:rPr>
            </w:pPr>
            <w:r>
              <w:rPr>
                <w:color w:val="000000"/>
                <w:sz w:val="14"/>
                <w:szCs w:val="14"/>
              </w:rPr>
              <w:t>(m/s)</w:t>
            </w:r>
          </w:p>
        </w:tc>
        <w:tc>
          <w:tcPr>
            <w:tcW w:w="990" w:type="dxa"/>
            <w:vAlign w:val="center"/>
          </w:tcPr>
          <w:p w14:paraId="1ECE08CA" w14:textId="77777777" w:rsidR="0021604C" w:rsidRDefault="00831A2A">
            <w:pPr>
              <w:jc w:val="center"/>
              <w:rPr>
                <w:color w:val="000000"/>
                <w:sz w:val="14"/>
                <w:szCs w:val="14"/>
              </w:rPr>
            </w:pPr>
            <w:r>
              <w:rPr>
                <w:color w:val="000000"/>
                <w:sz w:val="14"/>
                <w:szCs w:val="14"/>
              </w:rPr>
              <w:t>0.005102</w:t>
            </w:r>
          </w:p>
        </w:tc>
        <w:tc>
          <w:tcPr>
            <w:tcW w:w="1305" w:type="dxa"/>
            <w:vAlign w:val="center"/>
          </w:tcPr>
          <w:p w14:paraId="6133DD8F" w14:textId="77777777" w:rsidR="0021604C" w:rsidRDefault="00831A2A">
            <w:pPr>
              <w:jc w:val="center"/>
              <w:rPr>
                <w:color w:val="000000"/>
                <w:sz w:val="14"/>
                <w:szCs w:val="14"/>
              </w:rPr>
            </w:pPr>
            <w:r>
              <w:rPr>
                <w:color w:val="000000"/>
                <w:sz w:val="14"/>
                <w:szCs w:val="14"/>
              </w:rPr>
              <w:t>0.007</w:t>
            </w:r>
          </w:p>
        </w:tc>
        <w:tc>
          <w:tcPr>
            <w:tcW w:w="1095" w:type="dxa"/>
            <w:vAlign w:val="center"/>
          </w:tcPr>
          <w:p w14:paraId="1DC7AF49" w14:textId="77777777" w:rsidR="0021604C" w:rsidRDefault="00831A2A">
            <w:pPr>
              <w:jc w:val="center"/>
              <w:rPr>
                <w:color w:val="000000"/>
                <w:sz w:val="14"/>
                <w:szCs w:val="14"/>
              </w:rPr>
            </w:pPr>
            <w:r>
              <w:rPr>
                <w:color w:val="000000"/>
                <w:sz w:val="14"/>
                <w:szCs w:val="14"/>
              </w:rPr>
              <w:t>0.003</w:t>
            </w:r>
          </w:p>
        </w:tc>
        <w:tc>
          <w:tcPr>
            <w:tcW w:w="945" w:type="dxa"/>
            <w:vAlign w:val="center"/>
          </w:tcPr>
          <w:p w14:paraId="109C526C" w14:textId="77777777" w:rsidR="0021604C" w:rsidRDefault="00831A2A">
            <w:pPr>
              <w:jc w:val="center"/>
              <w:rPr>
                <w:sz w:val="14"/>
                <w:szCs w:val="14"/>
              </w:rPr>
            </w:pPr>
            <w:r>
              <w:rPr>
                <w:color w:val="000000"/>
                <w:sz w:val="14"/>
                <w:szCs w:val="14"/>
              </w:rPr>
              <w:t>0.001</w:t>
            </w:r>
          </w:p>
        </w:tc>
        <w:tc>
          <w:tcPr>
            <w:tcW w:w="2895" w:type="dxa"/>
            <w:vAlign w:val="center"/>
          </w:tcPr>
          <w:p w14:paraId="5812B6F9" w14:textId="77777777" w:rsidR="0021604C" w:rsidRDefault="0021604C">
            <w:pPr>
              <w:jc w:val="left"/>
              <w:rPr>
                <w:sz w:val="14"/>
                <w:szCs w:val="14"/>
              </w:rPr>
            </w:pPr>
          </w:p>
        </w:tc>
      </w:tr>
      <w:tr w:rsidR="0021604C" w14:paraId="4D47FA75" w14:textId="77777777">
        <w:trPr>
          <w:trHeight w:val="340"/>
          <w:jc w:val="center"/>
        </w:trPr>
        <w:tc>
          <w:tcPr>
            <w:tcW w:w="4815" w:type="dxa"/>
            <w:vAlign w:val="center"/>
          </w:tcPr>
          <w:p w14:paraId="337930CB" w14:textId="77777777" w:rsidR="0021604C" w:rsidRDefault="00831A2A">
            <w:pPr>
              <w:rPr>
                <w:sz w:val="14"/>
                <w:szCs w:val="14"/>
              </w:rPr>
            </w:pPr>
            <w:r>
              <w:rPr>
                <w:sz w:val="14"/>
                <w:szCs w:val="14"/>
              </w:rPr>
              <w:t>cuticular conductance (projected area basis)</w:t>
            </w:r>
          </w:p>
        </w:tc>
        <w:tc>
          <w:tcPr>
            <w:tcW w:w="990" w:type="dxa"/>
            <w:vAlign w:val="center"/>
          </w:tcPr>
          <w:p w14:paraId="4B51B6EF" w14:textId="77777777" w:rsidR="0021604C" w:rsidRDefault="00831A2A">
            <w:pPr>
              <w:jc w:val="center"/>
              <w:rPr>
                <w:color w:val="000000"/>
                <w:sz w:val="14"/>
                <w:szCs w:val="14"/>
              </w:rPr>
            </w:pPr>
            <w:r>
              <w:rPr>
                <w:color w:val="000000"/>
                <w:sz w:val="14"/>
                <w:szCs w:val="14"/>
              </w:rPr>
              <w:t>(m/s)</w:t>
            </w:r>
          </w:p>
        </w:tc>
        <w:tc>
          <w:tcPr>
            <w:tcW w:w="990" w:type="dxa"/>
            <w:vAlign w:val="center"/>
          </w:tcPr>
          <w:p w14:paraId="18E3CAD7" w14:textId="77777777" w:rsidR="0021604C" w:rsidRDefault="00831A2A">
            <w:pPr>
              <w:jc w:val="center"/>
              <w:rPr>
                <w:color w:val="000000"/>
                <w:sz w:val="14"/>
                <w:szCs w:val="14"/>
              </w:rPr>
            </w:pPr>
            <w:r>
              <w:rPr>
                <w:color w:val="000000"/>
                <w:sz w:val="14"/>
                <w:szCs w:val="14"/>
              </w:rPr>
              <w:t>0.00006</w:t>
            </w:r>
          </w:p>
        </w:tc>
        <w:tc>
          <w:tcPr>
            <w:tcW w:w="1305" w:type="dxa"/>
            <w:vAlign w:val="center"/>
          </w:tcPr>
          <w:p w14:paraId="75E94FAD" w14:textId="77777777" w:rsidR="0021604C" w:rsidRDefault="00831A2A">
            <w:pPr>
              <w:jc w:val="center"/>
              <w:rPr>
                <w:color w:val="000000"/>
                <w:sz w:val="14"/>
                <w:szCs w:val="14"/>
              </w:rPr>
            </w:pPr>
            <w:r>
              <w:rPr>
                <w:color w:val="000000"/>
                <w:sz w:val="14"/>
                <w:szCs w:val="14"/>
              </w:rPr>
              <w:t>0.00006</w:t>
            </w:r>
          </w:p>
        </w:tc>
        <w:tc>
          <w:tcPr>
            <w:tcW w:w="1095" w:type="dxa"/>
            <w:vAlign w:val="center"/>
          </w:tcPr>
          <w:p w14:paraId="12A29B2F" w14:textId="77777777" w:rsidR="0021604C" w:rsidRDefault="00831A2A">
            <w:pPr>
              <w:jc w:val="center"/>
              <w:rPr>
                <w:color w:val="000000"/>
                <w:sz w:val="14"/>
                <w:szCs w:val="14"/>
              </w:rPr>
            </w:pPr>
            <w:r>
              <w:rPr>
                <w:color w:val="000000"/>
                <w:sz w:val="14"/>
                <w:szCs w:val="14"/>
              </w:rPr>
              <w:t>0.00006</w:t>
            </w:r>
          </w:p>
        </w:tc>
        <w:tc>
          <w:tcPr>
            <w:tcW w:w="945" w:type="dxa"/>
            <w:vAlign w:val="center"/>
          </w:tcPr>
          <w:p w14:paraId="03280CF4" w14:textId="77777777" w:rsidR="0021604C" w:rsidRDefault="00831A2A">
            <w:pPr>
              <w:jc w:val="center"/>
              <w:rPr>
                <w:sz w:val="14"/>
                <w:szCs w:val="14"/>
              </w:rPr>
            </w:pPr>
            <w:r>
              <w:rPr>
                <w:color w:val="000000"/>
                <w:sz w:val="14"/>
                <w:szCs w:val="14"/>
              </w:rPr>
              <w:t>0.00001</w:t>
            </w:r>
          </w:p>
        </w:tc>
        <w:tc>
          <w:tcPr>
            <w:tcW w:w="2895" w:type="dxa"/>
            <w:vAlign w:val="center"/>
          </w:tcPr>
          <w:p w14:paraId="3285ACEE" w14:textId="77777777" w:rsidR="0021604C" w:rsidRDefault="0021604C">
            <w:pPr>
              <w:jc w:val="left"/>
              <w:rPr>
                <w:sz w:val="14"/>
                <w:szCs w:val="14"/>
              </w:rPr>
            </w:pPr>
          </w:p>
        </w:tc>
      </w:tr>
      <w:tr w:rsidR="0021604C" w14:paraId="4DDD07C1" w14:textId="77777777">
        <w:trPr>
          <w:trHeight w:val="340"/>
          <w:jc w:val="center"/>
        </w:trPr>
        <w:tc>
          <w:tcPr>
            <w:tcW w:w="4815" w:type="dxa"/>
            <w:vAlign w:val="center"/>
          </w:tcPr>
          <w:p w14:paraId="5D603CBC" w14:textId="77777777" w:rsidR="0021604C" w:rsidRDefault="00831A2A">
            <w:pPr>
              <w:tabs>
                <w:tab w:val="left" w:pos="1470"/>
              </w:tabs>
              <w:rPr>
                <w:sz w:val="14"/>
                <w:szCs w:val="14"/>
              </w:rPr>
            </w:pPr>
            <w:r>
              <w:rPr>
                <w:sz w:val="14"/>
                <w:szCs w:val="14"/>
              </w:rPr>
              <w:t>boundary layer conductance (projected area basis)</w:t>
            </w:r>
          </w:p>
        </w:tc>
        <w:tc>
          <w:tcPr>
            <w:tcW w:w="990" w:type="dxa"/>
            <w:vAlign w:val="center"/>
          </w:tcPr>
          <w:p w14:paraId="5006D728" w14:textId="77777777" w:rsidR="0021604C" w:rsidRDefault="00831A2A">
            <w:pPr>
              <w:jc w:val="center"/>
              <w:rPr>
                <w:color w:val="000000"/>
                <w:sz w:val="14"/>
                <w:szCs w:val="14"/>
              </w:rPr>
            </w:pPr>
            <w:r>
              <w:rPr>
                <w:color w:val="000000"/>
                <w:sz w:val="14"/>
                <w:szCs w:val="14"/>
              </w:rPr>
              <w:t>(m/s)</w:t>
            </w:r>
          </w:p>
        </w:tc>
        <w:tc>
          <w:tcPr>
            <w:tcW w:w="990" w:type="dxa"/>
            <w:vAlign w:val="center"/>
          </w:tcPr>
          <w:p w14:paraId="3178F1B9" w14:textId="77777777" w:rsidR="0021604C" w:rsidRDefault="00831A2A">
            <w:pPr>
              <w:jc w:val="center"/>
              <w:rPr>
                <w:color w:val="000000"/>
                <w:sz w:val="14"/>
                <w:szCs w:val="14"/>
              </w:rPr>
            </w:pPr>
            <w:r>
              <w:rPr>
                <w:color w:val="000000"/>
                <w:sz w:val="14"/>
                <w:szCs w:val="14"/>
              </w:rPr>
              <w:t>0.01</w:t>
            </w:r>
          </w:p>
        </w:tc>
        <w:tc>
          <w:tcPr>
            <w:tcW w:w="1305" w:type="dxa"/>
            <w:vAlign w:val="center"/>
          </w:tcPr>
          <w:p w14:paraId="07DE1808" w14:textId="77777777" w:rsidR="0021604C" w:rsidRDefault="00831A2A">
            <w:pPr>
              <w:jc w:val="center"/>
              <w:rPr>
                <w:color w:val="000000"/>
                <w:sz w:val="14"/>
                <w:szCs w:val="14"/>
              </w:rPr>
            </w:pPr>
            <w:r>
              <w:rPr>
                <w:color w:val="000000"/>
                <w:sz w:val="14"/>
                <w:szCs w:val="14"/>
              </w:rPr>
              <w:t>0.005</w:t>
            </w:r>
          </w:p>
        </w:tc>
        <w:tc>
          <w:tcPr>
            <w:tcW w:w="1095" w:type="dxa"/>
            <w:vAlign w:val="center"/>
          </w:tcPr>
          <w:p w14:paraId="6E4CABDE" w14:textId="77777777" w:rsidR="0021604C" w:rsidRDefault="00831A2A">
            <w:pPr>
              <w:jc w:val="center"/>
              <w:rPr>
                <w:color w:val="000000"/>
                <w:sz w:val="14"/>
                <w:szCs w:val="14"/>
              </w:rPr>
            </w:pPr>
            <w:r>
              <w:rPr>
                <w:color w:val="000000"/>
                <w:sz w:val="14"/>
                <w:szCs w:val="14"/>
              </w:rPr>
              <w:t>0.05</w:t>
            </w:r>
          </w:p>
        </w:tc>
        <w:tc>
          <w:tcPr>
            <w:tcW w:w="945" w:type="dxa"/>
            <w:vAlign w:val="center"/>
          </w:tcPr>
          <w:p w14:paraId="0E6A5000" w14:textId="77777777" w:rsidR="0021604C" w:rsidRDefault="00831A2A">
            <w:pPr>
              <w:jc w:val="center"/>
              <w:rPr>
                <w:sz w:val="14"/>
                <w:szCs w:val="14"/>
              </w:rPr>
            </w:pPr>
            <w:r>
              <w:rPr>
                <w:color w:val="000000"/>
                <w:sz w:val="14"/>
                <w:szCs w:val="14"/>
              </w:rPr>
              <w:t>0.009</w:t>
            </w:r>
          </w:p>
        </w:tc>
        <w:tc>
          <w:tcPr>
            <w:tcW w:w="2895" w:type="dxa"/>
            <w:vAlign w:val="center"/>
          </w:tcPr>
          <w:p w14:paraId="1F8BB64A" w14:textId="77777777" w:rsidR="0021604C" w:rsidRDefault="0021604C">
            <w:pPr>
              <w:jc w:val="left"/>
              <w:rPr>
                <w:sz w:val="14"/>
                <w:szCs w:val="14"/>
              </w:rPr>
            </w:pPr>
          </w:p>
        </w:tc>
      </w:tr>
      <w:tr w:rsidR="0021604C" w14:paraId="160EA394" w14:textId="77777777">
        <w:trPr>
          <w:trHeight w:val="340"/>
          <w:jc w:val="center"/>
        </w:trPr>
        <w:tc>
          <w:tcPr>
            <w:tcW w:w="4815" w:type="dxa"/>
            <w:vAlign w:val="center"/>
          </w:tcPr>
          <w:p w14:paraId="337F4CE8" w14:textId="77777777" w:rsidR="0021604C" w:rsidRDefault="00831A2A">
            <w:pPr>
              <w:rPr>
                <w:sz w:val="14"/>
                <w:szCs w:val="14"/>
              </w:rPr>
            </w:pPr>
            <w:r>
              <w:rPr>
                <w:sz w:val="14"/>
                <w:szCs w:val="14"/>
              </w:rPr>
              <w:t>maximum depth of rooting zone</w:t>
            </w:r>
          </w:p>
        </w:tc>
        <w:tc>
          <w:tcPr>
            <w:tcW w:w="990" w:type="dxa"/>
            <w:vAlign w:val="center"/>
          </w:tcPr>
          <w:p w14:paraId="35B6394C" w14:textId="77777777" w:rsidR="0021604C" w:rsidRDefault="00831A2A">
            <w:pPr>
              <w:jc w:val="center"/>
              <w:rPr>
                <w:sz w:val="14"/>
                <w:szCs w:val="14"/>
              </w:rPr>
            </w:pPr>
            <w:r>
              <w:rPr>
                <w:color w:val="000000"/>
                <w:sz w:val="14"/>
                <w:szCs w:val="14"/>
              </w:rPr>
              <w:t>(m)</w:t>
            </w:r>
          </w:p>
        </w:tc>
        <w:tc>
          <w:tcPr>
            <w:tcW w:w="990" w:type="dxa"/>
            <w:vAlign w:val="center"/>
          </w:tcPr>
          <w:p w14:paraId="2AC0EA5C" w14:textId="77777777" w:rsidR="0021604C" w:rsidRDefault="00831A2A">
            <w:pPr>
              <w:jc w:val="center"/>
              <w:rPr>
                <w:sz w:val="14"/>
                <w:szCs w:val="14"/>
              </w:rPr>
            </w:pPr>
            <w:r>
              <w:rPr>
                <w:color w:val="000000"/>
                <w:sz w:val="14"/>
                <w:szCs w:val="14"/>
              </w:rPr>
              <w:t>2</w:t>
            </w:r>
          </w:p>
        </w:tc>
        <w:tc>
          <w:tcPr>
            <w:tcW w:w="1305" w:type="dxa"/>
            <w:vAlign w:val="center"/>
          </w:tcPr>
          <w:p w14:paraId="45EB856B" w14:textId="77777777" w:rsidR="0021604C" w:rsidRDefault="00831A2A">
            <w:pPr>
              <w:jc w:val="center"/>
              <w:rPr>
                <w:sz w:val="14"/>
                <w:szCs w:val="14"/>
              </w:rPr>
            </w:pPr>
            <w:r>
              <w:rPr>
                <w:color w:val="000000"/>
                <w:sz w:val="14"/>
                <w:szCs w:val="14"/>
              </w:rPr>
              <w:t>3</w:t>
            </w:r>
          </w:p>
        </w:tc>
        <w:tc>
          <w:tcPr>
            <w:tcW w:w="1095" w:type="dxa"/>
            <w:vAlign w:val="center"/>
          </w:tcPr>
          <w:p w14:paraId="776A23F9" w14:textId="77777777" w:rsidR="0021604C" w:rsidRDefault="00831A2A">
            <w:pPr>
              <w:jc w:val="center"/>
              <w:rPr>
                <w:sz w:val="14"/>
                <w:szCs w:val="14"/>
              </w:rPr>
            </w:pPr>
            <w:r>
              <w:rPr>
                <w:color w:val="000000"/>
                <w:sz w:val="14"/>
                <w:szCs w:val="14"/>
              </w:rPr>
              <w:t>0.5</w:t>
            </w:r>
          </w:p>
        </w:tc>
        <w:tc>
          <w:tcPr>
            <w:tcW w:w="945" w:type="dxa"/>
            <w:vAlign w:val="center"/>
          </w:tcPr>
          <w:p w14:paraId="3DF2F9F3" w14:textId="77777777" w:rsidR="0021604C" w:rsidRDefault="00831A2A">
            <w:pPr>
              <w:jc w:val="center"/>
              <w:rPr>
                <w:sz w:val="14"/>
                <w:szCs w:val="14"/>
              </w:rPr>
            </w:pPr>
            <w:r>
              <w:rPr>
                <w:color w:val="000000"/>
                <w:sz w:val="14"/>
                <w:szCs w:val="14"/>
              </w:rPr>
              <w:t>2</w:t>
            </w:r>
          </w:p>
        </w:tc>
        <w:tc>
          <w:tcPr>
            <w:tcW w:w="2895" w:type="dxa"/>
            <w:vAlign w:val="center"/>
          </w:tcPr>
          <w:p w14:paraId="2D6BA7BC" w14:textId="77777777" w:rsidR="0021604C" w:rsidRDefault="0021604C">
            <w:pPr>
              <w:jc w:val="left"/>
              <w:rPr>
                <w:sz w:val="14"/>
                <w:szCs w:val="14"/>
              </w:rPr>
            </w:pPr>
          </w:p>
        </w:tc>
      </w:tr>
      <w:tr w:rsidR="0021604C" w14:paraId="4B3A3A07" w14:textId="77777777">
        <w:trPr>
          <w:trHeight w:val="340"/>
          <w:jc w:val="center"/>
        </w:trPr>
        <w:tc>
          <w:tcPr>
            <w:tcW w:w="4815" w:type="dxa"/>
            <w:vAlign w:val="center"/>
          </w:tcPr>
          <w:p w14:paraId="4AA614CB" w14:textId="77777777" w:rsidR="0021604C" w:rsidRDefault="00831A2A">
            <w:pPr>
              <w:rPr>
                <w:sz w:val="14"/>
                <w:szCs w:val="14"/>
              </w:rPr>
            </w:pPr>
            <w:r>
              <w:rPr>
                <w:sz w:val="14"/>
                <w:szCs w:val="14"/>
              </w:rPr>
              <w:t>root distribution parameter</w:t>
            </w:r>
          </w:p>
        </w:tc>
        <w:tc>
          <w:tcPr>
            <w:tcW w:w="990" w:type="dxa"/>
            <w:vAlign w:val="center"/>
          </w:tcPr>
          <w:p w14:paraId="60789A25" w14:textId="77777777" w:rsidR="0021604C" w:rsidRDefault="00831A2A">
            <w:pPr>
              <w:jc w:val="center"/>
              <w:rPr>
                <w:color w:val="000000"/>
                <w:sz w:val="14"/>
                <w:szCs w:val="14"/>
              </w:rPr>
            </w:pPr>
            <w:r>
              <w:rPr>
                <w:color w:val="000000"/>
                <w:sz w:val="14"/>
                <w:szCs w:val="14"/>
              </w:rPr>
              <w:t>(DIM)</w:t>
            </w:r>
          </w:p>
        </w:tc>
        <w:tc>
          <w:tcPr>
            <w:tcW w:w="990" w:type="dxa"/>
            <w:vAlign w:val="center"/>
          </w:tcPr>
          <w:p w14:paraId="0DBE5496" w14:textId="77777777" w:rsidR="0021604C" w:rsidRDefault="00831A2A">
            <w:pPr>
              <w:jc w:val="center"/>
              <w:rPr>
                <w:color w:val="000000"/>
                <w:sz w:val="14"/>
                <w:szCs w:val="14"/>
              </w:rPr>
            </w:pPr>
            <w:r>
              <w:rPr>
                <w:color w:val="000000"/>
                <w:sz w:val="14"/>
                <w:szCs w:val="14"/>
              </w:rPr>
              <w:t>3.67</w:t>
            </w:r>
          </w:p>
        </w:tc>
        <w:tc>
          <w:tcPr>
            <w:tcW w:w="1305" w:type="dxa"/>
            <w:vAlign w:val="center"/>
          </w:tcPr>
          <w:p w14:paraId="59BFBB7C" w14:textId="77777777" w:rsidR="0021604C" w:rsidRDefault="00831A2A">
            <w:pPr>
              <w:jc w:val="center"/>
              <w:rPr>
                <w:color w:val="000000"/>
                <w:sz w:val="14"/>
                <w:szCs w:val="14"/>
              </w:rPr>
            </w:pPr>
            <w:r>
              <w:rPr>
                <w:color w:val="000000"/>
                <w:sz w:val="14"/>
                <w:szCs w:val="14"/>
              </w:rPr>
              <w:t>1.5</w:t>
            </w:r>
          </w:p>
        </w:tc>
        <w:tc>
          <w:tcPr>
            <w:tcW w:w="1095" w:type="dxa"/>
            <w:vAlign w:val="center"/>
          </w:tcPr>
          <w:p w14:paraId="2B885858" w14:textId="77777777" w:rsidR="0021604C" w:rsidRDefault="00831A2A">
            <w:pPr>
              <w:jc w:val="center"/>
              <w:rPr>
                <w:color w:val="000000"/>
                <w:sz w:val="14"/>
                <w:szCs w:val="14"/>
              </w:rPr>
            </w:pPr>
            <w:r>
              <w:rPr>
                <w:color w:val="000000"/>
                <w:sz w:val="14"/>
                <w:szCs w:val="14"/>
              </w:rPr>
              <w:t>3.67</w:t>
            </w:r>
          </w:p>
        </w:tc>
        <w:tc>
          <w:tcPr>
            <w:tcW w:w="945" w:type="dxa"/>
            <w:vAlign w:val="center"/>
          </w:tcPr>
          <w:p w14:paraId="28B1E8B5" w14:textId="77777777" w:rsidR="0021604C" w:rsidRDefault="00831A2A">
            <w:pPr>
              <w:jc w:val="center"/>
              <w:rPr>
                <w:sz w:val="14"/>
                <w:szCs w:val="14"/>
              </w:rPr>
            </w:pPr>
            <w:r>
              <w:rPr>
                <w:color w:val="000000"/>
                <w:sz w:val="14"/>
                <w:szCs w:val="14"/>
              </w:rPr>
              <w:t>3.67</w:t>
            </w:r>
          </w:p>
        </w:tc>
        <w:tc>
          <w:tcPr>
            <w:tcW w:w="2895" w:type="dxa"/>
            <w:vAlign w:val="center"/>
          </w:tcPr>
          <w:p w14:paraId="4C393F32" w14:textId="77777777" w:rsidR="0021604C" w:rsidRDefault="0021604C">
            <w:pPr>
              <w:jc w:val="left"/>
              <w:rPr>
                <w:sz w:val="14"/>
                <w:szCs w:val="14"/>
              </w:rPr>
            </w:pPr>
          </w:p>
        </w:tc>
      </w:tr>
      <w:tr w:rsidR="0021604C" w14:paraId="45140CAE" w14:textId="77777777">
        <w:trPr>
          <w:trHeight w:val="340"/>
          <w:jc w:val="center"/>
        </w:trPr>
        <w:tc>
          <w:tcPr>
            <w:tcW w:w="4815" w:type="dxa"/>
            <w:vAlign w:val="center"/>
          </w:tcPr>
          <w:p w14:paraId="13D108B8" w14:textId="77777777" w:rsidR="0021604C" w:rsidRDefault="00831A2A">
            <w:pPr>
              <w:rPr>
                <w:sz w:val="14"/>
                <w:szCs w:val="14"/>
              </w:rPr>
            </w:pPr>
            <w:r>
              <w:rPr>
                <w:sz w:val="14"/>
                <w:szCs w:val="14"/>
              </w:rPr>
              <w:t>root weight corresponding to max root depth</w:t>
            </w:r>
          </w:p>
        </w:tc>
        <w:tc>
          <w:tcPr>
            <w:tcW w:w="990" w:type="dxa"/>
            <w:vAlign w:val="center"/>
          </w:tcPr>
          <w:p w14:paraId="55483D14" w14:textId="77777777" w:rsidR="0021604C" w:rsidRDefault="00831A2A">
            <w:pPr>
              <w:jc w:val="center"/>
              <w:rPr>
                <w:color w:val="000000"/>
                <w:sz w:val="14"/>
                <w:szCs w:val="14"/>
              </w:rPr>
            </w:pPr>
            <w:r>
              <w:rPr>
                <w:sz w:val="14"/>
                <w:szCs w:val="14"/>
              </w:rPr>
              <w:t>(</w:t>
            </w:r>
            <w:proofErr w:type="spellStart"/>
            <w:r>
              <w:rPr>
                <w:sz w:val="14"/>
                <w:szCs w:val="14"/>
              </w:rPr>
              <w:t>kgC</w:t>
            </w:r>
            <w:proofErr w:type="spellEnd"/>
            <w:r>
              <w:rPr>
                <w:sz w:val="14"/>
                <w:szCs w:val="14"/>
              </w:rPr>
              <w:t>/m</w:t>
            </w:r>
            <w:r>
              <w:rPr>
                <w:sz w:val="14"/>
                <w:szCs w:val="14"/>
                <w:vertAlign w:val="superscript"/>
              </w:rPr>
              <w:t>2</w:t>
            </w:r>
            <w:r>
              <w:rPr>
                <w:sz w:val="14"/>
                <w:szCs w:val="14"/>
              </w:rPr>
              <w:t>)</w:t>
            </w:r>
          </w:p>
        </w:tc>
        <w:tc>
          <w:tcPr>
            <w:tcW w:w="990" w:type="dxa"/>
            <w:vAlign w:val="center"/>
          </w:tcPr>
          <w:p w14:paraId="4F5C17FC" w14:textId="77777777" w:rsidR="0021604C" w:rsidRDefault="00831A2A">
            <w:pPr>
              <w:jc w:val="center"/>
              <w:rPr>
                <w:color w:val="000000"/>
                <w:sz w:val="14"/>
                <w:szCs w:val="14"/>
              </w:rPr>
            </w:pPr>
            <w:r>
              <w:rPr>
                <w:color w:val="000000"/>
                <w:sz w:val="14"/>
                <w:szCs w:val="14"/>
              </w:rPr>
              <w:t>0.4</w:t>
            </w:r>
          </w:p>
        </w:tc>
        <w:tc>
          <w:tcPr>
            <w:tcW w:w="1305" w:type="dxa"/>
            <w:vAlign w:val="center"/>
          </w:tcPr>
          <w:p w14:paraId="1B10F1B8" w14:textId="77777777" w:rsidR="0021604C" w:rsidRDefault="00831A2A">
            <w:pPr>
              <w:jc w:val="center"/>
              <w:rPr>
                <w:color w:val="000000"/>
                <w:sz w:val="14"/>
                <w:szCs w:val="14"/>
              </w:rPr>
            </w:pPr>
            <w:r>
              <w:rPr>
                <w:color w:val="000000"/>
                <w:sz w:val="14"/>
                <w:szCs w:val="14"/>
              </w:rPr>
              <w:t>0.4</w:t>
            </w:r>
          </w:p>
        </w:tc>
        <w:tc>
          <w:tcPr>
            <w:tcW w:w="1095" w:type="dxa"/>
            <w:vAlign w:val="center"/>
          </w:tcPr>
          <w:p w14:paraId="7415EB25" w14:textId="77777777" w:rsidR="0021604C" w:rsidRDefault="00831A2A">
            <w:pPr>
              <w:jc w:val="center"/>
              <w:rPr>
                <w:color w:val="000000"/>
                <w:sz w:val="14"/>
                <w:szCs w:val="14"/>
              </w:rPr>
            </w:pPr>
            <w:r>
              <w:rPr>
                <w:color w:val="000000"/>
                <w:sz w:val="14"/>
                <w:szCs w:val="14"/>
              </w:rPr>
              <w:t>0.4</w:t>
            </w:r>
          </w:p>
        </w:tc>
        <w:tc>
          <w:tcPr>
            <w:tcW w:w="945" w:type="dxa"/>
            <w:vAlign w:val="center"/>
          </w:tcPr>
          <w:p w14:paraId="07EAD957" w14:textId="77777777" w:rsidR="0021604C" w:rsidRDefault="00831A2A">
            <w:pPr>
              <w:jc w:val="center"/>
              <w:rPr>
                <w:sz w:val="14"/>
                <w:szCs w:val="14"/>
              </w:rPr>
            </w:pPr>
            <w:r>
              <w:rPr>
                <w:color w:val="000000"/>
                <w:sz w:val="14"/>
                <w:szCs w:val="14"/>
              </w:rPr>
              <w:t>0.4</w:t>
            </w:r>
          </w:p>
        </w:tc>
        <w:tc>
          <w:tcPr>
            <w:tcW w:w="2895" w:type="dxa"/>
            <w:vAlign w:val="center"/>
          </w:tcPr>
          <w:p w14:paraId="57A08B7D" w14:textId="77777777" w:rsidR="0021604C" w:rsidRDefault="0021604C">
            <w:pPr>
              <w:jc w:val="left"/>
              <w:rPr>
                <w:sz w:val="14"/>
                <w:szCs w:val="14"/>
              </w:rPr>
            </w:pPr>
          </w:p>
        </w:tc>
      </w:tr>
      <w:tr w:rsidR="0021604C" w14:paraId="7E5AEE18" w14:textId="77777777">
        <w:trPr>
          <w:trHeight w:val="340"/>
          <w:jc w:val="center"/>
        </w:trPr>
        <w:tc>
          <w:tcPr>
            <w:tcW w:w="4815" w:type="dxa"/>
            <w:vAlign w:val="center"/>
          </w:tcPr>
          <w:p w14:paraId="2D3759FC" w14:textId="77777777" w:rsidR="0021604C" w:rsidRDefault="00831A2A">
            <w:pPr>
              <w:rPr>
                <w:sz w:val="14"/>
                <w:szCs w:val="14"/>
              </w:rPr>
            </w:pPr>
            <w:r>
              <w:rPr>
                <w:sz w:val="14"/>
                <w:szCs w:val="14"/>
              </w:rPr>
              <w:t>root depth function shape parameter (slope)</w:t>
            </w:r>
          </w:p>
        </w:tc>
        <w:tc>
          <w:tcPr>
            <w:tcW w:w="990" w:type="dxa"/>
            <w:vAlign w:val="center"/>
          </w:tcPr>
          <w:p w14:paraId="3F83EC2B" w14:textId="77777777" w:rsidR="0021604C" w:rsidRDefault="00831A2A">
            <w:pPr>
              <w:jc w:val="center"/>
              <w:rPr>
                <w:color w:val="000000"/>
                <w:sz w:val="14"/>
                <w:szCs w:val="14"/>
              </w:rPr>
            </w:pPr>
            <w:r>
              <w:rPr>
                <w:color w:val="000000"/>
                <w:sz w:val="14"/>
                <w:szCs w:val="14"/>
              </w:rPr>
              <w:t>(DIM)</w:t>
            </w:r>
          </w:p>
        </w:tc>
        <w:tc>
          <w:tcPr>
            <w:tcW w:w="990" w:type="dxa"/>
            <w:vAlign w:val="center"/>
          </w:tcPr>
          <w:p w14:paraId="4307FC5F" w14:textId="77777777" w:rsidR="0021604C" w:rsidRDefault="00831A2A">
            <w:pPr>
              <w:jc w:val="center"/>
              <w:rPr>
                <w:color w:val="000000"/>
                <w:sz w:val="14"/>
                <w:szCs w:val="14"/>
              </w:rPr>
            </w:pPr>
            <w:r>
              <w:rPr>
                <w:color w:val="000000"/>
                <w:sz w:val="14"/>
                <w:szCs w:val="14"/>
              </w:rPr>
              <w:t>0.5</w:t>
            </w:r>
          </w:p>
        </w:tc>
        <w:tc>
          <w:tcPr>
            <w:tcW w:w="1305" w:type="dxa"/>
            <w:vAlign w:val="center"/>
          </w:tcPr>
          <w:p w14:paraId="24699EAE" w14:textId="77777777" w:rsidR="0021604C" w:rsidRDefault="00831A2A">
            <w:pPr>
              <w:jc w:val="center"/>
              <w:rPr>
                <w:color w:val="000000"/>
                <w:sz w:val="14"/>
                <w:szCs w:val="14"/>
              </w:rPr>
            </w:pPr>
            <w:r>
              <w:rPr>
                <w:color w:val="000000"/>
                <w:sz w:val="14"/>
                <w:szCs w:val="14"/>
              </w:rPr>
              <w:t>0.5</w:t>
            </w:r>
          </w:p>
        </w:tc>
        <w:tc>
          <w:tcPr>
            <w:tcW w:w="1095" w:type="dxa"/>
            <w:vAlign w:val="center"/>
          </w:tcPr>
          <w:p w14:paraId="02F94EB5" w14:textId="77777777" w:rsidR="0021604C" w:rsidRDefault="00831A2A">
            <w:pPr>
              <w:jc w:val="center"/>
              <w:rPr>
                <w:color w:val="000000"/>
                <w:sz w:val="14"/>
                <w:szCs w:val="14"/>
              </w:rPr>
            </w:pPr>
            <w:r>
              <w:rPr>
                <w:color w:val="000000"/>
                <w:sz w:val="14"/>
                <w:szCs w:val="14"/>
              </w:rPr>
              <w:t>0.5</w:t>
            </w:r>
          </w:p>
        </w:tc>
        <w:tc>
          <w:tcPr>
            <w:tcW w:w="945" w:type="dxa"/>
            <w:vAlign w:val="center"/>
          </w:tcPr>
          <w:p w14:paraId="314D32E6" w14:textId="77777777" w:rsidR="0021604C" w:rsidRDefault="00831A2A">
            <w:pPr>
              <w:jc w:val="center"/>
              <w:rPr>
                <w:sz w:val="14"/>
                <w:szCs w:val="14"/>
              </w:rPr>
            </w:pPr>
            <w:r>
              <w:rPr>
                <w:color w:val="000000"/>
                <w:sz w:val="14"/>
                <w:szCs w:val="14"/>
              </w:rPr>
              <w:t>0.5</w:t>
            </w:r>
          </w:p>
        </w:tc>
        <w:tc>
          <w:tcPr>
            <w:tcW w:w="2895" w:type="dxa"/>
            <w:vAlign w:val="center"/>
          </w:tcPr>
          <w:p w14:paraId="79A65D6C" w14:textId="77777777" w:rsidR="0021604C" w:rsidRDefault="0021604C">
            <w:pPr>
              <w:jc w:val="left"/>
              <w:rPr>
                <w:sz w:val="14"/>
                <w:szCs w:val="14"/>
              </w:rPr>
            </w:pPr>
          </w:p>
        </w:tc>
      </w:tr>
      <w:tr w:rsidR="0021604C" w14:paraId="3006870A" w14:textId="77777777">
        <w:trPr>
          <w:trHeight w:val="340"/>
          <w:jc w:val="center"/>
        </w:trPr>
        <w:tc>
          <w:tcPr>
            <w:tcW w:w="4815" w:type="dxa"/>
            <w:vAlign w:val="center"/>
          </w:tcPr>
          <w:p w14:paraId="016D0449" w14:textId="77777777" w:rsidR="0021604C" w:rsidRDefault="00831A2A">
            <w:pPr>
              <w:rPr>
                <w:sz w:val="14"/>
                <w:szCs w:val="14"/>
              </w:rPr>
            </w:pPr>
            <w:r>
              <w:rPr>
                <w:sz w:val="14"/>
                <w:szCs w:val="14"/>
              </w:rPr>
              <w:t>root weight to root length conversion factor</w:t>
            </w:r>
          </w:p>
        </w:tc>
        <w:tc>
          <w:tcPr>
            <w:tcW w:w="990" w:type="dxa"/>
            <w:vAlign w:val="center"/>
          </w:tcPr>
          <w:p w14:paraId="4E4A17D8" w14:textId="77777777" w:rsidR="0021604C" w:rsidRDefault="00831A2A">
            <w:pPr>
              <w:jc w:val="center"/>
              <w:rPr>
                <w:color w:val="000000"/>
                <w:sz w:val="14"/>
                <w:szCs w:val="14"/>
              </w:rPr>
            </w:pPr>
            <w:r>
              <w:rPr>
                <w:color w:val="000000"/>
                <w:sz w:val="14"/>
                <w:szCs w:val="14"/>
              </w:rPr>
              <w:t>(m/kg)</w:t>
            </w:r>
          </w:p>
        </w:tc>
        <w:tc>
          <w:tcPr>
            <w:tcW w:w="990" w:type="dxa"/>
            <w:vAlign w:val="center"/>
          </w:tcPr>
          <w:p w14:paraId="0B81A392" w14:textId="77777777" w:rsidR="0021604C" w:rsidRDefault="00831A2A">
            <w:pPr>
              <w:jc w:val="center"/>
              <w:rPr>
                <w:color w:val="000000"/>
                <w:sz w:val="14"/>
                <w:szCs w:val="14"/>
              </w:rPr>
            </w:pPr>
            <w:r>
              <w:rPr>
                <w:color w:val="000000"/>
                <w:sz w:val="14"/>
                <w:szCs w:val="14"/>
              </w:rPr>
              <w:t>1000</w:t>
            </w:r>
          </w:p>
        </w:tc>
        <w:tc>
          <w:tcPr>
            <w:tcW w:w="1305" w:type="dxa"/>
            <w:vAlign w:val="center"/>
          </w:tcPr>
          <w:p w14:paraId="076CDEC6" w14:textId="77777777" w:rsidR="0021604C" w:rsidRDefault="00831A2A">
            <w:pPr>
              <w:jc w:val="center"/>
              <w:rPr>
                <w:color w:val="000000"/>
                <w:sz w:val="14"/>
                <w:szCs w:val="14"/>
              </w:rPr>
            </w:pPr>
            <w:r>
              <w:rPr>
                <w:color w:val="000000"/>
                <w:sz w:val="14"/>
                <w:szCs w:val="14"/>
              </w:rPr>
              <w:t>1000</w:t>
            </w:r>
          </w:p>
        </w:tc>
        <w:tc>
          <w:tcPr>
            <w:tcW w:w="1095" w:type="dxa"/>
            <w:vAlign w:val="center"/>
          </w:tcPr>
          <w:p w14:paraId="76AB1763" w14:textId="77777777" w:rsidR="0021604C" w:rsidRDefault="00831A2A">
            <w:pPr>
              <w:jc w:val="center"/>
              <w:rPr>
                <w:color w:val="000000"/>
                <w:sz w:val="14"/>
                <w:szCs w:val="14"/>
              </w:rPr>
            </w:pPr>
            <w:r>
              <w:rPr>
                <w:color w:val="000000"/>
                <w:sz w:val="14"/>
                <w:szCs w:val="14"/>
              </w:rPr>
              <w:t>1000</w:t>
            </w:r>
          </w:p>
        </w:tc>
        <w:tc>
          <w:tcPr>
            <w:tcW w:w="945" w:type="dxa"/>
            <w:vAlign w:val="center"/>
          </w:tcPr>
          <w:p w14:paraId="1CAD196B" w14:textId="77777777" w:rsidR="0021604C" w:rsidRDefault="00831A2A">
            <w:pPr>
              <w:jc w:val="center"/>
              <w:rPr>
                <w:sz w:val="14"/>
                <w:szCs w:val="14"/>
              </w:rPr>
            </w:pPr>
            <w:r>
              <w:rPr>
                <w:color w:val="000000"/>
                <w:sz w:val="14"/>
                <w:szCs w:val="14"/>
              </w:rPr>
              <w:t>1000</w:t>
            </w:r>
          </w:p>
        </w:tc>
        <w:tc>
          <w:tcPr>
            <w:tcW w:w="2895" w:type="dxa"/>
            <w:vAlign w:val="center"/>
          </w:tcPr>
          <w:p w14:paraId="37B4D971" w14:textId="77777777" w:rsidR="0021604C" w:rsidRDefault="0021604C">
            <w:pPr>
              <w:jc w:val="left"/>
              <w:rPr>
                <w:sz w:val="14"/>
                <w:szCs w:val="14"/>
              </w:rPr>
            </w:pPr>
          </w:p>
        </w:tc>
      </w:tr>
      <w:tr w:rsidR="0021604C" w14:paraId="3102A87A" w14:textId="77777777">
        <w:trPr>
          <w:trHeight w:val="340"/>
          <w:jc w:val="center"/>
        </w:trPr>
        <w:tc>
          <w:tcPr>
            <w:tcW w:w="4815" w:type="dxa"/>
            <w:vAlign w:val="center"/>
          </w:tcPr>
          <w:p w14:paraId="05774CF3" w14:textId="77777777" w:rsidR="0021604C" w:rsidRDefault="00831A2A">
            <w:pPr>
              <w:rPr>
                <w:sz w:val="14"/>
                <w:szCs w:val="14"/>
              </w:rPr>
            </w:pPr>
            <w:r>
              <w:rPr>
                <w:sz w:val="14"/>
                <w:szCs w:val="14"/>
              </w:rPr>
              <w:t xml:space="preserve">growth </w:t>
            </w:r>
            <w:proofErr w:type="spellStart"/>
            <w:r>
              <w:rPr>
                <w:sz w:val="14"/>
                <w:szCs w:val="14"/>
              </w:rPr>
              <w:t>resp</w:t>
            </w:r>
            <w:proofErr w:type="spellEnd"/>
            <w:r>
              <w:rPr>
                <w:sz w:val="14"/>
                <w:szCs w:val="14"/>
              </w:rPr>
              <w:t xml:space="preserve"> per unit of C grown</w:t>
            </w:r>
          </w:p>
        </w:tc>
        <w:tc>
          <w:tcPr>
            <w:tcW w:w="990" w:type="dxa"/>
            <w:vAlign w:val="center"/>
          </w:tcPr>
          <w:p w14:paraId="4CCFB03D" w14:textId="77777777" w:rsidR="0021604C" w:rsidRDefault="00831A2A">
            <w:pPr>
              <w:jc w:val="center"/>
              <w:rPr>
                <w:color w:val="000000"/>
                <w:sz w:val="14"/>
                <w:szCs w:val="14"/>
              </w:rPr>
            </w:pPr>
            <w:r>
              <w:rPr>
                <w:color w:val="000000"/>
                <w:sz w:val="14"/>
                <w:szCs w:val="14"/>
              </w:rPr>
              <w:t>(DIM)</w:t>
            </w:r>
          </w:p>
        </w:tc>
        <w:tc>
          <w:tcPr>
            <w:tcW w:w="990" w:type="dxa"/>
            <w:vAlign w:val="center"/>
          </w:tcPr>
          <w:p w14:paraId="56A8E335" w14:textId="77777777" w:rsidR="0021604C" w:rsidRDefault="00831A2A">
            <w:pPr>
              <w:jc w:val="center"/>
              <w:rPr>
                <w:color w:val="000000"/>
                <w:sz w:val="14"/>
                <w:szCs w:val="14"/>
              </w:rPr>
            </w:pPr>
            <w:r>
              <w:rPr>
                <w:color w:val="000000"/>
                <w:sz w:val="14"/>
                <w:szCs w:val="14"/>
              </w:rPr>
              <w:t>0.3</w:t>
            </w:r>
          </w:p>
        </w:tc>
        <w:tc>
          <w:tcPr>
            <w:tcW w:w="1305" w:type="dxa"/>
            <w:vAlign w:val="center"/>
          </w:tcPr>
          <w:p w14:paraId="28215A4C" w14:textId="77777777" w:rsidR="0021604C" w:rsidRDefault="00831A2A">
            <w:pPr>
              <w:jc w:val="center"/>
              <w:rPr>
                <w:color w:val="000000"/>
                <w:sz w:val="14"/>
                <w:szCs w:val="14"/>
              </w:rPr>
            </w:pPr>
            <w:r>
              <w:rPr>
                <w:color w:val="000000"/>
                <w:sz w:val="14"/>
                <w:szCs w:val="14"/>
              </w:rPr>
              <w:t>0.3</w:t>
            </w:r>
          </w:p>
        </w:tc>
        <w:tc>
          <w:tcPr>
            <w:tcW w:w="1095" w:type="dxa"/>
            <w:vAlign w:val="center"/>
          </w:tcPr>
          <w:p w14:paraId="2291DA9F" w14:textId="77777777" w:rsidR="0021604C" w:rsidRDefault="00831A2A">
            <w:pPr>
              <w:jc w:val="center"/>
              <w:rPr>
                <w:color w:val="000000"/>
                <w:sz w:val="14"/>
                <w:szCs w:val="14"/>
              </w:rPr>
            </w:pPr>
            <w:r>
              <w:rPr>
                <w:color w:val="000000"/>
                <w:sz w:val="14"/>
                <w:szCs w:val="14"/>
              </w:rPr>
              <w:t>0.2</w:t>
            </w:r>
          </w:p>
        </w:tc>
        <w:tc>
          <w:tcPr>
            <w:tcW w:w="945" w:type="dxa"/>
            <w:vAlign w:val="center"/>
          </w:tcPr>
          <w:p w14:paraId="507CC467" w14:textId="77777777" w:rsidR="0021604C" w:rsidRDefault="00831A2A">
            <w:pPr>
              <w:jc w:val="center"/>
              <w:rPr>
                <w:sz w:val="14"/>
                <w:szCs w:val="14"/>
              </w:rPr>
            </w:pPr>
            <w:r>
              <w:rPr>
                <w:color w:val="000000"/>
                <w:sz w:val="14"/>
                <w:szCs w:val="14"/>
              </w:rPr>
              <w:t>0.3</w:t>
            </w:r>
          </w:p>
        </w:tc>
        <w:tc>
          <w:tcPr>
            <w:tcW w:w="2895" w:type="dxa"/>
            <w:vAlign w:val="center"/>
          </w:tcPr>
          <w:p w14:paraId="5D877790" w14:textId="77777777" w:rsidR="0021604C" w:rsidRDefault="0021604C">
            <w:pPr>
              <w:jc w:val="left"/>
              <w:rPr>
                <w:sz w:val="14"/>
                <w:szCs w:val="14"/>
              </w:rPr>
            </w:pPr>
          </w:p>
        </w:tc>
      </w:tr>
      <w:tr w:rsidR="0021604C" w14:paraId="13D0430C" w14:textId="77777777">
        <w:trPr>
          <w:trHeight w:val="340"/>
          <w:jc w:val="center"/>
        </w:trPr>
        <w:tc>
          <w:tcPr>
            <w:tcW w:w="4815" w:type="dxa"/>
            <w:vAlign w:val="center"/>
          </w:tcPr>
          <w:p w14:paraId="4E063001" w14:textId="77777777" w:rsidR="0021604C" w:rsidRDefault="00831A2A">
            <w:pPr>
              <w:rPr>
                <w:sz w:val="14"/>
                <w:szCs w:val="14"/>
              </w:rPr>
            </w:pPr>
            <w:r>
              <w:rPr>
                <w:sz w:val="14"/>
                <w:szCs w:val="14"/>
              </w:rPr>
              <w:t xml:space="preserve">maintenance respiration in </w:t>
            </w:r>
            <w:proofErr w:type="spellStart"/>
            <w:r>
              <w:rPr>
                <w:sz w:val="14"/>
                <w:szCs w:val="14"/>
              </w:rPr>
              <w:t>kgC</w:t>
            </w:r>
            <w:proofErr w:type="spellEnd"/>
            <w:r>
              <w:rPr>
                <w:sz w:val="14"/>
                <w:szCs w:val="14"/>
              </w:rPr>
              <w:t>/day per kg of tissue N</w:t>
            </w:r>
          </w:p>
        </w:tc>
        <w:tc>
          <w:tcPr>
            <w:tcW w:w="990" w:type="dxa"/>
            <w:vAlign w:val="center"/>
          </w:tcPr>
          <w:p w14:paraId="5E6C6E7A"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kgC</w:t>
            </w:r>
            <w:proofErr w:type="spellEnd"/>
            <w:r>
              <w:rPr>
                <w:color w:val="000000"/>
                <w:sz w:val="14"/>
                <w:szCs w:val="14"/>
              </w:rPr>
              <w:t>/</w:t>
            </w:r>
            <w:proofErr w:type="spellStart"/>
            <w:r>
              <w:rPr>
                <w:color w:val="000000"/>
                <w:sz w:val="14"/>
                <w:szCs w:val="14"/>
              </w:rPr>
              <w:t>kgN</w:t>
            </w:r>
            <w:proofErr w:type="spellEnd"/>
            <w:r>
              <w:rPr>
                <w:color w:val="000000"/>
                <w:sz w:val="14"/>
                <w:szCs w:val="14"/>
              </w:rPr>
              <w:t>/d)</w:t>
            </w:r>
          </w:p>
        </w:tc>
        <w:tc>
          <w:tcPr>
            <w:tcW w:w="990" w:type="dxa"/>
            <w:vAlign w:val="center"/>
          </w:tcPr>
          <w:p w14:paraId="00D72F8B" w14:textId="77777777" w:rsidR="0021604C" w:rsidRDefault="00831A2A">
            <w:pPr>
              <w:jc w:val="center"/>
              <w:rPr>
                <w:color w:val="000000"/>
                <w:sz w:val="14"/>
                <w:szCs w:val="14"/>
              </w:rPr>
            </w:pPr>
            <w:r>
              <w:rPr>
                <w:color w:val="000000"/>
                <w:sz w:val="14"/>
                <w:szCs w:val="14"/>
              </w:rPr>
              <w:t>0.218</w:t>
            </w:r>
          </w:p>
        </w:tc>
        <w:tc>
          <w:tcPr>
            <w:tcW w:w="1305" w:type="dxa"/>
            <w:vAlign w:val="center"/>
          </w:tcPr>
          <w:p w14:paraId="5A478637" w14:textId="77777777" w:rsidR="0021604C" w:rsidRDefault="00831A2A">
            <w:pPr>
              <w:jc w:val="center"/>
              <w:rPr>
                <w:color w:val="000000"/>
                <w:sz w:val="14"/>
                <w:szCs w:val="14"/>
              </w:rPr>
            </w:pPr>
            <w:r>
              <w:rPr>
                <w:color w:val="000000"/>
                <w:sz w:val="14"/>
                <w:szCs w:val="14"/>
              </w:rPr>
              <w:t>0.218</w:t>
            </w:r>
          </w:p>
        </w:tc>
        <w:tc>
          <w:tcPr>
            <w:tcW w:w="1095" w:type="dxa"/>
            <w:vAlign w:val="center"/>
          </w:tcPr>
          <w:p w14:paraId="04F4D7F5" w14:textId="77777777" w:rsidR="0021604C" w:rsidRDefault="00831A2A">
            <w:pPr>
              <w:jc w:val="center"/>
              <w:rPr>
                <w:color w:val="000000"/>
                <w:sz w:val="14"/>
                <w:szCs w:val="14"/>
              </w:rPr>
            </w:pPr>
            <w:r>
              <w:rPr>
                <w:color w:val="000000"/>
                <w:sz w:val="14"/>
                <w:szCs w:val="14"/>
              </w:rPr>
              <w:t>0.35</w:t>
            </w:r>
          </w:p>
        </w:tc>
        <w:tc>
          <w:tcPr>
            <w:tcW w:w="945" w:type="dxa"/>
            <w:vAlign w:val="center"/>
          </w:tcPr>
          <w:p w14:paraId="400D8721" w14:textId="77777777" w:rsidR="0021604C" w:rsidRDefault="00831A2A">
            <w:pPr>
              <w:jc w:val="center"/>
              <w:rPr>
                <w:sz w:val="14"/>
                <w:szCs w:val="14"/>
              </w:rPr>
            </w:pPr>
            <w:r>
              <w:rPr>
                <w:color w:val="000000"/>
                <w:sz w:val="14"/>
                <w:szCs w:val="14"/>
              </w:rPr>
              <w:t>0.24</w:t>
            </w:r>
          </w:p>
        </w:tc>
        <w:tc>
          <w:tcPr>
            <w:tcW w:w="2895" w:type="dxa"/>
            <w:vAlign w:val="center"/>
          </w:tcPr>
          <w:p w14:paraId="6205CE82" w14:textId="77777777" w:rsidR="0021604C" w:rsidRDefault="0021604C">
            <w:pPr>
              <w:jc w:val="left"/>
              <w:rPr>
                <w:sz w:val="14"/>
                <w:szCs w:val="14"/>
              </w:rPr>
            </w:pPr>
          </w:p>
        </w:tc>
      </w:tr>
      <w:tr w:rsidR="0021604C" w14:paraId="0454716D" w14:textId="77777777">
        <w:trPr>
          <w:trHeight w:val="340"/>
          <w:jc w:val="center"/>
        </w:trPr>
        <w:tc>
          <w:tcPr>
            <w:tcW w:w="4815" w:type="dxa"/>
            <w:vAlign w:val="center"/>
          </w:tcPr>
          <w:p w14:paraId="37A8D377" w14:textId="77777777" w:rsidR="0021604C" w:rsidRDefault="00831A2A">
            <w:pPr>
              <w:rPr>
                <w:sz w:val="14"/>
                <w:szCs w:val="14"/>
              </w:rPr>
            </w:pPr>
            <w:r>
              <w:rPr>
                <w:sz w:val="14"/>
                <w:szCs w:val="14"/>
              </w:rPr>
              <w:lastRenderedPageBreak/>
              <w:t>theoretical maximum prop. of non-structural and structural carbohydrates</w:t>
            </w:r>
          </w:p>
        </w:tc>
        <w:tc>
          <w:tcPr>
            <w:tcW w:w="990" w:type="dxa"/>
            <w:vAlign w:val="center"/>
          </w:tcPr>
          <w:p w14:paraId="62C5473B" w14:textId="77777777" w:rsidR="0021604C" w:rsidRDefault="00831A2A">
            <w:pPr>
              <w:jc w:val="center"/>
              <w:rPr>
                <w:color w:val="000000"/>
                <w:sz w:val="14"/>
                <w:szCs w:val="14"/>
              </w:rPr>
            </w:pPr>
            <w:r>
              <w:rPr>
                <w:color w:val="000000"/>
                <w:sz w:val="14"/>
                <w:szCs w:val="14"/>
              </w:rPr>
              <w:t>(DIM)</w:t>
            </w:r>
          </w:p>
        </w:tc>
        <w:tc>
          <w:tcPr>
            <w:tcW w:w="990" w:type="dxa"/>
            <w:vAlign w:val="center"/>
          </w:tcPr>
          <w:p w14:paraId="454A9BD1" w14:textId="77777777" w:rsidR="0021604C" w:rsidRDefault="00831A2A">
            <w:pPr>
              <w:jc w:val="center"/>
              <w:rPr>
                <w:color w:val="000000"/>
                <w:sz w:val="14"/>
                <w:szCs w:val="14"/>
              </w:rPr>
            </w:pPr>
            <w:r>
              <w:rPr>
                <w:color w:val="000000"/>
                <w:sz w:val="14"/>
                <w:szCs w:val="14"/>
              </w:rPr>
              <w:t>0.1</w:t>
            </w:r>
          </w:p>
        </w:tc>
        <w:tc>
          <w:tcPr>
            <w:tcW w:w="1305" w:type="dxa"/>
            <w:vAlign w:val="center"/>
          </w:tcPr>
          <w:p w14:paraId="5A4884A7" w14:textId="77777777" w:rsidR="0021604C" w:rsidRDefault="00831A2A">
            <w:pPr>
              <w:jc w:val="center"/>
              <w:rPr>
                <w:color w:val="000000"/>
                <w:sz w:val="14"/>
                <w:szCs w:val="14"/>
              </w:rPr>
            </w:pPr>
            <w:r>
              <w:rPr>
                <w:color w:val="000000"/>
                <w:sz w:val="14"/>
                <w:szCs w:val="14"/>
              </w:rPr>
              <w:t>0.1</w:t>
            </w:r>
          </w:p>
        </w:tc>
        <w:tc>
          <w:tcPr>
            <w:tcW w:w="1095" w:type="dxa"/>
            <w:vAlign w:val="center"/>
          </w:tcPr>
          <w:p w14:paraId="2B15F1CE" w14:textId="77777777" w:rsidR="0021604C" w:rsidRDefault="00831A2A">
            <w:pPr>
              <w:jc w:val="center"/>
              <w:rPr>
                <w:color w:val="000000"/>
                <w:sz w:val="14"/>
                <w:szCs w:val="14"/>
              </w:rPr>
            </w:pPr>
            <w:r>
              <w:rPr>
                <w:color w:val="000000"/>
                <w:sz w:val="14"/>
                <w:szCs w:val="14"/>
              </w:rPr>
              <w:t>0.1</w:t>
            </w:r>
          </w:p>
        </w:tc>
        <w:tc>
          <w:tcPr>
            <w:tcW w:w="945" w:type="dxa"/>
            <w:vAlign w:val="center"/>
          </w:tcPr>
          <w:p w14:paraId="03EA3E56" w14:textId="77777777" w:rsidR="0021604C" w:rsidRDefault="00831A2A">
            <w:pPr>
              <w:jc w:val="center"/>
              <w:rPr>
                <w:sz w:val="14"/>
                <w:szCs w:val="14"/>
              </w:rPr>
            </w:pPr>
            <w:r>
              <w:rPr>
                <w:color w:val="000000"/>
                <w:sz w:val="14"/>
                <w:szCs w:val="14"/>
              </w:rPr>
              <w:t>0.1</w:t>
            </w:r>
          </w:p>
        </w:tc>
        <w:tc>
          <w:tcPr>
            <w:tcW w:w="2895" w:type="dxa"/>
            <w:vAlign w:val="center"/>
          </w:tcPr>
          <w:p w14:paraId="4C661C31" w14:textId="77777777" w:rsidR="0021604C" w:rsidRDefault="0021604C">
            <w:pPr>
              <w:jc w:val="left"/>
              <w:rPr>
                <w:sz w:val="14"/>
                <w:szCs w:val="14"/>
              </w:rPr>
            </w:pPr>
          </w:p>
        </w:tc>
      </w:tr>
      <w:tr w:rsidR="0021604C" w14:paraId="5FED0331" w14:textId="77777777">
        <w:trPr>
          <w:trHeight w:val="340"/>
          <w:jc w:val="center"/>
        </w:trPr>
        <w:tc>
          <w:tcPr>
            <w:tcW w:w="4815" w:type="dxa"/>
            <w:vAlign w:val="center"/>
          </w:tcPr>
          <w:p w14:paraId="36900C1C" w14:textId="77777777" w:rsidR="0021604C" w:rsidRDefault="00831A2A">
            <w:pPr>
              <w:rPr>
                <w:sz w:val="14"/>
                <w:szCs w:val="14"/>
              </w:rPr>
            </w:pPr>
            <w:r>
              <w:rPr>
                <w:sz w:val="14"/>
                <w:szCs w:val="14"/>
              </w:rPr>
              <w:t>prop. of non-structural carbohydrates available for maintenance respiration</w:t>
            </w:r>
          </w:p>
        </w:tc>
        <w:tc>
          <w:tcPr>
            <w:tcW w:w="990" w:type="dxa"/>
            <w:vAlign w:val="center"/>
          </w:tcPr>
          <w:p w14:paraId="4F2D59C6" w14:textId="77777777" w:rsidR="0021604C" w:rsidRDefault="00831A2A">
            <w:pPr>
              <w:jc w:val="center"/>
              <w:rPr>
                <w:color w:val="000000"/>
                <w:sz w:val="14"/>
                <w:szCs w:val="14"/>
              </w:rPr>
            </w:pPr>
            <w:r>
              <w:rPr>
                <w:color w:val="000000"/>
                <w:sz w:val="14"/>
                <w:szCs w:val="14"/>
              </w:rPr>
              <w:t>(DIM)</w:t>
            </w:r>
          </w:p>
        </w:tc>
        <w:tc>
          <w:tcPr>
            <w:tcW w:w="990" w:type="dxa"/>
            <w:vAlign w:val="center"/>
          </w:tcPr>
          <w:p w14:paraId="19D9E556" w14:textId="77777777" w:rsidR="0021604C" w:rsidRDefault="00831A2A">
            <w:pPr>
              <w:jc w:val="center"/>
              <w:rPr>
                <w:color w:val="000000"/>
                <w:sz w:val="14"/>
                <w:szCs w:val="14"/>
              </w:rPr>
            </w:pPr>
            <w:r>
              <w:rPr>
                <w:color w:val="000000"/>
                <w:sz w:val="14"/>
                <w:szCs w:val="14"/>
              </w:rPr>
              <w:t>0.3</w:t>
            </w:r>
          </w:p>
        </w:tc>
        <w:tc>
          <w:tcPr>
            <w:tcW w:w="1305" w:type="dxa"/>
            <w:vAlign w:val="center"/>
          </w:tcPr>
          <w:p w14:paraId="573FD701" w14:textId="77777777" w:rsidR="0021604C" w:rsidRDefault="00831A2A">
            <w:pPr>
              <w:jc w:val="center"/>
              <w:rPr>
                <w:color w:val="000000"/>
                <w:sz w:val="14"/>
                <w:szCs w:val="14"/>
              </w:rPr>
            </w:pPr>
            <w:r>
              <w:rPr>
                <w:color w:val="000000"/>
                <w:sz w:val="14"/>
                <w:szCs w:val="14"/>
              </w:rPr>
              <w:t>0.3</w:t>
            </w:r>
          </w:p>
        </w:tc>
        <w:tc>
          <w:tcPr>
            <w:tcW w:w="1095" w:type="dxa"/>
            <w:vAlign w:val="center"/>
          </w:tcPr>
          <w:p w14:paraId="47281522" w14:textId="77777777" w:rsidR="0021604C" w:rsidRDefault="00831A2A">
            <w:pPr>
              <w:jc w:val="center"/>
              <w:rPr>
                <w:color w:val="000000"/>
                <w:sz w:val="14"/>
                <w:szCs w:val="14"/>
              </w:rPr>
            </w:pPr>
            <w:r>
              <w:rPr>
                <w:color w:val="000000"/>
                <w:sz w:val="14"/>
                <w:szCs w:val="14"/>
              </w:rPr>
              <w:t>0.1</w:t>
            </w:r>
          </w:p>
        </w:tc>
        <w:tc>
          <w:tcPr>
            <w:tcW w:w="945" w:type="dxa"/>
            <w:vAlign w:val="center"/>
          </w:tcPr>
          <w:p w14:paraId="67BF9609" w14:textId="77777777" w:rsidR="0021604C" w:rsidRDefault="00831A2A">
            <w:pPr>
              <w:jc w:val="center"/>
              <w:rPr>
                <w:sz w:val="14"/>
                <w:szCs w:val="14"/>
              </w:rPr>
            </w:pPr>
            <w:r>
              <w:rPr>
                <w:color w:val="000000"/>
                <w:sz w:val="14"/>
                <w:szCs w:val="14"/>
              </w:rPr>
              <w:t>0.1</w:t>
            </w:r>
          </w:p>
        </w:tc>
        <w:tc>
          <w:tcPr>
            <w:tcW w:w="2895" w:type="dxa"/>
            <w:vAlign w:val="center"/>
          </w:tcPr>
          <w:p w14:paraId="3BEBCB8F" w14:textId="77777777" w:rsidR="0021604C" w:rsidRDefault="0021604C">
            <w:pPr>
              <w:jc w:val="left"/>
              <w:rPr>
                <w:sz w:val="14"/>
                <w:szCs w:val="14"/>
              </w:rPr>
            </w:pPr>
          </w:p>
        </w:tc>
      </w:tr>
      <w:tr w:rsidR="0021604C" w14:paraId="00A5632C" w14:textId="77777777">
        <w:trPr>
          <w:trHeight w:val="340"/>
          <w:jc w:val="center"/>
        </w:trPr>
        <w:tc>
          <w:tcPr>
            <w:tcW w:w="4815" w:type="dxa"/>
            <w:vAlign w:val="center"/>
          </w:tcPr>
          <w:p w14:paraId="22A04B44" w14:textId="77777777" w:rsidR="0021604C" w:rsidRDefault="00831A2A">
            <w:pPr>
              <w:rPr>
                <w:sz w:val="14"/>
                <w:szCs w:val="14"/>
              </w:rPr>
            </w:pPr>
            <w:proofErr w:type="spellStart"/>
            <w:r>
              <w:rPr>
                <w:sz w:val="14"/>
                <w:szCs w:val="14"/>
              </w:rPr>
              <w:t>symbiotic+asymbiotic</w:t>
            </w:r>
            <w:proofErr w:type="spellEnd"/>
            <w:r>
              <w:rPr>
                <w:sz w:val="14"/>
                <w:szCs w:val="14"/>
              </w:rPr>
              <w:t xml:space="preserve"> fixation of N</w:t>
            </w:r>
          </w:p>
        </w:tc>
        <w:tc>
          <w:tcPr>
            <w:tcW w:w="990" w:type="dxa"/>
            <w:vAlign w:val="center"/>
          </w:tcPr>
          <w:p w14:paraId="7A7428B8" w14:textId="77777777" w:rsidR="0021604C" w:rsidRDefault="00831A2A">
            <w:pPr>
              <w:jc w:val="center"/>
              <w:rPr>
                <w:color w:val="000000"/>
                <w:sz w:val="14"/>
                <w:szCs w:val="14"/>
              </w:rPr>
            </w:pPr>
            <w:r>
              <w:rPr>
                <w:color w:val="000000"/>
                <w:sz w:val="14"/>
                <w:szCs w:val="14"/>
              </w:rPr>
              <w:t>(</w:t>
            </w:r>
            <w:proofErr w:type="spellStart"/>
            <w:r>
              <w:rPr>
                <w:color w:val="000000"/>
                <w:sz w:val="14"/>
                <w:szCs w:val="14"/>
              </w:rPr>
              <w:t>kgN</w:t>
            </w:r>
            <w:proofErr w:type="spellEnd"/>
            <w:r>
              <w:rPr>
                <w:color w:val="000000"/>
                <w:sz w:val="14"/>
                <w:szCs w:val="14"/>
              </w:rPr>
              <w:t>/m</w:t>
            </w:r>
            <w:r>
              <w:rPr>
                <w:color w:val="000000"/>
                <w:sz w:val="14"/>
                <w:szCs w:val="14"/>
                <w:vertAlign w:val="superscript"/>
              </w:rPr>
              <w:t>2</w:t>
            </w:r>
            <w:r>
              <w:rPr>
                <w:color w:val="000000"/>
                <w:sz w:val="14"/>
                <w:szCs w:val="14"/>
              </w:rPr>
              <w:t>/</w:t>
            </w:r>
            <w:proofErr w:type="spellStart"/>
            <w:r>
              <w:rPr>
                <w:color w:val="000000"/>
                <w:sz w:val="14"/>
                <w:szCs w:val="14"/>
              </w:rPr>
              <w:t>yr</w:t>
            </w:r>
            <w:proofErr w:type="spellEnd"/>
            <w:r>
              <w:rPr>
                <w:color w:val="000000"/>
                <w:sz w:val="14"/>
                <w:szCs w:val="14"/>
              </w:rPr>
              <w:t>)</w:t>
            </w:r>
          </w:p>
        </w:tc>
        <w:tc>
          <w:tcPr>
            <w:tcW w:w="990" w:type="dxa"/>
            <w:vAlign w:val="center"/>
          </w:tcPr>
          <w:p w14:paraId="554B23D0" w14:textId="77777777" w:rsidR="0021604C" w:rsidRDefault="00831A2A">
            <w:pPr>
              <w:jc w:val="center"/>
              <w:rPr>
                <w:color w:val="000000"/>
                <w:sz w:val="14"/>
                <w:szCs w:val="14"/>
              </w:rPr>
            </w:pPr>
            <w:r>
              <w:rPr>
                <w:color w:val="000000"/>
                <w:sz w:val="14"/>
                <w:szCs w:val="14"/>
              </w:rPr>
              <w:t>0.009111</w:t>
            </w:r>
          </w:p>
        </w:tc>
        <w:tc>
          <w:tcPr>
            <w:tcW w:w="1305" w:type="dxa"/>
            <w:vAlign w:val="center"/>
          </w:tcPr>
          <w:p w14:paraId="3EA9BDE7" w14:textId="77777777" w:rsidR="0021604C" w:rsidRDefault="00831A2A">
            <w:pPr>
              <w:jc w:val="center"/>
              <w:rPr>
                <w:color w:val="000000"/>
                <w:sz w:val="14"/>
                <w:szCs w:val="14"/>
              </w:rPr>
            </w:pPr>
            <w:r>
              <w:rPr>
                <w:color w:val="000000"/>
                <w:sz w:val="14"/>
                <w:szCs w:val="14"/>
              </w:rPr>
              <w:t>0.0023</w:t>
            </w:r>
          </w:p>
        </w:tc>
        <w:tc>
          <w:tcPr>
            <w:tcW w:w="1095" w:type="dxa"/>
            <w:vAlign w:val="center"/>
          </w:tcPr>
          <w:p w14:paraId="10E70A82" w14:textId="77777777" w:rsidR="0021604C" w:rsidRDefault="00831A2A">
            <w:pPr>
              <w:jc w:val="center"/>
              <w:rPr>
                <w:color w:val="000000"/>
                <w:sz w:val="14"/>
                <w:szCs w:val="14"/>
              </w:rPr>
            </w:pPr>
            <w:r>
              <w:rPr>
                <w:color w:val="000000"/>
                <w:sz w:val="14"/>
                <w:szCs w:val="14"/>
              </w:rPr>
              <w:t>0.0005</w:t>
            </w:r>
          </w:p>
        </w:tc>
        <w:tc>
          <w:tcPr>
            <w:tcW w:w="945" w:type="dxa"/>
            <w:vAlign w:val="center"/>
          </w:tcPr>
          <w:p w14:paraId="0A8ACA90" w14:textId="77777777" w:rsidR="0021604C" w:rsidRDefault="00831A2A">
            <w:pPr>
              <w:jc w:val="center"/>
              <w:rPr>
                <w:sz w:val="14"/>
                <w:szCs w:val="14"/>
              </w:rPr>
            </w:pPr>
            <w:r>
              <w:rPr>
                <w:color w:val="000000"/>
                <w:sz w:val="14"/>
                <w:szCs w:val="14"/>
              </w:rPr>
              <w:t>0.01</w:t>
            </w:r>
          </w:p>
        </w:tc>
        <w:tc>
          <w:tcPr>
            <w:tcW w:w="2895" w:type="dxa"/>
            <w:vAlign w:val="center"/>
          </w:tcPr>
          <w:p w14:paraId="0989A5AC" w14:textId="77777777" w:rsidR="0021604C" w:rsidRDefault="0021604C">
            <w:pPr>
              <w:jc w:val="left"/>
              <w:rPr>
                <w:sz w:val="14"/>
                <w:szCs w:val="14"/>
              </w:rPr>
            </w:pPr>
          </w:p>
        </w:tc>
      </w:tr>
      <w:tr w:rsidR="0021604C" w14:paraId="2F7FA4BD" w14:textId="77777777">
        <w:trPr>
          <w:trHeight w:val="340"/>
          <w:jc w:val="center"/>
        </w:trPr>
        <w:tc>
          <w:tcPr>
            <w:tcW w:w="4815" w:type="dxa"/>
            <w:vAlign w:val="center"/>
          </w:tcPr>
          <w:p w14:paraId="63DA3E7D" w14:textId="77777777" w:rsidR="0021604C" w:rsidRDefault="00831A2A">
            <w:pPr>
              <w:rPr>
                <w:sz w:val="14"/>
                <w:szCs w:val="14"/>
              </w:rPr>
            </w:pPr>
            <w:r>
              <w:rPr>
                <w:sz w:val="14"/>
                <w:szCs w:val="14"/>
              </w:rPr>
              <w:t>time delay for temperature in photosynthesis acclimation</w:t>
            </w:r>
          </w:p>
        </w:tc>
        <w:tc>
          <w:tcPr>
            <w:tcW w:w="990" w:type="dxa"/>
            <w:vAlign w:val="center"/>
          </w:tcPr>
          <w:p w14:paraId="469C2165" w14:textId="77777777" w:rsidR="0021604C" w:rsidRDefault="00831A2A">
            <w:pPr>
              <w:jc w:val="center"/>
              <w:rPr>
                <w:color w:val="000000"/>
                <w:sz w:val="14"/>
                <w:szCs w:val="14"/>
              </w:rPr>
            </w:pPr>
            <w:r>
              <w:rPr>
                <w:color w:val="000000"/>
                <w:sz w:val="14"/>
                <w:szCs w:val="14"/>
              </w:rPr>
              <w:t>(day)</w:t>
            </w:r>
          </w:p>
        </w:tc>
        <w:tc>
          <w:tcPr>
            <w:tcW w:w="990" w:type="dxa"/>
            <w:vAlign w:val="center"/>
          </w:tcPr>
          <w:p w14:paraId="6EB9F8C7" w14:textId="77777777" w:rsidR="0021604C" w:rsidRDefault="00831A2A">
            <w:pPr>
              <w:jc w:val="center"/>
              <w:rPr>
                <w:color w:val="000000"/>
                <w:sz w:val="14"/>
                <w:szCs w:val="14"/>
              </w:rPr>
            </w:pPr>
            <w:r>
              <w:rPr>
                <w:color w:val="000000"/>
                <w:sz w:val="14"/>
                <w:szCs w:val="14"/>
              </w:rPr>
              <w:t>10</w:t>
            </w:r>
          </w:p>
        </w:tc>
        <w:tc>
          <w:tcPr>
            <w:tcW w:w="1305" w:type="dxa"/>
            <w:vAlign w:val="center"/>
          </w:tcPr>
          <w:p w14:paraId="6F89E95E" w14:textId="77777777" w:rsidR="0021604C" w:rsidRDefault="00831A2A">
            <w:pPr>
              <w:jc w:val="center"/>
              <w:rPr>
                <w:color w:val="000000"/>
                <w:sz w:val="14"/>
                <w:szCs w:val="14"/>
              </w:rPr>
            </w:pPr>
            <w:r>
              <w:rPr>
                <w:color w:val="000000"/>
                <w:sz w:val="14"/>
                <w:szCs w:val="14"/>
              </w:rPr>
              <w:t>10</w:t>
            </w:r>
          </w:p>
        </w:tc>
        <w:tc>
          <w:tcPr>
            <w:tcW w:w="1095" w:type="dxa"/>
            <w:vAlign w:val="center"/>
          </w:tcPr>
          <w:p w14:paraId="18CABDC0" w14:textId="77777777" w:rsidR="0021604C" w:rsidRDefault="00831A2A">
            <w:pPr>
              <w:jc w:val="center"/>
              <w:rPr>
                <w:color w:val="000000"/>
                <w:sz w:val="14"/>
                <w:szCs w:val="14"/>
              </w:rPr>
            </w:pPr>
            <w:r>
              <w:rPr>
                <w:color w:val="000000"/>
                <w:sz w:val="14"/>
                <w:szCs w:val="14"/>
              </w:rPr>
              <w:t>10</w:t>
            </w:r>
          </w:p>
        </w:tc>
        <w:tc>
          <w:tcPr>
            <w:tcW w:w="945" w:type="dxa"/>
            <w:vAlign w:val="center"/>
          </w:tcPr>
          <w:p w14:paraId="34DE394E" w14:textId="77777777" w:rsidR="0021604C" w:rsidRDefault="00831A2A">
            <w:pPr>
              <w:jc w:val="center"/>
              <w:rPr>
                <w:sz w:val="14"/>
                <w:szCs w:val="14"/>
              </w:rPr>
            </w:pPr>
            <w:r>
              <w:rPr>
                <w:color w:val="000000"/>
                <w:sz w:val="14"/>
                <w:szCs w:val="14"/>
              </w:rPr>
              <w:t>0</w:t>
            </w:r>
          </w:p>
        </w:tc>
        <w:tc>
          <w:tcPr>
            <w:tcW w:w="2895" w:type="dxa"/>
            <w:vAlign w:val="center"/>
          </w:tcPr>
          <w:p w14:paraId="4C4934E9" w14:textId="77777777" w:rsidR="0021604C" w:rsidRDefault="0021604C">
            <w:pPr>
              <w:jc w:val="left"/>
              <w:rPr>
                <w:sz w:val="14"/>
                <w:szCs w:val="14"/>
              </w:rPr>
            </w:pPr>
          </w:p>
        </w:tc>
      </w:tr>
      <w:tr w:rsidR="0021604C" w14:paraId="65B80720" w14:textId="77777777">
        <w:trPr>
          <w:trHeight w:val="340"/>
          <w:jc w:val="center"/>
        </w:trPr>
        <w:tc>
          <w:tcPr>
            <w:tcW w:w="4815" w:type="dxa"/>
            <w:vAlign w:val="center"/>
          </w:tcPr>
          <w:p w14:paraId="4EDFB52F" w14:textId="77777777" w:rsidR="0021604C" w:rsidRDefault="00831A2A">
            <w:pPr>
              <w:tabs>
                <w:tab w:val="left" w:pos="1035"/>
              </w:tabs>
              <w:rPr>
                <w:sz w:val="14"/>
                <w:szCs w:val="14"/>
              </w:rPr>
            </w:pPr>
            <w:r>
              <w:rPr>
                <w:sz w:val="14"/>
                <w:szCs w:val="14"/>
              </w:rPr>
              <w:t>SWC ratio to calc. soil moisture limit 1 (prop. to FC-WP)</w:t>
            </w:r>
          </w:p>
        </w:tc>
        <w:tc>
          <w:tcPr>
            <w:tcW w:w="990" w:type="dxa"/>
            <w:vAlign w:val="center"/>
          </w:tcPr>
          <w:p w14:paraId="7736B3B2" w14:textId="77777777" w:rsidR="0021604C" w:rsidRDefault="00831A2A">
            <w:pPr>
              <w:jc w:val="center"/>
              <w:rPr>
                <w:color w:val="000000"/>
                <w:sz w:val="14"/>
                <w:szCs w:val="14"/>
              </w:rPr>
            </w:pPr>
            <w:r>
              <w:rPr>
                <w:color w:val="000000"/>
                <w:sz w:val="14"/>
                <w:szCs w:val="14"/>
              </w:rPr>
              <w:t>(prop)</w:t>
            </w:r>
          </w:p>
        </w:tc>
        <w:tc>
          <w:tcPr>
            <w:tcW w:w="990" w:type="dxa"/>
            <w:vAlign w:val="center"/>
          </w:tcPr>
          <w:p w14:paraId="0898BBE3" w14:textId="77777777" w:rsidR="0021604C" w:rsidRDefault="00831A2A">
            <w:pPr>
              <w:jc w:val="center"/>
              <w:rPr>
                <w:color w:val="000000"/>
                <w:sz w:val="14"/>
                <w:szCs w:val="14"/>
              </w:rPr>
            </w:pPr>
            <w:r>
              <w:rPr>
                <w:color w:val="000000"/>
                <w:sz w:val="14"/>
                <w:szCs w:val="14"/>
              </w:rPr>
              <w:t>0.1</w:t>
            </w:r>
          </w:p>
        </w:tc>
        <w:tc>
          <w:tcPr>
            <w:tcW w:w="1305" w:type="dxa"/>
            <w:vAlign w:val="center"/>
          </w:tcPr>
          <w:p w14:paraId="666CAFA1" w14:textId="77777777" w:rsidR="0021604C" w:rsidRDefault="00831A2A">
            <w:pPr>
              <w:jc w:val="center"/>
              <w:rPr>
                <w:color w:val="000000"/>
                <w:sz w:val="14"/>
                <w:szCs w:val="14"/>
              </w:rPr>
            </w:pPr>
            <w:r>
              <w:rPr>
                <w:color w:val="000000"/>
                <w:sz w:val="14"/>
                <w:szCs w:val="14"/>
              </w:rPr>
              <w:t>0.1</w:t>
            </w:r>
          </w:p>
        </w:tc>
        <w:tc>
          <w:tcPr>
            <w:tcW w:w="1095" w:type="dxa"/>
            <w:vAlign w:val="center"/>
          </w:tcPr>
          <w:p w14:paraId="729AAE38" w14:textId="77777777" w:rsidR="0021604C" w:rsidRDefault="00831A2A">
            <w:pPr>
              <w:jc w:val="center"/>
              <w:rPr>
                <w:color w:val="000000"/>
                <w:sz w:val="14"/>
                <w:szCs w:val="14"/>
              </w:rPr>
            </w:pPr>
            <w:r>
              <w:rPr>
                <w:color w:val="000000"/>
                <w:sz w:val="14"/>
                <w:szCs w:val="14"/>
              </w:rPr>
              <w:t>0.1</w:t>
            </w:r>
          </w:p>
        </w:tc>
        <w:tc>
          <w:tcPr>
            <w:tcW w:w="945" w:type="dxa"/>
            <w:vAlign w:val="center"/>
          </w:tcPr>
          <w:p w14:paraId="331A886A" w14:textId="77777777" w:rsidR="0021604C" w:rsidRDefault="00831A2A">
            <w:pPr>
              <w:jc w:val="center"/>
              <w:rPr>
                <w:sz w:val="14"/>
                <w:szCs w:val="14"/>
              </w:rPr>
            </w:pPr>
            <w:r>
              <w:rPr>
                <w:color w:val="000000"/>
                <w:sz w:val="14"/>
                <w:szCs w:val="14"/>
              </w:rPr>
              <w:t>0.1</w:t>
            </w:r>
          </w:p>
        </w:tc>
        <w:tc>
          <w:tcPr>
            <w:tcW w:w="2895" w:type="dxa"/>
            <w:vAlign w:val="center"/>
          </w:tcPr>
          <w:p w14:paraId="1BF01DE8" w14:textId="77777777" w:rsidR="0021604C" w:rsidRDefault="0021604C">
            <w:pPr>
              <w:jc w:val="left"/>
              <w:rPr>
                <w:sz w:val="14"/>
                <w:szCs w:val="14"/>
              </w:rPr>
            </w:pPr>
          </w:p>
        </w:tc>
      </w:tr>
      <w:tr w:rsidR="0021604C" w14:paraId="7FB6FB0F" w14:textId="77777777">
        <w:trPr>
          <w:trHeight w:val="340"/>
          <w:jc w:val="center"/>
        </w:trPr>
        <w:tc>
          <w:tcPr>
            <w:tcW w:w="4815" w:type="dxa"/>
            <w:vAlign w:val="center"/>
          </w:tcPr>
          <w:p w14:paraId="5FF63927" w14:textId="77777777" w:rsidR="0021604C" w:rsidRDefault="00831A2A">
            <w:pPr>
              <w:rPr>
                <w:sz w:val="14"/>
                <w:szCs w:val="14"/>
              </w:rPr>
            </w:pPr>
            <w:r>
              <w:rPr>
                <w:sz w:val="14"/>
                <w:szCs w:val="14"/>
              </w:rPr>
              <w:t>SWC ratio to calc. soil moisture limit 2 (prop. to SAT-FC)</w:t>
            </w:r>
          </w:p>
        </w:tc>
        <w:tc>
          <w:tcPr>
            <w:tcW w:w="990" w:type="dxa"/>
            <w:vAlign w:val="center"/>
          </w:tcPr>
          <w:p w14:paraId="03FB87E8" w14:textId="77777777" w:rsidR="0021604C" w:rsidRDefault="00831A2A">
            <w:pPr>
              <w:jc w:val="center"/>
              <w:rPr>
                <w:color w:val="000000"/>
                <w:sz w:val="14"/>
                <w:szCs w:val="14"/>
              </w:rPr>
            </w:pPr>
            <w:r>
              <w:rPr>
                <w:color w:val="000000"/>
                <w:sz w:val="14"/>
                <w:szCs w:val="14"/>
              </w:rPr>
              <w:t>(DIM)</w:t>
            </w:r>
          </w:p>
        </w:tc>
        <w:tc>
          <w:tcPr>
            <w:tcW w:w="990" w:type="dxa"/>
            <w:vAlign w:val="center"/>
          </w:tcPr>
          <w:p w14:paraId="6399709F" w14:textId="77777777" w:rsidR="0021604C" w:rsidRDefault="00831A2A">
            <w:pPr>
              <w:jc w:val="center"/>
              <w:rPr>
                <w:color w:val="000000"/>
                <w:sz w:val="14"/>
                <w:szCs w:val="14"/>
              </w:rPr>
            </w:pPr>
            <w:r>
              <w:rPr>
                <w:color w:val="000000"/>
                <w:sz w:val="14"/>
                <w:szCs w:val="14"/>
              </w:rPr>
              <w:t>0.99</w:t>
            </w:r>
          </w:p>
        </w:tc>
        <w:tc>
          <w:tcPr>
            <w:tcW w:w="1305" w:type="dxa"/>
            <w:vAlign w:val="center"/>
          </w:tcPr>
          <w:p w14:paraId="10827D73" w14:textId="77777777" w:rsidR="0021604C" w:rsidRDefault="00831A2A">
            <w:pPr>
              <w:jc w:val="center"/>
              <w:rPr>
                <w:color w:val="000000"/>
                <w:sz w:val="14"/>
                <w:szCs w:val="14"/>
              </w:rPr>
            </w:pPr>
            <w:r>
              <w:rPr>
                <w:color w:val="000000"/>
                <w:sz w:val="14"/>
                <w:szCs w:val="14"/>
              </w:rPr>
              <w:t>0.985</w:t>
            </w:r>
          </w:p>
        </w:tc>
        <w:tc>
          <w:tcPr>
            <w:tcW w:w="1095" w:type="dxa"/>
            <w:vAlign w:val="center"/>
          </w:tcPr>
          <w:p w14:paraId="791357A7" w14:textId="77777777" w:rsidR="0021604C" w:rsidRDefault="00831A2A">
            <w:pPr>
              <w:jc w:val="center"/>
              <w:rPr>
                <w:color w:val="000000"/>
                <w:sz w:val="14"/>
                <w:szCs w:val="14"/>
              </w:rPr>
            </w:pPr>
            <w:r>
              <w:rPr>
                <w:color w:val="000000"/>
                <w:sz w:val="14"/>
                <w:szCs w:val="14"/>
              </w:rPr>
              <w:t>0.99</w:t>
            </w:r>
          </w:p>
        </w:tc>
        <w:tc>
          <w:tcPr>
            <w:tcW w:w="945" w:type="dxa"/>
            <w:vAlign w:val="center"/>
          </w:tcPr>
          <w:p w14:paraId="76168851" w14:textId="77777777" w:rsidR="0021604C" w:rsidRDefault="00831A2A">
            <w:pPr>
              <w:jc w:val="center"/>
              <w:rPr>
                <w:sz w:val="14"/>
                <w:szCs w:val="14"/>
              </w:rPr>
            </w:pPr>
            <w:r>
              <w:rPr>
                <w:color w:val="000000"/>
                <w:sz w:val="14"/>
                <w:szCs w:val="14"/>
              </w:rPr>
              <w:t>0.99</w:t>
            </w:r>
          </w:p>
        </w:tc>
        <w:tc>
          <w:tcPr>
            <w:tcW w:w="2895" w:type="dxa"/>
            <w:vAlign w:val="center"/>
          </w:tcPr>
          <w:p w14:paraId="597885EF" w14:textId="77777777" w:rsidR="0021604C" w:rsidRDefault="0021604C">
            <w:pPr>
              <w:jc w:val="left"/>
              <w:rPr>
                <w:sz w:val="14"/>
                <w:szCs w:val="14"/>
              </w:rPr>
            </w:pPr>
          </w:p>
        </w:tc>
      </w:tr>
      <w:tr w:rsidR="0021604C" w14:paraId="6BD5AC22" w14:textId="77777777">
        <w:trPr>
          <w:trHeight w:val="340"/>
          <w:jc w:val="center"/>
        </w:trPr>
        <w:tc>
          <w:tcPr>
            <w:tcW w:w="4815" w:type="dxa"/>
            <w:vAlign w:val="center"/>
          </w:tcPr>
          <w:p w14:paraId="29CA7B77" w14:textId="77777777" w:rsidR="0021604C" w:rsidRDefault="00831A2A">
            <w:pPr>
              <w:rPr>
                <w:sz w:val="14"/>
                <w:szCs w:val="14"/>
              </w:rPr>
            </w:pPr>
            <w:r>
              <w:rPr>
                <w:sz w:val="14"/>
                <w:szCs w:val="14"/>
              </w:rPr>
              <w:t>minimum of soil moisture limit2 multiplicator (full anoxic stress value)</w:t>
            </w:r>
          </w:p>
        </w:tc>
        <w:tc>
          <w:tcPr>
            <w:tcW w:w="990" w:type="dxa"/>
            <w:vAlign w:val="center"/>
          </w:tcPr>
          <w:p w14:paraId="57EF5860" w14:textId="77777777" w:rsidR="0021604C" w:rsidRDefault="00831A2A">
            <w:pPr>
              <w:jc w:val="center"/>
              <w:rPr>
                <w:color w:val="000000"/>
                <w:sz w:val="14"/>
                <w:szCs w:val="14"/>
              </w:rPr>
            </w:pPr>
            <w:r>
              <w:rPr>
                <w:color w:val="000000"/>
                <w:sz w:val="14"/>
                <w:szCs w:val="14"/>
              </w:rPr>
              <w:t>(prop)</w:t>
            </w:r>
          </w:p>
        </w:tc>
        <w:tc>
          <w:tcPr>
            <w:tcW w:w="990" w:type="dxa"/>
            <w:vAlign w:val="center"/>
          </w:tcPr>
          <w:p w14:paraId="141E340B" w14:textId="77777777" w:rsidR="0021604C" w:rsidRDefault="00831A2A">
            <w:pPr>
              <w:jc w:val="center"/>
              <w:rPr>
                <w:color w:val="000000"/>
                <w:sz w:val="14"/>
                <w:szCs w:val="14"/>
              </w:rPr>
            </w:pPr>
            <w:r>
              <w:rPr>
                <w:color w:val="000000"/>
                <w:sz w:val="14"/>
                <w:szCs w:val="14"/>
              </w:rPr>
              <w:t>0.4</w:t>
            </w:r>
          </w:p>
        </w:tc>
        <w:tc>
          <w:tcPr>
            <w:tcW w:w="1305" w:type="dxa"/>
            <w:vAlign w:val="center"/>
          </w:tcPr>
          <w:p w14:paraId="65BF4350" w14:textId="77777777" w:rsidR="0021604C" w:rsidRDefault="00831A2A">
            <w:pPr>
              <w:jc w:val="center"/>
              <w:rPr>
                <w:color w:val="000000"/>
                <w:sz w:val="14"/>
                <w:szCs w:val="14"/>
              </w:rPr>
            </w:pPr>
            <w:r>
              <w:rPr>
                <w:color w:val="000000"/>
                <w:sz w:val="14"/>
                <w:szCs w:val="14"/>
              </w:rPr>
              <w:t>0.4</w:t>
            </w:r>
          </w:p>
        </w:tc>
        <w:tc>
          <w:tcPr>
            <w:tcW w:w="1095" w:type="dxa"/>
            <w:vAlign w:val="center"/>
          </w:tcPr>
          <w:p w14:paraId="7586528A" w14:textId="77777777" w:rsidR="0021604C" w:rsidRDefault="00831A2A">
            <w:pPr>
              <w:jc w:val="center"/>
              <w:rPr>
                <w:color w:val="000000"/>
                <w:sz w:val="14"/>
                <w:szCs w:val="14"/>
              </w:rPr>
            </w:pPr>
            <w:r>
              <w:rPr>
                <w:color w:val="000000"/>
                <w:sz w:val="14"/>
                <w:szCs w:val="14"/>
              </w:rPr>
              <w:t>0.4</w:t>
            </w:r>
          </w:p>
        </w:tc>
        <w:tc>
          <w:tcPr>
            <w:tcW w:w="945" w:type="dxa"/>
            <w:vAlign w:val="center"/>
          </w:tcPr>
          <w:p w14:paraId="3D19695A" w14:textId="77777777" w:rsidR="0021604C" w:rsidRDefault="00831A2A">
            <w:pPr>
              <w:jc w:val="center"/>
              <w:rPr>
                <w:sz w:val="14"/>
                <w:szCs w:val="14"/>
              </w:rPr>
            </w:pPr>
            <w:r>
              <w:rPr>
                <w:color w:val="000000"/>
                <w:sz w:val="14"/>
                <w:szCs w:val="14"/>
              </w:rPr>
              <w:t>0.4</w:t>
            </w:r>
          </w:p>
        </w:tc>
        <w:tc>
          <w:tcPr>
            <w:tcW w:w="2895" w:type="dxa"/>
            <w:vAlign w:val="center"/>
          </w:tcPr>
          <w:p w14:paraId="12EB66DB" w14:textId="77777777" w:rsidR="0021604C" w:rsidRDefault="0021604C">
            <w:pPr>
              <w:jc w:val="left"/>
              <w:rPr>
                <w:sz w:val="14"/>
                <w:szCs w:val="14"/>
              </w:rPr>
            </w:pPr>
          </w:p>
        </w:tc>
      </w:tr>
      <w:tr w:rsidR="0021604C" w14:paraId="3BE1D82E" w14:textId="77777777">
        <w:trPr>
          <w:trHeight w:val="340"/>
          <w:jc w:val="center"/>
        </w:trPr>
        <w:tc>
          <w:tcPr>
            <w:tcW w:w="4815" w:type="dxa"/>
            <w:vAlign w:val="center"/>
          </w:tcPr>
          <w:p w14:paraId="7F39869D" w14:textId="77777777" w:rsidR="0021604C" w:rsidRDefault="00831A2A">
            <w:pPr>
              <w:rPr>
                <w:sz w:val="14"/>
                <w:szCs w:val="14"/>
              </w:rPr>
            </w:pPr>
            <w:r>
              <w:rPr>
                <w:sz w:val="14"/>
                <w:szCs w:val="14"/>
              </w:rPr>
              <w:t>vapor pressure deficit: start of conductance reduction</w:t>
            </w:r>
          </w:p>
        </w:tc>
        <w:tc>
          <w:tcPr>
            <w:tcW w:w="990" w:type="dxa"/>
            <w:vAlign w:val="center"/>
          </w:tcPr>
          <w:p w14:paraId="5CEE3563" w14:textId="77777777" w:rsidR="0021604C" w:rsidRDefault="00831A2A">
            <w:pPr>
              <w:jc w:val="center"/>
              <w:rPr>
                <w:color w:val="000000"/>
                <w:sz w:val="14"/>
                <w:szCs w:val="14"/>
              </w:rPr>
            </w:pPr>
            <w:r>
              <w:rPr>
                <w:color w:val="000000"/>
                <w:sz w:val="14"/>
                <w:szCs w:val="14"/>
              </w:rPr>
              <w:t>(Pa)</w:t>
            </w:r>
          </w:p>
        </w:tc>
        <w:tc>
          <w:tcPr>
            <w:tcW w:w="990" w:type="dxa"/>
            <w:vAlign w:val="center"/>
          </w:tcPr>
          <w:p w14:paraId="3982F6A6" w14:textId="77777777" w:rsidR="0021604C" w:rsidRDefault="00831A2A">
            <w:pPr>
              <w:jc w:val="center"/>
              <w:rPr>
                <w:color w:val="000000"/>
                <w:sz w:val="14"/>
                <w:szCs w:val="14"/>
              </w:rPr>
            </w:pPr>
            <w:r>
              <w:rPr>
                <w:color w:val="000000"/>
                <w:sz w:val="14"/>
                <w:szCs w:val="14"/>
              </w:rPr>
              <w:t>600</w:t>
            </w:r>
          </w:p>
        </w:tc>
        <w:tc>
          <w:tcPr>
            <w:tcW w:w="1305" w:type="dxa"/>
            <w:vAlign w:val="center"/>
          </w:tcPr>
          <w:p w14:paraId="703D166B" w14:textId="77777777" w:rsidR="0021604C" w:rsidRDefault="00831A2A">
            <w:pPr>
              <w:jc w:val="center"/>
              <w:rPr>
                <w:color w:val="000000"/>
                <w:sz w:val="14"/>
                <w:szCs w:val="14"/>
              </w:rPr>
            </w:pPr>
            <w:r>
              <w:rPr>
                <w:color w:val="000000"/>
                <w:sz w:val="14"/>
                <w:szCs w:val="14"/>
              </w:rPr>
              <w:t>200</w:t>
            </w:r>
          </w:p>
        </w:tc>
        <w:tc>
          <w:tcPr>
            <w:tcW w:w="1095" w:type="dxa"/>
            <w:vAlign w:val="center"/>
          </w:tcPr>
          <w:p w14:paraId="7291F816" w14:textId="77777777" w:rsidR="0021604C" w:rsidRDefault="00831A2A">
            <w:pPr>
              <w:jc w:val="center"/>
              <w:rPr>
                <w:color w:val="000000"/>
                <w:sz w:val="14"/>
                <w:szCs w:val="14"/>
              </w:rPr>
            </w:pPr>
            <w:r>
              <w:rPr>
                <w:color w:val="000000"/>
                <w:sz w:val="14"/>
                <w:szCs w:val="14"/>
              </w:rPr>
              <w:t>500</w:t>
            </w:r>
          </w:p>
        </w:tc>
        <w:tc>
          <w:tcPr>
            <w:tcW w:w="945" w:type="dxa"/>
            <w:vAlign w:val="center"/>
          </w:tcPr>
          <w:p w14:paraId="64E74F83" w14:textId="77777777" w:rsidR="0021604C" w:rsidRDefault="00831A2A">
            <w:pPr>
              <w:jc w:val="center"/>
              <w:rPr>
                <w:sz w:val="14"/>
                <w:szCs w:val="14"/>
              </w:rPr>
            </w:pPr>
            <w:r>
              <w:rPr>
                <w:color w:val="000000"/>
                <w:sz w:val="14"/>
                <w:szCs w:val="14"/>
              </w:rPr>
              <w:t>500</w:t>
            </w:r>
          </w:p>
        </w:tc>
        <w:tc>
          <w:tcPr>
            <w:tcW w:w="2895" w:type="dxa"/>
            <w:vAlign w:val="center"/>
          </w:tcPr>
          <w:p w14:paraId="18E2479C" w14:textId="77777777" w:rsidR="0021604C" w:rsidRDefault="0021604C">
            <w:pPr>
              <w:jc w:val="left"/>
              <w:rPr>
                <w:sz w:val="14"/>
                <w:szCs w:val="14"/>
              </w:rPr>
            </w:pPr>
          </w:p>
        </w:tc>
      </w:tr>
      <w:tr w:rsidR="0021604C" w14:paraId="066F5089" w14:textId="77777777">
        <w:trPr>
          <w:trHeight w:val="340"/>
          <w:jc w:val="center"/>
        </w:trPr>
        <w:tc>
          <w:tcPr>
            <w:tcW w:w="4815" w:type="dxa"/>
            <w:vAlign w:val="center"/>
          </w:tcPr>
          <w:p w14:paraId="622F3281" w14:textId="77777777" w:rsidR="0021604C" w:rsidRDefault="00831A2A">
            <w:pPr>
              <w:rPr>
                <w:sz w:val="14"/>
                <w:szCs w:val="14"/>
              </w:rPr>
            </w:pPr>
            <w:r>
              <w:rPr>
                <w:sz w:val="14"/>
                <w:szCs w:val="14"/>
              </w:rPr>
              <w:t>vapor pressure deficit: complete conductance reduction</w:t>
            </w:r>
          </w:p>
        </w:tc>
        <w:tc>
          <w:tcPr>
            <w:tcW w:w="990" w:type="dxa"/>
            <w:vAlign w:val="center"/>
          </w:tcPr>
          <w:p w14:paraId="47B157E1" w14:textId="77777777" w:rsidR="0021604C" w:rsidRDefault="00831A2A">
            <w:pPr>
              <w:jc w:val="center"/>
              <w:rPr>
                <w:color w:val="000000"/>
                <w:sz w:val="14"/>
                <w:szCs w:val="14"/>
              </w:rPr>
            </w:pPr>
            <w:r>
              <w:rPr>
                <w:color w:val="000000"/>
                <w:sz w:val="14"/>
                <w:szCs w:val="14"/>
              </w:rPr>
              <w:t>(Pa)</w:t>
            </w:r>
          </w:p>
        </w:tc>
        <w:tc>
          <w:tcPr>
            <w:tcW w:w="990" w:type="dxa"/>
            <w:vAlign w:val="center"/>
          </w:tcPr>
          <w:p w14:paraId="7985247B" w14:textId="77777777" w:rsidR="0021604C" w:rsidRDefault="00831A2A">
            <w:pPr>
              <w:jc w:val="center"/>
              <w:rPr>
                <w:color w:val="000000"/>
                <w:sz w:val="14"/>
                <w:szCs w:val="14"/>
              </w:rPr>
            </w:pPr>
            <w:r>
              <w:rPr>
                <w:color w:val="000000"/>
                <w:sz w:val="14"/>
                <w:szCs w:val="14"/>
              </w:rPr>
              <w:t>2910</w:t>
            </w:r>
          </w:p>
        </w:tc>
        <w:tc>
          <w:tcPr>
            <w:tcW w:w="1305" w:type="dxa"/>
            <w:vAlign w:val="center"/>
          </w:tcPr>
          <w:p w14:paraId="03D58969" w14:textId="77777777" w:rsidR="0021604C" w:rsidRDefault="00831A2A">
            <w:pPr>
              <w:jc w:val="center"/>
              <w:rPr>
                <w:color w:val="000000"/>
                <w:sz w:val="14"/>
                <w:szCs w:val="14"/>
              </w:rPr>
            </w:pPr>
            <w:r>
              <w:rPr>
                <w:color w:val="000000"/>
                <w:sz w:val="14"/>
                <w:szCs w:val="14"/>
              </w:rPr>
              <w:t>2550</w:t>
            </w:r>
          </w:p>
        </w:tc>
        <w:tc>
          <w:tcPr>
            <w:tcW w:w="1095" w:type="dxa"/>
            <w:vAlign w:val="center"/>
          </w:tcPr>
          <w:p w14:paraId="32052509" w14:textId="77777777" w:rsidR="0021604C" w:rsidRDefault="00831A2A">
            <w:pPr>
              <w:jc w:val="center"/>
              <w:rPr>
                <w:color w:val="000000"/>
                <w:sz w:val="14"/>
                <w:szCs w:val="14"/>
              </w:rPr>
            </w:pPr>
            <w:r>
              <w:rPr>
                <w:color w:val="000000"/>
                <w:sz w:val="14"/>
                <w:szCs w:val="14"/>
              </w:rPr>
              <w:t>3500</w:t>
            </w:r>
          </w:p>
        </w:tc>
        <w:tc>
          <w:tcPr>
            <w:tcW w:w="945" w:type="dxa"/>
            <w:vAlign w:val="center"/>
          </w:tcPr>
          <w:p w14:paraId="0A6AA456" w14:textId="77777777" w:rsidR="0021604C" w:rsidRDefault="00831A2A">
            <w:pPr>
              <w:jc w:val="center"/>
              <w:rPr>
                <w:sz w:val="14"/>
                <w:szCs w:val="14"/>
              </w:rPr>
            </w:pPr>
            <w:r>
              <w:rPr>
                <w:color w:val="000000"/>
                <w:sz w:val="14"/>
                <w:szCs w:val="14"/>
              </w:rPr>
              <w:t>2500</w:t>
            </w:r>
          </w:p>
        </w:tc>
        <w:tc>
          <w:tcPr>
            <w:tcW w:w="2895" w:type="dxa"/>
            <w:vAlign w:val="center"/>
          </w:tcPr>
          <w:p w14:paraId="382F3775" w14:textId="77777777" w:rsidR="0021604C" w:rsidRDefault="0021604C">
            <w:pPr>
              <w:jc w:val="left"/>
              <w:rPr>
                <w:sz w:val="14"/>
                <w:szCs w:val="14"/>
              </w:rPr>
            </w:pPr>
          </w:p>
        </w:tc>
      </w:tr>
      <w:tr w:rsidR="0021604C" w14:paraId="572DBF27" w14:textId="77777777">
        <w:trPr>
          <w:trHeight w:val="340"/>
          <w:jc w:val="center"/>
        </w:trPr>
        <w:tc>
          <w:tcPr>
            <w:tcW w:w="4815" w:type="dxa"/>
            <w:vAlign w:val="center"/>
          </w:tcPr>
          <w:p w14:paraId="777140C1" w14:textId="77777777" w:rsidR="0021604C" w:rsidRDefault="00831A2A">
            <w:pPr>
              <w:rPr>
                <w:sz w:val="14"/>
                <w:szCs w:val="14"/>
              </w:rPr>
            </w:pPr>
            <w:r>
              <w:rPr>
                <w:sz w:val="14"/>
                <w:szCs w:val="14"/>
              </w:rPr>
              <w:t>maximum senescence mortality coefficient of aboveground plant material</w:t>
            </w:r>
          </w:p>
        </w:tc>
        <w:tc>
          <w:tcPr>
            <w:tcW w:w="990" w:type="dxa"/>
            <w:vAlign w:val="center"/>
          </w:tcPr>
          <w:p w14:paraId="4ECE13AA"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52D53BCB" w14:textId="77777777" w:rsidR="0021604C" w:rsidRDefault="00831A2A">
            <w:pPr>
              <w:jc w:val="center"/>
              <w:rPr>
                <w:color w:val="000000"/>
                <w:sz w:val="14"/>
                <w:szCs w:val="14"/>
              </w:rPr>
            </w:pPr>
            <w:r>
              <w:rPr>
                <w:color w:val="000000"/>
                <w:sz w:val="14"/>
                <w:szCs w:val="14"/>
              </w:rPr>
              <w:t>0.001</w:t>
            </w:r>
          </w:p>
        </w:tc>
        <w:tc>
          <w:tcPr>
            <w:tcW w:w="1305" w:type="dxa"/>
            <w:vAlign w:val="center"/>
          </w:tcPr>
          <w:p w14:paraId="5963CF2F" w14:textId="77777777" w:rsidR="0021604C" w:rsidRDefault="00831A2A">
            <w:pPr>
              <w:jc w:val="center"/>
              <w:rPr>
                <w:color w:val="000000"/>
                <w:sz w:val="14"/>
                <w:szCs w:val="14"/>
              </w:rPr>
            </w:pPr>
            <w:r>
              <w:rPr>
                <w:color w:val="000000"/>
                <w:sz w:val="14"/>
                <w:szCs w:val="14"/>
              </w:rPr>
              <w:t>0.001</w:t>
            </w:r>
          </w:p>
        </w:tc>
        <w:tc>
          <w:tcPr>
            <w:tcW w:w="1095" w:type="dxa"/>
            <w:vAlign w:val="center"/>
          </w:tcPr>
          <w:p w14:paraId="65102240" w14:textId="77777777" w:rsidR="0021604C" w:rsidRDefault="00831A2A">
            <w:pPr>
              <w:jc w:val="center"/>
              <w:rPr>
                <w:color w:val="000000"/>
                <w:sz w:val="14"/>
                <w:szCs w:val="14"/>
              </w:rPr>
            </w:pPr>
            <w:r>
              <w:rPr>
                <w:color w:val="000000"/>
                <w:sz w:val="14"/>
                <w:szCs w:val="14"/>
              </w:rPr>
              <w:t>0.00025</w:t>
            </w:r>
          </w:p>
        </w:tc>
        <w:tc>
          <w:tcPr>
            <w:tcW w:w="945" w:type="dxa"/>
            <w:vAlign w:val="center"/>
          </w:tcPr>
          <w:p w14:paraId="36FEEBD5" w14:textId="77777777" w:rsidR="0021604C" w:rsidRDefault="00831A2A">
            <w:pPr>
              <w:jc w:val="center"/>
              <w:rPr>
                <w:sz w:val="14"/>
                <w:szCs w:val="14"/>
              </w:rPr>
            </w:pPr>
            <w:r>
              <w:rPr>
                <w:color w:val="000000"/>
                <w:sz w:val="14"/>
                <w:szCs w:val="14"/>
              </w:rPr>
              <w:t>0.00001</w:t>
            </w:r>
          </w:p>
        </w:tc>
        <w:tc>
          <w:tcPr>
            <w:tcW w:w="2895" w:type="dxa"/>
            <w:vAlign w:val="center"/>
          </w:tcPr>
          <w:p w14:paraId="6CAA2A82" w14:textId="77777777" w:rsidR="0021604C" w:rsidRDefault="0021604C">
            <w:pPr>
              <w:jc w:val="left"/>
              <w:rPr>
                <w:sz w:val="14"/>
                <w:szCs w:val="14"/>
              </w:rPr>
            </w:pPr>
          </w:p>
        </w:tc>
      </w:tr>
      <w:tr w:rsidR="0021604C" w14:paraId="53FA8D51" w14:textId="77777777">
        <w:trPr>
          <w:trHeight w:val="340"/>
          <w:jc w:val="center"/>
        </w:trPr>
        <w:tc>
          <w:tcPr>
            <w:tcW w:w="4815" w:type="dxa"/>
            <w:vAlign w:val="center"/>
          </w:tcPr>
          <w:p w14:paraId="110B13D0" w14:textId="77777777" w:rsidR="0021604C" w:rsidRDefault="00831A2A">
            <w:pPr>
              <w:rPr>
                <w:sz w:val="14"/>
                <w:szCs w:val="14"/>
              </w:rPr>
            </w:pPr>
            <w:r>
              <w:rPr>
                <w:sz w:val="14"/>
                <w:szCs w:val="14"/>
              </w:rPr>
              <w:t>maximum senescence mortality coefficient of belowground plant material</w:t>
            </w:r>
          </w:p>
        </w:tc>
        <w:tc>
          <w:tcPr>
            <w:tcW w:w="990" w:type="dxa"/>
            <w:vAlign w:val="center"/>
          </w:tcPr>
          <w:p w14:paraId="7103C177"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3821E732" w14:textId="77777777" w:rsidR="0021604C" w:rsidRDefault="00831A2A">
            <w:pPr>
              <w:jc w:val="center"/>
              <w:rPr>
                <w:color w:val="000000"/>
                <w:sz w:val="14"/>
                <w:szCs w:val="14"/>
              </w:rPr>
            </w:pPr>
            <w:r>
              <w:rPr>
                <w:color w:val="000000"/>
                <w:sz w:val="14"/>
                <w:szCs w:val="14"/>
              </w:rPr>
              <w:t>0.001</w:t>
            </w:r>
          </w:p>
        </w:tc>
        <w:tc>
          <w:tcPr>
            <w:tcW w:w="1305" w:type="dxa"/>
            <w:vAlign w:val="center"/>
          </w:tcPr>
          <w:p w14:paraId="07AF3179" w14:textId="77777777" w:rsidR="0021604C" w:rsidRDefault="00831A2A">
            <w:pPr>
              <w:jc w:val="center"/>
              <w:rPr>
                <w:color w:val="000000"/>
                <w:sz w:val="14"/>
                <w:szCs w:val="14"/>
              </w:rPr>
            </w:pPr>
            <w:r>
              <w:rPr>
                <w:color w:val="000000"/>
                <w:sz w:val="14"/>
                <w:szCs w:val="14"/>
              </w:rPr>
              <w:t>0.001</w:t>
            </w:r>
          </w:p>
        </w:tc>
        <w:tc>
          <w:tcPr>
            <w:tcW w:w="1095" w:type="dxa"/>
            <w:vAlign w:val="center"/>
          </w:tcPr>
          <w:p w14:paraId="6709AD4C" w14:textId="77777777" w:rsidR="0021604C" w:rsidRDefault="00831A2A">
            <w:pPr>
              <w:jc w:val="center"/>
              <w:rPr>
                <w:color w:val="000000"/>
                <w:sz w:val="14"/>
                <w:szCs w:val="14"/>
              </w:rPr>
            </w:pPr>
            <w:r>
              <w:rPr>
                <w:color w:val="000000"/>
                <w:sz w:val="14"/>
                <w:szCs w:val="14"/>
              </w:rPr>
              <w:t>0.001</w:t>
            </w:r>
          </w:p>
        </w:tc>
        <w:tc>
          <w:tcPr>
            <w:tcW w:w="945" w:type="dxa"/>
            <w:vAlign w:val="center"/>
          </w:tcPr>
          <w:p w14:paraId="794A1B3E" w14:textId="77777777" w:rsidR="0021604C" w:rsidRDefault="00831A2A">
            <w:pPr>
              <w:jc w:val="center"/>
              <w:rPr>
                <w:sz w:val="14"/>
                <w:szCs w:val="14"/>
              </w:rPr>
            </w:pPr>
            <w:r>
              <w:rPr>
                <w:color w:val="000000"/>
                <w:sz w:val="14"/>
                <w:szCs w:val="14"/>
              </w:rPr>
              <w:t>0.001</w:t>
            </w:r>
          </w:p>
        </w:tc>
        <w:tc>
          <w:tcPr>
            <w:tcW w:w="2895" w:type="dxa"/>
            <w:vAlign w:val="center"/>
          </w:tcPr>
          <w:p w14:paraId="2B04032D" w14:textId="77777777" w:rsidR="0021604C" w:rsidRDefault="0021604C">
            <w:pPr>
              <w:jc w:val="left"/>
              <w:rPr>
                <w:sz w:val="14"/>
                <w:szCs w:val="14"/>
              </w:rPr>
            </w:pPr>
          </w:p>
        </w:tc>
      </w:tr>
      <w:tr w:rsidR="0021604C" w14:paraId="762DB4FE" w14:textId="77777777">
        <w:trPr>
          <w:trHeight w:val="340"/>
          <w:jc w:val="center"/>
        </w:trPr>
        <w:tc>
          <w:tcPr>
            <w:tcW w:w="4815" w:type="dxa"/>
            <w:vAlign w:val="center"/>
          </w:tcPr>
          <w:p w14:paraId="4E0C5090" w14:textId="77777777" w:rsidR="0021604C" w:rsidRDefault="00831A2A">
            <w:pPr>
              <w:rPr>
                <w:sz w:val="14"/>
                <w:szCs w:val="14"/>
              </w:rPr>
            </w:pPr>
            <w:r>
              <w:rPr>
                <w:sz w:val="14"/>
                <w:szCs w:val="14"/>
              </w:rPr>
              <w:t>maximum senescence mortality coefficient of non-structured plant material</w:t>
            </w:r>
          </w:p>
        </w:tc>
        <w:tc>
          <w:tcPr>
            <w:tcW w:w="990" w:type="dxa"/>
            <w:vAlign w:val="center"/>
          </w:tcPr>
          <w:p w14:paraId="497B92FB"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24C28BE4" w14:textId="77777777" w:rsidR="0021604C" w:rsidRDefault="00831A2A">
            <w:pPr>
              <w:jc w:val="center"/>
              <w:rPr>
                <w:color w:val="000000"/>
                <w:sz w:val="14"/>
                <w:szCs w:val="14"/>
              </w:rPr>
            </w:pPr>
            <w:r>
              <w:rPr>
                <w:color w:val="000000"/>
                <w:sz w:val="14"/>
                <w:szCs w:val="14"/>
              </w:rPr>
              <w:t>0.0001</w:t>
            </w:r>
          </w:p>
        </w:tc>
        <w:tc>
          <w:tcPr>
            <w:tcW w:w="1305" w:type="dxa"/>
            <w:vAlign w:val="center"/>
          </w:tcPr>
          <w:p w14:paraId="567D6219" w14:textId="77777777" w:rsidR="0021604C" w:rsidRDefault="00831A2A">
            <w:pPr>
              <w:jc w:val="center"/>
              <w:rPr>
                <w:color w:val="000000"/>
                <w:sz w:val="14"/>
                <w:szCs w:val="14"/>
              </w:rPr>
            </w:pPr>
            <w:r>
              <w:rPr>
                <w:color w:val="000000"/>
                <w:sz w:val="14"/>
                <w:szCs w:val="14"/>
              </w:rPr>
              <w:t>0.0001</w:t>
            </w:r>
          </w:p>
        </w:tc>
        <w:tc>
          <w:tcPr>
            <w:tcW w:w="1095" w:type="dxa"/>
            <w:vAlign w:val="center"/>
          </w:tcPr>
          <w:p w14:paraId="232942BC" w14:textId="77777777" w:rsidR="0021604C" w:rsidRDefault="00831A2A">
            <w:pPr>
              <w:jc w:val="center"/>
              <w:rPr>
                <w:color w:val="000000"/>
                <w:sz w:val="14"/>
                <w:szCs w:val="14"/>
              </w:rPr>
            </w:pPr>
            <w:r>
              <w:rPr>
                <w:color w:val="000000"/>
                <w:sz w:val="14"/>
                <w:szCs w:val="14"/>
              </w:rPr>
              <w:t>0.0001</w:t>
            </w:r>
          </w:p>
        </w:tc>
        <w:tc>
          <w:tcPr>
            <w:tcW w:w="945" w:type="dxa"/>
            <w:vAlign w:val="center"/>
          </w:tcPr>
          <w:p w14:paraId="00F1DE1F" w14:textId="77777777" w:rsidR="0021604C" w:rsidRDefault="00831A2A">
            <w:pPr>
              <w:jc w:val="center"/>
              <w:rPr>
                <w:sz w:val="14"/>
                <w:szCs w:val="14"/>
              </w:rPr>
            </w:pPr>
            <w:r>
              <w:rPr>
                <w:color w:val="000000"/>
                <w:sz w:val="14"/>
                <w:szCs w:val="14"/>
              </w:rPr>
              <w:t>0.0001</w:t>
            </w:r>
          </w:p>
        </w:tc>
        <w:tc>
          <w:tcPr>
            <w:tcW w:w="2895" w:type="dxa"/>
            <w:vAlign w:val="center"/>
          </w:tcPr>
          <w:p w14:paraId="59E30B19" w14:textId="77777777" w:rsidR="0021604C" w:rsidRDefault="0021604C">
            <w:pPr>
              <w:jc w:val="left"/>
              <w:rPr>
                <w:sz w:val="14"/>
                <w:szCs w:val="14"/>
              </w:rPr>
            </w:pPr>
          </w:p>
        </w:tc>
      </w:tr>
      <w:tr w:rsidR="0021604C" w14:paraId="53C48CE3" w14:textId="77777777">
        <w:trPr>
          <w:trHeight w:val="340"/>
          <w:jc w:val="center"/>
        </w:trPr>
        <w:tc>
          <w:tcPr>
            <w:tcW w:w="4815" w:type="dxa"/>
            <w:vAlign w:val="center"/>
          </w:tcPr>
          <w:p w14:paraId="528563B1" w14:textId="77777777" w:rsidR="0021604C" w:rsidRDefault="00831A2A">
            <w:pPr>
              <w:rPr>
                <w:sz w:val="14"/>
                <w:szCs w:val="14"/>
              </w:rPr>
            </w:pPr>
            <w:r>
              <w:rPr>
                <w:sz w:val="14"/>
                <w:szCs w:val="14"/>
              </w:rPr>
              <w:t>lower limit extreme high temperature effect on senescence mortality</w:t>
            </w:r>
          </w:p>
        </w:tc>
        <w:tc>
          <w:tcPr>
            <w:tcW w:w="990" w:type="dxa"/>
            <w:vAlign w:val="center"/>
          </w:tcPr>
          <w:p w14:paraId="624E5B09" w14:textId="77777777" w:rsidR="0021604C" w:rsidRDefault="00831A2A">
            <w:pPr>
              <w:jc w:val="center"/>
              <w:rPr>
                <w:color w:val="000000"/>
                <w:sz w:val="14"/>
                <w:szCs w:val="14"/>
              </w:rPr>
            </w:pPr>
            <w:r>
              <w:rPr>
                <w:color w:val="000000"/>
                <w:sz w:val="14"/>
                <w:szCs w:val="14"/>
              </w:rPr>
              <w:t>(Celsius)</w:t>
            </w:r>
          </w:p>
        </w:tc>
        <w:tc>
          <w:tcPr>
            <w:tcW w:w="990" w:type="dxa"/>
            <w:vAlign w:val="center"/>
          </w:tcPr>
          <w:p w14:paraId="73074B06" w14:textId="77777777" w:rsidR="0021604C" w:rsidRDefault="00831A2A">
            <w:pPr>
              <w:jc w:val="center"/>
              <w:rPr>
                <w:color w:val="000000"/>
                <w:sz w:val="14"/>
                <w:szCs w:val="14"/>
              </w:rPr>
            </w:pPr>
            <w:r>
              <w:rPr>
                <w:color w:val="000000"/>
                <w:sz w:val="14"/>
                <w:szCs w:val="14"/>
              </w:rPr>
              <w:t>30</w:t>
            </w:r>
          </w:p>
        </w:tc>
        <w:tc>
          <w:tcPr>
            <w:tcW w:w="1305" w:type="dxa"/>
            <w:vAlign w:val="center"/>
          </w:tcPr>
          <w:p w14:paraId="79D60E73" w14:textId="77777777" w:rsidR="0021604C" w:rsidRDefault="00831A2A">
            <w:pPr>
              <w:jc w:val="center"/>
              <w:rPr>
                <w:color w:val="000000"/>
                <w:sz w:val="14"/>
                <w:szCs w:val="14"/>
              </w:rPr>
            </w:pPr>
            <w:r>
              <w:rPr>
                <w:color w:val="000000"/>
                <w:sz w:val="14"/>
                <w:szCs w:val="14"/>
              </w:rPr>
              <w:t>30</w:t>
            </w:r>
          </w:p>
        </w:tc>
        <w:tc>
          <w:tcPr>
            <w:tcW w:w="1095" w:type="dxa"/>
            <w:vAlign w:val="center"/>
          </w:tcPr>
          <w:p w14:paraId="23F559ED" w14:textId="77777777" w:rsidR="0021604C" w:rsidRDefault="00831A2A">
            <w:pPr>
              <w:jc w:val="center"/>
              <w:rPr>
                <w:color w:val="000000"/>
                <w:sz w:val="14"/>
                <w:szCs w:val="14"/>
              </w:rPr>
            </w:pPr>
            <w:r>
              <w:rPr>
                <w:color w:val="000000"/>
                <w:sz w:val="14"/>
                <w:szCs w:val="14"/>
              </w:rPr>
              <w:t>35</w:t>
            </w:r>
          </w:p>
        </w:tc>
        <w:tc>
          <w:tcPr>
            <w:tcW w:w="945" w:type="dxa"/>
            <w:vAlign w:val="center"/>
          </w:tcPr>
          <w:p w14:paraId="16878E3A" w14:textId="77777777" w:rsidR="0021604C" w:rsidRDefault="00831A2A">
            <w:pPr>
              <w:jc w:val="center"/>
              <w:rPr>
                <w:sz w:val="14"/>
                <w:szCs w:val="14"/>
              </w:rPr>
            </w:pPr>
            <w:r>
              <w:rPr>
                <w:color w:val="000000"/>
                <w:sz w:val="14"/>
                <w:szCs w:val="14"/>
              </w:rPr>
              <w:t>35</w:t>
            </w:r>
          </w:p>
        </w:tc>
        <w:tc>
          <w:tcPr>
            <w:tcW w:w="2895" w:type="dxa"/>
            <w:vAlign w:val="center"/>
          </w:tcPr>
          <w:p w14:paraId="6967F23A" w14:textId="77777777" w:rsidR="0021604C" w:rsidRDefault="0021604C">
            <w:pPr>
              <w:jc w:val="left"/>
              <w:rPr>
                <w:sz w:val="14"/>
                <w:szCs w:val="14"/>
              </w:rPr>
            </w:pPr>
          </w:p>
        </w:tc>
      </w:tr>
      <w:tr w:rsidR="0021604C" w14:paraId="2F5D2244" w14:textId="77777777">
        <w:trPr>
          <w:trHeight w:val="340"/>
          <w:jc w:val="center"/>
        </w:trPr>
        <w:tc>
          <w:tcPr>
            <w:tcW w:w="4815" w:type="dxa"/>
            <w:vAlign w:val="center"/>
          </w:tcPr>
          <w:p w14:paraId="365DB6EF" w14:textId="77777777" w:rsidR="0021604C" w:rsidRDefault="00831A2A">
            <w:pPr>
              <w:rPr>
                <w:sz w:val="14"/>
                <w:szCs w:val="14"/>
              </w:rPr>
            </w:pPr>
            <w:r>
              <w:rPr>
                <w:sz w:val="14"/>
                <w:szCs w:val="14"/>
              </w:rPr>
              <w:t>upper limit extreme high temperature effect on senescence mortality</w:t>
            </w:r>
          </w:p>
        </w:tc>
        <w:tc>
          <w:tcPr>
            <w:tcW w:w="990" w:type="dxa"/>
            <w:vAlign w:val="center"/>
          </w:tcPr>
          <w:p w14:paraId="443FB9D4" w14:textId="77777777" w:rsidR="0021604C" w:rsidRDefault="00831A2A">
            <w:pPr>
              <w:jc w:val="center"/>
              <w:rPr>
                <w:color w:val="000000"/>
                <w:sz w:val="14"/>
                <w:szCs w:val="14"/>
              </w:rPr>
            </w:pPr>
            <w:r>
              <w:rPr>
                <w:color w:val="000000"/>
                <w:sz w:val="14"/>
                <w:szCs w:val="14"/>
              </w:rPr>
              <w:t>(Celsius)</w:t>
            </w:r>
          </w:p>
        </w:tc>
        <w:tc>
          <w:tcPr>
            <w:tcW w:w="990" w:type="dxa"/>
            <w:vAlign w:val="center"/>
          </w:tcPr>
          <w:p w14:paraId="5BC8CD09" w14:textId="77777777" w:rsidR="0021604C" w:rsidRDefault="00831A2A">
            <w:pPr>
              <w:jc w:val="center"/>
              <w:rPr>
                <w:color w:val="000000"/>
                <w:sz w:val="14"/>
                <w:szCs w:val="14"/>
              </w:rPr>
            </w:pPr>
            <w:r>
              <w:rPr>
                <w:color w:val="000000"/>
                <w:sz w:val="14"/>
                <w:szCs w:val="14"/>
              </w:rPr>
              <w:t>40</w:t>
            </w:r>
          </w:p>
        </w:tc>
        <w:tc>
          <w:tcPr>
            <w:tcW w:w="1305" w:type="dxa"/>
            <w:vAlign w:val="center"/>
          </w:tcPr>
          <w:p w14:paraId="416EB600" w14:textId="77777777" w:rsidR="0021604C" w:rsidRDefault="00831A2A">
            <w:pPr>
              <w:jc w:val="center"/>
              <w:rPr>
                <w:color w:val="000000"/>
                <w:sz w:val="14"/>
                <w:szCs w:val="14"/>
              </w:rPr>
            </w:pPr>
            <w:r>
              <w:rPr>
                <w:color w:val="000000"/>
                <w:sz w:val="14"/>
                <w:szCs w:val="14"/>
              </w:rPr>
              <w:t>40</w:t>
            </w:r>
          </w:p>
        </w:tc>
        <w:tc>
          <w:tcPr>
            <w:tcW w:w="1095" w:type="dxa"/>
            <w:vAlign w:val="center"/>
          </w:tcPr>
          <w:p w14:paraId="4F48EEC6" w14:textId="77777777" w:rsidR="0021604C" w:rsidRDefault="00831A2A">
            <w:pPr>
              <w:jc w:val="center"/>
              <w:rPr>
                <w:color w:val="000000"/>
                <w:sz w:val="14"/>
                <w:szCs w:val="14"/>
              </w:rPr>
            </w:pPr>
            <w:r>
              <w:rPr>
                <w:color w:val="000000"/>
                <w:sz w:val="14"/>
                <w:szCs w:val="14"/>
              </w:rPr>
              <w:t>40</w:t>
            </w:r>
          </w:p>
        </w:tc>
        <w:tc>
          <w:tcPr>
            <w:tcW w:w="945" w:type="dxa"/>
            <w:vAlign w:val="center"/>
          </w:tcPr>
          <w:p w14:paraId="3BFCF46D" w14:textId="77777777" w:rsidR="0021604C" w:rsidRDefault="00831A2A">
            <w:pPr>
              <w:jc w:val="center"/>
              <w:rPr>
                <w:sz w:val="14"/>
                <w:szCs w:val="14"/>
              </w:rPr>
            </w:pPr>
            <w:r>
              <w:rPr>
                <w:color w:val="000000"/>
                <w:sz w:val="14"/>
                <w:szCs w:val="14"/>
              </w:rPr>
              <w:t>40</w:t>
            </w:r>
          </w:p>
        </w:tc>
        <w:tc>
          <w:tcPr>
            <w:tcW w:w="2895" w:type="dxa"/>
            <w:vAlign w:val="center"/>
          </w:tcPr>
          <w:p w14:paraId="7239D2E9" w14:textId="77777777" w:rsidR="0021604C" w:rsidRDefault="0021604C">
            <w:pPr>
              <w:jc w:val="left"/>
              <w:rPr>
                <w:sz w:val="14"/>
                <w:szCs w:val="14"/>
              </w:rPr>
            </w:pPr>
          </w:p>
        </w:tc>
      </w:tr>
      <w:tr w:rsidR="0021604C" w14:paraId="33C22809" w14:textId="77777777">
        <w:trPr>
          <w:trHeight w:val="340"/>
          <w:jc w:val="center"/>
        </w:trPr>
        <w:tc>
          <w:tcPr>
            <w:tcW w:w="4815" w:type="dxa"/>
            <w:vAlign w:val="center"/>
          </w:tcPr>
          <w:p w14:paraId="22F85AA7" w14:textId="77777777" w:rsidR="0021604C" w:rsidRDefault="00831A2A">
            <w:pPr>
              <w:rPr>
                <w:sz w:val="14"/>
                <w:szCs w:val="14"/>
              </w:rPr>
            </w:pPr>
            <w:r>
              <w:rPr>
                <w:sz w:val="14"/>
                <w:szCs w:val="14"/>
              </w:rPr>
              <w:t>turnover rate of wilted standing biomass to litter</w:t>
            </w:r>
          </w:p>
        </w:tc>
        <w:tc>
          <w:tcPr>
            <w:tcW w:w="990" w:type="dxa"/>
            <w:vAlign w:val="center"/>
          </w:tcPr>
          <w:p w14:paraId="2CBA8B3E"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0B7C8372" w14:textId="77777777" w:rsidR="0021604C" w:rsidRDefault="00831A2A">
            <w:pPr>
              <w:jc w:val="center"/>
              <w:rPr>
                <w:color w:val="000000"/>
                <w:sz w:val="14"/>
                <w:szCs w:val="14"/>
              </w:rPr>
            </w:pPr>
            <w:r>
              <w:rPr>
                <w:color w:val="000000"/>
                <w:sz w:val="14"/>
                <w:szCs w:val="14"/>
              </w:rPr>
              <w:t>0.01</w:t>
            </w:r>
          </w:p>
        </w:tc>
        <w:tc>
          <w:tcPr>
            <w:tcW w:w="1305" w:type="dxa"/>
            <w:vAlign w:val="center"/>
          </w:tcPr>
          <w:p w14:paraId="42CB6F8D" w14:textId="77777777" w:rsidR="0021604C" w:rsidRDefault="00831A2A">
            <w:pPr>
              <w:jc w:val="center"/>
              <w:rPr>
                <w:color w:val="000000"/>
                <w:sz w:val="14"/>
                <w:szCs w:val="14"/>
              </w:rPr>
            </w:pPr>
            <w:r>
              <w:rPr>
                <w:color w:val="000000"/>
                <w:sz w:val="14"/>
                <w:szCs w:val="14"/>
              </w:rPr>
              <w:t>0.01</w:t>
            </w:r>
          </w:p>
        </w:tc>
        <w:tc>
          <w:tcPr>
            <w:tcW w:w="1095" w:type="dxa"/>
            <w:vAlign w:val="center"/>
          </w:tcPr>
          <w:p w14:paraId="11834479" w14:textId="77777777" w:rsidR="0021604C" w:rsidRDefault="00831A2A">
            <w:pPr>
              <w:jc w:val="center"/>
              <w:rPr>
                <w:color w:val="000000"/>
                <w:sz w:val="14"/>
                <w:szCs w:val="14"/>
              </w:rPr>
            </w:pPr>
            <w:r>
              <w:rPr>
                <w:color w:val="000000"/>
                <w:sz w:val="14"/>
                <w:szCs w:val="14"/>
              </w:rPr>
              <w:t>0.01</w:t>
            </w:r>
          </w:p>
        </w:tc>
        <w:tc>
          <w:tcPr>
            <w:tcW w:w="945" w:type="dxa"/>
            <w:vAlign w:val="center"/>
          </w:tcPr>
          <w:p w14:paraId="73E69E09" w14:textId="77777777" w:rsidR="0021604C" w:rsidRDefault="00831A2A">
            <w:pPr>
              <w:jc w:val="center"/>
              <w:rPr>
                <w:sz w:val="14"/>
                <w:szCs w:val="14"/>
              </w:rPr>
            </w:pPr>
            <w:r>
              <w:rPr>
                <w:color w:val="000000"/>
                <w:sz w:val="14"/>
                <w:szCs w:val="14"/>
              </w:rPr>
              <w:t>0.01</w:t>
            </w:r>
          </w:p>
        </w:tc>
        <w:tc>
          <w:tcPr>
            <w:tcW w:w="2895" w:type="dxa"/>
            <w:vAlign w:val="center"/>
          </w:tcPr>
          <w:p w14:paraId="7149B56E" w14:textId="77777777" w:rsidR="0021604C" w:rsidRDefault="0021604C">
            <w:pPr>
              <w:jc w:val="left"/>
              <w:rPr>
                <w:sz w:val="14"/>
                <w:szCs w:val="14"/>
              </w:rPr>
            </w:pPr>
          </w:p>
        </w:tc>
      </w:tr>
      <w:tr w:rsidR="0021604C" w14:paraId="2D2335DA" w14:textId="77777777">
        <w:trPr>
          <w:trHeight w:val="340"/>
          <w:jc w:val="center"/>
        </w:trPr>
        <w:tc>
          <w:tcPr>
            <w:tcW w:w="4815" w:type="dxa"/>
            <w:vAlign w:val="center"/>
          </w:tcPr>
          <w:p w14:paraId="3A86AA7A" w14:textId="77777777" w:rsidR="0021604C" w:rsidRDefault="00831A2A">
            <w:pPr>
              <w:rPr>
                <w:sz w:val="14"/>
                <w:szCs w:val="14"/>
              </w:rPr>
            </w:pPr>
            <w:r>
              <w:rPr>
                <w:sz w:val="14"/>
                <w:szCs w:val="14"/>
              </w:rPr>
              <w:t>turnover rate of non-woody cut-down biomass to litter</w:t>
            </w:r>
          </w:p>
        </w:tc>
        <w:tc>
          <w:tcPr>
            <w:tcW w:w="990" w:type="dxa"/>
            <w:vAlign w:val="center"/>
          </w:tcPr>
          <w:p w14:paraId="5B46CF8D"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46954E22" w14:textId="77777777" w:rsidR="0021604C" w:rsidRDefault="00831A2A">
            <w:pPr>
              <w:jc w:val="center"/>
              <w:rPr>
                <w:color w:val="000000"/>
                <w:sz w:val="14"/>
                <w:szCs w:val="14"/>
              </w:rPr>
            </w:pPr>
            <w:r>
              <w:rPr>
                <w:color w:val="000000"/>
                <w:sz w:val="14"/>
                <w:szCs w:val="14"/>
              </w:rPr>
              <w:t>0.01</w:t>
            </w:r>
          </w:p>
        </w:tc>
        <w:tc>
          <w:tcPr>
            <w:tcW w:w="1305" w:type="dxa"/>
            <w:vAlign w:val="center"/>
          </w:tcPr>
          <w:p w14:paraId="68E33621" w14:textId="77777777" w:rsidR="0021604C" w:rsidRDefault="00831A2A">
            <w:pPr>
              <w:jc w:val="center"/>
              <w:rPr>
                <w:color w:val="000000"/>
                <w:sz w:val="14"/>
                <w:szCs w:val="14"/>
              </w:rPr>
            </w:pPr>
            <w:r>
              <w:rPr>
                <w:color w:val="000000"/>
                <w:sz w:val="14"/>
                <w:szCs w:val="14"/>
              </w:rPr>
              <w:t>0.05</w:t>
            </w:r>
          </w:p>
        </w:tc>
        <w:tc>
          <w:tcPr>
            <w:tcW w:w="1095" w:type="dxa"/>
            <w:vAlign w:val="center"/>
          </w:tcPr>
          <w:p w14:paraId="6FA090A3" w14:textId="77777777" w:rsidR="0021604C" w:rsidRDefault="00831A2A">
            <w:pPr>
              <w:jc w:val="center"/>
              <w:rPr>
                <w:color w:val="000000"/>
                <w:sz w:val="14"/>
                <w:szCs w:val="14"/>
              </w:rPr>
            </w:pPr>
            <w:r>
              <w:rPr>
                <w:color w:val="000000"/>
                <w:sz w:val="14"/>
                <w:szCs w:val="14"/>
              </w:rPr>
              <w:t>0.01</w:t>
            </w:r>
          </w:p>
        </w:tc>
        <w:tc>
          <w:tcPr>
            <w:tcW w:w="945" w:type="dxa"/>
            <w:vAlign w:val="center"/>
          </w:tcPr>
          <w:p w14:paraId="7DD9B8B1" w14:textId="77777777" w:rsidR="0021604C" w:rsidRDefault="00831A2A">
            <w:pPr>
              <w:jc w:val="center"/>
              <w:rPr>
                <w:sz w:val="14"/>
                <w:szCs w:val="14"/>
              </w:rPr>
            </w:pPr>
            <w:r>
              <w:rPr>
                <w:color w:val="000000"/>
                <w:sz w:val="14"/>
                <w:szCs w:val="14"/>
              </w:rPr>
              <w:t>0.01</w:t>
            </w:r>
          </w:p>
        </w:tc>
        <w:tc>
          <w:tcPr>
            <w:tcW w:w="2895" w:type="dxa"/>
            <w:vAlign w:val="center"/>
          </w:tcPr>
          <w:p w14:paraId="248F6BB1" w14:textId="77777777" w:rsidR="0021604C" w:rsidRDefault="0021604C">
            <w:pPr>
              <w:jc w:val="left"/>
              <w:rPr>
                <w:sz w:val="14"/>
                <w:szCs w:val="14"/>
              </w:rPr>
            </w:pPr>
          </w:p>
        </w:tc>
      </w:tr>
      <w:tr w:rsidR="0021604C" w14:paraId="11008B23" w14:textId="77777777">
        <w:trPr>
          <w:trHeight w:val="340"/>
          <w:jc w:val="center"/>
        </w:trPr>
        <w:tc>
          <w:tcPr>
            <w:tcW w:w="4815" w:type="dxa"/>
            <w:vAlign w:val="center"/>
          </w:tcPr>
          <w:p w14:paraId="3AD5A9C9" w14:textId="77777777" w:rsidR="0021604C" w:rsidRDefault="00831A2A">
            <w:pPr>
              <w:rPr>
                <w:sz w:val="14"/>
                <w:szCs w:val="14"/>
              </w:rPr>
            </w:pPr>
            <w:r>
              <w:rPr>
                <w:sz w:val="14"/>
                <w:szCs w:val="14"/>
              </w:rPr>
              <w:t>turnover rate of woody cut-down biomass to litter</w:t>
            </w:r>
          </w:p>
        </w:tc>
        <w:tc>
          <w:tcPr>
            <w:tcW w:w="990" w:type="dxa"/>
            <w:vAlign w:val="center"/>
          </w:tcPr>
          <w:p w14:paraId="31DF69B3"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62E6BE29" w14:textId="77777777" w:rsidR="0021604C" w:rsidRDefault="00831A2A">
            <w:pPr>
              <w:jc w:val="center"/>
              <w:rPr>
                <w:color w:val="000000"/>
                <w:sz w:val="14"/>
                <w:szCs w:val="14"/>
              </w:rPr>
            </w:pPr>
            <w:r>
              <w:rPr>
                <w:color w:val="000000"/>
                <w:sz w:val="14"/>
                <w:szCs w:val="14"/>
              </w:rPr>
              <w:t>0.0009</w:t>
            </w:r>
          </w:p>
        </w:tc>
        <w:tc>
          <w:tcPr>
            <w:tcW w:w="1305" w:type="dxa"/>
            <w:vAlign w:val="center"/>
          </w:tcPr>
          <w:p w14:paraId="491A0555" w14:textId="77777777" w:rsidR="0021604C" w:rsidRDefault="00831A2A">
            <w:pPr>
              <w:jc w:val="center"/>
              <w:rPr>
                <w:color w:val="000000"/>
                <w:sz w:val="14"/>
                <w:szCs w:val="14"/>
              </w:rPr>
            </w:pPr>
            <w:r>
              <w:rPr>
                <w:color w:val="000000"/>
                <w:sz w:val="14"/>
                <w:szCs w:val="14"/>
              </w:rPr>
              <w:t>0.0009</w:t>
            </w:r>
          </w:p>
        </w:tc>
        <w:tc>
          <w:tcPr>
            <w:tcW w:w="1095" w:type="dxa"/>
            <w:vAlign w:val="center"/>
          </w:tcPr>
          <w:p w14:paraId="064B70F0" w14:textId="77777777" w:rsidR="0021604C" w:rsidRDefault="00831A2A">
            <w:pPr>
              <w:jc w:val="center"/>
              <w:rPr>
                <w:color w:val="000000"/>
                <w:sz w:val="14"/>
                <w:szCs w:val="14"/>
              </w:rPr>
            </w:pPr>
            <w:r>
              <w:rPr>
                <w:color w:val="000000"/>
                <w:sz w:val="14"/>
                <w:szCs w:val="14"/>
              </w:rPr>
              <w:t>0.0009</w:t>
            </w:r>
          </w:p>
        </w:tc>
        <w:tc>
          <w:tcPr>
            <w:tcW w:w="945" w:type="dxa"/>
            <w:vAlign w:val="center"/>
          </w:tcPr>
          <w:p w14:paraId="17385F9C" w14:textId="77777777" w:rsidR="0021604C" w:rsidRDefault="00831A2A">
            <w:pPr>
              <w:jc w:val="center"/>
              <w:rPr>
                <w:sz w:val="14"/>
                <w:szCs w:val="14"/>
              </w:rPr>
            </w:pPr>
            <w:r>
              <w:rPr>
                <w:color w:val="000000"/>
                <w:sz w:val="14"/>
                <w:szCs w:val="14"/>
              </w:rPr>
              <w:t>0.0009</w:t>
            </w:r>
          </w:p>
        </w:tc>
        <w:tc>
          <w:tcPr>
            <w:tcW w:w="2895" w:type="dxa"/>
            <w:vAlign w:val="center"/>
          </w:tcPr>
          <w:p w14:paraId="68B8B4E4" w14:textId="77777777" w:rsidR="0021604C" w:rsidRDefault="0021604C">
            <w:pPr>
              <w:jc w:val="left"/>
              <w:rPr>
                <w:sz w:val="14"/>
                <w:szCs w:val="14"/>
              </w:rPr>
            </w:pPr>
          </w:p>
        </w:tc>
      </w:tr>
      <w:tr w:rsidR="0021604C" w14:paraId="56FCCAF8" w14:textId="77777777">
        <w:trPr>
          <w:trHeight w:val="340"/>
          <w:jc w:val="center"/>
        </w:trPr>
        <w:tc>
          <w:tcPr>
            <w:tcW w:w="4815" w:type="dxa"/>
            <w:vAlign w:val="center"/>
          </w:tcPr>
          <w:p w14:paraId="5CE67E4D" w14:textId="77777777" w:rsidR="0021604C" w:rsidRDefault="00831A2A">
            <w:pPr>
              <w:rPr>
                <w:sz w:val="14"/>
                <w:szCs w:val="14"/>
              </w:rPr>
            </w:pPr>
            <w:r>
              <w:rPr>
                <w:sz w:val="14"/>
                <w:szCs w:val="14"/>
              </w:rPr>
              <w:t>drought tolerance parameter (critical value of DSWS)</w:t>
            </w:r>
          </w:p>
        </w:tc>
        <w:tc>
          <w:tcPr>
            <w:tcW w:w="990" w:type="dxa"/>
            <w:vAlign w:val="center"/>
          </w:tcPr>
          <w:p w14:paraId="11883FD8"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3305FC37" w14:textId="77777777" w:rsidR="0021604C" w:rsidRDefault="00831A2A">
            <w:pPr>
              <w:jc w:val="center"/>
              <w:rPr>
                <w:color w:val="000000"/>
                <w:sz w:val="14"/>
                <w:szCs w:val="14"/>
              </w:rPr>
            </w:pPr>
            <w:r>
              <w:rPr>
                <w:color w:val="000000"/>
                <w:sz w:val="14"/>
                <w:szCs w:val="14"/>
              </w:rPr>
              <w:t>100</w:t>
            </w:r>
          </w:p>
        </w:tc>
        <w:tc>
          <w:tcPr>
            <w:tcW w:w="1305" w:type="dxa"/>
            <w:vAlign w:val="center"/>
          </w:tcPr>
          <w:p w14:paraId="07A98D0C" w14:textId="77777777" w:rsidR="0021604C" w:rsidRDefault="00831A2A">
            <w:pPr>
              <w:jc w:val="center"/>
              <w:rPr>
                <w:color w:val="000000"/>
                <w:sz w:val="14"/>
                <w:szCs w:val="14"/>
              </w:rPr>
            </w:pPr>
            <w:r>
              <w:rPr>
                <w:color w:val="000000"/>
                <w:sz w:val="14"/>
                <w:szCs w:val="14"/>
              </w:rPr>
              <w:t>100</w:t>
            </w:r>
          </w:p>
        </w:tc>
        <w:tc>
          <w:tcPr>
            <w:tcW w:w="1095" w:type="dxa"/>
            <w:vAlign w:val="center"/>
          </w:tcPr>
          <w:p w14:paraId="0E94A848" w14:textId="77777777" w:rsidR="0021604C" w:rsidRDefault="00831A2A">
            <w:pPr>
              <w:jc w:val="center"/>
              <w:rPr>
                <w:color w:val="000000"/>
                <w:sz w:val="14"/>
                <w:szCs w:val="14"/>
              </w:rPr>
            </w:pPr>
            <w:r>
              <w:rPr>
                <w:color w:val="000000"/>
                <w:sz w:val="14"/>
                <w:szCs w:val="14"/>
              </w:rPr>
              <w:t>100</w:t>
            </w:r>
          </w:p>
        </w:tc>
        <w:tc>
          <w:tcPr>
            <w:tcW w:w="945" w:type="dxa"/>
            <w:vAlign w:val="center"/>
          </w:tcPr>
          <w:p w14:paraId="780877FE" w14:textId="77777777" w:rsidR="0021604C" w:rsidRDefault="00831A2A">
            <w:pPr>
              <w:jc w:val="center"/>
              <w:rPr>
                <w:sz w:val="14"/>
                <w:szCs w:val="14"/>
              </w:rPr>
            </w:pPr>
            <w:r>
              <w:rPr>
                <w:color w:val="000000"/>
                <w:sz w:val="14"/>
                <w:szCs w:val="14"/>
              </w:rPr>
              <w:t>100</w:t>
            </w:r>
          </w:p>
        </w:tc>
        <w:tc>
          <w:tcPr>
            <w:tcW w:w="2895" w:type="dxa"/>
            <w:vAlign w:val="center"/>
          </w:tcPr>
          <w:p w14:paraId="77F0410F" w14:textId="77777777" w:rsidR="0021604C" w:rsidRDefault="0021604C">
            <w:pPr>
              <w:jc w:val="left"/>
              <w:rPr>
                <w:sz w:val="14"/>
                <w:szCs w:val="14"/>
              </w:rPr>
            </w:pPr>
          </w:p>
        </w:tc>
      </w:tr>
      <w:tr w:rsidR="0021604C" w14:paraId="41B94616" w14:textId="77777777">
        <w:trPr>
          <w:trHeight w:val="340"/>
          <w:jc w:val="center"/>
        </w:trPr>
        <w:tc>
          <w:tcPr>
            <w:tcW w:w="4815" w:type="dxa"/>
            <w:vAlign w:val="center"/>
          </w:tcPr>
          <w:p w14:paraId="3B0362F0" w14:textId="77777777" w:rsidR="0021604C" w:rsidRDefault="00831A2A">
            <w:pPr>
              <w:rPr>
                <w:sz w:val="14"/>
                <w:szCs w:val="14"/>
              </w:rPr>
            </w:pPr>
            <w:r>
              <w:rPr>
                <w:sz w:val="14"/>
                <w:szCs w:val="14"/>
              </w:rPr>
              <w:t>effect of soil stress factor on photosynthesis (1: full effect, 0: no effect)</w:t>
            </w:r>
          </w:p>
        </w:tc>
        <w:tc>
          <w:tcPr>
            <w:tcW w:w="990" w:type="dxa"/>
            <w:vAlign w:val="center"/>
          </w:tcPr>
          <w:p w14:paraId="0BF758AC" w14:textId="77777777" w:rsidR="0021604C" w:rsidRDefault="00831A2A">
            <w:pPr>
              <w:jc w:val="center"/>
              <w:rPr>
                <w:color w:val="000000"/>
                <w:sz w:val="14"/>
                <w:szCs w:val="14"/>
              </w:rPr>
            </w:pPr>
            <w:r>
              <w:rPr>
                <w:color w:val="000000"/>
                <w:sz w:val="14"/>
                <w:szCs w:val="14"/>
              </w:rPr>
              <w:t>(</w:t>
            </w:r>
            <w:proofErr w:type="spellStart"/>
            <w:r>
              <w:rPr>
                <w:color w:val="000000"/>
                <w:sz w:val="14"/>
                <w:szCs w:val="14"/>
              </w:rPr>
              <w:t>dimless</w:t>
            </w:r>
            <w:proofErr w:type="spellEnd"/>
            <w:r>
              <w:rPr>
                <w:color w:val="000000"/>
                <w:sz w:val="14"/>
                <w:szCs w:val="14"/>
              </w:rPr>
              <w:t>)</w:t>
            </w:r>
          </w:p>
        </w:tc>
        <w:tc>
          <w:tcPr>
            <w:tcW w:w="990" w:type="dxa"/>
            <w:vAlign w:val="center"/>
          </w:tcPr>
          <w:p w14:paraId="2B117CE7" w14:textId="77777777" w:rsidR="0021604C" w:rsidRDefault="00831A2A">
            <w:pPr>
              <w:jc w:val="center"/>
              <w:rPr>
                <w:color w:val="000000"/>
                <w:sz w:val="14"/>
                <w:szCs w:val="14"/>
              </w:rPr>
            </w:pPr>
            <w:r>
              <w:rPr>
                <w:color w:val="000000"/>
                <w:sz w:val="14"/>
                <w:szCs w:val="14"/>
              </w:rPr>
              <w:t>0</w:t>
            </w:r>
          </w:p>
        </w:tc>
        <w:tc>
          <w:tcPr>
            <w:tcW w:w="1305" w:type="dxa"/>
            <w:vAlign w:val="center"/>
          </w:tcPr>
          <w:p w14:paraId="58F16928" w14:textId="77777777" w:rsidR="0021604C" w:rsidRDefault="00831A2A">
            <w:pPr>
              <w:jc w:val="center"/>
              <w:rPr>
                <w:color w:val="000000"/>
                <w:sz w:val="14"/>
                <w:szCs w:val="14"/>
              </w:rPr>
            </w:pPr>
            <w:r>
              <w:rPr>
                <w:color w:val="000000"/>
                <w:sz w:val="14"/>
                <w:szCs w:val="14"/>
              </w:rPr>
              <w:t>0</w:t>
            </w:r>
          </w:p>
        </w:tc>
        <w:tc>
          <w:tcPr>
            <w:tcW w:w="1095" w:type="dxa"/>
            <w:vAlign w:val="center"/>
          </w:tcPr>
          <w:p w14:paraId="405C090F" w14:textId="77777777" w:rsidR="0021604C" w:rsidRDefault="00831A2A">
            <w:pPr>
              <w:jc w:val="center"/>
              <w:rPr>
                <w:color w:val="000000"/>
                <w:sz w:val="14"/>
                <w:szCs w:val="14"/>
              </w:rPr>
            </w:pPr>
            <w:r>
              <w:rPr>
                <w:color w:val="000000"/>
                <w:sz w:val="14"/>
                <w:szCs w:val="14"/>
              </w:rPr>
              <w:t>0</w:t>
            </w:r>
          </w:p>
        </w:tc>
        <w:tc>
          <w:tcPr>
            <w:tcW w:w="945" w:type="dxa"/>
            <w:vAlign w:val="center"/>
          </w:tcPr>
          <w:p w14:paraId="25D46303" w14:textId="77777777" w:rsidR="0021604C" w:rsidRDefault="00831A2A">
            <w:pPr>
              <w:jc w:val="center"/>
              <w:rPr>
                <w:sz w:val="14"/>
                <w:szCs w:val="14"/>
              </w:rPr>
            </w:pPr>
            <w:r>
              <w:rPr>
                <w:color w:val="000000"/>
                <w:sz w:val="14"/>
                <w:szCs w:val="14"/>
              </w:rPr>
              <w:t>0</w:t>
            </w:r>
          </w:p>
        </w:tc>
        <w:tc>
          <w:tcPr>
            <w:tcW w:w="2895" w:type="dxa"/>
            <w:vAlign w:val="center"/>
          </w:tcPr>
          <w:p w14:paraId="5FE72668" w14:textId="77777777" w:rsidR="0021604C" w:rsidRDefault="0021604C">
            <w:pPr>
              <w:jc w:val="left"/>
              <w:rPr>
                <w:sz w:val="14"/>
                <w:szCs w:val="14"/>
              </w:rPr>
            </w:pPr>
          </w:p>
        </w:tc>
      </w:tr>
      <w:tr w:rsidR="0021604C" w14:paraId="153E79C3" w14:textId="77777777">
        <w:trPr>
          <w:trHeight w:val="340"/>
          <w:jc w:val="center"/>
        </w:trPr>
        <w:tc>
          <w:tcPr>
            <w:tcW w:w="4815" w:type="dxa"/>
            <w:vAlign w:val="center"/>
          </w:tcPr>
          <w:p w14:paraId="7BC29FD1" w14:textId="77777777" w:rsidR="0021604C" w:rsidRDefault="00831A2A">
            <w:pPr>
              <w:rPr>
                <w:sz w:val="14"/>
                <w:szCs w:val="14"/>
              </w:rPr>
            </w:pPr>
            <w:r>
              <w:rPr>
                <w:color w:val="000000"/>
                <w:sz w:val="14"/>
                <w:szCs w:val="14"/>
              </w:rPr>
              <w:t xml:space="preserve">crit. amount of snow limiting </w:t>
            </w:r>
            <w:proofErr w:type="spellStart"/>
            <w:r>
              <w:rPr>
                <w:color w:val="000000"/>
                <w:sz w:val="14"/>
                <w:szCs w:val="14"/>
              </w:rPr>
              <w:t>photosyn</w:t>
            </w:r>
            <w:proofErr w:type="spellEnd"/>
            <w:r>
              <w:rPr>
                <w:color w:val="000000"/>
                <w:sz w:val="14"/>
                <w:szCs w:val="14"/>
              </w:rPr>
              <w:t>.</w:t>
            </w:r>
          </w:p>
        </w:tc>
        <w:tc>
          <w:tcPr>
            <w:tcW w:w="990" w:type="dxa"/>
            <w:vAlign w:val="center"/>
          </w:tcPr>
          <w:p w14:paraId="747A0F5B" w14:textId="77777777" w:rsidR="0021604C" w:rsidRDefault="00831A2A">
            <w:pPr>
              <w:jc w:val="center"/>
              <w:rPr>
                <w:color w:val="000000"/>
                <w:sz w:val="14"/>
                <w:szCs w:val="14"/>
              </w:rPr>
            </w:pPr>
            <w:r>
              <w:rPr>
                <w:color w:val="000000"/>
                <w:sz w:val="14"/>
                <w:szCs w:val="14"/>
              </w:rPr>
              <w:t>(kg/m2)</w:t>
            </w:r>
          </w:p>
        </w:tc>
        <w:tc>
          <w:tcPr>
            <w:tcW w:w="990" w:type="dxa"/>
            <w:vAlign w:val="center"/>
          </w:tcPr>
          <w:p w14:paraId="09AC0EC6" w14:textId="77777777" w:rsidR="0021604C" w:rsidRDefault="00831A2A">
            <w:pPr>
              <w:jc w:val="center"/>
              <w:rPr>
                <w:color w:val="000000"/>
                <w:sz w:val="14"/>
                <w:szCs w:val="14"/>
              </w:rPr>
            </w:pPr>
            <w:r>
              <w:rPr>
                <w:color w:val="000000"/>
                <w:sz w:val="14"/>
                <w:szCs w:val="14"/>
              </w:rPr>
              <w:t>5</w:t>
            </w:r>
          </w:p>
        </w:tc>
        <w:tc>
          <w:tcPr>
            <w:tcW w:w="1305" w:type="dxa"/>
            <w:vAlign w:val="center"/>
          </w:tcPr>
          <w:p w14:paraId="28BF6705" w14:textId="77777777" w:rsidR="0021604C" w:rsidRDefault="00831A2A">
            <w:pPr>
              <w:jc w:val="center"/>
              <w:rPr>
                <w:color w:val="000000"/>
                <w:sz w:val="14"/>
                <w:szCs w:val="14"/>
              </w:rPr>
            </w:pPr>
            <w:r>
              <w:rPr>
                <w:sz w:val="14"/>
                <w:szCs w:val="14"/>
              </w:rPr>
              <w:t>5</w:t>
            </w:r>
          </w:p>
        </w:tc>
        <w:tc>
          <w:tcPr>
            <w:tcW w:w="1095" w:type="dxa"/>
            <w:vAlign w:val="center"/>
          </w:tcPr>
          <w:p w14:paraId="51E00148" w14:textId="77777777" w:rsidR="0021604C" w:rsidRDefault="00831A2A">
            <w:pPr>
              <w:jc w:val="center"/>
              <w:rPr>
                <w:color w:val="000000"/>
                <w:sz w:val="14"/>
                <w:szCs w:val="14"/>
              </w:rPr>
            </w:pPr>
            <w:r>
              <w:rPr>
                <w:color w:val="000000"/>
                <w:sz w:val="14"/>
                <w:szCs w:val="14"/>
              </w:rPr>
              <w:t>5</w:t>
            </w:r>
          </w:p>
        </w:tc>
        <w:tc>
          <w:tcPr>
            <w:tcW w:w="945" w:type="dxa"/>
            <w:vAlign w:val="center"/>
          </w:tcPr>
          <w:p w14:paraId="199E1887" w14:textId="77777777" w:rsidR="0021604C" w:rsidRDefault="00831A2A">
            <w:pPr>
              <w:jc w:val="center"/>
              <w:rPr>
                <w:sz w:val="14"/>
                <w:szCs w:val="14"/>
              </w:rPr>
            </w:pPr>
            <w:r>
              <w:rPr>
                <w:color w:val="000000"/>
                <w:sz w:val="14"/>
                <w:szCs w:val="14"/>
              </w:rPr>
              <w:t>5</w:t>
            </w:r>
          </w:p>
        </w:tc>
        <w:tc>
          <w:tcPr>
            <w:tcW w:w="2895" w:type="dxa"/>
            <w:vAlign w:val="center"/>
          </w:tcPr>
          <w:p w14:paraId="611F9FB3" w14:textId="77777777" w:rsidR="0021604C" w:rsidRDefault="0021604C">
            <w:pPr>
              <w:jc w:val="left"/>
              <w:rPr>
                <w:sz w:val="14"/>
                <w:szCs w:val="14"/>
              </w:rPr>
            </w:pPr>
          </w:p>
        </w:tc>
      </w:tr>
      <w:tr w:rsidR="0021604C" w14:paraId="4EC6EC5B" w14:textId="77777777">
        <w:trPr>
          <w:trHeight w:val="340"/>
          <w:jc w:val="center"/>
        </w:trPr>
        <w:tc>
          <w:tcPr>
            <w:tcW w:w="4815" w:type="dxa"/>
            <w:vAlign w:val="center"/>
          </w:tcPr>
          <w:p w14:paraId="18D1D841" w14:textId="77777777" w:rsidR="0021604C" w:rsidRDefault="00831A2A">
            <w:pPr>
              <w:rPr>
                <w:sz w:val="14"/>
                <w:szCs w:val="14"/>
              </w:rPr>
            </w:pPr>
            <w:r>
              <w:rPr>
                <w:color w:val="000000"/>
                <w:sz w:val="14"/>
                <w:szCs w:val="14"/>
              </w:rPr>
              <w:t>limit1 (</w:t>
            </w:r>
            <w:proofErr w:type="spellStart"/>
            <w:proofErr w:type="gramStart"/>
            <w:r>
              <w:rPr>
                <w:color w:val="000000"/>
                <w:sz w:val="14"/>
                <w:szCs w:val="14"/>
              </w:rPr>
              <w:t>under:full</w:t>
            </w:r>
            <w:proofErr w:type="spellEnd"/>
            <w:proofErr w:type="gramEnd"/>
            <w:r>
              <w:rPr>
                <w:color w:val="000000"/>
                <w:sz w:val="14"/>
                <w:szCs w:val="14"/>
              </w:rPr>
              <w:t xml:space="preserve"> constrained) of HEATSUM index</w:t>
            </w:r>
          </w:p>
        </w:tc>
        <w:tc>
          <w:tcPr>
            <w:tcW w:w="990" w:type="dxa"/>
            <w:vAlign w:val="center"/>
          </w:tcPr>
          <w:p w14:paraId="4561E1BF" w14:textId="77777777" w:rsidR="0021604C" w:rsidRDefault="00831A2A">
            <w:pPr>
              <w:jc w:val="center"/>
              <w:rPr>
                <w:color w:val="000000"/>
                <w:sz w:val="14"/>
                <w:szCs w:val="14"/>
              </w:rPr>
            </w:pPr>
            <w:r>
              <w:rPr>
                <w:color w:val="000000"/>
                <w:sz w:val="14"/>
                <w:szCs w:val="14"/>
              </w:rPr>
              <w:t>(Celsius)</w:t>
            </w:r>
          </w:p>
        </w:tc>
        <w:tc>
          <w:tcPr>
            <w:tcW w:w="990" w:type="dxa"/>
            <w:vAlign w:val="center"/>
          </w:tcPr>
          <w:p w14:paraId="571E35B3" w14:textId="77777777" w:rsidR="0021604C" w:rsidRDefault="00831A2A">
            <w:pPr>
              <w:jc w:val="center"/>
              <w:rPr>
                <w:color w:val="000000"/>
                <w:sz w:val="14"/>
                <w:szCs w:val="14"/>
              </w:rPr>
            </w:pPr>
            <w:r>
              <w:rPr>
                <w:color w:val="000000"/>
                <w:sz w:val="14"/>
                <w:szCs w:val="14"/>
              </w:rPr>
              <w:t>1</w:t>
            </w:r>
          </w:p>
        </w:tc>
        <w:tc>
          <w:tcPr>
            <w:tcW w:w="1305" w:type="dxa"/>
            <w:vAlign w:val="center"/>
          </w:tcPr>
          <w:p w14:paraId="3CFF01A6"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1</w:t>
            </w:r>
          </w:p>
        </w:tc>
        <w:tc>
          <w:tcPr>
            <w:tcW w:w="1095" w:type="dxa"/>
            <w:vAlign w:val="center"/>
          </w:tcPr>
          <w:p w14:paraId="1DEF0D2E" w14:textId="77777777" w:rsidR="0021604C" w:rsidRDefault="00831A2A">
            <w:pPr>
              <w:jc w:val="center"/>
              <w:rPr>
                <w:color w:val="000000"/>
                <w:sz w:val="14"/>
                <w:szCs w:val="14"/>
              </w:rPr>
            </w:pPr>
            <w:r>
              <w:rPr>
                <w:color w:val="000000"/>
                <w:sz w:val="14"/>
                <w:szCs w:val="14"/>
              </w:rPr>
              <w:t>0</w:t>
            </w:r>
          </w:p>
        </w:tc>
        <w:tc>
          <w:tcPr>
            <w:tcW w:w="945" w:type="dxa"/>
            <w:vAlign w:val="center"/>
          </w:tcPr>
          <w:p w14:paraId="76D96950" w14:textId="77777777" w:rsidR="0021604C" w:rsidRDefault="00831A2A">
            <w:pPr>
              <w:jc w:val="center"/>
              <w:rPr>
                <w:sz w:val="14"/>
                <w:szCs w:val="14"/>
              </w:rPr>
            </w:pPr>
            <w:r>
              <w:rPr>
                <w:color w:val="000000"/>
                <w:sz w:val="14"/>
                <w:szCs w:val="14"/>
              </w:rPr>
              <w:t>0</w:t>
            </w:r>
          </w:p>
        </w:tc>
        <w:tc>
          <w:tcPr>
            <w:tcW w:w="2895" w:type="dxa"/>
            <w:vAlign w:val="center"/>
          </w:tcPr>
          <w:p w14:paraId="0DAA0678" w14:textId="77777777" w:rsidR="0021604C" w:rsidRDefault="0021604C">
            <w:pPr>
              <w:jc w:val="left"/>
              <w:rPr>
                <w:sz w:val="14"/>
                <w:szCs w:val="14"/>
              </w:rPr>
            </w:pPr>
          </w:p>
        </w:tc>
      </w:tr>
      <w:tr w:rsidR="0021604C" w14:paraId="3A386BB5" w14:textId="77777777">
        <w:trPr>
          <w:trHeight w:val="340"/>
          <w:jc w:val="center"/>
        </w:trPr>
        <w:tc>
          <w:tcPr>
            <w:tcW w:w="4815" w:type="dxa"/>
            <w:vAlign w:val="center"/>
          </w:tcPr>
          <w:p w14:paraId="406632D4" w14:textId="77777777" w:rsidR="0021604C" w:rsidRDefault="00831A2A">
            <w:pPr>
              <w:rPr>
                <w:sz w:val="14"/>
                <w:szCs w:val="14"/>
              </w:rPr>
            </w:pPr>
            <w:r>
              <w:rPr>
                <w:color w:val="000000"/>
                <w:sz w:val="14"/>
                <w:szCs w:val="14"/>
              </w:rPr>
              <w:t>limit2 (</w:t>
            </w:r>
            <w:proofErr w:type="spellStart"/>
            <w:proofErr w:type="gramStart"/>
            <w:r>
              <w:rPr>
                <w:color w:val="000000"/>
                <w:sz w:val="14"/>
                <w:szCs w:val="14"/>
              </w:rPr>
              <w:t>above:unconstrained</w:t>
            </w:r>
            <w:proofErr w:type="spellEnd"/>
            <w:proofErr w:type="gramEnd"/>
            <w:r>
              <w:rPr>
                <w:color w:val="000000"/>
                <w:sz w:val="14"/>
                <w:szCs w:val="14"/>
              </w:rPr>
              <w:t>) of HEATSUM index</w:t>
            </w:r>
          </w:p>
        </w:tc>
        <w:tc>
          <w:tcPr>
            <w:tcW w:w="990" w:type="dxa"/>
            <w:vAlign w:val="center"/>
          </w:tcPr>
          <w:p w14:paraId="2BB8CBB4" w14:textId="77777777" w:rsidR="0021604C" w:rsidRDefault="00831A2A">
            <w:pPr>
              <w:jc w:val="center"/>
              <w:rPr>
                <w:color w:val="000000"/>
                <w:sz w:val="14"/>
                <w:szCs w:val="14"/>
              </w:rPr>
            </w:pPr>
            <w:r>
              <w:rPr>
                <w:color w:val="000000"/>
                <w:sz w:val="14"/>
                <w:szCs w:val="14"/>
              </w:rPr>
              <w:t>(Celsius)</w:t>
            </w:r>
          </w:p>
        </w:tc>
        <w:tc>
          <w:tcPr>
            <w:tcW w:w="990" w:type="dxa"/>
            <w:vAlign w:val="center"/>
          </w:tcPr>
          <w:p w14:paraId="6B6B8650" w14:textId="77777777" w:rsidR="0021604C" w:rsidRDefault="00831A2A">
            <w:pPr>
              <w:jc w:val="center"/>
              <w:rPr>
                <w:color w:val="000000"/>
                <w:sz w:val="14"/>
                <w:szCs w:val="14"/>
              </w:rPr>
            </w:pPr>
            <w:r>
              <w:rPr>
                <w:color w:val="000000"/>
                <w:sz w:val="14"/>
                <w:szCs w:val="14"/>
              </w:rPr>
              <w:t>10</w:t>
            </w:r>
          </w:p>
        </w:tc>
        <w:tc>
          <w:tcPr>
            <w:tcW w:w="1305" w:type="dxa"/>
            <w:vAlign w:val="center"/>
          </w:tcPr>
          <w:p w14:paraId="170CA7AC"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10</w:t>
            </w:r>
          </w:p>
        </w:tc>
        <w:tc>
          <w:tcPr>
            <w:tcW w:w="1095" w:type="dxa"/>
            <w:vAlign w:val="center"/>
          </w:tcPr>
          <w:p w14:paraId="5B8927A8" w14:textId="77777777" w:rsidR="0021604C" w:rsidRDefault="00831A2A">
            <w:pPr>
              <w:jc w:val="center"/>
              <w:rPr>
                <w:color w:val="000000"/>
                <w:sz w:val="14"/>
                <w:szCs w:val="14"/>
              </w:rPr>
            </w:pPr>
            <w:r>
              <w:rPr>
                <w:color w:val="000000"/>
                <w:sz w:val="14"/>
                <w:szCs w:val="14"/>
              </w:rPr>
              <w:t>5</w:t>
            </w:r>
          </w:p>
        </w:tc>
        <w:tc>
          <w:tcPr>
            <w:tcW w:w="945" w:type="dxa"/>
            <w:vAlign w:val="center"/>
          </w:tcPr>
          <w:p w14:paraId="37C33E62" w14:textId="77777777" w:rsidR="0021604C" w:rsidRDefault="00831A2A">
            <w:pPr>
              <w:jc w:val="center"/>
              <w:rPr>
                <w:sz w:val="14"/>
                <w:szCs w:val="14"/>
              </w:rPr>
            </w:pPr>
            <w:r>
              <w:rPr>
                <w:color w:val="000000"/>
                <w:sz w:val="14"/>
                <w:szCs w:val="14"/>
              </w:rPr>
              <w:t>5</w:t>
            </w:r>
          </w:p>
        </w:tc>
        <w:tc>
          <w:tcPr>
            <w:tcW w:w="2895" w:type="dxa"/>
            <w:vAlign w:val="center"/>
          </w:tcPr>
          <w:p w14:paraId="583D1416" w14:textId="77777777" w:rsidR="0021604C" w:rsidRDefault="0021604C">
            <w:pPr>
              <w:jc w:val="left"/>
              <w:rPr>
                <w:sz w:val="14"/>
                <w:szCs w:val="14"/>
              </w:rPr>
            </w:pPr>
          </w:p>
        </w:tc>
      </w:tr>
      <w:tr w:rsidR="0021604C" w14:paraId="1BF07C68" w14:textId="77777777">
        <w:trPr>
          <w:trHeight w:val="340"/>
          <w:jc w:val="center"/>
        </w:trPr>
        <w:tc>
          <w:tcPr>
            <w:tcW w:w="4815" w:type="dxa"/>
            <w:vAlign w:val="center"/>
          </w:tcPr>
          <w:p w14:paraId="2188BED2" w14:textId="77777777" w:rsidR="0021604C" w:rsidRDefault="00831A2A">
            <w:pPr>
              <w:rPr>
                <w:sz w:val="14"/>
                <w:szCs w:val="14"/>
              </w:rPr>
            </w:pPr>
            <w:r>
              <w:rPr>
                <w:color w:val="000000"/>
                <w:sz w:val="14"/>
                <w:szCs w:val="14"/>
              </w:rPr>
              <w:t>limit1 (</w:t>
            </w:r>
            <w:proofErr w:type="spellStart"/>
            <w:proofErr w:type="gramStart"/>
            <w:r>
              <w:rPr>
                <w:color w:val="000000"/>
                <w:sz w:val="14"/>
                <w:szCs w:val="14"/>
              </w:rPr>
              <w:t>under:full</w:t>
            </w:r>
            <w:proofErr w:type="spellEnd"/>
            <w:proofErr w:type="gramEnd"/>
            <w:r>
              <w:rPr>
                <w:color w:val="000000"/>
                <w:sz w:val="14"/>
                <w:szCs w:val="14"/>
              </w:rPr>
              <w:t xml:space="preserve"> constrained) of TMIN index</w:t>
            </w:r>
          </w:p>
        </w:tc>
        <w:tc>
          <w:tcPr>
            <w:tcW w:w="990" w:type="dxa"/>
            <w:vAlign w:val="center"/>
          </w:tcPr>
          <w:p w14:paraId="160D3D62" w14:textId="77777777" w:rsidR="0021604C" w:rsidRDefault="00831A2A">
            <w:pPr>
              <w:jc w:val="center"/>
              <w:rPr>
                <w:color w:val="000000"/>
                <w:sz w:val="14"/>
                <w:szCs w:val="14"/>
              </w:rPr>
            </w:pPr>
            <w:r>
              <w:rPr>
                <w:color w:val="000000"/>
                <w:sz w:val="14"/>
                <w:szCs w:val="14"/>
              </w:rPr>
              <w:t>(Celsius)</w:t>
            </w:r>
          </w:p>
        </w:tc>
        <w:tc>
          <w:tcPr>
            <w:tcW w:w="990" w:type="dxa"/>
            <w:vAlign w:val="center"/>
          </w:tcPr>
          <w:p w14:paraId="14F889D5" w14:textId="77777777" w:rsidR="0021604C" w:rsidRDefault="00831A2A">
            <w:pPr>
              <w:jc w:val="center"/>
              <w:rPr>
                <w:color w:val="000000"/>
                <w:sz w:val="14"/>
                <w:szCs w:val="14"/>
              </w:rPr>
            </w:pPr>
            <w:r>
              <w:rPr>
                <w:color w:val="000000"/>
                <w:sz w:val="14"/>
                <w:szCs w:val="14"/>
              </w:rPr>
              <w:t>-2</w:t>
            </w:r>
          </w:p>
        </w:tc>
        <w:tc>
          <w:tcPr>
            <w:tcW w:w="1305" w:type="dxa"/>
            <w:vAlign w:val="center"/>
          </w:tcPr>
          <w:p w14:paraId="1DCC70D2"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-2</w:t>
            </w:r>
          </w:p>
        </w:tc>
        <w:tc>
          <w:tcPr>
            <w:tcW w:w="1095" w:type="dxa"/>
            <w:vAlign w:val="center"/>
          </w:tcPr>
          <w:p w14:paraId="4710E3DB" w14:textId="77777777" w:rsidR="0021604C" w:rsidRDefault="00831A2A">
            <w:pPr>
              <w:jc w:val="center"/>
              <w:rPr>
                <w:color w:val="000000"/>
                <w:sz w:val="14"/>
                <w:szCs w:val="14"/>
              </w:rPr>
            </w:pPr>
            <w:r>
              <w:rPr>
                <w:color w:val="000000"/>
                <w:sz w:val="14"/>
                <w:szCs w:val="14"/>
              </w:rPr>
              <w:t>-2</w:t>
            </w:r>
          </w:p>
        </w:tc>
        <w:tc>
          <w:tcPr>
            <w:tcW w:w="945" w:type="dxa"/>
            <w:vAlign w:val="center"/>
          </w:tcPr>
          <w:p w14:paraId="6E0231E8" w14:textId="77777777" w:rsidR="0021604C" w:rsidRDefault="00831A2A">
            <w:pPr>
              <w:jc w:val="center"/>
              <w:rPr>
                <w:sz w:val="14"/>
                <w:szCs w:val="14"/>
              </w:rPr>
            </w:pPr>
            <w:r>
              <w:rPr>
                <w:color w:val="000000"/>
                <w:sz w:val="14"/>
                <w:szCs w:val="14"/>
              </w:rPr>
              <w:t>-2</w:t>
            </w:r>
          </w:p>
        </w:tc>
        <w:tc>
          <w:tcPr>
            <w:tcW w:w="2895" w:type="dxa"/>
            <w:vAlign w:val="center"/>
          </w:tcPr>
          <w:p w14:paraId="654179F4" w14:textId="77777777" w:rsidR="0021604C" w:rsidRDefault="0021604C">
            <w:pPr>
              <w:jc w:val="left"/>
              <w:rPr>
                <w:sz w:val="14"/>
                <w:szCs w:val="14"/>
              </w:rPr>
            </w:pPr>
          </w:p>
        </w:tc>
      </w:tr>
      <w:tr w:rsidR="0021604C" w14:paraId="6C0259B8" w14:textId="77777777">
        <w:trPr>
          <w:trHeight w:val="340"/>
          <w:jc w:val="center"/>
        </w:trPr>
        <w:tc>
          <w:tcPr>
            <w:tcW w:w="4815" w:type="dxa"/>
            <w:vAlign w:val="center"/>
          </w:tcPr>
          <w:p w14:paraId="73E1516F" w14:textId="77777777" w:rsidR="0021604C" w:rsidRDefault="00831A2A">
            <w:pPr>
              <w:rPr>
                <w:sz w:val="14"/>
                <w:szCs w:val="14"/>
              </w:rPr>
            </w:pPr>
            <w:r>
              <w:rPr>
                <w:color w:val="000000"/>
                <w:sz w:val="14"/>
                <w:szCs w:val="14"/>
              </w:rPr>
              <w:t>limit2 (</w:t>
            </w:r>
            <w:proofErr w:type="spellStart"/>
            <w:proofErr w:type="gramStart"/>
            <w:r>
              <w:rPr>
                <w:color w:val="000000"/>
                <w:sz w:val="14"/>
                <w:szCs w:val="14"/>
              </w:rPr>
              <w:t>above:unconstrained</w:t>
            </w:r>
            <w:proofErr w:type="spellEnd"/>
            <w:proofErr w:type="gramEnd"/>
            <w:r>
              <w:rPr>
                <w:color w:val="000000"/>
                <w:sz w:val="14"/>
                <w:szCs w:val="14"/>
              </w:rPr>
              <w:t>) of TMIN index</w:t>
            </w:r>
          </w:p>
        </w:tc>
        <w:tc>
          <w:tcPr>
            <w:tcW w:w="990" w:type="dxa"/>
            <w:vAlign w:val="center"/>
          </w:tcPr>
          <w:p w14:paraId="25FDFD3F" w14:textId="77777777" w:rsidR="0021604C" w:rsidRDefault="00831A2A">
            <w:pPr>
              <w:jc w:val="center"/>
              <w:rPr>
                <w:color w:val="000000"/>
                <w:sz w:val="14"/>
                <w:szCs w:val="14"/>
              </w:rPr>
            </w:pPr>
            <w:r>
              <w:rPr>
                <w:color w:val="000000"/>
                <w:sz w:val="14"/>
                <w:szCs w:val="14"/>
              </w:rPr>
              <w:t>(Celsius)</w:t>
            </w:r>
          </w:p>
        </w:tc>
        <w:tc>
          <w:tcPr>
            <w:tcW w:w="990" w:type="dxa"/>
            <w:vAlign w:val="center"/>
          </w:tcPr>
          <w:p w14:paraId="1BE91F59" w14:textId="77777777" w:rsidR="0021604C" w:rsidRDefault="00831A2A">
            <w:pPr>
              <w:jc w:val="center"/>
              <w:rPr>
                <w:color w:val="000000"/>
                <w:sz w:val="14"/>
                <w:szCs w:val="14"/>
              </w:rPr>
            </w:pPr>
            <w:r>
              <w:rPr>
                <w:color w:val="000000"/>
                <w:sz w:val="14"/>
                <w:szCs w:val="14"/>
              </w:rPr>
              <w:t>5</w:t>
            </w:r>
          </w:p>
        </w:tc>
        <w:tc>
          <w:tcPr>
            <w:tcW w:w="1305" w:type="dxa"/>
            <w:vAlign w:val="center"/>
          </w:tcPr>
          <w:p w14:paraId="59645B6B"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5</w:t>
            </w:r>
          </w:p>
        </w:tc>
        <w:tc>
          <w:tcPr>
            <w:tcW w:w="1095" w:type="dxa"/>
            <w:vAlign w:val="center"/>
          </w:tcPr>
          <w:p w14:paraId="7A13F9A6" w14:textId="77777777" w:rsidR="0021604C" w:rsidRDefault="00831A2A">
            <w:pPr>
              <w:jc w:val="center"/>
              <w:rPr>
                <w:color w:val="000000"/>
                <w:sz w:val="14"/>
                <w:szCs w:val="14"/>
              </w:rPr>
            </w:pPr>
            <w:r>
              <w:rPr>
                <w:color w:val="000000"/>
                <w:sz w:val="14"/>
                <w:szCs w:val="14"/>
              </w:rPr>
              <w:t>3</w:t>
            </w:r>
          </w:p>
        </w:tc>
        <w:tc>
          <w:tcPr>
            <w:tcW w:w="945" w:type="dxa"/>
            <w:vAlign w:val="center"/>
          </w:tcPr>
          <w:p w14:paraId="6B5D5714" w14:textId="77777777" w:rsidR="0021604C" w:rsidRDefault="00831A2A">
            <w:pPr>
              <w:jc w:val="center"/>
              <w:rPr>
                <w:sz w:val="14"/>
                <w:szCs w:val="14"/>
              </w:rPr>
            </w:pPr>
            <w:r>
              <w:rPr>
                <w:color w:val="000000"/>
                <w:sz w:val="14"/>
                <w:szCs w:val="14"/>
              </w:rPr>
              <w:t>3</w:t>
            </w:r>
          </w:p>
        </w:tc>
        <w:tc>
          <w:tcPr>
            <w:tcW w:w="2895" w:type="dxa"/>
            <w:vAlign w:val="center"/>
          </w:tcPr>
          <w:p w14:paraId="76E28B2E" w14:textId="77777777" w:rsidR="0021604C" w:rsidRDefault="0021604C">
            <w:pPr>
              <w:jc w:val="left"/>
              <w:rPr>
                <w:sz w:val="14"/>
                <w:szCs w:val="14"/>
              </w:rPr>
            </w:pPr>
          </w:p>
        </w:tc>
      </w:tr>
      <w:tr w:rsidR="0021604C" w14:paraId="543F11E6" w14:textId="77777777">
        <w:trPr>
          <w:trHeight w:val="340"/>
          <w:jc w:val="center"/>
        </w:trPr>
        <w:tc>
          <w:tcPr>
            <w:tcW w:w="4815" w:type="dxa"/>
            <w:vAlign w:val="center"/>
          </w:tcPr>
          <w:p w14:paraId="3138EB58" w14:textId="77777777" w:rsidR="0021604C" w:rsidRDefault="00831A2A">
            <w:pPr>
              <w:rPr>
                <w:sz w:val="14"/>
                <w:szCs w:val="14"/>
              </w:rPr>
            </w:pPr>
            <w:r>
              <w:rPr>
                <w:color w:val="000000"/>
                <w:sz w:val="14"/>
                <w:szCs w:val="14"/>
              </w:rPr>
              <w:lastRenderedPageBreak/>
              <w:t>limit1 (</w:t>
            </w:r>
            <w:proofErr w:type="spellStart"/>
            <w:proofErr w:type="gramStart"/>
            <w:r>
              <w:rPr>
                <w:color w:val="000000"/>
                <w:sz w:val="14"/>
                <w:szCs w:val="14"/>
              </w:rPr>
              <w:t>above:full</w:t>
            </w:r>
            <w:proofErr w:type="spellEnd"/>
            <w:proofErr w:type="gramEnd"/>
            <w:r>
              <w:rPr>
                <w:color w:val="000000"/>
                <w:sz w:val="14"/>
                <w:szCs w:val="14"/>
              </w:rPr>
              <w:t xml:space="preserve"> constrained) of VPD index</w:t>
            </w:r>
          </w:p>
        </w:tc>
        <w:tc>
          <w:tcPr>
            <w:tcW w:w="990" w:type="dxa"/>
            <w:vAlign w:val="center"/>
          </w:tcPr>
          <w:p w14:paraId="6FA9606A" w14:textId="77777777" w:rsidR="0021604C" w:rsidRDefault="00831A2A">
            <w:pPr>
              <w:jc w:val="center"/>
              <w:rPr>
                <w:color w:val="000000"/>
                <w:sz w:val="14"/>
                <w:szCs w:val="14"/>
              </w:rPr>
            </w:pPr>
            <w:r>
              <w:rPr>
                <w:color w:val="000000"/>
                <w:sz w:val="14"/>
                <w:szCs w:val="14"/>
              </w:rPr>
              <w:t>(Pa)</w:t>
            </w:r>
          </w:p>
        </w:tc>
        <w:tc>
          <w:tcPr>
            <w:tcW w:w="990" w:type="dxa"/>
            <w:vAlign w:val="center"/>
          </w:tcPr>
          <w:p w14:paraId="4FE4AD5B" w14:textId="77777777" w:rsidR="0021604C" w:rsidRDefault="00831A2A">
            <w:pPr>
              <w:jc w:val="center"/>
              <w:rPr>
                <w:color w:val="000000"/>
                <w:sz w:val="14"/>
                <w:szCs w:val="14"/>
              </w:rPr>
            </w:pPr>
            <w:r>
              <w:rPr>
                <w:color w:val="000000"/>
                <w:sz w:val="14"/>
                <w:szCs w:val="14"/>
              </w:rPr>
              <w:t>4000</w:t>
            </w:r>
          </w:p>
        </w:tc>
        <w:tc>
          <w:tcPr>
            <w:tcW w:w="1305" w:type="dxa"/>
            <w:vAlign w:val="center"/>
          </w:tcPr>
          <w:p w14:paraId="12DB56CD"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4000</w:t>
            </w:r>
          </w:p>
        </w:tc>
        <w:tc>
          <w:tcPr>
            <w:tcW w:w="1095" w:type="dxa"/>
            <w:vAlign w:val="center"/>
          </w:tcPr>
          <w:p w14:paraId="039DA8AE" w14:textId="77777777" w:rsidR="0021604C" w:rsidRDefault="00831A2A">
            <w:pPr>
              <w:jc w:val="center"/>
              <w:rPr>
                <w:color w:val="000000"/>
                <w:sz w:val="14"/>
                <w:szCs w:val="14"/>
              </w:rPr>
            </w:pPr>
            <w:r>
              <w:rPr>
                <w:color w:val="000000"/>
                <w:sz w:val="14"/>
                <w:szCs w:val="14"/>
              </w:rPr>
              <w:t>5000</w:t>
            </w:r>
          </w:p>
        </w:tc>
        <w:tc>
          <w:tcPr>
            <w:tcW w:w="945" w:type="dxa"/>
            <w:vAlign w:val="center"/>
          </w:tcPr>
          <w:p w14:paraId="525CC326" w14:textId="77777777" w:rsidR="0021604C" w:rsidRDefault="00831A2A">
            <w:pPr>
              <w:jc w:val="center"/>
              <w:rPr>
                <w:sz w:val="14"/>
                <w:szCs w:val="14"/>
              </w:rPr>
            </w:pPr>
            <w:r>
              <w:rPr>
                <w:color w:val="000000"/>
                <w:sz w:val="14"/>
                <w:szCs w:val="14"/>
              </w:rPr>
              <w:t>5000</w:t>
            </w:r>
          </w:p>
        </w:tc>
        <w:tc>
          <w:tcPr>
            <w:tcW w:w="2895" w:type="dxa"/>
            <w:vAlign w:val="center"/>
          </w:tcPr>
          <w:p w14:paraId="4BB75B86" w14:textId="77777777" w:rsidR="0021604C" w:rsidRDefault="0021604C">
            <w:pPr>
              <w:jc w:val="left"/>
              <w:rPr>
                <w:sz w:val="14"/>
                <w:szCs w:val="14"/>
              </w:rPr>
            </w:pPr>
          </w:p>
        </w:tc>
      </w:tr>
      <w:tr w:rsidR="0021604C" w14:paraId="30819614" w14:textId="77777777">
        <w:trPr>
          <w:trHeight w:val="340"/>
          <w:jc w:val="center"/>
        </w:trPr>
        <w:tc>
          <w:tcPr>
            <w:tcW w:w="4815" w:type="dxa"/>
            <w:vAlign w:val="center"/>
          </w:tcPr>
          <w:p w14:paraId="129E85D1" w14:textId="77777777" w:rsidR="0021604C" w:rsidRDefault="00831A2A">
            <w:pPr>
              <w:rPr>
                <w:sz w:val="14"/>
                <w:szCs w:val="14"/>
              </w:rPr>
            </w:pPr>
            <w:r>
              <w:rPr>
                <w:color w:val="000000"/>
                <w:sz w:val="14"/>
                <w:szCs w:val="14"/>
              </w:rPr>
              <w:t>limit2 (</w:t>
            </w:r>
            <w:proofErr w:type="spellStart"/>
            <w:proofErr w:type="gramStart"/>
            <w:r>
              <w:rPr>
                <w:color w:val="000000"/>
                <w:sz w:val="14"/>
                <w:szCs w:val="14"/>
              </w:rPr>
              <w:t>under:unconstrained</w:t>
            </w:r>
            <w:proofErr w:type="spellEnd"/>
            <w:proofErr w:type="gramEnd"/>
            <w:r>
              <w:rPr>
                <w:color w:val="000000"/>
                <w:sz w:val="14"/>
                <w:szCs w:val="14"/>
              </w:rPr>
              <w:t>) of VPD index</w:t>
            </w:r>
          </w:p>
        </w:tc>
        <w:tc>
          <w:tcPr>
            <w:tcW w:w="990" w:type="dxa"/>
            <w:vAlign w:val="center"/>
          </w:tcPr>
          <w:p w14:paraId="66804D8F" w14:textId="77777777" w:rsidR="0021604C" w:rsidRDefault="00831A2A">
            <w:pPr>
              <w:jc w:val="center"/>
              <w:rPr>
                <w:color w:val="000000"/>
                <w:sz w:val="14"/>
                <w:szCs w:val="14"/>
              </w:rPr>
            </w:pPr>
            <w:r>
              <w:rPr>
                <w:color w:val="000000"/>
                <w:sz w:val="14"/>
                <w:szCs w:val="14"/>
              </w:rPr>
              <w:t>(Pa)</w:t>
            </w:r>
          </w:p>
        </w:tc>
        <w:tc>
          <w:tcPr>
            <w:tcW w:w="990" w:type="dxa"/>
            <w:vAlign w:val="center"/>
          </w:tcPr>
          <w:p w14:paraId="632C4E59" w14:textId="77777777" w:rsidR="0021604C" w:rsidRDefault="00831A2A">
            <w:pPr>
              <w:jc w:val="center"/>
              <w:rPr>
                <w:color w:val="000000"/>
                <w:sz w:val="14"/>
                <w:szCs w:val="14"/>
              </w:rPr>
            </w:pPr>
            <w:r>
              <w:rPr>
                <w:color w:val="000000"/>
                <w:sz w:val="14"/>
                <w:szCs w:val="14"/>
              </w:rPr>
              <w:t>1000</w:t>
            </w:r>
          </w:p>
        </w:tc>
        <w:tc>
          <w:tcPr>
            <w:tcW w:w="1305" w:type="dxa"/>
            <w:vAlign w:val="center"/>
          </w:tcPr>
          <w:p w14:paraId="35C69FA6"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1000</w:t>
            </w:r>
          </w:p>
        </w:tc>
        <w:tc>
          <w:tcPr>
            <w:tcW w:w="1095" w:type="dxa"/>
            <w:vAlign w:val="center"/>
          </w:tcPr>
          <w:p w14:paraId="1FE76BB0" w14:textId="77777777" w:rsidR="0021604C" w:rsidRDefault="00831A2A">
            <w:pPr>
              <w:jc w:val="center"/>
              <w:rPr>
                <w:color w:val="000000"/>
                <w:sz w:val="14"/>
                <w:szCs w:val="14"/>
              </w:rPr>
            </w:pPr>
            <w:r>
              <w:rPr>
                <w:color w:val="000000"/>
                <w:sz w:val="14"/>
                <w:szCs w:val="14"/>
              </w:rPr>
              <w:t>2000</w:t>
            </w:r>
          </w:p>
        </w:tc>
        <w:tc>
          <w:tcPr>
            <w:tcW w:w="945" w:type="dxa"/>
            <w:vAlign w:val="center"/>
          </w:tcPr>
          <w:p w14:paraId="0C1B0440" w14:textId="77777777" w:rsidR="0021604C" w:rsidRDefault="00831A2A">
            <w:pPr>
              <w:jc w:val="center"/>
              <w:rPr>
                <w:sz w:val="14"/>
                <w:szCs w:val="14"/>
              </w:rPr>
            </w:pPr>
            <w:r>
              <w:rPr>
                <w:color w:val="000000"/>
                <w:sz w:val="14"/>
                <w:szCs w:val="14"/>
              </w:rPr>
              <w:t>2000</w:t>
            </w:r>
          </w:p>
        </w:tc>
        <w:tc>
          <w:tcPr>
            <w:tcW w:w="2895" w:type="dxa"/>
            <w:vAlign w:val="center"/>
          </w:tcPr>
          <w:p w14:paraId="037EBF67" w14:textId="77777777" w:rsidR="0021604C" w:rsidRDefault="0021604C">
            <w:pPr>
              <w:jc w:val="left"/>
              <w:rPr>
                <w:sz w:val="14"/>
                <w:szCs w:val="14"/>
              </w:rPr>
            </w:pPr>
          </w:p>
        </w:tc>
      </w:tr>
      <w:tr w:rsidR="0021604C" w14:paraId="5D7F3033" w14:textId="77777777">
        <w:trPr>
          <w:trHeight w:val="340"/>
          <w:jc w:val="center"/>
        </w:trPr>
        <w:tc>
          <w:tcPr>
            <w:tcW w:w="4815" w:type="dxa"/>
            <w:vAlign w:val="center"/>
          </w:tcPr>
          <w:p w14:paraId="766757ED" w14:textId="77777777" w:rsidR="0021604C" w:rsidRDefault="00831A2A">
            <w:pPr>
              <w:rPr>
                <w:sz w:val="14"/>
                <w:szCs w:val="14"/>
              </w:rPr>
            </w:pPr>
            <w:r>
              <w:rPr>
                <w:color w:val="000000"/>
                <w:sz w:val="14"/>
                <w:szCs w:val="14"/>
              </w:rPr>
              <w:t>limit1 (</w:t>
            </w:r>
            <w:proofErr w:type="spellStart"/>
            <w:proofErr w:type="gramStart"/>
            <w:r>
              <w:rPr>
                <w:color w:val="000000"/>
                <w:sz w:val="14"/>
                <w:szCs w:val="14"/>
              </w:rPr>
              <w:t>under:full</w:t>
            </w:r>
            <w:proofErr w:type="spellEnd"/>
            <w:proofErr w:type="gramEnd"/>
            <w:r>
              <w:rPr>
                <w:color w:val="000000"/>
                <w:sz w:val="14"/>
                <w:szCs w:val="14"/>
              </w:rPr>
              <w:t xml:space="preserve"> constrained) of DAYLENGTH index</w:t>
            </w:r>
          </w:p>
        </w:tc>
        <w:tc>
          <w:tcPr>
            <w:tcW w:w="990" w:type="dxa"/>
            <w:vAlign w:val="center"/>
          </w:tcPr>
          <w:p w14:paraId="75A5170E" w14:textId="77777777" w:rsidR="0021604C" w:rsidRDefault="00831A2A">
            <w:pPr>
              <w:jc w:val="center"/>
              <w:rPr>
                <w:color w:val="000000"/>
                <w:sz w:val="14"/>
                <w:szCs w:val="14"/>
              </w:rPr>
            </w:pPr>
            <w:r>
              <w:rPr>
                <w:color w:val="000000"/>
                <w:sz w:val="14"/>
                <w:szCs w:val="14"/>
              </w:rPr>
              <w:t>(s)</w:t>
            </w:r>
          </w:p>
        </w:tc>
        <w:tc>
          <w:tcPr>
            <w:tcW w:w="990" w:type="dxa"/>
            <w:vAlign w:val="center"/>
          </w:tcPr>
          <w:p w14:paraId="59726CF2" w14:textId="77777777" w:rsidR="0021604C" w:rsidRDefault="00831A2A">
            <w:pPr>
              <w:jc w:val="center"/>
              <w:rPr>
                <w:color w:val="000000"/>
                <w:sz w:val="14"/>
                <w:szCs w:val="14"/>
              </w:rPr>
            </w:pPr>
            <w:r>
              <w:rPr>
                <w:color w:val="000000"/>
                <w:sz w:val="14"/>
                <w:szCs w:val="14"/>
              </w:rPr>
              <w:t>0</w:t>
            </w:r>
          </w:p>
        </w:tc>
        <w:tc>
          <w:tcPr>
            <w:tcW w:w="1305" w:type="dxa"/>
            <w:vAlign w:val="center"/>
          </w:tcPr>
          <w:p w14:paraId="15CA594E"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0</w:t>
            </w:r>
          </w:p>
        </w:tc>
        <w:tc>
          <w:tcPr>
            <w:tcW w:w="1095" w:type="dxa"/>
            <w:vAlign w:val="center"/>
          </w:tcPr>
          <w:p w14:paraId="0ED0D390" w14:textId="77777777" w:rsidR="0021604C" w:rsidRDefault="00831A2A">
            <w:pPr>
              <w:jc w:val="center"/>
              <w:rPr>
                <w:color w:val="000000"/>
                <w:sz w:val="14"/>
                <w:szCs w:val="14"/>
              </w:rPr>
            </w:pPr>
            <w:r>
              <w:rPr>
                <w:color w:val="000000"/>
                <w:sz w:val="14"/>
                <w:szCs w:val="14"/>
              </w:rPr>
              <w:t>0</w:t>
            </w:r>
          </w:p>
        </w:tc>
        <w:tc>
          <w:tcPr>
            <w:tcW w:w="945" w:type="dxa"/>
            <w:vAlign w:val="center"/>
          </w:tcPr>
          <w:p w14:paraId="7C510710" w14:textId="77777777" w:rsidR="0021604C" w:rsidRDefault="00831A2A">
            <w:pPr>
              <w:jc w:val="center"/>
              <w:rPr>
                <w:sz w:val="14"/>
                <w:szCs w:val="14"/>
              </w:rPr>
            </w:pPr>
            <w:r>
              <w:rPr>
                <w:color w:val="000000"/>
                <w:sz w:val="14"/>
                <w:szCs w:val="14"/>
              </w:rPr>
              <w:t>0</w:t>
            </w:r>
          </w:p>
        </w:tc>
        <w:tc>
          <w:tcPr>
            <w:tcW w:w="2895" w:type="dxa"/>
            <w:vAlign w:val="center"/>
          </w:tcPr>
          <w:p w14:paraId="4B88E327" w14:textId="77777777" w:rsidR="0021604C" w:rsidRDefault="0021604C">
            <w:pPr>
              <w:jc w:val="left"/>
              <w:rPr>
                <w:sz w:val="14"/>
                <w:szCs w:val="14"/>
              </w:rPr>
            </w:pPr>
          </w:p>
        </w:tc>
      </w:tr>
      <w:tr w:rsidR="0021604C" w14:paraId="5ED21812" w14:textId="77777777">
        <w:trPr>
          <w:trHeight w:val="340"/>
          <w:jc w:val="center"/>
        </w:trPr>
        <w:tc>
          <w:tcPr>
            <w:tcW w:w="4815" w:type="dxa"/>
            <w:vAlign w:val="center"/>
          </w:tcPr>
          <w:p w14:paraId="7368F6FB" w14:textId="77777777" w:rsidR="0021604C" w:rsidRDefault="00831A2A">
            <w:pPr>
              <w:rPr>
                <w:sz w:val="14"/>
                <w:szCs w:val="14"/>
              </w:rPr>
            </w:pPr>
            <w:r>
              <w:rPr>
                <w:color w:val="000000"/>
                <w:sz w:val="14"/>
                <w:szCs w:val="14"/>
              </w:rPr>
              <w:t>limit2 (</w:t>
            </w:r>
            <w:proofErr w:type="spellStart"/>
            <w:proofErr w:type="gramStart"/>
            <w:r>
              <w:rPr>
                <w:color w:val="000000"/>
                <w:sz w:val="14"/>
                <w:szCs w:val="14"/>
              </w:rPr>
              <w:t>above:unconstrained</w:t>
            </w:r>
            <w:proofErr w:type="spellEnd"/>
            <w:proofErr w:type="gramEnd"/>
            <w:r>
              <w:rPr>
                <w:color w:val="000000"/>
                <w:sz w:val="14"/>
                <w:szCs w:val="14"/>
              </w:rPr>
              <w:t>) of DAYLENGTH index</w:t>
            </w:r>
          </w:p>
        </w:tc>
        <w:tc>
          <w:tcPr>
            <w:tcW w:w="990" w:type="dxa"/>
            <w:vAlign w:val="center"/>
          </w:tcPr>
          <w:p w14:paraId="1CD7EEF3" w14:textId="77777777" w:rsidR="0021604C" w:rsidRDefault="00831A2A">
            <w:pPr>
              <w:jc w:val="center"/>
              <w:rPr>
                <w:color w:val="000000"/>
                <w:sz w:val="14"/>
                <w:szCs w:val="14"/>
              </w:rPr>
            </w:pPr>
            <w:r>
              <w:rPr>
                <w:color w:val="000000"/>
                <w:sz w:val="14"/>
                <w:szCs w:val="14"/>
              </w:rPr>
              <w:t>(s)</w:t>
            </w:r>
          </w:p>
        </w:tc>
        <w:tc>
          <w:tcPr>
            <w:tcW w:w="990" w:type="dxa"/>
            <w:vAlign w:val="center"/>
          </w:tcPr>
          <w:p w14:paraId="22F6AC2F" w14:textId="77777777" w:rsidR="0021604C" w:rsidRDefault="00831A2A">
            <w:pPr>
              <w:jc w:val="center"/>
              <w:rPr>
                <w:color w:val="000000"/>
                <w:sz w:val="14"/>
                <w:szCs w:val="14"/>
              </w:rPr>
            </w:pPr>
            <w:r>
              <w:rPr>
                <w:color w:val="000000"/>
                <w:sz w:val="14"/>
                <w:szCs w:val="14"/>
              </w:rPr>
              <w:t>0</w:t>
            </w:r>
          </w:p>
        </w:tc>
        <w:tc>
          <w:tcPr>
            <w:tcW w:w="1305" w:type="dxa"/>
            <w:vAlign w:val="center"/>
          </w:tcPr>
          <w:p w14:paraId="6C383A9F"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0</w:t>
            </w:r>
          </w:p>
        </w:tc>
        <w:tc>
          <w:tcPr>
            <w:tcW w:w="1095" w:type="dxa"/>
            <w:vAlign w:val="center"/>
          </w:tcPr>
          <w:p w14:paraId="442DE4C4" w14:textId="77777777" w:rsidR="0021604C" w:rsidRDefault="00831A2A">
            <w:pPr>
              <w:jc w:val="center"/>
              <w:rPr>
                <w:color w:val="000000"/>
                <w:sz w:val="14"/>
                <w:szCs w:val="14"/>
              </w:rPr>
            </w:pPr>
            <w:r>
              <w:rPr>
                <w:color w:val="000000"/>
                <w:sz w:val="14"/>
                <w:szCs w:val="14"/>
              </w:rPr>
              <w:t>0</w:t>
            </w:r>
          </w:p>
        </w:tc>
        <w:tc>
          <w:tcPr>
            <w:tcW w:w="945" w:type="dxa"/>
            <w:vAlign w:val="center"/>
          </w:tcPr>
          <w:p w14:paraId="2FAE088C" w14:textId="77777777" w:rsidR="0021604C" w:rsidRDefault="00831A2A">
            <w:pPr>
              <w:jc w:val="center"/>
              <w:rPr>
                <w:sz w:val="14"/>
                <w:szCs w:val="14"/>
              </w:rPr>
            </w:pPr>
            <w:r>
              <w:rPr>
                <w:color w:val="000000"/>
                <w:sz w:val="14"/>
                <w:szCs w:val="14"/>
              </w:rPr>
              <w:t>0</w:t>
            </w:r>
          </w:p>
        </w:tc>
        <w:tc>
          <w:tcPr>
            <w:tcW w:w="2895" w:type="dxa"/>
            <w:vAlign w:val="center"/>
          </w:tcPr>
          <w:p w14:paraId="428AB86D" w14:textId="77777777" w:rsidR="0021604C" w:rsidRDefault="0021604C">
            <w:pPr>
              <w:jc w:val="left"/>
              <w:rPr>
                <w:sz w:val="14"/>
                <w:szCs w:val="14"/>
              </w:rPr>
            </w:pPr>
          </w:p>
        </w:tc>
      </w:tr>
      <w:tr w:rsidR="0021604C" w14:paraId="0CE73922" w14:textId="77777777">
        <w:trPr>
          <w:trHeight w:val="340"/>
          <w:jc w:val="center"/>
        </w:trPr>
        <w:tc>
          <w:tcPr>
            <w:tcW w:w="4815" w:type="dxa"/>
            <w:vAlign w:val="center"/>
          </w:tcPr>
          <w:p w14:paraId="3CF248A6" w14:textId="77777777" w:rsidR="0021604C" w:rsidRDefault="00831A2A">
            <w:pPr>
              <w:rPr>
                <w:sz w:val="14"/>
                <w:szCs w:val="14"/>
              </w:rPr>
            </w:pPr>
            <w:r>
              <w:rPr>
                <w:color w:val="000000"/>
                <w:sz w:val="14"/>
                <w:szCs w:val="14"/>
              </w:rPr>
              <w:t>moving average (to avoid the effects of extreme events)</w:t>
            </w:r>
          </w:p>
        </w:tc>
        <w:tc>
          <w:tcPr>
            <w:tcW w:w="990" w:type="dxa"/>
            <w:vAlign w:val="center"/>
          </w:tcPr>
          <w:p w14:paraId="35D9E78A" w14:textId="77777777" w:rsidR="0021604C" w:rsidRDefault="00831A2A">
            <w:pPr>
              <w:jc w:val="center"/>
              <w:rPr>
                <w:color w:val="000000"/>
                <w:sz w:val="14"/>
                <w:szCs w:val="14"/>
              </w:rPr>
            </w:pPr>
            <w:r>
              <w:rPr>
                <w:color w:val="000000"/>
                <w:sz w:val="14"/>
                <w:szCs w:val="14"/>
              </w:rPr>
              <w:t>(day)</w:t>
            </w:r>
          </w:p>
        </w:tc>
        <w:tc>
          <w:tcPr>
            <w:tcW w:w="990" w:type="dxa"/>
            <w:vAlign w:val="center"/>
          </w:tcPr>
          <w:p w14:paraId="03946DCE" w14:textId="77777777" w:rsidR="0021604C" w:rsidRDefault="00831A2A">
            <w:pPr>
              <w:jc w:val="center"/>
              <w:rPr>
                <w:color w:val="000000"/>
                <w:sz w:val="14"/>
                <w:szCs w:val="14"/>
              </w:rPr>
            </w:pPr>
            <w:r>
              <w:rPr>
                <w:color w:val="000000"/>
                <w:sz w:val="14"/>
                <w:szCs w:val="14"/>
              </w:rPr>
              <w:t>10</w:t>
            </w:r>
          </w:p>
        </w:tc>
        <w:tc>
          <w:tcPr>
            <w:tcW w:w="1305" w:type="dxa"/>
            <w:vAlign w:val="center"/>
          </w:tcPr>
          <w:p w14:paraId="7045350D"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10</w:t>
            </w:r>
          </w:p>
        </w:tc>
        <w:tc>
          <w:tcPr>
            <w:tcW w:w="1095" w:type="dxa"/>
            <w:vAlign w:val="center"/>
          </w:tcPr>
          <w:p w14:paraId="2A111CEC" w14:textId="77777777" w:rsidR="0021604C" w:rsidRDefault="00831A2A">
            <w:pPr>
              <w:jc w:val="center"/>
              <w:rPr>
                <w:color w:val="000000"/>
                <w:sz w:val="14"/>
                <w:szCs w:val="14"/>
              </w:rPr>
            </w:pPr>
            <w:r>
              <w:rPr>
                <w:color w:val="000000"/>
                <w:sz w:val="14"/>
                <w:szCs w:val="14"/>
              </w:rPr>
              <w:t>10</w:t>
            </w:r>
          </w:p>
        </w:tc>
        <w:tc>
          <w:tcPr>
            <w:tcW w:w="945" w:type="dxa"/>
            <w:vAlign w:val="center"/>
          </w:tcPr>
          <w:p w14:paraId="6D8F6478" w14:textId="77777777" w:rsidR="0021604C" w:rsidRDefault="00831A2A">
            <w:pPr>
              <w:jc w:val="center"/>
              <w:rPr>
                <w:sz w:val="14"/>
                <w:szCs w:val="14"/>
              </w:rPr>
            </w:pPr>
            <w:r>
              <w:rPr>
                <w:color w:val="000000"/>
                <w:sz w:val="14"/>
                <w:szCs w:val="14"/>
              </w:rPr>
              <w:t>10</w:t>
            </w:r>
          </w:p>
        </w:tc>
        <w:tc>
          <w:tcPr>
            <w:tcW w:w="2895" w:type="dxa"/>
            <w:vAlign w:val="center"/>
          </w:tcPr>
          <w:p w14:paraId="310E4E86" w14:textId="77777777" w:rsidR="0021604C" w:rsidRDefault="0021604C">
            <w:pPr>
              <w:jc w:val="left"/>
              <w:rPr>
                <w:sz w:val="14"/>
                <w:szCs w:val="14"/>
              </w:rPr>
            </w:pPr>
          </w:p>
        </w:tc>
      </w:tr>
      <w:tr w:rsidR="0021604C" w14:paraId="2361AE44" w14:textId="77777777">
        <w:trPr>
          <w:trHeight w:val="340"/>
          <w:jc w:val="center"/>
        </w:trPr>
        <w:tc>
          <w:tcPr>
            <w:tcW w:w="4815" w:type="dxa"/>
            <w:vAlign w:val="center"/>
          </w:tcPr>
          <w:p w14:paraId="1D8787A6" w14:textId="77777777" w:rsidR="0021604C" w:rsidRDefault="00831A2A">
            <w:pPr>
              <w:rPr>
                <w:sz w:val="14"/>
                <w:szCs w:val="14"/>
              </w:rPr>
            </w:pPr>
            <w:r>
              <w:rPr>
                <w:color w:val="000000"/>
                <w:sz w:val="14"/>
                <w:szCs w:val="14"/>
              </w:rPr>
              <w:t xml:space="preserve">GSI limit1 (greater that limit -&gt; start of </w:t>
            </w:r>
            <w:proofErr w:type="spellStart"/>
            <w:r>
              <w:rPr>
                <w:color w:val="000000"/>
                <w:sz w:val="14"/>
                <w:szCs w:val="14"/>
              </w:rPr>
              <w:t>vegper</w:t>
            </w:r>
            <w:proofErr w:type="spellEnd"/>
            <w:r>
              <w:rPr>
                <w:color w:val="000000"/>
                <w:sz w:val="14"/>
                <w:szCs w:val="14"/>
              </w:rPr>
              <w:t>)</w:t>
            </w:r>
          </w:p>
        </w:tc>
        <w:tc>
          <w:tcPr>
            <w:tcW w:w="990" w:type="dxa"/>
            <w:vAlign w:val="center"/>
          </w:tcPr>
          <w:p w14:paraId="736BAAEA" w14:textId="77777777" w:rsidR="0021604C" w:rsidRDefault="00831A2A">
            <w:pPr>
              <w:jc w:val="center"/>
              <w:rPr>
                <w:color w:val="000000"/>
                <w:sz w:val="14"/>
                <w:szCs w:val="14"/>
              </w:rPr>
            </w:pPr>
            <w:r>
              <w:rPr>
                <w:color w:val="000000"/>
                <w:sz w:val="14"/>
                <w:szCs w:val="14"/>
              </w:rPr>
              <w:t>(</w:t>
            </w:r>
            <w:proofErr w:type="spellStart"/>
            <w:r>
              <w:rPr>
                <w:color w:val="000000"/>
                <w:sz w:val="14"/>
                <w:szCs w:val="14"/>
              </w:rPr>
              <w:t>dimless</w:t>
            </w:r>
            <w:proofErr w:type="spellEnd"/>
            <w:r>
              <w:rPr>
                <w:color w:val="000000"/>
                <w:sz w:val="14"/>
                <w:szCs w:val="14"/>
              </w:rPr>
              <w:t>)</w:t>
            </w:r>
          </w:p>
        </w:tc>
        <w:tc>
          <w:tcPr>
            <w:tcW w:w="990" w:type="dxa"/>
            <w:vAlign w:val="center"/>
          </w:tcPr>
          <w:p w14:paraId="0488DB62" w14:textId="77777777" w:rsidR="0021604C" w:rsidRDefault="00831A2A">
            <w:pPr>
              <w:jc w:val="center"/>
              <w:rPr>
                <w:color w:val="000000"/>
                <w:sz w:val="14"/>
                <w:szCs w:val="14"/>
              </w:rPr>
            </w:pPr>
            <w:r>
              <w:rPr>
                <w:color w:val="000000"/>
                <w:sz w:val="14"/>
                <w:szCs w:val="14"/>
              </w:rPr>
              <w:t>0.1</w:t>
            </w:r>
          </w:p>
        </w:tc>
        <w:tc>
          <w:tcPr>
            <w:tcW w:w="1305" w:type="dxa"/>
            <w:vAlign w:val="center"/>
          </w:tcPr>
          <w:p w14:paraId="1154E232" w14:textId="77777777" w:rsidR="0021604C" w:rsidRDefault="00831A2A">
            <w:pPr>
              <w:widowControl w:val="0"/>
              <w:pBdr>
                <w:top w:val="nil"/>
                <w:left w:val="nil"/>
                <w:bottom w:val="nil"/>
                <w:right w:val="nil"/>
                <w:between w:val="nil"/>
              </w:pBdr>
              <w:spacing w:line="276" w:lineRule="auto"/>
              <w:jc w:val="center"/>
              <w:rPr>
                <w:color w:val="000000"/>
                <w:sz w:val="14"/>
                <w:szCs w:val="14"/>
              </w:rPr>
            </w:pPr>
            <w:r>
              <w:rPr>
                <w:sz w:val="14"/>
                <w:szCs w:val="14"/>
              </w:rPr>
              <w:t>0.1</w:t>
            </w:r>
          </w:p>
        </w:tc>
        <w:tc>
          <w:tcPr>
            <w:tcW w:w="1095" w:type="dxa"/>
            <w:vAlign w:val="center"/>
          </w:tcPr>
          <w:p w14:paraId="0076565C" w14:textId="77777777" w:rsidR="0021604C" w:rsidRDefault="00831A2A">
            <w:pPr>
              <w:jc w:val="center"/>
              <w:rPr>
                <w:color w:val="000000"/>
                <w:sz w:val="14"/>
                <w:szCs w:val="14"/>
              </w:rPr>
            </w:pPr>
            <w:r>
              <w:rPr>
                <w:color w:val="000000"/>
                <w:sz w:val="14"/>
                <w:szCs w:val="14"/>
              </w:rPr>
              <w:t>0.1</w:t>
            </w:r>
          </w:p>
        </w:tc>
        <w:tc>
          <w:tcPr>
            <w:tcW w:w="945" w:type="dxa"/>
            <w:vAlign w:val="center"/>
          </w:tcPr>
          <w:p w14:paraId="56DBB1C1" w14:textId="77777777" w:rsidR="0021604C" w:rsidRDefault="00831A2A">
            <w:pPr>
              <w:jc w:val="center"/>
              <w:rPr>
                <w:sz w:val="14"/>
                <w:szCs w:val="14"/>
              </w:rPr>
            </w:pPr>
            <w:r>
              <w:rPr>
                <w:color w:val="000000"/>
                <w:sz w:val="14"/>
                <w:szCs w:val="14"/>
              </w:rPr>
              <w:t>0.1</w:t>
            </w:r>
          </w:p>
        </w:tc>
        <w:tc>
          <w:tcPr>
            <w:tcW w:w="2895" w:type="dxa"/>
            <w:vAlign w:val="center"/>
          </w:tcPr>
          <w:p w14:paraId="453F2B01" w14:textId="77777777" w:rsidR="0021604C" w:rsidRDefault="0021604C">
            <w:pPr>
              <w:jc w:val="left"/>
              <w:rPr>
                <w:sz w:val="14"/>
                <w:szCs w:val="14"/>
              </w:rPr>
            </w:pPr>
          </w:p>
        </w:tc>
      </w:tr>
      <w:tr w:rsidR="0021604C" w14:paraId="6394B74D" w14:textId="77777777">
        <w:trPr>
          <w:trHeight w:val="340"/>
          <w:jc w:val="center"/>
        </w:trPr>
        <w:tc>
          <w:tcPr>
            <w:tcW w:w="4815" w:type="dxa"/>
            <w:vAlign w:val="center"/>
          </w:tcPr>
          <w:p w14:paraId="75672591" w14:textId="77777777" w:rsidR="0021604C" w:rsidRDefault="00831A2A">
            <w:pPr>
              <w:rPr>
                <w:sz w:val="14"/>
                <w:szCs w:val="14"/>
              </w:rPr>
            </w:pPr>
            <w:r>
              <w:rPr>
                <w:sz w:val="14"/>
                <w:szCs w:val="14"/>
              </w:rPr>
              <w:t xml:space="preserve">length of </w:t>
            </w:r>
            <w:proofErr w:type="spellStart"/>
            <w:r>
              <w:rPr>
                <w:sz w:val="14"/>
                <w:szCs w:val="14"/>
              </w:rPr>
              <w:t>phenophase</w:t>
            </w:r>
            <w:proofErr w:type="spellEnd"/>
          </w:p>
        </w:tc>
        <w:tc>
          <w:tcPr>
            <w:tcW w:w="990" w:type="dxa"/>
            <w:vAlign w:val="center"/>
          </w:tcPr>
          <w:p w14:paraId="111914BA" w14:textId="77777777" w:rsidR="0021604C" w:rsidRDefault="00831A2A">
            <w:pPr>
              <w:jc w:val="center"/>
              <w:rPr>
                <w:color w:val="000000"/>
                <w:sz w:val="14"/>
                <w:szCs w:val="14"/>
              </w:rPr>
            </w:pPr>
            <w:r>
              <w:rPr>
                <w:color w:val="000000"/>
                <w:sz w:val="14"/>
                <w:szCs w:val="14"/>
              </w:rPr>
              <w:t>(Celsius)</w:t>
            </w:r>
          </w:p>
        </w:tc>
        <w:tc>
          <w:tcPr>
            <w:tcW w:w="990" w:type="dxa"/>
            <w:vAlign w:val="center"/>
          </w:tcPr>
          <w:p w14:paraId="0A3CF086" w14:textId="77777777" w:rsidR="0021604C" w:rsidRDefault="00831A2A">
            <w:pPr>
              <w:jc w:val="center"/>
              <w:rPr>
                <w:color w:val="000000"/>
                <w:sz w:val="14"/>
                <w:szCs w:val="14"/>
              </w:rPr>
            </w:pPr>
            <w:r>
              <w:rPr>
                <w:color w:val="000000"/>
                <w:sz w:val="14"/>
                <w:szCs w:val="14"/>
              </w:rPr>
              <w:t>100000</w:t>
            </w:r>
          </w:p>
        </w:tc>
        <w:tc>
          <w:tcPr>
            <w:tcW w:w="1305" w:type="dxa"/>
            <w:vAlign w:val="center"/>
          </w:tcPr>
          <w:p w14:paraId="5EE40D0F" w14:textId="77777777" w:rsidR="0021604C" w:rsidRDefault="00831A2A">
            <w:pPr>
              <w:jc w:val="center"/>
              <w:rPr>
                <w:color w:val="000000"/>
                <w:sz w:val="14"/>
                <w:szCs w:val="14"/>
              </w:rPr>
            </w:pPr>
            <w:r>
              <w:rPr>
                <w:color w:val="000000"/>
                <w:sz w:val="14"/>
                <w:szCs w:val="14"/>
              </w:rPr>
              <w:t>100000</w:t>
            </w:r>
          </w:p>
        </w:tc>
        <w:tc>
          <w:tcPr>
            <w:tcW w:w="1095" w:type="dxa"/>
            <w:vAlign w:val="center"/>
          </w:tcPr>
          <w:p w14:paraId="6DD5E41E" w14:textId="77777777" w:rsidR="0021604C" w:rsidRDefault="00831A2A">
            <w:pPr>
              <w:jc w:val="center"/>
              <w:rPr>
                <w:color w:val="000000"/>
                <w:sz w:val="14"/>
                <w:szCs w:val="14"/>
              </w:rPr>
            </w:pPr>
            <w:r>
              <w:rPr>
                <w:color w:val="000000"/>
                <w:sz w:val="14"/>
                <w:szCs w:val="14"/>
              </w:rPr>
              <w:t>100000</w:t>
            </w:r>
          </w:p>
        </w:tc>
        <w:tc>
          <w:tcPr>
            <w:tcW w:w="945" w:type="dxa"/>
            <w:vAlign w:val="center"/>
          </w:tcPr>
          <w:p w14:paraId="419D53C6" w14:textId="77777777" w:rsidR="0021604C" w:rsidRDefault="00831A2A">
            <w:pPr>
              <w:jc w:val="center"/>
              <w:rPr>
                <w:color w:val="000000"/>
                <w:sz w:val="14"/>
                <w:szCs w:val="14"/>
              </w:rPr>
            </w:pPr>
            <w:r>
              <w:rPr>
                <w:color w:val="000000"/>
                <w:sz w:val="14"/>
                <w:szCs w:val="14"/>
              </w:rPr>
              <w:t>100000</w:t>
            </w:r>
          </w:p>
        </w:tc>
        <w:tc>
          <w:tcPr>
            <w:tcW w:w="2895" w:type="dxa"/>
            <w:vAlign w:val="center"/>
          </w:tcPr>
          <w:p w14:paraId="4BA3BCF4" w14:textId="77777777" w:rsidR="0021604C" w:rsidRDefault="0021604C">
            <w:pPr>
              <w:jc w:val="left"/>
              <w:rPr>
                <w:color w:val="000000"/>
                <w:sz w:val="14"/>
                <w:szCs w:val="14"/>
              </w:rPr>
            </w:pPr>
          </w:p>
        </w:tc>
      </w:tr>
      <w:tr w:rsidR="0021604C" w14:paraId="6EB78583" w14:textId="77777777">
        <w:trPr>
          <w:trHeight w:val="340"/>
          <w:jc w:val="center"/>
        </w:trPr>
        <w:tc>
          <w:tcPr>
            <w:tcW w:w="4815" w:type="dxa"/>
            <w:vAlign w:val="center"/>
          </w:tcPr>
          <w:p w14:paraId="5B48FCEE" w14:textId="77777777" w:rsidR="0021604C" w:rsidRDefault="00831A2A">
            <w:pPr>
              <w:rPr>
                <w:sz w:val="14"/>
                <w:szCs w:val="14"/>
              </w:rPr>
            </w:pPr>
            <w:r>
              <w:rPr>
                <w:sz w:val="14"/>
                <w:szCs w:val="14"/>
              </w:rPr>
              <w:t>leaf ALLOCATION</w:t>
            </w:r>
          </w:p>
        </w:tc>
        <w:tc>
          <w:tcPr>
            <w:tcW w:w="990" w:type="dxa"/>
            <w:vAlign w:val="center"/>
          </w:tcPr>
          <w:p w14:paraId="1A1C2F3F" w14:textId="77777777" w:rsidR="0021604C" w:rsidRDefault="00831A2A">
            <w:pPr>
              <w:jc w:val="center"/>
              <w:rPr>
                <w:color w:val="000000"/>
                <w:sz w:val="14"/>
                <w:szCs w:val="14"/>
              </w:rPr>
            </w:pPr>
            <w:r>
              <w:rPr>
                <w:color w:val="000000"/>
                <w:sz w:val="14"/>
                <w:szCs w:val="14"/>
              </w:rPr>
              <w:t>(ratio)</w:t>
            </w:r>
          </w:p>
        </w:tc>
        <w:tc>
          <w:tcPr>
            <w:tcW w:w="990" w:type="dxa"/>
            <w:vAlign w:val="center"/>
          </w:tcPr>
          <w:p w14:paraId="464D563C" w14:textId="77777777" w:rsidR="0021604C" w:rsidRDefault="00831A2A">
            <w:pPr>
              <w:jc w:val="center"/>
              <w:rPr>
                <w:color w:val="000000"/>
                <w:sz w:val="14"/>
                <w:szCs w:val="14"/>
              </w:rPr>
            </w:pPr>
            <w:r>
              <w:rPr>
                <w:color w:val="000000"/>
                <w:sz w:val="14"/>
                <w:szCs w:val="14"/>
              </w:rPr>
              <w:t>a) 0.173</w:t>
            </w:r>
          </w:p>
          <w:p w14:paraId="1FF2072D" w14:textId="77777777" w:rsidR="0021604C" w:rsidRDefault="00831A2A">
            <w:pPr>
              <w:jc w:val="center"/>
              <w:rPr>
                <w:color w:val="000000"/>
                <w:sz w:val="14"/>
                <w:szCs w:val="14"/>
              </w:rPr>
            </w:pPr>
            <w:r>
              <w:rPr>
                <w:color w:val="000000"/>
                <w:sz w:val="14"/>
                <w:szCs w:val="14"/>
              </w:rPr>
              <w:t>b) 0.2024</w:t>
            </w:r>
          </w:p>
        </w:tc>
        <w:tc>
          <w:tcPr>
            <w:tcW w:w="1305" w:type="dxa"/>
            <w:vAlign w:val="center"/>
          </w:tcPr>
          <w:p w14:paraId="230A18D9" w14:textId="77777777" w:rsidR="0021604C" w:rsidRDefault="00831A2A">
            <w:pPr>
              <w:jc w:val="center"/>
              <w:rPr>
                <w:color w:val="000000"/>
                <w:sz w:val="14"/>
                <w:szCs w:val="14"/>
              </w:rPr>
            </w:pPr>
            <w:r>
              <w:rPr>
                <w:color w:val="000000"/>
                <w:sz w:val="14"/>
                <w:szCs w:val="14"/>
              </w:rPr>
              <w:t>0.2024</w:t>
            </w:r>
          </w:p>
        </w:tc>
        <w:tc>
          <w:tcPr>
            <w:tcW w:w="1095" w:type="dxa"/>
            <w:vAlign w:val="center"/>
          </w:tcPr>
          <w:p w14:paraId="55680BF5" w14:textId="77777777" w:rsidR="0021604C" w:rsidRDefault="00831A2A">
            <w:pPr>
              <w:jc w:val="center"/>
              <w:rPr>
                <w:color w:val="000000"/>
                <w:sz w:val="14"/>
                <w:szCs w:val="14"/>
              </w:rPr>
            </w:pPr>
            <w:r>
              <w:rPr>
                <w:color w:val="000000"/>
                <w:sz w:val="14"/>
                <w:szCs w:val="14"/>
              </w:rPr>
              <w:t>0.3308</w:t>
            </w:r>
          </w:p>
        </w:tc>
        <w:tc>
          <w:tcPr>
            <w:tcW w:w="945" w:type="dxa"/>
            <w:vAlign w:val="center"/>
          </w:tcPr>
          <w:p w14:paraId="139F88A7" w14:textId="77777777" w:rsidR="0021604C" w:rsidRDefault="00831A2A">
            <w:pPr>
              <w:jc w:val="center"/>
              <w:rPr>
                <w:color w:val="000000"/>
                <w:sz w:val="14"/>
                <w:szCs w:val="14"/>
              </w:rPr>
            </w:pPr>
            <w:r>
              <w:rPr>
                <w:color w:val="000000"/>
                <w:sz w:val="14"/>
                <w:szCs w:val="14"/>
              </w:rPr>
              <w:t>c) 0.211</w:t>
            </w:r>
          </w:p>
          <w:p w14:paraId="6A4A2F8E" w14:textId="77777777" w:rsidR="0021604C" w:rsidRDefault="00831A2A">
            <w:pPr>
              <w:jc w:val="center"/>
              <w:rPr>
                <w:sz w:val="14"/>
                <w:szCs w:val="14"/>
              </w:rPr>
            </w:pPr>
            <w:r>
              <w:rPr>
                <w:color w:val="000000"/>
                <w:sz w:val="14"/>
                <w:szCs w:val="14"/>
              </w:rPr>
              <w:t>d) 0.198</w:t>
            </w:r>
          </w:p>
        </w:tc>
        <w:tc>
          <w:tcPr>
            <w:tcW w:w="2895" w:type="dxa"/>
            <w:vMerge w:val="restart"/>
            <w:vAlign w:val="center"/>
          </w:tcPr>
          <w:p w14:paraId="3B0F3FF7" w14:textId="77777777" w:rsidR="0021604C" w:rsidRDefault="00831A2A">
            <w:pPr>
              <w:jc w:val="left"/>
              <w:rPr>
                <w:sz w:val="14"/>
                <w:szCs w:val="14"/>
              </w:rPr>
            </w:pPr>
            <w:r>
              <w:rPr>
                <w:sz w:val="14"/>
                <w:szCs w:val="14"/>
              </w:rPr>
              <w:t>a) Slovakia, based on original calibration;</w:t>
            </w:r>
          </w:p>
          <w:p w14:paraId="5315B75A" w14:textId="77777777" w:rsidR="0021604C" w:rsidRDefault="00831A2A">
            <w:pPr>
              <w:jc w:val="left"/>
              <w:rPr>
                <w:sz w:val="14"/>
                <w:szCs w:val="14"/>
              </w:rPr>
            </w:pPr>
            <w:r>
              <w:rPr>
                <w:sz w:val="14"/>
                <w:szCs w:val="14"/>
              </w:rPr>
              <w:t>b) Croatia, a-priori based on available data for deciduous forests;</w:t>
            </w:r>
          </w:p>
          <w:p w14:paraId="0327E29F" w14:textId="77777777" w:rsidR="0021604C" w:rsidRDefault="00831A2A">
            <w:pPr>
              <w:jc w:val="left"/>
              <w:rPr>
                <w:sz w:val="14"/>
                <w:szCs w:val="14"/>
              </w:rPr>
            </w:pPr>
            <w:r>
              <w:rPr>
                <w:sz w:val="14"/>
                <w:szCs w:val="14"/>
              </w:rPr>
              <w:t>c) Slovakia, based on regional calibration (unpublished results);</w:t>
            </w:r>
          </w:p>
          <w:p w14:paraId="2C2DA8F5" w14:textId="77777777" w:rsidR="0021604C" w:rsidRDefault="00831A2A">
            <w:pPr>
              <w:jc w:val="left"/>
              <w:rPr>
                <w:sz w:val="14"/>
                <w:szCs w:val="14"/>
              </w:rPr>
            </w:pPr>
            <w:r>
              <w:rPr>
                <w:sz w:val="14"/>
                <w:szCs w:val="14"/>
              </w:rPr>
              <w:t>d) Croatia, based on regional calibration (unpublished results)</w:t>
            </w:r>
          </w:p>
        </w:tc>
      </w:tr>
      <w:tr w:rsidR="0021604C" w14:paraId="10A1CF38" w14:textId="77777777">
        <w:trPr>
          <w:trHeight w:val="340"/>
          <w:jc w:val="center"/>
        </w:trPr>
        <w:tc>
          <w:tcPr>
            <w:tcW w:w="4815" w:type="dxa"/>
            <w:vAlign w:val="center"/>
          </w:tcPr>
          <w:p w14:paraId="1189E083" w14:textId="77777777" w:rsidR="0021604C" w:rsidRDefault="00831A2A">
            <w:pPr>
              <w:rPr>
                <w:sz w:val="14"/>
                <w:szCs w:val="14"/>
              </w:rPr>
            </w:pPr>
            <w:r>
              <w:rPr>
                <w:sz w:val="14"/>
                <w:szCs w:val="14"/>
              </w:rPr>
              <w:t>fine root ALLOCATION</w:t>
            </w:r>
          </w:p>
        </w:tc>
        <w:tc>
          <w:tcPr>
            <w:tcW w:w="990" w:type="dxa"/>
            <w:vAlign w:val="center"/>
          </w:tcPr>
          <w:p w14:paraId="7176C70C" w14:textId="77777777" w:rsidR="0021604C" w:rsidRDefault="00831A2A">
            <w:pPr>
              <w:jc w:val="center"/>
              <w:rPr>
                <w:color w:val="000000"/>
                <w:sz w:val="14"/>
                <w:szCs w:val="14"/>
              </w:rPr>
            </w:pPr>
            <w:r>
              <w:rPr>
                <w:color w:val="000000"/>
                <w:sz w:val="14"/>
                <w:szCs w:val="14"/>
              </w:rPr>
              <w:t>(ratio)</w:t>
            </w:r>
          </w:p>
        </w:tc>
        <w:tc>
          <w:tcPr>
            <w:tcW w:w="990" w:type="dxa"/>
            <w:vAlign w:val="center"/>
          </w:tcPr>
          <w:p w14:paraId="74BEFFCE" w14:textId="77777777" w:rsidR="0021604C" w:rsidRDefault="00831A2A">
            <w:pPr>
              <w:jc w:val="center"/>
              <w:rPr>
                <w:color w:val="000000"/>
                <w:sz w:val="14"/>
                <w:szCs w:val="14"/>
              </w:rPr>
            </w:pPr>
            <w:r>
              <w:rPr>
                <w:color w:val="000000"/>
                <w:sz w:val="14"/>
                <w:szCs w:val="14"/>
              </w:rPr>
              <w:t>a) 0.094</w:t>
            </w:r>
          </w:p>
          <w:p w14:paraId="5E688A21" w14:textId="77777777" w:rsidR="0021604C" w:rsidRDefault="00831A2A">
            <w:pPr>
              <w:jc w:val="center"/>
              <w:rPr>
                <w:color w:val="000000"/>
                <w:sz w:val="14"/>
                <w:szCs w:val="14"/>
              </w:rPr>
            </w:pPr>
            <w:r>
              <w:rPr>
                <w:color w:val="000000"/>
                <w:sz w:val="14"/>
                <w:szCs w:val="14"/>
              </w:rPr>
              <w:t>b) 0.3006</w:t>
            </w:r>
          </w:p>
        </w:tc>
        <w:tc>
          <w:tcPr>
            <w:tcW w:w="1305" w:type="dxa"/>
            <w:vAlign w:val="center"/>
          </w:tcPr>
          <w:p w14:paraId="6B87FD69" w14:textId="77777777" w:rsidR="0021604C" w:rsidRDefault="00831A2A">
            <w:pPr>
              <w:jc w:val="center"/>
              <w:rPr>
                <w:color w:val="000000"/>
                <w:sz w:val="14"/>
                <w:szCs w:val="14"/>
              </w:rPr>
            </w:pPr>
            <w:r>
              <w:rPr>
                <w:color w:val="000000"/>
                <w:sz w:val="14"/>
                <w:szCs w:val="14"/>
              </w:rPr>
              <w:t>0.3006</w:t>
            </w:r>
          </w:p>
        </w:tc>
        <w:tc>
          <w:tcPr>
            <w:tcW w:w="1095" w:type="dxa"/>
            <w:vAlign w:val="center"/>
          </w:tcPr>
          <w:p w14:paraId="5B1194C9" w14:textId="77777777" w:rsidR="0021604C" w:rsidRDefault="00831A2A">
            <w:pPr>
              <w:jc w:val="center"/>
              <w:rPr>
                <w:color w:val="000000"/>
                <w:sz w:val="14"/>
                <w:szCs w:val="14"/>
              </w:rPr>
            </w:pPr>
            <w:r>
              <w:rPr>
                <w:color w:val="000000"/>
                <w:sz w:val="14"/>
                <w:szCs w:val="14"/>
              </w:rPr>
              <w:t>0.1759</w:t>
            </w:r>
          </w:p>
        </w:tc>
        <w:tc>
          <w:tcPr>
            <w:tcW w:w="945" w:type="dxa"/>
            <w:vAlign w:val="center"/>
          </w:tcPr>
          <w:p w14:paraId="4C85D5BC" w14:textId="77777777" w:rsidR="0021604C" w:rsidRDefault="00831A2A">
            <w:pPr>
              <w:jc w:val="center"/>
              <w:rPr>
                <w:color w:val="000000"/>
                <w:sz w:val="14"/>
                <w:szCs w:val="14"/>
              </w:rPr>
            </w:pPr>
            <w:r>
              <w:rPr>
                <w:color w:val="000000"/>
                <w:sz w:val="14"/>
                <w:szCs w:val="14"/>
              </w:rPr>
              <w:t>c) 0.11</w:t>
            </w:r>
          </w:p>
          <w:p w14:paraId="45656AA8" w14:textId="77777777" w:rsidR="0021604C" w:rsidRDefault="00831A2A">
            <w:pPr>
              <w:jc w:val="center"/>
              <w:rPr>
                <w:sz w:val="14"/>
                <w:szCs w:val="14"/>
              </w:rPr>
            </w:pPr>
            <w:r>
              <w:rPr>
                <w:color w:val="000000"/>
                <w:sz w:val="14"/>
                <w:szCs w:val="14"/>
              </w:rPr>
              <w:t>d) 0.198</w:t>
            </w:r>
          </w:p>
        </w:tc>
        <w:tc>
          <w:tcPr>
            <w:tcW w:w="2895" w:type="dxa"/>
            <w:vMerge/>
            <w:vAlign w:val="center"/>
          </w:tcPr>
          <w:p w14:paraId="5EB9954F" w14:textId="77777777" w:rsidR="0021604C" w:rsidRDefault="0021604C">
            <w:pPr>
              <w:widowControl w:val="0"/>
              <w:pBdr>
                <w:top w:val="nil"/>
                <w:left w:val="nil"/>
                <w:bottom w:val="nil"/>
                <w:right w:val="nil"/>
                <w:between w:val="nil"/>
              </w:pBdr>
              <w:spacing w:line="276" w:lineRule="auto"/>
              <w:jc w:val="left"/>
              <w:rPr>
                <w:sz w:val="14"/>
                <w:szCs w:val="14"/>
              </w:rPr>
            </w:pPr>
          </w:p>
        </w:tc>
      </w:tr>
      <w:tr w:rsidR="0021604C" w14:paraId="0856287C" w14:textId="77777777">
        <w:trPr>
          <w:trHeight w:val="340"/>
          <w:jc w:val="center"/>
        </w:trPr>
        <w:tc>
          <w:tcPr>
            <w:tcW w:w="4815" w:type="dxa"/>
            <w:vAlign w:val="center"/>
          </w:tcPr>
          <w:p w14:paraId="2A9750D1" w14:textId="77777777" w:rsidR="0021604C" w:rsidRDefault="00831A2A">
            <w:pPr>
              <w:tabs>
                <w:tab w:val="left" w:pos="1200"/>
              </w:tabs>
              <w:rPr>
                <w:sz w:val="14"/>
                <w:szCs w:val="14"/>
              </w:rPr>
            </w:pPr>
            <w:r>
              <w:rPr>
                <w:sz w:val="14"/>
                <w:szCs w:val="14"/>
              </w:rPr>
              <w:t>fruit ALLOCATION</w:t>
            </w:r>
          </w:p>
        </w:tc>
        <w:tc>
          <w:tcPr>
            <w:tcW w:w="990" w:type="dxa"/>
            <w:vAlign w:val="center"/>
          </w:tcPr>
          <w:p w14:paraId="0A04219E" w14:textId="77777777" w:rsidR="0021604C" w:rsidRDefault="00831A2A">
            <w:pPr>
              <w:jc w:val="center"/>
              <w:rPr>
                <w:color w:val="000000"/>
                <w:sz w:val="14"/>
                <w:szCs w:val="14"/>
              </w:rPr>
            </w:pPr>
            <w:r>
              <w:rPr>
                <w:color w:val="000000"/>
                <w:sz w:val="14"/>
                <w:szCs w:val="14"/>
              </w:rPr>
              <w:t>(ratio)</w:t>
            </w:r>
          </w:p>
        </w:tc>
        <w:tc>
          <w:tcPr>
            <w:tcW w:w="990" w:type="dxa"/>
            <w:vAlign w:val="center"/>
          </w:tcPr>
          <w:p w14:paraId="5B8A6D02" w14:textId="77777777" w:rsidR="0021604C" w:rsidRDefault="00831A2A">
            <w:pPr>
              <w:jc w:val="center"/>
              <w:rPr>
                <w:color w:val="000000"/>
                <w:sz w:val="14"/>
                <w:szCs w:val="14"/>
              </w:rPr>
            </w:pPr>
            <w:r>
              <w:rPr>
                <w:color w:val="000000"/>
                <w:sz w:val="14"/>
                <w:szCs w:val="14"/>
              </w:rPr>
              <w:t>0.000</w:t>
            </w:r>
          </w:p>
        </w:tc>
        <w:tc>
          <w:tcPr>
            <w:tcW w:w="1305" w:type="dxa"/>
            <w:vAlign w:val="center"/>
          </w:tcPr>
          <w:p w14:paraId="6884D1EC" w14:textId="77777777" w:rsidR="0021604C" w:rsidRDefault="00831A2A">
            <w:pPr>
              <w:jc w:val="center"/>
              <w:rPr>
                <w:color w:val="000000"/>
                <w:sz w:val="14"/>
                <w:szCs w:val="14"/>
              </w:rPr>
            </w:pPr>
            <w:r>
              <w:rPr>
                <w:color w:val="000000"/>
                <w:sz w:val="14"/>
                <w:szCs w:val="14"/>
              </w:rPr>
              <w:t>0</w:t>
            </w:r>
          </w:p>
        </w:tc>
        <w:tc>
          <w:tcPr>
            <w:tcW w:w="1095" w:type="dxa"/>
            <w:vAlign w:val="center"/>
          </w:tcPr>
          <w:p w14:paraId="4A762FAA" w14:textId="77777777" w:rsidR="0021604C" w:rsidRDefault="00831A2A">
            <w:pPr>
              <w:jc w:val="center"/>
              <w:rPr>
                <w:color w:val="000000"/>
                <w:sz w:val="14"/>
                <w:szCs w:val="14"/>
              </w:rPr>
            </w:pPr>
            <w:r>
              <w:rPr>
                <w:color w:val="000000"/>
                <w:sz w:val="14"/>
                <w:szCs w:val="14"/>
              </w:rPr>
              <w:t>0</w:t>
            </w:r>
          </w:p>
        </w:tc>
        <w:tc>
          <w:tcPr>
            <w:tcW w:w="945" w:type="dxa"/>
            <w:vAlign w:val="center"/>
          </w:tcPr>
          <w:p w14:paraId="330F59EF" w14:textId="77777777" w:rsidR="0021604C" w:rsidRDefault="00831A2A">
            <w:pPr>
              <w:jc w:val="center"/>
              <w:rPr>
                <w:sz w:val="14"/>
                <w:szCs w:val="14"/>
              </w:rPr>
            </w:pPr>
            <w:r>
              <w:rPr>
                <w:color w:val="000000"/>
                <w:sz w:val="14"/>
                <w:szCs w:val="14"/>
              </w:rPr>
              <w:t>0</w:t>
            </w:r>
          </w:p>
        </w:tc>
        <w:tc>
          <w:tcPr>
            <w:tcW w:w="2895" w:type="dxa"/>
            <w:vMerge/>
            <w:vAlign w:val="center"/>
          </w:tcPr>
          <w:p w14:paraId="6EFA031B" w14:textId="77777777" w:rsidR="0021604C" w:rsidRDefault="0021604C">
            <w:pPr>
              <w:widowControl w:val="0"/>
              <w:pBdr>
                <w:top w:val="nil"/>
                <w:left w:val="nil"/>
                <w:bottom w:val="nil"/>
                <w:right w:val="nil"/>
                <w:between w:val="nil"/>
              </w:pBdr>
              <w:spacing w:line="276" w:lineRule="auto"/>
              <w:jc w:val="left"/>
              <w:rPr>
                <w:sz w:val="14"/>
                <w:szCs w:val="14"/>
              </w:rPr>
            </w:pPr>
          </w:p>
        </w:tc>
      </w:tr>
      <w:tr w:rsidR="0021604C" w14:paraId="66165E5D" w14:textId="77777777">
        <w:trPr>
          <w:trHeight w:val="340"/>
          <w:jc w:val="center"/>
        </w:trPr>
        <w:tc>
          <w:tcPr>
            <w:tcW w:w="4815" w:type="dxa"/>
            <w:vAlign w:val="center"/>
          </w:tcPr>
          <w:p w14:paraId="6C5BD252" w14:textId="77777777" w:rsidR="0021604C" w:rsidRDefault="00831A2A">
            <w:pPr>
              <w:rPr>
                <w:sz w:val="14"/>
                <w:szCs w:val="14"/>
              </w:rPr>
            </w:pPr>
            <w:r>
              <w:rPr>
                <w:sz w:val="14"/>
                <w:szCs w:val="14"/>
              </w:rPr>
              <w:t>soft stem ALLOCATION</w:t>
            </w:r>
          </w:p>
        </w:tc>
        <w:tc>
          <w:tcPr>
            <w:tcW w:w="990" w:type="dxa"/>
            <w:vAlign w:val="center"/>
          </w:tcPr>
          <w:p w14:paraId="19A07340" w14:textId="77777777" w:rsidR="0021604C" w:rsidRDefault="00831A2A">
            <w:pPr>
              <w:jc w:val="center"/>
              <w:rPr>
                <w:color w:val="000000"/>
                <w:sz w:val="14"/>
                <w:szCs w:val="14"/>
              </w:rPr>
            </w:pPr>
            <w:r>
              <w:rPr>
                <w:color w:val="000000"/>
                <w:sz w:val="14"/>
                <w:szCs w:val="14"/>
              </w:rPr>
              <w:t>(ratio)</w:t>
            </w:r>
          </w:p>
        </w:tc>
        <w:tc>
          <w:tcPr>
            <w:tcW w:w="990" w:type="dxa"/>
            <w:vAlign w:val="center"/>
          </w:tcPr>
          <w:p w14:paraId="3B72219C" w14:textId="77777777" w:rsidR="0021604C" w:rsidRDefault="00831A2A">
            <w:pPr>
              <w:jc w:val="center"/>
              <w:rPr>
                <w:color w:val="000000"/>
                <w:sz w:val="14"/>
                <w:szCs w:val="14"/>
              </w:rPr>
            </w:pPr>
            <w:r>
              <w:rPr>
                <w:color w:val="000000"/>
                <w:sz w:val="14"/>
                <w:szCs w:val="14"/>
              </w:rPr>
              <w:t>0.000</w:t>
            </w:r>
          </w:p>
        </w:tc>
        <w:tc>
          <w:tcPr>
            <w:tcW w:w="1305" w:type="dxa"/>
            <w:vAlign w:val="center"/>
          </w:tcPr>
          <w:p w14:paraId="248042D4" w14:textId="77777777" w:rsidR="0021604C" w:rsidRDefault="00831A2A">
            <w:pPr>
              <w:jc w:val="center"/>
              <w:rPr>
                <w:color w:val="000000"/>
                <w:sz w:val="14"/>
                <w:szCs w:val="14"/>
              </w:rPr>
            </w:pPr>
            <w:r>
              <w:rPr>
                <w:color w:val="000000"/>
                <w:sz w:val="14"/>
                <w:szCs w:val="14"/>
              </w:rPr>
              <w:t>0</w:t>
            </w:r>
          </w:p>
        </w:tc>
        <w:tc>
          <w:tcPr>
            <w:tcW w:w="1095" w:type="dxa"/>
            <w:vAlign w:val="center"/>
          </w:tcPr>
          <w:p w14:paraId="67907ABB" w14:textId="77777777" w:rsidR="0021604C" w:rsidRDefault="00831A2A">
            <w:pPr>
              <w:jc w:val="center"/>
              <w:rPr>
                <w:color w:val="000000"/>
                <w:sz w:val="14"/>
                <w:szCs w:val="14"/>
              </w:rPr>
            </w:pPr>
            <w:r>
              <w:rPr>
                <w:color w:val="000000"/>
                <w:sz w:val="14"/>
                <w:szCs w:val="14"/>
              </w:rPr>
              <w:t>0</w:t>
            </w:r>
          </w:p>
        </w:tc>
        <w:tc>
          <w:tcPr>
            <w:tcW w:w="945" w:type="dxa"/>
            <w:vAlign w:val="center"/>
          </w:tcPr>
          <w:p w14:paraId="2CC14F39" w14:textId="77777777" w:rsidR="0021604C" w:rsidRDefault="00831A2A">
            <w:pPr>
              <w:jc w:val="center"/>
              <w:rPr>
                <w:sz w:val="14"/>
                <w:szCs w:val="14"/>
              </w:rPr>
            </w:pPr>
            <w:r>
              <w:rPr>
                <w:color w:val="000000"/>
                <w:sz w:val="14"/>
                <w:szCs w:val="14"/>
              </w:rPr>
              <w:t>0</w:t>
            </w:r>
          </w:p>
        </w:tc>
        <w:tc>
          <w:tcPr>
            <w:tcW w:w="2895" w:type="dxa"/>
            <w:vMerge/>
            <w:vAlign w:val="center"/>
          </w:tcPr>
          <w:p w14:paraId="0F08F7C8" w14:textId="77777777" w:rsidR="0021604C" w:rsidRDefault="0021604C">
            <w:pPr>
              <w:widowControl w:val="0"/>
              <w:pBdr>
                <w:top w:val="nil"/>
                <w:left w:val="nil"/>
                <w:bottom w:val="nil"/>
                <w:right w:val="nil"/>
                <w:between w:val="nil"/>
              </w:pBdr>
              <w:spacing w:line="276" w:lineRule="auto"/>
              <w:jc w:val="left"/>
              <w:rPr>
                <w:sz w:val="14"/>
                <w:szCs w:val="14"/>
              </w:rPr>
            </w:pPr>
          </w:p>
        </w:tc>
      </w:tr>
      <w:tr w:rsidR="0021604C" w14:paraId="052C5AB0" w14:textId="77777777">
        <w:trPr>
          <w:trHeight w:val="340"/>
          <w:jc w:val="center"/>
        </w:trPr>
        <w:tc>
          <w:tcPr>
            <w:tcW w:w="4815" w:type="dxa"/>
            <w:vAlign w:val="center"/>
          </w:tcPr>
          <w:p w14:paraId="032F0429" w14:textId="77777777" w:rsidR="0021604C" w:rsidRDefault="00831A2A">
            <w:pPr>
              <w:rPr>
                <w:sz w:val="14"/>
                <w:szCs w:val="14"/>
              </w:rPr>
            </w:pPr>
            <w:r>
              <w:rPr>
                <w:sz w:val="14"/>
                <w:szCs w:val="14"/>
              </w:rPr>
              <w:t>live woody stem ALLOCATION</w:t>
            </w:r>
          </w:p>
        </w:tc>
        <w:tc>
          <w:tcPr>
            <w:tcW w:w="990" w:type="dxa"/>
            <w:vAlign w:val="center"/>
          </w:tcPr>
          <w:p w14:paraId="3DBF3B5D" w14:textId="77777777" w:rsidR="0021604C" w:rsidRDefault="00831A2A">
            <w:pPr>
              <w:jc w:val="center"/>
              <w:rPr>
                <w:color w:val="000000"/>
                <w:sz w:val="14"/>
                <w:szCs w:val="14"/>
              </w:rPr>
            </w:pPr>
            <w:r>
              <w:rPr>
                <w:color w:val="000000"/>
                <w:sz w:val="14"/>
                <w:szCs w:val="14"/>
              </w:rPr>
              <w:t>(ratio)</w:t>
            </w:r>
          </w:p>
        </w:tc>
        <w:tc>
          <w:tcPr>
            <w:tcW w:w="990" w:type="dxa"/>
            <w:vAlign w:val="center"/>
          </w:tcPr>
          <w:p w14:paraId="6C55278A" w14:textId="77777777" w:rsidR="0021604C" w:rsidRDefault="00831A2A">
            <w:pPr>
              <w:jc w:val="center"/>
              <w:rPr>
                <w:color w:val="000000"/>
                <w:sz w:val="14"/>
                <w:szCs w:val="14"/>
              </w:rPr>
            </w:pPr>
            <w:r>
              <w:rPr>
                <w:color w:val="000000"/>
                <w:sz w:val="14"/>
                <w:szCs w:val="14"/>
              </w:rPr>
              <w:t>a) 0.101</w:t>
            </w:r>
          </w:p>
          <w:p w14:paraId="19DAD84A" w14:textId="77777777" w:rsidR="0021604C" w:rsidRDefault="00831A2A">
            <w:pPr>
              <w:jc w:val="center"/>
              <w:rPr>
                <w:color w:val="000000"/>
                <w:sz w:val="14"/>
                <w:szCs w:val="14"/>
              </w:rPr>
            </w:pPr>
            <w:r>
              <w:rPr>
                <w:color w:val="000000"/>
                <w:sz w:val="14"/>
                <w:szCs w:val="14"/>
              </w:rPr>
              <w:t>b) 0.059</w:t>
            </w:r>
          </w:p>
        </w:tc>
        <w:tc>
          <w:tcPr>
            <w:tcW w:w="1305" w:type="dxa"/>
            <w:vAlign w:val="center"/>
          </w:tcPr>
          <w:p w14:paraId="7BA84BCC" w14:textId="77777777" w:rsidR="0021604C" w:rsidRDefault="00831A2A">
            <w:pPr>
              <w:jc w:val="center"/>
              <w:rPr>
                <w:color w:val="000000"/>
                <w:sz w:val="14"/>
                <w:szCs w:val="14"/>
              </w:rPr>
            </w:pPr>
            <w:r>
              <w:rPr>
                <w:color w:val="000000"/>
                <w:sz w:val="14"/>
                <w:szCs w:val="14"/>
              </w:rPr>
              <w:t>0.059</w:t>
            </w:r>
          </w:p>
        </w:tc>
        <w:tc>
          <w:tcPr>
            <w:tcW w:w="1095" w:type="dxa"/>
            <w:vAlign w:val="center"/>
          </w:tcPr>
          <w:p w14:paraId="0270C4CE" w14:textId="77777777" w:rsidR="0021604C" w:rsidRDefault="00831A2A">
            <w:pPr>
              <w:jc w:val="center"/>
              <w:rPr>
                <w:color w:val="000000"/>
                <w:sz w:val="14"/>
                <w:szCs w:val="14"/>
              </w:rPr>
            </w:pPr>
            <w:r>
              <w:rPr>
                <w:color w:val="000000"/>
                <w:sz w:val="14"/>
                <w:szCs w:val="14"/>
              </w:rPr>
              <w:t>0.0285</w:t>
            </w:r>
          </w:p>
        </w:tc>
        <w:tc>
          <w:tcPr>
            <w:tcW w:w="945" w:type="dxa"/>
            <w:vAlign w:val="center"/>
          </w:tcPr>
          <w:p w14:paraId="3B3AB155" w14:textId="77777777" w:rsidR="0021604C" w:rsidRDefault="00831A2A">
            <w:pPr>
              <w:jc w:val="center"/>
              <w:rPr>
                <w:color w:val="000000"/>
                <w:sz w:val="14"/>
                <w:szCs w:val="14"/>
              </w:rPr>
            </w:pPr>
            <w:r>
              <w:rPr>
                <w:color w:val="000000"/>
                <w:sz w:val="14"/>
                <w:szCs w:val="14"/>
              </w:rPr>
              <w:t>c) 0.031</w:t>
            </w:r>
          </w:p>
          <w:p w14:paraId="55B1E0F2" w14:textId="77777777" w:rsidR="0021604C" w:rsidRDefault="00831A2A">
            <w:pPr>
              <w:jc w:val="center"/>
              <w:rPr>
                <w:sz w:val="14"/>
                <w:szCs w:val="14"/>
              </w:rPr>
            </w:pPr>
            <w:r>
              <w:rPr>
                <w:color w:val="000000"/>
                <w:sz w:val="14"/>
                <w:szCs w:val="14"/>
              </w:rPr>
              <w:t>d) 0.032</w:t>
            </w:r>
          </w:p>
        </w:tc>
        <w:tc>
          <w:tcPr>
            <w:tcW w:w="2895" w:type="dxa"/>
            <w:vMerge/>
            <w:vAlign w:val="center"/>
          </w:tcPr>
          <w:p w14:paraId="240F974E" w14:textId="77777777" w:rsidR="0021604C" w:rsidRDefault="0021604C">
            <w:pPr>
              <w:widowControl w:val="0"/>
              <w:pBdr>
                <w:top w:val="nil"/>
                <w:left w:val="nil"/>
                <w:bottom w:val="nil"/>
                <w:right w:val="nil"/>
                <w:between w:val="nil"/>
              </w:pBdr>
              <w:spacing w:line="276" w:lineRule="auto"/>
              <w:jc w:val="left"/>
              <w:rPr>
                <w:sz w:val="14"/>
                <w:szCs w:val="14"/>
              </w:rPr>
            </w:pPr>
          </w:p>
        </w:tc>
      </w:tr>
      <w:tr w:rsidR="0021604C" w14:paraId="6D85D495" w14:textId="77777777">
        <w:trPr>
          <w:trHeight w:val="340"/>
          <w:jc w:val="center"/>
        </w:trPr>
        <w:tc>
          <w:tcPr>
            <w:tcW w:w="4815" w:type="dxa"/>
            <w:vAlign w:val="center"/>
          </w:tcPr>
          <w:p w14:paraId="119FD321" w14:textId="77777777" w:rsidR="0021604C" w:rsidRDefault="00831A2A">
            <w:pPr>
              <w:rPr>
                <w:sz w:val="14"/>
                <w:szCs w:val="14"/>
              </w:rPr>
            </w:pPr>
            <w:r>
              <w:rPr>
                <w:sz w:val="14"/>
                <w:szCs w:val="14"/>
              </w:rPr>
              <w:t>dead woody stem ALLOCATION</w:t>
            </w:r>
          </w:p>
        </w:tc>
        <w:tc>
          <w:tcPr>
            <w:tcW w:w="990" w:type="dxa"/>
            <w:vAlign w:val="center"/>
          </w:tcPr>
          <w:p w14:paraId="3B734D83" w14:textId="77777777" w:rsidR="0021604C" w:rsidRDefault="00831A2A">
            <w:pPr>
              <w:jc w:val="center"/>
              <w:rPr>
                <w:color w:val="000000"/>
                <w:sz w:val="14"/>
                <w:szCs w:val="14"/>
              </w:rPr>
            </w:pPr>
            <w:r>
              <w:rPr>
                <w:color w:val="000000"/>
                <w:sz w:val="14"/>
                <w:szCs w:val="14"/>
              </w:rPr>
              <w:t>(ratio)</w:t>
            </w:r>
          </w:p>
        </w:tc>
        <w:tc>
          <w:tcPr>
            <w:tcW w:w="990" w:type="dxa"/>
            <w:vAlign w:val="center"/>
          </w:tcPr>
          <w:p w14:paraId="51718117" w14:textId="77777777" w:rsidR="0021604C" w:rsidRDefault="00831A2A">
            <w:pPr>
              <w:jc w:val="center"/>
              <w:rPr>
                <w:color w:val="000000"/>
                <w:sz w:val="14"/>
                <w:szCs w:val="14"/>
              </w:rPr>
            </w:pPr>
            <w:r>
              <w:rPr>
                <w:color w:val="000000"/>
                <w:sz w:val="14"/>
                <w:szCs w:val="14"/>
              </w:rPr>
              <w:t>a) 0.556</w:t>
            </w:r>
          </w:p>
          <w:p w14:paraId="0A723BC8" w14:textId="77777777" w:rsidR="0021604C" w:rsidRDefault="00831A2A">
            <w:pPr>
              <w:jc w:val="center"/>
              <w:rPr>
                <w:color w:val="000000"/>
                <w:sz w:val="14"/>
                <w:szCs w:val="14"/>
              </w:rPr>
            </w:pPr>
            <w:r>
              <w:rPr>
                <w:color w:val="000000"/>
                <w:sz w:val="14"/>
                <w:szCs w:val="14"/>
              </w:rPr>
              <w:t>b) 0.343</w:t>
            </w:r>
          </w:p>
        </w:tc>
        <w:tc>
          <w:tcPr>
            <w:tcW w:w="1305" w:type="dxa"/>
            <w:vAlign w:val="center"/>
          </w:tcPr>
          <w:p w14:paraId="5B6C14C3" w14:textId="77777777" w:rsidR="0021604C" w:rsidRDefault="00831A2A">
            <w:pPr>
              <w:jc w:val="center"/>
              <w:rPr>
                <w:color w:val="000000"/>
                <w:sz w:val="14"/>
                <w:szCs w:val="14"/>
              </w:rPr>
            </w:pPr>
            <w:r>
              <w:rPr>
                <w:color w:val="000000"/>
                <w:sz w:val="14"/>
                <w:szCs w:val="14"/>
              </w:rPr>
              <w:t>0.343</w:t>
            </w:r>
          </w:p>
        </w:tc>
        <w:tc>
          <w:tcPr>
            <w:tcW w:w="1095" w:type="dxa"/>
            <w:vAlign w:val="center"/>
          </w:tcPr>
          <w:p w14:paraId="5C656404" w14:textId="77777777" w:rsidR="0021604C" w:rsidRDefault="00831A2A">
            <w:pPr>
              <w:jc w:val="center"/>
              <w:rPr>
                <w:color w:val="000000"/>
                <w:sz w:val="14"/>
                <w:szCs w:val="14"/>
              </w:rPr>
            </w:pPr>
            <w:r>
              <w:rPr>
                <w:color w:val="000000"/>
                <w:sz w:val="14"/>
                <w:szCs w:val="14"/>
              </w:rPr>
              <w:t>0.3539</w:t>
            </w:r>
          </w:p>
        </w:tc>
        <w:tc>
          <w:tcPr>
            <w:tcW w:w="945" w:type="dxa"/>
            <w:vAlign w:val="center"/>
          </w:tcPr>
          <w:p w14:paraId="38BACBDD" w14:textId="77777777" w:rsidR="0021604C" w:rsidRDefault="00831A2A">
            <w:pPr>
              <w:jc w:val="center"/>
              <w:rPr>
                <w:color w:val="000000"/>
                <w:sz w:val="14"/>
                <w:szCs w:val="14"/>
              </w:rPr>
            </w:pPr>
            <w:r>
              <w:rPr>
                <w:color w:val="000000"/>
                <w:sz w:val="14"/>
                <w:szCs w:val="14"/>
              </w:rPr>
              <w:t>c) 0.495</w:t>
            </w:r>
          </w:p>
          <w:p w14:paraId="712BB207" w14:textId="77777777" w:rsidR="0021604C" w:rsidRDefault="00831A2A">
            <w:pPr>
              <w:jc w:val="center"/>
              <w:rPr>
                <w:sz w:val="14"/>
                <w:szCs w:val="14"/>
              </w:rPr>
            </w:pPr>
            <w:r>
              <w:rPr>
                <w:color w:val="000000"/>
                <w:sz w:val="14"/>
                <w:szCs w:val="14"/>
              </w:rPr>
              <w:t>d) 0.388</w:t>
            </w:r>
          </w:p>
        </w:tc>
        <w:tc>
          <w:tcPr>
            <w:tcW w:w="2895" w:type="dxa"/>
            <w:vMerge/>
            <w:vAlign w:val="center"/>
          </w:tcPr>
          <w:p w14:paraId="3459A118" w14:textId="77777777" w:rsidR="0021604C" w:rsidRDefault="0021604C">
            <w:pPr>
              <w:widowControl w:val="0"/>
              <w:pBdr>
                <w:top w:val="nil"/>
                <w:left w:val="nil"/>
                <w:bottom w:val="nil"/>
                <w:right w:val="nil"/>
                <w:between w:val="nil"/>
              </w:pBdr>
              <w:spacing w:line="276" w:lineRule="auto"/>
              <w:jc w:val="left"/>
              <w:rPr>
                <w:sz w:val="14"/>
                <w:szCs w:val="14"/>
              </w:rPr>
            </w:pPr>
          </w:p>
        </w:tc>
      </w:tr>
      <w:tr w:rsidR="0021604C" w14:paraId="74B03B13" w14:textId="77777777">
        <w:trPr>
          <w:trHeight w:val="340"/>
          <w:jc w:val="center"/>
        </w:trPr>
        <w:tc>
          <w:tcPr>
            <w:tcW w:w="4815" w:type="dxa"/>
            <w:vAlign w:val="center"/>
          </w:tcPr>
          <w:p w14:paraId="4239412E" w14:textId="77777777" w:rsidR="0021604C" w:rsidRDefault="00831A2A">
            <w:pPr>
              <w:rPr>
                <w:sz w:val="14"/>
                <w:szCs w:val="14"/>
              </w:rPr>
            </w:pPr>
            <w:r>
              <w:rPr>
                <w:sz w:val="14"/>
                <w:szCs w:val="14"/>
              </w:rPr>
              <w:t>live coarse root ALLOCATION</w:t>
            </w:r>
          </w:p>
        </w:tc>
        <w:tc>
          <w:tcPr>
            <w:tcW w:w="990" w:type="dxa"/>
            <w:vAlign w:val="center"/>
          </w:tcPr>
          <w:p w14:paraId="29864EAA" w14:textId="77777777" w:rsidR="0021604C" w:rsidRDefault="00831A2A">
            <w:pPr>
              <w:jc w:val="center"/>
              <w:rPr>
                <w:color w:val="000000"/>
                <w:sz w:val="14"/>
                <w:szCs w:val="14"/>
              </w:rPr>
            </w:pPr>
            <w:r>
              <w:rPr>
                <w:color w:val="000000"/>
                <w:sz w:val="14"/>
                <w:szCs w:val="14"/>
              </w:rPr>
              <w:t>(ratio)</w:t>
            </w:r>
          </w:p>
        </w:tc>
        <w:tc>
          <w:tcPr>
            <w:tcW w:w="990" w:type="dxa"/>
            <w:vAlign w:val="center"/>
          </w:tcPr>
          <w:p w14:paraId="20849824" w14:textId="77777777" w:rsidR="0021604C" w:rsidRDefault="00831A2A">
            <w:pPr>
              <w:jc w:val="center"/>
              <w:rPr>
                <w:color w:val="000000"/>
                <w:sz w:val="14"/>
                <w:szCs w:val="14"/>
              </w:rPr>
            </w:pPr>
            <w:r>
              <w:rPr>
                <w:color w:val="000000"/>
                <w:sz w:val="14"/>
                <w:szCs w:val="14"/>
              </w:rPr>
              <w:t>a) 0.012</w:t>
            </w:r>
          </w:p>
          <w:p w14:paraId="19CD6264" w14:textId="77777777" w:rsidR="0021604C" w:rsidRDefault="00831A2A">
            <w:pPr>
              <w:jc w:val="center"/>
              <w:rPr>
                <w:color w:val="000000"/>
                <w:sz w:val="14"/>
                <w:szCs w:val="14"/>
              </w:rPr>
            </w:pPr>
            <w:r>
              <w:rPr>
                <w:color w:val="000000"/>
                <w:sz w:val="14"/>
                <w:szCs w:val="14"/>
              </w:rPr>
              <w:t>b) 0.015</w:t>
            </w:r>
          </w:p>
        </w:tc>
        <w:tc>
          <w:tcPr>
            <w:tcW w:w="1305" w:type="dxa"/>
            <w:vAlign w:val="center"/>
          </w:tcPr>
          <w:p w14:paraId="77444A7A" w14:textId="77777777" w:rsidR="0021604C" w:rsidRDefault="00831A2A">
            <w:pPr>
              <w:jc w:val="center"/>
              <w:rPr>
                <w:color w:val="000000"/>
                <w:sz w:val="14"/>
                <w:szCs w:val="14"/>
              </w:rPr>
            </w:pPr>
            <w:r>
              <w:rPr>
                <w:color w:val="000000"/>
                <w:sz w:val="14"/>
                <w:szCs w:val="14"/>
              </w:rPr>
              <w:t>0.015</w:t>
            </w:r>
          </w:p>
        </w:tc>
        <w:tc>
          <w:tcPr>
            <w:tcW w:w="1095" w:type="dxa"/>
            <w:vAlign w:val="center"/>
          </w:tcPr>
          <w:p w14:paraId="11EA1459" w14:textId="77777777" w:rsidR="0021604C" w:rsidRDefault="00831A2A">
            <w:pPr>
              <w:jc w:val="center"/>
              <w:rPr>
                <w:color w:val="000000"/>
                <w:sz w:val="14"/>
                <w:szCs w:val="14"/>
              </w:rPr>
            </w:pPr>
            <w:r>
              <w:rPr>
                <w:color w:val="000000"/>
                <w:sz w:val="14"/>
                <w:szCs w:val="14"/>
              </w:rPr>
              <w:t>0.0065</w:t>
            </w:r>
          </w:p>
        </w:tc>
        <w:tc>
          <w:tcPr>
            <w:tcW w:w="945" w:type="dxa"/>
            <w:vAlign w:val="center"/>
          </w:tcPr>
          <w:p w14:paraId="5C1B4EB5" w14:textId="77777777" w:rsidR="0021604C" w:rsidRDefault="00831A2A">
            <w:pPr>
              <w:jc w:val="center"/>
              <w:rPr>
                <w:color w:val="000000"/>
                <w:sz w:val="14"/>
                <w:szCs w:val="14"/>
              </w:rPr>
            </w:pPr>
            <w:r>
              <w:rPr>
                <w:color w:val="000000"/>
                <w:sz w:val="14"/>
                <w:szCs w:val="14"/>
              </w:rPr>
              <w:t>c) 0.009</w:t>
            </w:r>
          </w:p>
          <w:p w14:paraId="1EA74E52" w14:textId="77777777" w:rsidR="0021604C" w:rsidRDefault="00831A2A">
            <w:pPr>
              <w:jc w:val="center"/>
              <w:rPr>
                <w:sz w:val="14"/>
                <w:szCs w:val="14"/>
              </w:rPr>
            </w:pPr>
            <w:r>
              <w:rPr>
                <w:color w:val="000000"/>
                <w:sz w:val="14"/>
                <w:szCs w:val="14"/>
              </w:rPr>
              <w:t>d) 0.014</w:t>
            </w:r>
          </w:p>
        </w:tc>
        <w:tc>
          <w:tcPr>
            <w:tcW w:w="2895" w:type="dxa"/>
            <w:vMerge/>
            <w:vAlign w:val="center"/>
          </w:tcPr>
          <w:p w14:paraId="13746E18" w14:textId="77777777" w:rsidR="0021604C" w:rsidRDefault="0021604C">
            <w:pPr>
              <w:widowControl w:val="0"/>
              <w:pBdr>
                <w:top w:val="nil"/>
                <w:left w:val="nil"/>
                <w:bottom w:val="nil"/>
                <w:right w:val="nil"/>
                <w:between w:val="nil"/>
              </w:pBdr>
              <w:spacing w:line="276" w:lineRule="auto"/>
              <w:jc w:val="left"/>
              <w:rPr>
                <w:sz w:val="14"/>
                <w:szCs w:val="14"/>
              </w:rPr>
            </w:pPr>
          </w:p>
        </w:tc>
      </w:tr>
      <w:tr w:rsidR="0021604C" w14:paraId="68290877" w14:textId="77777777">
        <w:trPr>
          <w:trHeight w:val="340"/>
          <w:jc w:val="center"/>
        </w:trPr>
        <w:tc>
          <w:tcPr>
            <w:tcW w:w="4815" w:type="dxa"/>
            <w:vAlign w:val="center"/>
          </w:tcPr>
          <w:p w14:paraId="27D73620" w14:textId="77777777" w:rsidR="0021604C" w:rsidRDefault="00831A2A">
            <w:pPr>
              <w:rPr>
                <w:sz w:val="14"/>
                <w:szCs w:val="14"/>
              </w:rPr>
            </w:pPr>
            <w:r>
              <w:rPr>
                <w:sz w:val="14"/>
                <w:szCs w:val="14"/>
              </w:rPr>
              <w:t>dead coarse root ALLOCATION</w:t>
            </w:r>
          </w:p>
        </w:tc>
        <w:tc>
          <w:tcPr>
            <w:tcW w:w="990" w:type="dxa"/>
            <w:vAlign w:val="center"/>
          </w:tcPr>
          <w:p w14:paraId="06442499" w14:textId="77777777" w:rsidR="0021604C" w:rsidRDefault="00831A2A">
            <w:pPr>
              <w:jc w:val="center"/>
              <w:rPr>
                <w:color w:val="000000"/>
                <w:sz w:val="14"/>
                <w:szCs w:val="14"/>
              </w:rPr>
            </w:pPr>
            <w:r>
              <w:rPr>
                <w:color w:val="000000"/>
                <w:sz w:val="14"/>
                <w:szCs w:val="14"/>
              </w:rPr>
              <w:t>(ratio)</w:t>
            </w:r>
          </w:p>
        </w:tc>
        <w:tc>
          <w:tcPr>
            <w:tcW w:w="990" w:type="dxa"/>
            <w:vAlign w:val="center"/>
          </w:tcPr>
          <w:p w14:paraId="7F3CB32E" w14:textId="77777777" w:rsidR="0021604C" w:rsidRDefault="00831A2A">
            <w:pPr>
              <w:jc w:val="center"/>
              <w:rPr>
                <w:color w:val="000000"/>
                <w:sz w:val="14"/>
                <w:szCs w:val="14"/>
              </w:rPr>
            </w:pPr>
            <w:r>
              <w:rPr>
                <w:color w:val="000000"/>
                <w:sz w:val="14"/>
                <w:szCs w:val="14"/>
              </w:rPr>
              <w:t>a) 0.064</w:t>
            </w:r>
          </w:p>
          <w:p w14:paraId="56B2F55A" w14:textId="77777777" w:rsidR="0021604C" w:rsidRDefault="00831A2A">
            <w:pPr>
              <w:jc w:val="center"/>
              <w:rPr>
                <w:color w:val="000000"/>
                <w:sz w:val="14"/>
                <w:szCs w:val="14"/>
              </w:rPr>
            </w:pPr>
            <w:r>
              <w:rPr>
                <w:color w:val="000000"/>
                <w:sz w:val="14"/>
                <w:szCs w:val="14"/>
              </w:rPr>
              <w:t>b) 0.08</w:t>
            </w:r>
          </w:p>
        </w:tc>
        <w:tc>
          <w:tcPr>
            <w:tcW w:w="1305" w:type="dxa"/>
            <w:vAlign w:val="center"/>
          </w:tcPr>
          <w:p w14:paraId="2A7B7176" w14:textId="77777777" w:rsidR="0021604C" w:rsidRDefault="00831A2A">
            <w:pPr>
              <w:jc w:val="center"/>
              <w:rPr>
                <w:color w:val="000000"/>
                <w:sz w:val="14"/>
                <w:szCs w:val="14"/>
              </w:rPr>
            </w:pPr>
            <w:r>
              <w:rPr>
                <w:color w:val="000000"/>
                <w:sz w:val="14"/>
                <w:szCs w:val="14"/>
              </w:rPr>
              <w:t>0.08</w:t>
            </w:r>
          </w:p>
        </w:tc>
        <w:tc>
          <w:tcPr>
            <w:tcW w:w="1095" w:type="dxa"/>
            <w:vAlign w:val="center"/>
          </w:tcPr>
          <w:p w14:paraId="5CBC87B1" w14:textId="77777777" w:rsidR="0021604C" w:rsidRDefault="00831A2A">
            <w:pPr>
              <w:jc w:val="center"/>
              <w:rPr>
                <w:color w:val="000000"/>
                <w:sz w:val="14"/>
                <w:szCs w:val="14"/>
              </w:rPr>
            </w:pPr>
            <w:r>
              <w:rPr>
                <w:color w:val="000000"/>
                <w:sz w:val="14"/>
                <w:szCs w:val="14"/>
              </w:rPr>
              <w:t>0.1044</w:t>
            </w:r>
          </w:p>
        </w:tc>
        <w:tc>
          <w:tcPr>
            <w:tcW w:w="945" w:type="dxa"/>
            <w:vAlign w:val="center"/>
          </w:tcPr>
          <w:p w14:paraId="47AE8A9C" w14:textId="77777777" w:rsidR="0021604C" w:rsidRDefault="00831A2A">
            <w:pPr>
              <w:jc w:val="center"/>
              <w:rPr>
                <w:color w:val="000000"/>
                <w:sz w:val="14"/>
                <w:szCs w:val="14"/>
              </w:rPr>
            </w:pPr>
            <w:r>
              <w:rPr>
                <w:color w:val="000000"/>
                <w:sz w:val="14"/>
                <w:szCs w:val="14"/>
              </w:rPr>
              <w:t>c) 0.144</w:t>
            </w:r>
          </w:p>
          <w:p w14:paraId="0E085F70" w14:textId="77777777" w:rsidR="0021604C" w:rsidRDefault="00831A2A">
            <w:pPr>
              <w:jc w:val="center"/>
              <w:rPr>
                <w:sz w:val="14"/>
                <w:szCs w:val="14"/>
              </w:rPr>
            </w:pPr>
            <w:r>
              <w:rPr>
                <w:color w:val="000000"/>
                <w:sz w:val="14"/>
                <w:szCs w:val="14"/>
              </w:rPr>
              <w:t>d) 0.17</w:t>
            </w:r>
          </w:p>
        </w:tc>
        <w:tc>
          <w:tcPr>
            <w:tcW w:w="2895" w:type="dxa"/>
            <w:vMerge/>
            <w:vAlign w:val="center"/>
          </w:tcPr>
          <w:p w14:paraId="7241FA37" w14:textId="77777777" w:rsidR="0021604C" w:rsidRDefault="0021604C">
            <w:pPr>
              <w:widowControl w:val="0"/>
              <w:pBdr>
                <w:top w:val="nil"/>
                <w:left w:val="nil"/>
                <w:bottom w:val="nil"/>
                <w:right w:val="nil"/>
                <w:between w:val="nil"/>
              </w:pBdr>
              <w:spacing w:line="276" w:lineRule="auto"/>
              <w:jc w:val="left"/>
              <w:rPr>
                <w:sz w:val="14"/>
                <w:szCs w:val="14"/>
              </w:rPr>
            </w:pPr>
          </w:p>
        </w:tc>
      </w:tr>
      <w:tr w:rsidR="0021604C" w14:paraId="197C24CF" w14:textId="77777777">
        <w:trPr>
          <w:trHeight w:val="340"/>
          <w:jc w:val="center"/>
        </w:trPr>
        <w:tc>
          <w:tcPr>
            <w:tcW w:w="4815" w:type="dxa"/>
            <w:vAlign w:val="center"/>
          </w:tcPr>
          <w:p w14:paraId="09369A12" w14:textId="77777777" w:rsidR="0021604C" w:rsidRDefault="00831A2A">
            <w:pPr>
              <w:rPr>
                <w:sz w:val="14"/>
                <w:szCs w:val="14"/>
              </w:rPr>
            </w:pPr>
            <w:r>
              <w:rPr>
                <w:sz w:val="14"/>
                <w:szCs w:val="14"/>
              </w:rPr>
              <w:t>canopy average specific leaf area (projected area basis)</w:t>
            </w:r>
          </w:p>
        </w:tc>
        <w:tc>
          <w:tcPr>
            <w:tcW w:w="990" w:type="dxa"/>
            <w:vAlign w:val="center"/>
          </w:tcPr>
          <w:p w14:paraId="0EC15A0B" w14:textId="77777777" w:rsidR="0021604C" w:rsidRDefault="00831A2A">
            <w:pPr>
              <w:jc w:val="center"/>
              <w:rPr>
                <w:sz w:val="14"/>
                <w:szCs w:val="14"/>
              </w:rPr>
            </w:pPr>
            <w:r>
              <w:rPr>
                <w:sz w:val="14"/>
                <w:szCs w:val="14"/>
              </w:rPr>
              <w:t>(m</w:t>
            </w:r>
            <w:r>
              <w:rPr>
                <w:sz w:val="14"/>
                <w:szCs w:val="14"/>
                <w:vertAlign w:val="superscript"/>
              </w:rPr>
              <w:t>2</w:t>
            </w:r>
            <w:r>
              <w:rPr>
                <w:sz w:val="14"/>
                <w:szCs w:val="14"/>
              </w:rPr>
              <w:t>/</w:t>
            </w:r>
            <w:proofErr w:type="spellStart"/>
            <w:r>
              <w:rPr>
                <w:sz w:val="14"/>
                <w:szCs w:val="14"/>
              </w:rPr>
              <w:t>kgC</w:t>
            </w:r>
            <w:proofErr w:type="spellEnd"/>
            <w:r>
              <w:rPr>
                <w:sz w:val="14"/>
                <w:szCs w:val="14"/>
              </w:rPr>
              <w:t>)</w:t>
            </w:r>
          </w:p>
        </w:tc>
        <w:tc>
          <w:tcPr>
            <w:tcW w:w="990" w:type="dxa"/>
            <w:vAlign w:val="center"/>
          </w:tcPr>
          <w:p w14:paraId="2AA7FFA3" w14:textId="77777777" w:rsidR="0021604C" w:rsidRDefault="00831A2A">
            <w:pPr>
              <w:jc w:val="center"/>
              <w:rPr>
                <w:sz w:val="14"/>
                <w:szCs w:val="14"/>
              </w:rPr>
            </w:pPr>
            <w:r>
              <w:rPr>
                <w:color w:val="000000"/>
                <w:sz w:val="14"/>
                <w:szCs w:val="14"/>
              </w:rPr>
              <w:t>34.5</w:t>
            </w:r>
          </w:p>
        </w:tc>
        <w:tc>
          <w:tcPr>
            <w:tcW w:w="1305" w:type="dxa"/>
            <w:vAlign w:val="center"/>
          </w:tcPr>
          <w:p w14:paraId="0A06C711" w14:textId="77777777" w:rsidR="0021604C" w:rsidRDefault="00831A2A">
            <w:pPr>
              <w:jc w:val="center"/>
              <w:rPr>
                <w:sz w:val="14"/>
                <w:szCs w:val="14"/>
              </w:rPr>
            </w:pPr>
            <w:r>
              <w:rPr>
                <w:color w:val="000000"/>
                <w:sz w:val="14"/>
                <w:szCs w:val="14"/>
              </w:rPr>
              <w:t>34.5</w:t>
            </w:r>
          </w:p>
        </w:tc>
        <w:tc>
          <w:tcPr>
            <w:tcW w:w="1095" w:type="dxa"/>
            <w:vAlign w:val="center"/>
          </w:tcPr>
          <w:p w14:paraId="410F8927" w14:textId="77777777" w:rsidR="0021604C" w:rsidRDefault="00831A2A">
            <w:pPr>
              <w:jc w:val="center"/>
              <w:rPr>
                <w:sz w:val="14"/>
                <w:szCs w:val="14"/>
              </w:rPr>
            </w:pPr>
            <w:r>
              <w:rPr>
                <w:color w:val="000000"/>
                <w:sz w:val="14"/>
                <w:szCs w:val="14"/>
              </w:rPr>
              <w:t>9.4</w:t>
            </w:r>
          </w:p>
        </w:tc>
        <w:tc>
          <w:tcPr>
            <w:tcW w:w="945" w:type="dxa"/>
            <w:vAlign w:val="center"/>
          </w:tcPr>
          <w:p w14:paraId="0C0D7CEE" w14:textId="77777777" w:rsidR="0021604C" w:rsidRDefault="00831A2A">
            <w:pPr>
              <w:jc w:val="center"/>
              <w:rPr>
                <w:sz w:val="14"/>
                <w:szCs w:val="14"/>
              </w:rPr>
            </w:pPr>
            <w:r>
              <w:rPr>
                <w:color w:val="000000"/>
                <w:sz w:val="14"/>
                <w:szCs w:val="14"/>
              </w:rPr>
              <w:t>13</w:t>
            </w:r>
          </w:p>
        </w:tc>
        <w:tc>
          <w:tcPr>
            <w:tcW w:w="2895" w:type="dxa"/>
            <w:vAlign w:val="center"/>
          </w:tcPr>
          <w:p w14:paraId="7C7E6F2E" w14:textId="77777777" w:rsidR="0021604C" w:rsidRDefault="0021604C">
            <w:pPr>
              <w:jc w:val="left"/>
              <w:rPr>
                <w:sz w:val="14"/>
                <w:szCs w:val="14"/>
              </w:rPr>
            </w:pPr>
          </w:p>
        </w:tc>
      </w:tr>
      <w:tr w:rsidR="0021604C" w14:paraId="4CCC2F75" w14:textId="77777777">
        <w:trPr>
          <w:trHeight w:val="340"/>
          <w:jc w:val="center"/>
        </w:trPr>
        <w:tc>
          <w:tcPr>
            <w:tcW w:w="4815" w:type="dxa"/>
            <w:vAlign w:val="center"/>
          </w:tcPr>
          <w:p w14:paraId="4A9CDEA8" w14:textId="77777777" w:rsidR="0021604C" w:rsidRDefault="00831A2A">
            <w:pPr>
              <w:rPr>
                <w:sz w:val="14"/>
                <w:szCs w:val="14"/>
              </w:rPr>
            </w:pPr>
            <w:r>
              <w:rPr>
                <w:sz w:val="14"/>
                <w:szCs w:val="14"/>
              </w:rPr>
              <w:t>current growth proportion</w:t>
            </w:r>
          </w:p>
        </w:tc>
        <w:tc>
          <w:tcPr>
            <w:tcW w:w="990" w:type="dxa"/>
            <w:vAlign w:val="center"/>
          </w:tcPr>
          <w:p w14:paraId="7F16BB7A" w14:textId="77777777" w:rsidR="0021604C" w:rsidRDefault="00831A2A">
            <w:pPr>
              <w:jc w:val="center"/>
              <w:rPr>
                <w:color w:val="000000"/>
                <w:sz w:val="14"/>
                <w:szCs w:val="14"/>
              </w:rPr>
            </w:pPr>
            <w:r>
              <w:rPr>
                <w:color w:val="000000"/>
                <w:sz w:val="14"/>
                <w:szCs w:val="14"/>
              </w:rPr>
              <w:t>(</w:t>
            </w:r>
            <w:proofErr w:type="gramStart"/>
            <w:r>
              <w:rPr>
                <w:color w:val="000000"/>
                <w:sz w:val="14"/>
                <w:szCs w:val="14"/>
              </w:rPr>
              <w:t>prop</w:t>
            </w:r>
            <w:proofErr w:type="gramEnd"/>
            <w:r>
              <w:rPr>
                <w:color w:val="000000"/>
                <w:sz w:val="14"/>
                <w:szCs w:val="14"/>
              </w:rPr>
              <w:t>.)</w:t>
            </w:r>
          </w:p>
        </w:tc>
        <w:tc>
          <w:tcPr>
            <w:tcW w:w="990" w:type="dxa"/>
            <w:vAlign w:val="center"/>
          </w:tcPr>
          <w:p w14:paraId="26233F78" w14:textId="77777777" w:rsidR="0021604C" w:rsidRDefault="00831A2A">
            <w:pPr>
              <w:jc w:val="center"/>
              <w:rPr>
                <w:color w:val="000000"/>
                <w:sz w:val="14"/>
                <w:szCs w:val="14"/>
              </w:rPr>
            </w:pPr>
            <w:r>
              <w:rPr>
                <w:color w:val="000000"/>
                <w:sz w:val="14"/>
                <w:szCs w:val="14"/>
              </w:rPr>
              <w:t>0.5</w:t>
            </w:r>
          </w:p>
        </w:tc>
        <w:tc>
          <w:tcPr>
            <w:tcW w:w="1305" w:type="dxa"/>
            <w:vAlign w:val="center"/>
          </w:tcPr>
          <w:p w14:paraId="314693B8" w14:textId="77777777" w:rsidR="0021604C" w:rsidRDefault="00831A2A">
            <w:pPr>
              <w:jc w:val="center"/>
              <w:rPr>
                <w:color w:val="000000"/>
                <w:sz w:val="14"/>
                <w:szCs w:val="14"/>
              </w:rPr>
            </w:pPr>
            <w:r>
              <w:rPr>
                <w:color w:val="000000"/>
                <w:sz w:val="14"/>
                <w:szCs w:val="14"/>
              </w:rPr>
              <w:t>0.5</w:t>
            </w:r>
          </w:p>
        </w:tc>
        <w:tc>
          <w:tcPr>
            <w:tcW w:w="1095" w:type="dxa"/>
            <w:vAlign w:val="center"/>
          </w:tcPr>
          <w:p w14:paraId="7B9DCB5D" w14:textId="77777777" w:rsidR="0021604C" w:rsidRDefault="00831A2A">
            <w:pPr>
              <w:jc w:val="center"/>
              <w:rPr>
                <w:color w:val="000000"/>
                <w:sz w:val="14"/>
                <w:szCs w:val="14"/>
              </w:rPr>
            </w:pPr>
            <w:r>
              <w:rPr>
                <w:color w:val="000000"/>
                <w:sz w:val="14"/>
                <w:szCs w:val="14"/>
              </w:rPr>
              <w:t>0.5</w:t>
            </w:r>
          </w:p>
        </w:tc>
        <w:tc>
          <w:tcPr>
            <w:tcW w:w="945" w:type="dxa"/>
            <w:vAlign w:val="center"/>
          </w:tcPr>
          <w:p w14:paraId="6F8FA099" w14:textId="77777777" w:rsidR="0021604C" w:rsidRDefault="0021604C">
            <w:pPr>
              <w:jc w:val="center"/>
              <w:rPr>
                <w:sz w:val="14"/>
                <w:szCs w:val="14"/>
              </w:rPr>
            </w:pPr>
          </w:p>
        </w:tc>
        <w:tc>
          <w:tcPr>
            <w:tcW w:w="2895" w:type="dxa"/>
            <w:vAlign w:val="center"/>
          </w:tcPr>
          <w:p w14:paraId="74110A7C" w14:textId="77777777" w:rsidR="0021604C" w:rsidRDefault="0021604C">
            <w:pPr>
              <w:jc w:val="left"/>
              <w:rPr>
                <w:sz w:val="14"/>
                <w:szCs w:val="14"/>
              </w:rPr>
            </w:pPr>
          </w:p>
        </w:tc>
      </w:tr>
      <w:tr w:rsidR="0021604C" w14:paraId="221AD20F" w14:textId="77777777">
        <w:trPr>
          <w:trHeight w:val="340"/>
          <w:jc w:val="center"/>
        </w:trPr>
        <w:tc>
          <w:tcPr>
            <w:tcW w:w="4815" w:type="dxa"/>
            <w:vAlign w:val="center"/>
          </w:tcPr>
          <w:p w14:paraId="50457172" w14:textId="77777777" w:rsidR="0021604C" w:rsidRDefault="00831A2A">
            <w:pPr>
              <w:rPr>
                <w:sz w:val="14"/>
                <w:szCs w:val="14"/>
              </w:rPr>
            </w:pPr>
            <w:r>
              <w:rPr>
                <w:sz w:val="14"/>
                <w:szCs w:val="14"/>
              </w:rPr>
              <w:t>maximum lifetime of plant tissue</w:t>
            </w:r>
          </w:p>
        </w:tc>
        <w:tc>
          <w:tcPr>
            <w:tcW w:w="990" w:type="dxa"/>
            <w:vAlign w:val="center"/>
          </w:tcPr>
          <w:p w14:paraId="131E095E" w14:textId="77777777" w:rsidR="0021604C" w:rsidRDefault="00831A2A">
            <w:pPr>
              <w:jc w:val="center"/>
              <w:rPr>
                <w:color w:val="000000"/>
                <w:sz w:val="14"/>
                <w:szCs w:val="14"/>
              </w:rPr>
            </w:pPr>
            <w:r>
              <w:rPr>
                <w:color w:val="000000"/>
                <w:sz w:val="14"/>
                <w:szCs w:val="14"/>
              </w:rPr>
              <w:t>(°Cd)</w:t>
            </w:r>
          </w:p>
        </w:tc>
        <w:tc>
          <w:tcPr>
            <w:tcW w:w="990" w:type="dxa"/>
            <w:vAlign w:val="center"/>
          </w:tcPr>
          <w:p w14:paraId="025A24A8" w14:textId="77777777" w:rsidR="0021604C" w:rsidRDefault="00831A2A">
            <w:pPr>
              <w:jc w:val="center"/>
              <w:rPr>
                <w:color w:val="000000"/>
                <w:sz w:val="14"/>
                <w:szCs w:val="14"/>
              </w:rPr>
            </w:pPr>
            <w:r>
              <w:rPr>
                <w:color w:val="000000"/>
                <w:sz w:val="14"/>
                <w:szCs w:val="14"/>
              </w:rPr>
              <w:t>10000</w:t>
            </w:r>
          </w:p>
        </w:tc>
        <w:tc>
          <w:tcPr>
            <w:tcW w:w="1305" w:type="dxa"/>
            <w:vAlign w:val="center"/>
          </w:tcPr>
          <w:p w14:paraId="573CFBC6" w14:textId="77777777" w:rsidR="0021604C" w:rsidRDefault="00831A2A">
            <w:pPr>
              <w:jc w:val="center"/>
              <w:rPr>
                <w:color w:val="000000"/>
                <w:sz w:val="14"/>
                <w:szCs w:val="14"/>
              </w:rPr>
            </w:pPr>
            <w:r>
              <w:rPr>
                <w:color w:val="000000"/>
                <w:sz w:val="14"/>
                <w:szCs w:val="14"/>
              </w:rPr>
              <w:t>10000</w:t>
            </w:r>
          </w:p>
        </w:tc>
        <w:tc>
          <w:tcPr>
            <w:tcW w:w="1095" w:type="dxa"/>
            <w:vAlign w:val="center"/>
          </w:tcPr>
          <w:p w14:paraId="5993C45B" w14:textId="77777777" w:rsidR="0021604C" w:rsidRDefault="00831A2A">
            <w:pPr>
              <w:jc w:val="center"/>
              <w:rPr>
                <w:color w:val="000000"/>
                <w:sz w:val="14"/>
                <w:szCs w:val="14"/>
              </w:rPr>
            </w:pPr>
            <w:r>
              <w:rPr>
                <w:color w:val="000000"/>
                <w:sz w:val="14"/>
                <w:szCs w:val="14"/>
              </w:rPr>
              <w:t>10000</w:t>
            </w:r>
          </w:p>
        </w:tc>
        <w:tc>
          <w:tcPr>
            <w:tcW w:w="945" w:type="dxa"/>
            <w:vAlign w:val="center"/>
          </w:tcPr>
          <w:p w14:paraId="14E0B758" w14:textId="77777777" w:rsidR="0021604C" w:rsidRDefault="0021604C">
            <w:pPr>
              <w:jc w:val="center"/>
              <w:rPr>
                <w:color w:val="FFFFFF"/>
                <w:sz w:val="14"/>
                <w:szCs w:val="14"/>
              </w:rPr>
            </w:pPr>
          </w:p>
        </w:tc>
        <w:tc>
          <w:tcPr>
            <w:tcW w:w="2895" w:type="dxa"/>
            <w:vAlign w:val="center"/>
          </w:tcPr>
          <w:p w14:paraId="0BE66E1C" w14:textId="77777777" w:rsidR="0021604C" w:rsidRDefault="0021604C">
            <w:pPr>
              <w:jc w:val="left"/>
              <w:rPr>
                <w:color w:val="000000"/>
                <w:sz w:val="14"/>
                <w:szCs w:val="14"/>
              </w:rPr>
            </w:pPr>
          </w:p>
        </w:tc>
      </w:tr>
    </w:tbl>
    <w:p w14:paraId="79F95187" w14:textId="77777777" w:rsidR="0021604C" w:rsidRDefault="0021604C">
      <w:pPr>
        <w:spacing w:after="240"/>
        <w:rPr>
          <w:b/>
          <w:bCs/>
          <w:sz w:val="20"/>
          <w:szCs w:val="20"/>
        </w:rPr>
        <w:sectPr w:rsidR="0021604C">
          <w:pgSz w:w="15840" w:h="12240" w:orient="landscape"/>
          <w:pgMar w:top="1440" w:right="1440" w:bottom="1440" w:left="1440" w:header="720" w:footer="720" w:gutter="0"/>
          <w:lnNumType w:countBy="1" w:restart="continuous"/>
          <w:cols w:space="720"/>
        </w:sectPr>
      </w:pPr>
    </w:p>
    <w:p w14:paraId="6CB99E34" w14:textId="77777777" w:rsidR="0021604C" w:rsidRDefault="00831A2A">
      <w:pPr>
        <w:spacing w:after="240"/>
        <w:rPr>
          <w:sz w:val="20"/>
          <w:szCs w:val="20"/>
        </w:rPr>
      </w:pPr>
      <w:r>
        <w:rPr>
          <w:b/>
          <w:bCs/>
          <w:sz w:val="20"/>
          <w:szCs w:val="20"/>
        </w:rPr>
        <w:lastRenderedPageBreak/>
        <w:t xml:space="preserve">Table S5 </w:t>
      </w:r>
      <w:r>
        <w:rPr>
          <w:sz w:val="20"/>
          <w:szCs w:val="20"/>
        </w:rPr>
        <w:t>Soil-related parameters for the Biome-</w:t>
      </w:r>
      <w:proofErr w:type="spellStart"/>
      <w:r>
        <w:rPr>
          <w:sz w:val="20"/>
          <w:szCs w:val="20"/>
        </w:rPr>
        <w:t>BGCMuSo</w:t>
      </w:r>
      <w:proofErr w:type="spellEnd"/>
      <w:r>
        <w:rPr>
          <w:sz w:val="20"/>
          <w:szCs w:val="20"/>
        </w:rPr>
        <w:t xml:space="preserve"> v6.2 model. The main list is obtained from Hidy et al. (2022) with adjustments according to Merganičová et al. (2024).  </w:t>
      </w:r>
    </w:p>
    <w:tbl>
      <w:tblPr>
        <w:tblStyle w:val="a3"/>
        <w:tblW w:w="1014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475"/>
        <w:gridCol w:w="1080"/>
        <w:gridCol w:w="1080"/>
        <w:gridCol w:w="2505"/>
      </w:tblGrid>
      <w:tr w:rsidR="0021604C" w14:paraId="5B031D70" w14:textId="77777777">
        <w:trPr>
          <w:trHeight w:val="283"/>
          <w:tblHeader/>
        </w:trPr>
        <w:tc>
          <w:tcPr>
            <w:tcW w:w="54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F71BF7" w14:textId="77777777" w:rsidR="0021604C" w:rsidRDefault="00831A2A">
            <w:pPr>
              <w:rPr>
                <w:b/>
                <w:bCs/>
                <w:sz w:val="14"/>
                <w:szCs w:val="14"/>
              </w:rPr>
            </w:pPr>
            <w:r>
              <w:rPr>
                <w:b/>
                <w:bCs/>
                <w:sz w:val="14"/>
                <w:szCs w:val="14"/>
              </w:rPr>
              <w:t>Parameter name</w:t>
            </w:r>
          </w:p>
        </w:tc>
        <w:tc>
          <w:tcPr>
            <w:tcW w:w="1080" w:type="dxa"/>
            <w:tcBorders>
              <w:top w:val="single" w:sz="8" w:space="0" w:color="000000"/>
              <w:bottom w:val="single" w:sz="8" w:space="0" w:color="000000"/>
              <w:right w:val="single" w:sz="8" w:space="0" w:color="000000"/>
            </w:tcBorders>
            <w:tcMar>
              <w:top w:w="0" w:type="dxa"/>
              <w:left w:w="0" w:type="dxa"/>
              <w:bottom w:w="0" w:type="dxa"/>
              <w:right w:w="0" w:type="dxa"/>
            </w:tcMar>
            <w:vAlign w:val="center"/>
          </w:tcPr>
          <w:p w14:paraId="4DF89BEF" w14:textId="77777777" w:rsidR="0021604C" w:rsidRDefault="00831A2A">
            <w:pPr>
              <w:rPr>
                <w:b/>
                <w:bCs/>
                <w:sz w:val="14"/>
                <w:szCs w:val="14"/>
              </w:rPr>
            </w:pPr>
            <w:r>
              <w:rPr>
                <w:b/>
                <w:bCs/>
                <w:sz w:val="14"/>
                <w:szCs w:val="14"/>
              </w:rPr>
              <w:t>Unit</w:t>
            </w:r>
          </w:p>
        </w:tc>
        <w:tc>
          <w:tcPr>
            <w:tcW w:w="1080" w:type="dxa"/>
            <w:tcBorders>
              <w:top w:val="single" w:sz="8" w:space="0" w:color="000000"/>
              <w:bottom w:val="single" w:sz="8" w:space="0" w:color="000000"/>
              <w:right w:val="single" w:sz="8" w:space="0" w:color="000000"/>
            </w:tcBorders>
            <w:tcMar>
              <w:top w:w="0" w:type="dxa"/>
              <w:left w:w="0" w:type="dxa"/>
              <w:bottom w:w="0" w:type="dxa"/>
              <w:right w:w="0" w:type="dxa"/>
            </w:tcMar>
            <w:vAlign w:val="center"/>
          </w:tcPr>
          <w:p w14:paraId="55830B6C" w14:textId="77777777" w:rsidR="0021604C" w:rsidRDefault="00831A2A">
            <w:pPr>
              <w:rPr>
                <w:b/>
                <w:bCs/>
                <w:sz w:val="14"/>
                <w:szCs w:val="14"/>
              </w:rPr>
            </w:pPr>
            <w:r>
              <w:rPr>
                <w:b/>
                <w:bCs/>
                <w:sz w:val="14"/>
                <w:szCs w:val="14"/>
              </w:rPr>
              <w:t>Value</w:t>
            </w:r>
          </w:p>
        </w:tc>
        <w:tc>
          <w:tcPr>
            <w:tcW w:w="2505" w:type="dxa"/>
            <w:tcBorders>
              <w:top w:val="single" w:sz="8" w:space="0" w:color="000000"/>
              <w:bottom w:val="single" w:sz="8" w:space="0" w:color="000000"/>
              <w:right w:val="single" w:sz="8" w:space="0" w:color="000000"/>
            </w:tcBorders>
            <w:tcMar>
              <w:top w:w="0" w:type="dxa"/>
              <w:left w:w="0" w:type="dxa"/>
              <w:bottom w:w="0" w:type="dxa"/>
              <w:right w:w="0" w:type="dxa"/>
            </w:tcMar>
            <w:vAlign w:val="center"/>
          </w:tcPr>
          <w:p w14:paraId="1F5A01C8" w14:textId="77777777" w:rsidR="0021604C" w:rsidRDefault="00831A2A">
            <w:pPr>
              <w:rPr>
                <w:b/>
                <w:bCs/>
                <w:sz w:val="14"/>
                <w:szCs w:val="14"/>
              </w:rPr>
            </w:pPr>
            <w:r>
              <w:rPr>
                <w:b/>
                <w:bCs/>
                <w:sz w:val="14"/>
                <w:szCs w:val="14"/>
              </w:rPr>
              <w:t>Remark</w:t>
            </w:r>
          </w:p>
        </w:tc>
      </w:tr>
      <w:tr w:rsidR="0021604C" w14:paraId="3FDCEAF0" w14:textId="77777777">
        <w:trPr>
          <w:trHeight w:val="283"/>
        </w:trPr>
        <w:tc>
          <w:tcPr>
            <w:tcW w:w="10140" w:type="dxa"/>
            <w:gridSpan w:val="4"/>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18D2BFA" w14:textId="77777777" w:rsidR="0021604C" w:rsidRDefault="00831A2A">
            <w:pPr>
              <w:rPr>
                <w:sz w:val="14"/>
                <w:szCs w:val="14"/>
              </w:rPr>
            </w:pPr>
            <w:r>
              <w:rPr>
                <w:sz w:val="14"/>
                <w:szCs w:val="14"/>
              </w:rPr>
              <w:t>SOIL GENERIC PARAMETERS</w:t>
            </w:r>
          </w:p>
        </w:tc>
      </w:tr>
      <w:tr w:rsidR="0021604C" w14:paraId="3999795B"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92DE037" w14:textId="77777777" w:rsidR="0021604C" w:rsidRDefault="00831A2A">
            <w:pPr>
              <w:rPr>
                <w:sz w:val="14"/>
                <w:szCs w:val="14"/>
              </w:rPr>
            </w:pPr>
            <w:r>
              <w:rPr>
                <w:sz w:val="14"/>
                <w:szCs w:val="14"/>
              </w:rPr>
              <w:t>depth of soil</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FFF6E75" w14:textId="77777777" w:rsidR="0021604C" w:rsidRDefault="00831A2A">
            <w:pPr>
              <w:rPr>
                <w:sz w:val="14"/>
                <w:szCs w:val="14"/>
              </w:rPr>
            </w:pPr>
            <w:r>
              <w:rPr>
                <w:sz w:val="14"/>
                <w:szCs w:val="14"/>
              </w:rPr>
              <w:t>(m)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53D3520" w14:textId="77777777" w:rsidR="0021604C" w:rsidRDefault="00831A2A">
            <w:pPr>
              <w:rPr>
                <w:sz w:val="14"/>
                <w:szCs w:val="14"/>
              </w:rPr>
            </w:pPr>
            <w:r>
              <w:rPr>
                <w:sz w:val="14"/>
                <w:szCs w:val="14"/>
              </w:rPr>
              <w:t>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282BF66D" w14:textId="77777777" w:rsidR="0021604C" w:rsidRDefault="00831A2A">
            <w:pPr>
              <w:rPr>
                <w:sz w:val="14"/>
                <w:szCs w:val="14"/>
              </w:rPr>
            </w:pPr>
            <w:r>
              <w:rPr>
                <w:sz w:val="14"/>
                <w:szCs w:val="14"/>
              </w:rPr>
              <w:t>site-specific</w:t>
            </w:r>
          </w:p>
        </w:tc>
      </w:tr>
      <w:tr w:rsidR="0021604C" w14:paraId="3B741AC4"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FD17605" w14:textId="77777777" w:rsidR="0021604C" w:rsidRDefault="00831A2A">
            <w:pPr>
              <w:rPr>
                <w:sz w:val="14"/>
                <w:szCs w:val="14"/>
              </w:rPr>
            </w:pPr>
            <w:r>
              <w:rPr>
                <w:sz w:val="14"/>
                <w:szCs w:val="14"/>
              </w:rPr>
              <w:t>C:N ratio of stable soil pool (soil4)</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1A96F1D" w14:textId="77777777" w:rsidR="0021604C" w:rsidRDefault="00831A2A">
            <w:pPr>
              <w:rPr>
                <w:sz w:val="14"/>
                <w:szCs w:val="14"/>
              </w:rPr>
            </w:pPr>
            <w:r>
              <w:rPr>
                <w:sz w:val="14"/>
                <w:szCs w:val="14"/>
              </w:rPr>
              <w:t>(ppm)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C188872" w14:textId="77777777" w:rsidR="0021604C" w:rsidRDefault="00831A2A">
            <w:pPr>
              <w:rPr>
                <w:sz w:val="14"/>
                <w:szCs w:val="14"/>
              </w:rPr>
            </w:pPr>
            <w:r>
              <w:rPr>
                <w:sz w:val="14"/>
                <w:szCs w:val="14"/>
              </w:rPr>
              <w:t>12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437603E" w14:textId="77777777" w:rsidR="0021604C" w:rsidRDefault="0021604C">
            <w:pPr>
              <w:rPr>
                <w:sz w:val="14"/>
                <w:szCs w:val="14"/>
              </w:rPr>
            </w:pPr>
          </w:p>
        </w:tc>
      </w:tr>
      <w:tr w:rsidR="0021604C" w14:paraId="3E9E7047"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033AEC9" w14:textId="77777777" w:rsidR="0021604C" w:rsidRDefault="00831A2A">
            <w:pPr>
              <w:rPr>
                <w:sz w:val="14"/>
                <w:szCs w:val="14"/>
              </w:rPr>
            </w:pPr>
            <w:r>
              <w:rPr>
                <w:sz w:val="14"/>
                <w:szCs w:val="14"/>
              </w:rPr>
              <w:t>NH</w:t>
            </w:r>
            <w:r>
              <w:rPr>
                <w:sz w:val="14"/>
                <w:szCs w:val="14"/>
                <w:vertAlign w:val="subscript"/>
              </w:rPr>
              <w:t>4</w:t>
            </w:r>
            <w:r>
              <w:rPr>
                <w:sz w:val="14"/>
                <w:szCs w:val="14"/>
              </w:rPr>
              <w:t xml:space="preserve"> </w:t>
            </w:r>
            <w:proofErr w:type="spellStart"/>
            <w:r>
              <w:rPr>
                <w:sz w:val="14"/>
                <w:szCs w:val="14"/>
              </w:rPr>
              <w:t>mobilen</w:t>
            </w:r>
            <w:proofErr w:type="spellEnd"/>
            <w:r>
              <w:rPr>
                <w:sz w:val="14"/>
                <w:szCs w:val="14"/>
              </w:rPr>
              <w:t xml:space="preserve"> proportion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9C55035"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1A2A60A" w14:textId="77777777" w:rsidR="0021604C" w:rsidRDefault="00831A2A">
            <w:pPr>
              <w:rPr>
                <w:sz w:val="14"/>
                <w:szCs w:val="14"/>
              </w:rPr>
            </w:pPr>
            <w:r>
              <w:rPr>
                <w:sz w:val="14"/>
                <w:szCs w:val="14"/>
              </w:rPr>
              <w:t>0.1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7C8D4F5" w14:textId="77777777" w:rsidR="0021604C" w:rsidRDefault="0021604C">
            <w:pPr>
              <w:rPr>
                <w:sz w:val="14"/>
                <w:szCs w:val="14"/>
              </w:rPr>
            </w:pPr>
          </w:p>
        </w:tc>
      </w:tr>
      <w:tr w:rsidR="0021604C" w14:paraId="4B5AD6B4"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F463340" w14:textId="77777777" w:rsidR="0021604C" w:rsidRDefault="00831A2A">
            <w:pPr>
              <w:rPr>
                <w:sz w:val="14"/>
                <w:szCs w:val="14"/>
              </w:rPr>
            </w:pPr>
            <w:r>
              <w:rPr>
                <w:sz w:val="14"/>
                <w:szCs w:val="14"/>
              </w:rPr>
              <w:t xml:space="preserve">aerodynamic resistance (Wallace and </w:t>
            </w:r>
            <w:proofErr w:type="spellStart"/>
            <w:r>
              <w:rPr>
                <w:sz w:val="14"/>
                <w:szCs w:val="14"/>
              </w:rPr>
              <w:t>Holwill</w:t>
            </w:r>
            <w:proofErr w:type="spellEnd"/>
            <w:r>
              <w:rPr>
                <w:sz w:val="14"/>
                <w:szCs w:val="14"/>
              </w:rPr>
              <w:t>, 1997)</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32907D3" w14:textId="77777777" w:rsidR="0021604C" w:rsidRDefault="00831A2A">
            <w:pPr>
              <w:rPr>
                <w:sz w:val="14"/>
                <w:szCs w:val="14"/>
              </w:rPr>
            </w:pPr>
            <w:r>
              <w:rPr>
                <w:sz w:val="14"/>
                <w:szCs w:val="14"/>
              </w:rPr>
              <w:t>(s/m)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81E00DE" w14:textId="77777777" w:rsidR="0021604C" w:rsidRDefault="00831A2A">
            <w:pPr>
              <w:rPr>
                <w:sz w:val="14"/>
                <w:szCs w:val="14"/>
              </w:rPr>
            </w:pPr>
            <w:r>
              <w:rPr>
                <w:sz w:val="14"/>
                <w:szCs w:val="14"/>
              </w:rPr>
              <w:t>107</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2142EF9" w14:textId="77777777" w:rsidR="0021604C" w:rsidRDefault="0021604C">
            <w:pPr>
              <w:rPr>
                <w:sz w:val="14"/>
                <w:szCs w:val="14"/>
              </w:rPr>
            </w:pPr>
          </w:p>
        </w:tc>
      </w:tr>
      <w:tr w:rsidR="0021604C" w14:paraId="4945D28A" w14:textId="77777777">
        <w:trPr>
          <w:trHeight w:val="283"/>
        </w:trPr>
        <w:tc>
          <w:tcPr>
            <w:tcW w:w="10140" w:type="dxa"/>
            <w:gridSpan w:val="4"/>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6EBA5D5" w14:textId="77777777" w:rsidR="0021604C" w:rsidRDefault="00831A2A">
            <w:pPr>
              <w:rPr>
                <w:sz w:val="14"/>
                <w:szCs w:val="14"/>
              </w:rPr>
            </w:pPr>
            <w:r>
              <w:rPr>
                <w:sz w:val="14"/>
                <w:szCs w:val="14"/>
              </w:rPr>
              <w:t>DECOMPOSITION, NITRIFICATION AND DENITRIFICATION PARAMETERS</w:t>
            </w:r>
            <w:r>
              <w:rPr>
                <w:sz w:val="14"/>
                <w:szCs w:val="14"/>
              </w:rPr>
              <w:tab/>
            </w:r>
          </w:p>
        </w:tc>
      </w:tr>
      <w:tr w:rsidR="0021604C" w14:paraId="646668DA"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6AAE335" w14:textId="77777777" w:rsidR="0021604C" w:rsidRDefault="00831A2A">
            <w:pPr>
              <w:rPr>
                <w:sz w:val="14"/>
                <w:szCs w:val="14"/>
              </w:rPr>
            </w:pPr>
            <w:r>
              <w:rPr>
                <w:sz w:val="14"/>
                <w:szCs w:val="14"/>
              </w:rPr>
              <w:t xml:space="preserve">parameter 1 for </w:t>
            </w:r>
            <w:proofErr w:type="spellStart"/>
            <w:r>
              <w:rPr>
                <w:sz w:val="14"/>
                <w:szCs w:val="14"/>
              </w:rPr>
              <w:t>tscalar</w:t>
            </w:r>
            <w:proofErr w:type="spellEnd"/>
            <w:r>
              <w:rPr>
                <w:sz w:val="14"/>
                <w:szCs w:val="14"/>
              </w:rPr>
              <w:t xml:space="preserve"> function of decomposition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4DB3163"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802613B" w14:textId="77777777" w:rsidR="0021604C" w:rsidRDefault="00831A2A">
            <w:pPr>
              <w:rPr>
                <w:sz w:val="14"/>
                <w:szCs w:val="14"/>
              </w:rPr>
            </w:pPr>
            <w:r>
              <w:rPr>
                <w:sz w:val="14"/>
                <w:szCs w:val="14"/>
              </w:rPr>
              <w:t>1.75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E58EC19" w14:textId="77777777" w:rsidR="0021604C" w:rsidRDefault="0021604C">
            <w:pPr>
              <w:rPr>
                <w:sz w:val="14"/>
                <w:szCs w:val="14"/>
              </w:rPr>
            </w:pPr>
          </w:p>
        </w:tc>
      </w:tr>
      <w:tr w:rsidR="0021604C" w14:paraId="5BC03FF8"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7D15115" w14:textId="77777777" w:rsidR="0021604C" w:rsidRDefault="00831A2A">
            <w:pPr>
              <w:rPr>
                <w:sz w:val="14"/>
                <w:szCs w:val="14"/>
              </w:rPr>
            </w:pPr>
            <w:r>
              <w:rPr>
                <w:sz w:val="14"/>
                <w:szCs w:val="14"/>
              </w:rPr>
              <w:t xml:space="preserve">parameter 2 for </w:t>
            </w:r>
            <w:proofErr w:type="spellStart"/>
            <w:r>
              <w:rPr>
                <w:sz w:val="14"/>
                <w:szCs w:val="14"/>
              </w:rPr>
              <w:t>tscalar</w:t>
            </w:r>
            <w:proofErr w:type="spellEnd"/>
            <w:r>
              <w:rPr>
                <w:sz w:val="14"/>
                <w:szCs w:val="14"/>
              </w:rPr>
              <w:t xml:space="preserve"> function of decomposition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4205CF5"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89B040A" w14:textId="77777777" w:rsidR="0021604C" w:rsidRDefault="00831A2A">
            <w:pPr>
              <w:rPr>
                <w:sz w:val="14"/>
                <w:szCs w:val="14"/>
              </w:rPr>
            </w:pPr>
            <w:r>
              <w:rPr>
                <w:sz w:val="14"/>
                <w:szCs w:val="14"/>
              </w:rPr>
              <w:t>17</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DF6AFB9" w14:textId="77777777" w:rsidR="0021604C" w:rsidRDefault="0021604C">
            <w:pPr>
              <w:rPr>
                <w:sz w:val="14"/>
                <w:szCs w:val="14"/>
              </w:rPr>
            </w:pPr>
          </w:p>
        </w:tc>
      </w:tr>
      <w:tr w:rsidR="0021604C" w14:paraId="1AD4D5A3"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962FF48" w14:textId="77777777" w:rsidR="0021604C" w:rsidRDefault="00831A2A">
            <w:pPr>
              <w:rPr>
                <w:sz w:val="14"/>
                <w:szCs w:val="14"/>
              </w:rPr>
            </w:pPr>
            <w:r>
              <w:rPr>
                <w:sz w:val="14"/>
                <w:szCs w:val="14"/>
              </w:rPr>
              <w:t xml:space="preserve">parameter 3 for </w:t>
            </w:r>
            <w:proofErr w:type="spellStart"/>
            <w:r>
              <w:rPr>
                <w:sz w:val="14"/>
                <w:szCs w:val="14"/>
              </w:rPr>
              <w:t>tscalar</w:t>
            </w:r>
            <w:proofErr w:type="spellEnd"/>
            <w:r>
              <w:rPr>
                <w:sz w:val="14"/>
                <w:szCs w:val="14"/>
              </w:rPr>
              <w:t xml:space="preserve"> function of decomposition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5E86677"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FAFC012" w14:textId="77777777" w:rsidR="0021604C" w:rsidRDefault="00831A2A">
            <w:pPr>
              <w:rPr>
                <w:sz w:val="14"/>
                <w:szCs w:val="14"/>
              </w:rPr>
            </w:pPr>
            <w:r>
              <w:rPr>
                <w:sz w:val="14"/>
                <w:szCs w:val="14"/>
              </w:rPr>
              <w:t>2.6</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468280A" w14:textId="77777777" w:rsidR="0021604C" w:rsidRDefault="0021604C">
            <w:pPr>
              <w:rPr>
                <w:sz w:val="14"/>
                <w:szCs w:val="14"/>
              </w:rPr>
            </w:pPr>
          </w:p>
        </w:tc>
      </w:tr>
      <w:tr w:rsidR="0021604C" w14:paraId="426CACB3"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214850F" w14:textId="77777777" w:rsidR="0021604C" w:rsidRDefault="00831A2A">
            <w:pPr>
              <w:rPr>
                <w:sz w:val="14"/>
                <w:szCs w:val="14"/>
              </w:rPr>
            </w:pPr>
            <w:r>
              <w:rPr>
                <w:sz w:val="14"/>
                <w:szCs w:val="14"/>
              </w:rPr>
              <w:t xml:space="preserve">parameter 4 for </w:t>
            </w:r>
            <w:proofErr w:type="spellStart"/>
            <w:r>
              <w:rPr>
                <w:sz w:val="14"/>
                <w:szCs w:val="14"/>
              </w:rPr>
              <w:t>tscalar</w:t>
            </w:r>
            <w:proofErr w:type="spellEnd"/>
            <w:r>
              <w:rPr>
                <w:sz w:val="14"/>
                <w:szCs w:val="14"/>
              </w:rPr>
              <w:t xml:space="preserve"> function of decomposition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8418F28"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61DAB01" w14:textId="77777777" w:rsidR="0021604C" w:rsidRDefault="00831A2A">
            <w:pPr>
              <w:rPr>
                <w:sz w:val="14"/>
                <w:szCs w:val="14"/>
              </w:rPr>
            </w:pPr>
            <w:r>
              <w:rPr>
                <w:sz w:val="14"/>
                <w:szCs w:val="14"/>
              </w:rPr>
              <w:t>40</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B36050D" w14:textId="77777777" w:rsidR="0021604C" w:rsidRDefault="0021604C">
            <w:pPr>
              <w:rPr>
                <w:sz w:val="14"/>
                <w:szCs w:val="14"/>
              </w:rPr>
            </w:pPr>
          </w:p>
        </w:tc>
      </w:tr>
      <w:tr w:rsidR="0021604C" w14:paraId="68305E6B"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E2A14DC" w14:textId="77777777" w:rsidR="0021604C" w:rsidRDefault="00831A2A">
            <w:pPr>
              <w:rPr>
                <w:sz w:val="14"/>
                <w:szCs w:val="14"/>
              </w:rPr>
            </w:pPr>
            <w:r>
              <w:rPr>
                <w:sz w:val="14"/>
                <w:szCs w:val="14"/>
              </w:rPr>
              <w:t>minimum soil temperature for decomposition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F6F20DB" w14:textId="77777777" w:rsidR="0021604C" w:rsidRDefault="00831A2A">
            <w:pPr>
              <w:rPr>
                <w:sz w:val="14"/>
                <w:szCs w:val="14"/>
              </w:rPr>
            </w:pPr>
            <w:r>
              <w:rPr>
                <w:sz w:val="14"/>
                <w:szCs w:val="14"/>
              </w:rPr>
              <w:t>(Celsius)</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54C185F" w14:textId="77777777" w:rsidR="0021604C" w:rsidRDefault="00831A2A">
            <w:pPr>
              <w:rPr>
                <w:sz w:val="14"/>
                <w:szCs w:val="14"/>
              </w:rPr>
            </w:pPr>
            <w:r>
              <w:rPr>
                <w:sz w:val="14"/>
                <w:szCs w:val="14"/>
              </w:rPr>
              <w:t>-10</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34FD1CC" w14:textId="77777777" w:rsidR="0021604C" w:rsidRDefault="0021604C">
            <w:pPr>
              <w:rPr>
                <w:sz w:val="14"/>
                <w:szCs w:val="14"/>
              </w:rPr>
            </w:pPr>
          </w:p>
        </w:tc>
      </w:tr>
      <w:tr w:rsidR="0021604C" w14:paraId="20C3D624"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2A30A83" w14:textId="77777777" w:rsidR="0021604C" w:rsidRDefault="00831A2A">
            <w:pPr>
              <w:rPr>
                <w:sz w:val="14"/>
                <w:szCs w:val="14"/>
              </w:rPr>
            </w:pPr>
            <w:r>
              <w:rPr>
                <w:sz w:val="14"/>
                <w:szCs w:val="14"/>
              </w:rPr>
              <w:t>e-folding depth of decomposition rate depth scalar</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3D6FCAF" w14:textId="77777777" w:rsidR="0021604C" w:rsidRDefault="00831A2A">
            <w:pPr>
              <w:rPr>
                <w:sz w:val="14"/>
                <w:szCs w:val="14"/>
              </w:rPr>
            </w:pPr>
            <w:r>
              <w:rPr>
                <w:sz w:val="14"/>
                <w:szCs w:val="14"/>
              </w:rPr>
              <w:t>(m)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9A8AF26" w14:textId="77777777" w:rsidR="0021604C" w:rsidRDefault="00831A2A">
            <w:pPr>
              <w:rPr>
                <w:sz w:val="14"/>
                <w:szCs w:val="14"/>
              </w:rPr>
            </w:pPr>
            <w:r>
              <w:rPr>
                <w:sz w:val="14"/>
                <w:szCs w:val="14"/>
              </w:rPr>
              <w:t>10</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7541C05" w14:textId="77777777" w:rsidR="0021604C" w:rsidRDefault="0021604C">
            <w:pPr>
              <w:rPr>
                <w:sz w:val="14"/>
                <w:szCs w:val="14"/>
              </w:rPr>
            </w:pPr>
          </w:p>
        </w:tc>
      </w:tr>
      <w:tr w:rsidR="0021604C" w14:paraId="2FD2D0F4"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3FAF341" w14:textId="77777777" w:rsidR="0021604C" w:rsidRDefault="00831A2A">
            <w:pPr>
              <w:rPr>
                <w:sz w:val="14"/>
                <w:szCs w:val="14"/>
              </w:rPr>
            </w:pPr>
            <w:r>
              <w:rPr>
                <w:sz w:val="14"/>
                <w:szCs w:val="14"/>
              </w:rPr>
              <w:t>net mineralization proportion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D52C5BA"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B78447E" w14:textId="77777777" w:rsidR="0021604C" w:rsidRDefault="00831A2A">
            <w:pPr>
              <w:rPr>
                <w:sz w:val="14"/>
                <w:szCs w:val="14"/>
              </w:rPr>
            </w:pPr>
            <w:r>
              <w:rPr>
                <w:sz w:val="14"/>
                <w:szCs w:val="14"/>
              </w:rPr>
              <w:t>0.2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1FE85A09" w14:textId="77777777" w:rsidR="0021604C" w:rsidRDefault="0021604C">
            <w:pPr>
              <w:rPr>
                <w:sz w:val="14"/>
                <w:szCs w:val="14"/>
              </w:rPr>
            </w:pPr>
          </w:p>
        </w:tc>
      </w:tr>
      <w:tr w:rsidR="0021604C" w14:paraId="456E5218"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5A6F7A2" w14:textId="77777777" w:rsidR="0021604C" w:rsidRDefault="00831A2A">
            <w:pPr>
              <w:rPr>
                <w:sz w:val="14"/>
                <w:szCs w:val="14"/>
              </w:rPr>
            </w:pPr>
            <w:r>
              <w:rPr>
                <w:sz w:val="14"/>
                <w:szCs w:val="14"/>
              </w:rPr>
              <w:t>maximum nitrification rate</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176D745"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72D4E9B" w14:textId="77777777" w:rsidR="0021604C" w:rsidRDefault="00831A2A">
            <w:pPr>
              <w:rPr>
                <w:sz w:val="14"/>
                <w:szCs w:val="14"/>
              </w:rPr>
            </w:pPr>
            <w:r>
              <w:rPr>
                <w:sz w:val="14"/>
                <w:szCs w:val="14"/>
              </w:rPr>
              <w:t>0.1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02D504C" w14:textId="77777777" w:rsidR="0021604C" w:rsidRDefault="0021604C">
            <w:pPr>
              <w:rPr>
                <w:sz w:val="14"/>
                <w:szCs w:val="14"/>
              </w:rPr>
            </w:pPr>
          </w:p>
        </w:tc>
      </w:tr>
      <w:tr w:rsidR="0021604C" w14:paraId="054850AC"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34503E6F" w14:textId="77777777" w:rsidR="0021604C" w:rsidRDefault="00831A2A">
            <w:pPr>
              <w:rPr>
                <w:sz w:val="14"/>
                <w:szCs w:val="14"/>
              </w:rPr>
            </w:pPr>
            <w:r>
              <w:rPr>
                <w:sz w:val="14"/>
                <w:szCs w:val="14"/>
              </w:rPr>
              <w:t>coefficient of N</w:t>
            </w:r>
            <w:r>
              <w:rPr>
                <w:sz w:val="14"/>
                <w:szCs w:val="14"/>
                <w:vertAlign w:val="subscript"/>
              </w:rPr>
              <w:t>2</w:t>
            </w:r>
            <w:r>
              <w:rPr>
                <w:sz w:val="14"/>
                <w:szCs w:val="14"/>
              </w:rPr>
              <w:t>O emission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577E864"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41B036A" w14:textId="77777777" w:rsidR="0021604C" w:rsidRDefault="00831A2A">
            <w:pPr>
              <w:rPr>
                <w:sz w:val="14"/>
                <w:szCs w:val="14"/>
              </w:rPr>
            </w:pPr>
            <w:r>
              <w:rPr>
                <w:sz w:val="14"/>
                <w:szCs w:val="14"/>
              </w:rPr>
              <w:t>0.02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B5EF775" w14:textId="77777777" w:rsidR="0021604C" w:rsidRDefault="0021604C">
            <w:pPr>
              <w:rPr>
                <w:sz w:val="14"/>
                <w:szCs w:val="14"/>
              </w:rPr>
            </w:pPr>
          </w:p>
        </w:tc>
      </w:tr>
      <w:tr w:rsidR="0021604C" w14:paraId="3A1CC663"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24B920D" w14:textId="77777777" w:rsidR="0021604C" w:rsidRDefault="00831A2A">
            <w:pPr>
              <w:rPr>
                <w:sz w:val="14"/>
                <w:szCs w:val="14"/>
              </w:rPr>
            </w:pPr>
            <w:r>
              <w:rPr>
                <w:sz w:val="14"/>
                <w:szCs w:val="14"/>
              </w:rPr>
              <w:t xml:space="preserve">parameter 1 for </w:t>
            </w:r>
            <w:proofErr w:type="spellStart"/>
            <w:r>
              <w:rPr>
                <w:sz w:val="14"/>
                <w:szCs w:val="14"/>
              </w:rPr>
              <w:t>pHscalar</w:t>
            </w:r>
            <w:proofErr w:type="spellEnd"/>
            <w:r>
              <w:rPr>
                <w:sz w:val="14"/>
                <w:szCs w:val="14"/>
              </w:rPr>
              <w:t xml:space="preserve"> function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82EE612"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A3D2936" w14:textId="77777777" w:rsidR="0021604C" w:rsidRDefault="00831A2A">
            <w:pPr>
              <w:rPr>
                <w:sz w:val="14"/>
                <w:szCs w:val="14"/>
              </w:rPr>
            </w:pPr>
            <w:r>
              <w:rPr>
                <w:sz w:val="14"/>
                <w:szCs w:val="14"/>
              </w:rPr>
              <w:t>0.15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762F34E" w14:textId="77777777" w:rsidR="0021604C" w:rsidRDefault="0021604C">
            <w:pPr>
              <w:rPr>
                <w:sz w:val="14"/>
                <w:szCs w:val="14"/>
              </w:rPr>
            </w:pPr>
          </w:p>
        </w:tc>
      </w:tr>
      <w:tr w:rsidR="0021604C" w14:paraId="21FD6F08"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CF38FA4" w14:textId="77777777" w:rsidR="0021604C" w:rsidRDefault="00831A2A">
            <w:pPr>
              <w:rPr>
                <w:sz w:val="14"/>
                <w:szCs w:val="14"/>
              </w:rPr>
            </w:pPr>
            <w:r>
              <w:rPr>
                <w:sz w:val="14"/>
                <w:szCs w:val="14"/>
              </w:rPr>
              <w:t xml:space="preserve">parameter 2 for </w:t>
            </w:r>
            <w:proofErr w:type="spellStart"/>
            <w:r>
              <w:rPr>
                <w:sz w:val="14"/>
                <w:szCs w:val="14"/>
              </w:rPr>
              <w:t>pHscalar</w:t>
            </w:r>
            <w:proofErr w:type="spellEnd"/>
            <w:r>
              <w:rPr>
                <w:sz w:val="14"/>
                <w:szCs w:val="14"/>
              </w:rPr>
              <w:t xml:space="preserve"> function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6DA71F4"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5525C5C" w14:textId="77777777" w:rsidR="0021604C" w:rsidRDefault="00831A2A">
            <w:pPr>
              <w:rPr>
                <w:sz w:val="14"/>
                <w:szCs w:val="14"/>
              </w:rPr>
            </w:pPr>
            <w:r>
              <w:rPr>
                <w:sz w:val="14"/>
                <w:szCs w:val="14"/>
              </w:rPr>
              <w:t>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3ADEA2B" w14:textId="77777777" w:rsidR="0021604C" w:rsidRDefault="0021604C">
            <w:pPr>
              <w:rPr>
                <w:sz w:val="14"/>
                <w:szCs w:val="14"/>
              </w:rPr>
            </w:pPr>
          </w:p>
        </w:tc>
      </w:tr>
      <w:tr w:rsidR="0021604C" w14:paraId="28E86956"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2993F9B" w14:textId="77777777" w:rsidR="0021604C" w:rsidRDefault="00831A2A">
            <w:pPr>
              <w:rPr>
                <w:sz w:val="14"/>
                <w:szCs w:val="14"/>
              </w:rPr>
            </w:pPr>
            <w:r>
              <w:rPr>
                <w:sz w:val="14"/>
                <w:szCs w:val="14"/>
              </w:rPr>
              <w:t xml:space="preserve">parameter 3 for </w:t>
            </w:r>
            <w:proofErr w:type="spellStart"/>
            <w:r>
              <w:rPr>
                <w:sz w:val="14"/>
                <w:szCs w:val="14"/>
              </w:rPr>
              <w:t>pHscalar</w:t>
            </w:r>
            <w:proofErr w:type="spellEnd"/>
            <w:r>
              <w:rPr>
                <w:sz w:val="14"/>
                <w:szCs w:val="14"/>
              </w:rPr>
              <w:t xml:space="preserve"> function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C29CB8B"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A7249BF" w14:textId="77777777" w:rsidR="0021604C" w:rsidRDefault="00831A2A">
            <w:pPr>
              <w:rPr>
                <w:sz w:val="14"/>
                <w:szCs w:val="14"/>
              </w:rPr>
            </w:pPr>
            <w:r>
              <w:rPr>
                <w:sz w:val="14"/>
                <w:szCs w:val="14"/>
              </w:rPr>
              <w:t>5.2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D83EB58" w14:textId="77777777" w:rsidR="0021604C" w:rsidRDefault="0021604C">
            <w:pPr>
              <w:rPr>
                <w:sz w:val="14"/>
                <w:szCs w:val="14"/>
              </w:rPr>
            </w:pPr>
          </w:p>
        </w:tc>
      </w:tr>
      <w:tr w:rsidR="0021604C" w14:paraId="2FFAD4FD"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71DBDF6" w14:textId="77777777" w:rsidR="0021604C" w:rsidRDefault="00831A2A">
            <w:pPr>
              <w:rPr>
                <w:sz w:val="14"/>
                <w:szCs w:val="14"/>
              </w:rPr>
            </w:pPr>
            <w:r>
              <w:rPr>
                <w:sz w:val="14"/>
                <w:szCs w:val="14"/>
              </w:rPr>
              <w:t xml:space="preserve">parameter 4 for </w:t>
            </w:r>
            <w:proofErr w:type="spellStart"/>
            <w:r>
              <w:rPr>
                <w:sz w:val="14"/>
                <w:szCs w:val="14"/>
              </w:rPr>
              <w:t>pHscalar</w:t>
            </w:r>
            <w:proofErr w:type="spellEnd"/>
            <w:r>
              <w:rPr>
                <w:sz w:val="14"/>
                <w:szCs w:val="14"/>
              </w:rPr>
              <w:t xml:space="preserve"> function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B0D8FA3"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24C3110" w14:textId="77777777" w:rsidR="0021604C" w:rsidRDefault="00831A2A">
            <w:pPr>
              <w:rPr>
                <w:sz w:val="14"/>
                <w:szCs w:val="14"/>
              </w:rPr>
            </w:pPr>
            <w:r>
              <w:rPr>
                <w:sz w:val="14"/>
                <w:szCs w:val="14"/>
              </w:rPr>
              <w:t>0.55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20030C47" w14:textId="77777777" w:rsidR="0021604C" w:rsidRDefault="0021604C">
            <w:pPr>
              <w:rPr>
                <w:sz w:val="14"/>
                <w:szCs w:val="14"/>
              </w:rPr>
            </w:pPr>
          </w:p>
        </w:tc>
      </w:tr>
      <w:tr w:rsidR="0021604C" w14:paraId="05C233DC"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4C9B58B" w14:textId="77777777" w:rsidR="0021604C" w:rsidRDefault="00831A2A">
            <w:pPr>
              <w:rPr>
                <w:sz w:val="14"/>
                <w:szCs w:val="14"/>
              </w:rPr>
            </w:pPr>
            <w:r>
              <w:rPr>
                <w:sz w:val="14"/>
                <w:szCs w:val="14"/>
              </w:rPr>
              <w:t xml:space="preserve">parameter 1 for </w:t>
            </w:r>
            <w:proofErr w:type="spellStart"/>
            <w:r>
              <w:rPr>
                <w:sz w:val="14"/>
                <w:szCs w:val="14"/>
              </w:rPr>
              <w:t>tscalar</w:t>
            </w:r>
            <w:proofErr w:type="spellEnd"/>
            <w:r>
              <w:rPr>
                <w:sz w:val="14"/>
                <w:szCs w:val="14"/>
              </w:rPr>
              <w:t xml:space="preserve"> function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94661DA"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C249F31" w14:textId="77777777" w:rsidR="0021604C" w:rsidRDefault="00831A2A">
            <w:pPr>
              <w:rPr>
                <w:sz w:val="14"/>
                <w:szCs w:val="14"/>
              </w:rPr>
            </w:pPr>
            <w:r>
              <w:rPr>
                <w:sz w:val="14"/>
                <w:szCs w:val="14"/>
              </w:rPr>
              <w:t>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3FC0114" w14:textId="77777777" w:rsidR="0021604C" w:rsidRDefault="0021604C">
            <w:pPr>
              <w:rPr>
                <w:sz w:val="14"/>
                <w:szCs w:val="14"/>
              </w:rPr>
            </w:pPr>
          </w:p>
        </w:tc>
      </w:tr>
      <w:tr w:rsidR="0021604C" w14:paraId="774208CE"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064C3F5D" w14:textId="77777777" w:rsidR="0021604C" w:rsidRDefault="00831A2A">
            <w:pPr>
              <w:rPr>
                <w:sz w:val="14"/>
                <w:szCs w:val="14"/>
              </w:rPr>
            </w:pPr>
            <w:r>
              <w:rPr>
                <w:sz w:val="14"/>
                <w:szCs w:val="14"/>
              </w:rPr>
              <w:t xml:space="preserve">parameter 2 for </w:t>
            </w:r>
            <w:proofErr w:type="spellStart"/>
            <w:r>
              <w:rPr>
                <w:sz w:val="14"/>
                <w:szCs w:val="14"/>
              </w:rPr>
              <w:t>tscalar</w:t>
            </w:r>
            <w:proofErr w:type="spellEnd"/>
            <w:r>
              <w:rPr>
                <w:sz w:val="14"/>
                <w:szCs w:val="14"/>
              </w:rPr>
              <w:t xml:space="preserve"> function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6278E5B"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68CFC0C" w14:textId="77777777" w:rsidR="0021604C" w:rsidRDefault="00831A2A">
            <w:pPr>
              <w:rPr>
                <w:sz w:val="14"/>
                <w:szCs w:val="14"/>
              </w:rPr>
            </w:pPr>
            <w:r>
              <w:rPr>
                <w:sz w:val="14"/>
                <w:szCs w:val="14"/>
              </w:rPr>
              <w:t>12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9AE1AAD" w14:textId="77777777" w:rsidR="0021604C" w:rsidRDefault="0021604C">
            <w:pPr>
              <w:rPr>
                <w:sz w:val="14"/>
                <w:szCs w:val="14"/>
              </w:rPr>
            </w:pPr>
          </w:p>
        </w:tc>
      </w:tr>
      <w:tr w:rsidR="0021604C" w14:paraId="6AF6FEED"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3B58BC40" w14:textId="77777777" w:rsidR="0021604C" w:rsidRDefault="00831A2A">
            <w:pPr>
              <w:rPr>
                <w:sz w:val="14"/>
                <w:szCs w:val="14"/>
              </w:rPr>
            </w:pPr>
            <w:r>
              <w:rPr>
                <w:sz w:val="14"/>
                <w:szCs w:val="14"/>
              </w:rPr>
              <w:t xml:space="preserve">parameter 3 for </w:t>
            </w:r>
            <w:proofErr w:type="spellStart"/>
            <w:r>
              <w:rPr>
                <w:sz w:val="14"/>
                <w:szCs w:val="14"/>
              </w:rPr>
              <w:t>tscalar</w:t>
            </w:r>
            <w:proofErr w:type="spellEnd"/>
            <w:r>
              <w:rPr>
                <w:sz w:val="14"/>
                <w:szCs w:val="14"/>
              </w:rPr>
              <w:t xml:space="preserve"> function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63AAF00"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4588558" w14:textId="77777777" w:rsidR="0021604C" w:rsidRDefault="00831A2A">
            <w:pPr>
              <w:rPr>
                <w:sz w:val="14"/>
                <w:szCs w:val="14"/>
              </w:rPr>
            </w:pPr>
            <w:r>
              <w:rPr>
                <w:sz w:val="14"/>
                <w:szCs w:val="14"/>
              </w:rPr>
              <w:t>2.6</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3003B7C" w14:textId="77777777" w:rsidR="0021604C" w:rsidRDefault="0021604C">
            <w:pPr>
              <w:rPr>
                <w:sz w:val="14"/>
                <w:szCs w:val="14"/>
              </w:rPr>
            </w:pPr>
          </w:p>
        </w:tc>
      </w:tr>
      <w:tr w:rsidR="0021604C" w14:paraId="5D99A62C"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09EC61B" w14:textId="77777777" w:rsidR="0021604C" w:rsidRDefault="00831A2A">
            <w:pPr>
              <w:rPr>
                <w:sz w:val="14"/>
                <w:szCs w:val="14"/>
              </w:rPr>
            </w:pPr>
            <w:r>
              <w:rPr>
                <w:sz w:val="14"/>
                <w:szCs w:val="14"/>
              </w:rPr>
              <w:t xml:space="preserve">parameter 4 for </w:t>
            </w:r>
            <w:proofErr w:type="spellStart"/>
            <w:r>
              <w:rPr>
                <w:sz w:val="14"/>
                <w:szCs w:val="14"/>
              </w:rPr>
              <w:t>tscalar</w:t>
            </w:r>
            <w:proofErr w:type="spellEnd"/>
            <w:r>
              <w:rPr>
                <w:sz w:val="14"/>
                <w:szCs w:val="14"/>
              </w:rPr>
              <w:t xml:space="preserve"> function of 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622C4F7"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EEAF252" w14:textId="77777777" w:rsidR="0021604C" w:rsidRDefault="00831A2A">
            <w:pPr>
              <w:rPr>
                <w:sz w:val="14"/>
                <w:szCs w:val="14"/>
              </w:rPr>
            </w:pPr>
            <w:r>
              <w:rPr>
                <w:sz w:val="14"/>
                <w:szCs w:val="14"/>
              </w:rPr>
              <w:t>30</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165F35A5" w14:textId="77777777" w:rsidR="0021604C" w:rsidRDefault="0021604C">
            <w:pPr>
              <w:rPr>
                <w:sz w:val="14"/>
                <w:szCs w:val="14"/>
              </w:rPr>
            </w:pPr>
          </w:p>
        </w:tc>
      </w:tr>
      <w:tr w:rsidR="0021604C" w14:paraId="7C82425A"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A88DEC4" w14:textId="77777777" w:rsidR="0021604C" w:rsidRDefault="00831A2A">
            <w:pPr>
              <w:rPr>
                <w:sz w:val="14"/>
                <w:szCs w:val="14"/>
              </w:rPr>
            </w:pPr>
            <w:r>
              <w:rPr>
                <w:sz w:val="14"/>
                <w:szCs w:val="14"/>
              </w:rPr>
              <w:t>minimum WFPS for scalar of nitrification calculation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FD6FDEA"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5D7C563" w14:textId="77777777" w:rsidR="0021604C" w:rsidRDefault="00831A2A">
            <w:pPr>
              <w:rPr>
                <w:sz w:val="14"/>
                <w:szCs w:val="14"/>
              </w:rPr>
            </w:pPr>
            <w:r>
              <w:rPr>
                <w:sz w:val="14"/>
                <w:szCs w:val="14"/>
              </w:rPr>
              <w:t>0.1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11BC3678" w14:textId="77777777" w:rsidR="0021604C" w:rsidRDefault="0021604C">
            <w:pPr>
              <w:rPr>
                <w:sz w:val="14"/>
                <w:szCs w:val="14"/>
              </w:rPr>
            </w:pPr>
          </w:p>
        </w:tc>
      </w:tr>
      <w:tr w:rsidR="0021604C" w14:paraId="58FF7740"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C386FB5" w14:textId="77777777" w:rsidR="0021604C" w:rsidRDefault="00831A2A">
            <w:pPr>
              <w:rPr>
                <w:sz w:val="14"/>
                <w:szCs w:val="14"/>
              </w:rPr>
            </w:pPr>
            <w:r>
              <w:rPr>
                <w:sz w:val="14"/>
                <w:szCs w:val="14"/>
              </w:rPr>
              <w:t>lower optimum WFPS for scalar of nitrification calculation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C2233B8"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726DFD4" w14:textId="77777777" w:rsidR="0021604C" w:rsidRDefault="00831A2A">
            <w:pPr>
              <w:rPr>
                <w:sz w:val="14"/>
                <w:szCs w:val="14"/>
              </w:rPr>
            </w:pPr>
            <w:r>
              <w:rPr>
                <w:sz w:val="14"/>
                <w:szCs w:val="14"/>
              </w:rPr>
              <w:t>0.45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9659484" w14:textId="77777777" w:rsidR="0021604C" w:rsidRDefault="0021604C">
            <w:pPr>
              <w:rPr>
                <w:sz w:val="14"/>
                <w:szCs w:val="14"/>
              </w:rPr>
            </w:pPr>
          </w:p>
        </w:tc>
      </w:tr>
      <w:tr w:rsidR="0021604C" w14:paraId="709B2B23"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B8EB049" w14:textId="77777777" w:rsidR="0021604C" w:rsidRDefault="00831A2A">
            <w:pPr>
              <w:rPr>
                <w:sz w:val="14"/>
                <w:szCs w:val="14"/>
              </w:rPr>
            </w:pPr>
            <w:r>
              <w:rPr>
                <w:sz w:val="14"/>
                <w:szCs w:val="14"/>
              </w:rPr>
              <w:t>higher optimum WFPS for scalar of nitrification calculation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C0DB8CA"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576CFD0" w14:textId="77777777" w:rsidR="0021604C" w:rsidRDefault="00831A2A">
            <w:pPr>
              <w:rPr>
                <w:sz w:val="14"/>
                <w:szCs w:val="14"/>
              </w:rPr>
            </w:pPr>
            <w:r>
              <w:rPr>
                <w:sz w:val="14"/>
                <w:szCs w:val="14"/>
              </w:rPr>
              <w:t>0.55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A0F1B68" w14:textId="77777777" w:rsidR="0021604C" w:rsidRDefault="0021604C">
            <w:pPr>
              <w:rPr>
                <w:sz w:val="14"/>
                <w:szCs w:val="14"/>
              </w:rPr>
            </w:pPr>
          </w:p>
        </w:tc>
      </w:tr>
      <w:tr w:rsidR="0021604C" w14:paraId="0CE05EF0"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0BD2CD10" w14:textId="77777777" w:rsidR="0021604C" w:rsidRDefault="00831A2A">
            <w:pPr>
              <w:rPr>
                <w:sz w:val="14"/>
                <w:szCs w:val="14"/>
              </w:rPr>
            </w:pPr>
            <w:r>
              <w:rPr>
                <w:sz w:val="14"/>
                <w:szCs w:val="14"/>
              </w:rPr>
              <w:t>minimum value for saturated WFPS scalar of nitrification calculation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1118F4B"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9B2F7BB" w14:textId="77777777" w:rsidR="0021604C" w:rsidRDefault="00831A2A">
            <w:pPr>
              <w:rPr>
                <w:sz w:val="14"/>
                <w:szCs w:val="14"/>
              </w:rPr>
            </w:pPr>
            <w:r>
              <w:rPr>
                <w:sz w:val="14"/>
                <w:szCs w:val="14"/>
              </w:rPr>
              <w:t>0.2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1D67F5A" w14:textId="77777777" w:rsidR="0021604C" w:rsidRDefault="0021604C">
            <w:pPr>
              <w:rPr>
                <w:sz w:val="14"/>
                <w:szCs w:val="14"/>
              </w:rPr>
            </w:pPr>
          </w:p>
        </w:tc>
      </w:tr>
      <w:tr w:rsidR="0021604C" w14:paraId="20BC4D0D"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6A6DC5B" w14:textId="77777777" w:rsidR="0021604C" w:rsidRDefault="00831A2A">
            <w:pPr>
              <w:rPr>
                <w:sz w:val="14"/>
                <w:szCs w:val="14"/>
              </w:rPr>
            </w:pPr>
            <w:r>
              <w:rPr>
                <w:sz w:val="14"/>
                <w:szCs w:val="14"/>
              </w:rPr>
              <w:t>soil respiration related denitrification rate</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A604742" w14:textId="77777777" w:rsidR="0021604C" w:rsidRDefault="00831A2A">
            <w:pPr>
              <w:rPr>
                <w:sz w:val="14"/>
                <w:szCs w:val="14"/>
              </w:rPr>
            </w:pPr>
            <w:r>
              <w:rPr>
                <w:sz w:val="14"/>
                <w:szCs w:val="14"/>
              </w:rPr>
              <w:t>(1/gCO</w:t>
            </w:r>
            <w:r>
              <w:rPr>
                <w:sz w:val="14"/>
                <w:szCs w:val="14"/>
                <w:vertAlign w:val="subscript"/>
              </w:rPr>
              <w:t>2</w:t>
            </w:r>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A9A6B4A" w14:textId="77777777" w:rsidR="0021604C" w:rsidRDefault="00831A2A">
            <w:pPr>
              <w:rPr>
                <w:sz w:val="14"/>
                <w:szCs w:val="14"/>
              </w:rPr>
            </w:pPr>
            <w:r>
              <w:rPr>
                <w:sz w:val="14"/>
                <w:szCs w:val="14"/>
              </w:rPr>
              <w:t>0.05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1112FE8E" w14:textId="77777777" w:rsidR="0021604C" w:rsidRDefault="0021604C">
            <w:pPr>
              <w:rPr>
                <w:sz w:val="14"/>
                <w:szCs w:val="14"/>
              </w:rPr>
            </w:pPr>
          </w:p>
        </w:tc>
      </w:tr>
      <w:tr w:rsidR="0021604C" w14:paraId="627C2BBD"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2E4BFCA" w14:textId="77777777" w:rsidR="0021604C" w:rsidRDefault="00831A2A">
            <w:pPr>
              <w:rPr>
                <w:sz w:val="14"/>
                <w:szCs w:val="14"/>
              </w:rPr>
            </w:pPr>
            <w:r>
              <w:rPr>
                <w:sz w:val="14"/>
                <w:szCs w:val="14"/>
              </w:rPr>
              <w:t>denitrification related N</w:t>
            </w:r>
            <w:r>
              <w:rPr>
                <w:sz w:val="14"/>
                <w:szCs w:val="14"/>
                <w:vertAlign w:val="subscript"/>
              </w:rPr>
              <w:t>2</w:t>
            </w:r>
            <w:r>
              <w:rPr>
                <w:sz w:val="14"/>
                <w:szCs w:val="14"/>
              </w:rPr>
              <w:t>/N</w:t>
            </w:r>
            <w:r>
              <w:rPr>
                <w:sz w:val="14"/>
                <w:szCs w:val="14"/>
                <w:vertAlign w:val="subscript"/>
              </w:rPr>
              <w:t>2</w:t>
            </w:r>
            <w:r>
              <w:rPr>
                <w:sz w:val="14"/>
                <w:szCs w:val="14"/>
              </w:rPr>
              <w:t>O ratio multiplier</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C9EA0F1"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C91216D" w14:textId="77777777" w:rsidR="0021604C" w:rsidRDefault="00831A2A">
            <w:pPr>
              <w:rPr>
                <w:sz w:val="14"/>
                <w:szCs w:val="14"/>
              </w:rPr>
            </w:pPr>
            <w:r>
              <w:rPr>
                <w:sz w:val="14"/>
                <w:szCs w:val="14"/>
              </w:rPr>
              <w:t>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6BC57AB" w14:textId="77777777" w:rsidR="0021604C" w:rsidRDefault="0021604C">
            <w:pPr>
              <w:rPr>
                <w:sz w:val="14"/>
                <w:szCs w:val="14"/>
              </w:rPr>
            </w:pPr>
          </w:p>
        </w:tc>
      </w:tr>
      <w:tr w:rsidR="0021604C" w14:paraId="58437861"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0A6CBB9" w14:textId="77777777" w:rsidR="0021604C" w:rsidRDefault="00831A2A">
            <w:pPr>
              <w:rPr>
                <w:sz w:val="14"/>
                <w:szCs w:val="14"/>
              </w:rPr>
            </w:pPr>
            <w:r>
              <w:rPr>
                <w:sz w:val="14"/>
                <w:szCs w:val="14"/>
              </w:rPr>
              <w:t>critical WFPS value for denitrification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9E25EC9" w14:textId="77777777" w:rsidR="0021604C" w:rsidRDefault="00831A2A">
            <w:pPr>
              <w:rPr>
                <w:sz w:val="14"/>
                <w:szCs w:val="14"/>
              </w:rPr>
            </w:pPr>
            <w:r>
              <w:rPr>
                <w:sz w:val="14"/>
                <w:szCs w:val="14"/>
              </w:rPr>
              <w:t>(prop)</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C5B120B" w14:textId="77777777" w:rsidR="0021604C" w:rsidRDefault="00831A2A">
            <w:pPr>
              <w:rPr>
                <w:sz w:val="14"/>
                <w:szCs w:val="14"/>
              </w:rPr>
            </w:pPr>
            <w:r>
              <w:rPr>
                <w:sz w:val="14"/>
                <w:szCs w:val="14"/>
              </w:rPr>
              <w:t>0.55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CD025B4" w14:textId="77777777" w:rsidR="0021604C" w:rsidRDefault="0021604C">
            <w:pPr>
              <w:rPr>
                <w:sz w:val="14"/>
                <w:szCs w:val="14"/>
              </w:rPr>
            </w:pPr>
          </w:p>
        </w:tc>
      </w:tr>
      <w:tr w:rsidR="0021604C" w14:paraId="2A7C71F9" w14:textId="77777777">
        <w:trPr>
          <w:trHeight w:val="283"/>
        </w:trPr>
        <w:tc>
          <w:tcPr>
            <w:tcW w:w="10140" w:type="dxa"/>
            <w:gridSpan w:val="4"/>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F6E032C" w14:textId="77777777" w:rsidR="0021604C" w:rsidRDefault="00831A2A">
            <w:pPr>
              <w:rPr>
                <w:sz w:val="14"/>
                <w:szCs w:val="14"/>
              </w:rPr>
            </w:pPr>
            <w:r>
              <w:rPr>
                <w:sz w:val="14"/>
                <w:szCs w:val="14"/>
              </w:rPr>
              <w:t>RATE SCALARS</w:t>
            </w:r>
          </w:p>
        </w:tc>
      </w:tr>
      <w:tr w:rsidR="0021604C" w14:paraId="7B28562C"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032D1FC6" w14:textId="77777777" w:rsidR="0021604C" w:rsidRDefault="00831A2A">
            <w:pPr>
              <w:rPr>
                <w:sz w:val="14"/>
                <w:szCs w:val="14"/>
              </w:rPr>
            </w:pPr>
            <w:r>
              <w:rPr>
                <w:sz w:val="14"/>
                <w:szCs w:val="14"/>
              </w:rPr>
              <w:t>respiration fractions for fluxes between compartments (l1s1)</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52898E3"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17E31E2" w14:textId="77777777" w:rsidR="0021604C" w:rsidRDefault="00831A2A">
            <w:pPr>
              <w:rPr>
                <w:sz w:val="14"/>
                <w:szCs w:val="14"/>
              </w:rPr>
            </w:pPr>
            <w:r>
              <w:rPr>
                <w:sz w:val="14"/>
                <w:szCs w:val="14"/>
              </w:rPr>
              <w:t>0.39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14C676B" w14:textId="77777777" w:rsidR="0021604C" w:rsidRDefault="0021604C">
            <w:pPr>
              <w:rPr>
                <w:sz w:val="14"/>
                <w:szCs w:val="14"/>
              </w:rPr>
            </w:pPr>
          </w:p>
        </w:tc>
      </w:tr>
      <w:tr w:rsidR="0021604C" w14:paraId="7AE726DE"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57EE22D" w14:textId="77777777" w:rsidR="0021604C" w:rsidRDefault="00831A2A">
            <w:pPr>
              <w:rPr>
                <w:sz w:val="14"/>
                <w:szCs w:val="14"/>
              </w:rPr>
            </w:pPr>
            <w:r>
              <w:rPr>
                <w:sz w:val="14"/>
                <w:szCs w:val="14"/>
              </w:rPr>
              <w:t>respiration fractions for fluxes between compartments (l2s2)</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FB7AC7D"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46136F0" w14:textId="77777777" w:rsidR="0021604C" w:rsidRDefault="00831A2A">
            <w:pPr>
              <w:rPr>
                <w:sz w:val="14"/>
                <w:szCs w:val="14"/>
              </w:rPr>
            </w:pPr>
            <w:r>
              <w:rPr>
                <w:sz w:val="14"/>
                <w:szCs w:val="14"/>
              </w:rPr>
              <w:t>0.77</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0857505" w14:textId="77777777" w:rsidR="0021604C" w:rsidRDefault="0021604C">
            <w:pPr>
              <w:rPr>
                <w:sz w:val="14"/>
                <w:szCs w:val="14"/>
              </w:rPr>
            </w:pPr>
          </w:p>
        </w:tc>
      </w:tr>
      <w:tr w:rsidR="0021604C" w14:paraId="3F7BEC7D"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0CAFBA0" w14:textId="77777777" w:rsidR="0021604C" w:rsidRDefault="00831A2A">
            <w:pPr>
              <w:rPr>
                <w:sz w:val="14"/>
                <w:szCs w:val="14"/>
              </w:rPr>
            </w:pPr>
            <w:r>
              <w:rPr>
                <w:sz w:val="14"/>
                <w:szCs w:val="14"/>
              </w:rPr>
              <w:t>respiration fractions for fluxes between compartments (l4s3)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623EF08"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B95F1CE" w14:textId="77777777" w:rsidR="0021604C" w:rsidRDefault="00831A2A">
            <w:pPr>
              <w:rPr>
                <w:sz w:val="14"/>
                <w:szCs w:val="14"/>
              </w:rPr>
            </w:pPr>
            <w:r>
              <w:rPr>
                <w:sz w:val="14"/>
                <w:szCs w:val="14"/>
              </w:rPr>
              <w:t>0.406</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26A34E5" w14:textId="77777777" w:rsidR="0021604C" w:rsidRDefault="0021604C">
            <w:pPr>
              <w:rPr>
                <w:sz w:val="14"/>
                <w:szCs w:val="14"/>
              </w:rPr>
            </w:pPr>
          </w:p>
        </w:tc>
      </w:tr>
      <w:tr w:rsidR="0021604C" w14:paraId="120D71CB"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02C5334" w14:textId="77777777" w:rsidR="0021604C" w:rsidRDefault="00831A2A">
            <w:pPr>
              <w:rPr>
                <w:sz w:val="14"/>
                <w:szCs w:val="14"/>
              </w:rPr>
            </w:pPr>
            <w:r>
              <w:rPr>
                <w:sz w:val="14"/>
                <w:szCs w:val="14"/>
              </w:rPr>
              <w:t>respiration fractions for fluxes between compartments (s1s2)</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F80A991"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5F5D194" w14:textId="77777777" w:rsidR="0021604C" w:rsidRDefault="00831A2A">
            <w:pPr>
              <w:rPr>
                <w:sz w:val="14"/>
                <w:szCs w:val="14"/>
              </w:rPr>
            </w:pPr>
            <w:r>
              <w:rPr>
                <w:sz w:val="14"/>
                <w:szCs w:val="14"/>
              </w:rPr>
              <w:t>0.28</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275F38E" w14:textId="77777777" w:rsidR="0021604C" w:rsidRDefault="0021604C">
            <w:pPr>
              <w:rPr>
                <w:sz w:val="14"/>
                <w:szCs w:val="14"/>
              </w:rPr>
            </w:pPr>
          </w:p>
        </w:tc>
      </w:tr>
      <w:tr w:rsidR="0021604C" w14:paraId="6D7A5938"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8D33F1B" w14:textId="77777777" w:rsidR="0021604C" w:rsidRDefault="00831A2A">
            <w:pPr>
              <w:rPr>
                <w:sz w:val="14"/>
                <w:szCs w:val="14"/>
              </w:rPr>
            </w:pPr>
            <w:r>
              <w:rPr>
                <w:sz w:val="14"/>
                <w:szCs w:val="14"/>
              </w:rPr>
              <w:t>respiration fractions for fluxes between compartments (s2s3)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B28B7CA"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41F9712" w14:textId="77777777" w:rsidR="0021604C" w:rsidRDefault="00831A2A">
            <w:pPr>
              <w:rPr>
                <w:sz w:val="14"/>
                <w:szCs w:val="14"/>
              </w:rPr>
            </w:pPr>
            <w:r>
              <w:rPr>
                <w:sz w:val="14"/>
                <w:szCs w:val="14"/>
              </w:rPr>
              <w:t>0.646</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AF393CF" w14:textId="77777777" w:rsidR="0021604C" w:rsidRDefault="0021604C">
            <w:pPr>
              <w:rPr>
                <w:sz w:val="14"/>
                <w:szCs w:val="14"/>
              </w:rPr>
            </w:pPr>
          </w:p>
        </w:tc>
      </w:tr>
      <w:tr w:rsidR="0021604C" w14:paraId="17FA33F6"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09BD9E47" w14:textId="77777777" w:rsidR="0021604C" w:rsidRDefault="00831A2A">
            <w:pPr>
              <w:rPr>
                <w:sz w:val="14"/>
                <w:szCs w:val="14"/>
              </w:rPr>
            </w:pPr>
            <w:r>
              <w:rPr>
                <w:sz w:val="14"/>
                <w:szCs w:val="14"/>
              </w:rPr>
              <w:t>respiration fractions for fluxes between compartments (s3s4)</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A6DB0AE"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D1FE776" w14:textId="77777777" w:rsidR="0021604C" w:rsidRDefault="00831A2A">
            <w:pPr>
              <w:rPr>
                <w:sz w:val="14"/>
                <w:szCs w:val="14"/>
              </w:rPr>
            </w:pPr>
            <w:r>
              <w:rPr>
                <w:sz w:val="14"/>
                <w:szCs w:val="14"/>
              </w:rPr>
              <w:t>0.55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BFF9B6A" w14:textId="77777777" w:rsidR="0021604C" w:rsidRDefault="0021604C">
            <w:pPr>
              <w:rPr>
                <w:sz w:val="14"/>
                <w:szCs w:val="14"/>
              </w:rPr>
            </w:pPr>
          </w:p>
        </w:tc>
      </w:tr>
      <w:tr w:rsidR="0021604C" w14:paraId="4ED130EE"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4A820FB" w14:textId="77777777" w:rsidR="0021604C" w:rsidRDefault="00831A2A">
            <w:pPr>
              <w:rPr>
                <w:sz w:val="14"/>
                <w:szCs w:val="14"/>
              </w:rPr>
            </w:pPr>
            <w:r>
              <w:rPr>
                <w:sz w:val="14"/>
                <w:szCs w:val="14"/>
              </w:rPr>
              <w:t>rate constant scalar of labile litter pool – RCS1</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1063B5C"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7203422" w14:textId="77777777" w:rsidR="0021604C" w:rsidRDefault="00831A2A">
            <w:pPr>
              <w:rPr>
                <w:sz w:val="14"/>
                <w:szCs w:val="14"/>
              </w:rPr>
            </w:pPr>
            <w:r>
              <w:rPr>
                <w:sz w:val="14"/>
                <w:szCs w:val="14"/>
              </w:rPr>
              <w:t>0.7</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97CABA2" w14:textId="77777777" w:rsidR="0021604C" w:rsidRDefault="0021604C">
            <w:pPr>
              <w:rPr>
                <w:sz w:val="14"/>
                <w:szCs w:val="14"/>
              </w:rPr>
            </w:pPr>
          </w:p>
        </w:tc>
      </w:tr>
      <w:tr w:rsidR="0021604C" w14:paraId="04766B4E"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A4EF473" w14:textId="77777777" w:rsidR="0021604C" w:rsidRDefault="00831A2A">
            <w:pPr>
              <w:rPr>
                <w:sz w:val="14"/>
                <w:szCs w:val="14"/>
              </w:rPr>
            </w:pPr>
            <w:r>
              <w:rPr>
                <w:sz w:val="14"/>
                <w:szCs w:val="14"/>
              </w:rPr>
              <w:t>rate constant scalar of cellulose litter pool – RCS2</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204BF63"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B2F0A1D" w14:textId="77777777" w:rsidR="0021604C" w:rsidRDefault="00831A2A">
            <w:pPr>
              <w:rPr>
                <w:sz w:val="14"/>
                <w:szCs w:val="14"/>
              </w:rPr>
            </w:pPr>
            <w:r>
              <w:rPr>
                <w:sz w:val="14"/>
                <w:szCs w:val="14"/>
              </w:rPr>
              <w:t>0.042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6A3C982" w14:textId="77777777" w:rsidR="0021604C" w:rsidRDefault="0021604C">
            <w:pPr>
              <w:rPr>
                <w:sz w:val="14"/>
                <w:szCs w:val="14"/>
              </w:rPr>
            </w:pPr>
          </w:p>
        </w:tc>
      </w:tr>
      <w:tr w:rsidR="0021604C" w14:paraId="0420C699"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DFF322D" w14:textId="77777777" w:rsidR="0021604C" w:rsidRDefault="00831A2A">
            <w:pPr>
              <w:rPr>
                <w:sz w:val="14"/>
                <w:szCs w:val="14"/>
              </w:rPr>
            </w:pPr>
            <w:r>
              <w:rPr>
                <w:sz w:val="14"/>
                <w:szCs w:val="14"/>
              </w:rPr>
              <w:lastRenderedPageBreak/>
              <w:t>rate constant scalar of lignin litter pool – RCS3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234D3F2"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FB3BE75" w14:textId="77777777" w:rsidR="0021604C" w:rsidRDefault="00831A2A">
            <w:pPr>
              <w:rPr>
                <w:sz w:val="14"/>
                <w:szCs w:val="14"/>
              </w:rPr>
            </w:pPr>
            <w:r>
              <w:rPr>
                <w:sz w:val="14"/>
                <w:szCs w:val="14"/>
              </w:rPr>
              <w:t>0.0084</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D9E7CA6" w14:textId="77777777" w:rsidR="0021604C" w:rsidRDefault="0021604C">
            <w:pPr>
              <w:rPr>
                <w:sz w:val="14"/>
                <w:szCs w:val="14"/>
              </w:rPr>
            </w:pPr>
          </w:p>
        </w:tc>
      </w:tr>
      <w:tr w:rsidR="0021604C" w14:paraId="74088C96"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86F8A56" w14:textId="77777777" w:rsidR="0021604C" w:rsidRDefault="00831A2A">
            <w:pPr>
              <w:rPr>
                <w:sz w:val="14"/>
                <w:szCs w:val="14"/>
              </w:rPr>
            </w:pPr>
            <w:r>
              <w:rPr>
                <w:sz w:val="14"/>
                <w:szCs w:val="14"/>
              </w:rPr>
              <w:t>rate constant scalar of fast microbial recycling pool – RCS4</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A1AEC44"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5E6E39E" w14:textId="77777777" w:rsidR="0021604C" w:rsidRDefault="00831A2A">
            <w:pPr>
              <w:rPr>
                <w:sz w:val="14"/>
                <w:szCs w:val="14"/>
              </w:rPr>
            </w:pPr>
            <w:r>
              <w:rPr>
                <w:sz w:val="14"/>
                <w:szCs w:val="14"/>
              </w:rPr>
              <w:t>0.07</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25B6E1FE" w14:textId="77777777" w:rsidR="0021604C" w:rsidRDefault="0021604C">
            <w:pPr>
              <w:rPr>
                <w:sz w:val="14"/>
                <w:szCs w:val="14"/>
              </w:rPr>
            </w:pPr>
          </w:p>
        </w:tc>
      </w:tr>
      <w:tr w:rsidR="0021604C" w14:paraId="796571F8"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070642FE" w14:textId="77777777" w:rsidR="0021604C" w:rsidRDefault="00831A2A">
            <w:pPr>
              <w:rPr>
                <w:sz w:val="14"/>
                <w:szCs w:val="14"/>
              </w:rPr>
            </w:pPr>
            <w:r>
              <w:rPr>
                <w:sz w:val="14"/>
                <w:szCs w:val="14"/>
              </w:rPr>
              <w:t>rate constant scalar of medium microbial recycling pool – RCS5</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644BE5A"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6473F63" w14:textId="77777777" w:rsidR="0021604C" w:rsidRDefault="00831A2A">
            <w:pPr>
              <w:rPr>
                <w:sz w:val="14"/>
                <w:szCs w:val="14"/>
              </w:rPr>
            </w:pPr>
            <w:r>
              <w:rPr>
                <w:sz w:val="14"/>
                <w:szCs w:val="14"/>
              </w:rPr>
              <w:t>0.014</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65797C0" w14:textId="77777777" w:rsidR="0021604C" w:rsidRDefault="0021604C">
            <w:pPr>
              <w:rPr>
                <w:sz w:val="14"/>
                <w:szCs w:val="14"/>
              </w:rPr>
            </w:pPr>
          </w:p>
        </w:tc>
      </w:tr>
      <w:tr w:rsidR="0021604C" w14:paraId="6D595880"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3D23366" w14:textId="77777777" w:rsidR="0021604C" w:rsidRDefault="00831A2A">
            <w:pPr>
              <w:rPr>
                <w:sz w:val="14"/>
                <w:szCs w:val="14"/>
              </w:rPr>
            </w:pPr>
            <w:r>
              <w:rPr>
                <w:sz w:val="14"/>
                <w:szCs w:val="14"/>
              </w:rPr>
              <w:t>rate constant scalar of slow microbial recycling pool – RCS6</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20AB714"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01E711B" w14:textId="77777777" w:rsidR="0021604C" w:rsidRDefault="00831A2A">
            <w:pPr>
              <w:rPr>
                <w:sz w:val="14"/>
                <w:szCs w:val="14"/>
              </w:rPr>
            </w:pPr>
            <w:r>
              <w:rPr>
                <w:sz w:val="14"/>
                <w:szCs w:val="14"/>
              </w:rPr>
              <w:t>0.0014</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AE5CF95" w14:textId="77777777" w:rsidR="0021604C" w:rsidRDefault="0021604C">
            <w:pPr>
              <w:rPr>
                <w:sz w:val="14"/>
                <w:szCs w:val="14"/>
              </w:rPr>
            </w:pPr>
          </w:p>
        </w:tc>
      </w:tr>
      <w:tr w:rsidR="0021604C" w14:paraId="2B09A260"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7A50A62" w14:textId="77777777" w:rsidR="0021604C" w:rsidRDefault="00831A2A">
            <w:pPr>
              <w:rPr>
                <w:sz w:val="14"/>
                <w:szCs w:val="14"/>
              </w:rPr>
            </w:pPr>
            <w:r>
              <w:rPr>
                <w:sz w:val="14"/>
                <w:szCs w:val="14"/>
              </w:rPr>
              <w:t>rate constant scalar of recalcitrant SOM (humus) pool – RCS7</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18C0A06"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4695966" w14:textId="77777777" w:rsidR="0021604C" w:rsidRDefault="00831A2A">
            <w:pPr>
              <w:rPr>
                <w:sz w:val="14"/>
                <w:szCs w:val="14"/>
              </w:rPr>
            </w:pPr>
            <w:r>
              <w:rPr>
                <w:sz w:val="14"/>
                <w:szCs w:val="14"/>
              </w:rPr>
              <w:t>0.0001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8979A5D" w14:textId="77777777" w:rsidR="0021604C" w:rsidRDefault="0021604C">
            <w:pPr>
              <w:rPr>
                <w:sz w:val="14"/>
                <w:szCs w:val="14"/>
              </w:rPr>
            </w:pPr>
          </w:p>
        </w:tc>
      </w:tr>
      <w:tr w:rsidR="0021604C" w14:paraId="334A14A9"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BA70662" w14:textId="77777777" w:rsidR="0021604C" w:rsidRDefault="00831A2A">
            <w:pPr>
              <w:rPr>
                <w:sz w:val="14"/>
                <w:szCs w:val="14"/>
              </w:rPr>
            </w:pPr>
            <w:r>
              <w:rPr>
                <w:sz w:val="14"/>
                <w:szCs w:val="14"/>
              </w:rPr>
              <w:t>rate constant scalar of physical fragmentation of coarse woody debris – RCS8</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1AC9858" w14:textId="77777777" w:rsidR="0021604C" w:rsidRDefault="00831A2A">
            <w:pPr>
              <w:rPr>
                <w:sz w:val="14"/>
                <w:szCs w:val="14"/>
              </w:rPr>
            </w:pPr>
            <w:r>
              <w:rPr>
                <w:sz w:val="14"/>
                <w:szCs w:val="14"/>
              </w:rPr>
              <w:t>(1/day)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55D5165" w14:textId="77777777" w:rsidR="0021604C" w:rsidRDefault="00831A2A">
            <w:pPr>
              <w:rPr>
                <w:sz w:val="14"/>
                <w:szCs w:val="14"/>
              </w:rPr>
            </w:pPr>
            <w:r>
              <w:rPr>
                <w:sz w:val="14"/>
                <w:szCs w:val="14"/>
              </w:rPr>
              <w:t>0.00024</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80858F9" w14:textId="77777777" w:rsidR="0021604C" w:rsidRDefault="0021604C">
            <w:pPr>
              <w:rPr>
                <w:sz w:val="14"/>
                <w:szCs w:val="14"/>
              </w:rPr>
            </w:pPr>
          </w:p>
        </w:tc>
      </w:tr>
      <w:tr w:rsidR="0021604C" w14:paraId="03004E73" w14:textId="77777777">
        <w:trPr>
          <w:trHeight w:val="283"/>
        </w:trPr>
        <w:tc>
          <w:tcPr>
            <w:tcW w:w="10140" w:type="dxa"/>
            <w:gridSpan w:val="4"/>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3C0766D2" w14:textId="77777777" w:rsidR="0021604C" w:rsidRDefault="0021604C">
            <w:pPr>
              <w:rPr>
                <w:sz w:val="14"/>
                <w:szCs w:val="14"/>
              </w:rPr>
            </w:pPr>
          </w:p>
        </w:tc>
      </w:tr>
      <w:tr w:rsidR="0021604C" w14:paraId="22E67E39"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3DCE422E" w14:textId="77777777" w:rsidR="0021604C" w:rsidRDefault="00831A2A">
            <w:pPr>
              <w:rPr>
                <w:sz w:val="14"/>
                <w:szCs w:val="14"/>
              </w:rPr>
            </w:pPr>
            <w:r>
              <w:rPr>
                <w:sz w:val="14"/>
                <w:szCs w:val="14"/>
              </w:rPr>
              <w:t>limit of first stage evaporation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CCDC597" w14:textId="77777777" w:rsidR="0021604C" w:rsidRDefault="00831A2A">
            <w:pPr>
              <w:rPr>
                <w:sz w:val="14"/>
                <w:szCs w:val="14"/>
              </w:rPr>
            </w:pPr>
            <w:r>
              <w:rPr>
                <w:sz w:val="14"/>
                <w:szCs w:val="14"/>
              </w:rPr>
              <w:t>(mm)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D220B64" w14:textId="77777777" w:rsidR="0021604C" w:rsidRDefault="00831A2A">
            <w:pPr>
              <w:rPr>
                <w:sz w:val="14"/>
                <w:szCs w:val="14"/>
              </w:rPr>
            </w:pPr>
            <w:r>
              <w:rPr>
                <w:sz w:val="14"/>
                <w:szCs w:val="14"/>
              </w:rPr>
              <w:t>9.6</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E1BFDDA" w14:textId="77777777" w:rsidR="0021604C" w:rsidRDefault="0021604C">
            <w:pPr>
              <w:rPr>
                <w:sz w:val="14"/>
                <w:szCs w:val="14"/>
              </w:rPr>
            </w:pPr>
          </w:p>
        </w:tc>
      </w:tr>
      <w:tr w:rsidR="0021604C" w14:paraId="7D2B4D04"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F850501" w14:textId="77777777" w:rsidR="0021604C" w:rsidRDefault="00831A2A">
            <w:pPr>
              <w:rPr>
                <w:sz w:val="14"/>
                <w:szCs w:val="14"/>
              </w:rPr>
            </w:pPr>
            <w:r>
              <w:rPr>
                <w:sz w:val="14"/>
                <w:szCs w:val="14"/>
              </w:rPr>
              <w:t>maximum height of pond water</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D1DEF53" w14:textId="77777777" w:rsidR="0021604C" w:rsidRDefault="00831A2A">
            <w:pPr>
              <w:rPr>
                <w:sz w:val="14"/>
                <w:szCs w:val="14"/>
              </w:rPr>
            </w:pPr>
            <w:r>
              <w:rPr>
                <w:sz w:val="14"/>
                <w:szCs w:val="14"/>
              </w:rPr>
              <w:t>(mm)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07315A5" w14:textId="77777777" w:rsidR="0021604C" w:rsidRDefault="00831A2A">
            <w:pPr>
              <w:rPr>
                <w:sz w:val="14"/>
                <w:szCs w:val="14"/>
              </w:rPr>
            </w:pPr>
            <w:r>
              <w:rPr>
                <w:sz w:val="14"/>
                <w:szCs w:val="14"/>
              </w:rPr>
              <w:t>32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A125A9F" w14:textId="77777777" w:rsidR="0021604C" w:rsidRDefault="0021604C">
            <w:pPr>
              <w:rPr>
                <w:sz w:val="14"/>
                <w:szCs w:val="14"/>
              </w:rPr>
            </w:pPr>
          </w:p>
        </w:tc>
      </w:tr>
      <w:tr w:rsidR="0021604C" w14:paraId="12A59A72"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013688B2" w14:textId="77777777" w:rsidR="0021604C" w:rsidRDefault="00831A2A">
            <w:pPr>
              <w:rPr>
                <w:sz w:val="14"/>
                <w:szCs w:val="14"/>
              </w:rPr>
            </w:pPr>
            <w:r>
              <w:rPr>
                <w:sz w:val="14"/>
                <w:szCs w:val="14"/>
              </w:rPr>
              <w:t>curvature of soil stress function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426BA0E"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CBC7710" w14:textId="77777777" w:rsidR="0021604C" w:rsidRDefault="00831A2A">
            <w:pPr>
              <w:rPr>
                <w:sz w:val="14"/>
                <w:szCs w:val="14"/>
              </w:rPr>
            </w:pPr>
            <w:r>
              <w:rPr>
                <w:sz w:val="14"/>
                <w:szCs w:val="14"/>
              </w:rPr>
              <w:t>0.4</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5308D32" w14:textId="77777777" w:rsidR="0021604C" w:rsidRDefault="0021604C">
            <w:pPr>
              <w:rPr>
                <w:sz w:val="14"/>
                <w:szCs w:val="14"/>
              </w:rPr>
            </w:pPr>
          </w:p>
        </w:tc>
      </w:tr>
      <w:tr w:rsidR="0021604C" w14:paraId="17694709"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622D4BD" w14:textId="77777777" w:rsidR="0021604C" w:rsidRDefault="00831A2A">
            <w:pPr>
              <w:rPr>
                <w:sz w:val="14"/>
                <w:szCs w:val="14"/>
              </w:rPr>
            </w:pPr>
            <w:r>
              <w:rPr>
                <w:sz w:val="14"/>
                <w:szCs w:val="14"/>
              </w:rPr>
              <w:t xml:space="preserve">measured runoff curve number (0: no runoff, -9999: model estimation) </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14841E2"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C14523E"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2A3F7E0" w14:textId="77777777" w:rsidR="0021604C" w:rsidRDefault="0021604C">
            <w:pPr>
              <w:rPr>
                <w:sz w:val="14"/>
                <w:szCs w:val="14"/>
              </w:rPr>
            </w:pPr>
          </w:p>
        </w:tc>
      </w:tr>
      <w:tr w:rsidR="0021604C" w14:paraId="17BE0A51"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3CD6E515" w14:textId="77777777" w:rsidR="0021604C" w:rsidRDefault="00831A2A">
            <w:pPr>
              <w:rPr>
                <w:sz w:val="14"/>
                <w:szCs w:val="14"/>
              </w:rPr>
            </w:pPr>
            <w:r>
              <w:rPr>
                <w:sz w:val="14"/>
                <w:szCs w:val="14"/>
              </w:rPr>
              <w:t>fraction of dissolved part of SOIL1 organic matter</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B1F350B"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7429561" w14:textId="77777777" w:rsidR="0021604C" w:rsidRDefault="00831A2A">
            <w:pPr>
              <w:rPr>
                <w:sz w:val="14"/>
                <w:szCs w:val="14"/>
              </w:rPr>
            </w:pPr>
            <w:r>
              <w:rPr>
                <w:sz w:val="14"/>
                <w:szCs w:val="14"/>
              </w:rPr>
              <w:t>0.0015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0696E6C" w14:textId="77777777" w:rsidR="0021604C" w:rsidRDefault="0021604C">
            <w:pPr>
              <w:rPr>
                <w:sz w:val="14"/>
                <w:szCs w:val="14"/>
              </w:rPr>
            </w:pPr>
          </w:p>
        </w:tc>
      </w:tr>
      <w:tr w:rsidR="0021604C" w14:paraId="040918EF"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09E7A3F" w14:textId="77777777" w:rsidR="0021604C" w:rsidRDefault="00831A2A">
            <w:pPr>
              <w:rPr>
                <w:sz w:val="14"/>
                <w:szCs w:val="14"/>
              </w:rPr>
            </w:pPr>
            <w:r>
              <w:rPr>
                <w:sz w:val="14"/>
                <w:szCs w:val="14"/>
              </w:rPr>
              <w:t>fraction of dissolved part of SOIL2 organic matter</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AC4C544"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9D07747" w14:textId="77777777" w:rsidR="0021604C" w:rsidRDefault="00831A2A">
            <w:pPr>
              <w:rPr>
                <w:sz w:val="14"/>
                <w:szCs w:val="14"/>
              </w:rPr>
            </w:pPr>
            <w:r>
              <w:rPr>
                <w:sz w:val="14"/>
                <w:szCs w:val="14"/>
              </w:rPr>
              <w:t>0.0015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D7CB3C4" w14:textId="77777777" w:rsidR="0021604C" w:rsidRDefault="0021604C">
            <w:pPr>
              <w:rPr>
                <w:sz w:val="14"/>
                <w:szCs w:val="14"/>
              </w:rPr>
            </w:pPr>
          </w:p>
        </w:tc>
      </w:tr>
      <w:tr w:rsidR="0021604C" w14:paraId="05332FCB"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C0E3B2C" w14:textId="77777777" w:rsidR="0021604C" w:rsidRDefault="00831A2A">
            <w:pPr>
              <w:rPr>
                <w:sz w:val="14"/>
                <w:szCs w:val="14"/>
              </w:rPr>
            </w:pPr>
            <w:r>
              <w:rPr>
                <w:sz w:val="14"/>
                <w:szCs w:val="14"/>
              </w:rPr>
              <w:t>fraction of dissolved part of SOIL3 organic matter</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9010995"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7D98A0C" w14:textId="77777777" w:rsidR="0021604C" w:rsidRDefault="00831A2A">
            <w:pPr>
              <w:rPr>
                <w:sz w:val="14"/>
                <w:szCs w:val="14"/>
              </w:rPr>
            </w:pPr>
            <w:r>
              <w:rPr>
                <w:sz w:val="14"/>
                <w:szCs w:val="14"/>
              </w:rPr>
              <w:t>0.001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2F91BE02" w14:textId="77777777" w:rsidR="0021604C" w:rsidRDefault="0021604C">
            <w:pPr>
              <w:rPr>
                <w:sz w:val="14"/>
                <w:szCs w:val="14"/>
              </w:rPr>
            </w:pPr>
          </w:p>
        </w:tc>
      </w:tr>
      <w:tr w:rsidR="0021604C" w14:paraId="0731F03A"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7BD22CA" w14:textId="77777777" w:rsidR="0021604C" w:rsidRDefault="00831A2A">
            <w:pPr>
              <w:rPr>
                <w:sz w:val="14"/>
                <w:szCs w:val="14"/>
              </w:rPr>
            </w:pPr>
            <w:r>
              <w:rPr>
                <w:sz w:val="14"/>
                <w:szCs w:val="14"/>
              </w:rPr>
              <w:t>fraction of dissolved part of SOIL4 organic matter</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DEC6105" w14:textId="77777777" w:rsidR="0021604C" w:rsidRDefault="00831A2A">
            <w:pPr>
              <w:rPr>
                <w:sz w:val="14"/>
                <w:szCs w:val="14"/>
              </w:rPr>
            </w:pPr>
            <w:r>
              <w:rPr>
                <w:sz w:val="14"/>
                <w:szCs w:val="14"/>
              </w:rPr>
              <w:t>(</w:t>
            </w:r>
            <w:proofErr w:type="gramStart"/>
            <w:r>
              <w:rPr>
                <w:sz w:val="14"/>
                <w:szCs w:val="14"/>
              </w:rPr>
              <w:t>prop</w:t>
            </w:r>
            <w:proofErr w:type="gram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052DB28" w14:textId="77777777" w:rsidR="0021604C" w:rsidRDefault="00831A2A">
            <w:pPr>
              <w:rPr>
                <w:sz w:val="14"/>
                <w:szCs w:val="14"/>
              </w:rPr>
            </w:pPr>
            <w:r>
              <w:rPr>
                <w:sz w:val="14"/>
                <w:szCs w:val="14"/>
              </w:rPr>
              <w:t>0.001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5AE34F3" w14:textId="77777777" w:rsidR="0021604C" w:rsidRDefault="0021604C">
            <w:pPr>
              <w:rPr>
                <w:sz w:val="14"/>
                <w:szCs w:val="14"/>
              </w:rPr>
            </w:pPr>
          </w:p>
        </w:tc>
      </w:tr>
      <w:tr w:rsidR="0021604C" w14:paraId="43D4C207"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1D9876C" w14:textId="77777777" w:rsidR="0021604C" w:rsidRDefault="00831A2A">
            <w:pPr>
              <w:rPr>
                <w:sz w:val="14"/>
                <w:szCs w:val="14"/>
              </w:rPr>
            </w:pPr>
            <w:r>
              <w:rPr>
                <w:sz w:val="14"/>
                <w:szCs w:val="14"/>
              </w:rPr>
              <w:t>surface residue (</w:t>
            </w:r>
            <w:proofErr w:type="gramStart"/>
            <w:r>
              <w:rPr>
                <w:sz w:val="14"/>
                <w:szCs w:val="14"/>
              </w:rPr>
              <w:t>e.g.</w:t>
            </w:r>
            <w:proofErr w:type="gramEnd"/>
            <w:r>
              <w:rPr>
                <w:sz w:val="14"/>
                <w:szCs w:val="14"/>
              </w:rPr>
              <w:t xml:space="preserve"> mulch) parameter: layer effect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12CFD2F"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5F9C616" w14:textId="77777777" w:rsidR="0021604C" w:rsidRDefault="00831A2A">
            <w:pPr>
              <w:rPr>
                <w:sz w:val="14"/>
                <w:szCs w:val="14"/>
              </w:rPr>
            </w:pPr>
            <w:r>
              <w:rPr>
                <w:sz w:val="14"/>
                <w:szCs w:val="14"/>
              </w:rPr>
              <w:t>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A30F931" w14:textId="77777777" w:rsidR="0021604C" w:rsidRDefault="0021604C">
            <w:pPr>
              <w:rPr>
                <w:sz w:val="14"/>
                <w:szCs w:val="14"/>
              </w:rPr>
            </w:pPr>
          </w:p>
        </w:tc>
      </w:tr>
      <w:tr w:rsidR="0021604C" w14:paraId="23047431"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4245418" w14:textId="77777777" w:rsidR="0021604C" w:rsidRDefault="00831A2A">
            <w:pPr>
              <w:rPr>
                <w:sz w:val="14"/>
                <w:szCs w:val="14"/>
              </w:rPr>
            </w:pPr>
            <w:r>
              <w:rPr>
                <w:sz w:val="14"/>
                <w:szCs w:val="14"/>
              </w:rPr>
              <w:t>surface residue (</w:t>
            </w:r>
            <w:proofErr w:type="gramStart"/>
            <w:r>
              <w:rPr>
                <w:sz w:val="14"/>
                <w:szCs w:val="14"/>
              </w:rPr>
              <w:t>e.g.</w:t>
            </w:r>
            <w:proofErr w:type="gramEnd"/>
            <w:r>
              <w:rPr>
                <w:sz w:val="14"/>
                <w:szCs w:val="14"/>
              </w:rPr>
              <w:t xml:space="preserve"> mulch) parameter: critical amount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0BAF67C" w14:textId="77777777" w:rsidR="0021604C" w:rsidRDefault="00831A2A">
            <w:pPr>
              <w:rPr>
                <w:sz w:val="14"/>
                <w:szCs w:val="14"/>
              </w:rPr>
            </w:pPr>
            <w:r>
              <w:rPr>
                <w:sz w:val="14"/>
                <w:szCs w:val="14"/>
              </w:rPr>
              <w:t>(</w:t>
            </w:r>
            <w:proofErr w:type="spellStart"/>
            <w:r>
              <w:rPr>
                <w:sz w:val="14"/>
                <w:szCs w:val="14"/>
              </w:rPr>
              <w:t>kgC</w:t>
            </w:r>
            <w:proofErr w:type="spellEnd"/>
            <w:r>
              <w:rPr>
                <w:sz w:val="14"/>
                <w:szCs w:val="14"/>
              </w:rPr>
              <w:t>/m2)</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F8EBDBF" w14:textId="77777777" w:rsidR="0021604C" w:rsidRDefault="00831A2A">
            <w:pPr>
              <w:rPr>
                <w:sz w:val="14"/>
                <w:szCs w:val="14"/>
              </w:rPr>
            </w:pPr>
            <w:r>
              <w:rPr>
                <w:sz w:val="14"/>
                <w:szCs w:val="14"/>
              </w:rPr>
              <w:t>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2124C42" w14:textId="77777777" w:rsidR="0021604C" w:rsidRDefault="0021604C">
            <w:pPr>
              <w:rPr>
                <w:sz w:val="14"/>
                <w:szCs w:val="14"/>
              </w:rPr>
            </w:pPr>
          </w:p>
        </w:tc>
      </w:tr>
      <w:tr w:rsidR="0021604C" w14:paraId="12490074"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CEA4B12" w14:textId="77777777" w:rsidR="0021604C" w:rsidRDefault="00831A2A">
            <w:pPr>
              <w:rPr>
                <w:sz w:val="14"/>
                <w:szCs w:val="14"/>
              </w:rPr>
            </w:pPr>
            <w:r>
              <w:rPr>
                <w:sz w:val="14"/>
                <w:szCs w:val="14"/>
              </w:rPr>
              <w:t>parameter 1 for surface residue function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34EF87C"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79F8C21" w14:textId="77777777" w:rsidR="0021604C" w:rsidRDefault="00831A2A">
            <w:pPr>
              <w:rPr>
                <w:sz w:val="14"/>
                <w:szCs w:val="14"/>
              </w:rPr>
            </w:pPr>
            <w:r>
              <w:rPr>
                <w:sz w:val="14"/>
                <w:szCs w:val="14"/>
              </w:rPr>
              <w:t>100</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ECFBB15" w14:textId="77777777" w:rsidR="0021604C" w:rsidRDefault="0021604C">
            <w:pPr>
              <w:rPr>
                <w:sz w:val="14"/>
                <w:szCs w:val="14"/>
              </w:rPr>
            </w:pPr>
          </w:p>
        </w:tc>
      </w:tr>
      <w:tr w:rsidR="0021604C" w14:paraId="476F93B8"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5A3243B" w14:textId="77777777" w:rsidR="0021604C" w:rsidRDefault="00831A2A">
            <w:pPr>
              <w:rPr>
                <w:sz w:val="14"/>
                <w:szCs w:val="14"/>
              </w:rPr>
            </w:pPr>
            <w:r>
              <w:rPr>
                <w:sz w:val="14"/>
                <w:szCs w:val="14"/>
              </w:rPr>
              <w:t>parameter 2 for surface residue function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EB1A6DA"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05AD49B" w14:textId="77777777" w:rsidR="0021604C" w:rsidRDefault="00831A2A">
            <w:pPr>
              <w:rPr>
                <w:sz w:val="14"/>
                <w:szCs w:val="14"/>
              </w:rPr>
            </w:pPr>
            <w:r>
              <w:rPr>
                <w:sz w:val="14"/>
                <w:szCs w:val="14"/>
              </w:rPr>
              <w:t>0.75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79B2F39" w14:textId="77777777" w:rsidR="0021604C" w:rsidRDefault="0021604C">
            <w:pPr>
              <w:rPr>
                <w:sz w:val="14"/>
                <w:szCs w:val="14"/>
              </w:rPr>
            </w:pPr>
          </w:p>
        </w:tc>
      </w:tr>
      <w:tr w:rsidR="0021604C" w14:paraId="7EB2B66F"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E82D6E8" w14:textId="77777777" w:rsidR="0021604C" w:rsidRDefault="00831A2A">
            <w:pPr>
              <w:rPr>
                <w:sz w:val="14"/>
                <w:szCs w:val="14"/>
              </w:rPr>
            </w:pPr>
            <w:r>
              <w:rPr>
                <w:sz w:val="14"/>
                <w:szCs w:val="14"/>
              </w:rPr>
              <w:t>parameter 3 for surface residue function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C7B4CB0"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139BD93" w14:textId="77777777" w:rsidR="0021604C" w:rsidRDefault="00831A2A">
            <w:pPr>
              <w:rPr>
                <w:sz w:val="14"/>
                <w:szCs w:val="14"/>
              </w:rPr>
            </w:pPr>
            <w:r>
              <w:rPr>
                <w:sz w:val="14"/>
                <w:szCs w:val="14"/>
              </w:rPr>
              <w:t>0.75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F2A8EBC" w14:textId="77777777" w:rsidR="0021604C" w:rsidRDefault="0021604C">
            <w:pPr>
              <w:rPr>
                <w:sz w:val="14"/>
                <w:szCs w:val="14"/>
              </w:rPr>
            </w:pPr>
          </w:p>
        </w:tc>
      </w:tr>
      <w:tr w:rsidR="0021604C" w14:paraId="1DAC41C6"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90DAEFF" w14:textId="77777777" w:rsidR="0021604C" w:rsidRDefault="00831A2A">
            <w:pPr>
              <w:rPr>
                <w:sz w:val="14"/>
                <w:szCs w:val="14"/>
              </w:rPr>
            </w:pPr>
            <w:r>
              <w:rPr>
                <w:sz w:val="14"/>
                <w:szCs w:val="14"/>
              </w:rPr>
              <w:t>surface residue parameter: evaporation reduction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CFF2B0E"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4237754" w14:textId="77777777" w:rsidR="0021604C" w:rsidRDefault="00831A2A">
            <w:pPr>
              <w:rPr>
                <w:sz w:val="14"/>
                <w:szCs w:val="14"/>
              </w:rPr>
            </w:pPr>
            <w:r>
              <w:rPr>
                <w:sz w:val="14"/>
                <w:szCs w:val="14"/>
              </w:rPr>
              <w:t>0.5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FA590AE" w14:textId="77777777" w:rsidR="0021604C" w:rsidRDefault="0021604C">
            <w:pPr>
              <w:rPr>
                <w:sz w:val="14"/>
                <w:szCs w:val="14"/>
              </w:rPr>
            </w:pPr>
          </w:p>
        </w:tc>
      </w:tr>
      <w:tr w:rsidR="0021604C" w14:paraId="6FA67D25"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464053E" w14:textId="77777777" w:rsidR="0021604C" w:rsidRDefault="00831A2A">
            <w:pPr>
              <w:rPr>
                <w:sz w:val="14"/>
                <w:szCs w:val="14"/>
              </w:rPr>
            </w:pPr>
            <w:r>
              <w:rPr>
                <w:sz w:val="14"/>
                <w:szCs w:val="14"/>
              </w:rPr>
              <w:t>parameter 1 for diffusion calculation (tipping)</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C2A2431"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7BB51A1" w14:textId="77777777" w:rsidR="0021604C" w:rsidRDefault="00831A2A">
            <w:pPr>
              <w:rPr>
                <w:sz w:val="14"/>
                <w:szCs w:val="14"/>
              </w:rPr>
            </w:pPr>
            <w:r>
              <w:rPr>
                <w:sz w:val="14"/>
                <w:szCs w:val="14"/>
              </w:rPr>
              <w:t>0.88</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2837618F" w14:textId="77777777" w:rsidR="0021604C" w:rsidRDefault="0021604C">
            <w:pPr>
              <w:rPr>
                <w:sz w:val="14"/>
                <w:szCs w:val="14"/>
              </w:rPr>
            </w:pPr>
          </w:p>
        </w:tc>
      </w:tr>
      <w:tr w:rsidR="0021604C" w14:paraId="3696938E"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11BD83F" w14:textId="77777777" w:rsidR="0021604C" w:rsidRDefault="00831A2A">
            <w:pPr>
              <w:rPr>
                <w:sz w:val="14"/>
                <w:szCs w:val="14"/>
              </w:rPr>
            </w:pPr>
            <w:r>
              <w:rPr>
                <w:sz w:val="14"/>
                <w:szCs w:val="14"/>
              </w:rPr>
              <w:t>parameter 2 for diffusion calculation (tipping)</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443C0A2"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641AEDD" w14:textId="77777777" w:rsidR="0021604C" w:rsidRDefault="00831A2A">
            <w:pPr>
              <w:rPr>
                <w:sz w:val="14"/>
                <w:szCs w:val="14"/>
              </w:rPr>
            </w:pPr>
            <w:r>
              <w:rPr>
                <w:sz w:val="14"/>
                <w:szCs w:val="14"/>
              </w:rPr>
              <w:t>35.4</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10DE2DFA" w14:textId="77777777" w:rsidR="0021604C" w:rsidRDefault="0021604C">
            <w:pPr>
              <w:rPr>
                <w:sz w:val="14"/>
                <w:szCs w:val="14"/>
              </w:rPr>
            </w:pPr>
          </w:p>
        </w:tc>
      </w:tr>
      <w:tr w:rsidR="0021604C" w14:paraId="5776090F"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9A79038" w14:textId="77777777" w:rsidR="0021604C" w:rsidRDefault="00831A2A">
            <w:pPr>
              <w:rPr>
                <w:sz w:val="14"/>
                <w:szCs w:val="14"/>
              </w:rPr>
            </w:pPr>
            <w:r>
              <w:rPr>
                <w:sz w:val="14"/>
                <w:szCs w:val="14"/>
              </w:rPr>
              <w:t>parameter 3 for diffusion calculation (tipping)</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C5481D2"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1052817" w14:textId="77777777" w:rsidR="0021604C" w:rsidRDefault="00831A2A">
            <w:pPr>
              <w:rPr>
                <w:sz w:val="14"/>
                <w:szCs w:val="14"/>
              </w:rPr>
            </w:pPr>
            <w:r>
              <w:rPr>
                <w:sz w:val="14"/>
                <w:szCs w:val="14"/>
              </w:rPr>
              <w:t>100</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DDFA2D2" w14:textId="77777777" w:rsidR="0021604C" w:rsidRDefault="0021604C">
            <w:pPr>
              <w:rPr>
                <w:sz w:val="14"/>
                <w:szCs w:val="14"/>
              </w:rPr>
            </w:pPr>
          </w:p>
        </w:tc>
      </w:tr>
      <w:tr w:rsidR="0021604C" w14:paraId="22A6BB58"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6467C2F" w14:textId="77777777" w:rsidR="0021604C" w:rsidRDefault="00831A2A">
            <w:pPr>
              <w:rPr>
                <w:sz w:val="14"/>
                <w:szCs w:val="14"/>
              </w:rPr>
            </w:pPr>
            <w:r>
              <w:rPr>
                <w:sz w:val="14"/>
                <w:szCs w:val="14"/>
              </w:rPr>
              <w:t>flag for GW-method</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916FAF4" w14:textId="77777777" w:rsidR="0021604C" w:rsidRDefault="00831A2A">
            <w:pPr>
              <w:rPr>
                <w:sz w:val="14"/>
                <w:szCs w:val="14"/>
              </w:rPr>
            </w:pPr>
            <w:r>
              <w:rPr>
                <w:sz w:val="14"/>
                <w:szCs w:val="14"/>
              </w:rPr>
              <w:t>(flag)</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1A6415A" w14:textId="77777777" w:rsidR="0021604C" w:rsidRDefault="00831A2A">
            <w:pPr>
              <w:rPr>
                <w:sz w:val="14"/>
                <w:szCs w:val="14"/>
              </w:rPr>
            </w:pPr>
            <w:r>
              <w:rPr>
                <w:sz w:val="14"/>
                <w:szCs w:val="14"/>
              </w:rPr>
              <w:t>0</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2225E3F4" w14:textId="77777777" w:rsidR="0021604C" w:rsidRDefault="0021604C">
            <w:pPr>
              <w:rPr>
                <w:sz w:val="14"/>
                <w:szCs w:val="14"/>
              </w:rPr>
            </w:pPr>
          </w:p>
        </w:tc>
      </w:tr>
      <w:tr w:rsidR="0021604C" w14:paraId="08B800A7"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16DDF2E" w14:textId="77777777" w:rsidR="0021604C" w:rsidRDefault="00831A2A">
            <w:pPr>
              <w:rPr>
                <w:sz w:val="14"/>
                <w:szCs w:val="14"/>
              </w:rPr>
            </w:pPr>
            <w:r>
              <w:rPr>
                <w:sz w:val="14"/>
                <w:szCs w:val="14"/>
              </w:rPr>
              <w:t>capillary fringe [m]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F17DB1A" w14:textId="77777777" w:rsidR="0021604C" w:rsidRDefault="00831A2A">
            <w:pPr>
              <w:rPr>
                <w:sz w:val="14"/>
                <w:szCs w:val="14"/>
              </w:rPr>
            </w:pPr>
            <w:r>
              <w:rPr>
                <w:sz w:val="14"/>
                <w:szCs w:val="14"/>
              </w:rPr>
              <w:t>(m)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13D43CB"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65EAA4C" w14:textId="77777777" w:rsidR="0021604C" w:rsidRDefault="0021604C">
            <w:pPr>
              <w:rPr>
                <w:sz w:val="14"/>
                <w:szCs w:val="14"/>
              </w:rPr>
            </w:pPr>
          </w:p>
        </w:tc>
      </w:tr>
      <w:tr w:rsidR="0021604C" w14:paraId="4017A36B" w14:textId="77777777">
        <w:trPr>
          <w:trHeight w:val="283"/>
        </w:trPr>
        <w:tc>
          <w:tcPr>
            <w:tcW w:w="10140" w:type="dxa"/>
            <w:gridSpan w:val="4"/>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5FDAE62" w14:textId="77777777" w:rsidR="0021604C" w:rsidRDefault="00831A2A">
            <w:pPr>
              <w:rPr>
                <w:sz w:val="14"/>
                <w:szCs w:val="14"/>
              </w:rPr>
            </w:pPr>
            <w:r>
              <w:rPr>
                <w:sz w:val="14"/>
                <w:szCs w:val="14"/>
              </w:rPr>
              <w:t>CH4 PARAMETERS</w:t>
            </w:r>
          </w:p>
        </w:tc>
      </w:tr>
      <w:tr w:rsidR="0021604C" w14:paraId="2E576D9C"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5E51417" w14:textId="77777777" w:rsidR="0021604C" w:rsidRDefault="00831A2A">
            <w:pPr>
              <w:rPr>
                <w:sz w:val="14"/>
                <w:szCs w:val="14"/>
              </w:rPr>
            </w:pPr>
            <w:r>
              <w:rPr>
                <w:sz w:val="14"/>
                <w:szCs w:val="14"/>
              </w:rPr>
              <w:t>soil CH</w:t>
            </w:r>
            <w:r>
              <w:rPr>
                <w:sz w:val="14"/>
                <w:szCs w:val="14"/>
                <w:vertAlign w:val="subscript"/>
              </w:rPr>
              <w:t>4</w:t>
            </w:r>
            <w:r>
              <w:rPr>
                <w:sz w:val="14"/>
                <w:szCs w:val="14"/>
              </w:rPr>
              <w:t xml:space="preserve"> emission bulk density dependence parameter1</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040967E"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8DA14F8" w14:textId="77777777" w:rsidR="0021604C" w:rsidRDefault="00831A2A">
            <w:pPr>
              <w:rPr>
                <w:sz w:val="14"/>
                <w:szCs w:val="14"/>
              </w:rPr>
            </w:pPr>
            <w:r>
              <w:rPr>
                <w:sz w:val="14"/>
                <w:szCs w:val="14"/>
              </w:rPr>
              <w:t>212.5</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11636CF3" w14:textId="77777777" w:rsidR="0021604C" w:rsidRDefault="0021604C">
            <w:pPr>
              <w:rPr>
                <w:sz w:val="14"/>
                <w:szCs w:val="14"/>
              </w:rPr>
            </w:pPr>
          </w:p>
        </w:tc>
      </w:tr>
      <w:tr w:rsidR="0021604C" w14:paraId="3AB9DED2"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B14D083" w14:textId="77777777" w:rsidR="0021604C" w:rsidRDefault="00831A2A">
            <w:pPr>
              <w:rPr>
                <w:sz w:val="14"/>
                <w:szCs w:val="14"/>
              </w:rPr>
            </w:pPr>
            <w:r>
              <w:rPr>
                <w:sz w:val="14"/>
                <w:szCs w:val="14"/>
              </w:rPr>
              <w:t>soil CH</w:t>
            </w:r>
            <w:r>
              <w:rPr>
                <w:sz w:val="14"/>
                <w:szCs w:val="14"/>
                <w:vertAlign w:val="subscript"/>
              </w:rPr>
              <w:t>4</w:t>
            </w:r>
            <w:r>
              <w:rPr>
                <w:sz w:val="14"/>
                <w:szCs w:val="14"/>
              </w:rPr>
              <w:t xml:space="preserve"> emission bulk density dependence parameter2</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8901F70"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C12CA40" w14:textId="77777777" w:rsidR="0021604C" w:rsidRDefault="00831A2A">
            <w:pPr>
              <w:rPr>
                <w:sz w:val="14"/>
                <w:szCs w:val="14"/>
              </w:rPr>
            </w:pPr>
            <w:r>
              <w:rPr>
                <w:sz w:val="14"/>
                <w:szCs w:val="14"/>
              </w:rPr>
              <w:t>1.81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27E5ECCB" w14:textId="77777777" w:rsidR="0021604C" w:rsidRDefault="0021604C">
            <w:pPr>
              <w:rPr>
                <w:sz w:val="14"/>
                <w:szCs w:val="14"/>
              </w:rPr>
            </w:pPr>
          </w:p>
        </w:tc>
      </w:tr>
      <w:tr w:rsidR="0021604C" w14:paraId="45546749"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07A5E52D" w14:textId="77777777" w:rsidR="0021604C" w:rsidRDefault="00831A2A">
            <w:pPr>
              <w:rPr>
                <w:sz w:val="14"/>
                <w:szCs w:val="14"/>
              </w:rPr>
            </w:pPr>
            <w:r>
              <w:rPr>
                <w:sz w:val="14"/>
                <w:szCs w:val="14"/>
              </w:rPr>
              <w:t>soil CH</w:t>
            </w:r>
            <w:r>
              <w:rPr>
                <w:sz w:val="14"/>
                <w:szCs w:val="14"/>
                <w:vertAlign w:val="subscript"/>
              </w:rPr>
              <w:t>4</w:t>
            </w:r>
            <w:r>
              <w:rPr>
                <w:sz w:val="14"/>
                <w:szCs w:val="14"/>
              </w:rPr>
              <w:t xml:space="preserve"> emission soil water content dependence parameter1</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2559C62"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95D1573" w14:textId="77777777" w:rsidR="0021604C" w:rsidRDefault="00831A2A">
            <w:pPr>
              <w:rPr>
                <w:sz w:val="14"/>
                <w:szCs w:val="14"/>
              </w:rPr>
            </w:pPr>
            <w:r>
              <w:rPr>
                <w:sz w:val="14"/>
                <w:szCs w:val="14"/>
              </w:rPr>
              <w:t>-1.353</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730C98F2" w14:textId="77777777" w:rsidR="0021604C" w:rsidRDefault="0021604C">
            <w:pPr>
              <w:rPr>
                <w:sz w:val="14"/>
                <w:szCs w:val="14"/>
              </w:rPr>
            </w:pPr>
          </w:p>
        </w:tc>
      </w:tr>
      <w:tr w:rsidR="0021604C" w14:paraId="79B11427"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20B4099" w14:textId="77777777" w:rsidR="0021604C" w:rsidRDefault="00831A2A">
            <w:pPr>
              <w:rPr>
                <w:sz w:val="14"/>
                <w:szCs w:val="14"/>
              </w:rPr>
            </w:pPr>
            <w:r>
              <w:rPr>
                <w:sz w:val="14"/>
                <w:szCs w:val="14"/>
              </w:rPr>
              <w:t>soil CH</w:t>
            </w:r>
            <w:r>
              <w:rPr>
                <w:sz w:val="14"/>
                <w:szCs w:val="14"/>
                <w:vertAlign w:val="subscript"/>
              </w:rPr>
              <w:t>4</w:t>
            </w:r>
            <w:r>
              <w:rPr>
                <w:sz w:val="14"/>
                <w:szCs w:val="14"/>
              </w:rPr>
              <w:t xml:space="preserve"> emission soil water content dependence parameter2</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4BA08B3"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FEC69B5" w14:textId="77777777" w:rsidR="0021604C" w:rsidRDefault="00831A2A">
            <w:pPr>
              <w:rPr>
                <w:sz w:val="14"/>
                <w:szCs w:val="14"/>
              </w:rPr>
            </w:pPr>
            <w:r>
              <w:rPr>
                <w:sz w:val="14"/>
                <w:szCs w:val="14"/>
              </w:rPr>
              <w:t>0.2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BA024CF" w14:textId="77777777" w:rsidR="0021604C" w:rsidRDefault="0021604C">
            <w:pPr>
              <w:rPr>
                <w:sz w:val="14"/>
                <w:szCs w:val="14"/>
              </w:rPr>
            </w:pPr>
          </w:p>
        </w:tc>
      </w:tr>
      <w:tr w:rsidR="0021604C" w14:paraId="3DF0F97B"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95F1F38" w14:textId="77777777" w:rsidR="0021604C" w:rsidRDefault="00831A2A">
            <w:pPr>
              <w:rPr>
                <w:sz w:val="14"/>
                <w:szCs w:val="14"/>
              </w:rPr>
            </w:pPr>
            <w:r>
              <w:rPr>
                <w:sz w:val="14"/>
                <w:szCs w:val="14"/>
              </w:rPr>
              <w:t>soil CH</w:t>
            </w:r>
            <w:r>
              <w:rPr>
                <w:sz w:val="14"/>
                <w:szCs w:val="14"/>
                <w:vertAlign w:val="subscript"/>
              </w:rPr>
              <w:t>4</w:t>
            </w:r>
            <w:r>
              <w:rPr>
                <w:sz w:val="14"/>
                <w:szCs w:val="14"/>
              </w:rPr>
              <w:t xml:space="preserve"> emission soil water content dependence parameter3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13D7557"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DCB8E2E" w14:textId="77777777" w:rsidR="0021604C" w:rsidRDefault="00831A2A">
            <w:pPr>
              <w:rPr>
                <w:sz w:val="14"/>
                <w:szCs w:val="14"/>
              </w:rPr>
            </w:pPr>
            <w:r>
              <w:rPr>
                <w:sz w:val="14"/>
                <w:szCs w:val="14"/>
              </w:rPr>
              <w:t>1.781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51A530D" w14:textId="77777777" w:rsidR="0021604C" w:rsidRDefault="0021604C">
            <w:pPr>
              <w:rPr>
                <w:sz w:val="14"/>
                <w:szCs w:val="14"/>
              </w:rPr>
            </w:pPr>
          </w:p>
        </w:tc>
      </w:tr>
      <w:tr w:rsidR="0021604C" w14:paraId="1BBCB6CD"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09FC2C4" w14:textId="77777777" w:rsidR="0021604C" w:rsidRDefault="00831A2A">
            <w:pPr>
              <w:rPr>
                <w:sz w:val="14"/>
                <w:szCs w:val="14"/>
              </w:rPr>
            </w:pPr>
            <w:r>
              <w:rPr>
                <w:sz w:val="14"/>
                <w:szCs w:val="14"/>
              </w:rPr>
              <w:t>soil CH</w:t>
            </w:r>
            <w:r>
              <w:rPr>
                <w:sz w:val="14"/>
                <w:szCs w:val="14"/>
                <w:vertAlign w:val="subscript"/>
              </w:rPr>
              <w:t>4</w:t>
            </w:r>
            <w:r>
              <w:rPr>
                <w:sz w:val="14"/>
                <w:szCs w:val="14"/>
              </w:rPr>
              <w:t xml:space="preserve"> emission soil water content dependence parameter4</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BFFC64C"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E673D6E" w14:textId="77777777" w:rsidR="0021604C" w:rsidRDefault="00831A2A">
            <w:pPr>
              <w:rPr>
                <w:sz w:val="14"/>
                <w:szCs w:val="14"/>
              </w:rPr>
            </w:pPr>
            <w:r>
              <w:rPr>
                <w:sz w:val="14"/>
                <w:szCs w:val="14"/>
              </w:rPr>
              <w:t>6.786</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9AC8D7C" w14:textId="77777777" w:rsidR="0021604C" w:rsidRDefault="0021604C">
            <w:pPr>
              <w:rPr>
                <w:sz w:val="14"/>
                <w:szCs w:val="14"/>
              </w:rPr>
            </w:pPr>
          </w:p>
        </w:tc>
      </w:tr>
      <w:tr w:rsidR="0021604C" w14:paraId="1D16188B"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31BD8767" w14:textId="77777777" w:rsidR="0021604C" w:rsidRDefault="00831A2A">
            <w:pPr>
              <w:rPr>
                <w:sz w:val="14"/>
                <w:szCs w:val="14"/>
              </w:rPr>
            </w:pPr>
            <w:r>
              <w:rPr>
                <w:sz w:val="14"/>
                <w:szCs w:val="14"/>
              </w:rPr>
              <w:t>soil CH</w:t>
            </w:r>
            <w:r>
              <w:rPr>
                <w:sz w:val="14"/>
                <w:szCs w:val="14"/>
                <w:vertAlign w:val="subscript"/>
              </w:rPr>
              <w:t>4</w:t>
            </w:r>
            <w:r>
              <w:rPr>
                <w:sz w:val="14"/>
                <w:szCs w:val="14"/>
              </w:rPr>
              <w:t xml:space="preserve"> emission soil temperature dependence parameter1</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F004558" w14:textId="77777777" w:rsidR="0021604C" w:rsidRDefault="00831A2A">
            <w:pPr>
              <w:rPr>
                <w:sz w:val="14"/>
                <w:szCs w:val="14"/>
              </w:rPr>
            </w:pPr>
            <w:r>
              <w:rPr>
                <w:sz w:val="14"/>
                <w:szCs w:val="14"/>
              </w:rPr>
              <w:t>(DIM)</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8713362" w14:textId="77777777" w:rsidR="0021604C" w:rsidRDefault="00831A2A">
            <w:pPr>
              <w:rPr>
                <w:sz w:val="14"/>
                <w:szCs w:val="14"/>
              </w:rPr>
            </w:pPr>
            <w:r>
              <w:rPr>
                <w:sz w:val="14"/>
                <w:szCs w:val="14"/>
              </w:rPr>
              <w:t>0.01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9CD1E75" w14:textId="77777777" w:rsidR="0021604C" w:rsidRDefault="0021604C">
            <w:pPr>
              <w:rPr>
                <w:sz w:val="14"/>
                <w:szCs w:val="14"/>
              </w:rPr>
            </w:pPr>
          </w:p>
        </w:tc>
      </w:tr>
      <w:tr w:rsidR="0021604C" w14:paraId="7DE86BB9" w14:textId="77777777">
        <w:trPr>
          <w:trHeight w:val="283"/>
        </w:trPr>
        <w:tc>
          <w:tcPr>
            <w:tcW w:w="10140" w:type="dxa"/>
            <w:gridSpan w:val="4"/>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73B83C26" w14:textId="77777777" w:rsidR="0021604C" w:rsidRDefault="00831A2A">
            <w:pPr>
              <w:rPr>
                <w:sz w:val="14"/>
                <w:szCs w:val="14"/>
              </w:rPr>
            </w:pPr>
            <w:r>
              <w:rPr>
                <w:sz w:val="14"/>
                <w:szCs w:val="14"/>
              </w:rPr>
              <w:t>SOIL COMPOSITION AND CHARACTERISTIC VALUES (-9999: no measured data)</w:t>
            </w:r>
          </w:p>
        </w:tc>
      </w:tr>
      <w:tr w:rsidR="0021604C" w14:paraId="59F37741"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8798407" w14:textId="77777777" w:rsidR="0021604C" w:rsidRDefault="00831A2A">
            <w:pPr>
              <w:rPr>
                <w:sz w:val="14"/>
                <w:szCs w:val="14"/>
              </w:rPr>
            </w:pPr>
            <w:r>
              <w:rPr>
                <w:sz w:val="14"/>
                <w:szCs w:val="14"/>
              </w:rPr>
              <w:t>sand percentage by volume in rock‑free soil</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8CAE911" w14:textId="77777777" w:rsidR="0021604C" w:rsidRDefault="00831A2A">
            <w:pPr>
              <w:rPr>
                <w:sz w:val="14"/>
                <w:szCs w:val="14"/>
              </w:rPr>
            </w:pPr>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B5C19ED" w14:textId="77777777" w:rsidR="0021604C" w:rsidRDefault="00831A2A">
            <w:pPr>
              <w:rPr>
                <w:sz w:val="14"/>
                <w:szCs w:val="14"/>
              </w:rPr>
            </w:pPr>
            <w:r>
              <w:rPr>
                <w:sz w:val="14"/>
                <w:szCs w:val="14"/>
              </w:rPr>
              <w:t>13.2</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75B7065" w14:textId="77777777" w:rsidR="0021604C" w:rsidRDefault="00831A2A">
            <w:pPr>
              <w:rPr>
                <w:sz w:val="14"/>
                <w:szCs w:val="14"/>
              </w:rPr>
            </w:pPr>
            <w:r>
              <w:rPr>
                <w:sz w:val="14"/>
                <w:szCs w:val="14"/>
              </w:rPr>
              <w:t>site-specific</w:t>
            </w:r>
          </w:p>
        </w:tc>
      </w:tr>
      <w:tr w:rsidR="0021604C" w14:paraId="2BA27016"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C32EB07" w14:textId="77777777" w:rsidR="0021604C" w:rsidRDefault="00831A2A">
            <w:pPr>
              <w:rPr>
                <w:sz w:val="14"/>
                <w:szCs w:val="14"/>
              </w:rPr>
            </w:pPr>
            <w:r>
              <w:rPr>
                <w:sz w:val="14"/>
                <w:szCs w:val="14"/>
              </w:rPr>
              <w:t>silt percentage by volume in rock-free soil</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86F5364" w14:textId="77777777" w:rsidR="0021604C" w:rsidRDefault="00831A2A">
            <w:pPr>
              <w:rPr>
                <w:sz w:val="14"/>
                <w:szCs w:val="14"/>
              </w:rPr>
            </w:pPr>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1DF1A3D" w14:textId="77777777" w:rsidR="0021604C" w:rsidRDefault="00831A2A">
            <w:pPr>
              <w:rPr>
                <w:sz w:val="14"/>
                <w:szCs w:val="14"/>
              </w:rPr>
            </w:pPr>
            <w:r>
              <w:rPr>
                <w:sz w:val="14"/>
                <w:szCs w:val="14"/>
              </w:rPr>
              <w:t>40.8</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6FE7A30" w14:textId="77777777" w:rsidR="0021604C" w:rsidRDefault="00831A2A">
            <w:pPr>
              <w:rPr>
                <w:sz w:val="14"/>
                <w:szCs w:val="14"/>
              </w:rPr>
            </w:pPr>
            <w:r>
              <w:rPr>
                <w:sz w:val="14"/>
                <w:szCs w:val="14"/>
              </w:rPr>
              <w:t>site-specific</w:t>
            </w:r>
          </w:p>
        </w:tc>
      </w:tr>
      <w:tr w:rsidR="0021604C" w14:paraId="68B20D66"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1B2BE02" w14:textId="77777777" w:rsidR="0021604C" w:rsidRDefault="00831A2A">
            <w:pPr>
              <w:rPr>
                <w:sz w:val="14"/>
                <w:szCs w:val="14"/>
              </w:rPr>
            </w:pPr>
            <w:r>
              <w:rPr>
                <w:sz w:val="14"/>
                <w:szCs w:val="14"/>
              </w:rPr>
              <w:t>soil pH</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130072E"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A9028E1" w14:textId="77777777" w:rsidR="0021604C" w:rsidRDefault="00831A2A">
            <w:pPr>
              <w:rPr>
                <w:sz w:val="14"/>
                <w:szCs w:val="14"/>
              </w:rPr>
            </w:pPr>
            <w:r>
              <w:rPr>
                <w:sz w:val="14"/>
                <w:szCs w:val="14"/>
              </w:rPr>
              <w:t>5.1</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77D3049" w14:textId="77777777" w:rsidR="0021604C" w:rsidRDefault="00831A2A">
            <w:pPr>
              <w:rPr>
                <w:sz w:val="14"/>
                <w:szCs w:val="14"/>
              </w:rPr>
            </w:pPr>
            <w:r>
              <w:rPr>
                <w:sz w:val="14"/>
                <w:szCs w:val="14"/>
              </w:rPr>
              <w:t>site-specific</w:t>
            </w:r>
          </w:p>
        </w:tc>
      </w:tr>
      <w:tr w:rsidR="0021604C" w14:paraId="0412C7C8"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1B8FAB1" w14:textId="77777777" w:rsidR="0021604C" w:rsidRDefault="00831A2A">
            <w:pPr>
              <w:rPr>
                <w:sz w:val="14"/>
                <w:szCs w:val="14"/>
              </w:rPr>
            </w:pPr>
            <w:proofErr w:type="spellStart"/>
            <w:r>
              <w:rPr>
                <w:sz w:val="14"/>
                <w:szCs w:val="14"/>
              </w:rPr>
              <w:t>soilB</w:t>
            </w:r>
            <w:proofErr w:type="spellEnd"/>
          </w:p>
        </w:tc>
        <w:tc>
          <w:tcPr>
            <w:tcW w:w="1080" w:type="dxa"/>
            <w:tcBorders>
              <w:bottom w:val="single" w:sz="8" w:space="0" w:color="000000"/>
              <w:right w:val="single" w:sz="8" w:space="0" w:color="000000"/>
            </w:tcBorders>
            <w:tcMar>
              <w:top w:w="0" w:type="dxa"/>
              <w:left w:w="0" w:type="dxa"/>
              <w:bottom w:w="0" w:type="dxa"/>
              <w:right w:w="0" w:type="dxa"/>
            </w:tcMar>
            <w:vAlign w:val="center"/>
          </w:tcPr>
          <w:p w14:paraId="00761CB7"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E3845BD"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FD83269" w14:textId="77777777" w:rsidR="0021604C" w:rsidRDefault="0021604C">
            <w:pPr>
              <w:rPr>
                <w:sz w:val="14"/>
                <w:szCs w:val="14"/>
              </w:rPr>
            </w:pPr>
          </w:p>
        </w:tc>
      </w:tr>
      <w:tr w:rsidR="0021604C" w14:paraId="4A87EFA5"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F86EAC4" w14:textId="77777777" w:rsidR="0021604C" w:rsidRDefault="00831A2A">
            <w:pPr>
              <w:rPr>
                <w:sz w:val="14"/>
                <w:szCs w:val="14"/>
              </w:rPr>
            </w:pPr>
            <w:r>
              <w:rPr>
                <w:sz w:val="14"/>
                <w:szCs w:val="14"/>
              </w:rPr>
              <w:t>bulk density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5E95A5C" w14:textId="77777777" w:rsidR="0021604C" w:rsidRDefault="00831A2A">
            <w:pPr>
              <w:rPr>
                <w:sz w:val="14"/>
                <w:szCs w:val="14"/>
              </w:rPr>
            </w:pPr>
            <w:r>
              <w:rPr>
                <w:sz w:val="14"/>
                <w:szCs w:val="14"/>
              </w:rPr>
              <w:t>(g/cm3)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43C709B"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4DB8EDCF" w14:textId="77777777" w:rsidR="0021604C" w:rsidRDefault="0021604C">
            <w:pPr>
              <w:rPr>
                <w:sz w:val="14"/>
                <w:szCs w:val="14"/>
              </w:rPr>
            </w:pPr>
          </w:p>
        </w:tc>
      </w:tr>
      <w:tr w:rsidR="0021604C" w14:paraId="2B72A8D1"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C0177CA" w14:textId="77777777" w:rsidR="0021604C" w:rsidRDefault="00831A2A">
            <w:pPr>
              <w:rPr>
                <w:sz w:val="14"/>
                <w:szCs w:val="14"/>
              </w:rPr>
            </w:pPr>
            <w:r>
              <w:rPr>
                <w:sz w:val="14"/>
                <w:szCs w:val="14"/>
              </w:rPr>
              <w:t>SWC at saturation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F5D5AF9" w14:textId="77777777" w:rsidR="0021604C" w:rsidRDefault="00831A2A">
            <w:pPr>
              <w:rPr>
                <w:sz w:val="14"/>
                <w:szCs w:val="14"/>
              </w:rPr>
            </w:pPr>
            <w:r>
              <w:rPr>
                <w:sz w:val="14"/>
                <w:szCs w:val="14"/>
              </w:rPr>
              <w:t>(m3/m3)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B77CD15"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E039B89" w14:textId="77777777" w:rsidR="0021604C" w:rsidRDefault="0021604C">
            <w:pPr>
              <w:rPr>
                <w:sz w:val="14"/>
                <w:szCs w:val="14"/>
              </w:rPr>
            </w:pPr>
          </w:p>
        </w:tc>
      </w:tr>
      <w:tr w:rsidR="0021604C" w14:paraId="0CB8D729"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8C32FCB" w14:textId="77777777" w:rsidR="0021604C" w:rsidRDefault="00831A2A">
            <w:pPr>
              <w:rPr>
                <w:sz w:val="14"/>
                <w:szCs w:val="14"/>
              </w:rPr>
            </w:pPr>
            <w:r>
              <w:rPr>
                <w:sz w:val="14"/>
                <w:szCs w:val="14"/>
              </w:rPr>
              <w:lastRenderedPageBreak/>
              <w:t>SWC at field capacity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230D5EBB" w14:textId="77777777" w:rsidR="0021604C" w:rsidRDefault="00831A2A">
            <w:pPr>
              <w:rPr>
                <w:sz w:val="14"/>
                <w:szCs w:val="14"/>
              </w:rPr>
            </w:pPr>
            <w:r>
              <w:rPr>
                <w:sz w:val="14"/>
                <w:szCs w:val="14"/>
              </w:rPr>
              <w:t>(m3/m3)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2F7F98F"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0E2DC3AF" w14:textId="77777777" w:rsidR="0021604C" w:rsidRDefault="0021604C">
            <w:pPr>
              <w:rPr>
                <w:sz w:val="14"/>
                <w:szCs w:val="14"/>
              </w:rPr>
            </w:pPr>
          </w:p>
        </w:tc>
      </w:tr>
      <w:tr w:rsidR="0021604C" w14:paraId="0015A630"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2A22F76B" w14:textId="77777777" w:rsidR="0021604C" w:rsidRDefault="00831A2A">
            <w:pPr>
              <w:rPr>
                <w:sz w:val="14"/>
                <w:szCs w:val="14"/>
              </w:rPr>
            </w:pPr>
            <w:r>
              <w:rPr>
                <w:sz w:val="14"/>
                <w:szCs w:val="14"/>
              </w:rPr>
              <w:t>SWC at wilting point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1A7A8E34" w14:textId="77777777" w:rsidR="0021604C" w:rsidRDefault="00831A2A">
            <w:pPr>
              <w:rPr>
                <w:sz w:val="14"/>
                <w:szCs w:val="14"/>
              </w:rPr>
            </w:pPr>
            <w:r>
              <w:rPr>
                <w:sz w:val="14"/>
                <w:szCs w:val="14"/>
              </w:rPr>
              <w:t>(m3/m3)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6AAE1B8F"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34641F68" w14:textId="77777777" w:rsidR="0021604C" w:rsidRDefault="0021604C">
            <w:pPr>
              <w:rPr>
                <w:sz w:val="14"/>
                <w:szCs w:val="14"/>
              </w:rPr>
            </w:pPr>
          </w:p>
        </w:tc>
      </w:tr>
      <w:tr w:rsidR="0021604C" w14:paraId="1B70FBD7"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99524E7" w14:textId="77777777" w:rsidR="0021604C" w:rsidRDefault="00831A2A">
            <w:pPr>
              <w:rPr>
                <w:sz w:val="14"/>
                <w:szCs w:val="14"/>
              </w:rPr>
            </w:pPr>
            <w:r>
              <w:rPr>
                <w:sz w:val="14"/>
                <w:szCs w:val="14"/>
              </w:rPr>
              <w:t>SWC at hygroscopic water content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49B584DD" w14:textId="77777777" w:rsidR="0021604C" w:rsidRDefault="00831A2A">
            <w:pPr>
              <w:rPr>
                <w:sz w:val="14"/>
                <w:szCs w:val="14"/>
              </w:rPr>
            </w:pPr>
            <w:r>
              <w:rPr>
                <w:sz w:val="14"/>
                <w:szCs w:val="14"/>
              </w:rPr>
              <w:t>(m3/m3)</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3B6FCAF"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2E089CB8" w14:textId="77777777" w:rsidR="0021604C" w:rsidRDefault="0021604C">
            <w:pPr>
              <w:rPr>
                <w:sz w:val="14"/>
                <w:szCs w:val="14"/>
              </w:rPr>
            </w:pPr>
          </w:p>
        </w:tc>
      </w:tr>
      <w:tr w:rsidR="0021604C" w14:paraId="2757B40A"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587A1509" w14:textId="77777777" w:rsidR="0021604C" w:rsidRDefault="00831A2A">
            <w:pPr>
              <w:rPr>
                <w:sz w:val="14"/>
                <w:szCs w:val="14"/>
              </w:rPr>
            </w:pPr>
            <w:r>
              <w:rPr>
                <w:sz w:val="14"/>
                <w:szCs w:val="14"/>
              </w:rPr>
              <w:t>drainage coefficient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E85E15F" w14:textId="77777777" w:rsidR="0021604C" w:rsidRDefault="00831A2A">
            <w:pPr>
              <w:rPr>
                <w:sz w:val="14"/>
                <w:szCs w:val="14"/>
              </w:rPr>
            </w:pPr>
            <w:r>
              <w:rPr>
                <w:sz w:val="14"/>
                <w:szCs w:val="14"/>
              </w:rPr>
              <w:t>(</w:t>
            </w:r>
            <w:proofErr w:type="spellStart"/>
            <w:r>
              <w:rPr>
                <w:sz w:val="14"/>
                <w:szCs w:val="14"/>
              </w:rPr>
              <w:t>dimless</w:t>
            </w:r>
            <w:proofErr w:type="spellEnd"/>
            <w:r>
              <w:rPr>
                <w:sz w:val="14"/>
                <w:szCs w:val="14"/>
              </w:rPr>
              <w:t>)</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5123D0F4"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6613F981" w14:textId="77777777" w:rsidR="0021604C" w:rsidRDefault="0021604C">
            <w:pPr>
              <w:rPr>
                <w:sz w:val="14"/>
                <w:szCs w:val="14"/>
              </w:rPr>
            </w:pPr>
          </w:p>
        </w:tc>
      </w:tr>
      <w:tr w:rsidR="0021604C" w14:paraId="45296BFE" w14:textId="77777777">
        <w:trPr>
          <w:trHeight w:val="283"/>
        </w:trPr>
        <w:tc>
          <w:tcPr>
            <w:tcW w:w="5475" w:type="dxa"/>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6AA2A5DE" w14:textId="77777777" w:rsidR="0021604C" w:rsidRDefault="00831A2A">
            <w:pPr>
              <w:rPr>
                <w:sz w:val="14"/>
                <w:szCs w:val="14"/>
              </w:rPr>
            </w:pPr>
            <w:r>
              <w:rPr>
                <w:sz w:val="14"/>
                <w:szCs w:val="14"/>
              </w:rPr>
              <w:t>hydraulic conductivity at saturation</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7CC2255D" w14:textId="77777777" w:rsidR="0021604C" w:rsidRDefault="00831A2A">
            <w:pPr>
              <w:rPr>
                <w:sz w:val="14"/>
                <w:szCs w:val="14"/>
              </w:rPr>
            </w:pPr>
            <w:r>
              <w:rPr>
                <w:sz w:val="14"/>
                <w:szCs w:val="14"/>
              </w:rPr>
              <w:t>(cm/day)</w:t>
            </w:r>
          </w:p>
        </w:tc>
        <w:tc>
          <w:tcPr>
            <w:tcW w:w="1080" w:type="dxa"/>
            <w:tcBorders>
              <w:bottom w:val="single" w:sz="8" w:space="0" w:color="000000"/>
              <w:right w:val="single" w:sz="8" w:space="0" w:color="000000"/>
            </w:tcBorders>
            <w:tcMar>
              <w:top w:w="0" w:type="dxa"/>
              <w:left w:w="0" w:type="dxa"/>
              <w:bottom w:w="0" w:type="dxa"/>
              <w:right w:w="0" w:type="dxa"/>
            </w:tcMar>
            <w:vAlign w:val="center"/>
          </w:tcPr>
          <w:p w14:paraId="3F205A52" w14:textId="77777777" w:rsidR="0021604C" w:rsidRDefault="00831A2A">
            <w:pPr>
              <w:rPr>
                <w:sz w:val="14"/>
                <w:szCs w:val="14"/>
              </w:rPr>
            </w:pPr>
            <w:r>
              <w:rPr>
                <w:sz w:val="14"/>
                <w:szCs w:val="14"/>
              </w:rPr>
              <w:t>-9999</w:t>
            </w:r>
          </w:p>
        </w:tc>
        <w:tc>
          <w:tcPr>
            <w:tcW w:w="2505" w:type="dxa"/>
            <w:tcBorders>
              <w:bottom w:val="single" w:sz="8" w:space="0" w:color="000000"/>
              <w:right w:val="single" w:sz="8" w:space="0" w:color="000000"/>
            </w:tcBorders>
            <w:tcMar>
              <w:top w:w="0" w:type="dxa"/>
              <w:left w:w="0" w:type="dxa"/>
              <w:bottom w:w="0" w:type="dxa"/>
              <w:right w:w="0" w:type="dxa"/>
            </w:tcMar>
            <w:vAlign w:val="center"/>
          </w:tcPr>
          <w:p w14:paraId="5735C73E" w14:textId="77777777" w:rsidR="0021604C" w:rsidRDefault="0021604C">
            <w:pPr>
              <w:rPr>
                <w:sz w:val="14"/>
                <w:szCs w:val="14"/>
              </w:rPr>
            </w:pPr>
          </w:p>
        </w:tc>
      </w:tr>
    </w:tbl>
    <w:p w14:paraId="2039F74B" w14:textId="77777777" w:rsidR="0021604C" w:rsidRDefault="00831A2A" w:rsidP="00872DD6">
      <w:pPr>
        <w:pStyle w:val="Heading3"/>
        <w:spacing w:before="240"/>
      </w:pPr>
      <w:r>
        <w:t>S1.2.3 Model validation</w:t>
      </w:r>
    </w:p>
    <w:p w14:paraId="66BC974F" w14:textId="77777777" w:rsidR="0021604C" w:rsidRDefault="00831A2A">
      <w:pPr>
        <w:rPr>
          <w:i/>
          <w:iCs/>
          <w:sz w:val="20"/>
          <w:szCs w:val="20"/>
        </w:rPr>
      </w:pPr>
      <w:bookmarkStart w:id="9" w:name="_mr3khty8a8tv" w:colFirst="0" w:colLast="0"/>
      <w:bookmarkEnd w:id="9"/>
      <w:r>
        <w:rPr>
          <w:b/>
          <w:bCs/>
          <w:sz w:val="20"/>
          <w:szCs w:val="20"/>
        </w:rPr>
        <w:t>Table S6</w:t>
      </w:r>
      <w:r>
        <w:rPr>
          <w:sz w:val="20"/>
          <w:szCs w:val="20"/>
        </w:rPr>
        <w:t xml:space="preserve"> </w:t>
      </w:r>
      <w:r>
        <w:rPr>
          <w:i/>
          <w:iCs/>
          <w:sz w:val="20"/>
          <w:szCs w:val="20"/>
        </w:rPr>
        <w:t>Country-specific variants of conversion factors. BWD – basic wood density, BEF – biomass expansion factor, CF – carbon fraction</w:t>
      </w:r>
    </w:p>
    <w:tbl>
      <w:tblPr>
        <w:tblStyle w:val="a4"/>
        <w:tblW w:w="9072" w:type="dxa"/>
        <w:tblInd w:w="-18" w:type="dxa"/>
        <w:tblLayout w:type="fixed"/>
        <w:tblLook w:val="0400" w:firstRow="0" w:lastRow="0" w:firstColumn="0" w:lastColumn="0" w:noHBand="0" w:noVBand="1"/>
      </w:tblPr>
      <w:tblGrid>
        <w:gridCol w:w="722"/>
        <w:gridCol w:w="425"/>
        <w:gridCol w:w="856"/>
        <w:gridCol w:w="709"/>
        <w:gridCol w:w="708"/>
        <w:gridCol w:w="851"/>
        <w:gridCol w:w="992"/>
        <w:gridCol w:w="709"/>
        <w:gridCol w:w="992"/>
        <w:gridCol w:w="2108"/>
      </w:tblGrid>
      <w:tr w:rsidR="0021604C" w14:paraId="6CE3BA6B" w14:textId="77777777">
        <w:trPr>
          <w:trHeight w:val="255"/>
        </w:trPr>
        <w:tc>
          <w:tcPr>
            <w:tcW w:w="722" w:type="dxa"/>
            <w:vMerge w:val="restart"/>
            <w:tcBorders>
              <w:top w:val="single" w:sz="4" w:space="0" w:color="000000"/>
              <w:bottom w:val="single" w:sz="4" w:space="0" w:color="000000"/>
            </w:tcBorders>
            <w:tcMar>
              <w:top w:w="28" w:type="dxa"/>
              <w:left w:w="57" w:type="dxa"/>
              <w:bottom w:w="28" w:type="dxa"/>
              <w:right w:w="57" w:type="dxa"/>
            </w:tcMar>
            <w:vAlign w:val="center"/>
          </w:tcPr>
          <w:p w14:paraId="6C05B173" w14:textId="77777777" w:rsidR="0021604C" w:rsidRDefault="00831A2A">
            <w:pPr>
              <w:spacing w:line="240" w:lineRule="auto"/>
              <w:rPr>
                <w:b/>
                <w:bCs/>
                <w:sz w:val="16"/>
                <w:szCs w:val="16"/>
              </w:rPr>
            </w:pPr>
            <w:r>
              <w:rPr>
                <w:b/>
                <w:bCs/>
                <w:sz w:val="16"/>
                <w:szCs w:val="16"/>
              </w:rPr>
              <w:t>Country</w:t>
            </w:r>
          </w:p>
        </w:tc>
        <w:tc>
          <w:tcPr>
            <w:tcW w:w="425" w:type="dxa"/>
            <w:vMerge w:val="restart"/>
            <w:tcBorders>
              <w:top w:val="single" w:sz="4" w:space="0" w:color="000000"/>
              <w:bottom w:val="single" w:sz="4" w:space="0" w:color="000000"/>
            </w:tcBorders>
            <w:tcMar>
              <w:top w:w="28" w:type="dxa"/>
              <w:left w:w="57" w:type="dxa"/>
              <w:bottom w:w="28" w:type="dxa"/>
              <w:right w:w="57" w:type="dxa"/>
            </w:tcMar>
            <w:vAlign w:val="center"/>
          </w:tcPr>
          <w:p w14:paraId="31757D5E" w14:textId="77777777" w:rsidR="0021604C" w:rsidRDefault="00831A2A">
            <w:pPr>
              <w:spacing w:line="240" w:lineRule="auto"/>
              <w:rPr>
                <w:b/>
                <w:bCs/>
                <w:sz w:val="16"/>
                <w:szCs w:val="16"/>
              </w:rPr>
            </w:pPr>
            <w:r>
              <w:rPr>
                <w:b/>
                <w:bCs/>
                <w:sz w:val="16"/>
                <w:szCs w:val="16"/>
              </w:rPr>
              <w:t>Var</w:t>
            </w:r>
          </w:p>
        </w:tc>
        <w:tc>
          <w:tcPr>
            <w:tcW w:w="856" w:type="dxa"/>
            <w:vMerge w:val="restart"/>
            <w:tcBorders>
              <w:top w:val="single" w:sz="4" w:space="0" w:color="000000"/>
              <w:bottom w:val="single" w:sz="4" w:space="0" w:color="000000"/>
            </w:tcBorders>
            <w:tcMar>
              <w:top w:w="28" w:type="dxa"/>
              <w:left w:w="57" w:type="dxa"/>
              <w:bottom w:w="28" w:type="dxa"/>
              <w:right w:w="57" w:type="dxa"/>
            </w:tcMar>
            <w:vAlign w:val="center"/>
          </w:tcPr>
          <w:p w14:paraId="03574AE8" w14:textId="77777777" w:rsidR="0021604C" w:rsidRDefault="00831A2A">
            <w:pPr>
              <w:spacing w:line="240" w:lineRule="auto"/>
              <w:rPr>
                <w:b/>
                <w:bCs/>
                <w:sz w:val="16"/>
                <w:szCs w:val="16"/>
              </w:rPr>
            </w:pPr>
            <w:r>
              <w:rPr>
                <w:b/>
                <w:bCs/>
                <w:sz w:val="16"/>
                <w:szCs w:val="16"/>
              </w:rPr>
              <w:t>Conv. factors</w:t>
            </w:r>
          </w:p>
        </w:tc>
        <w:tc>
          <w:tcPr>
            <w:tcW w:w="4961" w:type="dxa"/>
            <w:gridSpan w:val="6"/>
            <w:tcBorders>
              <w:top w:val="single" w:sz="4" w:space="0" w:color="000000"/>
              <w:bottom w:val="single" w:sz="4" w:space="0" w:color="000000"/>
            </w:tcBorders>
            <w:tcMar>
              <w:top w:w="28" w:type="dxa"/>
              <w:left w:w="57" w:type="dxa"/>
              <w:bottom w:w="28" w:type="dxa"/>
              <w:right w:w="57" w:type="dxa"/>
            </w:tcMar>
            <w:vAlign w:val="center"/>
          </w:tcPr>
          <w:p w14:paraId="46E14BE5" w14:textId="77777777" w:rsidR="0021604C" w:rsidRDefault="00831A2A">
            <w:pPr>
              <w:spacing w:line="240" w:lineRule="auto"/>
              <w:jc w:val="center"/>
              <w:rPr>
                <w:b/>
                <w:bCs/>
                <w:sz w:val="16"/>
                <w:szCs w:val="16"/>
              </w:rPr>
            </w:pPr>
            <w:r>
              <w:rPr>
                <w:b/>
                <w:bCs/>
                <w:sz w:val="16"/>
                <w:szCs w:val="16"/>
              </w:rPr>
              <w:t>EPC</w:t>
            </w:r>
          </w:p>
        </w:tc>
        <w:tc>
          <w:tcPr>
            <w:tcW w:w="2108" w:type="dxa"/>
            <w:vMerge w:val="restart"/>
            <w:tcBorders>
              <w:top w:val="single" w:sz="4" w:space="0" w:color="000000"/>
              <w:bottom w:val="single" w:sz="4" w:space="0" w:color="000000"/>
            </w:tcBorders>
            <w:tcMar>
              <w:top w:w="28" w:type="dxa"/>
              <w:left w:w="57" w:type="dxa"/>
              <w:bottom w:w="28" w:type="dxa"/>
              <w:right w:w="57" w:type="dxa"/>
            </w:tcMar>
            <w:vAlign w:val="center"/>
          </w:tcPr>
          <w:p w14:paraId="4C297113" w14:textId="77777777" w:rsidR="0021604C" w:rsidRDefault="00831A2A">
            <w:pPr>
              <w:spacing w:line="240" w:lineRule="auto"/>
              <w:rPr>
                <w:b/>
                <w:bCs/>
                <w:sz w:val="16"/>
                <w:szCs w:val="16"/>
              </w:rPr>
            </w:pPr>
            <w:r>
              <w:rPr>
                <w:b/>
                <w:bCs/>
                <w:sz w:val="16"/>
                <w:szCs w:val="16"/>
              </w:rPr>
              <w:t>Source</w:t>
            </w:r>
          </w:p>
        </w:tc>
      </w:tr>
      <w:tr w:rsidR="0021604C" w14:paraId="5EAFA8DE" w14:textId="77777777">
        <w:trPr>
          <w:trHeight w:val="255"/>
        </w:trPr>
        <w:tc>
          <w:tcPr>
            <w:tcW w:w="722" w:type="dxa"/>
            <w:vMerge/>
            <w:tcBorders>
              <w:top w:val="single" w:sz="4" w:space="0" w:color="000000"/>
              <w:bottom w:val="single" w:sz="4" w:space="0" w:color="000000"/>
            </w:tcBorders>
            <w:tcMar>
              <w:top w:w="28" w:type="dxa"/>
              <w:left w:w="57" w:type="dxa"/>
              <w:bottom w:w="28" w:type="dxa"/>
              <w:right w:w="57" w:type="dxa"/>
            </w:tcMar>
            <w:vAlign w:val="center"/>
          </w:tcPr>
          <w:p w14:paraId="777396E0" w14:textId="77777777" w:rsidR="0021604C" w:rsidRDefault="0021604C">
            <w:pPr>
              <w:widowControl w:val="0"/>
              <w:pBdr>
                <w:top w:val="nil"/>
                <w:left w:val="nil"/>
                <w:bottom w:val="nil"/>
                <w:right w:val="nil"/>
                <w:between w:val="nil"/>
              </w:pBdr>
              <w:spacing w:line="276" w:lineRule="auto"/>
              <w:jc w:val="left"/>
              <w:rPr>
                <w:b/>
                <w:bCs/>
                <w:sz w:val="16"/>
                <w:szCs w:val="16"/>
              </w:rPr>
            </w:pPr>
          </w:p>
        </w:tc>
        <w:tc>
          <w:tcPr>
            <w:tcW w:w="425" w:type="dxa"/>
            <w:vMerge/>
            <w:tcBorders>
              <w:top w:val="single" w:sz="4" w:space="0" w:color="000000"/>
              <w:bottom w:val="single" w:sz="4" w:space="0" w:color="000000"/>
            </w:tcBorders>
            <w:tcMar>
              <w:top w:w="28" w:type="dxa"/>
              <w:left w:w="57" w:type="dxa"/>
              <w:bottom w:w="28" w:type="dxa"/>
              <w:right w:w="57" w:type="dxa"/>
            </w:tcMar>
            <w:vAlign w:val="center"/>
          </w:tcPr>
          <w:p w14:paraId="287000E5" w14:textId="77777777" w:rsidR="0021604C" w:rsidRDefault="0021604C">
            <w:pPr>
              <w:widowControl w:val="0"/>
              <w:pBdr>
                <w:top w:val="nil"/>
                <w:left w:val="nil"/>
                <w:bottom w:val="nil"/>
                <w:right w:val="nil"/>
                <w:between w:val="nil"/>
              </w:pBdr>
              <w:spacing w:line="276" w:lineRule="auto"/>
              <w:jc w:val="left"/>
              <w:rPr>
                <w:b/>
                <w:bCs/>
                <w:sz w:val="16"/>
                <w:szCs w:val="16"/>
              </w:rPr>
            </w:pPr>
          </w:p>
        </w:tc>
        <w:tc>
          <w:tcPr>
            <w:tcW w:w="856" w:type="dxa"/>
            <w:vMerge/>
            <w:tcBorders>
              <w:top w:val="single" w:sz="4" w:space="0" w:color="000000"/>
              <w:bottom w:val="single" w:sz="4" w:space="0" w:color="000000"/>
            </w:tcBorders>
            <w:tcMar>
              <w:top w:w="28" w:type="dxa"/>
              <w:left w:w="57" w:type="dxa"/>
              <w:bottom w:w="28" w:type="dxa"/>
              <w:right w:w="57" w:type="dxa"/>
            </w:tcMar>
            <w:vAlign w:val="center"/>
          </w:tcPr>
          <w:p w14:paraId="6BDF0BDC" w14:textId="77777777" w:rsidR="0021604C" w:rsidRDefault="0021604C">
            <w:pPr>
              <w:widowControl w:val="0"/>
              <w:pBdr>
                <w:top w:val="nil"/>
                <w:left w:val="nil"/>
                <w:bottom w:val="nil"/>
                <w:right w:val="nil"/>
                <w:between w:val="nil"/>
              </w:pBdr>
              <w:spacing w:line="276" w:lineRule="auto"/>
              <w:jc w:val="left"/>
              <w:rPr>
                <w:b/>
                <w:bCs/>
                <w:sz w:val="16"/>
                <w:szCs w:val="16"/>
              </w:rPr>
            </w:pPr>
          </w:p>
        </w:tc>
        <w:tc>
          <w:tcPr>
            <w:tcW w:w="709" w:type="dxa"/>
            <w:tcBorders>
              <w:top w:val="single" w:sz="4" w:space="0" w:color="000000"/>
              <w:bottom w:val="single" w:sz="4" w:space="0" w:color="000000"/>
            </w:tcBorders>
            <w:tcMar>
              <w:top w:w="28" w:type="dxa"/>
              <w:left w:w="57" w:type="dxa"/>
              <w:bottom w:w="28" w:type="dxa"/>
              <w:right w:w="57" w:type="dxa"/>
            </w:tcMar>
            <w:vAlign w:val="center"/>
          </w:tcPr>
          <w:p w14:paraId="66D6D960" w14:textId="77777777" w:rsidR="0021604C" w:rsidRDefault="00831A2A">
            <w:pPr>
              <w:spacing w:line="240" w:lineRule="auto"/>
              <w:rPr>
                <w:b/>
                <w:bCs/>
                <w:sz w:val="16"/>
                <w:szCs w:val="16"/>
              </w:rPr>
            </w:pPr>
            <w:r>
              <w:rPr>
                <w:b/>
                <w:bCs/>
                <w:sz w:val="16"/>
                <w:szCs w:val="16"/>
              </w:rPr>
              <w:t>BEECH</w:t>
            </w:r>
          </w:p>
        </w:tc>
        <w:tc>
          <w:tcPr>
            <w:tcW w:w="708" w:type="dxa"/>
            <w:tcBorders>
              <w:top w:val="single" w:sz="4" w:space="0" w:color="000000"/>
              <w:bottom w:val="single" w:sz="4" w:space="0" w:color="000000"/>
            </w:tcBorders>
            <w:tcMar>
              <w:top w:w="28" w:type="dxa"/>
              <w:left w:w="57" w:type="dxa"/>
              <w:bottom w:w="28" w:type="dxa"/>
              <w:right w:w="57" w:type="dxa"/>
            </w:tcMar>
            <w:vAlign w:val="center"/>
          </w:tcPr>
          <w:p w14:paraId="5B5E2BCA" w14:textId="77777777" w:rsidR="0021604C" w:rsidRDefault="00831A2A">
            <w:pPr>
              <w:spacing w:line="240" w:lineRule="auto"/>
              <w:rPr>
                <w:b/>
                <w:bCs/>
                <w:sz w:val="16"/>
                <w:szCs w:val="16"/>
              </w:rPr>
            </w:pPr>
            <w:r>
              <w:rPr>
                <w:b/>
                <w:bCs/>
                <w:sz w:val="16"/>
                <w:szCs w:val="16"/>
              </w:rPr>
              <w:t>OAKS </w:t>
            </w:r>
          </w:p>
        </w:tc>
        <w:tc>
          <w:tcPr>
            <w:tcW w:w="851" w:type="dxa"/>
            <w:tcBorders>
              <w:top w:val="single" w:sz="4" w:space="0" w:color="000000"/>
              <w:bottom w:val="single" w:sz="4" w:space="0" w:color="000000"/>
            </w:tcBorders>
            <w:tcMar>
              <w:top w:w="28" w:type="dxa"/>
              <w:left w:w="57" w:type="dxa"/>
              <w:bottom w:w="28" w:type="dxa"/>
              <w:right w:w="57" w:type="dxa"/>
            </w:tcMar>
            <w:vAlign w:val="center"/>
          </w:tcPr>
          <w:p w14:paraId="46C2BE26" w14:textId="77777777" w:rsidR="0021604C" w:rsidRDefault="00831A2A">
            <w:pPr>
              <w:spacing w:line="240" w:lineRule="auto"/>
              <w:rPr>
                <w:b/>
                <w:bCs/>
                <w:sz w:val="16"/>
                <w:szCs w:val="16"/>
              </w:rPr>
            </w:pPr>
            <w:r>
              <w:rPr>
                <w:b/>
                <w:bCs/>
                <w:sz w:val="16"/>
                <w:szCs w:val="16"/>
              </w:rPr>
              <w:t>PINES</w:t>
            </w:r>
          </w:p>
        </w:tc>
        <w:tc>
          <w:tcPr>
            <w:tcW w:w="992" w:type="dxa"/>
            <w:tcBorders>
              <w:top w:val="single" w:sz="4" w:space="0" w:color="000000"/>
              <w:bottom w:val="single" w:sz="4" w:space="0" w:color="000000"/>
            </w:tcBorders>
            <w:tcMar>
              <w:top w:w="28" w:type="dxa"/>
              <w:left w:w="57" w:type="dxa"/>
              <w:bottom w:w="28" w:type="dxa"/>
              <w:right w:w="57" w:type="dxa"/>
            </w:tcMar>
            <w:vAlign w:val="center"/>
          </w:tcPr>
          <w:p w14:paraId="38058282" w14:textId="77777777" w:rsidR="0021604C" w:rsidRDefault="00831A2A">
            <w:pPr>
              <w:spacing w:line="240" w:lineRule="auto"/>
              <w:rPr>
                <w:b/>
                <w:bCs/>
                <w:sz w:val="16"/>
                <w:szCs w:val="16"/>
              </w:rPr>
            </w:pPr>
            <w:r>
              <w:rPr>
                <w:b/>
                <w:bCs/>
                <w:sz w:val="16"/>
                <w:szCs w:val="16"/>
              </w:rPr>
              <w:t>SPRUCE</w:t>
            </w:r>
          </w:p>
        </w:tc>
        <w:tc>
          <w:tcPr>
            <w:tcW w:w="709" w:type="dxa"/>
            <w:tcBorders>
              <w:top w:val="single" w:sz="4" w:space="0" w:color="000000"/>
              <w:bottom w:val="single" w:sz="4" w:space="0" w:color="000000"/>
            </w:tcBorders>
            <w:tcMar>
              <w:top w:w="28" w:type="dxa"/>
              <w:bottom w:w="28" w:type="dxa"/>
            </w:tcMar>
            <w:vAlign w:val="center"/>
          </w:tcPr>
          <w:p w14:paraId="466C92BD" w14:textId="77777777" w:rsidR="0021604C" w:rsidRDefault="00831A2A">
            <w:pPr>
              <w:spacing w:line="240" w:lineRule="auto"/>
              <w:rPr>
                <w:b/>
                <w:bCs/>
                <w:sz w:val="16"/>
                <w:szCs w:val="16"/>
              </w:rPr>
            </w:pPr>
            <w:r>
              <w:rPr>
                <w:b/>
                <w:bCs/>
                <w:sz w:val="16"/>
                <w:szCs w:val="16"/>
              </w:rPr>
              <w:t>FIR</w:t>
            </w:r>
          </w:p>
        </w:tc>
        <w:tc>
          <w:tcPr>
            <w:tcW w:w="992" w:type="dxa"/>
            <w:tcBorders>
              <w:top w:val="single" w:sz="4" w:space="0" w:color="000000"/>
              <w:bottom w:val="single" w:sz="4" w:space="0" w:color="000000"/>
            </w:tcBorders>
            <w:tcMar>
              <w:top w:w="28" w:type="dxa"/>
              <w:left w:w="57" w:type="dxa"/>
              <w:bottom w:w="28" w:type="dxa"/>
              <w:right w:w="57" w:type="dxa"/>
            </w:tcMar>
            <w:vAlign w:val="center"/>
          </w:tcPr>
          <w:p w14:paraId="4E462A83" w14:textId="77777777" w:rsidR="0021604C" w:rsidRDefault="00831A2A">
            <w:pPr>
              <w:spacing w:line="240" w:lineRule="auto"/>
              <w:rPr>
                <w:b/>
                <w:bCs/>
                <w:sz w:val="16"/>
                <w:szCs w:val="16"/>
              </w:rPr>
            </w:pPr>
            <w:r>
              <w:rPr>
                <w:b/>
                <w:bCs/>
                <w:sz w:val="16"/>
                <w:szCs w:val="16"/>
              </w:rPr>
              <w:t>COPPICE</w:t>
            </w:r>
          </w:p>
        </w:tc>
        <w:tc>
          <w:tcPr>
            <w:tcW w:w="2108" w:type="dxa"/>
            <w:vMerge/>
            <w:tcBorders>
              <w:top w:val="single" w:sz="4" w:space="0" w:color="000000"/>
              <w:bottom w:val="single" w:sz="4" w:space="0" w:color="000000"/>
            </w:tcBorders>
            <w:tcMar>
              <w:top w:w="28" w:type="dxa"/>
              <w:left w:w="57" w:type="dxa"/>
              <w:bottom w:w="28" w:type="dxa"/>
              <w:right w:w="57" w:type="dxa"/>
            </w:tcMar>
            <w:vAlign w:val="center"/>
          </w:tcPr>
          <w:p w14:paraId="74D9B2DC" w14:textId="77777777" w:rsidR="0021604C" w:rsidRDefault="0021604C">
            <w:pPr>
              <w:widowControl w:val="0"/>
              <w:pBdr>
                <w:top w:val="nil"/>
                <w:left w:val="nil"/>
                <w:bottom w:val="nil"/>
                <w:right w:val="nil"/>
                <w:between w:val="nil"/>
              </w:pBdr>
              <w:spacing w:line="276" w:lineRule="auto"/>
              <w:jc w:val="left"/>
              <w:rPr>
                <w:b/>
                <w:bCs/>
                <w:sz w:val="16"/>
                <w:szCs w:val="16"/>
              </w:rPr>
            </w:pPr>
          </w:p>
        </w:tc>
      </w:tr>
      <w:tr w:rsidR="0021604C" w14:paraId="051C118A" w14:textId="77777777">
        <w:trPr>
          <w:trHeight w:val="255"/>
        </w:trPr>
        <w:tc>
          <w:tcPr>
            <w:tcW w:w="722" w:type="dxa"/>
            <w:vMerge w:val="restart"/>
            <w:tcMar>
              <w:top w:w="28" w:type="dxa"/>
              <w:left w:w="57" w:type="dxa"/>
              <w:bottom w:w="28" w:type="dxa"/>
              <w:right w:w="57" w:type="dxa"/>
            </w:tcMar>
            <w:vAlign w:val="center"/>
          </w:tcPr>
          <w:p w14:paraId="13EE2BBC" w14:textId="77777777" w:rsidR="0021604C" w:rsidRDefault="00831A2A">
            <w:pPr>
              <w:rPr>
                <w:sz w:val="16"/>
                <w:szCs w:val="16"/>
              </w:rPr>
            </w:pPr>
            <w:r>
              <w:rPr>
                <w:sz w:val="16"/>
                <w:szCs w:val="16"/>
              </w:rPr>
              <w:t>Croatia</w:t>
            </w:r>
          </w:p>
        </w:tc>
        <w:tc>
          <w:tcPr>
            <w:tcW w:w="425" w:type="dxa"/>
            <w:vMerge w:val="restart"/>
            <w:tcMar>
              <w:top w:w="28" w:type="dxa"/>
              <w:left w:w="57" w:type="dxa"/>
              <w:bottom w:w="28" w:type="dxa"/>
              <w:right w:w="57" w:type="dxa"/>
            </w:tcMar>
            <w:vAlign w:val="center"/>
          </w:tcPr>
          <w:p w14:paraId="33109208" w14:textId="77777777" w:rsidR="0021604C" w:rsidRDefault="00831A2A">
            <w:pPr>
              <w:jc w:val="center"/>
              <w:rPr>
                <w:sz w:val="16"/>
                <w:szCs w:val="16"/>
              </w:rPr>
            </w:pPr>
            <w:r>
              <w:rPr>
                <w:sz w:val="16"/>
                <w:szCs w:val="16"/>
              </w:rPr>
              <w:t>1</w:t>
            </w:r>
          </w:p>
        </w:tc>
        <w:tc>
          <w:tcPr>
            <w:tcW w:w="856" w:type="dxa"/>
            <w:tcMar>
              <w:top w:w="28" w:type="dxa"/>
              <w:left w:w="57" w:type="dxa"/>
              <w:bottom w:w="28" w:type="dxa"/>
              <w:right w:w="57" w:type="dxa"/>
            </w:tcMar>
            <w:vAlign w:val="center"/>
          </w:tcPr>
          <w:p w14:paraId="1DBF025E" w14:textId="77777777" w:rsidR="0021604C" w:rsidRDefault="00831A2A">
            <w:pPr>
              <w:rPr>
                <w:sz w:val="16"/>
                <w:szCs w:val="16"/>
              </w:rPr>
            </w:pPr>
            <w:r>
              <w:rPr>
                <w:sz w:val="16"/>
                <w:szCs w:val="16"/>
              </w:rPr>
              <w:t>BWD</w:t>
            </w:r>
          </w:p>
        </w:tc>
        <w:tc>
          <w:tcPr>
            <w:tcW w:w="709" w:type="dxa"/>
            <w:tcMar>
              <w:top w:w="28" w:type="dxa"/>
              <w:left w:w="57" w:type="dxa"/>
              <w:bottom w:w="28" w:type="dxa"/>
              <w:right w:w="57" w:type="dxa"/>
            </w:tcMar>
            <w:vAlign w:val="center"/>
          </w:tcPr>
          <w:p w14:paraId="43CA923C" w14:textId="77777777" w:rsidR="0021604C" w:rsidRDefault="00831A2A">
            <w:pPr>
              <w:rPr>
                <w:sz w:val="16"/>
                <w:szCs w:val="16"/>
              </w:rPr>
            </w:pPr>
            <w:r>
              <w:rPr>
                <w:sz w:val="16"/>
                <w:szCs w:val="16"/>
              </w:rPr>
              <w:t>0.560</w:t>
            </w:r>
          </w:p>
        </w:tc>
        <w:tc>
          <w:tcPr>
            <w:tcW w:w="708" w:type="dxa"/>
            <w:tcMar>
              <w:top w:w="28" w:type="dxa"/>
              <w:left w:w="57" w:type="dxa"/>
              <w:bottom w:w="28" w:type="dxa"/>
              <w:right w:w="57" w:type="dxa"/>
            </w:tcMar>
            <w:vAlign w:val="center"/>
          </w:tcPr>
          <w:p w14:paraId="4D58E994" w14:textId="77777777" w:rsidR="0021604C" w:rsidRDefault="00831A2A">
            <w:pPr>
              <w:rPr>
                <w:sz w:val="16"/>
                <w:szCs w:val="16"/>
              </w:rPr>
            </w:pPr>
            <w:r>
              <w:rPr>
                <w:sz w:val="16"/>
                <w:szCs w:val="16"/>
              </w:rPr>
              <w:t>0.560</w:t>
            </w:r>
          </w:p>
        </w:tc>
        <w:tc>
          <w:tcPr>
            <w:tcW w:w="851" w:type="dxa"/>
            <w:tcMar>
              <w:top w:w="28" w:type="dxa"/>
              <w:left w:w="57" w:type="dxa"/>
              <w:bottom w:w="28" w:type="dxa"/>
              <w:right w:w="57" w:type="dxa"/>
            </w:tcMar>
            <w:vAlign w:val="center"/>
          </w:tcPr>
          <w:p w14:paraId="6705AE2D" w14:textId="77777777" w:rsidR="0021604C" w:rsidRDefault="00831A2A">
            <w:pPr>
              <w:rPr>
                <w:sz w:val="16"/>
                <w:szCs w:val="16"/>
              </w:rPr>
            </w:pPr>
            <w:r>
              <w:rPr>
                <w:sz w:val="16"/>
                <w:szCs w:val="16"/>
              </w:rPr>
              <w:t>0.390</w:t>
            </w:r>
          </w:p>
        </w:tc>
        <w:tc>
          <w:tcPr>
            <w:tcW w:w="992" w:type="dxa"/>
            <w:tcMar>
              <w:top w:w="28" w:type="dxa"/>
              <w:left w:w="57" w:type="dxa"/>
              <w:bottom w:w="28" w:type="dxa"/>
              <w:right w:w="57" w:type="dxa"/>
            </w:tcMar>
            <w:vAlign w:val="center"/>
          </w:tcPr>
          <w:p w14:paraId="5FF7E543" w14:textId="77777777" w:rsidR="0021604C" w:rsidRDefault="0021604C">
            <w:pPr>
              <w:rPr>
                <w:sz w:val="16"/>
                <w:szCs w:val="16"/>
              </w:rPr>
            </w:pPr>
          </w:p>
        </w:tc>
        <w:tc>
          <w:tcPr>
            <w:tcW w:w="709" w:type="dxa"/>
            <w:tcMar>
              <w:top w:w="28" w:type="dxa"/>
              <w:bottom w:w="28" w:type="dxa"/>
            </w:tcMar>
            <w:vAlign w:val="center"/>
          </w:tcPr>
          <w:p w14:paraId="44233147" w14:textId="77777777" w:rsidR="0021604C" w:rsidRDefault="00831A2A">
            <w:pPr>
              <w:rPr>
                <w:sz w:val="16"/>
                <w:szCs w:val="16"/>
              </w:rPr>
            </w:pPr>
            <w:r>
              <w:rPr>
                <w:sz w:val="16"/>
                <w:szCs w:val="16"/>
              </w:rPr>
              <w:t>0.390</w:t>
            </w:r>
          </w:p>
        </w:tc>
        <w:tc>
          <w:tcPr>
            <w:tcW w:w="992" w:type="dxa"/>
            <w:tcMar>
              <w:top w:w="28" w:type="dxa"/>
              <w:left w:w="57" w:type="dxa"/>
              <w:bottom w:w="28" w:type="dxa"/>
              <w:right w:w="57" w:type="dxa"/>
            </w:tcMar>
            <w:vAlign w:val="center"/>
          </w:tcPr>
          <w:p w14:paraId="152646E3" w14:textId="77777777" w:rsidR="0021604C" w:rsidRDefault="00831A2A">
            <w:pPr>
              <w:rPr>
                <w:sz w:val="16"/>
                <w:szCs w:val="16"/>
              </w:rPr>
            </w:pPr>
            <w:r>
              <w:rPr>
                <w:sz w:val="16"/>
                <w:szCs w:val="16"/>
              </w:rPr>
              <w:t>0.680</w:t>
            </w:r>
          </w:p>
        </w:tc>
        <w:tc>
          <w:tcPr>
            <w:tcW w:w="2108" w:type="dxa"/>
            <w:tcMar>
              <w:top w:w="28" w:type="dxa"/>
              <w:left w:w="57" w:type="dxa"/>
              <w:bottom w:w="28" w:type="dxa"/>
              <w:right w:w="57" w:type="dxa"/>
            </w:tcMar>
            <w:vAlign w:val="center"/>
          </w:tcPr>
          <w:p w14:paraId="787A40FD" w14:textId="77777777" w:rsidR="0021604C" w:rsidRDefault="00831A2A">
            <w:pPr>
              <w:rPr>
                <w:sz w:val="16"/>
                <w:szCs w:val="16"/>
              </w:rPr>
            </w:pPr>
            <w:r>
              <w:rPr>
                <w:sz w:val="16"/>
                <w:szCs w:val="16"/>
              </w:rPr>
              <w:t>HR NID 2025</w:t>
            </w:r>
          </w:p>
        </w:tc>
      </w:tr>
      <w:tr w:rsidR="0021604C" w14:paraId="1286697D" w14:textId="77777777">
        <w:trPr>
          <w:trHeight w:val="255"/>
        </w:trPr>
        <w:tc>
          <w:tcPr>
            <w:tcW w:w="722" w:type="dxa"/>
            <w:vMerge/>
            <w:tcMar>
              <w:top w:w="28" w:type="dxa"/>
              <w:left w:w="57" w:type="dxa"/>
              <w:bottom w:w="28" w:type="dxa"/>
              <w:right w:w="57" w:type="dxa"/>
            </w:tcMar>
            <w:vAlign w:val="center"/>
          </w:tcPr>
          <w:p w14:paraId="20D996B4"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tcMar>
              <w:top w:w="28" w:type="dxa"/>
              <w:left w:w="57" w:type="dxa"/>
              <w:bottom w:w="28" w:type="dxa"/>
              <w:right w:w="57" w:type="dxa"/>
            </w:tcMar>
            <w:vAlign w:val="center"/>
          </w:tcPr>
          <w:p w14:paraId="56773A60" w14:textId="77777777" w:rsidR="0021604C" w:rsidRDefault="0021604C">
            <w:pPr>
              <w:widowControl w:val="0"/>
              <w:pBdr>
                <w:top w:val="nil"/>
                <w:left w:val="nil"/>
                <w:bottom w:val="nil"/>
                <w:right w:val="nil"/>
                <w:between w:val="nil"/>
              </w:pBdr>
              <w:spacing w:line="276" w:lineRule="auto"/>
              <w:jc w:val="left"/>
              <w:rPr>
                <w:sz w:val="16"/>
                <w:szCs w:val="16"/>
              </w:rPr>
            </w:pPr>
          </w:p>
        </w:tc>
        <w:tc>
          <w:tcPr>
            <w:tcW w:w="856" w:type="dxa"/>
            <w:tcMar>
              <w:top w:w="28" w:type="dxa"/>
              <w:left w:w="57" w:type="dxa"/>
              <w:bottom w:w="28" w:type="dxa"/>
              <w:right w:w="57" w:type="dxa"/>
            </w:tcMar>
            <w:vAlign w:val="center"/>
          </w:tcPr>
          <w:p w14:paraId="37075D8D" w14:textId="77777777" w:rsidR="0021604C" w:rsidRDefault="00831A2A">
            <w:pPr>
              <w:rPr>
                <w:sz w:val="16"/>
                <w:szCs w:val="16"/>
              </w:rPr>
            </w:pPr>
            <w:r>
              <w:rPr>
                <w:sz w:val="16"/>
                <w:szCs w:val="16"/>
              </w:rPr>
              <w:t>BEF</w:t>
            </w:r>
          </w:p>
        </w:tc>
        <w:tc>
          <w:tcPr>
            <w:tcW w:w="709" w:type="dxa"/>
            <w:tcMar>
              <w:top w:w="28" w:type="dxa"/>
              <w:left w:w="57" w:type="dxa"/>
              <w:bottom w:w="28" w:type="dxa"/>
              <w:right w:w="57" w:type="dxa"/>
            </w:tcMar>
            <w:vAlign w:val="center"/>
          </w:tcPr>
          <w:p w14:paraId="309CBA8C" w14:textId="77777777" w:rsidR="0021604C" w:rsidRDefault="00831A2A">
            <w:pPr>
              <w:rPr>
                <w:sz w:val="16"/>
                <w:szCs w:val="16"/>
              </w:rPr>
            </w:pPr>
            <w:r>
              <w:rPr>
                <w:sz w:val="16"/>
                <w:szCs w:val="16"/>
              </w:rPr>
              <w:t>1.190</w:t>
            </w:r>
          </w:p>
        </w:tc>
        <w:tc>
          <w:tcPr>
            <w:tcW w:w="708" w:type="dxa"/>
            <w:tcMar>
              <w:top w:w="28" w:type="dxa"/>
              <w:left w:w="57" w:type="dxa"/>
              <w:bottom w:w="28" w:type="dxa"/>
              <w:right w:w="57" w:type="dxa"/>
            </w:tcMar>
            <w:vAlign w:val="center"/>
          </w:tcPr>
          <w:p w14:paraId="07AD5BEA" w14:textId="77777777" w:rsidR="0021604C" w:rsidRDefault="00831A2A">
            <w:pPr>
              <w:rPr>
                <w:sz w:val="16"/>
                <w:szCs w:val="16"/>
              </w:rPr>
            </w:pPr>
            <w:r>
              <w:rPr>
                <w:sz w:val="16"/>
                <w:szCs w:val="16"/>
              </w:rPr>
              <w:t>1.190</w:t>
            </w:r>
          </w:p>
        </w:tc>
        <w:tc>
          <w:tcPr>
            <w:tcW w:w="851" w:type="dxa"/>
            <w:tcMar>
              <w:top w:w="28" w:type="dxa"/>
              <w:left w:w="57" w:type="dxa"/>
              <w:bottom w:w="28" w:type="dxa"/>
              <w:right w:w="57" w:type="dxa"/>
            </w:tcMar>
            <w:vAlign w:val="center"/>
          </w:tcPr>
          <w:p w14:paraId="20ABC553" w14:textId="77777777" w:rsidR="0021604C" w:rsidRDefault="00831A2A">
            <w:pPr>
              <w:rPr>
                <w:sz w:val="16"/>
                <w:szCs w:val="16"/>
              </w:rPr>
            </w:pPr>
            <w:r>
              <w:rPr>
                <w:sz w:val="16"/>
                <w:szCs w:val="16"/>
              </w:rPr>
              <w:t>1.040</w:t>
            </w:r>
          </w:p>
        </w:tc>
        <w:tc>
          <w:tcPr>
            <w:tcW w:w="992" w:type="dxa"/>
            <w:tcMar>
              <w:top w:w="28" w:type="dxa"/>
              <w:left w:w="57" w:type="dxa"/>
              <w:bottom w:w="28" w:type="dxa"/>
              <w:right w:w="57" w:type="dxa"/>
            </w:tcMar>
            <w:vAlign w:val="center"/>
          </w:tcPr>
          <w:p w14:paraId="78BDC628" w14:textId="77777777" w:rsidR="0021604C" w:rsidRDefault="0021604C">
            <w:pPr>
              <w:rPr>
                <w:sz w:val="16"/>
                <w:szCs w:val="16"/>
              </w:rPr>
            </w:pPr>
          </w:p>
        </w:tc>
        <w:tc>
          <w:tcPr>
            <w:tcW w:w="709" w:type="dxa"/>
            <w:tcMar>
              <w:top w:w="28" w:type="dxa"/>
              <w:bottom w:w="28" w:type="dxa"/>
            </w:tcMar>
            <w:vAlign w:val="center"/>
          </w:tcPr>
          <w:p w14:paraId="2367F7E6" w14:textId="77777777" w:rsidR="0021604C" w:rsidRDefault="00831A2A">
            <w:pPr>
              <w:rPr>
                <w:sz w:val="16"/>
                <w:szCs w:val="16"/>
              </w:rPr>
            </w:pPr>
            <w:r>
              <w:rPr>
                <w:sz w:val="16"/>
                <w:szCs w:val="16"/>
              </w:rPr>
              <w:t>1.040</w:t>
            </w:r>
          </w:p>
        </w:tc>
        <w:tc>
          <w:tcPr>
            <w:tcW w:w="992" w:type="dxa"/>
            <w:tcMar>
              <w:top w:w="28" w:type="dxa"/>
              <w:left w:w="57" w:type="dxa"/>
              <w:bottom w:w="28" w:type="dxa"/>
              <w:right w:w="57" w:type="dxa"/>
            </w:tcMar>
            <w:vAlign w:val="center"/>
          </w:tcPr>
          <w:p w14:paraId="669E06B2" w14:textId="77777777" w:rsidR="0021604C" w:rsidRDefault="00831A2A">
            <w:pPr>
              <w:rPr>
                <w:sz w:val="16"/>
                <w:szCs w:val="16"/>
              </w:rPr>
            </w:pPr>
            <w:r>
              <w:rPr>
                <w:sz w:val="16"/>
                <w:szCs w:val="16"/>
              </w:rPr>
              <w:t>1.150</w:t>
            </w:r>
          </w:p>
        </w:tc>
        <w:tc>
          <w:tcPr>
            <w:tcW w:w="2108" w:type="dxa"/>
            <w:tcMar>
              <w:top w:w="28" w:type="dxa"/>
              <w:left w:w="57" w:type="dxa"/>
              <w:bottom w:w="28" w:type="dxa"/>
              <w:right w:w="57" w:type="dxa"/>
            </w:tcMar>
            <w:vAlign w:val="center"/>
          </w:tcPr>
          <w:p w14:paraId="5773DA31" w14:textId="77777777" w:rsidR="0021604C" w:rsidRDefault="00831A2A">
            <w:pPr>
              <w:rPr>
                <w:sz w:val="16"/>
                <w:szCs w:val="16"/>
              </w:rPr>
            </w:pPr>
            <w:r>
              <w:rPr>
                <w:sz w:val="16"/>
                <w:szCs w:val="16"/>
              </w:rPr>
              <w:t>HR NID 2025</w:t>
            </w:r>
          </w:p>
        </w:tc>
      </w:tr>
      <w:tr w:rsidR="0021604C" w14:paraId="46A4EC0F" w14:textId="77777777">
        <w:trPr>
          <w:trHeight w:val="255"/>
        </w:trPr>
        <w:tc>
          <w:tcPr>
            <w:tcW w:w="722" w:type="dxa"/>
            <w:vMerge/>
            <w:tcMar>
              <w:top w:w="28" w:type="dxa"/>
              <w:left w:w="57" w:type="dxa"/>
              <w:bottom w:w="28" w:type="dxa"/>
              <w:right w:w="57" w:type="dxa"/>
            </w:tcMar>
            <w:vAlign w:val="center"/>
          </w:tcPr>
          <w:p w14:paraId="4989922A"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tcMar>
              <w:top w:w="28" w:type="dxa"/>
              <w:left w:w="57" w:type="dxa"/>
              <w:bottom w:w="28" w:type="dxa"/>
              <w:right w:w="57" w:type="dxa"/>
            </w:tcMar>
            <w:vAlign w:val="center"/>
          </w:tcPr>
          <w:p w14:paraId="3DB9201D" w14:textId="77777777" w:rsidR="0021604C" w:rsidRDefault="0021604C">
            <w:pPr>
              <w:widowControl w:val="0"/>
              <w:pBdr>
                <w:top w:val="nil"/>
                <w:left w:val="nil"/>
                <w:bottom w:val="nil"/>
                <w:right w:val="nil"/>
                <w:between w:val="nil"/>
              </w:pBdr>
              <w:spacing w:line="276" w:lineRule="auto"/>
              <w:jc w:val="left"/>
              <w:rPr>
                <w:sz w:val="16"/>
                <w:szCs w:val="16"/>
              </w:rPr>
            </w:pPr>
          </w:p>
        </w:tc>
        <w:tc>
          <w:tcPr>
            <w:tcW w:w="856" w:type="dxa"/>
            <w:tcMar>
              <w:top w:w="28" w:type="dxa"/>
              <w:left w:w="57" w:type="dxa"/>
              <w:bottom w:w="28" w:type="dxa"/>
              <w:right w:w="57" w:type="dxa"/>
            </w:tcMar>
            <w:vAlign w:val="center"/>
          </w:tcPr>
          <w:p w14:paraId="0211BDA0" w14:textId="77777777" w:rsidR="0021604C" w:rsidRDefault="00831A2A">
            <w:pPr>
              <w:rPr>
                <w:sz w:val="16"/>
                <w:szCs w:val="16"/>
              </w:rPr>
            </w:pPr>
            <w:r>
              <w:rPr>
                <w:sz w:val="16"/>
                <w:szCs w:val="16"/>
              </w:rPr>
              <w:t>CF</w:t>
            </w:r>
          </w:p>
        </w:tc>
        <w:tc>
          <w:tcPr>
            <w:tcW w:w="709" w:type="dxa"/>
            <w:tcMar>
              <w:top w:w="28" w:type="dxa"/>
              <w:left w:w="57" w:type="dxa"/>
              <w:bottom w:w="28" w:type="dxa"/>
              <w:right w:w="57" w:type="dxa"/>
            </w:tcMar>
            <w:vAlign w:val="center"/>
          </w:tcPr>
          <w:p w14:paraId="7DA4425E" w14:textId="77777777" w:rsidR="0021604C" w:rsidRDefault="00831A2A">
            <w:pPr>
              <w:rPr>
                <w:sz w:val="16"/>
                <w:szCs w:val="16"/>
              </w:rPr>
            </w:pPr>
            <w:r>
              <w:rPr>
                <w:sz w:val="16"/>
                <w:szCs w:val="16"/>
              </w:rPr>
              <w:t>0.480</w:t>
            </w:r>
          </w:p>
        </w:tc>
        <w:tc>
          <w:tcPr>
            <w:tcW w:w="708" w:type="dxa"/>
            <w:tcMar>
              <w:top w:w="28" w:type="dxa"/>
              <w:left w:w="57" w:type="dxa"/>
              <w:bottom w:w="28" w:type="dxa"/>
              <w:right w:w="57" w:type="dxa"/>
            </w:tcMar>
            <w:vAlign w:val="center"/>
          </w:tcPr>
          <w:p w14:paraId="2193068A" w14:textId="77777777" w:rsidR="0021604C" w:rsidRDefault="00831A2A">
            <w:pPr>
              <w:rPr>
                <w:sz w:val="16"/>
                <w:szCs w:val="16"/>
              </w:rPr>
            </w:pPr>
            <w:r>
              <w:rPr>
                <w:sz w:val="16"/>
                <w:szCs w:val="16"/>
              </w:rPr>
              <w:t>0.480</w:t>
            </w:r>
          </w:p>
        </w:tc>
        <w:tc>
          <w:tcPr>
            <w:tcW w:w="851" w:type="dxa"/>
            <w:tcMar>
              <w:top w:w="28" w:type="dxa"/>
              <w:left w:w="57" w:type="dxa"/>
              <w:bottom w:w="28" w:type="dxa"/>
              <w:right w:w="57" w:type="dxa"/>
            </w:tcMar>
            <w:vAlign w:val="center"/>
          </w:tcPr>
          <w:p w14:paraId="206EA664" w14:textId="77777777" w:rsidR="0021604C" w:rsidRDefault="00831A2A">
            <w:pPr>
              <w:rPr>
                <w:sz w:val="16"/>
                <w:szCs w:val="16"/>
              </w:rPr>
            </w:pPr>
            <w:r>
              <w:rPr>
                <w:sz w:val="16"/>
                <w:szCs w:val="16"/>
              </w:rPr>
              <w:t>0.510</w:t>
            </w:r>
          </w:p>
        </w:tc>
        <w:tc>
          <w:tcPr>
            <w:tcW w:w="992" w:type="dxa"/>
            <w:tcMar>
              <w:top w:w="28" w:type="dxa"/>
              <w:left w:w="57" w:type="dxa"/>
              <w:bottom w:w="28" w:type="dxa"/>
              <w:right w:w="57" w:type="dxa"/>
            </w:tcMar>
            <w:vAlign w:val="center"/>
          </w:tcPr>
          <w:p w14:paraId="4FF1FE07" w14:textId="77777777" w:rsidR="0021604C" w:rsidRDefault="0021604C">
            <w:pPr>
              <w:rPr>
                <w:sz w:val="16"/>
                <w:szCs w:val="16"/>
              </w:rPr>
            </w:pPr>
          </w:p>
        </w:tc>
        <w:tc>
          <w:tcPr>
            <w:tcW w:w="709" w:type="dxa"/>
            <w:tcMar>
              <w:top w:w="28" w:type="dxa"/>
              <w:bottom w:w="28" w:type="dxa"/>
            </w:tcMar>
            <w:vAlign w:val="center"/>
          </w:tcPr>
          <w:p w14:paraId="11AB391F" w14:textId="77777777" w:rsidR="0021604C" w:rsidRDefault="00831A2A">
            <w:pPr>
              <w:rPr>
                <w:sz w:val="16"/>
                <w:szCs w:val="16"/>
              </w:rPr>
            </w:pPr>
            <w:r>
              <w:rPr>
                <w:sz w:val="16"/>
                <w:szCs w:val="16"/>
              </w:rPr>
              <w:t>0.510</w:t>
            </w:r>
          </w:p>
        </w:tc>
        <w:tc>
          <w:tcPr>
            <w:tcW w:w="992" w:type="dxa"/>
            <w:tcMar>
              <w:top w:w="28" w:type="dxa"/>
              <w:left w:w="57" w:type="dxa"/>
              <w:bottom w:w="28" w:type="dxa"/>
              <w:right w:w="57" w:type="dxa"/>
            </w:tcMar>
            <w:vAlign w:val="center"/>
          </w:tcPr>
          <w:p w14:paraId="70BB2749" w14:textId="77777777" w:rsidR="0021604C" w:rsidRDefault="00831A2A">
            <w:pPr>
              <w:rPr>
                <w:sz w:val="16"/>
                <w:szCs w:val="16"/>
              </w:rPr>
            </w:pPr>
            <w:r>
              <w:rPr>
                <w:sz w:val="16"/>
                <w:szCs w:val="16"/>
              </w:rPr>
              <w:t>0.470</w:t>
            </w:r>
          </w:p>
        </w:tc>
        <w:tc>
          <w:tcPr>
            <w:tcW w:w="2108" w:type="dxa"/>
            <w:tcMar>
              <w:top w:w="28" w:type="dxa"/>
              <w:left w:w="57" w:type="dxa"/>
              <w:bottom w:w="28" w:type="dxa"/>
              <w:right w:w="57" w:type="dxa"/>
            </w:tcMar>
            <w:vAlign w:val="center"/>
          </w:tcPr>
          <w:p w14:paraId="56DF113B" w14:textId="77777777" w:rsidR="0021604C" w:rsidRDefault="00831A2A">
            <w:pPr>
              <w:rPr>
                <w:sz w:val="16"/>
                <w:szCs w:val="16"/>
              </w:rPr>
            </w:pPr>
            <w:r>
              <w:rPr>
                <w:sz w:val="16"/>
                <w:szCs w:val="16"/>
              </w:rPr>
              <w:t>HR NID 2025</w:t>
            </w:r>
          </w:p>
        </w:tc>
      </w:tr>
      <w:tr w:rsidR="0021604C" w14:paraId="53D637D8" w14:textId="77777777">
        <w:trPr>
          <w:trHeight w:val="255"/>
        </w:trPr>
        <w:tc>
          <w:tcPr>
            <w:tcW w:w="722" w:type="dxa"/>
            <w:vMerge/>
            <w:tcMar>
              <w:top w:w="28" w:type="dxa"/>
              <w:left w:w="57" w:type="dxa"/>
              <w:bottom w:w="28" w:type="dxa"/>
              <w:right w:w="57" w:type="dxa"/>
            </w:tcMar>
            <w:vAlign w:val="center"/>
          </w:tcPr>
          <w:p w14:paraId="4000DD4E"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val="restart"/>
            <w:tcMar>
              <w:top w:w="28" w:type="dxa"/>
              <w:left w:w="57" w:type="dxa"/>
              <w:bottom w:w="28" w:type="dxa"/>
              <w:right w:w="57" w:type="dxa"/>
            </w:tcMar>
            <w:vAlign w:val="center"/>
          </w:tcPr>
          <w:p w14:paraId="7C36DBB7" w14:textId="77777777" w:rsidR="0021604C" w:rsidRDefault="00831A2A">
            <w:pPr>
              <w:jc w:val="center"/>
              <w:rPr>
                <w:sz w:val="16"/>
                <w:szCs w:val="16"/>
              </w:rPr>
            </w:pPr>
            <w:r>
              <w:rPr>
                <w:sz w:val="16"/>
                <w:szCs w:val="16"/>
              </w:rPr>
              <w:t>2</w:t>
            </w:r>
          </w:p>
        </w:tc>
        <w:tc>
          <w:tcPr>
            <w:tcW w:w="856" w:type="dxa"/>
            <w:tcMar>
              <w:top w:w="28" w:type="dxa"/>
              <w:left w:w="57" w:type="dxa"/>
              <w:bottom w:w="28" w:type="dxa"/>
              <w:right w:w="57" w:type="dxa"/>
            </w:tcMar>
            <w:vAlign w:val="center"/>
          </w:tcPr>
          <w:p w14:paraId="5F97E846" w14:textId="77777777" w:rsidR="0021604C" w:rsidRDefault="00831A2A">
            <w:pPr>
              <w:rPr>
                <w:sz w:val="16"/>
                <w:szCs w:val="16"/>
              </w:rPr>
            </w:pPr>
            <w:r>
              <w:rPr>
                <w:sz w:val="16"/>
                <w:szCs w:val="16"/>
              </w:rPr>
              <w:t>BWD</w:t>
            </w:r>
          </w:p>
        </w:tc>
        <w:tc>
          <w:tcPr>
            <w:tcW w:w="709" w:type="dxa"/>
            <w:tcMar>
              <w:top w:w="28" w:type="dxa"/>
              <w:left w:w="57" w:type="dxa"/>
              <w:bottom w:w="28" w:type="dxa"/>
              <w:right w:w="57" w:type="dxa"/>
            </w:tcMar>
            <w:vAlign w:val="center"/>
          </w:tcPr>
          <w:p w14:paraId="61B6BBBD" w14:textId="77777777" w:rsidR="0021604C" w:rsidRDefault="00831A2A">
            <w:pPr>
              <w:rPr>
                <w:sz w:val="16"/>
                <w:szCs w:val="16"/>
              </w:rPr>
            </w:pPr>
            <w:r>
              <w:rPr>
                <w:sz w:val="16"/>
                <w:szCs w:val="16"/>
              </w:rPr>
              <w:t>0.589 </w:t>
            </w:r>
          </w:p>
        </w:tc>
        <w:tc>
          <w:tcPr>
            <w:tcW w:w="708" w:type="dxa"/>
            <w:tcMar>
              <w:top w:w="28" w:type="dxa"/>
              <w:left w:w="57" w:type="dxa"/>
              <w:bottom w:w="28" w:type="dxa"/>
              <w:right w:w="57" w:type="dxa"/>
            </w:tcMar>
            <w:vAlign w:val="center"/>
          </w:tcPr>
          <w:p w14:paraId="3A4D3A98" w14:textId="77777777" w:rsidR="0021604C" w:rsidRDefault="00831A2A">
            <w:pPr>
              <w:rPr>
                <w:sz w:val="16"/>
                <w:szCs w:val="16"/>
              </w:rPr>
            </w:pPr>
            <w:r>
              <w:rPr>
                <w:sz w:val="16"/>
                <w:szCs w:val="16"/>
              </w:rPr>
              <w:t>0.581 </w:t>
            </w:r>
          </w:p>
        </w:tc>
        <w:tc>
          <w:tcPr>
            <w:tcW w:w="851" w:type="dxa"/>
            <w:tcMar>
              <w:top w:w="28" w:type="dxa"/>
              <w:left w:w="57" w:type="dxa"/>
              <w:bottom w:w="28" w:type="dxa"/>
              <w:right w:w="57" w:type="dxa"/>
            </w:tcMar>
            <w:vAlign w:val="center"/>
          </w:tcPr>
          <w:p w14:paraId="3FCDB980" w14:textId="77777777" w:rsidR="0021604C" w:rsidRDefault="00831A2A">
            <w:pPr>
              <w:rPr>
                <w:sz w:val="16"/>
                <w:szCs w:val="16"/>
              </w:rPr>
            </w:pPr>
            <w:r>
              <w:rPr>
                <w:sz w:val="16"/>
                <w:szCs w:val="16"/>
              </w:rPr>
              <w:t>0.479 </w:t>
            </w:r>
          </w:p>
        </w:tc>
        <w:tc>
          <w:tcPr>
            <w:tcW w:w="992" w:type="dxa"/>
            <w:tcMar>
              <w:top w:w="28" w:type="dxa"/>
              <w:left w:w="57" w:type="dxa"/>
              <w:bottom w:w="28" w:type="dxa"/>
              <w:right w:w="57" w:type="dxa"/>
            </w:tcMar>
            <w:vAlign w:val="center"/>
          </w:tcPr>
          <w:p w14:paraId="52524D00" w14:textId="77777777" w:rsidR="0021604C" w:rsidRDefault="0021604C">
            <w:pPr>
              <w:rPr>
                <w:sz w:val="16"/>
                <w:szCs w:val="16"/>
              </w:rPr>
            </w:pPr>
          </w:p>
        </w:tc>
        <w:tc>
          <w:tcPr>
            <w:tcW w:w="709" w:type="dxa"/>
            <w:tcMar>
              <w:top w:w="28" w:type="dxa"/>
              <w:bottom w:w="28" w:type="dxa"/>
            </w:tcMar>
            <w:vAlign w:val="center"/>
          </w:tcPr>
          <w:p w14:paraId="3A60C940" w14:textId="77777777" w:rsidR="0021604C" w:rsidRDefault="00831A2A">
            <w:pPr>
              <w:rPr>
                <w:sz w:val="16"/>
                <w:szCs w:val="16"/>
              </w:rPr>
            </w:pPr>
            <w:r>
              <w:rPr>
                <w:sz w:val="16"/>
                <w:szCs w:val="16"/>
              </w:rPr>
              <w:t>0.501 </w:t>
            </w:r>
          </w:p>
        </w:tc>
        <w:tc>
          <w:tcPr>
            <w:tcW w:w="992" w:type="dxa"/>
            <w:tcMar>
              <w:top w:w="28" w:type="dxa"/>
              <w:left w:w="57" w:type="dxa"/>
              <w:bottom w:w="28" w:type="dxa"/>
              <w:right w:w="57" w:type="dxa"/>
            </w:tcMar>
            <w:vAlign w:val="center"/>
          </w:tcPr>
          <w:p w14:paraId="2E156455" w14:textId="77777777" w:rsidR="0021604C" w:rsidRDefault="00831A2A">
            <w:pPr>
              <w:rPr>
                <w:sz w:val="16"/>
                <w:szCs w:val="16"/>
              </w:rPr>
            </w:pPr>
            <w:r>
              <w:rPr>
                <w:sz w:val="16"/>
                <w:szCs w:val="16"/>
              </w:rPr>
              <w:t>0.762 </w:t>
            </w:r>
          </w:p>
        </w:tc>
        <w:tc>
          <w:tcPr>
            <w:tcW w:w="2108" w:type="dxa"/>
            <w:tcMar>
              <w:top w:w="28" w:type="dxa"/>
              <w:left w:w="57" w:type="dxa"/>
              <w:bottom w:w="28" w:type="dxa"/>
              <w:right w:w="57" w:type="dxa"/>
            </w:tcMar>
            <w:vAlign w:val="center"/>
          </w:tcPr>
          <w:p w14:paraId="05B6E0AE" w14:textId="77777777" w:rsidR="0021604C" w:rsidRDefault="00831A2A">
            <w:pPr>
              <w:rPr>
                <w:sz w:val="16"/>
                <w:szCs w:val="16"/>
              </w:rPr>
            </w:pPr>
            <w:r>
              <w:rPr>
                <w:sz w:val="16"/>
                <w:szCs w:val="16"/>
              </w:rPr>
              <w:t>Bitunjac et al. 2023</w:t>
            </w:r>
          </w:p>
        </w:tc>
      </w:tr>
      <w:tr w:rsidR="0021604C" w14:paraId="2243FAF7" w14:textId="77777777">
        <w:trPr>
          <w:trHeight w:val="255"/>
        </w:trPr>
        <w:tc>
          <w:tcPr>
            <w:tcW w:w="722" w:type="dxa"/>
            <w:vMerge/>
            <w:tcMar>
              <w:top w:w="28" w:type="dxa"/>
              <w:left w:w="57" w:type="dxa"/>
              <w:bottom w:w="28" w:type="dxa"/>
              <w:right w:w="57" w:type="dxa"/>
            </w:tcMar>
            <w:vAlign w:val="center"/>
          </w:tcPr>
          <w:p w14:paraId="5C2941FE"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tcMar>
              <w:top w:w="28" w:type="dxa"/>
              <w:left w:w="57" w:type="dxa"/>
              <w:bottom w:w="28" w:type="dxa"/>
              <w:right w:w="57" w:type="dxa"/>
            </w:tcMar>
            <w:vAlign w:val="center"/>
          </w:tcPr>
          <w:p w14:paraId="35D59606" w14:textId="77777777" w:rsidR="0021604C" w:rsidRDefault="0021604C">
            <w:pPr>
              <w:widowControl w:val="0"/>
              <w:pBdr>
                <w:top w:val="nil"/>
                <w:left w:val="nil"/>
                <w:bottom w:val="nil"/>
                <w:right w:val="nil"/>
                <w:between w:val="nil"/>
              </w:pBdr>
              <w:spacing w:line="276" w:lineRule="auto"/>
              <w:jc w:val="left"/>
              <w:rPr>
                <w:sz w:val="16"/>
                <w:szCs w:val="16"/>
              </w:rPr>
            </w:pPr>
          </w:p>
        </w:tc>
        <w:tc>
          <w:tcPr>
            <w:tcW w:w="856" w:type="dxa"/>
            <w:tcMar>
              <w:top w:w="28" w:type="dxa"/>
              <w:left w:w="57" w:type="dxa"/>
              <w:bottom w:w="28" w:type="dxa"/>
              <w:right w:w="57" w:type="dxa"/>
            </w:tcMar>
            <w:vAlign w:val="center"/>
          </w:tcPr>
          <w:p w14:paraId="5DE93B78" w14:textId="77777777" w:rsidR="0021604C" w:rsidRDefault="00831A2A">
            <w:pPr>
              <w:rPr>
                <w:sz w:val="16"/>
                <w:szCs w:val="16"/>
              </w:rPr>
            </w:pPr>
            <w:r>
              <w:rPr>
                <w:sz w:val="16"/>
                <w:szCs w:val="16"/>
              </w:rPr>
              <w:t>BEF</w:t>
            </w:r>
          </w:p>
        </w:tc>
        <w:tc>
          <w:tcPr>
            <w:tcW w:w="709" w:type="dxa"/>
            <w:tcMar>
              <w:top w:w="28" w:type="dxa"/>
              <w:left w:w="57" w:type="dxa"/>
              <w:bottom w:w="28" w:type="dxa"/>
              <w:right w:w="57" w:type="dxa"/>
            </w:tcMar>
            <w:vAlign w:val="center"/>
          </w:tcPr>
          <w:p w14:paraId="579B5BE2" w14:textId="77777777" w:rsidR="0021604C" w:rsidRDefault="00831A2A">
            <w:pPr>
              <w:rPr>
                <w:sz w:val="16"/>
                <w:szCs w:val="16"/>
              </w:rPr>
            </w:pPr>
            <w:r>
              <w:rPr>
                <w:sz w:val="16"/>
                <w:szCs w:val="16"/>
              </w:rPr>
              <w:t>1.39 </w:t>
            </w:r>
          </w:p>
        </w:tc>
        <w:tc>
          <w:tcPr>
            <w:tcW w:w="708" w:type="dxa"/>
            <w:tcMar>
              <w:top w:w="28" w:type="dxa"/>
              <w:left w:w="57" w:type="dxa"/>
              <w:bottom w:w="28" w:type="dxa"/>
              <w:right w:w="57" w:type="dxa"/>
            </w:tcMar>
            <w:vAlign w:val="center"/>
          </w:tcPr>
          <w:p w14:paraId="7E20DF83" w14:textId="77777777" w:rsidR="0021604C" w:rsidRDefault="00831A2A">
            <w:pPr>
              <w:rPr>
                <w:sz w:val="16"/>
                <w:szCs w:val="16"/>
              </w:rPr>
            </w:pPr>
            <w:r>
              <w:rPr>
                <w:sz w:val="16"/>
                <w:szCs w:val="16"/>
              </w:rPr>
              <w:t>1.35 </w:t>
            </w:r>
          </w:p>
        </w:tc>
        <w:tc>
          <w:tcPr>
            <w:tcW w:w="851" w:type="dxa"/>
            <w:tcMar>
              <w:top w:w="28" w:type="dxa"/>
              <w:left w:w="57" w:type="dxa"/>
              <w:bottom w:w="28" w:type="dxa"/>
              <w:right w:w="57" w:type="dxa"/>
            </w:tcMar>
            <w:vAlign w:val="center"/>
          </w:tcPr>
          <w:p w14:paraId="4E2BB2CE" w14:textId="77777777" w:rsidR="0021604C" w:rsidRDefault="00831A2A">
            <w:pPr>
              <w:rPr>
                <w:sz w:val="16"/>
                <w:szCs w:val="16"/>
              </w:rPr>
            </w:pPr>
            <w:r>
              <w:rPr>
                <w:sz w:val="16"/>
                <w:szCs w:val="16"/>
              </w:rPr>
              <w:t>1.34 </w:t>
            </w:r>
          </w:p>
        </w:tc>
        <w:tc>
          <w:tcPr>
            <w:tcW w:w="992" w:type="dxa"/>
            <w:tcMar>
              <w:top w:w="28" w:type="dxa"/>
              <w:left w:w="57" w:type="dxa"/>
              <w:bottom w:w="28" w:type="dxa"/>
              <w:right w:w="57" w:type="dxa"/>
            </w:tcMar>
            <w:vAlign w:val="center"/>
          </w:tcPr>
          <w:p w14:paraId="7D775961" w14:textId="77777777" w:rsidR="0021604C" w:rsidRDefault="0021604C">
            <w:pPr>
              <w:rPr>
                <w:sz w:val="16"/>
                <w:szCs w:val="16"/>
              </w:rPr>
            </w:pPr>
          </w:p>
        </w:tc>
        <w:tc>
          <w:tcPr>
            <w:tcW w:w="709" w:type="dxa"/>
            <w:tcMar>
              <w:top w:w="28" w:type="dxa"/>
              <w:bottom w:w="28" w:type="dxa"/>
            </w:tcMar>
            <w:vAlign w:val="center"/>
          </w:tcPr>
          <w:p w14:paraId="66ACE88E" w14:textId="77777777" w:rsidR="0021604C" w:rsidRDefault="00831A2A">
            <w:pPr>
              <w:rPr>
                <w:sz w:val="16"/>
                <w:szCs w:val="16"/>
              </w:rPr>
            </w:pPr>
            <w:r>
              <w:rPr>
                <w:sz w:val="16"/>
                <w:szCs w:val="16"/>
              </w:rPr>
              <w:t>1.3 </w:t>
            </w:r>
          </w:p>
        </w:tc>
        <w:tc>
          <w:tcPr>
            <w:tcW w:w="992" w:type="dxa"/>
            <w:tcMar>
              <w:top w:w="28" w:type="dxa"/>
              <w:left w:w="57" w:type="dxa"/>
              <w:bottom w:w="28" w:type="dxa"/>
              <w:right w:w="57" w:type="dxa"/>
            </w:tcMar>
            <w:vAlign w:val="center"/>
          </w:tcPr>
          <w:p w14:paraId="1262756B" w14:textId="77777777" w:rsidR="0021604C" w:rsidRDefault="00831A2A">
            <w:pPr>
              <w:rPr>
                <w:sz w:val="16"/>
                <w:szCs w:val="16"/>
              </w:rPr>
            </w:pPr>
            <w:r>
              <w:rPr>
                <w:sz w:val="16"/>
                <w:szCs w:val="16"/>
              </w:rPr>
              <w:t>1.35 </w:t>
            </w:r>
          </w:p>
        </w:tc>
        <w:tc>
          <w:tcPr>
            <w:tcW w:w="2108" w:type="dxa"/>
            <w:tcMar>
              <w:top w:w="28" w:type="dxa"/>
              <w:left w:w="57" w:type="dxa"/>
              <w:bottom w:w="28" w:type="dxa"/>
              <w:right w:w="57" w:type="dxa"/>
            </w:tcMar>
            <w:vAlign w:val="center"/>
          </w:tcPr>
          <w:p w14:paraId="663F3793" w14:textId="77777777" w:rsidR="0021604C" w:rsidRDefault="00831A2A">
            <w:pPr>
              <w:rPr>
                <w:sz w:val="16"/>
                <w:szCs w:val="16"/>
              </w:rPr>
            </w:pPr>
            <w:r>
              <w:rPr>
                <w:sz w:val="16"/>
                <w:szCs w:val="16"/>
              </w:rPr>
              <w:t>Wirth et al. 2004</w:t>
            </w:r>
          </w:p>
        </w:tc>
      </w:tr>
      <w:tr w:rsidR="0021604C" w14:paraId="7E599E74" w14:textId="77777777">
        <w:trPr>
          <w:trHeight w:val="255"/>
        </w:trPr>
        <w:tc>
          <w:tcPr>
            <w:tcW w:w="722" w:type="dxa"/>
            <w:vMerge/>
            <w:tcMar>
              <w:top w:w="28" w:type="dxa"/>
              <w:left w:w="57" w:type="dxa"/>
              <w:bottom w:w="28" w:type="dxa"/>
              <w:right w:w="57" w:type="dxa"/>
            </w:tcMar>
            <w:vAlign w:val="center"/>
          </w:tcPr>
          <w:p w14:paraId="24FF932C"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tcMar>
              <w:top w:w="28" w:type="dxa"/>
              <w:left w:w="57" w:type="dxa"/>
              <w:bottom w:w="28" w:type="dxa"/>
              <w:right w:w="57" w:type="dxa"/>
            </w:tcMar>
            <w:vAlign w:val="center"/>
          </w:tcPr>
          <w:p w14:paraId="7BBDD6B9" w14:textId="77777777" w:rsidR="0021604C" w:rsidRDefault="0021604C">
            <w:pPr>
              <w:widowControl w:val="0"/>
              <w:pBdr>
                <w:top w:val="nil"/>
                <w:left w:val="nil"/>
                <w:bottom w:val="nil"/>
                <w:right w:val="nil"/>
                <w:between w:val="nil"/>
              </w:pBdr>
              <w:spacing w:line="276" w:lineRule="auto"/>
              <w:jc w:val="left"/>
              <w:rPr>
                <w:sz w:val="16"/>
                <w:szCs w:val="16"/>
              </w:rPr>
            </w:pPr>
          </w:p>
        </w:tc>
        <w:tc>
          <w:tcPr>
            <w:tcW w:w="856" w:type="dxa"/>
            <w:tcMar>
              <w:top w:w="28" w:type="dxa"/>
              <w:left w:w="57" w:type="dxa"/>
              <w:bottom w:w="28" w:type="dxa"/>
              <w:right w:w="57" w:type="dxa"/>
            </w:tcMar>
            <w:vAlign w:val="center"/>
          </w:tcPr>
          <w:p w14:paraId="3CE36BF2" w14:textId="77777777" w:rsidR="0021604C" w:rsidRDefault="00831A2A">
            <w:pPr>
              <w:rPr>
                <w:sz w:val="16"/>
                <w:szCs w:val="16"/>
              </w:rPr>
            </w:pPr>
            <w:r>
              <w:rPr>
                <w:sz w:val="16"/>
                <w:szCs w:val="16"/>
              </w:rPr>
              <w:t>CF</w:t>
            </w:r>
          </w:p>
        </w:tc>
        <w:tc>
          <w:tcPr>
            <w:tcW w:w="709" w:type="dxa"/>
            <w:tcMar>
              <w:top w:w="28" w:type="dxa"/>
              <w:left w:w="57" w:type="dxa"/>
              <w:bottom w:w="28" w:type="dxa"/>
              <w:right w:w="57" w:type="dxa"/>
            </w:tcMar>
            <w:vAlign w:val="center"/>
          </w:tcPr>
          <w:p w14:paraId="7BB0FCC0" w14:textId="77777777" w:rsidR="0021604C" w:rsidRDefault="00831A2A">
            <w:pPr>
              <w:rPr>
                <w:sz w:val="16"/>
                <w:szCs w:val="16"/>
              </w:rPr>
            </w:pPr>
            <w:r>
              <w:rPr>
                <w:sz w:val="16"/>
                <w:szCs w:val="16"/>
              </w:rPr>
              <w:t>0.4887 </w:t>
            </w:r>
          </w:p>
        </w:tc>
        <w:tc>
          <w:tcPr>
            <w:tcW w:w="708" w:type="dxa"/>
            <w:tcMar>
              <w:top w:w="28" w:type="dxa"/>
              <w:left w:w="57" w:type="dxa"/>
              <w:bottom w:w="28" w:type="dxa"/>
              <w:right w:w="57" w:type="dxa"/>
            </w:tcMar>
            <w:vAlign w:val="center"/>
          </w:tcPr>
          <w:p w14:paraId="4FDD49C9" w14:textId="77777777" w:rsidR="0021604C" w:rsidRDefault="00831A2A">
            <w:pPr>
              <w:rPr>
                <w:sz w:val="16"/>
                <w:szCs w:val="16"/>
              </w:rPr>
            </w:pPr>
            <w:r>
              <w:rPr>
                <w:sz w:val="16"/>
                <w:szCs w:val="16"/>
              </w:rPr>
              <w:t>0.489 </w:t>
            </w:r>
          </w:p>
        </w:tc>
        <w:tc>
          <w:tcPr>
            <w:tcW w:w="851" w:type="dxa"/>
            <w:tcMar>
              <w:top w:w="28" w:type="dxa"/>
              <w:left w:w="57" w:type="dxa"/>
              <w:bottom w:w="28" w:type="dxa"/>
              <w:right w:w="57" w:type="dxa"/>
            </w:tcMar>
            <w:vAlign w:val="center"/>
          </w:tcPr>
          <w:p w14:paraId="77647D8E" w14:textId="77777777" w:rsidR="0021604C" w:rsidRDefault="00831A2A">
            <w:pPr>
              <w:rPr>
                <w:sz w:val="16"/>
                <w:szCs w:val="16"/>
              </w:rPr>
            </w:pPr>
            <w:r>
              <w:rPr>
                <w:sz w:val="16"/>
                <w:szCs w:val="16"/>
              </w:rPr>
              <w:t>0.51 </w:t>
            </w:r>
          </w:p>
        </w:tc>
        <w:tc>
          <w:tcPr>
            <w:tcW w:w="992" w:type="dxa"/>
            <w:tcMar>
              <w:top w:w="28" w:type="dxa"/>
              <w:left w:w="57" w:type="dxa"/>
              <w:bottom w:w="28" w:type="dxa"/>
              <w:right w:w="57" w:type="dxa"/>
            </w:tcMar>
            <w:vAlign w:val="center"/>
          </w:tcPr>
          <w:p w14:paraId="6531B31C" w14:textId="77777777" w:rsidR="0021604C" w:rsidRDefault="0021604C">
            <w:pPr>
              <w:rPr>
                <w:sz w:val="16"/>
                <w:szCs w:val="16"/>
              </w:rPr>
            </w:pPr>
          </w:p>
        </w:tc>
        <w:tc>
          <w:tcPr>
            <w:tcW w:w="709" w:type="dxa"/>
            <w:tcMar>
              <w:top w:w="28" w:type="dxa"/>
              <w:bottom w:w="28" w:type="dxa"/>
            </w:tcMar>
            <w:vAlign w:val="center"/>
          </w:tcPr>
          <w:p w14:paraId="3EB12332" w14:textId="77777777" w:rsidR="0021604C" w:rsidRDefault="00831A2A">
            <w:pPr>
              <w:rPr>
                <w:sz w:val="16"/>
                <w:szCs w:val="16"/>
              </w:rPr>
            </w:pPr>
            <w:r>
              <w:rPr>
                <w:sz w:val="16"/>
                <w:szCs w:val="16"/>
              </w:rPr>
              <w:t>0.489 </w:t>
            </w:r>
          </w:p>
        </w:tc>
        <w:tc>
          <w:tcPr>
            <w:tcW w:w="992" w:type="dxa"/>
            <w:tcMar>
              <w:top w:w="28" w:type="dxa"/>
              <w:left w:w="57" w:type="dxa"/>
              <w:bottom w:w="28" w:type="dxa"/>
              <w:right w:w="57" w:type="dxa"/>
            </w:tcMar>
            <w:vAlign w:val="center"/>
          </w:tcPr>
          <w:p w14:paraId="2CA00FD4" w14:textId="77777777" w:rsidR="0021604C" w:rsidRDefault="00831A2A">
            <w:pPr>
              <w:rPr>
                <w:sz w:val="16"/>
                <w:szCs w:val="16"/>
              </w:rPr>
            </w:pPr>
            <w:r>
              <w:rPr>
                <w:sz w:val="16"/>
                <w:szCs w:val="16"/>
              </w:rPr>
              <w:t>0.478 </w:t>
            </w:r>
          </w:p>
        </w:tc>
        <w:tc>
          <w:tcPr>
            <w:tcW w:w="2108" w:type="dxa"/>
            <w:tcMar>
              <w:top w:w="28" w:type="dxa"/>
              <w:left w:w="57" w:type="dxa"/>
              <w:bottom w:w="28" w:type="dxa"/>
              <w:right w:w="57" w:type="dxa"/>
            </w:tcMar>
            <w:vAlign w:val="center"/>
          </w:tcPr>
          <w:p w14:paraId="138C099E" w14:textId="77777777" w:rsidR="0021604C" w:rsidRDefault="00831A2A">
            <w:pPr>
              <w:rPr>
                <w:sz w:val="16"/>
                <w:szCs w:val="16"/>
              </w:rPr>
            </w:pPr>
            <w:r>
              <w:rPr>
                <w:sz w:val="16"/>
                <w:szCs w:val="16"/>
              </w:rPr>
              <w:t>Bitunjac et al. 2023</w:t>
            </w:r>
          </w:p>
        </w:tc>
      </w:tr>
      <w:tr w:rsidR="0021604C" w14:paraId="142D113E" w14:textId="77777777">
        <w:trPr>
          <w:trHeight w:val="255"/>
        </w:trPr>
        <w:tc>
          <w:tcPr>
            <w:tcW w:w="722" w:type="dxa"/>
            <w:vMerge w:val="restart"/>
            <w:tcBorders>
              <w:top w:val="single" w:sz="4" w:space="0" w:color="000000"/>
            </w:tcBorders>
            <w:tcMar>
              <w:top w:w="28" w:type="dxa"/>
              <w:left w:w="57" w:type="dxa"/>
              <w:bottom w:w="28" w:type="dxa"/>
              <w:right w:w="57" w:type="dxa"/>
            </w:tcMar>
            <w:vAlign w:val="center"/>
          </w:tcPr>
          <w:p w14:paraId="4F20C0D9" w14:textId="77777777" w:rsidR="0021604C" w:rsidRDefault="00831A2A">
            <w:pPr>
              <w:rPr>
                <w:sz w:val="16"/>
                <w:szCs w:val="16"/>
              </w:rPr>
            </w:pPr>
            <w:r>
              <w:rPr>
                <w:sz w:val="16"/>
                <w:szCs w:val="16"/>
              </w:rPr>
              <w:t>Slovakia</w:t>
            </w:r>
          </w:p>
        </w:tc>
        <w:tc>
          <w:tcPr>
            <w:tcW w:w="425" w:type="dxa"/>
            <w:vMerge w:val="restart"/>
            <w:tcBorders>
              <w:top w:val="single" w:sz="4" w:space="0" w:color="000000"/>
            </w:tcBorders>
            <w:tcMar>
              <w:top w:w="28" w:type="dxa"/>
              <w:left w:w="57" w:type="dxa"/>
              <w:bottom w:w="28" w:type="dxa"/>
              <w:right w:w="57" w:type="dxa"/>
            </w:tcMar>
            <w:vAlign w:val="center"/>
          </w:tcPr>
          <w:p w14:paraId="369336A6" w14:textId="77777777" w:rsidR="0021604C" w:rsidRDefault="00831A2A">
            <w:pPr>
              <w:jc w:val="center"/>
              <w:rPr>
                <w:sz w:val="16"/>
                <w:szCs w:val="16"/>
              </w:rPr>
            </w:pPr>
            <w:r>
              <w:rPr>
                <w:sz w:val="16"/>
                <w:szCs w:val="16"/>
              </w:rPr>
              <w:t>3</w:t>
            </w:r>
          </w:p>
        </w:tc>
        <w:tc>
          <w:tcPr>
            <w:tcW w:w="856" w:type="dxa"/>
            <w:tcBorders>
              <w:top w:val="single" w:sz="4" w:space="0" w:color="000000"/>
            </w:tcBorders>
            <w:tcMar>
              <w:top w:w="28" w:type="dxa"/>
              <w:left w:w="57" w:type="dxa"/>
              <w:bottom w:w="28" w:type="dxa"/>
              <w:right w:w="57" w:type="dxa"/>
            </w:tcMar>
            <w:vAlign w:val="center"/>
          </w:tcPr>
          <w:p w14:paraId="48A454C6" w14:textId="77777777" w:rsidR="0021604C" w:rsidRDefault="00831A2A">
            <w:pPr>
              <w:rPr>
                <w:sz w:val="16"/>
                <w:szCs w:val="16"/>
              </w:rPr>
            </w:pPr>
            <w:r>
              <w:rPr>
                <w:sz w:val="16"/>
                <w:szCs w:val="16"/>
              </w:rPr>
              <w:t>BWD</w:t>
            </w:r>
          </w:p>
        </w:tc>
        <w:tc>
          <w:tcPr>
            <w:tcW w:w="709" w:type="dxa"/>
            <w:tcBorders>
              <w:top w:val="single" w:sz="4" w:space="0" w:color="000000"/>
            </w:tcBorders>
            <w:tcMar>
              <w:top w:w="28" w:type="dxa"/>
              <w:left w:w="57" w:type="dxa"/>
              <w:bottom w:w="28" w:type="dxa"/>
              <w:right w:w="57" w:type="dxa"/>
            </w:tcMar>
            <w:vAlign w:val="center"/>
          </w:tcPr>
          <w:p w14:paraId="6354FAEE" w14:textId="77777777" w:rsidR="0021604C" w:rsidRDefault="00831A2A">
            <w:pPr>
              <w:rPr>
                <w:sz w:val="16"/>
                <w:szCs w:val="16"/>
              </w:rPr>
            </w:pPr>
            <w:r>
              <w:rPr>
                <w:sz w:val="16"/>
                <w:szCs w:val="16"/>
              </w:rPr>
              <w:t>0.68</w:t>
            </w:r>
          </w:p>
        </w:tc>
        <w:tc>
          <w:tcPr>
            <w:tcW w:w="708" w:type="dxa"/>
            <w:tcBorders>
              <w:top w:val="single" w:sz="4" w:space="0" w:color="000000"/>
            </w:tcBorders>
            <w:tcMar>
              <w:top w:w="28" w:type="dxa"/>
              <w:left w:w="57" w:type="dxa"/>
              <w:bottom w:w="28" w:type="dxa"/>
              <w:right w:w="57" w:type="dxa"/>
            </w:tcMar>
            <w:vAlign w:val="center"/>
          </w:tcPr>
          <w:p w14:paraId="4E2B75D8" w14:textId="77777777" w:rsidR="0021604C" w:rsidRDefault="00831A2A">
            <w:pPr>
              <w:rPr>
                <w:sz w:val="16"/>
                <w:szCs w:val="16"/>
              </w:rPr>
            </w:pPr>
            <w:r>
              <w:rPr>
                <w:sz w:val="16"/>
                <w:szCs w:val="16"/>
              </w:rPr>
              <w:t>0.65</w:t>
            </w:r>
          </w:p>
        </w:tc>
        <w:tc>
          <w:tcPr>
            <w:tcW w:w="851" w:type="dxa"/>
            <w:tcBorders>
              <w:top w:val="single" w:sz="4" w:space="0" w:color="000000"/>
            </w:tcBorders>
            <w:tcMar>
              <w:top w:w="28" w:type="dxa"/>
              <w:left w:w="57" w:type="dxa"/>
              <w:bottom w:w="28" w:type="dxa"/>
              <w:right w:w="57" w:type="dxa"/>
            </w:tcMar>
            <w:vAlign w:val="center"/>
          </w:tcPr>
          <w:p w14:paraId="7454C332" w14:textId="77777777" w:rsidR="0021604C" w:rsidRDefault="00831A2A">
            <w:pPr>
              <w:rPr>
                <w:sz w:val="16"/>
                <w:szCs w:val="16"/>
              </w:rPr>
            </w:pPr>
            <w:r>
              <w:rPr>
                <w:sz w:val="16"/>
                <w:szCs w:val="16"/>
              </w:rPr>
              <w:t>0.5</w:t>
            </w:r>
          </w:p>
        </w:tc>
        <w:tc>
          <w:tcPr>
            <w:tcW w:w="992" w:type="dxa"/>
            <w:tcBorders>
              <w:top w:val="single" w:sz="4" w:space="0" w:color="000000"/>
            </w:tcBorders>
            <w:tcMar>
              <w:top w:w="28" w:type="dxa"/>
              <w:left w:w="57" w:type="dxa"/>
              <w:bottom w:w="28" w:type="dxa"/>
              <w:right w:w="57" w:type="dxa"/>
            </w:tcMar>
            <w:vAlign w:val="center"/>
          </w:tcPr>
          <w:p w14:paraId="72D14C4C" w14:textId="77777777" w:rsidR="0021604C" w:rsidRDefault="00831A2A">
            <w:pPr>
              <w:rPr>
                <w:sz w:val="16"/>
                <w:szCs w:val="16"/>
              </w:rPr>
            </w:pPr>
            <w:r>
              <w:rPr>
                <w:sz w:val="16"/>
                <w:szCs w:val="16"/>
              </w:rPr>
              <w:t>0.4</w:t>
            </w:r>
          </w:p>
        </w:tc>
        <w:tc>
          <w:tcPr>
            <w:tcW w:w="709" w:type="dxa"/>
            <w:tcBorders>
              <w:top w:val="single" w:sz="4" w:space="0" w:color="000000"/>
            </w:tcBorders>
            <w:tcMar>
              <w:top w:w="28" w:type="dxa"/>
              <w:bottom w:w="28" w:type="dxa"/>
            </w:tcMar>
          </w:tcPr>
          <w:p w14:paraId="6268F89E" w14:textId="77777777" w:rsidR="0021604C" w:rsidRDefault="0021604C">
            <w:pPr>
              <w:rPr>
                <w:sz w:val="16"/>
                <w:szCs w:val="16"/>
              </w:rPr>
            </w:pPr>
          </w:p>
        </w:tc>
        <w:tc>
          <w:tcPr>
            <w:tcW w:w="992" w:type="dxa"/>
            <w:tcBorders>
              <w:top w:val="single" w:sz="4" w:space="0" w:color="000000"/>
            </w:tcBorders>
            <w:tcMar>
              <w:top w:w="28" w:type="dxa"/>
              <w:left w:w="57" w:type="dxa"/>
              <w:bottom w:w="28" w:type="dxa"/>
              <w:right w:w="57" w:type="dxa"/>
            </w:tcMar>
            <w:vAlign w:val="center"/>
          </w:tcPr>
          <w:p w14:paraId="7016ACB9" w14:textId="77777777" w:rsidR="0021604C" w:rsidRDefault="0021604C">
            <w:pPr>
              <w:rPr>
                <w:sz w:val="16"/>
                <w:szCs w:val="16"/>
              </w:rPr>
            </w:pPr>
          </w:p>
        </w:tc>
        <w:tc>
          <w:tcPr>
            <w:tcW w:w="2108" w:type="dxa"/>
            <w:tcBorders>
              <w:top w:val="single" w:sz="4" w:space="0" w:color="000000"/>
            </w:tcBorders>
            <w:tcMar>
              <w:top w:w="28" w:type="dxa"/>
              <w:left w:w="57" w:type="dxa"/>
              <w:bottom w:w="28" w:type="dxa"/>
              <w:right w:w="57" w:type="dxa"/>
            </w:tcMar>
            <w:vAlign w:val="center"/>
          </w:tcPr>
          <w:p w14:paraId="30ED218E" w14:textId="77777777" w:rsidR="0021604C" w:rsidRDefault="00831A2A">
            <w:pPr>
              <w:rPr>
                <w:sz w:val="16"/>
                <w:szCs w:val="16"/>
              </w:rPr>
            </w:pPr>
            <w:r>
              <w:rPr>
                <w:sz w:val="16"/>
                <w:szCs w:val="16"/>
              </w:rPr>
              <w:t>SK NID 2025</w:t>
            </w:r>
          </w:p>
        </w:tc>
      </w:tr>
      <w:tr w:rsidR="0021604C" w14:paraId="069EB2CF" w14:textId="77777777">
        <w:trPr>
          <w:trHeight w:val="255"/>
        </w:trPr>
        <w:tc>
          <w:tcPr>
            <w:tcW w:w="722" w:type="dxa"/>
            <w:vMerge/>
            <w:tcBorders>
              <w:top w:val="single" w:sz="4" w:space="0" w:color="000000"/>
            </w:tcBorders>
            <w:tcMar>
              <w:top w:w="28" w:type="dxa"/>
              <w:left w:w="57" w:type="dxa"/>
              <w:bottom w:w="28" w:type="dxa"/>
              <w:right w:w="57" w:type="dxa"/>
            </w:tcMar>
            <w:vAlign w:val="center"/>
          </w:tcPr>
          <w:p w14:paraId="1FFB2408"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tcBorders>
              <w:top w:val="single" w:sz="4" w:space="0" w:color="000000"/>
            </w:tcBorders>
            <w:tcMar>
              <w:top w:w="28" w:type="dxa"/>
              <w:left w:w="57" w:type="dxa"/>
              <w:bottom w:w="28" w:type="dxa"/>
              <w:right w:w="57" w:type="dxa"/>
            </w:tcMar>
            <w:vAlign w:val="center"/>
          </w:tcPr>
          <w:p w14:paraId="00A21CB4" w14:textId="77777777" w:rsidR="0021604C" w:rsidRDefault="0021604C">
            <w:pPr>
              <w:widowControl w:val="0"/>
              <w:pBdr>
                <w:top w:val="nil"/>
                <w:left w:val="nil"/>
                <w:bottom w:val="nil"/>
                <w:right w:val="nil"/>
                <w:between w:val="nil"/>
              </w:pBdr>
              <w:spacing w:line="276" w:lineRule="auto"/>
              <w:jc w:val="left"/>
              <w:rPr>
                <w:sz w:val="16"/>
                <w:szCs w:val="16"/>
              </w:rPr>
            </w:pPr>
          </w:p>
        </w:tc>
        <w:tc>
          <w:tcPr>
            <w:tcW w:w="856" w:type="dxa"/>
            <w:tcMar>
              <w:top w:w="28" w:type="dxa"/>
              <w:left w:w="57" w:type="dxa"/>
              <w:bottom w:w="28" w:type="dxa"/>
              <w:right w:w="57" w:type="dxa"/>
            </w:tcMar>
            <w:vAlign w:val="center"/>
          </w:tcPr>
          <w:p w14:paraId="6633D80A" w14:textId="77777777" w:rsidR="0021604C" w:rsidRDefault="00831A2A">
            <w:pPr>
              <w:rPr>
                <w:sz w:val="16"/>
                <w:szCs w:val="16"/>
              </w:rPr>
            </w:pPr>
            <w:r>
              <w:rPr>
                <w:sz w:val="16"/>
                <w:szCs w:val="16"/>
              </w:rPr>
              <w:t>BEF</w:t>
            </w:r>
          </w:p>
        </w:tc>
        <w:tc>
          <w:tcPr>
            <w:tcW w:w="709" w:type="dxa"/>
            <w:tcMar>
              <w:top w:w="28" w:type="dxa"/>
              <w:left w:w="57" w:type="dxa"/>
              <w:bottom w:w="28" w:type="dxa"/>
              <w:right w:w="57" w:type="dxa"/>
            </w:tcMar>
            <w:vAlign w:val="center"/>
          </w:tcPr>
          <w:p w14:paraId="6DF3EFBE" w14:textId="77777777" w:rsidR="0021604C" w:rsidRDefault="00831A2A">
            <w:pPr>
              <w:rPr>
                <w:sz w:val="16"/>
                <w:szCs w:val="16"/>
              </w:rPr>
            </w:pPr>
            <w:r>
              <w:rPr>
                <w:sz w:val="16"/>
                <w:szCs w:val="16"/>
              </w:rPr>
              <w:t>1.154</w:t>
            </w:r>
          </w:p>
        </w:tc>
        <w:tc>
          <w:tcPr>
            <w:tcW w:w="708" w:type="dxa"/>
            <w:tcMar>
              <w:top w:w="28" w:type="dxa"/>
              <w:left w:w="57" w:type="dxa"/>
              <w:bottom w:w="28" w:type="dxa"/>
              <w:right w:w="57" w:type="dxa"/>
            </w:tcMar>
            <w:vAlign w:val="center"/>
          </w:tcPr>
          <w:p w14:paraId="424137D8" w14:textId="77777777" w:rsidR="0021604C" w:rsidRDefault="00831A2A">
            <w:pPr>
              <w:rPr>
                <w:sz w:val="16"/>
                <w:szCs w:val="16"/>
              </w:rPr>
            </w:pPr>
            <w:r>
              <w:rPr>
                <w:sz w:val="16"/>
                <w:szCs w:val="16"/>
              </w:rPr>
              <w:t>1.356</w:t>
            </w:r>
          </w:p>
        </w:tc>
        <w:tc>
          <w:tcPr>
            <w:tcW w:w="851" w:type="dxa"/>
            <w:tcMar>
              <w:top w:w="28" w:type="dxa"/>
              <w:left w:w="57" w:type="dxa"/>
              <w:bottom w:w="28" w:type="dxa"/>
              <w:right w:w="57" w:type="dxa"/>
            </w:tcMar>
            <w:vAlign w:val="center"/>
          </w:tcPr>
          <w:p w14:paraId="5B0841FE" w14:textId="77777777" w:rsidR="0021604C" w:rsidRDefault="00831A2A">
            <w:pPr>
              <w:rPr>
                <w:sz w:val="16"/>
                <w:szCs w:val="16"/>
              </w:rPr>
            </w:pPr>
            <w:r>
              <w:rPr>
                <w:sz w:val="16"/>
                <w:szCs w:val="16"/>
              </w:rPr>
              <w:t>1.351</w:t>
            </w:r>
          </w:p>
        </w:tc>
        <w:tc>
          <w:tcPr>
            <w:tcW w:w="992" w:type="dxa"/>
            <w:tcMar>
              <w:top w:w="28" w:type="dxa"/>
              <w:left w:w="57" w:type="dxa"/>
              <w:bottom w:w="28" w:type="dxa"/>
              <w:right w:w="57" w:type="dxa"/>
            </w:tcMar>
            <w:vAlign w:val="center"/>
          </w:tcPr>
          <w:p w14:paraId="66D89605" w14:textId="77777777" w:rsidR="0021604C" w:rsidRDefault="00831A2A">
            <w:pPr>
              <w:rPr>
                <w:sz w:val="16"/>
                <w:szCs w:val="16"/>
              </w:rPr>
            </w:pPr>
            <w:r>
              <w:rPr>
                <w:sz w:val="16"/>
                <w:szCs w:val="16"/>
              </w:rPr>
              <w:t>1.122</w:t>
            </w:r>
          </w:p>
        </w:tc>
        <w:tc>
          <w:tcPr>
            <w:tcW w:w="709" w:type="dxa"/>
            <w:tcMar>
              <w:top w:w="28" w:type="dxa"/>
              <w:bottom w:w="28" w:type="dxa"/>
            </w:tcMar>
          </w:tcPr>
          <w:p w14:paraId="1E003B79" w14:textId="77777777" w:rsidR="0021604C" w:rsidRDefault="0021604C">
            <w:pPr>
              <w:rPr>
                <w:sz w:val="16"/>
                <w:szCs w:val="16"/>
              </w:rPr>
            </w:pPr>
          </w:p>
        </w:tc>
        <w:tc>
          <w:tcPr>
            <w:tcW w:w="992" w:type="dxa"/>
            <w:tcMar>
              <w:top w:w="28" w:type="dxa"/>
              <w:left w:w="57" w:type="dxa"/>
              <w:bottom w:w="28" w:type="dxa"/>
              <w:right w:w="57" w:type="dxa"/>
            </w:tcMar>
            <w:vAlign w:val="center"/>
          </w:tcPr>
          <w:p w14:paraId="09F65BE4" w14:textId="77777777" w:rsidR="0021604C" w:rsidRDefault="0021604C">
            <w:pPr>
              <w:rPr>
                <w:sz w:val="16"/>
                <w:szCs w:val="16"/>
              </w:rPr>
            </w:pPr>
          </w:p>
        </w:tc>
        <w:tc>
          <w:tcPr>
            <w:tcW w:w="2108" w:type="dxa"/>
            <w:tcMar>
              <w:top w:w="28" w:type="dxa"/>
              <w:left w:w="57" w:type="dxa"/>
              <w:bottom w:w="28" w:type="dxa"/>
              <w:right w:w="57" w:type="dxa"/>
            </w:tcMar>
            <w:vAlign w:val="center"/>
          </w:tcPr>
          <w:p w14:paraId="4B2FDF84" w14:textId="77777777" w:rsidR="0021604C" w:rsidRDefault="00831A2A">
            <w:pPr>
              <w:rPr>
                <w:sz w:val="16"/>
                <w:szCs w:val="16"/>
              </w:rPr>
            </w:pPr>
            <w:r>
              <w:rPr>
                <w:sz w:val="16"/>
                <w:szCs w:val="16"/>
              </w:rPr>
              <w:t>SK NID 2025</w:t>
            </w:r>
            <w:r>
              <w:rPr>
                <w:sz w:val="16"/>
                <w:szCs w:val="16"/>
                <w:vertAlign w:val="superscript"/>
              </w:rPr>
              <w:t>1</w:t>
            </w:r>
          </w:p>
        </w:tc>
      </w:tr>
      <w:tr w:rsidR="0021604C" w14:paraId="3C8EAA3D" w14:textId="77777777">
        <w:trPr>
          <w:trHeight w:val="255"/>
        </w:trPr>
        <w:tc>
          <w:tcPr>
            <w:tcW w:w="722" w:type="dxa"/>
            <w:vMerge/>
            <w:tcBorders>
              <w:top w:val="single" w:sz="4" w:space="0" w:color="000000"/>
            </w:tcBorders>
            <w:tcMar>
              <w:top w:w="28" w:type="dxa"/>
              <w:left w:w="57" w:type="dxa"/>
              <w:bottom w:w="28" w:type="dxa"/>
              <w:right w:w="57" w:type="dxa"/>
            </w:tcMar>
            <w:vAlign w:val="center"/>
          </w:tcPr>
          <w:p w14:paraId="113E593D"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tcBorders>
              <w:top w:val="single" w:sz="4" w:space="0" w:color="000000"/>
            </w:tcBorders>
            <w:tcMar>
              <w:top w:w="28" w:type="dxa"/>
              <w:left w:w="57" w:type="dxa"/>
              <w:bottom w:w="28" w:type="dxa"/>
              <w:right w:w="57" w:type="dxa"/>
            </w:tcMar>
            <w:vAlign w:val="center"/>
          </w:tcPr>
          <w:p w14:paraId="1FF228D1" w14:textId="77777777" w:rsidR="0021604C" w:rsidRDefault="0021604C">
            <w:pPr>
              <w:widowControl w:val="0"/>
              <w:pBdr>
                <w:top w:val="nil"/>
                <w:left w:val="nil"/>
                <w:bottom w:val="nil"/>
                <w:right w:val="nil"/>
                <w:between w:val="nil"/>
              </w:pBdr>
              <w:spacing w:line="276" w:lineRule="auto"/>
              <w:jc w:val="left"/>
              <w:rPr>
                <w:sz w:val="16"/>
                <w:szCs w:val="16"/>
              </w:rPr>
            </w:pPr>
          </w:p>
        </w:tc>
        <w:tc>
          <w:tcPr>
            <w:tcW w:w="856" w:type="dxa"/>
            <w:tcMar>
              <w:top w:w="28" w:type="dxa"/>
              <w:left w:w="57" w:type="dxa"/>
              <w:bottom w:w="28" w:type="dxa"/>
              <w:right w:w="57" w:type="dxa"/>
            </w:tcMar>
            <w:vAlign w:val="center"/>
          </w:tcPr>
          <w:p w14:paraId="2814A17C" w14:textId="77777777" w:rsidR="0021604C" w:rsidRDefault="00831A2A">
            <w:pPr>
              <w:rPr>
                <w:sz w:val="16"/>
                <w:szCs w:val="16"/>
              </w:rPr>
            </w:pPr>
            <w:r>
              <w:rPr>
                <w:sz w:val="16"/>
                <w:szCs w:val="16"/>
              </w:rPr>
              <w:t>CF</w:t>
            </w:r>
          </w:p>
        </w:tc>
        <w:tc>
          <w:tcPr>
            <w:tcW w:w="709" w:type="dxa"/>
            <w:tcMar>
              <w:top w:w="28" w:type="dxa"/>
              <w:left w:w="57" w:type="dxa"/>
              <w:bottom w:w="28" w:type="dxa"/>
              <w:right w:w="57" w:type="dxa"/>
            </w:tcMar>
            <w:vAlign w:val="center"/>
          </w:tcPr>
          <w:p w14:paraId="3A83D76E" w14:textId="77777777" w:rsidR="0021604C" w:rsidRDefault="00831A2A">
            <w:pPr>
              <w:rPr>
                <w:sz w:val="16"/>
                <w:szCs w:val="16"/>
              </w:rPr>
            </w:pPr>
            <w:r>
              <w:rPr>
                <w:sz w:val="16"/>
                <w:szCs w:val="16"/>
              </w:rPr>
              <w:t>0.48</w:t>
            </w:r>
          </w:p>
        </w:tc>
        <w:tc>
          <w:tcPr>
            <w:tcW w:w="708" w:type="dxa"/>
            <w:tcMar>
              <w:top w:w="28" w:type="dxa"/>
              <w:left w:w="57" w:type="dxa"/>
              <w:bottom w:w="28" w:type="dxa"/>
              <w:right w:w="57" w:type="dxa"/>
            </w:tcMar>
            <w:vAlign w:val="center"/>
          </w:tcPr>
          <w:p w14:paraId="6EEC7871" w14:textId="77777777" w:rsidR="0021604C" w:rsidRDefault="00831A2A">
            <w:pPr>
              <w:rPr>
                <w:sz w:val="16"/>
                <w:szCs w:val="16"/>
              </w:rPr>
            </w:pPr>
            <w:r>
              <w:rPr>
                <w:sz w:val="16"/>
                <w:szCs w:val="16"/>
              </w:rPr>
              <w:t>0.48</w:t>
            </w:r>
          </w:p>
        </w:tc>
        <w:tc>
          <w:tcPr>
            <w:tcW w:w="851" w:type="dxa"/>
            <w:tcMar>
              <w:top w:w="28" w:type="dxa"/>
              <w:left w:w="57" w:type="dxa"/>
              <w:bottom w:w="28" w:type="dxa"/>
              <w:right w:w="57" w:type="dxa"/>
            </w:tcMar>
            <w:vAlign w:val="center"/>
          </w:tcPr>
          <w:p w14:paraId="00D56CF5" w14:textId="77777777" w:rsidR="0021604C" w:rsidRDefault="00831A2A">
            <w:pPr>
              <w:rPr>
                <w:sz w:val="16"/>
                <w:szCs w:val="16"/>
              </w:rPr>
            </w:pPr>
            <w:r>
              <w:rPr>
                <w:sz w:val="16"/>
                <w:szCs w:val="16"/>
              </w:rPr>
              <w:t>0.51</w:t>
            </w:r>
          </w:p>
        </w:tc>
        <w:tc>
          <w:tcPr>
            <w:tcW w:w="992" w:type="dxa"/>
            <w:tcMar>
              <w:top w:w="28" w:type="dxa"/>
              <w:left w:w="57" w:type="dxa"/>
              <w:bottom w:w="28" w:type="dxa"/>
              <w:right w:w="57" w:type="dxa"/>
            </w:tcMar>
            <w:vAlign w:val="center"/>
          </w:tcPr>
          <w:p w14:paraId="16C1A7AE" w14:textId="77777777" w:rsidR="0021604C" w:rsidRDefault="00831A2A">
            <w:pPr>
              <w:rPr>
                <w:sz w:val="16"/>
                <w:szCs w:val="16"/>
              </w:rPr>
            </w:pPr>
            <w:r>
              <w:rPr>
                <w:sz w:val="16"/>
                <w:szCs w:val="16"/>
              </w:rPr>
              <w:t>0.51</w:t>
            </w:r>
          </w:p>
        </w:tc>
        <w:tc>
          <w:tcPr>
            <w:tcW w:w="709" w:type="dxa"/>
            <w:tcMar>
              <w:top w:w="28" w:type="dxa"/>
              <w:bottom w:w="28" w:type="dxa"/>
            </w:tcMar>
          </w:tcPr>
          <w:p w14:paraId="1E4A8C4A" w14:textId="77777777" w:rsidR="0021604C" w:rsidRDefault="0021604C">
            <w:pPr>
              <w:rPr>
                <w:sz w:val="16"/>
                <w:szCs w:val="16"/>
              </w:rPr>
            </w:pPr>
          </w:p>
        </w:tc>
        <w:tc>
          <w:tcPr>
            <w:tcW w:w="992" w:type="dxa"/>
            <w:tcMar>
              <w:top w:w="28" w:type="dxa"/>
              <w:left w:w="57" w:type="dxa"/>
              <w:bottom w:w="28" w:type="dxa"/>
              <w:right w:w="57" w:type="dxa"/>
            </w:tcMar>
            <w:vAlign w:val="center"/>
          </w:tcPr>
          <w:p w14:paraId="2CF4BC34" w14:textId="77777777" w:rsidR="0021604C" w:rsidRDefault="0021604C">
            <w:pPr>
              <w:rPr>
                <w:sz w:val="16"/>
                <w:szCs w:val="16"/>
              </w:rPr>
            </w:pPr>
          </w:p>
        </w:tc>
        <w:tc>
          <w:tcPr>
            <w:tcW w:w="2108" w:type="dxa"/>
            <w:tcMar>
              <w:top w:w="28" w:type="dxa"/>
              <w:left w:w="57" w:type="dxa"/>
              <w:bottom w:w="28" w:type="dxa"/>
              <w:right w:w="57" w:type="dxa"/>
            </w:tcMar>
            <w:vAlign w:val="center"/>
          </w:tcPr>
          <w:p w14:paraId="43E4D365" w14:textId="77777777" w:rsidR="0021604C" w:rsidRDefault="00831A2A">
            <w:pPr>
              <w:rPr>
                <w:sz w:val="16"/>
                <w:szCs w:val="16"/>
              </w:rPr>
            </w:pPr>
            <w:r>
              <w:rPr>
                <w:sz w:val="16"/>
                <w:szCs w:val="16"/>
              </w:rPr>
              <w:t>SK NID 2025</w:t>
            </w:r>
          </w:p>
        </w:tc>
      </w:tr>
      <w:tr w:rsidR="0021604C" w14:paraId="330DEE5E" w14:textId="77777777">
        <w:trPr>
          <w:trHeight w:val="255"/>
        </w:trPr>
        <w:tc>
          <w:tcPr>
            <w:tcW w:w="722" w:type="dxa"/>
            <w:vMerge/>
            <w:tcBorders>
              <w:top w:val="single" w:sz="4" w:space="0" w:color="000000"/>
            </w:tcBorders>
            <w:tcMar>
              <w:top w:w="28" w:type="dxa"/>
              <w:left w:w="57" w:type="dxa"/>
              <w:bottom w:w="28" w:type="dxa"/>
              <w:right w:w="57" w:type="dxa"/>
            </w:tcMar>
            <w:vAlign w:val="center"/>
          </w:tcPr>
          <w:p w14:paraId="4825AE8A"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val="restart"/>
            <w:tcMar>
              <w:top w:w="28" w:type="dxa"/>
              <w:left w:w="57" w:type="dxa"/>
              <w:bottom w:w="28" w:type="dxa"/>
              <w:right w:w="57" w:type="dxa"/>
            </w:tcMar>
            <w:vAlign w:val="center"/>
          </w:tcPr>
          <w:p w14:paraId="68A5CFCD" w14:textId="77777777" w:rsidR="0021604C" w:rsidRDefault="00831A2A">
            <w:pPr>
              <w:jc w:val="center"/>
              <w:rPr>
                <w:sz w:val="16"/>
                <w:szCs w:val="16"/>
              </w:rPr>
            </w:pPr>
            <w:r>
              <w:rPr>
                <w:sz w:val="16"/>
                <w:szCs w:val="16"/>
              </w:rPr>
              <w:t>4</w:t>
            </w:r>
          </w:p>
        </w:tc>
        <w:tc>
          <w:tcPr>
            <w:tcW w:w="856" w:type="dxa"/>
            <w:tcMar>
              <w:top w:w="28" w:type="dxa"/>
              <w:left w:w="57" w:type="dxa"/>
              <w:bottom w:w="28" w:type="dxa"/>
              <w:right w:w="57" w:type="dxa"/>
            </w:tcMar>
            <w:vAlign w:val="center"/>
          </w:tcPr>
          <w:p w14:paraId="3C21EC5A" w14:textId="77777777" w:rsidR="0021604C" w:rsidRDefault="00831A2A">
            <w:pPr>
              <w:rPr>
                <w:sz w:val="16"/>
                <w:szCs w:val="16"/>
              </w:rPr>
            </w:pPr>
            <w:r>
              <w:rPr>
                <w:sz w:val="16"/>
                <w:szCs w:val="16"/>
              </w:rPr>
              <w:t>BWD</w:t>
            </w:r>
          </w:p>
        </w:tc>
        <w:tc>
          <w:tcPr>
            <w:tcW w:w="709" w:type="dxa"/>
            <w:tcMar>
              <w:top w:w="28" w:type="dxa"/>
              <w:left w:w="57" w:type="dxa"/>
              <w:bottom w:w="28" w:type="dxa"/>
              <w:right w:w="57" w:type="dxa"/>
            </w:tcMar>
            <w:vAlign w:val="center"/>
          </w:tcPr>
          <w:p w14:paraId="7C74FC5A" w14:textId="77777777" w:rsidR="0021604C" w:rsidRDefault="00831A2A">
            <w:pPr>
              <w:rPr>
                <w:sz w:val="16"/>
                <w:szCs w:val="16"/>
              </w:rPr>
            </w:pPr>
            <w:r>
              <w:rPr>
                <w:sz w:val="16"/>
                <w:szCs w:val="16"/>
              </w:rPr>
              <w:t>0.57</w:t>
            </w:r>
          </w:p>
        </w:tc>
        <w:tc>
          <w:tcPr>
            <w:tcW w:w="708" w:type="dxa"/>
            <w:tcMar>
              <w:top w:w="28" w:type="dxa"/>
              <w:left w:w="57" w:type="dxa"/>
              <w:bottom w:w="28" w:type="dxa"/>
              <w:right w:w="57" w:type="dxa"/>
            </w:tcMar>
            <w:vAlign w:val="center"/>
          </w:tcPr>
          <w:p w14:paraId="2F0209B9" w14:textId="77777777" w:rsidR="0021604C" w:rsidRDefault="00831A2A">
            <w:pPr>
              <w:rPr>
                <w:sz w:val="16"/>
                <w:szCs w:val="16"/>
              </w:rPr>
            </w:pPr>
            <w:r>
              <w:rPr>
                <w:sz w:val="16"/>
                <w:szCs w:val="16"/>
              </w:rPr>
              <w:t>0.55</w:t>
            </w:r>
          </w:p>
        </w:tc>
        <w:tc>
          <w:tcPr>
            <w:tcW w:w="851" w:type="dxa"/>
            <w:tcMar>
              <w:top w:w="28" w:type="dxa"/>
              <w:left w:w="57" w:type="dxa"/>
              <w:bottom w:w="28" w:type="dxa"/>
              <w:right w:w="57" w:type="dxa"/>
            </w:tcMar>
            <w:vAlign w:val="center"/>
          </w:tcPr>
          <w:p w14:paraId="7C3BCFF3" w14:textId="77777777" w:rsidR="0021604C" w:rsidRDefault="00831A2A">
            <w:pPr>
              <w:rPr>
                <w:sz w:val="16"/>
                <w:szCs w:val="16"/>
              </w:rPr>
            </w:pPr>
            <w:r>
              <w:rPr>
                <w:sz w:val="16"/>
                <w:szCs w:val="16"/>
              </w:rPr>
              <w:t>0.43</w:t>
            </w:r>
          </w:p>
        </w:tc>
        <w:tc>
          <w:tcPr>
            <w:tcW w:w="992" w:type="dxa"/>
            <w:tcMar>
              <w:top w:w="28" w:type="dxa"/>
              <w:left w:w="57" w:type="dxa"/>
              <w:bottom w:w="28" w:type="dxa"/>
              <w:right w:w="57" w:type="dxa"/>
            </w:tcMar>
            <w:vAlign w:val="center"/>
          </w:tcPr>
          <w:p w14:paraId="1DA5A400" w14:textId="77777777" w:rsidR="0021604C" w:rsidRDefault="00831A2A">
            <w:pPr>
              <w:rPr>
                <w:sz w:val="16"/>
                <w:szCs w:val="16"/>
              </w:rPr>
            </w:pPr>
            <w:r>
              <w:rPr>
                <w:sz w:val="16"/>
                <w:szCs w:val="16"/>
              </w:rPr>
              <w:t>0.38</w:t>
            </w:r>
          </w:p>
        </w:tc>
        <w:tc>
          <w:tcPr>
            <w:tcW w:w="709" w:type="dxa"/>
            <w:tcMar>
              <w:top w:w="28" w:type="dxa"/>
              <w:bottom w:w="28" w:type="dxa"/>
            </w:tcMar>
          </w:tcPr>
          <w:p w14:paraId="76915E40" w14:textId="77777777" w:rsidR="0021604C" w:rsidRDefault="0021604C">
            <w:pPr>
              <w:rPr>
                <w:sz w:val="16"/>
                <w:szCs w:val="16"/>
              </w:rPr>
            </w:pPr>
          </w:p>
        </w:tc>
        <w:tc>
          <w:tcPr>
            <w:tcW w:w="992" w:type="dxa"/>
            <w:tcMar>
              <w:top w:w="28" w:type="dxa"/>
              <w:left w:w="57" w:type="dxa"/>
              <w:bottom w:w="28" w:type="dxa"/>
              <w:right w:w="57" w:type="dxa"/>
            </w:tcMar>
            <w:vAlign w:val="center"/>
          </w:tcPr>
          <w:p w14:paraId="41D9BDAD" w14:textId="77777777" w:rsidR="0021604C" w:rsidRDefault="0021604C">
            <w:pPr>
              <w:rPr>
                <w:sz w:val="16"/>
                <w:szCs w:val="16"/>
              </w:rPr>
            </w:pPr>
          </w:p>
        </w:tc>
        <w:tc>
          <w:tcPr>
            <w:tcW w:w="2108" w:type="dxa"/>
            <w:tcMar>
              <w:top w:w="28" w:type="dxa"/>
              <w:left w:w="57" w:type="dxa"/>
              <w:bottom w:w="28" w:type="dxa"/>
              <w:right w:w="57" w:type="dxa"/>
            </w:tcMar>
            <w:vAlign w:val="center"/>
          </w:tcPr>
          <w:p w14:paraId="594E7C93" w14:textId="77777777" w:rsidR="0021604C" w:rsidRDefault="00831A2A">
            <w:pPr>
              <w:rPr>
                <w:sz w:val="16"/>
                <w:szCs w:val="16"/>
              </w:rPr>
            </w:pPr>
            <w:proofErr w:type="spellStart"/>
            <w:r>
              <w:rPr>
                <w:sz w:val="16"/>
                <w:szCs w:val="16"/>
              </w:rPr>
              <w:t>Merganič</w:t>
            </w:r>
            <w:proofErr w:type="spellEnd"/>
            <w:r>
              <w:rPr>
                <w:sz w:val="16"/>
                <w:szCs w:val="16"/>
              </w:rPr>
              <w:t xml:space="preserve"> et al. 2017</w:t>
            </w:r>
          </w:p>
        </w:tc>
      </w:tr>
      <w:tr w:rsidR="0021604C" w14:paraId="245D5B13" w14:textId="77777777">
        <w:trPr>
          <w:trHeight w:val="255"/>
        </w:trPr>
        <w:tc>
          <w:tcPr>
            <w:tcW w:w="722" w:type="dxa"/>
            <w:vMerge/>
            <w:tcBorders>
              <w:top w:val="single" w:sz="4" w:space="0" w:color="000000"/>
            </w:tcBorders>
            <w:tcMar>
              <w:top w:w="28" w:type="dxa"/>
              <w:left w:w="57" w:type="dxa"/>
              <w:bottom w:w="28" w:type="dxa"/>
              <w:right w:w="57" w:type="dxa"/>
            </w:tcMar>
            <w:vAlign w:val="center"/>
          </w:tcPr>
          <w:p w14:paraId="387E5342"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tcMar>
              <w:top w:w="28" w:type="dxa"/>
              <w:left w:w="57" w:type="dxa"/>
              <w:bottom w:w="28" w:type="dxa"/>
              <w:right w:w="57" w:type="dxa"/>
            </w:tcMar>
            <w:vAlign w:val="center"/>
          </w:tcPr>
          <w:p w14:paraId="614CCCE9" w14:textId="77777777" w:rsidR="0021604C" w:rsidRDefault="0021604C">
            <w:pPr>
              <w:widowControl w:val="0"/>
              <w:pBdr>
                <w:top w:val="nil"/>
                <w:left w:val="nil"/>
                <w:bottom w:val="nil"/>
                <w:right w:val="nil"/>
                <w:between w:val="nil"/>
              </w:pBdr>
              <w:spacing w:line="276" w:lineRule="auto"/>
              <w:jc w:val="left"/>
              <w:rPr>
                <w:sz w:val="16"/>
                <w:szCs w:val="16"/>
              </w:rPr>
            </w:pPr>
          </w:p>
        </w:tc>
        <w:tc>
          <w:tcPr>
            <w:tcW w:w="856" w:type="dxa"/>
            <w:tcMar>
              <w:top w:w="28" w:type="dxa"/>
              <w:left w:w="57" w:type="dxa"/>
              <w:bottom w:w="28" w:type="dxa"/>
              <w:right w:w="57" w:type="dxa"/>
            </w:tcMar>
            <w:vAlign w:val="center"/>
          </w:tcPr>
          <w:p w14:paraId="5A5E00DA" w14:textId="77777777" w:rsidR="0021604C" w:rsidRDefault="00831A2A">
            <w:pPr>
              <w:rPr>
                <w:sz w:val="16"/>
                <w:szCs w:val="16"/>
              </w:rPr>
            </w:pPr>
            <w:r>
              <w:rPr>
                <w:sz w:val="16"/>
                <w:szCs w:val="16"/>
              </w:rPr>
              <w:t>BEF</w:t>
            </w:r>
          </w:p>
        </w:tc>
        <w:tc>
          <w:tcPr>
            <w:tcW w:w="709" w:type="dxa"/>
            <w:tcMar>
              <w:top w:w="28" w:type="dxa"/>
              <w:left w:w="57" w:type="dxa"/>
              <w:bottom w:w="28" w:type="dxa"/>
              <w:right w:w="57" w:type="dxa"/>
            </w:tcMar>
            <w:vAlign w:val="center"/>
          </w:tcPr>
          <w:p w14:paraId="63538ED9" w14:textId="77777777" w:rsidR="0021604C" w:rsidRDefault="00831A2A">
            <w:pPr>
              <w:rPr>
                <w:sz w:val="16"/>
                <w:szCs w:val="16"/>
              </w:rPr>
            </w:pPr>
            <w:r>
              <w:rPr>
                <w:sz w:val="16"/>
                <w:szCs w:val="16"/>
              </w:rPr>
              <w:t>1.358</w:t>
            </w:r>
          </w:p>
        </w:tc>
        <w:tc>
          <w:tcPr>
            <w:tcW w:w="708" w:type="dxa"/>
            <w:tcMar>
              <w:top w:w="28" w:type="dxa"/>
              <w:left w:w="57" w:type="dxa"/>
              <w:bottom w:w="28" w:type="dxa"/>
              <w:right w:w="57" w:type="dxa"/>
            </w:tcMar>
            <w:vAlign w:val="center"/>
          </w:tcPr>
          <w:p w14:paraId="179C0B01" w14:textId="77777777" w:rsidR="0021604C" w:rsidRDefault="00831A2A">
            <w:pPr>
              <w:rPr>
                <w:sz w:val="16"/>
                <w:szCs w:val="16"/>
              </w:rPr>
            </w:pPr>
            <w:r>
              <w:rPr>
                <w:sz w:val="16"/>
                <w:szCs w:val="16"/>
              </w:rPr>
              <w:t>1.549</w:t>
            </w:r>
          </w:p>
        </w:tc>
        <w:tc>
          <w:tcPr>
            <w:tcW w:w="851" w:type="dxa"/>
            <w:tcMar>
              <w:top w:w="28" w:type="dxa"/>
              <w:left w:w="57" w:type="dxa"/>
              <w:bottom w:w="28" w:type="dxa"/>
              <w:right w:w="57" w:type="dxa"/>
            </w:tcMar>
            <w:vAlign w:val="center"/>
          </w:tcPr>
          <w:p w14:paraId="585ED59E" w14:textId="77777777" w:rsidR="0021604C" w:rsidRDefault="00831A2A">
            <w:pPr>
              <w:rPr>
                <w:sz w:val="16"/>
                <w:szCs w:val="16"/>
              </w:rPr>
            </w:pPr>
            <w:r>
              <w:rPr>
                <w:sz w:val="16"/>
                <w:szCs w:val="16"/>
              </w:rPr>
              <w:t>1.509</w:t>
            </w:r>
          </w:p>
        </w:tc>
        <w:tc>
          <w:tcPr>
            <w:tcW w:w="992" w:type="dxa"/>
            <w:tcMar>
              <w:top w:w="28" w:type="dxa"/>
              <w:left w:w="57" w:type="dxa"/>
              <w:bottom w:w="28" w:type="dxa"/>
              <w:right w:w="57" w:type="dxa"/>
            </w:tcMar>
            <w:vAlign w:val="center"/>
          </w:tcPr>
          <w:p w14:paraId="4935E757" w14:textId="77777777" w:rsidR="0021604C" w:rsidRDefault="00831A2A">
            <w:pPr>
              <w:rPr>
                <w:sz w:val="16"/>
                <w:szCs w:val="16"/>
              </w:rPr>
            </w:pPr>
            <w:r>
              <w:rPr>
                <w:sz w:val="16"/>
                <w:szCs w:val="16"/>
              </w:rPr>
              <w:t>1.253</w:t>
            </w:r>
          </w:p>
        </w:tc>
        <w:tc>
          <w:tcPr>
            <w:tcW w:w="709" w:type="dxa"/>
            <w:tcMar>
              <w:top w:w="28" w:type="dxa"/>
              <w:bottom w:w="28" w:type="dxa"/>
            </w:tcMar>
          </w:tcPr>
          <w:p w14:paraId="33F8BF63" w14:textId="77777777" w:rsidR="0021604C" w:rsidRDefault="0021604C">
            <w:pPr>
              <w:rPr>
                <w:sz w:val="16"/>
                <w:szCs w:val="16"/>
              </w:rPr>
            </w:pPr>
          </w:p>
        </w:tc>
        <w:tc>
          <w:tcPr>
            <w:tcW w:w="992" w:type="dxa"/>
            <w:tcMar>
              <w:top w:w="28" w:type="dxa"/>
              <w:left w:w="57" w:type="dxa"/>
              <w:bottom w:w="28" w:type="dxa"/>
              <w:right w:w="57" w:type="dxa"/>
            </w:tcMar>
            <w:vAlign w:val="center"/>
          </w:tcPr>
          <w:p w14:paraId="68D2F714" w14:textId="77777777" w:rsidR="0021604C" w:rsidRDefault="0021604C">
            <w:pPr>
              <w:rPr>
                <w:sz w:val="16"/>
                <w:szCs w:val="16"/>
              </w:rPr>
            </w:pPr>
          </w:p>
        </w:tc>
        <w:tc>
          <w:tcPr>
            <w:tcW w:w="2108" w:type="dxa"/>
            <w:tcMar>
              <w:top w:w="28" w:type="dxa"/>
              <w:left w:w="57" w:type="dxa"/>
              <w:bottom w:w="28" w:type="dxa"/>
              <w:right w:w="57" w:type="dxa"/>
            </w:tcMar>
            <w:vAlign w:val="center"/>
          </w:tcPr>
          <w:p w14:paraId="005DAA5D" w14:textId="77777777" w:rsidR="0021604C" w:rsidRDefault="00831A2A">
            <w:pPr>
              <w:rPr>
                <w:sz w:val="16"/>
                <w:szCs w:val="16"/>
              </w:rPr>
            </w:pPr>
            <w:r>
              <w:rPr>
                <w:sz w:val="16"/>
                <w:szCs w:val="16"/>
              </w:rPr>
              <w:t>Yield tables</w:t>
            </w:r>
            <w:r>
              <w:rPr>
                <w:sz w:val="16"/>
                <w:szCs w:val="16"/>
                <w:vertAlign w:val="superscript"/>
              </w:rPr>
              <w:t>2</w:t>
            </w:r>
          </w:p>
        </w:tc>
      </w:tr>
      <w:tr w:rsidR="0021604C" w14:paraId="09853E8A" w14:textId="77777777">
        <w:trPr>
          <w:trHeight w:val="255"/>
        </w:trPr>
        <w:tc>
          <w:tcPr>
            <w:tcW w:w="722" w:type="dxa"/>
            <w:vMerge/>
            <w:tcBorders>
              <w:top w:val="single" w:sz="4" w:space="0" w:color="000000"/>
            </w:tcBorders>
            <w:tcMar>
              <w:top w:w="28" w:type="dxa"/>
              <w:left w:w="57" w:type="dxa"/>
              <w:bottom w:w="28" w:type="dxa"/>
              <w:right w:w="57" w:type="dxa"/>
            </w:tcMar>
            <w:vAlign w:val="center"/>
          </w:tcPr>
          <w:p w14:paraId="2C7B9E9A" w14:textId="77777777" w:rsidR="0021604C" w:rsidRDefault="0021604C">
            <w:pPr>
              <w:widowControl w:val="0"/>
              <w:pBdr>
                <w:top w:val="nil"/>
                <w:left w:val="nil"/>
                <w:bottom w:val="nil"/>
                <w:right w:val="nil"/>
                <w:between w:val="nil"/>
              </w:pBdr>
              <w:spacing w:line="276" w:lineRule="auto"/>
              <w:jc w:val="left"/>
              <w:rPr>
                <w:sz w:val="16"/>
                <w:szCs w:val="16"/>
              </w:rPr>
            </w:pPr>
          </w:p>
        </w:tc>
        <w:tc>
          <w:tcPr>
            <w:tcW w:w="425" w:type="dxa"/>
            <w:vMerge/>
            <w:tcMar>
              <w:top w:w="28" w:type="dxa"/>
              <w:left w:w="57" w:type="dxa"/>
              <w:bottom w:w="28" w:type="dxa"/>
              <w:right w:w="57" w:type="dxa"/>
            </w:tcMar>
            <w:vAlign w:val="center"/>
          </w:tcPr>
          <w:p w14:paraId="1D8052BD" w14:textId="77777777" w:rsidR="0021604C" w:rsidRDefault="0021604C">
            <w:pPr>
              <w:widowControl w:val="0"/>
              <w:pBdr>
                <w:top w:val="nil"/>
                <w:left w:val="nil"/>
                <w:bottom w:val="nil"/>
                <w:right w:val="nil"/>
                <w:between w:val="nil"/>
              </w:pBdr>
              <w:spacing w:line="276" w:lineRule="auto"/>
              <w:jc w:val="left"/>
              <w:rPr>
                <w:sz w:val="16"/>
                <w:szCs w:val="16"/>
              </w:rPr>
            </w:pPr>
          </w:p>
        </w:tc>
        <w:tc>
          <w:tcPr>
            <w:tcW w:w="856" w:type="dxa"/>
            <w:tcBorders>
              <w:bottom w:val="single" w:sz="4" w:space="0" w:color="000000"/>
            </w:tcBorders>
            <w:tcMar>
              <w:top w:w="28" w:type="dxa"/>
              <w:left w:w="57" w:type="dxa"/>
              <w:bottom w:w="28" w:type="dxa"/>
              <w:right w:w="57" w:type="dxa"/>
            </w:tcMar>
            <w:vAlign w:val="center"/>
          </w:tcPr>
          <w:p w14:paraId="5EF2D980" w14:textId="77777777" w:rsidR="0021604C" w:rsidRDefault="00831A2A">
            <w:pPr>
              <w:rPr>
                <w:sz w:val="16"/>
                <w:szCs w:val="16"/>
              </w:rPr>
            </w:pPr>
            <w:r>
              <w:rPr>
                <w:sz w:val="16"/>
                <w:szCs w:val="16"/>
              </w:rPr>
              <w:t>CF</w:t>
            </w:r>
          </w:p>
        </w:tc>
        <w:tc>
          <w:tcPr>
            <w:tcW w:w="709" w:type="dxa"/>
            <w:tcBorders>
              <w:bottom w:val="single" w:sz="4" w:space="0" w:color="000000"/>
            </w:tcBorders>
            <w:tcMar>
              <w:top w:w="28" w:type="dxa"/>
              <w:left w:w="57" w:type="dxa"/>
              <w:bottom w:w="28" w:type="dxa"/>
              <w:right w:w="57" w:type="dxa"/>
            </w:tcMar>
            <w:vAlign w:val="center"/>
          </w:tcPr>
          <w:p w14:paraId="258EF039" w14:textId="77777777" w:rsidR="0021604C" w:rsidRDefault="00831A2A">
            <w:pPr>
              <w:rPr>
                <w:sz w:val="16"/>
                <w:szCs w:val="16"/>
              </w:rPr>
            </w:pPr>
            <w:r>
              <w:rPr>
                <w:sz w:val="16"/>
                <w:szCs w:val="16"/>
              </w:rPr>
              <w:t>0.48</w:t>
            </w:r>
          </w:p>
        </w:tc>
        <w:tc>
          <w:tcPr>
            <w:tcW w:w="708" w:type="dxa"/>
            <w:tcBorders>
              <w:bottom w:val="single" w:sz="4" w:space="0" w:color="000000"/>
            </w:tcBorders>
            <w:tcMar>
              <w:top w:w="28" w:type="dxa"/>
              <w:left w:w="57" w:type="dxa"/>
              <w:bottom w:w="28" w:type="dxa"/>
              <w:right w:w="57" w:type="dxa"/>
            </w:tcMar>
            <w:vAlign w:val="center"/>
          </w:tcPr>
          <w:p w14:paraId="77A283AF" w14:textId="77777777" w:rsidR="0021604C" w:rsidRDefault="00831A2A">
            <w:pPr>
              <w:rPr>
                <w:sz w:val="16"/>
                <w:szCs w:val="16"/>
              </w:rPr>
            </w:pPr>
            <w:r>
              <w:rPr>
                <w:sz w:val="16"/>
                <w:szCs w:val="16"/>
              </w:rPr>
              <w:t>0.48</w:t>
            </w:r>
          </w:p>
        </w:tc>
        <w:tc>
          <w:tcPr>
            <w:tcW w:w="851" w:type="dxa"/>
            <w:tcBorders>
              <w:bottom w:val="single" w:sz="4" w:space="0" w:color="000000"/>
            </w:tcBorders>
            <w:tcMar>
              <w:top w:w="28" w:type="dxa"/>
              <w:left w:w="57" w:type="dxa"/>
              <w:bottom w:w="28" w:type="dxa"/>
              <w:right w:w="57" w:type="dxa"/>
            </w:tcMar>
            <w:vAlign w:val="center"/>
          </w:tcPr>
          <w:p w14:paraId="30A2CDA1" w14:textId="77777777" w:rsidR="0021604C" w:rsidRDefault="00831A2A">
            <w:pPr>
              <w:rPr>
                <w:sz w:val="16"/>
                <w:szCs w:val="16"/>
              </w:rPr>
            </w:pPr>
            <w:r>
              <w:rPr>
                <w:sz w:val="16"/>
                <w:szCs w:val="16"/>
              </w:rPr>
              <w:t>0.51</w:t>
            </w:r>
          </w:p>
        </w:tc>
        <w:tc>
          <w:tcPr>
            <w:tcW w:w="992" w:type="dxa"/>
            <w:tcBorders>
              <w:bottom w:val="single" w:sz="4" w:space="0" w:color="000000"/>
            </w:tcBorders>
            <w:tcMar>
              <w:top w:w="28" w:type="dxa"/>
              <w:left w:w="57" w:type="dxa"/>
              <w:bottom w:w="28" w:type="dxa"/>
              <w:right w:w="57" w:type="dxa"/>
            </w:tcMar>
            <w:vAlign w:val="center"/>
          </w:tcPr>
          <w:p w14:paraId="70B77978" w14:textId="77777777" w:rsidR="0021604C" w:rsidRDefault="00831A2A">
            <w:pPr>
              <w:rPr>
                <w:sz w:val="16"/>
                <w:szCs w:val="16"/>
              </w:rPr>
            </w:pPr>
            <w:r>
              <w:rPr>
                <w:sz w:val="16"/>
                <w:szCs w:val="16"/>
              </w:rPr>
              <w:t>0.51</w:t>
            </w:r>
          </w:p>
        </w:tc>
        <w:tc>
          <w:tcPr>
            <w:tcW w:w="709" w:type="dxa"/>
            <w:tcBorders>
              <w:bottom w:val="single" w:sz="4" w:space="0" w:color="000000"/>
            </w:tcBorders>
            <w:tcMar>
              <w:top w:w="28" w:type="dxa"/>
              <w:bottom w:w="28" w:type="dxa"/>
            </w:tcMar>
          </w:tcPr>
          <w:p w14:paraId="49BBE495" w14:textId="77777777" w:rsidR="0021604C" w:rsidRDefault="0021604C">
            <w:pPr>
              <w:rPr>
                <w:sz w:val="16"/>
                <w:szCs w:val="16"/>
              </w:rPr>
            </w:pPr>
          </w:p>
        </w:tc>
        <w:tc>
          <w:tcPr>
            <w:tcW w:w="992" w:type="dxa"/>
            <w:tcBorders>
              <w:bottom w:val="single" w:sz="4" w:space="0" w:color="000000"/>
            </w:tcBorders>
            <w:tcMar>
              <w:top w:w="28" w:type="dxa"/>
              <w:left w:w="57" w:type="dxa"/>
              <w:bottom w:w="28" w:type="dxa"/>
              <w:right w:w="57" w:type="dxa"/>
            </w:tcMar>
            <w:vAlign w:val="center"/>
          </w:tcPr>
          <w:p w14:paraId="483D08DC" w14:textId="77777777" w:rsidR="0021604C" w:rsidRDefault="0021604C">
            <w:pPr>
              <w:rPr>
                <w:sz w:val="16"/>
                <w:szCs w:val="16"/>
              </w:rPr>
            </w:pPr>
          </w:p>
        </w:tc>
        <w:tc>
          <w:tcPr>
            <w:tcW w:w="2108" w:type="dxa"/>
            <w:tcBorders>
              <w:bottom w:val="single" w:sz="4" w:space="0" w:color="000000"/>
            </w:tcBorders>
            <w:tcMar>
              <w:top w:w="28" w:type="dxa"/>
              <w:left w:w="57" w:type="dxa"/>
              <w:bottom w:w="28" w:type="dxa"/>
              <w:right w:w="57" w:type="dxa"/>
            </w:tcMar>
            <w:vAlign w:val="center"/>
          </w:tcPr>
          <w:p w14:paraId="6889CCDE" w14:textId="77777777" w:rsidR="0021604C" w:rsidRDefault="00831A2A">
            <w:pPr>
              <w:rPr>
                <w:sz w:val="16"/>
                <w:szCs w:val="16"/>
              </w:rPr>
            </w:pPr>
            <w:r>
              <w:rPr>
                <w:sz w:val="16"/>
                <w:szCs w:val="16"/>
              </w:rPr>
              <w:t>SK NID 2025</w:t>
            </w:r>
          </w:p>
        </w:tc>
      </w:tr>
    </w:tbl>
    <w:p w14:paraId="57BCD819" w14:textId="77777777" w:rsidR="0021604C" w:rsidRDefault="00831A2A">
      <w:pPr>
        <w:rPr>
          <w:sz w:val="16"/>
          <w:szCs w:val="16"/>
        </w:rPr>
      </w:pPr>
      <w:r>
        <w:rPr>
          <w:sz w:val="16"/>
          <w:szCs w:val="16"/>
          <w:vertAlign w:val="superscript"/>
        </w:rPr>
        <w:t>1</w:t>
      </w:r>
      <w:r>
        <w:rPr>
          <w:sz w:val="16"/>
          <w:szCs w:val="16"/>
        </w:rPr>
        <w:t xml:space="preserve"> BEF estimated as the mean value of all years in the GHG reporting.</w:t>
      </w:r>
    </w:p>
    <w:p w14:paraId="5E98F2FD" w14:textId="6F08554A" w:rsidR="0021604C" w:rsidRPr="00872DD6" w:rsidRDefault="00831A2A" w:rsidP="00872DD6">
      <w:pPr>
        <w:rPr>
          <w:sz w:val="16"/>
          <w:szCs w:val="16"/>
        </w:rPr>
      </w:pPr>
      <w:r>
        <w:rPr>
          <w:sz w:val="16"/>
          <w:szCs w:val="16"/>
          <w:vertAlign w:val="superscript"/>
        </w:rPr>
        <w:t>2</w:t>
      </w:r>
      <w:r>
        <w:rPr>
          <w:sz w:val="16"/>
          <w:szCs w:val="16"/>
        </w:rPr>
        <w:t xml:space="preserve"> BEF estimated from a geometric mean of the volumes in Yield tables.</w:t>
      </w:r>
    </w:p>
    <w:p w14:paraId="2CAEC7AE" w14:textId="77777777" w:rsidR="0021604C" w:rsidRDefault="00831A2A" w:rsidP="00872DD6">
      <w:pPr>
        <w:pStyle w:val="Heading3"/>
        <w:spacing w:before="240"/>
      </w:pPr>
      <w:r>
        <w:t>S1.2.4 Application of the model results in National GHG reporting</w:t>
      </w:r>
    </w:p>
    <w:p w14:paraId="482F1AAE" w14:textId="77777777" w:rsidR="0021604C" w:rsidRDefault="00831A2A">
      <w:r>
        <w:t>Simulations of deadwood, litter, and soil carbon stocks during the reporting period 1990-2023 (HR NID 2025, SK NID 2025) were used to estimate carbon stocks change (CSC) factors that can be directly used in the calculation of net CO</w:t>
      </w:r>
      <w:r>
        <w:rPr>
          <w:vertAlign w:val="subscript"/>
        </w:rPr>
        <w:t>2</w:t>
      </w:r>
      <w:r>
        <w:t xml:space="preserve"> emissions/removals in the </w:t>
      </w:r>
      <w:r>
        <w:rPr>
          <w:i/>
          <w:iCs/>
        </w:rPr>
        <w:t>Common Reporting Tables</w:t>
      </w:r>
      <w:r>
        <w:t xml:space="preserve"> (CRT) of the National GHG inventories. Strata-wise model results need to be multiplied by the area they represent to be upscaled to the country level, therefore, in the case of a large stratum, a substantial decrease in C stocks can be expected in the year when this stratum reaches its rotation age in simulations. To overcome this issue, we used slope parameters of the carbon stock dynamics over the reporting period as proxies of an average carbon stock change of the corresponding pool instead of using annual changes.</w:t>
      </w:r>
    </w:p>
    <w:p w14:paraId="521F4F17" w14:textId="20989B33" w:rsidR="0021604C" w:rsidRDefault="00831A2A">
      <w:r>
        <w:t xml:space="preserve">In the case of Croatia, the reporting subcategory </w:t>
      </w:r>
      <w:r>
        <w:rPr>
          <w:i/>
          <w:iCs/>
        </w:rPr>
        <w:t>Forest land remaining forest land</w:t>
      </w:r>
      <w:r>
        <w:t xml:space="preserve"> (FL-FL) is further stratified into Deciduous forests, Coniferous forests and forests Out of yield (HR NID 2025). CSC factors were therefore estimated separately for deciduous forests (represented by the </w:t>
      </w:r>
      <w:r w:rsidR="00037032">
        <w:t xml:space="preserve">beech </w:t>
      </w:r>
      <w:r>
        <w:t xml:space="preserve">and </w:t>
      </w:r>
      <w:r w:rsidR="00037032">
        <w:t>oaks</w:t>
      </w:r>
      <w:r>
        <w:t xml:space="preserve">) and coniferous forests (represented by </w:t>
      </w:r>
      <w:r w:rsidR="00037032">
        <w:t xml:space="preserve">pines </w:t>
      </w:r>
      <w:r>
        <w:t xml:space="preserve">and </w:t>
      </w:r>
      <w:r w:rsidR="00037032">
        <w:t>fir</w:t>
      </w:r>
      <w:r>
        <w:t>). Forests Out of yield were not included in the simulations due to the limitations described in Section S1.2.1 (</w:t>
      </w:r>
      <w:r>
        <w:rPr>
          <w:i/>
          <w:iCs/>
        </w:rPr>
        <w:t xml:space="preserve">Forest </w:t>
      </w:r>
      <w:r>
        <w:rPr>
          <w:i/>
          <w:iCs/>
        </w:rPr>
        <w:lastRenderedPageBreak/>
        <w:t>stratification – case study Croatia</w:t>
      </w:r>
      <w:r>
        <w:t>). Net CO</w:t>
      </w:r>
      <w:r>
        <w:rPr>
          <w:vertAlign w:val="subscript"/>
        </w:rPr>
        <w:t>2</w:t>
      </w:r>
      <w:r>
        <w:t xml:space="preserve"> emissions/removals under deadwood, litter and soil within this category were estimated as follows:</w:t>
      </w:r>
    </w:p>
    <w:p w14:paraId="162A02F2" w14:textId="70359AC8" w:rsidR="0021604C" w:rsidRDefault="0082327C">
      <w:pPr>
        <w:spacing w:before="240" w:after="240"/>
        <w:jc w:val="center"/>
      </w:pPr>
      <m:oMath>
        <m:r>
          <w:rPr>
            <w:rFonts w:ascii="Cambria Math" w:hAnsi="Cambria Math"/>
          </w:rPr>
          <m:t>OOY=</m:t>
        </m:r>
        <m:nary>
          <m:naryPr>
            <m:chr m:val="∑"/>
            <m:limLoc m:val="subSup"/>
            <m:ctrlPr>
              <w:rPr>
                <w:rFonts w:ascii="Cambria Math" w:hAnsi="Cambria Math"/>
              </w:rPr>
            </m:ctrlPr>
          </m:naryPr>
          <m:sub>
            <m:r>
              <w:rPr>
                <w:rFonts w:ascii="Cambria Math" w:hAnsi="Cambria Math"/>
              </w:rPr>
              <m:t>n=1</m:t>
            </m:r>
          </m:sub>
          <m:sup>
            <m:r>
              <w:rPr>
                <w:rFonts w:ascii="Cambria Math" w:hAnsi="Cambria Math"/>
              </w:rPr>
              <m:t>i</m:t>
            </m:r>
          </m:sup>
          <m:e>
            <m:f>
              <m:fPr>
                <m:ctrlPr>
                  <w:rPr>
                    <w:rFonts w:ascii="Cambria Math" w:hAnsi="Cambria Math"/>
                  </w:rPr>
                </m:ctrlPr>
              </m:fPr>
              <m:num>
                <m:sSub>
                  <m:sSubPr>
                    <m:ctrlPr>
                      <w:rPr>
                        <w:rFonts w:ascii="Cambria Math" w:hAnsi="Cambria Math"/>
                      </w:rPr>
                    </m:ctrlPr>
                  </m:sSubPr>
                  <m:e>
                    <m:r>
                      <w:rPr>
                        <w:rFonts w:ascii="Cambria Math" w:hAnsi="Cambria Math"/>
                      </w:rPr>
                      <m:t>OOY</m:t>
                    </m:r>
                  </m:e>
                  <m:sub>
                    <m:r>
                      <w:rPr>
                        <w:rFonts w:ascii="Cambria Math" w:hAnsi="Cambria Math"/>
                      </w:rPr>
                      <m:t>LB</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DEC</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CON</m:t>
                        </m:r>
                      </m:e>
                      <m:sub>
                        <m:r>
                          <w:rPr>
                            <w:rFonts w:ascii="Cambria Math" w:hAnsi="Cambria Math"/>
                          </w:rPr>
                          <m:t>i</m:t>
                        </m:r>
                      </m:sub>
                    </m:sSub>
                  </m:e>
                </m:d>
              </m:num>
              <m:den>
                <m:r>
                  <w:rPr>
                    <w:rFonts w:ascii="Cambria Math" w:hAnsi="Cambria Math"/>
                  </w:rPr>
                  <m:t xml:space="preserve">1- </m:t>
                </m:r>
                <m:sSub>
                  <m:sSubPr>
                    <m:ctrlPr>
                      <w:rPr>
                        <w:rFonts w:ascii="Cambria Math" w:hAnsi="Cambria Math"/>
                      </w:rPr>
                    </m:ctrlPr>
                  </m:sSubPr>
                  <m:e>
                    <m:r>
                      <w:rPr>
                        <w:rFonts w:ascii="Cambria Math" w:hAnsi="Cambria Math"/>
                      </w:rPr>
                      <m:t>OOY</m:t>
                    </m:r>
                  </m:e>
                  <m:sub>
                    <m:r>
                      <w:rPr>
                        <w:rFonts w:ascii="Cambria Math" w:hAnsi="Cambria Math"/>
                      </w:rPr>
                      <m:t>LB</m:t>
                    </m:r>
                  </m:sub>
                </m:sSub>
              </m:den>
            </m:f>
          </m:e>
        </m:nary>
      </m:oMath>
      <w:r w:rsidR="00831A2A">
        <w:t xml:space="preserve">; </w:t>
      </w:r>
      <m:oMath>
        <m:r>
          <w:rPr>
            <w:rFonts w:ascii="Cambria Math" w:eastAsia="Cambria Math" w:hAnsi="Cambria Math" w:cs="Cambria Math"/>
          </w:rPr>
          <m:t>i=</m:t>
        </m:r>
        <m:d>
          <m:dPr>
            <m:begChr m:val="{"/>
            <m:endChr m:val="}"/>
            <m:ctrlPr>
              <w:rPr>
                <w:rFonts w:ascii="Cambria Math" w:eastAsia="Cambria Math" w:hAnsi="Cambria Math" w:cs="Cambria Math"/>
              </w:rPr>
            </m:ctrlPr>
          </m:dPr>
          <m:e>
            <m:r>
              <w:rPr>
                <w:rFonts w:ascii="Cambria Math" w:eastAsia="Cambria Math" w:hAnsi="Cambria Math" w:cs="Cambria Math"/>
              </w:rPr>
              <m:t>deadwood, litter, mineral soil</m:t>
            </m:r>
          </m:e>
        </m:d>
      </m:oMath>
      <w:r w:rsidR="00831A2A">
        <w:t xml:space="preserve">  </w:t>
      </w:r>
      <w:r w:rsidR="00831A2A">
        <w:tab/>
        <w:t>(Eq. S1)</w:t>
      </w:r>
    </w:p>
    <w:p w14:paraId="64BFAC5E" w14:textId="181EEC4C" w:rsidR="0021604C" w:rsidRDefault="00831A2A">
      <w:pPr>
        <w:spacing w:before="240" w:after="240"/>
      </w:pPr>
      <w:r>
        <w:t xml:space="preserve">where </w:t>
      </w:r>
      <w:r>
        <w:rPr>
          <w:i/>
          <w:iCs/>
        </w:rPr>
        <w:t xml:space="preserve">OOY </w:t>
      </w:r>
      <w:r>
        <w:t>- net CO</w:t>
      </w:r>
      <w:r>
        <w:rPr>
          <w:vertAlign w:val="subscript"/>
        </w:rPr>
        <w:t>2</w:t>
      </w:r>
      <w:r>
        <w:t xml:space="preserve"> emissions/removals from deadwood, litter and mineral soil carbon pool under forests Out of yield, </w:t>
      </w:r>
      <w:r>
        <w:rPr>
          <w:i/>
          <w:iCs/>
        </w:rPr>
        <w:t>OOY</w:t>
      </w:r>
      <w:r>
        <w:rPr>
          <w:i/>
          <w:iCs/>
          <w:vertAlign w:val="subscript"/>
        </w:rPr>
        <w:t>LB</w:t>
      </w:r>
      <w:r>
        <w:t xml:space="preserve"> – share of net CO</w:t>
      </w:r>
      <w:r>
        <w:rPr>
          <w:vertAlign w:val="subscript"/>
        </w:rPr>
        <w:t>2</w:t>
      </w:r>
      <w:r>
        <w:t xml:space="preserve"> emissions/removals of live biomass in the total net CO</w:t>
      </w:r>
      <w:r>
        <w:rPr>
          <w:vertAlign w:val="subscript"/>
        </w:rPr>
        <w:t>2</w:t>
      </w:r>
      <w:r>
        <w:t xml:space="preserve"> emissions/removals under forest Out of yield (3.3%), </w:t>
      </w:r>
      <w:r>
        <w:rPr>
          <w:i/>
          <w:iCs/>
        </w:rPr>
        <w:t xml:space="preserve">DEC </w:t>
      </w:r>
      <w:r>
        <w:t>- net CO</w:t>
      </w:r>
      <w:r>
        <w:rPr>
          <w:vertAlign w:val="subscript"/>
        </w:rPr>
        <w:t>2</w:t>
      </w:r>
      <w:r>
        <w:t xml:space="preserve"> emissions/removals under deciduous forests, </w:t>
      </w:r>
      <w:r>
        <w:rPr>
          <w:i/>
          <w:iCs/>
        </w:rPr>
        <w:t xml:space="preserve">CON </w:t>
      </w:r>
      <w:r>
        <w:t>- net CO</w:t>
      </w:r>
      <w:r>
        <w:rPr>
          <w:vertAlign w:val="subscript"/>
        </w:rPr>
        <w:t>2</w:t>
      </w:r>
      <w:r>
        <w:t xml:space="preserve"> emissions/removals under coniferous forests, </w:t>
      </w:r>
      <w:proofErr w:type="spellStart"/>
      <w:r>
        <w:rPr>
          <w:i/>
          <w:iCs/>
        </w:rPr>
        <w:t>i</w:t>
      </w:r>
      <w:proofErr w:type="spellEnd"/>
      <w:r>
        <w:t xml:space="preserve"> - carbon pools (deadwood, litter and mineral soil). </w:t>
      </w:r>
    </w:p>
    <w:p w14:paraId="284483AB" w14:textId="1986C3C7" w:rsidR="0021604C" w:rsidRDefault="00831A2A">
      <w:r>
        <w:t>Applying the estimated CSC factors for the missing pools in each country (deadwood, litter and mineral soil in Croatia, and litter and mineral soil in Slovakia), and adding the contribution of the OOY subcategory in the case of Croatia, we recalculated net CO</w:t>
      </w:r>
      <w:r>
        <w:rPr>
          <w:vertAlign w:val="subscript"/>
        </w:rPr>
        <w:t>2</w:t>
      </w:r>
      <w:r>
        <w:t xml:space="preserve"> emissions/removals following the calculation method presented in the diagram (Fig. S</w:t>
      </w:r>
      <w:r w:rsidR="00584985">
        <w:t>5</w:t>
      </w:r>
      <w:r>
        <w:t>).</w:t>
      </w:r>
    </w:p>
    <w:p w14:paraId="18F4D4F8" w14:textId="112B3A92" w:rsidR="0021604C" w:rsidRDefault="0087290B">
      <w:pPr>
        <w:spacing w:after="200"/>
        <w:rPr>
          <w:b/>
          <w:bCs/>
          <w:sz w:val="20"/>
          <w:szCs w:val="20"/>
        </w:rPr>
      </w:pPr>
      <w:r>
        <w:rPr>
          <w:noProof/>
        </w:rPr>
        <w:drawing>
          <wp:inline distT="0" distB="0" distL="0" distR="0" wp14:anchorId="1EFA8E77" wp14:editId="1603D759">
            <wp:extent cx="5943600" cy="26295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629535"/>
                    </a:xfrm>
                    <a:prstGeom prst="rect">
                      <a:avLst/>
                    </a:prstGeom>
                    <a:noFill/>
                    <a:ln>
                      <a:noFill/>
                    </a:ln>
                  </pic:spPr>
                </pic:pic>
              </a:graphicData>
            </a:graphic>
          </wp:inline>
        </w:drawing>
      </w:r>
    </w:p>
    <w:p w14:paraId="039AFF9F" w14:textId="16998F4A" w:rsidR="0021604C" w:rsidRDefault="00831A2A">
      <w:pPr>
        <w:rPr>
          <w:i/>
          <w:iCs/>
          <w:sz w:val="20"/>
          <w:szCs w:val="20"/>
          <w:vertAlign w:val="subscript"/>
        </w:rPr>
      </w:pPr>
      <w:r>
        <w:rPr>
          <w:b/>
          <w:bCs/>
          <w:sz w:val="20"/>
          <w:szCs w:val="20"/>
        </w:rPr>
        <w:t xml:space="preserve">Fig. </w:t>
      </w:r>
      <w:r w:rsidR="003721A1">
        <w:rPr>
          <w:b/>
          <w:bCs/>
          <w:sz w:val="20"/>
          <w:szCs w:val="20"/>
        </w:rPr>
        <w:t>S5</w:t>
      </w:r>
      <w:r>
        <w:rPr>
          <w:sz w:val="20"/>
          <w:szCs w:val="20"/>
        </w:rPr>
        <w:t xml:space="preserve"> </w:t>
      </w:r>
      <w:r>
        <w:rPr>
          <w:i/>
          <w:iCs/>
          <w:sz w:val="20"/>
          <w:szCs w:val="20"/>
        </w:rPr>
        <w:t>Calculation method. FL-FL – Forest land remaining forest land; DEC - deciduous forests; CON - coniferous forests; OOY - forests Out of yield; LB – living biomass; DW – deadwood; LIT – litter; SOC – mineral soil; F – factor for conversion of C to CO</w:t>
      </w:r>
      <w:r>
        <w:rPr>
          <w:i/>
          <w:iCs/>
          <w:sz w:val="20"/>
          <w:szCs w:val="20"/>
          <w:vertAlign w:val="subscript"/>
        </w:rPr>
        <w:t>2</w:t>
      </w:r>
    </w:p>
    <w:p w14:paraId="6C4D1BD9" w14:textId="77777777" w:rsidR="0021604C" w:rsidRDefault="00831A2A" w:rsidP="00080FFF">
      <w:pPr>
        <w:pStyle w:val="Heading2"/>
        <w:spacing w:before="240"/>
      </w:pPr>
      <w:r>
        <w:t>S1.3 Workflow sensitivity and uncertainty assessment</w:t>
      </w:r>
    </w:p>
    <w:p w14:paraId="653250A9" w14:textId="77777777" w:rsidR="0021604C" w:rsidRDefault="00831A2A" w:rsidP="00080FFF">
      <w:r>
        <w:t>Environmental stratification-related sensitivity was approximated by quantifying the area-weighted variability (coefficient of variation, CV) of simulated growing stock (GS) among environmental strata within each forest stratum, using an area-weighted standard deviation (</w:t>
      </w:r>
      <w:proofErr w:type="spellStart"/>
      <w:r>
        <w:t>SD</w:t>
      </w:r>
      <w:r w:rsidRPr="00080FFF">
        <w:rPr>
          <w:vertAlign w:val="subscript"/>
        </w:rPr>
        <w:t>w</w:t>
      </w:r>
      <w:proofErr w:type="spellEnd"/>
      <w:r>
        <w:t>) as the basis for aggregation. Management scenario-related sensitivity was quantified by comparing growing stock variability among alternative management regimes while allowing associated age-class distributions to vary, thereby capturing the combined effects of management practices and stand development dynamics on simulated growing stock. Both approaches were applied because alternative stratification schemes or management options could not be explicitly evaluated.</w:t>
      </w:r>
    </w:p>
    <w:p w14:paraId="564D54E9" w14:textId="77777777" w:rsidR="0021604C" w:rsidRDefault="00831A2A" w:rsidP="00080FFF">
      <w:r>
        <w:lastRenderedPageBreak/>
        <w:t>Uncertainty due to the use of different conversion factors was quantified by calculating variability of growing stock estimates obtained using four alternative combinations of conversion factors (i.e., biomass expansion factors, basic wood density, and carbon fraction), applied to the simulated aboveground wood carbon stocks. Similarly, stocking correction uncertainty was quantified by calculating relative difference in growing stock estimates between model outputs with and without application of the stocking correction factor.</w:t>
      </w:r>
    </w:p>
    <w:p w14:paraId="11A2FA6F" w14:textId="6DCF23BC" w:rsidR="0021604C" w:rsidRDefault="00831A2A" w:rsidP="00080FFF">
      <w:r>
        <w:t>Upscaling uncertainty was quantified by Monte Carlo propagation of model residuals derived from the validation dataset, where residual errors were repeatedly sampled and added to model</w:t>
      </w:r>
      <w:r w:rsidR="00037032">
        <w:t>l</w:t>
      </w:r>
      <w:r>
        <w:t>ing strata-level growing stock estimates to generate an ensemble of country-scale growing stock estimates, with the coefficient of variation of this ensemble representing the propagated uncertainty.</w:t>
      </w:r>
      <w:r w:rsidR="00872DD6">
        <w:br w:type="page"/>
      </w:r>
    </w:p>
    <w:p w14:paraId="382D4DEC" w14:textId="3B6B067A" w:rsidR="0021604C" w:rsidRDefault="00831A2A">
      <w:pPr>
        <w:pStyle w:val="Heading1"/>
      </w:pPr>
      <w:bookmarkStart w:id="10" w:name="_5ifus5jbj8j3" w:colFirst="0" w:colLast="0"/>
      <w:bookmarkEnd w:id="10"/>
      <w:r>
        <w:lastRenderedPageBreak/>
        <w:t>S2 Results - ADDITIONAL</w:t>
      </w:r>
    </w:p>
    <w:p w14:paraId="3D132928" w14:textId="1C1AC501" w:rsidR="0021604C" w:rsidRDefault="00831A2A">
      <w:r>
        <w:t xml:space="preserve"> </w:t>
      </w:r>
      <w:r w:rsidR="00DA5846">
        <w:rPr>
          <w:noProof/>
        </w:rPr>
        <w:drawing>
          <wp:inline distT="0" distB="0" distL="0" distR="0" wp14:anchorId="15E60087" wp14:editId="0F151EE5">
            <wp:extent cx="5943600" cy="532892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9">
                      <a:extLst>
                        <a:ext uri="{28A0092B-C50C-407E-A947-70E740481C1C}">
                          <a14:useLocalDpi xmlns:a14="http://schemas.microsoft.com/office/drawing/2010/main" val="0"/>
                        </a:ext>
                      </a:extLst>
                    </a:blip>
                    <a:stretch>
                      <a:fillRect/>
                    </a:stretch>
                  </pic:blipFill>
                  <pic:spPr>
                    <a:xfrm>
                      <a:off x="0" y="0"/>
                      <a:ext cx="5943600" cy="5328920"/>
                    </a:xfrm>
                    <a:prstGeom prst="rect">
                      <a:avLst/>
                    </a:prstGeom>
                  </pic:spPr>
                </pic:pic>
              </a:graphicData>
            </a:graphic>
          </wp:inline>
        </w:drawing>
      </w:r>
    </w:p>
    <w:p w14:paraId="231EB5E1" w14:textId="63A0E657" w:rsidR="0021604C" w:rsidRDefault="00831A2A">
      <w:pPr>
        <w:pBdr>
          <w:top w:val="nil"/>
          <w:left w:val="nil"/>
          <w:bottom w:val="nil"/>
          <w:right w:val="nil"/>
          <w:between w:val="nil"/>
        </w:pBdr>
        <w:spacing w:after="200"/>
        <w:rPr>
          <w:sz w:val="20"/>
          <w:szCs w:val="20"/>
        </w:rPr>
      </w:pPr>
      <w:r>
        <w:rPr>
          <w:b/>
          <w:bCs/>
          <w:color w:val="000000"/>
          <w:sz w:val="20"/>
          <w:szCs w:val="20"/>
        </w:rPr>
        <w:t>Fig. S</w:t>
      </w:r>
      <w:r w:rsidR="003721A1">
        <w:rPr>
          <w:b/>
          <w:bCs/>
          <w:color w:val="000000"/>
          <w:sz w:val="20"/>
          <w:szCs w:val="20"/>
        </w:rPr>
        <w:t>6</w:t>
      </w:r>
      <w:r>
        <w:rPr>
          <w:color w:val="000000"/>
          <w:sz w:val="20"/>
          <w:szCs w:val="20"/>
        </w:rPr>
        <w:t xml:space="preserve"> </w:t>
      </w:r>
      <w:r>
        <w:rPr>
          <w:i/>
          <w:iCs/>
          <w:color w:val="000000"/>
          <w:sz w:val="20"/>
          <w:szCs w:val="20"/>
        </w:rPr>
        <w:t xml:space="preserve">Comparison of </w:t>
      </w:r>
      <w:r>
        <w:rPr>
          <w:i/>
          <w:iCs/>
          <w:sz w:val="20"/>
          <w:szCs w:val="20"/>
        </w:rPr>
        <w:t xml:space="preserve">observed </w:t>
      </w:r>
      <w:r>
        <w:rPr>
          <w:i/>
          <w:iCs/>
          <w:color w:val="000000"/>
          <w:sz w:val="20"/>
          <w:szCs w:val="20"/>
        </w:rPr>
        <w:t xml:space="preserve">(mean </w:t>
      </w:r>
      <w:r>
        <w:rPr>
          <w:i/>
          <w:iCs/>
          <w:sz w:val="20"/>
          <w:szCs w:val="20"/>
        </w:rPr>
        <w:t xml:space="preserve">± </w:t>
      </w:r>
      <w:proofErr w:type="spellStart"/>
      <w:r>
        <w:rPr>
          <w:i/>
          <w:iCs/>
          <w:sz w:val="20"/>
          <w:szCs w:val="20"/>
        </w:rPr>
        <w:t>st.</w:t>
      </w:r>
      <w:proofErr w:type="spellEnd"/>
      <w:r>
        <w:rPr>
          <w:i/>
          <w:iCs/>
          <w:sz w:val="20"/>
          <w:szCs w:val="20"/>
        </w:rPr>
        <w:t xml:space="preserve"> dev) </w:t>
      </w:r>
      <w:r>
        <w:rPr>
          <w:i/>
          <w:iCs/>
          <w:color w:val="000000"/>
          <w:sz w:val="20"/>
          <w:szCs w:val="20"/>
        </w:rPr>
        <w:t xml:space="preserve">and </w:t>
      </w:r>
      <w:r>
        <w:rPr>
          <w:i/>
          <w:iCs/>
          <w:sz w:val="20"/>
          <w:szCs w:val="20"/>
        </w:rPr>
        <w:t xml:space="preserve">simulated </w:t>
      </w:r>
      <w:r>
        <w:rPr>
          <w:i/>
          <w:iCs/>
          <w:color w:val="000000"/>
          <w:sz w:val="20"/>
          <w:szCs w:val="20"/>
        </w:rPr>
        <w:t xml:space="preserve">growing stock (mean </w:t>
      </w:r>
      <w:r>
        <w:rPr>
          <w:i/>
          <w:iCs/>
          <w:sz w:val="20"/>
          <w:szCs w:val="20"/>
        </w:rPr>
        <w:t xml:space="preserve">± range) </w:t>
      </w:r>
      <w:r>
        <w:rPr>
          <w:i/>
          <w:iCs/>
          <w:color w:val="000000"/>
          <w:sz w:val="20"/>
          <w:szCs w:val="20"/>
        </w:rPr>
        <w:t>at managed and unmanaged sites, in the year 2022 (Croatia) and 2023 (Slovakia).</w:t>
      </w:r>
      <w:r>
        <w:rPr>
          <w:i/>
          <w:iCs/>
          <w:sz w:val="20"/>
          <w:szCs w:val="20"/>
        </w:rPr>
        <w:t xml:space="preserve"> Note: range of the simulated data is a result of using four variants of conversion factors.</w:t>
      </w:r>
    </w:p>
    <w:p w14:paraId="2C260266" w14:textId="77777777" w:rsidR="0021604C" w:rsidRDefault="00831A2A">
      <w:r>
        <w:rPr>
          <w:noProof/>
        </w:rPr>
        <w:lastRenderedPageBreak/>
        <w:drawing>
          <wp:inline distT="0" distB="0" distL="0" distR="0" wp14:anchorId="45AC63EF" wp14:editId="01829468">
            <wp:extent cx="5400000" cy="3241149"/>
            <wp:effectExtent l="0" t="0" r="0" b="0"/>
            <wp:docPr id="9"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0"/>
                    <a:srcRect/>
                    <a:stretch>
                      <a:fillRect/>
                    </a:stretch>
                  </pic:blipFill>
                  <pic:spPr>
                    <a:xfrm>
                      <a:off x="0" y="0"/>
                      <a:ext cx="5400000" cy="3241149"/>
                    </a:xfrm>
                    <a:prstGeom prst="rect">
                      <a:avLst/>
                    </a:prstGeom>
                    <a:ln/>
                  </pic:spPr>
                </pic:pic>
              </a:graphicData>
            </a:graphic>
          </wp:inline>
        </w:drawing>
      </w:r>
    </w:p>
    <w:p w14:paraId="572CE13A" w14:textId="2EB180F5" w:rsidR="0021604C" w:rsidRDefault="00831A2A">
      <w:pPr>
        <w:rPr>
          <w:i/>
          <w:iCs/>
          <w:sz w:val="20"/>
          <w:szCs w:val="20"/>
        </w:rPr>
      </w:pPr>
      <w:r>
        <w:rPr>
          <w:b/>
          <w:bCs/>
          <w:sz w:val="20"/>
          <w:szCs w:val="20"/>
        </w:rPr>
        <w:t>Fig. S</w:t>
      </w:r>
      <w:r w:rsidR="003721A1">
        <w:rPr>
          <w:b/>
          <w:bCs/>
          <w:sz w:val="20"/>
          <w:szCs w:val="20"/>
        </w:rPr>
        <w:t>7</w:t>
      </w:r>
      <w:r>
        <w:rPr>
          <w:sz w:val="20"/>
          <w:szCs w:val="20"/>
        </w:rPr>
        <w:t xml:space="preserve"> </w:t>
      </w:r>
      <w:r>
        <w:rPr>
          <w:i/>
          <w:iCs/>
          <w:sz w:val="20"/>
          <w:szCs w:val="20"/>
        </w:rPr>
        <w:t>Annual Net Ecosystem Exchange (NEE) sums for specific forestry types and environmental strata groups at the joint area of both countries. Light-green areas with dashed horizontal border lines represent plausible ranges on NEE based on literature review</w:t>
      </w:r>
      <w:r w:rsidR="00872DD6">
        <w:rPr>
          <w:i/>
          <w:iCs/>
          <w:sz w:val="20"/>
          <w:szCs w:val="20"/>
        </w:rPr>
        <w:t>.</w:t>
      </w:r>
    </w:p>
    <w:p w14:paraId="6FC95133" w14:textId="77777777" w:rsidR="0021604C" w:rsidRDefault="00831A2A" w:rsidP="00872DD6">
      <w:pPr>
        <w:spacing w:before="240"/>
        <w:rPr>
          <w:i/>
          <w:iCs/>
          <w:sz w:val="20"/>
          <w:szCs w:val="20"/>
        </w:rPr>
      </w:pPr>
      <w:r>
        <w:rPr>
          <w:noProof/>
        </w:rPr>
        <w:drawing>
          <wp:inline distT="0" distB="0" distL="0" distR="0" wp14:anchorId="0983FF53" wp14:editId="27E6C6B5">
            <wp:extent cx="5400000" cy="3238846"/>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1"/>
                    <a:srcRect/>
                    <a:stretch>
                      <a:fillRect/>
                    </a:stretch>
                  </pic:blipFill>
                  <pic:spPr>
                    <a:xfrm>
                      <a:off x="0" y="0"/>
                      <a:ext cx="5400000" cy="3238846"/>
                    </a:xfrm>
                    <a:prstGeom prst="rect">
                      <a:avLst/>
                    </a:prstGeom>
                    <a:ln/>
                  </pic:spPr>
                </pic:pic>
              </a:graphicData>
            </a:graphic>
          </wp:inline>
        </w:drawing>
      </w:r>
    </w:p>
    <w:p w14:paraId="52E75268" w14:textId="6AACF950" w:rsidR="0021604C" w:rsidRDefault="00831A2A" w:rsidP="00872DD6">
      <w:pPr>
        <w:rPr>
          <w:i/>
          <w:iCs/>
          <w:sz w:val="20"/>
          <w:szCs w:val="20"/>
        </w:rPr>
      </w:pPr>
      <w:r>
        <w:rPr>
          <w:b/>
          <w:bCs/>
          <w:sz w:val="20"/>
          <w:szCs w:val="20"/>
        </w:rPr>
        <w:t>Fig. S</w:t>
      </w:r>
      <w:r w:rsidR="003721A1">
        <w:rPr>
          <w:b/>
          <w:bCs/>
          <w:sz w:val="20"/>
          <w:szCs w:val="20"/>
        </w:rPr>
        <w:t>8</w:t>
      </w:r>
      <w:r>
        <w:rPr>
          <w:sz w:val="20"/>
          <w:szCs w:val="20"/>
        </w:rPr>
        <w:t xml:space="preserve"> </w:t>
      </w:r>
      <w:r>
        <w:rPr>
          <w:i/>
          <w:iCs/>
          <w:sz w:val="20"/>
          <w:szCs w:val="20"/>
        </w:rPr>
        <w:t>Carbon stocks in soil for specific forest types and environmental strata groups at the joint area of both countries. Light-green areas with dashed horizontal border lines represent plausible ranges for soil organic carbon based on literature review</w:t>
      </w:r>
      <w:r w:rsidR="00872DD6">
        <w:rPr>
          <w:i/>
          <w:iCs/>
          <w:sz w:val="20"/>
          <w:szCs w:val="20"/>
        </w:rPr>
        <w:t>.</w:t>
      </w:r>
      <w:r>
        <w:br w:type="page"/>
      </w:r>
    </w:p>
    <w:p w14:paraId="0F51440A" w14:textId="77777777" w:rsidR="0021604C" w:rsidRDefault="00831A2A">
      <w:pPr>
        <w:rPr>
          <w:b/>
          <w:bCs/>
          <w:sz w:val="20"/>
          <w:szCs w:val="20"/>
        </w:rPr>
      </w:pPr>
      <w:r>
        <w:rPr>
          <w:noProof/>
        </w:rPr>
        <w:lastRenderedPageBreak/>
        <w:drawing>
          <wp:inline distT="0" distB="0" distL="0" distR="0" wp14:anchorId="5B61CB88" wp14:editId="51CA0453">
            <wp:extent cx="5400000" cy="3240000"/>
            <wp:effectExtent l="0" t="0" r="0" b="0"/>
            <wp:docPr id="12"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2"/>
                    <a:srcRect/>
                    <a:stretch>
                      <a:fillRect/>
                    </a:stretch>
                  </pic:blipFill>
                  <pic:spPr>
                    <a:xfrm>
                      <a:off x="0" y="0"/>
                      <a:ext cx="5400000" cy="3240000"/>
                    </a:xfrm>
                    <a:prstGeom prst="rect">
                      <a:avLst/>
                    </a:prstGeom>
                    <a:ln/>
                  </pic:spPr>
                </pic:pic>
              </a:graphicData>
            </a:graphic>
          </wp:inline>
        </w:drawing>
      </w:r>
    </w:p>
    <w:p w14:paraId="3BABE875" w14:textId="08E568C1" w:rsidR="0021604C" w:rsidRDefault="00831A2A">
      <w:pPr>
        <w:rPr>
          <w:i/>
          <w:iCs/>
          <w:sz w:val="20"/>
          <w:szCs w:val="20"/>
        </w:rPr>
      </w:pPr>
      <w:r>
        <w:rPr>
          <w:b/>
          <w:bCs/>
          <w:sz w:val="20"/>
          <w:szCs w:val="20"/>
        </w:rPr>
        <w:t>Fig. S</w:t>
      </w:r>
      <w:r w:rsidR="003721A1">
        <w:rPr>
          <w:b/>
          <w:bCs/>
          <w:sz w:val="20"/>
          <w:szCs w:val="20"/>
        </w:rPr>
        <w:t>9</w:t>
      </w:r>
      <w:r>
        <w:rPr>
          <w:sz w:val="20"/>
          <w:szCs w:val="20"/>
        </w:rPr>
        <w:t xml:space="preserve"> </w:t>
      </w:r>
      <w:r>
        <w:rPr>
          <w:i/>
          <w:iCs/>
          <w:sz w:val="20"/>
          <w:szCs w:val="20"/>
        </w:rPr>
        <w:t>Carbon stocks in coarse woody debris for specific forest types and environmental strata groups at the joint area of both countries. Light-green areas with dashed horizontal border lines represent plausible ranges for deadwood carbon stocks based on literature review</w:t>
      </w:r>
      <w:r w:rsidR="00872DD6">
        <w:rPr>
          <w:i/>
          <w:iCs/>
          <w:sz w:val="20"/>
          <w:szCs w:val="20"/>
        </w:rPr>
        <w:t>.</w:t>
      </w:r>
    </w:p>
    <w:p w14:paraId="54441FE4" w14:textId="77777777" w:rsidR="0021604C" w:rsidRDefault="00831A2A" w:rsidP="00872DD6">
      <w:pPr>
        <w:spacing w:before="240"/>
        <w:rPr>
          <w:i/>
          <w:iCs/>
          <w:sz w:val="20"/>
          <w:szCs w:val="20"/>
        </w:rPr>
      </w:pPr>
      <w:r>
        <w:rPr>
          <w:noProof/>
        </w:rPr>
        <w:drawing>
          <wp:inline distT="0" distB="0" distL="0" distR="0" wp14:anchorId="4E14B320" wp14:editId="0B28BDB3">
            <wp:extent cx="5400000" cy="3228462"/>
            <wp:effectExtent l="0" t="0" r="0" b="0"/>
            <wp:docPr id="1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3"/>
                    <a:srcRect/>
                    <a:stretch>
                      <a:fillRect/>
                    </a:stretch>
                  </pic:blipFill>
                  <pic:spPr>
                    <a:xfrm>
                      <a:off x="0" y="0"/>
                      <a:ext cx="5400000" cy="3228462"/>
                    </a:xfrm>
                    <a:prstGeom prst="rect">
                      <a:avLst/>
                    </a:prstGeom>
                    <a:ln/>
                  </pic:spPr>
                </pic:pic>
              </a:graphicData>
            </a:graphic>
          </wp:inline>
        </w:drawing>
      </w:r>
    </w:p>
    <w:p w14:paraId="0A776534" w14:textId="63F05CCC" w:rsidR="0021604C" w:rsidRDefault="00831A2A" w:rsidP="00872DD6">
      <w:pPr>
        <w:rPr>
          <w:i/>
          <w:iCs/>
          <w:sz w:val="20"/>
          <w:szCs w:val="20"/>
        </w:rPr>
      </w:pPr>
      <w:r>
        <w:rPr>
          <w:i/>
          <w:iCs/>
          <w:sz w:val="20"/>
          <w:szCs w:val="20"/>
        </w:rPr>
        <w:t xml:space="preserve"> </w:t>
      </w:r>
      <w:r>
        <w:rPr>
          <w:b/>
          <w:bCs/>
          <w:sz w:val="20"/>
          <w:szCs w:val="20"/>
        </w:rPr>
        <w:t>Fig. S</w:t>
      </w:r>
      <w:r w:rsidR="003721A1">
        <w:rPr>
          <w:b/>
          <w:bCs/>
          <w:sz w:val="20"/>
          <w:szCs w:val="20"/>
        </w:rPr>
        <w:t>10</w:t>
      </w:r>
      <w:r>
        <w:rPr>
          <w:sz w:val="20"/>
          <w:szCs w:val="20"/>
        </w:rPr>
        <w:t xml:space="preserve"> </w:t>
      </w:r>
      <w:r>
        <w:rPr>
          <w:i/>
          <w:iCs/>
          <w:sz w:val="20"/>
          <w:szCs w:val="20"/>
        </w:rPr>
        <w:t>Carbon stocks in litter for specific forest types and environmental strata groups at the joint area of both countries. Light-green areas with dashed horizontal border lines represent plausible ranges for litter carbon stocks based on literature review</w:t>
      </w:r>
      <w:r w:rsidR="00872DD6">
        <w:rPr>
          <w:i/>
          <w:iCs/>
          <w:sz w:val="20"/>
          <w:szCs w:val="20"/>
        </w:rPr>
        <w:t>.</w:t>
      </w:r>
      <w:r>
        <w:br w:type="page"/>
      </w:r>
    </w:p>
    <w:p w14:paraId="1C75EF52" w14:textId="7D13FCF2" w:rsidR="0021604C" w:rsidRDefault="00831A2A">
      <w:pPr>
        <w:keepNext/>
      </w:pPr>
      <w:bookmarkStart w:id="11" w:name="_jn8dq6q8490s" w:colFirst="0" w:colLast="0"/>
      <w:bookmarkEnd w:id="11"/>
      <w:r>
        <w:rPr>
          <w:noProof/>
        </w:rPr>
        <w:lastRenderedPageBreak/>
        <w:drawing>
          <wp:inline distT="0" distB="0" distL="0" distR="0" wp14:anchorId="055AA091" wp14:editId="00CE7BB9">
            <wp:extent cx="5943600" cy="3964940"/>
            <wp:effectExtent l="0" t="0" r="0" b="0"/>
            <wp:docPr id="13"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4"/>
                    <a:srcRect/>
                    <a:stretch>
                      <a:fillRect/>
                    </a:stretch>
                  </pic:blipFill>
                  <pic:spPr>
                    <a:xfrm>
                      <a:off x="0" y="0"/>
                      <a:ext cx="5943600" cy="3964940"/>
                    </a:xfrm>
                    <a:prstGeom prst="rect">
                      <a:avLst/>
                    </a:prstGeom>
                    <a:ln/>
                  </pic:spPr>
                </pic:pic>
              </a:graphicData>
            </a:graphic>
          </wp:inline>
        </w:drawing>
      </w:r>
    </w:p>
    <w:p w14:paraId="736AE564" w14:textId="1724F027" w:rsidR="0021604C" w:rsidRDefault="00831A2A">
      <w:pPr>
        <w:spacing w:after="200"/>
        <w:rPr>
          <w:sz w:val="20"/>
          <w:szCs w:val="20"/>
        </w:rPr>
      </w:pPr>
      <w:r>
        <w:rPr>
          <w:b/>
          <w:bCs/>
          <w:sz w:val="20"/>
          <w:szCs w:val="20"/>
        </w:rPr>
        <w:t>Fig. S1</w:t>
      </w:r>
      <w:r w:rsidR="003721A1">
        <w:rPr>
          <w:b/>
          <w:bCs/>
          <w:sz w:val="20"/>
          <w:szCs w:val="20"/>
        </w:rPr>
        <w:t>1</w:t>
      </w:r>
      <w:r>
        <w:rPr>
          <w:sz w:val="20"/>
          <w:szCs w:val="20"/>
        </w:rPr>
        <w:t xml:space="preserve"> </w:t>
      </w:r>
      <w:r>
        <w:rPr>
          <w:i/>
          <w:iCs/>
          <w:sz w:val="20"/>
          <w:szCs w:val="20"/>
        </w:rPr>
        <w:t>Annual Net Ecosystem Exchange (NEE) time-series during the period 1990-2023 for different forest types and environmental strata in Croatia and Slovakia. Dashed lines represent upper and lower uncertainty limit (average ± uncertainty) of EU-25 Eddy-covariance dataset (</w:t>
      </w:r>
      <w:proofErr w:type="spellStart"/>
      <w:r>
        <w:rPr>
          <w:i/>
          <w:iCs/>
          <w:sz w:val="20"/>
          <w:szCs w:val="20"/>
        </w:rPr>
        <w:t>Luyssart</w:t>
      </w:r>
      <w:proofErr w:type="spellEnd"/>
      <w:r>
        <w:rPr>
          <w:i/>
          <w:iCs/>
          <w:sz w:val="20"/>
          <w:szCs w:val="20"/>
        </w:rPr>
        <w:t xml:space="preserve"> et al. 2010)</w:t>
      </w:r>
      <w:r w:rsidR="00872DD6">
        <w:rPr>
          <w:i/>
          <w:iCs/>
          <w:sz w:val="20"/>
          <w:szCs w:val="20"/>
        </w:rPr>
        <w:t>.</w:t>
      </w:r>
    </w:p>
    <w:p w14:paraId="66EF2DE7" w14:textId="7F1DCD2C" w:rsidR="0021604C" w:rsidRDefault="00831A2A">
      <w:pPr>
        <w:keepNext/>
      </w:pPr>
      <w:r>
        <w:lastRenderedPageBreak/>
        <w:t xml:space="preserve"> </w:t>
      </w:r>
      <w:r w:rsidR="00DA5846">
        <w:rPr>
          <w:noProof/>
        </w:rPr>
        <w:drawing>
          <wp:inline distT="0" distB="0" distL="0" distR="0" wp14:anchorId="2489A394" wp14:editId="19532E2B">
            <wp:extent cx="5943600" cy="39516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5">
                      <a:extLst>
                        <a:ext uri="{28A0092B-C50C-407E-A947-70E740481C1C}">
                          <a14:useLocalDpi xmlns:a14="http://schemas.microsoft.com/office/drawing/2010/main" val="0"/>
                        </a:ext>
                      </a:extLst>
                    </a:blip>
                    <a:stretch>
                      <a:fillRect/>
                    </a:stretch>
                  </pic:blipFill>
                  <pic:spPr>
                    <a:xfrm>
                      <a:off x="0" y="0"/>
                      <a:ext cx="5943600" cy="3951605"/>
                    </a:xfrm>
                    <a:prstGeom prst="rect">
                      <a:avLst/>
                    </a:prstGeom>
                  </pic:spPr>
                </pic:pic>
              </a:graphicData>
            </a:graphic>
          </wp:inline>
        </w:drawing>
      </w:r>
    </w:p>
    <w:p w14:paraId="0414C61D" w14:textId="22BA5E0B" w:rsidR="0021604C" w:rsidRDefault="00831A2A">
      <w:pPr>
        <w:spacing w:after="200"/>
        <w:rPr>
          <w:sz w:val="20"/>
          <w:szCs w:val="20"/>
        </w:rPr>
      </w:pPr>
      <w:r>
        <w:rPr>
          <w:b/>
          <w:bCs/>
          <w:sz w:val="20"/>
          <w:szCs w:val="20"/>
        </w:rPr>
        <w:t>Fig. S1</w:t>
      </w:r>
      <w:r w:rsidR="003721A1">
        <w:rPr>
          <w:b/>
          <w:bCs/>
          <w:sz w:val="20"/>
          <w:szCs w:val="20"/>
        </w:rPr>
        <w:t>2</w:t>
      </w:r>
      <w:r>
        <w:rPr>
          <w:sz w:val="20"/>
          <w:szCs w:val="20"/>
        </w:rPr>
        <w:t xml:space="preserve"> </w:t>
      </w:r>
      <w:r>
        <w:rPr>
          <w:i/>
          <w:iCs/>
          <w:sz w:val="20"/>
          <w:szCs w:val="20"/>
        </w:rPr>
        <w:t>Comparison of observed and modelled growing stock in the year 2022 (Croatia) and 2023 (Slovakia) by different forest types and soil depth. n - number of data points, R</w:t>
      </w:r>
      <w:r>
        <w:rPr>
          <w:i/>
          <w:iCs/>
          <w:sz w:val="20"/>
          <w:szCs w:val="20"/>
          <w:vertAlign w:val="superscript"/>
        </w:rPr>
        <w:t>2</w:t>
      </w:r>
      <w:r>
        <w:rPr>
          <w:i/>
          <w:iCs/>
          <w:sz w:val="20"/>
          <w:szCs w:val="20"/>
        </w:rPr>
        <w:t xml:space="preserve"> - coefficient of determination</w:t>
      </w:r>
      <w:r w:rsidR="00872DD6">
        <w:rPr>
          <w:sz w:val="20"/>
          <w:szCs w:val="20"/>
        </w:rPr>
        <w:t>.</w:t>
      </w:r>
    </w:p>
    <w:p w14:paraId="2C00F046" w14:textId="62B68550" w:rsidR="0021604C" w:rsidRDefault="00831A2A" w:rsidP="001426A8">
      <w:pPr>
        <w:rPr>
          <w:sz w:val="20"/>
          <w:szCs w:val="20"/>
        </w:rPr>
      </w:pPr>
      <w:r>
        <w:lastRenderedPageBreak/>
        <w:t xml:space="preserve"> </w:t>
      </w:r>
      <w:r w:rsidR="00DA5846">
        <w:rPr>
          <w:noProof/>
          <w:sz w:val="20"/>
          <w:szCs w:val="20"/>
        </w:rPr>
        <w:drawing>
          <wp:inline distT="0" distB="0" distL="0" distR="0" wp14:anchorId="40CCF47F" wp14:editId="1E7BFA20">
            <wp:extent cx="5943600" cy="39655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6">
                      <a:extLst>
                        <a:ext uri="{28A0092B-C50C-407E-A947-70E740481C1C}">
                          <a14:useLocalDpi xmlns:a14="http://schemas.microsoft.com/office/drawing/2010/main" val="0"/>
                        </a:ext>
                      </a:extLst>
                    </a:blip>
                    <a:stretch>
                      <a:fillRect/>
                    </a:stretch>
                  </pic:blipFill>
                  <pic:spPr>
                    <a:xfrm>
                      <a:off x="0" y="0"/>
                      <a:ext cx="5943600" cy="3965575"/>
                    </a:xfrm>
                    <a:prstGeom prst="rect">
                      <a:avLst/>
                    </a:prstGeom>
                  </pic:spPr>
                </pic:pic>
              </a:graphicData>
            </a:graphic>
          </wp:inline>
        </w:drawing>
      </w:r>
    </w:p>
    <w:p w14:paraId="34615896" w14:textId="0F254C8B" w:rsidR="0021604C" w:rsidRDefault="00831A2A" w:rsidP="00872DD6">
      <w:pPr>
        <w:spacing w:after="200"/>
        <w:rPr>
          <w:i/>
          <w:iCs/>
          <w:sz w:val="20"/>
          <w:szCs w:val="20"/>
        </w:rPr>
      </w:pPr>
      <w:r>
        <w:rPr>
          <w:b/>
          <w:bCs/>
          <w:sz w:val="20"/>
          <w:szCs w:val="20"/>
        </w:rPr>
        <w:t>Fig. S1</w:t>
      </w:r>
      <w:r w:rsidR="003721A1">
        <w:rPr>
          <w:b/>
          <w:bCs/>
          <w:sz w:val="20"/>
          <w:szCs w:val="20"/>
        </w:rPr>
        <w:t>3</w:t>
      </w:r>
      <w:r>
        <w:rPr>
          <w:sz w:val="20"/>
          <w:szCs w:val="20"/>
        </w:rPr>
        <w:t xml:space="preserve"> </w:t>
      </w:r>
      <w:r>
        <w:rPr>
          <w:i/>
          <w:iCs/>
          <w:sz w:val="20"/>
          <w:szCs w:val="20"/>
        </w:rPr>
        <w:t>Comparison of observed and modelled growing stock in the year 2022 (Croatia) and 2023 (Slovakia) by different forest types and soil texture. n - number of data points, R</w:t>
      </w:r>
      <w:r>
        <w:rPr>
          <w:i/>
          <w:iCs/>
          <w:sz w:val="20"/>
          <w:szCs w:val="20"/>
          <w:vertAlign w:val="superscript"/>
        </w:rPr>
        <w:t>2</w:t>
      </w:r>
      <w:r>
        <w:rPr>
          <w:i/>
          <w:iCs/>
          <w:sz w:val="20"/>
          <w:szCs w:val="20"/>
        </w:rPr>
        <w:t xml:space="preserve"> - coefficient of determination</w:t>
      </w:r>
      <w:r w:rsidR="00872DD6">
        <w:rPr>
          <w:i/>
          <w:iCs/>
          <w:sz w:val="20"/>
          <w:szCs w:val="20"/>
        </w:rPr>
        <w:t>.</w:t>
      </w:r>
      <w:r>
        <w:br w:type="page"/>
      </w:r>
    </w:p>
    <w:p w14:paraId="159048F6" w14:textId="24F63B5A" w:rsidR="0021604C" w:rsidRDefault="00831A2A" w:rsidP="001426A8">
      <w:pPr>
        <w:rPr>
          <w:sz w:val="20"/>
          <w:szCs w:val="20"/>
        </w:rPr>
      </w:pPr>
      <w:r>
        <w:lastRenderedPageBreak/>
        <w:t xml:space="preserve"> </w:t>
      </w:r>
      <w:r w:rsidR="00DA5846">
        <w:rPr>
          <w:noProof/>
          <w:sz w:val="20"/>
          <w:szCs w:val="20"/>
        </w:rPr>
        <w:drawing>
          <wp:inline distT="0" distB="0" distL="0" distR="0" wp14:anchorId="67A300BB" wp14:editId="3C53798C">
            <wp:extent cx="5943600" cy="39579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7">
                      <a:extLst>
                        <a:ext uri="{28A0092B-C50C-407E-A947-70E740481C1C}">
                          <a14:useLocalDpi xmlns:a14="http://schemas.microsoft.com/office/drawing/2010/main" val="0"/>
                        </a:ext>
                      </a:extLst>
                    </a:blip>
                    <a:stretch>
                      <a:fillRect/>
                    </a:stretch>
                  </pic:blipFill>
                  <pic:spPr>
                    <a:xfrm>
                      <a:off x="0" y="0"/>
                      <a:ext cx="5943600" cy="3957955"/>
                    </a:xfrm>
                    <a:prstGeom prst="rect">
                      <a:avLst/>
                    </a:prstGeom>
                  </pic:spPr>
                </pic:pic>
              </a:graphicData>
            </a:graphic>
          </wp:inline>
        </w:drawing>
      </w:r>
    </w:p>
    <w:p w14:paraId="4F460823" w14:textId="154FB0C8" w:rsidR="0021604C" w:rsidRPr="00872DD6" w:rsidRDefault="00831A2A" w:rsidP="00872DD6">
      <w:pPr>
        <w:spacing w:after="200"/>
        <w:rPr>
          <w:i/>
          <w:iCs/>
          <w:sz w:val="20"/>
          <w:szCs w:val="20"/>
        </w:rPr>
      </w:pPr>
      <w:r>
        <w:rPr>
          <w:b/>
          <w:bCs/>
          <w:sz w:val="20"/>
          <w:szCs w:val="20"/>
        </w:rPr>
        <w:t>Fig. S1</w:t>
      </w:r>
      <w:r w:rsidR="003721A1">
        <w:rPr>
          <w:b/>
          <w:bCs/>
          <w:sz w:val="20"/>
          <w:szCs w:val="20"/>
        </w:rPr>
        <w:t>4</w:t>
      </w:r>
      <w:r>
        <w:rPr>
          <w:sz w:val="20"/>
          <w:szCs w:val="20"/>
        </w:rPr>
        <w:t xml:space="preserve"> </w:t>
      </w:r>
      <w:r>
        <w:rPr>
          <w:i/>
          <w:iCs/>
          <w:sz w:val="20"/>
          <w:szCs w:val="20"/>
        </w:rPr>
        <w:t>Comparison of observed and modelled growing stock in the year 2022 (Croatia) and 2023 (Slovakia) by different forest types and age classes. n - number of data points, R</w:t>
      </w:r>
      <w:r>
        <w:rPr>
          <w:i/>
          <w:iCs/>
          <w:sz w:val="20"/>
          <w:szCs w:val="20"/>
          <w:vertAlign w:val="superscript"/>
        </w:rPr>
        <w:t>2</w:t>
      </w:r>
      <w:r>
        <w:rPr>
          <w:i/>
          <w:iCs/>
          <w:sz w:val="20"/>
          <w:szCs w:val="20"/>
        </w:rPr>
        <w:t xml:space="preserve"> - coefficient of determination</w:t>
      </w:r>
      <w:r w:rsidR="00872DD6">
        <w:rPr>
          <w:i/>
          <w:iCs/>
          <w:sz w:val="20"/>
          <w:szCs w:val="20"/>
        </w:rPr>
        <w:t>.</w:t>
      </w:r>
      <w:r>
        <w:br w:type="page"/>
      </w:r>
    </w:p>
    <w:p w14:paraId="4CB2F77D" w14:textId="77777777" w:rsidR="0021604C" w:rsidRDefault="00831A2A">
      <w:pPr>
        <w:pStyle w:val="Heading1"/>
      </w:pPr>
      <w:r>
        <w:lastRenderedPageBreak/>
        <w:t>4. References</w:t>
      </w:r>
    </w:p>
    <w:p w14:paraId="08CD48E9" w14:textId="77777777" w:rsidR="0021604C" w:rsidRDefault="00831A2A">
      <w:pPr>
        <w:spacing w:after="120" w:line="276" w:lineRule="auto"/>
        <w:rPr>
          <w:sz w:val="22"/>
          <w:szCs w:val="22"/>
        </w:rPr>
      </w:pPr>
      <w:r>
        <w:rPr>
          <w:sz w:val="22"/>
          <w:szCs w:val="22"/>
        </w:rPr>
        <w:t xml:space="preserve">Bitunjac D, Sever MZO, Sever K, Merganičová K, Marjanović H (2023) Dead wood volume-to-carbon conversion factors by decay class for ten tree species in Croatia and eight tree genera globally. For </w:t>
      </w:r>
      <w:proofErr w:type="spellStart"/>
      <w:r>
        <w:rPr>
          <w:sz w:val="22"/>
          <w:szCs w:val="22"/>
        </w:rPr>
        <w:t>Ecol</w:t>
      </w:r>
      <w:proofErr w:type="spellEnd"/>
      <w:r>
        <w:rPr>
          <w:sz w:val="22"/>
          <w:szCs w:val="22"/>
        </w:rPr>
        <w:t xml:space="preserve"> </w:t>
      </w:r>
      <w:proofErr w:type="spellStart"/>
      <w:r>
        <w:rPr>
          <w:sz w:val="22"/>
          <w:szCs w:val="22"/>
        </w:rPr>
        <w:t>Manag</w:t>
      </w:r>
      <w:proofErr w:type="spellEnd"/>
      <w:r>
        <w:rPr>
          <w:sz w:val="22"/>
          <w:szCs w:val="22"/>
        </w:rPr>
        <w:t xml:space="preserve"> 549:121431. </w:t>
      </w:r>
      <w:hyperlink r:id="rId38">
        <w:r>
          <w:rPr>
            <w:color w:val="1155CC"/>
            <w:sz w:val="22"/>
            <w:szCs w:val="22"/>
            <w:u w:val="single"/>
          </w:rPr>
          <w:t>https://doi.org/10.1016/j.foreco.2023.121431</w:t>
        </w:r>
      </w:hyperlink>
    </w:p>
    <w:p w14:paraId="4672C599" w14:textId="77777777" w:rsidR="0021604C" w:rsidRDefault="00831A2A">
      <w:pPr>
        <w:spacing w:after="120" w:line="276" w:lineRule="auto"/>
        <w:rPr>
          <w:sz w:val="22"/>
          <w:szCs w:val="22"/>
          <w:highlight w:val="yellow"/>
        </w:rPr>
      </w:pPr>
      <w:r>
        <w:rPr>
          <w:sz w:val="22"/>
          <w:szCs w:val="22"/>
        </w:rPr>
        <w:t>Bitunjac D (2024) Stocks and stock changes of carbon in dead organic matter and soil in Croatia’s forests. Dissertation, University of Zagreb</w:t>
      </w:r>
    </w:p>
    <w:p w14:paraId="3C1345D7" w14:textId="77777777" w:rsidR="0021604C" w:rsidRDefault="00831A2A">
      <w:pPr>
        <w:spacing w:after="120" w:line="276" w:lineRule="auto"/>
        <w:rPr>
          <w:sz w:val="22"/>
          <w:szCs w:val="22"/>
          <w:shd w:val="clear" w:color="auto" w:fill="FFF2CC"/>
        </w:rPr>
      </w:pPr>
      <w:proofErr w:type="spellStart"/>
      <w:r>
        <w:rPr>
          <w:sz w:val="22"/>
          <w:szCs w:val="22"/>
        </w:rPr>
        <w:t>Čavlović</w:t>
      </w:r>
      <w:proofErr w:type="spellEnd"/>
      <w:r>
        <w:rPr>
          <w:sz w:val="22"/>
          <w:szCs w:val="22"/>
        </w:rPr>
        <w:t xml:space="preserve"> J (2010) First national forest inventory in the Republic of Croatia. Ministry of Regional Development and Forestry &amp; Faculty of Forestry Zagreb, Zagreb [in Croatian]</w:t>
      </w:r>
    </w:p>
    <w:p w14:paraId="4A6B18FB" w14:textId="77777777" w:rsidR="0021604C" w:rsidRDefault="00831A2A">
      <w:pPr>
        <w:spacing w:after="120" w:line="276" w:lineRule="auto"/>
        <w:rPr>
          <w:sz w:val="22"/>
          <w:szCs w:val="22"/>
        </w:rPr>
      </w:pPr>
      <w:proofErr w:type="spellStart"/>
      <w:r>
        <w:rPr>
          <w:sz w:val="22"/>
          <w:szCs w:val="22"/>
        </w:rPr>
        <w:t>Halaj</w:t>
      </w:r>
      <w:proofErr w:type="spellEnd"/>
      <w:r>
        <w:rPr>
          <w:sz w:val="22"/>
          <w:szCs w:val="22"/>
        </w:rPr>
        <w:t xml:space="preserve"> J, </w:t>
      </w:r>
      <w:proofErr w:type="spellStart"/>
      <w:r>
        <w:rPr>
          <w:sz w:val="22"/>
          <w:szCs w:val="22"/>
        </w:rPr>
        <w:t>Petráš</w:t>
      </w:r>
      <w:proofErr w:type="spellEnd"/>
      <w:r>
        <w:rPr>
          <w:sz w:val="22"/>
          <w:szCs w:val="22"/>
        </w:rPr>
        <w:t xml:space="preserve"> R (1998) </w:t>
      </w:r>
      <w:proofErr w:type="spellStart"/>
      <w:r>
        <w:rPr>
          <w:sz w:val="22"/>
          <w:szCs w:val="22"/>
        </w:rPr>
        <w:t>Rastové</w:t>
      </w:r>
      <w:proofErr w:type="spellEnd"/>
      <w:r>
        <w:rPr>
          <w:sz w:val="22"/>
          <w:szCs w:val="22"/>
        </w:rPr>
        <w:t xml:space="preserve"> </w:t>
      </w:r>
      <w:proofErr w:type="spellStart"/>
      <w:r>
        <w:rPr>
          <w:sz w:val="22"/>
          <w:szCs w:val="22"/>
        </w:rPr>
        <w:t>tabuľky</w:t>
      </w:r>
      <w:proofErr w:type="spellEnd"/>
      <w:r>
        <w:rPr>
          <w:sz w:val="22"/>
          <w:szCs w:val="22"/>
        </w:rPr>
        <w:t xml:space="preserve"> </w:t>
      </w:r>
      <w:proofErr w:type="spellStart"/>
      <w:r>
        <w:rPr>
          <w:sz w:val="22"/>
          <w:szCs w:val="22"/>
        </w:rPr>
        <w:t>hlavných</w:t>
      </w:r>
      <w:proofErr w:type="spellEnd"/>
      <w:r>
        <w:rPr>
          <w:sz w:val="22"/>
          <w:szCs w:val="22"/>
        </w:rPr>
        <w:t xml:space="preserve"> </w:t>
      </w:r>
      <w:proofErr w:type="spellStart"/>
      <w:r>
        <w:rPr>
          <w:sz w:val="22"/>
          <w:szCs w:val="22"/>
        </w:rPr>
        <w:t>drevín</w:t>
      </w:r>
      <w:proofErr w:type="spellEnd"/>
      <w:r>
        <w:rPr>
          <w:sz w:val="22"/>
          <w:szCs w:val="22"/>
        </w:rPr>
        <w:t xml:space="preserve">. Slovak </w:t>
      </w:r>
      <w:proofErr w:type="spellStart"/>
      <w:r>
        <w:rPr>
          <w:sz w:val="22"/>
          <w:szCs w:val="22"/>
        </w:rPr>
        <w:t>Akad</w:t>
      </w:r>
      <w:proofErr w:type="spellEnd"/>
      <w:r>
        <w:rPr>
          <w:sz w:val="22"/>
          <w:szCs w:val="22"/>
        </w:rPr>
        <w:t xml:space="preserve">. Press, Bratislava [in Slovak] </w:t>
      </w:r>
    </w:p>
    <w:p w14:paraId="09AA20CA" w14:textId="77777777" w:rsidR="0021604C" w:rsidRDefault="00831A2A">
      <w:pPr>
        <w:spacing w:after="120" w:line="276" w:lineRule="auto"/>
        <w:rPr>
          <w:sz w:val="22"/>
          <w:szCs w:val="22"/>
        </w:rPr>
      </w:pPr>
      <w:proofErr w:type="spellStart"/>
      <w:r>
        <w:rPr>
          <w:sz w:val="22"/>
          <w:szCs w:val="22"/>
        </w:rPr>
        <w:t>Hidy</w:t>
      </w:r>
      <w:proofErr w:type="spellEnd"/>
      <w:r>
        <w:rPr>
          <w:sz w:val="22"/>
          <w:szCs w:val="22"/>
        </w:rPr>
        <w:t xml:space="preserve"> D, </w:t>
      </w:r>
      <w:proofErr w:type="spellStart"/>
      <w:r>
        <w:rPr>
          <w:sz w:val="22"/>
          <w:szCs w:val="22"/>
        </w:rPr>
        <w:t>Barcza</w:t>
      </w:r>
      <w:proofErr w:type="spellEnd"/>
      <w:r>
        <w:rPr>
          <w:sz w:val="22"/>
          <w:szCs w:val="22"/>
        </w:rPr>
        <w:t xml:space="preserve"> Z, </w:t>
      </w:r>
      <w:proofErr w:type="spellStart"/>
      <w:r>
        <w:rPr>
          <w:sz w:val="22"/>
          <w:szCs w:val="22"/>
        </w:rPr>
        <w:t>Marjanović</w:t>
      </w:r>
      <w:proofErr w:type="spellEnd"/>
      <w:r>
        <w:rPr>
          <w:sz w:val="22"/>
          <w:szCs w:val="22"/>
        </w:rPr>
        <w:t xml:space="preserve"> H, </w:t>
      </w:r>
      <w:proofErr w:type="spellStart"/>
      <w:r>
        <w:rPr>
          <w:sz w:val="22"/>
          <w:szCs w:val="22"/>
        </w:rPr>
        <w:t>Ostrogović</w:t>
      </w:r>
      <w:proofErr w:type="spellEnd"/>
      <w:r>
        <w:rPr>
          <w:sz w:val="22"/>
          <w:szCs w:val="22"/>
        </w:rPr>
        <w:t xml:space="preserve"> Sever MZ, </w:t>
      </w:r>
      <w:proofErr w:type="spellStart"/>
      <w:r>
        <w:rPr>
          <w:sz w:val="22"/>
          <w:szCs w:val="22"/>
        </w:rPr>
        <w:t>Dobor</w:t>
      </w:r>
      <w:proofErr w:type="spellEnd"/>
      <w:r>
        <w:rPr>
          <w:sz w:val="22"/>
          <w:szCs w:val="22"/>
        </w:rPr>
        <w:t xml:space="preserve"> L et al (2016) Terrestrial ecosystem process model Biome-</w:t>
      </w:r>
      <w:proofErr w:type="spellStart"/>
      <w:r>
        <w:rPr>
          <w:sz w:val="22"/>
          <w:szCs w:val="22"/>
        </w:rPr>
        <w:t>BGCMuSo</w:t>
      </w:r>
      <w:proofErr w:type="spellEnd"/>
      <w:r>
        <w:rPr>
          <w:sz w:val="22"/>
          <w:szCs w:val="22"/>
        </w:rPr>
        <w:t xml:space="preserve"> v4.0: summary of improvements and new </w:t>
      </w:r>
      <w:proofErr w:type="spellStart"/>
      <w:r>
        <w:rPr>
          <w:sz w:val="22"/>
          <w:szCs w:val="22"/>
        </w:rPr>
        <w:t>modeling</w:t>
      </w:r>
      <w:proofErr w:type="spellEnd"/>
      <w:r>
        <w:rPr>
          <w:sz w:val="22"/>
          <w:szCs w:val="22"/>
        </w:rPr>
        <w:t xml:space="preserve"> possibilities. </w:t>
      </w:r>
      <w:proofErr w:type="spellStart"/>
      <w:r>
        <w:rPr>
          <w:sz w:val="22"/>
          <w:szCs w:val="22"/>
        </w:rPr>
        <w:t>Geosci</w:t>
      </w:r>
      <w:proofErr w:type="spellEnd"/>
      <w:r>
        <w:rPr>
          <w:sz w:val="22"/>
          <w:szCs w:val="22"/>
        </w:rPr>
        <w:t xml:space="preserve"> Model Dev 9(12):4405-4437. </w:t>
      </w:r>
      <w:hyperlink r:id="rId39">
        <w:r>
          <w:rPr>
            <w:color w:val="1155CC"/>
            <w:sz w:val="22"/>
            <w:szCs w:val="22"/>
            <w:u w:val="single"/>
          </w:rPr>
          <w:t>https://doi.org/10.5194/gmd-9-4405-2016</w:t>
        </w:r>
      </w:hyperlink>
    </w:p>
    <w:p w14:paraId="5EB8A36C" w14:textId="77777777" w:rsidR="0021604C" w:rsidRDefault="00831A2A">
      <w:pPr>
        <w:spacing w:after="120" w:line="276" w:lineRule="auto"/>
        <w:rPr>
          <w:sz w:val="22"/>
          <w:szCs w:val="22"/>
        </w:rPr>
      </w:pPr>
      <w:proofErr w:type="spellStart"/>
      <w:r>
        <w:rPr>
          <w:sz w:val="22"/>
          <w:szCs w:val="22"/>
        </w:rPr>
        <w:t>Hidy</w:t>
      </w:r>
      <w:proofErr w:type="spellEnd"/>
      <w:r>
        <w:rPr>
          <w:sz w:val="22"/>
          <w:szCs w:val="22"/>
        </w:rPr>
        <w:t xml:space="preserve"> D, </w:t>
      </w:r>
      <w:proofErr w:type="spellStart"/>
      <w:r>
        <w:rPr>
          <w:sz w:val="22"/>
          <w:szCs w:val="22"/>
        </w:rPr>
        <w:t>Barcza</w:t>
      </w:r>
      <w:proofErr w:type="spellEnd"/>
      <w:r>
        <w:rPr>
          <w:sz w:val="22"/>
          <w:szCs w:val="22"/>
        </w:rPr>
        <w:t xml:space="preserve"> Z, </w:t>
      </w:r>
      <w:proofErr w:type="spellStart"/>
      <w:r>
        <w:rPr>
          <w:sz w:val="22"/>
          <w:szCs w:val="22"/>
        </w:rPr>
        <w:t>Hollós</w:t>
      </w:r>
      <w:proofErr w:type="spellEnd"/>
      <w:r>
        <w:rPr>
          <w:sz w:val="22"/>
          <w:szCs w:val="22"/>
        </w:rPr>
        <w:t xml:space="preserve"> R, </w:t>
      </w:r>
      <w:proofErr w:type="spellStart"/>
      <w:r>
        <w:rPr>
          <w:sz w:val="22"/>
          <w:szCs w:val="22"/>
        </w:rPr>
        <w:t>Dobor</w:t>
      </w:r>
      <w:proofErr w:type="spellEnd"/>
      <w:r>
        <w:rPr>
          <w:sz w:val="22"/>
          <w:szCs w:val="22"/>
        </w:rPr>
        <w:t xml:space="preserve"> L, </w:t>
      </w:r>
      <w:proofErr w:type="spellStart"/>
      <w:r>
        <w:rPr>
          <w:sz w:val="22"/>
          <w:szCs w:val="22"/>
        </w:rPr>
        <w:t>Acs</w:t>
      </w:r>
      <w:proofErr w:type="spellEnd"/>
      <w:r>
        <w:rPr>
          <w:sz w:val="22"/>
          <w:szCs w:val="22"/>
        </w:rPr>
        <w:t xml:space="preserve"> T et al (2022) Soil-related developments of the Biome-</w:t>
      </w:r>
      <w:proofErr w:type="spellStart"/>
      <w:r>
        <w:rPr>
          <w:sz w:val="22"/>
          <w:szCs w:val="22"/>
        </w:rPr>
        <w:t>BGCMuSo</w:t>
      </w:r>
      <w:proofErr w:type="spellEnd"/>
      <w:r>
        <w:rPr>
          <w:sz w:val="22"/>
          <w:szCs w:val="22"/>
        </w:rPr>
        <w:t xml:space="preserve"> v6.2 terrestrial ecosystem model. </w:t>
      </w:r>
      <w:proofErr w:type="spellStart"/>
      <w:r>
        <w:rPr>
          <w:sz w:val="22"/>
          <w:szCs w:val="22"/>
        </w:rPr>
        <w:t>Geosci</w:t>
      </w:r>
      <w:proofErr w:type="spellEnd"/>
      <w:r>
        <w:rPr>
          <w:sz w:val="22"/>
          <w:szCs w:val="22"/>
        </w:rPr>
        <w:t xml:space="preserve"> Model Dev 15(5):2157-2181. </w:t>
      </w:r>
      <w:hyperlink r:id="rId40">
        <w:r>
          <w:rPr>
            <w:color w:val="1155CC"/>
            <w:sz w:val="22"/>
            <w:szCs w:val="22"/>
            <w:u w:val="single"/>
          </w:rPr>
          <w:t>https://doi.org/10.5194/gmd-15-2157-2022</w:t>
        </w:r>
      </w:hyperlink>
    </w:p>
    <w:p w14:paraId="6C624F5B" w14:textId="77777777" w:rsidR="0021604C" w:rsidRDefault="00831A2A">
      <w:pPr>
        <w:spacing w:after="120" w:line="276" w:lineRule="auto"/>
        <w:rPr>
          <w:color w:val="1155CC"/>
          <w:sz w:val="22"/>
          <w:szCs w:val="22"/>
          <w:u w:val="single"/>
        </w:rPr>
      </w:pPr>
      <w:proofErr w:type="spellStart"/>
      <w:r>
        <w:rPr>
          <w:sz w:val="22"/>
          <w:szCs w:val="22"/>
        </w:rPr>
        <w:t>Hollós</w:t>
      </w:r>
      <w:proofErr w:type="spellEnd"/>
      <w:r>
        <w:rPr>
          <w:sz w:val="22"/>
          <w:szCs w:val="22"/>
        </w:rPr>
        <w:t xml:space="preserve"> R, </w:t>
      </w:r>
      <w:proofErr w:type="spellStart"/>
      <w:r>
        <w:rPr>
          <w:sz w:val="22"/>
          <w:szCs w:val="22"/>
        </w:rPr>
        <w:t>Fodor</w:t>
      </w:r>
      <w:proofErr w:type="spellEnd"/>
      <w:r>
        <w:rPr>
          <w:sz w:val="22"/>
          <w:szCs w:val="22"/>
        </w:rPr>
        <w:t xml:space="preserve"> N, </w:t>
      </w:r>
      <w:proofErr w:type="spellStart"/>
      <w:r>
        <w:rPr>
          <w:sz w:val="22"/>
          <w:szCs w:val="22"/>
        </w:rPr>
        <w:t>Merganičová</w:t>
      </w:r>
      <w:proofErr w:type="spellEnd"/>
      <w:r>
        <w:rPr>
          <w:sz w:val="22"/>
          <w:szCs w:val="22"/>
        </w:rPr>
        <w:t xml:space="preserve"> K, </w:t>
      </w:r>
      <w:proofErr w:type="spellStart"/>
      <w:r>
        <w:rPr>
          <w:sz w:val="22"/>
          <w:szCs w:val="22"/>
        </w:rPr>
        <w:t>Hidy</w:t>
      </w:r>
      <w:proofErr w:type="spellEnd"/>
      <w:r>
        <w:rPr>
          <w:sz w:val="22"/>
          <w:szCs w:val="22"/>
        </w:rPr>
        <w:t xml:space="preserve"> D, </w:t>
      </w:r>
      <w:proofErr w:type="spellStart"/>
      <w:r>
        <w:rPr>
          <w:sz w:val="22"/>
          <w:szCs w:val="22"/>
        </w:rPr>
        <w:t>Árendás</w:t>
      </w:r>
      <w:proofErr w:type="spellEnd"/>
      <w:r>
        <w:rPr>
          <w:sz w:val="22"/>
          <w:szCs w:val="22"/>
        </w:rPr>
        <w:t xml:space="preserve"> T et al. (2022) Conditional interval reduction method: A possible new direction for the optimization of </w:t>
      </w:r>
      <w:proofErr w:type="gramStart"/>
      <w:r>
        <w:rPr>
          <w:sz w:val="22"/>
          <w:szCs w:val="22"/>
        </w:rPr>
        <w:t>process based</w:t>
      </w:r>
      <w:proofErr w:type="gramEnd"/>
      <w:r>
        <w:rPr>
          <w:sz w:val="22"/>
          <w:szCs w:val="22"/>
        </w:rPr>
        <w:t xml:space="preserve"> models. Environ Model </w:t>
      </w:r>
      <w:proofErr w:type="spellStart"/>
      <w:r>
        <w:rPr>
          <w:sz w:val="22"/>
          <w:szCs w:val="22"/>
        </w:rPr>
        <w:t>Softw</w:t>
      </w:r>
      <w:proofErr w:type="spellEnd"/>
      <w:r>
        <w:rPr>
          <w:sz w:val="22"/>
          <w:szCs w:val="22"/>
        </w:rPr>
        <w:t xml:space="preserve"> 158:105556. </w:t>
      </w:r>
      <w:hyperlink r:id="rId41">
        <w:r>
          <w:rPr>
            <w:color w:val="0000FF"/>
            <w:sz w:val="22"/>
            <w:szCs w:val="22"/>
            <w:u w:val="single"/>
          </w:rPr>
          <w:t>https://doi.org/10.1016/j.envsoft.2022.105556</w:t>
        </w:r>
      </w:hyperlink>
    </w:p>
    <w:p w14:paraId="128B5032" w14:textId="77777777" w:rsidR="0021604C" w:rsidRDefault="00831A2A">
      <w:pPr>
        <w:spacing w:after="120" w:line="276" w:lineRule="auto"/>
        <w:rPr>
          <w:sz w:val="22"/>
          <w:szCs w:val="22"/>
        </w:rPr>
      </w:pPr>
      <w:r>
        <w:rPr>
          <w:sz w:val="22"/>
          <w:szCs w:val="22"/>
        </w:rPr>
        <w:t xml:space="preserve">HR NID (2025) Croatian greenhouse gas inventory for the period 1990-2023 (National Inventory Document 2025). Republic of Croatia, Ministry of Environmental Protection and Green Transition, Zagreb. </w:t>
      </w:r>
      <w:hyperlink r:id="rId42">
        <w:r>
          <w:rPr>
            <w:color w:val="0563C1"/>
            <w:sz w:val="22"/>
            <w:szCs w:val="22"/>
            <w:u w:val="single"/>
          </w:rPr>
          <w:t>https://unfccc.int/documents/646451</w:t>
        </w:r>
      </w:hyperlink>
      <w:r>
        <w:rPr>
          <w:sz w:val="22"/>
          <w:szCs w:val="22"/>
        </w:rPr>
        <w:t>. Accessed 10 August 2025</w:t>
      </w:r>
    </w:p>
    <w:p w14:paraId="059044A4" w14:textId="77777777" w:rsidR="0021604C" w:rsidRDefault="00831A2A">
      <w:pPr>
        <w:spacing w:after="120" w:line="276" w:lineRule="auto"/>
        <w:rPr>
          <w:sz w:val="22"/>
          <w:szCs w:val="22"/>
        </w:rPr>
      </w:pPr>
      <w:r>
        <w:rPr>
          <w:sz w:val="22"/>
          <w:szCs w:val="22"/>
        </w:rPr>
        <w:t xml:space="preserve">Hungerford RD, </w:t>
      </w:r>
      <w:proofErr w:type="spellStart"/>
      <w:r>
        <w:rPr>
          <w:sz w:val="22"/>
          <w:szCs w:val="22"/>
        </w:rPr>
        <w:t>Nemani</w:t>
      </w:r>
      <w:proofErr w:type="spellEnd"/>
      <w:r>
        <w:rPr>
          <w:sz w:val="22"/>
          <w:szCs w:val="22"/>
        </w:rPr>
        <w:t xml:space="preserve"> RR, Running SW, Coughlan JC (1989) </w:t>
      </w:r>
      <w:proofErr w:type="spellStart"/>
      <w:r>
        <w:rPr>
          <w:sz w:val="22"/>
          <w:szCs w:val="22"/>
        </w:rPr>
        <w:t>Mtclim</w:t>
      </w:r>
      <w:proofErr w:type="spellEnd"/>
      <w:r>
        <w:rPr>
          <w:sz w:val="22"/>
          <w:szCs w:val="22"/>
        </w:rPr>
        <w:t xml:space="preserve"> - a mountain microclimate simulation model. US Department of Agriculture, Forest Service, Intermountain Research Station, Research Paper </w:t>
      </w:r>
    </w:p>
    <w:p w14:paraId="0AA5FD15" w14:textId="77777777" w:rsidR="0021604C" w:rsidRDefault="00831A2A">
      <w:pPr>
        <w:spacing w:after="120" w:line="276" w:lineRule="auto"/>
        <w:rPr>
          <w:sz w:val="22"/>
          <w:szCs w:val="22"/>
        </w:rPr>
      </w:pPr>
      <w:r>
        <w:rPr>
          <w:sz w:val="22"/>
          <w:szCs w:val="22"/>
        </w:rPr>
        <w:t xml:space="preserve">ISRIC – World Soil Information (2021) </w:t>
      </w:r>
      <w:proofErr w:type="spellStart"/>
      <w:r>
        <w:rPr>
          <w:sz w:val="22"/>
          <w:szCs w:val="22"/>
        </w:rPr>
        <w:t>SoilGrids</w:t>
      </w:r>
      <w:proofErr w:type="spellEnd"/>
      <w:r>
        <w:rPr>
          <w:sz w:val="22"/>
          <w:szCs w:val="22"/>
        </w:rPr>
        <w:t> 2.0 global gridded soil information at 250 m resolution. Retrieved from</w:t>
      </w:r>
      <w:hyperlink r:id="rId43">
        <w:r>
          <w:rPr>
            <w:sz w:val="22"/>
            <w:szCs w:val="22"/>
          </w:rPr>
          <w:t xml:space="preserve"> </w:t>
        </w:r>
      </w:hyperlink>
      <w:hyperlink r:id="rId44">
        <w:r>
          <w:rPr>
            <w:color w:val="1155CC"/>
            <w:sz w:val="22"/>
            <w:szCs w:val="22"/>
            <w:u w:val="single"/>
          </w:rPr>
          <w:t>https://soilgrids.org</w:t>
        </w:r>
      </w:hyperlink>
      <w:r>
        <w:rPr>
          <w:sz w:val="22"/>
          <w:szCs w:val="22"/>
        </w:rPr>
        <w:t>. Accessed 8 January 2025</w:t>
      </w:r>
    </w:p>
    <w:p w14:paraId="1CEAB645" w14:textId="77777777" w:rsidR="0021604C" w:rsidRDefault="00831A2A">
      <w:pPr>
        <w:spacing w:after="120" w:line="276" w:lineRule="auto"/>
        <w:rPr>
          <w:sz w:val="22"/>
          <w:szCs w:val="22"/>
        </w:rPr>
      </w:pPr>
      <w:r>
        <w:rPr>
          <w:sz w:val="22"/>
          <w:szCs w:val="22"/>
        </w:rPr>
        <w:t xml:space="preserve">Jiang B, Zhang Y, Liang SL, </w:t>
      </w:r>
      <w:proofErr w:type="spellStart"/>
      <w:r>
        <w:rPr>
          <w:sz w:val="22"/>
          <w:szCs w:val="22"/>
        </w:rPr>
        <w:t>Wohlfahrt</w:t>
      </w:r>
      <w:proofErr w:type="spellEnd"/>
      <w:r>
        <w:rPr>
          <w:sz w:val="22"/>
          <w:szCs w:val="22"/>
        </w:rPr>
        <w:t xml:space="preserve"> G, Arain A et al. (2015) Empirical estimation of daytime net radiation from shortwave radiation and ancillary information. Agric For </w:t>
      </w:r>
      <w:proofErr w:type="spellStart"/>
      <w:r>
        <w:rPr>
          <w:sz w:val="22"/>
          <w:szCs w:val="22"/>
        </w:rPr>
        <w:t>Meteorol</w:t>
      </w:r>
      <w:proofErr w:type="spellEnd"/>
      <w:r>
        <w:rPr>
          <w:sz w:val="22"/>
          <w:szCs w:val="22"/>
        </w:rPr>
        <w:t xml:space="preserve"> 211-212:23-36. </w:t>
      </w:r>
      <w:hyperlink r:id="rId45">
        <w:r>
          <w:rPr>
            <w:color w:val="0563C1"/>
            <w:sz w:val="22"/>
            <w:szCs w:val="22"/>
            <w:u w:val="single"/>
          </w:rPr>
          <w:t>https://doi.org/10.1016/j.agrformet.2015.05.003</w:t>
        </w:r>
      </w:hyperlink>
    </w:p>
    <w:p w14:paraId="735F2BE9" w14:textId="77777777" w:rsidR="0021604C" w:rsidRDefault="00831A2A">
      <w:pPr>
        <w:spacing w:after="120" w:line="276" w:lineRule="auto"/>
        <w:rPr>
          <w:sz w:val="22"/>
          <w:szCs w:val="22"/>
        </w:rPr>
      </w:pPr>
      <w:proofErr w:type="spellStart"/>
      <w:r>
        <w:rPr>
          <w:sz w:val="22"/>
          <w:szCs w:val="22"/>
        </w:rPr>
        <w:t>Križan</w:t>
      </w:r>
      <w:proofErr w:type="spellEnd"/>
      <w:r>
        <w:rPr>
          <w:sz w:val="22"/>
          <w:szCs w:val="22"/>
        </w:rPr>
        <w:t xml:space="preserve"> J, </w:t>
      </w:r>
      <w:proofErr w:type="spellStart"/>
      <w:r>
        <w:rPr>
          <w:sz w:val="22"/>
          <w:szCs w:val="22"/>
        </w:rPr>
        <w:t>Antonić</w:t>
      </w:r>
      <w:proofErr w:type="spellEnd"/>
      <w:r>
        <w:rPr>
          <w:sz w:val="22"/>
          <w:szCs w:val="22"/>
        </w:rPr>
        <w:t xml:space="preserve"> L, </w:t>
      </w:r>
      <w:proofErr w:type="spellStart"/>
      <w:r>
        <w:rPr>
          <w:sz w:val="22"/>
          <w:szCs w:val="22"/>
        </w:rPr>
        <w:t>Hengl</w:t>
      </w:r>
      <w:proofErr w:type="spellEnd"/>
      <w:r>
        <w:rPr>
          <w:sz w:val="22"/>
          <w:szCs w:val="22"/>
        </w:rPr>
        <w:t xml:space="preserve"> T, </w:t>
      </w:r>
      <w:proofErr w:type="spellStart"/>
      <w:r>
        <w:rPr>
          <w:sz w:val="22"/>
          <w:szCs w:val="22"/>
        </w:rPr>
        <w:t>Antonić</w:t>
      </w:r>
      <w:proofErr w:type="spellEnd"/>
      <w:r>
        <w:rPr>
          <w:sz w:val="22"/>
          <w:szCs w:val="22"/>
        </w:rPr>
        <w:t xml:space="preserve"> O (2024) Towards detailed and public data on Croatian soil as a prerequisite for sustainable environmental management and nature conservation. Int Conf Environ Remote Sens GIS  129-133.</w:t>
      </w:r>
      <w:hyperlink r:id="rId46">
        <w:r>
          <w:rPr>
            <w:sz w:val="22"/>
            <w:szCs w:val="22"/>
          </w:rPr>
          <w:t xml:space="preserve"> </w:t>
        </w:r>
      </w:hyperlink>
      <w:hyperlink r:id="rId47">
        <w:r>
          <w:rPr>
            <w:color w:val="1155CC"/>
            <w:sz w:val="22"/>
            <w:szCs w:val="22"/>
            <w:u w:val="single"/>
          </w:rPr>
          <w:t>https://doi.org/10.5281/zenodo.11585221</w:t>
        </w:r>
      </w:hyperlink>
    </w:p>
    <w:p w14:paraId="2524885A" w14:textId="77777777" w:rsidR="0021604C" w:rsidRDefault="00831A2A">
      <w:pPr>
        <w:spacing w:after="120" w:line="276" w:lineRule="auto"/>
        <w:rPr>
          <w:sz w:val="22"/>
          <w:szCs w:val="22"/>
          <w:shd w:val="clear" w:color="auto" w:fill="FFF2CC"/>
        </w:rPr>
      </w:pPr>
      <w:proofErr w:type="spellStart"/>
      <w:r>
        <w:rPr>
          <w:sz w:val="22"/>
          <w:szCs w:val="22"/>
        </w:rPr>
        <w:t>Kulla</w:t>
      </w:r>
      <w:proofErr w:type="spellEnd"/>
      <w:r>
        <w:rPr>
          <w:sz w:val="22"/>
          <w:szCs w:val="22"/>
        </w:rPr>
        <w:t xml:space="preserve"> L, </w:t>
      </w:r>
      <w:proofErr w:type="spellStart"/>
      <w:r>
        <w:rPr>
          <w:sz w:val="22"/>
          <w:szCs w:val="22"/>
        </w:rPr>
        <w:t>Bošeľa</w:t>
      </w:r>
      <w:proofErr w:type="spellEnd"/>
      <w:r>
        <w:rPr>
          <w:sz w:val="22"/>
          <w:szCs w:val="22"/>
        </w:rPr>
        <w:t xml:space="preserve"> M (2013) </w:t>
      </w:r>
      <w:proofErr w:type="spellStart"/>
      <w:r>
        <w:rPr>
          <w:sz w:val="22"/>
          <w:szCs w:val="22"/>
        </w:rPr>
        <w:t>Koncept</w:t>
      </w:r>
      <w:proofErr w:type="spellEnd"/>
      <w:r>
        <w:rPr>
          <w:sz w:val="22"/>
          <w:szCs w:val="22"/>
        </w:rPr>
        <w:t xml:space="preserve"> </w:t>
      </w:r>
      <w:proofErr w:type="spellStart"/>
      <w:r>
        <w:rPr>
          <w:sz w:val="22"/>
          <w:szCs w:val="22"/>
        </w:rPr>
        <w:t>geobiotopu</w:t>
      </w:r>
      <w:proofErr w:type="spellEnd"/>
      <w:r>
        <w:rPr>
          <w:sz w:val="22"/>
          <w:szCs w:val="22"/>
        </w:rPr>
        <w:t xml:space="preserve"> </w:t>
      </w:r>
      <w:proofErr w:type="spellStart"/>
      <w:r>
        <w:rPr>
          <w:sz w:val="22"/>
          <w:szCs w:val="22"/>
        </w:rPr>
        <w:t>ako</w:t>
      </w:r>
      <w:proofErr w:type="spellEnd"/>
      <w:r>
        <w:rPr>
          <w:sz w:val="22"/>
          <w:szCs w:val="22"/>
        </w:rPr>
        <w:t xml:space="preserve"> </w:t>
      </w:r>
      <w:proofErr w:type="spellStart"/>
      <w:r>
        <w:rPr>
          <w:sz w:val="22"/>
          <w:szCs w:val="22"/>
        </w:rPr>
        <w:t>možnej</w:t>
      </w:r>
      <w:proofErr w:type="spellEnd"/>
      <w:r>
        <w:rPr>
          <w:sz w:val="22"/>
          <w:szCs w:val="22"/>
        </w:rPr>
        <w:t xml:space="preserve"> </w:t>
      </w:r>
      <w:proofErr w:type="spellStart"/>
      <w:r>
        <w:rPr>
          <w:sz w:val="22"/>
          <w:szCs w:val="22"/>
        </w:rPr>
        <w:t>vyššej</w:t>
      </w:r>
      <w:proofErr w:type="spellEnd"/>
      <w:r>
        <w:rPr>
          <w:sz w:val="22"/>
          <w:szCs w:val="22"/>
        </w:rPr>
        <w:t xml:space="preserve"> </w:t>
      </w:r>
      <w:proofErr w:type="spellStart"/>
      <w:r>
        <w:rPr>
          <w:sz w:val="22"/>
          <w:szCs w:val="22"/>
        </w:rPr>
        <w:t>stanovištnej</w:t>
      </w:r>
      <w:proofErr w:type="spellEnd"/>
      <w:r>
        <w:rPr>
          <w:sz w:val="22"/>
          <w:szCs w:val="22"/>
        </w:rPr>
        <w:t xml:space="preserve"> </w:t>
      </w:r>
      <w:proofErr w:type="spellStart"/>
      <w:r>
        <w:rPr>
          <w:sz w:val="22"/>
          <w:szCs w:val="22"/>
        </w:rPr>
        <w:t>jednotky</w:t>
      </w:r>
      <w:proofErr w:type="spellEnd"/>
      <w:r>
        <w:rPr>
          <w:sz w:val="22"/>
          <w:szCs w:val="22"/>
        </w:rPr>
        <w:t xml:space="preserve"> pre </w:t>
      </w:r>
      <w:proofErr w:type="spellStart"/>
      <w:r>
        <w:rPr>
          <w:sz w:val="22"/>
          <w:szCs w:val="22"/>
        </w:rPr>
        <w:t>diferencovanie</w:t>
      </w:r>
      <w:proofErr w:type="spellEnd"/>
      <w:r>
        <w:rPr>
          <w:sz w:val="22"/>
          <w:szCs w:val="22"/>
        </w:rPr>
        <w:t xml:space="preserve"> </w:t>
      </w:r>
      <w:proofErr w:type="spellStart"/>
      <w:r>
        <w:rPr>
          <w:sz w:val="22"/>
          <w:szCs w:val="22"/>
        </w:rPr>
        <w:t>manažmentu</w:t>
      </w:r>
      <w:proofErr w:type="spellEnd"/>
      <w:r>
        <w:rPr>
          <w:sz w:val="22"/>
          <w:szCs w:val="22"/>
        </w:rPr>
        <w:t xml:space="preserve"> </w:t>
      </w:r>
      <w:proofErr w:type="spellStart"/>
      <w:r>
        <w:rPr>
          <w:sz w:val="22"/>
          <w:szCs w:val="22"/>
        </w:rPr>
        <w:t>lesov</w:t>
      </w:r>
      <w:proofErr w:type="spellEnd"/>
      <w:r>
        <w:rPr>
          <w:sz w:val="22"/>
          <w:szCs w:val="22"/>
        </w:rPr>
        <w:t xml:space="preserve">. </w:t>
      </w:r>
      <w:proofErr w:type="spellStart"/>
      <w:r>
        <w:rPr>
          <w:sz w:val="22"/>
          <w:szCs w:val="22"/>
        </w:rPr>
        <w:t>Lesn</w:t>
      </w:r>
      <w:proofErr w:type="spellEnd"/>
      <w:r>
        <w:rPr>
          <w:sz w:val="22"/>
          <w:szCs w:val="22"/>
        </w:rPr>
        <w:t xml:space="preserve"> </w:t>
      </w:r>
      <w:proofErr w:type="spellStart"/>
      <w:r>
        <w:rPr>
          <w:sz w:val="22"/>
          <w:szCs w:val="22"/>
        </w:rPr>
        <w:t>Časopis</w:t>
      </w:r>
      <w:proofErr w:type="spellEnd"/>
      <w:r>
        <w:rPr>
          <w:sz w:val="22"/>
          <w:szCs w:val="22"/>
        </w:rPr>
        <w:t xml:space="preserve"> - For J 59(2):81-94 [in Slovak]</w:t>
      </w:r>
    </w:p>
    <w:p w14:paraId="058F9E2B" w14:textId="77777777" w:rsidR="0021604C" w:rsidRDefault="00831A2A">
      <w:pPr>
        <w:spacing w:after="120" w:line="276" w:lineRule="auto"/>
        <w:rPr>
          <w:sz w:val="22"/>
          <w:szCs w:val="22"/>
        </w:rPr>
      </w:pPr>
      <w:proofErr w:type="spellStart"/>
      <w:r>
        <w:rPr>
          <w:sz w:val="22"/>
          <w:szCs w:val="22"/>
        </w:rPr>
        <w:t>Kulla</w:t>
      </w:r>
      <w:proofErr w:type="spellEnd"/>
      <w:r>
        <w:rPr>
          <w:sz w:val="22"/>
          <w:szCs w:val="22"/>
        </w:rPr>
        <w:t xml:space="preserve"> L, </w:t>
      </w:r>
      <w:proofErr w:type="spellStart"/>
      <w:r>
        <w:rPr>
          <w:sz w:val="22"/>
          <w:szCs w:val="22"/>
        </w:rPr>
        <w:t>Murgaš</w:t>
      </w:r>
      <w:proofErr w:type="spellEnd"/>
      <w:r>
        <w:rPr>
          <w:sz w:val="22"/>
          <w:szCs w:val="22"/>
        </w:rPr>
        <w:t xml:space="preserve"> V, </w:t>
      </w:r>
      <w:proofErr w:type="spellStart"/>
      <w:r>
        <w:rPr>
          <w:sz w:val="22"/>
          <w:szCs w:val="22"/>
        </w:rPr>
        <w:t>Štěrbová</w:t>
      </w:r>
      <w:proofErr w:type="spellEnd"/>
      <w:r>
        <w:rPr>
          <w:sz w:val="22"/>
          <w:szCs w:val="22"/>
        </w:rPr>
        <w:t xml:space="preserve"> M, </w:t>
      </w:r>
      <w:proofErr w:type="spellStart"/>
      <w:r>
        <w:rPr>
          <w:sz w:val="22"/>
          <w:szCs w:val="22"/>
        </w:rPr>
        <w:t>Bošeľa</w:t>
      </w:r>
      <w:proofErr w:type="spellEnd"/>
      <w:r>
        <w:rPr>
          <w:sz w:val="22"/>
          <w:szCs w:val="22"/>
        </w:rPr>
        <w:t xml:space="preserve"> M, Barka I et al. (2019) </w:t>
      </w:r>
      <w:proofErr w:type="spellStart"/>
      <w:r>
        <w:rPr>
          <w:sz w:val="22"/>
          <w:szCs w:val="22"/>
        </w:rPr>
        <w:t>Modely</w:t>
      </w:r>
      <w:proofErr w:type="spellEnd"/>
      <w:r>
        <w:rPr>
          <w:sz w:val="22"/>
          <w:szCs w:val="22"/>
        </w:rPr>
        <w:t xml:space="preserve"> </w:t>
      </w:r>
      <w:proofErr w:type="spellStart"/>
      <w:r>
        <w:rPr>
          <w:sz w:val="22"/>
          <w:szCs w:val="22"/>
        </w:rPr>
        <w:t>adaptácie</w:t>
      </w:r>
      <w:proofErr w:type="spellEnd"/>
      <w:r>
        <w:rPr>
          <w:sz w:val="22"/>
          <w:szCs w:val="22"/>
        </w:rPr>
        <w:t xml:space="preserve"> </w:t>
      </w:r>
      <w:proofErr w:type="spellStart"/>
      <w:r>
        <w:rPr>
          <w:sz w:val="22"/>
          <w:szCs w:val="22"/>
        </w:rPr>
        <w:t>lesov</w:t>
      </w:r>
      <w:proofErr w:type="spellEnd"/>
      <w:r>
        <w:rPr>
          <w:sz w:val="22"/>
          <w:szCs w:val="22"/>
        </w:rPr>
        <w:t xml:space="preserve"> </w:t>
      </w:r>
      <w:proofErr w:type="spellStart"/>
      <w:r>
        <w:rPr>
          <w:sz w:val="22"/>
          <w:szCs w:val="22"/>
        </w:rPr>
        <w:t>Slovenska</w:t>
      </w:r>
      <w:proofErr w:type="spellEnd"/>
      <w:r>
        <w:rPr>
          <w:sz w:val="22"/>
          <w:szCs w:val="22"/>
        </w:rPr>
        <w:t xml:space="preserve"> </w:t>
      </w:r>
      <w:proofErr w:type="spellStart"/>
      <w:r>
        <w:rPr>
          <w:sz w:val="22"/>
          <w:szCs w:val="22"/>
        </w:rPr>
        <w:t>na</w:t>
      </w:r>
      <w:proofErr w:type="spellEnd"/>
      <w:r>
        <w:rPr>
          <w:sz w:val="22"/>
          <w:szCs w:val="22"/>
        </w:rPr>
        <w:t xml:space="preserve"> </w:t>
      </w:r>
      <w:proofErr w:type="spellStart"/>
      <w:r>
        <w:rPr>
          <w:sz w:val="22"/>
          <w:szCs w:val="22"/>
        </w:rPr>
        <w:t>zmenu</w:t>
      </w:r>
      <w:proofErr w:type="spellEnd"/>
      <w:r>
        <w:rPr>
          <w:sz w:val="22"/>
          <w:szCs w:val="22"/>
        </w:rPr>
        <w:t xml:space="preserve"> </w:t>
      </w:r>
      <w:proofErr w:type="spellStart"/>
      <w:r>
        <w:rPr>
          <w:sz w:val="22"/>
          <w:szCs w:val="22"/>
        </w:rPr>
        <w:t>klímy</w:t>
      </w:r>
      <w:proofErr w:type="spellEnd"/>
      <w:r>
        <w:rPr>
          <w:sz w:val="22"/>
          <w:szCs w:val="22"/>
        </w:rPr>
        <w:t xml:space="preserve">. </w:t>
      </w:r>
      <w:proofErr w:type="spellStart"/>
      <w:r>
        <w:rPr>
          <w:sz w:val="22"/>
          <w:szCs w:val="22"/>
        </w:rPr>
        <w:t>Národné</w:t>
      </w:r>
      <w:proofErr w:type="spellEnd"/>
      <w:r>
        <w:rPr>
          <w:sz w:val="22"/>
          <w:szCs w:val="22"/>
        </w:rPr>
        <w:t xml:space="preserve"> </w:t>
      </w:r>
      <w:proofErr w:type="spellStart"/>
      <w:r>
        <w:rPr>
          <w:sz w:val="22"/>
          <w:szCs w:val="22"/>
        </w:rPr>
        <w:t>lesnícke</w:t>
      </w:r>
      <w:proofErr w:type="spellEnd"/>
      <w:r>
        <w:rPr>
          <w:sz w:val="22"/>
          <w:szCs w:val="22"/>
        </w:rPr>
        <w:t xml:space="preserve"> centrum, </w:t>
      </w:r>
      <w:proofErr w:type="spellStart"/>
      <w:r>
        <w:rPr>
          <w:sz w:val="22"/>
          <w:szCs w:val="22"/>
        </w:rPr>
        <w:t>Ministerstvo</w:t>
      </w:r>
      <w:proofErr w:type="spellEnd"/>
      <w:r>
        <w:rPr>
          <w:sz w:val="22"/>
          <w:szCs w:val="22"/>
        </w:rPr>
        <w:t xml:space="preserve"> </w:t>
      </w:r>
      <w:proofErr w:type="spellStart"/>
      <w:r>
        <w:rPr>
          <w:sz w:val="22"/>
          <w:szCs w:val="22"/>
        </w:rPr>
        <w:t>pôdohospodárstva</w:t>
      </w:r>
      <w:proofErr w:type="spellEnd"/>
      <w:r>
        <w:rPr>
          <w:sz w:val="22"/>
          <w:szCs w:val="22"/>
        </w:rPr>
        <w:t xml:space="preserve"> a </w:t>
      </w:r>
      <w:proofErr w:type="spellStart"/>
      <w:r>
        <w:rPr>
          <w:sz w:val="22"/>
          <w:szCs w:val="22"/>
        </w:rPr>
        <w:t>rozvoja</w:t>
      </w:r>
      <w:proofErr w:type="spellEnd"/>
      <w:r>
        <w:rPr>
          <w:sz w:val="22"/>
          <w:szCs w:val="22"/>
        </w:rPr>
        <w:t xml:space="preserve"> </w:t>
      </w:r>
      <w:proofErr w:type="spellStart"/>
      <w:r>
        <w:rPr>
          <w:sz w:val="22"/>
          <w:szCs w:val="22"/>
        </w:rPr>
        <w:t>vidieka</w:t>
      </w:r>
      <w:proofErr w:type="spellEnd"/>
      <w:r>
        <w:rPr>
          <w:sz w:val="22"/>
          <w:szCs w:val="22"/>
        </w:rPr>
        <w:t xml:space="preserve"> </w:t>
      </w:r>
      <w:proofErr w:type="spellStart"/>
      <w:r>
        <w:rPr>
          <w:sz w:val="22"/>
          <w:szCs w:val="22"/>
        </w:rPr>
        <w:t>Slovenskej</w:t>
      </w:r>
      <w:proofErr w:type="spellEnd"/>
      <w:r>
        <w:rPr>
          <w:sz w:val="22"/>
          <w:szCs w:val="22"/>
        </w:rPr>
        <w:t xml:space="preserve"> </w:t>
      </w:r>
      <w:proofErr w:type="spellStart"/>
      <w:r>
        <w:rPr>
          <w:sz w:val="22"/>
          <w:szCs w:val="22"/>
        </w:rPr>
        <w:t>republiky</w:t>
      </w:r>
      <w:proofErr w:type="spellEnd"/>
      <w:r>
        <w:rPr>
          <w:sz w:val="22"/>
          <w:szCs w:val="22"/>
        </w:rPr>
        <w:t>, Bratislava [in Slovak]</w:t>
      </w:r>
    </w:p>
    <w:p w14:paraId="71B3974F" w14:textId="77777777" w:rsidR="0021604C" w:rsidRDefault="00831A2A">
      <w:pPr>
        <w:spacing w:after="120" w:line="276" w:lineRule="auto"/>
        <w:rPr>
          <w:sz w:val="22"/>
          <w:szCs w:val="22"/>
        </w:rPr>
      </w:pPr>
      <w:proofErr w:type="spellStart"/>
      <w:r>
        <w:rPr>
          <w:sz w:val="22"/>
          <w:szCs w:val="22"/>
        </w:rPr>
        <w:lastRenderedPageBreak/>
        <w:t>Luyssaert</w:t>
      </w:r>
      <w:proofErr w:type="spellEnd"/>
      <w:r>
        <w:rPr>
          <w:sz w:val="22"/>
          <w:szCs w:val="22"/>
        </w:rPr>
        <w:t xml:space="preserve"> S, </w:t>
      </w:r>
      <w:proofErr w:type="spellStart"/>
      <w:r>
        <w:rPr>
          <w:sz w:val="22"/>
          <w:szCs w:val="22"/>
        </w:rPr>
        <w:t>Ciais</w:t>
      </w:r>
      <w:proofErr w:type="spellEnd"/>
      <w:r>
        <w:rPr>
          <w:sz w:val="22"/>
          <w:szCs w:val="22"/>
        </w:rPr>
        <w:t xml:space="preserve"> P, Piao SL, Schulze ED, Jung M et al (2010) The European carbon balance. Part 3: forests. Glob Change </w:t>
      </w:r>
      <w:proofErr w:type="spellStart"/>
      <w:r>
        <w:rPr>
          <w:sz w:val="22"/>
          <w:szCs w:val="22"/>
        </w:rPr>
        <w:t>Biol</w:t>
      </w:r>
      <w:proofErr w:type="spellEnd"/>
      <w:r>
        <w:rPr>
          <w:sz w:val="22"/>
          <w:szCs w:val="22"/>
        </w:rPr>
        <w:t xml:space="preserve"> 16(5):1429-1450. </w:t>
      </w:r>
      <w:hyperlink r:id="rId48">
        <w:r>
          <w:rPr>
            <w:color w:val="0563C1"/>
            <w:sz w:val="22"/>
            <w:szCs w:val="22"/>
            <w:u w:val="single"/>
          </w:rPr>
          <w:t>https://doi.org/10.1111/j.1365-2486.2009.02056.x</w:t>
        </w:r>
      </w:hyperlink>
    </w:p>
    <w:p w14:paraId="11C09AAD" w14:textId="77777777" w:rsidR="0021604C" w:rsidRDefault="00831A2A">
      <w:pPr>
        <w:spacing w:before="240"/>
        <w:rPr>
          <w:sz w:val="22"/>
          <w:szCs w:val="22"/>
        </w:rPr>
      </w:pPr>
      <w:proofErr w:type="spellStart"/>
      <w:r>
        <w:rPr>
          <w:sz w:val="22"/>
          <w:szCs w:val="22"/>
        </w:rPr>
        <w:t>Merganič</w:t>
      </w:r>
      <w:proofErr w:type="spellEnd"/>
      <w:r>
        <w:rPr>
          <w:sz w:val="22"/>
          <w:szCs w:val="22"/>
        </w:rPr>
        <w:t xml:space="preserve"> J, </w:t>
      </w:r>
      <w:proofErr w:type="spellStart"/>
      <w:r>
        <w:rPr>
          <w:sz w:val="22"/>
          <w:szCs w:val="22"/>
        </w:rPr>
        <w:t>Merganičová</w:t>
      </w:r>
      <w:proofErr w:type="spellEnd"/>
      <w:r>
        <w:rPr>
          <w:sz w:val="22"/>
          <w:szCs w:val="22"/>
        </w:rPr>
        <w:t xml:space="preserve"> K, </w:t>
      </w:r>
      <w:proofErr w:type="spellStart"/>
      <w:r>
        <w:rPr>
          <w:sz w:val="22"/>
          <w:szCs w:val="22"/>
        </w:rPr>
        <w:t>Konôpka</w:t>
      </w:r>
      <w:proofErr w:type="spellEnd"/>
      <w:r>
        <w:rPr>
          <w:sz w:val="22"/>
          <w:szCs w:val="22"/>
        </w:rPr>
        <w:t xml:space="preserve"> B, Kučera M (2017) Country and regional carbon stock in forest cover – estimates based on the first cycle of the Czech National Forest Inventory data (2001–2004). Cent. Eur For J 63 (4): 113-125. </w:t>
      </w:r>
      <w:hyperlink r:id="rId49">
        <w:r>
          <w:rPr>
            <w:color w:val="1155CC"/>
            <w:sz w:val="22"/>
            <w:szCs w:val="22"/>
            <w:u w:val="single"/>
          </w:rPr>
          <w:t>https://doi.org/10.1515/forj-2017-0018</w:t>
        </w:r>
      </w:hyperlink>
    </w:p>
    <w:p w14:paraId="24FAA4C2" w14:textId="77777777" w:rsidR="0021604C" w:rsidRDefault="00831A2A">
      <w:pPr>
        <w:spacing w:before="240" w:after="120" w:line="276" w:lineRule="auto"/>
        <w:rPr>
          <w:sz w:val="22"/>
          <w:szCs w:val="22"/>
        </w:rPr>
      </w:pPr>
      <w:proofErr w:type="spellStart"/>
      <w:r>
        <w:rPr>
          <w:sz w:val="22"/>
          <w:szCs w:val="22"/>
        </w:rPr>
        <w:t>Merganičová</w:t>
      </w:r>
      <w:proofErr w:type="spellEnd"/>
      <w:r>
        <w:rPr>
          <w:sz w:val="22"/>
          <w:szCs w:val="22"/>
        </w:rPr>
        <w:t xml:space="preserve"> K, </w:t>
      </w:r>
      <w:proofErr w:type="spellStart"/>
      <w:r>
        <w:rPr>
          <w:sz w:val="22"/>
          <w:szCs w:val="22"/>
        </w:rPr>
        <w:t>Merganič</w:t>
      </w:r>
      <w:proofErr w:type="spellEnd"/>
      <w:r>
        <w:rPr>
          <w:sz w:val="22"/>
          <w:szCs w:val="22"/>
        </w:rPr>
        <w:t xml:space="preserve"> J, Lehtonen A, </w:t>
      </w:r>
      <w:proofErr w:type="spellStart"/>
      <w:r>
        <w:rPr>
          <w:sz w:val="22"/>
          <w:szCs w:val="22"/>
        </w:rPr>
        <w:t>Vacchiano</w:t>
      </w:r>
      <w:proofErr w:type="spellEnd"/>
      <w:r>
        <w:rPr>
          <w:sz w:val="22"/>
          <w:szCs w:val="22"/>
        </w:rPr>
        <w:t xml:space="preserve"> G, </w:t>
      </w:r>
      <w:proofErr w:type="spellStart"/>
      <w:r>
        <w:rPr>
          <w:sz w:val="22"/>
          <w:szCs w:val="22"/>
        </w:rPr>
        <w:t>Ostrogović</w:t>
      </w:r>
      <w:proofErr w:type="spellEnd"/>
      <w:r>
        <w:rPr>
          <w:sz w:val="22"/>
          <w:szCs w:val="22"/>
        </w:rPr>
        <w:t xml:space="preserve"> Sever MZ et al (2019) Forest carbon allocation modelling under climate change. Tree </w:t>
      </w:r>
      <w:proofErr w:type="spellStart"/>
      <w:r>
        <w:rPr>
          <w:sz w:val="22"/>
          <w:szCs w:val="22"/>
        </w:rPr>
        <w:t>Physiol</w:t>
      </w:r>
      <w:proofErr w:type="spellEnd"/>
      <w:r>
        <w:rPr>
          <w:sz w:val="22"/>
          <w:szCs w:val="22"/>
        </w:rPr>
        <w:t xml:space="preserve"> 39(12):1937-1960. </w:t>
      </w:r>
      <w:hyperlink r:id="rId50">
        <w:r>
          <w:rPr>
            <w:color w:val="1155CC"/>
            <w:sz w:val="22"/>
            <w:szCs w:val="22"/>
            <w:u w:val="single"/>
          </w:rPr>
          <w:t>https://doi.org/10.1093/treephys/tpz105</w:t>
        </w:r>
      </w:hyperlink>
    </w:p>
    <w:p w14:paraId="3E8F6C03" w14:textId="77777777" w:rsidR="0021604C" w:rsidRDefault="00831A2A">
      <w:pPr>
        <w:spacing w:after="120" w:line="276" w:lineRule="auto"/>
        <w:rPr>
          <w:color w:val="1155CC"/>
          <w:sz w:val="22"/>
          <w:szCs w:val="22"/>
          <w:u w:val="single"/>
        </w:rPr>
      </w:pPr>
      <w:proofErr w:type="spellStart"/>
      <w:r>
        <w:rPr>
          <w:sz w:val="22"/>
          <w:szCs w:val="22"/>
        </w:rPr>
        <w:t>Merganičová</w:t>
      </w:r>
      <w:proofErr w:type="spellEnd"/>
      <w:r>
        <w:rPr>
          <w:sz w:val="22"/>
          <w:szCs w:val="22"/>
        </w:rPr>
        <w:t xml:space="preserve"> K, </w:t>
      </w:r>
      <w:proofErr w:type="spellStart"/>
      <w:r>
        <w:rPr>
          <w:sz w:val="22"/>
          <w:szCs w:val="22"/>
        </w:rPr>
        <w:t>Merganič</w:t>
      </w:r>
      <w:proofErr w:type="spellEnd"/>
      <w:r>
        <w:rPr>
          <w:sz w:val="22"/>
          <w:szCs w:val="22"/>
        </w:rPr>
        <w:t xml:space="preserve"> J, </w:t>
      </w:r>
      <w:proofErr w:type="spellStart"/>
      <w:r>
        <w:rPr>
          <w:sz w:val="22"/>
          <w:szCs w:val="22"/>
        </w:rPr>
        <w:t>Dobor</w:t>
      </w:r>
      <w:proofErr w:type="spellEnd"/>
      <w:r>
        <w:rPr>
          <w:sz w:val="22"/>
          <w:szCs w:val="22"/>
        </w:rPr>
        <w:t xml:space="preserve"> L, </w:t>
      </w:r>
      <w:proofErr w:type="spellStart"/>
      <w:r>
        <w:rPr>
          <w:sz w:val="22"/>
          <w:szCs w:val="22"/>
        </w:rPr>
        <w:t>Hollós</w:t>
      </w:r>
      <w:proofErr w:type="spellEnd"/>
      <w:r>
        <w:rPr>
          <w:sz w:val="22"/>
          <w:szCs w:val="22"/>
        </w:rPr>
        <w:t xml:space="preserve"> R, Barcza Z et al (2024) The biogeochemical model Biome-</w:t>
      </w:r>
      <w:proofErr w:type="spellStart"/>
      <w:r>
        <w:rPr>
          <w:sz w:val="22"/>
          <w:szCs w:val="22"/>
        </w:rPr>
        <w:t>BGCMuSo</w:t>
      </w:r>
      <w:proofErr w:type="spellEnd"/>
      <w:r>
        <w:rPr>
          <w:sz w:val="22"/>
          <w:szCs w:val="22"/>
        </w:rPr>
        <w:t xml:space="preserve"> v6.2 provides plausible and accurate simulations of the carbon cycle in central European beech forests. </w:t>
      </w:r>
      <w:proofErr w:type="spellStart"/>
      <w:r>
        <w:rPr>
          <w:sz w:val="22"/>
          <w:szCs w:val="22"/>
        </w:rPr>
        <w:t>Geosci</w:t>
      </w:r>
      <w:proofErr w:type="spellEnd"/>
      <w:r>
        <w:rPr>
          <w:sz w:val="22"/>
          <w:szCs w:val="22"/>
        </w:rPr>
        <w:t xml:space="preserve"> Model Dev 17(20):7317-7346. </w:t>
      </w:r>
      <w:hyperlink r:id="rId51">
        <w:r>
          <w:rPr>
            <w:color w:val="1155CC"/>
            <w:sz w:val="22"/>
            <w:szCs w:val="22"/>
            <w:u w:val="single"/>
          </w:rPr>
          <w:t>https://doi.org/10.5194/gmd-17-7317-2024</w:t>
        </w:r>
      </w:hyperlink>
    </w:p>
    <w:p w14:paraId="1F2F7826" w14:textId="77777777" w:rsidR="0021604C" w:rsidRDefault="00831A2A">
      <w:pPr>
        <w:spacing w:after="120" w:line="276" w:lineRule="auto"/>
        <w:rPr>
          <w:sz w:val="22"/>
          <w:szCs w:val="22"/>
        </w:rPr>
      </w:pPr>
      <w:r>
        <w:rPr>
          <w:sz w:val="22"/>
          <w:szCs w:val="22"/>
        </w:rPr>
        <w:t xml:space="preserve">NFAP (2019). National forestry accounting plan for the Republic of Croatia. Republic of Croatia, Ministry of Environment and Energy, Ministry of Agriculture, Zagreb, Croatia, 86 p </w:t>
      </w:r>
      <w:hyperlink r:id="rId52">
        <w:r>
          <w:rPr>
            <w:color w:val="0563C1"/>
            <w:sz w:val="22"/>
            <w:szCs w:val="22"/>
            <w:u w:val="single"/>
          </w:rPr>
          <w:t>https://mzozt.gov.hr/UserDocsImages//KLIMA/SZKAIZOS//NFAP_FIAL_March_2019_HRV.pdf</w:t>
        </w:r>
      </w:hyperlink>
      <w:r>
        <w:rPr>
          <w:sz w:val="22"/>
          <w:szCs w:val="22"/>
        </w:rPr>
        <w:t>. Accessed 3 June 2025</w:t>
      </w:r>
    </w:p>
    <w:p w14:paraId="7B210119" w14:textId="77777777" w:rsidR="0021604C" w:rsidRDefault="00831A2A">
      <w:pPr>
        <w:spacing w:after="120" w:line="276" w:lineRule="auto"/>
        <w:rPr>
          <w:sz w:val="22"/>
          <w:szCs w:val="22"/>
        </w:rPr>
      </w:pPr>
      <w:r>
        <w:rPr>
          <w:sz w:val="22"/>
          <w:szCs w:val="22"/>
        </w:rPr>
        <w:t>NLC (</w:t>
      </w:r>
      <w:proofErr w:type="spellStart"/>
      <w:r>
        <w:rPr>
          <w:sz w:val="22"/>
          <w:szCs w:val="22"/>
        </w:rPr>
        <w:t>Národné</w:t>
      </w:r>
      <w:proofErr w:type="spellEnd"/>
      <w:r>
        <w:rPr>
          <w:sz w:val="22"/>
          <w:szCs w:val="22"/>
        </w:rPr>
        <w:t xml:space="preserve"> </w:t>
      </w:r>
      <w:proofErr w:type="spellStart"/>
      <w:r>
        <w:rPr>
          <w:sz w:val="22"/>
          <w:szCs w:val="22"/>
        </w:rPr>
        <w:t>lesnícke</w:t>
      </w:r>
      <w:proofErr w:type="spellEnd"/>
      <w:r>
        <w:rPr>
          <w:sz w:val="22"/>
          <w:szCs w:val="22"/>
        </w:rPr>
        <w:t xml:space="preserve"> centrum) 2025a: </w:t>
      </w:r>
      <w:proofErr w:type="spellStart"/>
      <w:r>
        <w:rPr>
          <w:sz w:val="22"/>
          <w:szCs w:val="22"/>
        </w:rPr>
        <w:t>Lesné</w:t>
      </w:r>
      <w:proofErr w:type="spellEnd"/>
      <w:r>
        <w:rPr>
          <w:sz w:val="22"/>
          <w:szCs w:val="22"/>
        </w:rPr>
        <w:t xml:space="preserve"> </w:t>
      </w:r>
      <w:proofErr w:type="spellStart"/>
      <w:r>
        <w:rPr>
          <w:sz w:val="22"/>
          <w:szCs w:val="22"/>
        </w:rPr>
        <w:t>pôdne</w:t>
      </w:r>
      <w:proofErr w:type="spellEnd"/>
      <w:r>
        <w:rPr>
          <w:sz w:val="22"/>
          <w:szCs w:val="22"/>
        </w:rPr>
        <w:t xml:space="preserve"> </w:t>
      </w:r>
      <w:proofErr w:type="spellStart"/>
      <w:r>
        <w:rPr>
          <w:sz w:val="22"/>
          <w:szCs w:val="22"/>
        </w:rPr>
        <w:t>jednotky</w:t>
      </w:r>
      <w:proofErr w:type="spellEnd"/>
      <w:r>
        <w:rPr>
          <w:sz w:val="22"/>
          <w:szCs w:val="22"/>
        </w:rPr>
        <w:t xml:space="preserve"> (Forest soil units). Slovak National Open Data Catalogue.</w:t>
      </w:r>
      <w:hyperlink r:id="rId53">
        <w:r>
          <w:rPr>
            <w:sz w:val="22"/>
            <w:szCs w:val="22"/>
          </w:rPr>
          <w:t xml:space="preserve"> </w:t>
        </w:r>
      </w:hyperlink>
      <w:hyperlink r:id="rId54">
        <w:r>
          <w:rPr>
            <w:color w:val="1155CC"/>
            <w:sz w:val="22"/>
            <w:szCs w:val="22"/>
            <w:u w:val="single"/>
          </w:rPr>
          <w:t>https://data.slovensko.sk/datasety/c2c5bffa-8b3a-4871-855e-43ca3a80b6b3</w:t>
        </w:r>
      </w:hyperlink>
      <w:r>
        <w:rPr>
          <w:sz w:val="22"/>
          <w:szCs w:val="22"/>
        </w:rPr>
        <w:t>. Accessed 11 February 2026</w:t>
      </w:r>
    </w:p>
    <w:p w14:paraId="3C341E3C" w14:textId="77777777" w:rsidR="0021604C" w:rsidRDefault="00831A2A">
      <w:pPr>
        <w:spacing w:after="120" w:line="276" w:lineRule="auto"/>
        <w:rPr>
          <w:sz w:val="22"/>
          <w:szCs w:val="22"/>
        </w:rPr>
      </w:pPr>
      <w:r>
        <w:rPr>
          <w:sz w:val="22"/>
          <w:szCs w:val="22"/>
        </w:rPr>
        <w:t>NLC (</w:t>
      </w:r>
      <w:proofErr w:type="spellStart"/>
      <w:r>
        <w:rPr>
          <w:sz w:val="22"/>
          <w:szCs w:val="22"/>
        </w:rPr>
        <w:t>Národné</w:t>
      </w:r>
      <w:proofErr w:type="spellEnd"/>
      <w:r>
        <w:rPr>
          <w:sz w:val="22"/>
          <w:szCs w:val="22"/>
        </w:rPr>
        <w:t xml:space="preserve"> </w:t>
      </w:r>
      <w:proofErr w:type="spellStart"/>
      <w:r>
        <w:rPr>
          <w:sz w:val="22"/>
          <w:szCs w:val="22"/>
        </w:rPr>
        <w:t>lesnícke</w:t>
      </w:r>
      <w:proofErr w:type="spellEnd"/>
      <w:r>
        <w:rPr>
          <w:sz w:val="22"/>
          <w:szCs w:val="22"/>
        </w:rPr>
        <w:t xml:space="preserve"> centrum) 2025b: </w:t>
      </w:r>
      <w:proofErr w:type="spellStart"/>
      <w:r>
        <w:rPr>
          <w:sz w:val="22"/>
          <w:szCs w:val="22"/>
        </w:rPr>
        <w:t>Programy</w:t>
      </w:r>
      <w:proofErr w:type="spellEnd"/>
      <w:r>
        <w:rPr>
          <w:sz w:val="22"/>
          <w:szCs w:val="22"/>
        </w:rPr>
        <w:t xml:space="preserve"> </w:t>
      </w:r>
      <w:proofErr w:type="spellStart"/>
      <w:r>
        <w:rPr>
          <w:sz w:val="22"/>
          <w:szCs w:val="22"/>
        </w:rPr>
        <w:t>starostlivosti</w:t>
      </w:r>
      <w:proofErr w:type="spellEnd"/>
      <w:r>
        <w:rPr>
          <w:sz w:val="22"/>
          <w:szCs w:val="22"/>
        </w:rPr>
        <w:t xml:space="preserve"> o </w:t>
      </w:r>
      <w:proofErr w:type="spellStart"/>
      <w:r>
        <w:rPr>
          <w:sz w:val="22"/>
          <w:szCs w:val="22"/>
        </w:rPr>
        <w:t>lesy</w:t>
      </w:r>
      <w:proofErr w:type="spellEnd"/>
      <w:r>
        <w:rPr>
          <w:sz w:val="22"/>
          <w:szCs w:val="22"/>
        </w:rPr>
        <w:t xml:space="preserve"> 2023 (Forest management plans 2023). Slovak National Open Data Catalogue. </w:t>
      </w:r>
      <w:hyperlink r:id="rId55">
        <w:r>
          <w:rPr>
            <w:color w:val="1155CC"/>
            <w:sz w:val="22"/>
            <w:szCs w:val="22"/>
            <w:u w:val="single"/>
          </w:rPr>
          <w:t>https://data.slovensko.sk/datasety/ba0a44c7-620b-47f2-b70b-5afedda9c6d6</w:t>
        </w:r>
      </w:hyperlink>
      <w:r>
        <w:rPr>
          <w:sz w:val="22"/>
          <w:szCs w:val="22"/>
        </w:rPr>
        <w:t>. Accessed 11 February 2026</w:t>
      </w:r>
    </w:p>
    <w:p w14:paraId="3678AAE8" w14:textId="77777777" w:rsidR="0021604C" w:rsidRDefault="00831A2A">
      <w:pPr>
        <w:spacing w:after="120" w:line="276" w:lineRule="auto"/>
        <w:rPr>
          <w:color w:val="1155CC"/>
          <w:sz w:val="22"/>
          <w:szCs w:val="22"/>
          <w:u w:val="single"/>
        </w:rPr>
      </w:pPr>
      <w:proofErr w:type="spellStart"/>
      <w:r>
        <w:rPr>
          <w:sz w:val="22"/>
          <w:szCs w:val="22"/>
        </w:rPr>
        <w:t>Poggio</w:t>
      </w:r>
      <w:proofErr w:type="spellEnd"/>
      <w:r>
        <w:rPr>
          <w:sz w:val="22"/>
          <w:szCs w:val="22"/>
        </w:rPr>
        <w:t xml:space="preserve"> L, de Sousa LM, </w:t>
      </w:r>
      <w:proofErr w:type="spellStart"/>
      <w:r>
        <w:rPr>
          <w:sz w:val="22"/>
          <w:szCs w:val="22"/>
        </w:rPr>
        <w:t>Batjes</w:t>
      </w:r>
      <w:proofErr w:type="spellEnd"/>
      <w:r>
        <w:rPr>
          <w:sz w:val="22"/>
          <w:szCs w:val="22"/>
        </w:rPr>
        <w:t xml:space="preserve"> NH, </w:t>
      </w:r>
      <w:proofErr w:type="spellStart"/>
      <w:r>
        <w:rPr>
          <w:sz w:val="22"/>
          <w:szCs w:val="22"/>
        </w:rPr>
        <w:t>Heuvelink</w:t>
      </w:r>
      <w:proofErr w:type="spellEnd"/>
      <w:r>
        <w:rPr>
          <w:sz w:val="22"/>
          <w:szCs w:val="22"/>
        </w:rPr>
        <w:t xml:space="preserve"> GBM, </w:t>
      </w:r>
      <w:proofErr w:type="spellStart"/>
      <w:r>
        <w:rPr>
          <w:sz w:val="22"/>
          <w:szCs w:val="22"/>
        </w:rPr>
        <w:t>Kempen</w:t>
      </w:r>
      <w:proofErr w:type="spellEnd"/>
      <w:r>
        <w:rPr>
          <w:sz w:val="22"/>
          <w:szCs w:val="22"/>
        </w:rPr>
        <w:t xml:space="preserve"> B et al. (2021): </w:t>
      </w:r>
      <w:proofErr w:type="spellStart"/>
      <w:r>
        <w:rPr>
          <w:sz w:val="22"/>
          <w:szCs w:val="22"/>
        </w:rPr>
        <w:t>SoilGrids</w:t>
      </w:r>
      <w:proofErr w:type="spellEnd"/>
      <w:r>
        <w:rPr>
          <w:sz w:val="22"/>
          <w:szCs w:val="22"/>
        </w:rPr>
        <w:t xml:space="preserve"> 2.0: producing soil information for the globe with quantified spatial uncertainty. SOIL 7:217-240. </w:t>
      </w:r>
      <w:hyperlink r:id="rId56">
        <w:r>
          <w:rPr>
            <w:color w:val="1155CC"/>
            <w:sz w:val="22"/>
            <w:szCs w:val="22"/>
            <w:u w:val="single"/>
          </w:rPr>
          <w:t>https://doi.org/10.5194/soil-7-217-2021</w:t>
        </w:r>
      </w:hyperlink>
    </w:p>
    <w:p w14:paraId="4E414838" w14:textId="77777777" w:rsidR="0021604C" w:rsidRDefault="00831A2A">
      <w:pPr>
        <w:rPr>
          <w:sz w:val="22"/>
          <w:szCs w:val="22"/>
        </w:rPr>
      </w:pPr>
      <w:r>
        <w:rPr>
          <w:sz w:val="22"/>
          <w:szCs w:val="22"/>
        </w:rPr>
        <w:t xml:space="preserve">POUŠ (2018) </w:t>
      </w:r>
      <w:proofErr w:type="spellStart"/>
      <w:r>
        <w:rPr>
          <w:sz w:val="22"/>
          <w:szCs w:val="22"/>
        </w:rPr>
        <w:t>Pravilnik</w:t>
      </w:r>
      <w:proofErr w:type="spellEnd"/>
      <w:r>
        <w:rPr>
          <w:sz w:val="22"/>
          <w:szCs w:val="22"/>
        </w:rPr>
        <w:t xml:space="preserve"> o </w:t>
      </w:r>
      <w:proofErr w:type="spellStart"/>
      <w:r>
        <w:rPr>
          <w:sz w:val="22"/>
          <w:szCs w:val="22"/>
        </w:rPr>
        <w:t>uređivanju</w:t>
      </w:r>
      <w:proofErr w:type="spellEnd"/>
      <w:r>
        <w:rPr>
          <w:sz w:val="22"/>
          <w:szCs w:val="22"/>
        </w:rPr>
        <w:t xml:space="preserve"> </w:t>
      </w:r>
      <w:proofErr w:type="spellStart"/>
      <w:r>
        <w:rPr>
          <w:sz w:val="22"/>
          <w:szCs w:val="22"/>
        </w:rPr>
        <w:t>šuma</w:t>
      </w:r>
      <w:proofErr w:type="spellEnd"/>
      <w:r>
        <w:rPr>
          <w:sz w:val="22"/>
          <w:szCs w:val="22"/>
        </w:rPr>
        <w:t>. Republic of Croatia. Official Gazette No. 97/2018. [in Croatian]</w:t>
      </w:r>
    </w:p>
    <w:p w14:paraId="397C6030" w14:textId="77777777" w:rsidR="0021604C" w:rsidRDefault="00831A2A">
      <w:pPr>
        <w:spacing w:before="240" w:after="120" w:line="276" w:lineRule="auto"/>
      </w:pPr>
      <w:r>
        <w:rPr>
          <w:sz w:val="22"/>
          <w:szCs w:val="22"/>
        </w:rPr>
        <w:t>QGIS Development Team (2024). QGIS 3.38.0 “Grenoble</w:t>
      </w:r>
      <w:r>
        <w:rPr>
          <w:i/>
          <w:iCs/>
          <w:sz w:val="22"/>
          <w:szCs w:val="22"/>
        </w:rPr>
        <w:t>”</w:t>
      </w:r>
      <w:r>
        <w:rPr>
          <w:sz w:val="22"/>
          <w:szCs w:val="22"/>
        </w:rPr>
        <w:t xml:space="preserve">. </w:t>
      </w:r>
      <w:proofErr w:type="gramStart"/>
      <w:r>
        <w:rPr>
          <w:sz w:val="22"/>
          <w:szCs w:val="22"/>
        </w:rPr>
        <w:t>Open Source</w:t>
      </w:r>
      <w:proofErr w:type="gramEnd"/>
      <w:r>
        <w:rPr>
          <w:sz w:val="22"/>
          <w:szCs w:val="22"/>
        </w:rPr>
        <w:t xml:space="preserve"> Geospatial Foundation</w:t>
      </w:r>
      <w:r>
        <w:t xml:space="preserve"> Project</w:t>
      </w:r>
    </w:p>
    <w:p w14:paraId="7382F517" w14:textId="77777777" w:rsidR="0021604C" w:rsidRDefault="00831A2A">
      <w:pPr>
        <w:spacing w:after="120"/>
        <w:rPr>
          <w:sz w:val="22"/>
          <w:szCs w:val="22"/>
        </w:rPr>
      </w:pPr>
      <w:r>
        <w:rPr>
          <w:sz w:val="22"/>
          <w:szCs w:val="22"/>
        </w:rPr>
        <w:t xml:space="preserve">R Core Team (2023) R: A language and environment for statistical computing. R Foundation for Statistical Computing, Vienna, Austria. </w:t>
      </w:r>
      <w:hyperlink r:id="rId57">
        <w:r>
          <w:rPr>
            <w:color w:val="0563C1"/>
            <w:sz w:val="22"/>
            <w:szCs w:val="22"/>
            <w:u w:val="single"/>
          </w:rPr>
          <w:t>https://www.R-project.org/</w:t>
        </w:r>
      </w:hyperlink>
      <w:r>
        <w:rPr>
          <w:sz w:val="22"/>
          <w:szCs w:val="22"/>
        </w:rPr>
        <w:t>.</w:t>
      </w:r>
      <w:r>
        <w:rPr>
          <w:color w:val="0563C1"/>
          <w:sz w:val="22"/>
          <w:szCs w:val="22"/>
        </w:rPr>
        <w:t xml:space="preserve"> </w:t>
      </w:r>
      <w:r>
        <w:rPr>
          <w:sz w:val="22"/>
          <w:szCs w:val="22"/>
        </w:rPr>
        <w:t>Accessed 9 December 2024</w:t>
      </w:r>
    </w:p>
    <w:p w14:paraId="02016387" w14:textId="77777777" w:rsidR="0021604C" w:rsidRDefault="00831A2A">
      <w:pPr>
        <w:spacing w:after="120" w:line="276" w:lineRule="auto"/>
        <w:rPr>
          <w:color w:val="1155CC"/>
          <w:sz w:val="22"/>
          <w:szCs w:val="22"/>
          <w:u w:val="single"/>
        </w:rPr>
      </w:pPr>
      <w:proofErr w:type="spellStart"/>
      <w:r>
        <w:rPr>
          <w:sz w:val="22"/>
          <w:szCs w:val="22"/>
        </w:rPr>
        <w:t>Radočaj</w:t>
      </w:r>
      <w:proofErr w:type="spellEnd"/>
      <w:r>
        <w:rPr>
          <w:sz w:val="22"/>
          <w:szCs w:val="22"/>
        </w:rPr>
        <w:t xml:space="preserve"> D, </w:t>
      </w:r>
      <w:proofErr w:type="spellStart"/>
      <w:r>
        <w:rPr>
          <w:sz w:val="22"/>
          <w:szCs w:val="22"/>
        </w:rPr>
        <w:t>Jurišić</w:t>
      </w:r>
      <w:proofErr w:type="spellEnd"/>
      <w:r>
        <w:rPr>
          <w:sz w:val="22"/>
          <w:szCs w:val="22"/>
        </w:rPr>
        <w:t xml:space="preserve"> M, </w:t>
      </w:r>
      <w:proofErr w:type="spellStart"/>
      <w:r>
        <w:rPr>
          <w:sz w:val="22"/>
          <w:szCs w:val="22"/>
        </w:rPr>
        <w:t>Rapčan</w:t>
      </w:r>
      <w:proofErr w:type="spellEnd"/>
      <w:r>
        <w:rPr>
          <w:sz w:val="22"/>
          <w:szCs w:val="22"/>
        </w:rPr>
        <w:t xml:space="preserve"> I, </w:t>
      </w:r>
      <w:proofErr w:type="spellStart"/>
      <w:r>
        <w:rPr>
          <w:sz w:val="22"/>
          <w:szCs w:val="22"/>
        </w:rPr>
        <w:t>Domazetović</w:t>
      </w:r>
      <w:proofErr w:type="spellEnd"/>
      <w:r>
        <w:rPr>
          <w:sz w:val="22"/>
          <w:szCs w:val="22"/>
        </w:rPr>
        <w:t xml:space="preserve"> F, </w:t>
      </w:r>
      <w:proofErr w:type="spellStart"/>
      <w:r>
        <w:rPr>
          <w:sz w:val="22"/>
          <w:szCs w:val="22"/>
        </w:rPr>
        <w:t>Milošević</w:t>
      </w:r>
      <w:proofErr w:type="spellEnd"/>
      <w:r>
        <w:rPr>
          <w:sz w:val="22"/>
          <w:szCs w:val="22"/>
        </w:rPr>
        <w:t xml:space="preserve"> R et al. (2023) An independent validation of </w:t>
      </w:r>
      <w:proofErr w:type="spellStart"/>
      <w:r>
        <w:rPr>
          <w:sz w:val="22"/>
          <w:szCs w:val="22"/>
        </w:rPr>
        <w:t>SoilGrids</w:t>
      </w:r>
      <w:proofErr w:type="spellEnd"/>
      <w:r>
        <w:rPr>
          <w:sz w:val="22"/>
          <w:szCs w:val="22"/>
        </w:rPr>
        <w:t xml:space="preserve"> accuracy for soil texture components in Croatia. Land 12(5):1034. </w:t>
      </w:r>
      <w:hyperlink r:id="rId58">
        <w:r>
          <w:rPr>
            <w:color w:val="1155CC"/>
            <w:sz w:val="22"/>
            <w:szCs w:val="22"/>
            <w:u w:val="single"/>
          </w:rPr>
          <w:t>https://doi.org/10.3390/land12051034</w:t>
        </w:r>
      </w:hyperlink>
    </w:p>
    <w:p w14:paraId="0A53E260" w14:textId="77777777" w:rsidR="0021604C" w:rsidRDefault="00831A2A">
      <w:pPr>
        <w:spacing w:after="120" w:line="276" w:lineRule="auto"/>
        <w:rPr>
          <w:sz w:val="22"/>
          <w:szCs w:val="22"/>
        </w:rPr>
      </w:pPr>
      <w:r>
        <w:rPr>
          <w:sz w:val="22"/>
          <w:szCs w:val="22"/>
        </w:rPr>
        <w:t xml:space="preserve">SK NID (2025) National Greenhouse Gas Inventory Document 1990 – 2023 under the Paris Agreement (National Inventory Document 2025). Slovak Republic, Slovak Hydrometeorological Institute, Ministry of Environment of the Slovak Republic, Bratislava. </w:t>
      </w:r>
      <w:hyperlink r:id="rId59">
        <w:r>
          <w:rPr>
            <w:color w:val="0563C1"/>
            <w:sz w:val="22"/>
            <w:szCs w:val="22"/>
            <w:u w:val="single"/>
          </w:rPr>
          <w:t>https://unfccc.int/documents/646463</w:t>
        </w:r>
      </w:hyperlink>
      <w:r>
        <w:rPr>
          <w:sz w:val="22"/>
          <w:szCs w:val="22"/>
        </w:rPr>
        <w:t xml:space="preserve">. Accessed 10 August 2025 </w:t>
      </w:r>
    </w:p>
    <w:p w14:paraId="4F20366C" w14:textId="77777777" w:rsidR="0021604C" w:rsidRDefault="00831A2A">
      <w:pPr>
        <w:spacing w:after="120" w:line="276" w:lineRule="auto"/>
        <w:rPr>
          <w:sz w:val="22"/>
          <w:szCs w:val="22"/>
        </w:rPr>
      </w:pPr>
      <w:r>
        <w:rPr>
          <w:sz w:val="22"/>
          <w:szCs w:val="22"/>
        </w:rPr>
        <w:t xml:space="preserve">ŠGOP (2016) Forest management area plan for the Republic of Croatia for the period 2016–2025. Croatian Forests Ltd, Zagreb, Croatia. Available online: </w:t>
      </w:r>
      <w:hyperlink r:id="rId60">
        <w:r>
          <w:rPr>
            <w:color w:val="0563C1"/>
            <w:sz w:val="22"/>
            <w:szCs w:val="22"/>
            <w:u w:val="single"/>
          </w:rPr>
          <w:t>https://poljoprivreda.gov.hr/istaknute-teme/sume-112/sumarstvo/sumskogospodarskaosnova-2016-2025/250</w:t>
        </w:r>
      </w:hyperlink>
      <w:r>
        <w:rPr>
          <w:sz w:val="22"/>
          <w:szCs w:val="22"/>
        </w:rPr>
        <w:t>.  Accessed 23 July 2021 [in Croatian]</w:t>
      </w:r>
    </w:p>
    <w:p w14:paraId="21D4AAE3" w14:textId="77777777" w:rsidR="0021604C" w:rsidRDefault="00831A2A">
      <w:pPr>
        <w:spacing w:after="120" w:line="276" w:lineRule="auto"/>
        <w:rPr>
          <w:sz w:val="22"/>
          <w:szCs w:val="22"/>
        </w:rPr>
      </w:pPr>
      <w:r>
        <w:rPr>
          <w:sz w:val="22"/>
          <w:szCs w:val="22"/>
        </w:rPr>
        <w:lastRenderedPageBreak/>
        <w:t xml:space="preserve">Wallace JS, </w:t>
      </w:r>
      <w:proofErr w:type="spellStart"/>
      <w:r>
        <w:rPr>
          <w:sz w:val="22"/>
          <w:szCs w:val="22"/>
        </w:rPr>
        <w:t>Holwill</w:t>
      </w:r>
      <w:proofErr w:type="spellEnd"/>
      <w:r>
        <w:rPr>
          <w:sz w:val="22"/>
          <w:szCs w:val="22"/>
        </w:rPr>
        <w:t xml:space="preserve"> CJ (1997) Soil evaporation from tiger-bush in south-west Niger. J </w:t>
      </w:r>
      <w:proofErr w:type="spellStart"/>
      <w:r>
        <w:rPr>
          <w:sz w:val="22"/>
          <w:szCs w:val="22"/>
        </w:rPr>
        <w:t>Hydrol</w:t>
      </w:r>
      <w:proofErr w:type="spellEnd"/>
      <w:r>
        <w:rPr>
          <w:sz w:val="22"/>
          <w:szCs w:val="22"/>
        </w:rPr>
        <w:t xml:space="preserve"> 188-189:426-442. </w:t>
      </w:r>
      <w:hyperlink r:id="rId61">
        <w:r>
          <w:rPr>
            <w:color w:val="0563C1"/>
            <w:sz w:val="22"/>
            <w:szCs w:val="22"/>
            <w:u w:val="single"/>
          </w:rPr>
          <w:t>https://doi.org/10.1016/S0022-1694(96)03185-X</w:t>
        </w:r>
      </w:hyperlink>
    </w:p>
    <w:p w14:paraId="76AC92F7" w14:textId="77777777" w:rsidR="0021604C" w:rsidRDefault="00831A2A">
      <w:pPr>
        <w:spacing w:after="120" w:line="276" w:lineRule="auto"/>
        <w:rPr>
          <w:sz w:val="22"/>
          <w:szCs w:val="22"/>
        </w:rPr>
      </w:pPr>
      <w:r>
        <w:rPr>
          <w:sz w:val="22"/>
          <w:szCs w:val="22"/>
        </w:rPr>
        <w:t xml:space="preserve">Wirth C, Schulze E-D, Schwalbe G, </w:t>
      </w:r>
      <w:proofErr w:type="spellStart"/>
      <w:r>
        <w:rPr>
          <w:sz w:val="22"/>
          <w:szCs w:val="22"/>
        </w:rPr>
        <w:t>Tomczyk</w:t>
      </w:r>
      <w:proofErr w:type="spellEnd"/>
      <w:r>
        <w:rPr>
          <w:sz w:val="22"/>
          <w:szCs w:val="22"/>
        </w:rPr>
        <w:t xml:space="preserve"> S, Weber G et al. (2004) </w:t>
      </w:r>
      <w:proofErr w:type="spellStart"/>
      <w:r>
        <w:rPr>
          <w:sz w:val="22"/>
          <w:szCs w:val="22"/>
        </w:rPr>
        <w:t>Dynamik</w:t>
      </w:r>
      <w:proofErr w:type="spellEnd"/>
      <w:r>
        <w:rPr>
          <w:sz w:val="22"/>
          <w:szCs w:val="22"/>
        </w:rPr>
        <w:t xml:space="preserve"> der </w:t>
      </w:r>
      <w:proofErr w:type="spellStart"/>
      <w:r>
        <w:rPr>
          <w:sz w:val="22"/>
          <w:szCs w:val="22"/>
        </w:rPr>
        <w:t>Kohlenstoffvorräte</w:t>
      </w:r>
      <w:proofErr w:type="spellEnd"/>
      <w:r>
        <w:rPr>
          <w:sz w:val="22"/>
          <w:szCs w:val="22"/>
        </w:rPr>
        <w:t xml:space="preserve"> in den </w:t>
      </w:r>
      <w:proofErr w:type="spellStart"/>
      <w:r>
        <w:rPr>
          <w:sz w:val="22"/>
          <w:szCs w:val="22"/>
        </w:rPr>
        <w:t>Wäldern</w:t>
      </w:r>
      <w:proofErr w:type="spellEnd"/>
      <w:r>
        <w:rPr>
          <w:sz w:val="22"/>
          <w:szCs w:val="22"/>
        </w:rPr>
        <w:t xml:space="preserve"> </w:t>
      </w:r>
      <w:proofErr w:type="spellStart"/>
      <w:r>
        <w:rPr>
          <w:sz w:val="22"/>
          <w:szCs w:val="22"/>
        </w:rPr>
        <w:t>Thüringens</w:t>
      </w:r>
      <w:proofErr w:type="spellEnd"/>
      <w:r>
        <w:rPr>
          <w:sz w:val="22"/>
          <w:szCs w:val="22"/>
        </w:rPr>
        <w:t xml:space="preserve">: </w:t>
      </w:r>
      <w:proofErr w:type="spellStart"/>
      <w:r>
        <w:rPr>
          <w:sz w:val="22"/>
          <w:szCs w:val="22"/>
        </w:rPr>
        <w:t>Abschlussbericht</w:t>
      </w:r>
      <w:proofErr w:type="spellEnd"/>
      <w:r>
        <w:rPr>
          <w:sz w:val="22"/>
          <w:szCs w:val="22"/>
        </w:rPr>
        <w:t xml:space="preserve"> </w:t>
      </w:r>
      <w:proofErr w:type="spellStart"/>
      <w:r>
        <w:rPr>
          <w:sz w:val="22"/>
          <w:szCs w:val="22"/>
        </w:rPr>
        <w:t>zur</w:t>
      </w:r>
      <w:proofErr w:type="spellEnd"/>
      <w:r>
        <w:rPr>
          <w:sz w:val="22"/>
          <w:szCs w:val="22"/>
        </w:rPr>
        <w:t xml:space="preserve"> 1. Phase des BMBF-</w:t>
      </w:r>
      <w:proofErr w:type="spellStart"/>
      <w:r>
        <w:rPr>
          <w:sz w:val="22"/>
          <w:szCs w:val="22"/>
        </w:rPr>
        <w:t>Projektes</w:t>
      </w:r>
      <w:proofErr w:type="spellEnd"/>
      <w:r>
        <w:rPr>
          <w:sz w:val="22"/>
          <w:szCs w:val="22"/>
        </w:rPr>
        <w:t xml:space="preserve"> “</w:t>
      </w:r>
      <w:proofErr w:type="spellStart"/>
      <w:r>
        <w:rPr>
          <w:sz w:val="22"/>
          <w:szCs w:val="22"/>
        </w:rPr>
        <w:t>Modelluntersuchung</w:t>
      </w:r>
      <w:proofErr w:type="spellEnd"/>
      <w:r>
        <w:rPr>
          <w:sz w:val="22"/>
          <w:szCs w:val="22"/>
        </w:rPr>
        <w:t xml:space="preserve"> </w:t>
      </w:r>
      <w:proofErr w:type="spellStart"/>
      <w:r>
        <w:rPr>
          <w:sz w:val="22"/>
          <w:szCs w:val="22"/>
        </w:rPr>
        <w:t>zur</w:t>
      </w:r>
      <w:proofErr w:type="spellEnd"/>
      <w:r>
        <w:rPr>
          <w:sz w:val="22"/>
          <w:szCs w:val="22"/>
        </w:rPr>
        <w:t xml:space="preserve"> </w:t>
      </w:r>
      <w:proofErr w:type="spellStart"/>
      <w:r>
        <w:rPr>
          <w:sz w:val="22"/>
          <w:szCs w:val="22"/>
        </w:rPr>
        <w:t>Umsetzung</w:t>
      </w:r>
      <w:proofErr w:type="spellEnd"/>
      <w:r>
        <w:rPr>
          <w:sz w:val="22"/>
          <w:szCs w:val="22"/>
        </w:rPr>
        <w:t xml:space="preserve"> des Kyoto-</w:t>
      </w:r>
      <w:proofErr w:type="spellStart"/>
      <w:r>
        <w:rPr>
          <w:sz w:val="22"/>
          <w:szCs w:val="22"/>
        </w:rPr>
        <w:t>Protokolls</w:t>
      </w:r>
      <w:proofErr w:type="spellEnd"/>
      <w:r>
        <w:rPr>
          <w:sz w:val="22"/>
          <w:szCs w:val="22"/>
        </w:rPr>
        <w:t xml:space="preserve">”. </w:t>
      </w:r>
      <w:proofErr w:type="spellStart"/>
      <w:r>
        <w:rPr>
          <w:sz w:val="22"/>
          <w:szCs w:val="22"/>
        </w:rPr>
        <w:t>Thüringer</w:t>
      </w:r>
      <w:proofErr w:type="spellEnd"/>
      <w:r>
        <w:rPr>
          <w:sz w:val="22"/>
          <w:szCs w:val="22"/>
        </w:rPr>
        <w:t xml:space="preserve"> </w:t>
      </w:r>
      <w:proofErr w:type="spellStart"/>
      <w:r>
        <w:rPr>
          <w:sz w:val="22"/>
          <w:szCs w:val="22"/>
        </w:rPr>
        <w:t>Landesanstalt</w:t>
      </w:r>
      <w:proofErr w:type="spellEnd"/>
      <w:r>
        <w:rPr>
          <w:sz w:val="22"/>
          <w:szCs w:val="22"/>
        </w:rPr>
        <w:t xml:space="preserve"> </w:t>
      </w:r>
      <w:proofErr w:type="spellStart"/>
      <w:r>
        <w:rPr>
          <w:sz w:val="22"/>
          <w:szCs w:val="22"/>
        </w:rPr>
        <w:t>für</w:t>
      </w:r>
      <w:proofErr w:type="spellEnd"/>
      <w:r>
        <w:rPr>
          <w:sz w:val="22"/>
          <w:szCs w:val="22"/>
        </w:rPr>
        <w:t xml:space="preserve"> Wald, </w:t>
      </w:r>
      <w:proofErr w:type="spellStart"/>
      <w:r>
        <w:rPr>
          <w:sz w:val="22"/>
          <w:szCs w:val="22"/>
        </w:rPr>
        <w:t>Jagd</w:t>
      </w:r>
      <w:proofErr w:type="spellEnd"/>
      <w:r>
        <w:rPr>
          <w:sz w:val="22"/>
          <w:szCs w:val="22"/>
        </w:rPr>
        <w:t xml:space="preserve"> und </w:t>
      </w:r>
      <w:proofErr w:type="spellStart"/>
      <w:r>
        <w:rPr>
          <w:sz w:val="22"/>
          <w:szCs w:val="22"/>
        </w:rPr>
        <w:t>Fischerei</w:t>
      </w:r>
      <w:proofErr w:type="spellEnd"/>
      <w:r>
        <w:rPr>
          <w:sz w:val="22"/>
          <w:szCs w:val="22"/>
        </w:rPr>
        <w:t>, Gotha, pp. 308.</w:t>
      </w:r>
    </w:p>
    <w:p w14:paraId="68F45F93" w14:textId="5F3BBB16" w:rsidR="0021604C" w:rsidRPr="00872DD6" w:rsidRDefault="00831A2A" w:rsidP="00872DD6">
      <w:pPr>
        <w:spacing w:after="120" w:line="276" w:lineRule="auto"/>
        <w:rPr>
          <w:sz w:val="22"/>
          <w:szCs w:val="22"/>
        </w:rPr>
      </w:pPr>
      <w:r>
        <w:rPr>
          <w:sz w:val="22"/>
          <w:szCs w:val="22"/>
        </w:rPr>
        <w:t xml:space="preserve">ZS (2024) </w:t>
      </w:r>
      <w:proofErr w:type="spellStart"/>
      <w:r>
        <w:rPr>
          <w:sz w:val="22"/>
          <w:szCs w:val="22"/>
        </w:rPr>
        <w:t>Správa</w:t>
      </w:r>
      <w:proofErr w:type="spellEnd"/>
      <w:r>
        <w:rPr>
          <w:sz w:val="22"/>
          <w:szCs w:val="22"/>
        </w:rPr>
        <w:t xml:space="preserve"> o </w:t>
      </w:r>
      <w:proofErr w:type="spellStart"/>
      <w:r>
        <w:rPr>
          <w:sz w:val="22"/>
          <w:szCs w:val="22"/>
        </w:rPr>
        <w:t>lesnom</w:t>
      </w:r>
      <w:proofErr w:type="spellEnd"/>
      <w:r>
        <w:rPr>
          <w:sz w:val="22"/>
          <w:szCs w:val="22"/>
        </w:rPr>
        <w:t xml:space="preserve"> </w:t>
      </w:r>
      <w:proofErr w:type="spellStart"/>
      <w:r>
        <w:rPr>
          <w:sz w:val="22"/>
          <w:szCs w:val="22"/>
        </w:rPr>
        <w:t>hospodárstve</w:t>
      </w:r>
      <w:proofErr w:type="spellEnd"/>
      <w:r>
        <w:rPr>
          <w:sz w:val="22"/>
          <w:szCs w:val="22"/>
        </w:rPr>
        <w:t xml:space="preserve"> v </w:t>
      </w:r>
      <w:proofErr w:type="spellStart"/>
      <w:r>
        <w:rPr>
          <w:sz w:val="22"/>
          <w:szCs w:val="22"/>
        </w:rPr>
        <w:t>Slovenskej</w:t>
      </w:r>
      <w:proofErr w:type="spellEnd"/>
      <w:r>
        <w:rPr>
          <w:sz w:val="22"/>
          <w:szCs w:val="22"/>
        </w:rPr>
        <w:t xml:space="preserve"> </w:t>
      </w:r>
      <w:proofErr w:type="spellStart"/>
      <w:r>
        <w:rPr>
          <w:sz w:val="22"/>
          <w:szCs w:val="22"/>
        </w:rPr>
        <w:t>republike</w:t>
      </w:r>
      <w:proofErr w:type="spellEnd"/>
      <w:r>
        <w:rPr>
          <w:sz w:val="22"/>
          <w:szCs w:val="22"/>
        </w:rPr>
        <w:t xml:space="preserve"> za </w:t>
      </w:r>
      <w:proofErr w:type="spellStart"/>
      <w:r>
        <w:rPr>
          <w:sz w:val="22"/>
          <w:szCs w:val="22"/>
        </w:rPr>
        <w:t>rok</w:t>
      </w:r>
      <w:proofErr w:type="spellEnd"/>
      <w:r>
        <w:rPr>
          <w:sz w:val="22"/>
          <w:szCs w:val="22"/>
        </w:rPr>
        <w:t xml:space="preserve"> 2023 (</w:t>
      </w:r>
      <w:proofErr w:type="spellStart"/>
      <w:r>
        <w:rPr>
          <w:sz w:val="22"/>
          <w:szCs w:val="22"/>
        </w:rPr>
        <w:t>Zelená</w:t>
      </w:r>
      <w:proofErr w:type="spellEnd"/>
      <w:r>
        <w:rPr>
          <w:sz w:val="22"/>
          <w:szCs w:val="22"/>
        </w:rPr>
        <w:t xml:space="preserve"> </w:t>
      </w:r>
      <w:proofErr w:type="spellStart"/>
      <w:r>
        <w:rPr>
          <w:sz w:val="22"/>
          <w:szCs w:val="22"/>
        </w:rPr>
        <w:t>správa</w:t>
      </w:r>
      <w:proofErr w:type="spellEnd"/>
      <w:r>
        <w:rPr>
          <w:sz w:val="22"/>
          <w:szCs w:val="22"/>
        </w:rPr>
        <w:t xml:space="preserve">). </w:t>
      </w:r>
      <w:proofErr w:type="spellStart"/>
      <w:r>
        <w:rPr>
          <w:sz w:val="22"/>
          <w:szCs w:val="22"/>
        </w:rPr>
        <w:t>Ministerstvo</w:t>
      </w:r>
      <w:proofErr w:type="spellEnd"/>
      <w:r>
        <w:rPr>
          <w:sz w:val="22"/>
          <w:szCs w:val="22"/>
        </w:rPr>
        <w:t xml:space="preserve"> </w:t>
      </w:r>
      <w:proofErr w:type="spellStart"/>
      <w:r>
        <w:rPr>
          <w:sz w:val="22"/>
          <w:szCs w:val="22"/>
        </w:rPr>
        <w:t>pôdohospodárstva</w:t>
      </w:r>
      <w:proofErr w:type="spellEnd"/>
      <w:r>
        <w:rPr>
          <w:sz w:val="22"/>
          <w:szCs w:val="22"/>
        </w:rPr>
        <w:t xml:space="preserve"> a </w:t>
      </w:r>
      <w:proofErr w:type="spellStart"/>
      <w:r>
        <w:rPr>
          <w:sz w:val="22"/>
          <w:szCs w:val="22"/>
        </w:rPr>
        <w:t>rozvoja</w:t>
      </w:r>
      <w:proofErr w:type="spellEnd"/>
      <w:r>
        <w:rPr>
          <w:sz w:val="22"/>
          <w:szCs w:val="22"/>
        </w:rPr>
        <w:t xml:space="preserve"> </w:t>
      </w:r>
      <w:proofErr w:type="spellStart"/>
      <w:r>
        <w:rPr>
          <w:sz w:val="22"/>
          <w:szCs w:val="22"/>
        </w:rPr>
        <w:t>vidieka</w:t>
      </w:r>
      <w:proofErr w:type="spellEnd"/>
      <w:r>
        <w:rPr>
          <w:sz w:val="22"/>
          <w:szCs w:val="22"/>
        </w:rPr>
        <w:t xml:space="preserve"> </w:t>
      </w:r>
      <w:proofErr w:type="spellStart"/>
      <w:r>
        <w:rPr>
          <w:sz w:val="22"/>
          <w:szCs w:val="22"/>
        </w:rPr>
        <w:t>Slovenskej</w:t>
      </w:r>
      <w:proofErr w:type="spellEnd"/>
      <w:r>
        <w:rPr>
          <w:sz w:val="22"/>
          <w:szCs w:val="22"/>
        </w:rPr>
        <w:t xml:space="preserve"> </w:t>
      </w:r>
      <w:proofErr w:type="spellStart"/>
      <w:r>
        <w:rPr>
          <w:sz w:val="22"/>
          <w:szCs w:val="22"/>
        </w:rPr>
        <w:t>republiky</w:t>
      </w:r>
      <w:proofErr w:type="spellEnd"/>
      <w:r>
        <w:rPr>
          <w:sz w:val="22"/>
          <w:szCs w:val="22"/>
        </w:rPr>
        <w:t xml:space="preserve">, </w:t>
      </w:r>
      <w:proofErr w:type="spellStart"/>
      <w:r>
        <w:rPr>
          <w:sz w:val="22"/>
          <w:szCs w:val="22"/>
        </w:rPr>
        <w:t>Národné</w:t>
      </w:r>
      <w:proofErr w:type="spellEnd"/>
      <w:r>
        <w:rPr>
          <w:sz w:val="22"/>
          <w:szCs w:val="22"/>
        </w:rPr>
        <w:t xml:space="preserve"> </w:t>
      </w:r>
      <w:proofErr w:type="spellStart"/>
      <w:r>
        <w:rPr>
          <w:sz w:val="22"/>
          <w:szCs w:val="22"/>
        </w:rPr>
        <w:t>lesnícke</w:t>
      </w:r>
      <w:proofErr w:type="spellEnd"/>
      <w:r>
        <w:rPr>
          <w:sz w:val="22"/>
          <w:szCs w:val="22"/>
        </w:rPr>
        <w:t xml:space="preserve"> centrum, Bratislava, 59 pp. </w:t>
      </w:r>
      <w:hyperlink r:id="rId62">
        <w:r>
          <w:rPr>
            <w:color w:val="0563C1"/>
            <w:sz w:val="22"/>
            <w:szCs w:val="22"/>
            <w:u w:val="single"/>
          </w:rPr>
          <w:t>https://www.mpsr.sk/download.php?fID=25480</w:t>
        </w:r>
      </w:hyperlink>
      <w:r>
        <w:rPr>
          <w:sz w:val="22"/>
          <w:szCs w:val="22"/>
        </w:rPr>
        <w:t>. Accessed 23 July 2021 [in Slovak]</w:t>
      </w:r>
    </w:p>
    <w:sectPr w:rsidR="0021604C" w:rsidRPr="00872DD6">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DF30F" w14:textId="77777777" w:rsidR="004E500C" w:rsidRDefault="004E500C">
      <w:pPr>
        <w:spacing w:line="240" w:lineRule="auto"/>
      </w:pPr>
      <w:r>
        <w:separator/>
      </w:r>
    </w:p>
  </w:endnote>
  <w:endnote w:type="continuationSeparator" w:id="0">
    <w:p w14:paraId="6F8406A9" w14:textId="77777777" w:rsidR="004E500C" w:rsidRDefault="004E50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ungsuh">
    <w:altName w:val="Batang"/>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embedRegular r:id="rId1" w:fontKey="{BEC7E724-4CCA-491B-BA09-73A99FDE969A}"/>
    <w:embedItalic r:id="rId2" w:fontKey="{0636256D-C132-4AAF-B2FA-6FAB9FD70325}"/>
  </w:font>
  <w:font w:name="Calibri">
    <w:panose1 w:val="020F0502020204030204"/>
    <w:charset w:val="00"/>
    <w:family w:val="swiss"/>
    <w:pitch w:val="variable"/>
    <w:sig w:usb0="E4002EFF" w:usb1="C000247B" w:usb2="00000009" w:usb3="00000000" w:csb0="000001FF" w:csb1="00000000"/>
    <w:embedRegular r:id="rId3" w:fontKey="{94A2BE77-CF7E-49F8-9DDB-DA3B73F543F7}"/>
  </w:font>
  <w:font w:name="Cambria">
    <w:panose1 w:val="02040503050406030204"/>
    <w:charset w:val="00"/>
    <w:family w:val="roman"/>
    <w:pitch w:val="variable"/>
    <w:sig w:usb0="E00006FF" w:usb1="420024FF" w:usb2="02000000" w:usb3="00000000" w:csb0="0000019F" w:csb1="00000000"/>
    <w:embedRegular r:id="rId4" w:fontKey="{EEE7D68F-A3F6-4125-A8BC-E11150784A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122F2" w14:textId="77777777" w:rsidR="0021604C" w:rsidRDefault="00831A2A">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A4085B">
      <w:rPr>
        <w:noProof/>
        <w:color w:val="000000"/>
      </w:rPr>
      <w:t>1</w:t>
    </w:r>
    <w:r>
      <w:rPr>
        <w:color w:val="000000"/>
      </w:rPr>
      <w:fldChar w:fldCharType="end"/>
    </w:r>
  </w:p>
  <w:p w14:paraId="73C67487" w14:textId="77777777" w:rsidR="0021604C" w:rsidRDefault="0021604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DFD6A" w14:textId="77777777" w:rsidR="004E500C" w:rsidRDefault="004E500C">
      <w:pPr>
        <w:spacing w:line="240" w:lineRule="auto"/>
      </w:pPr>
      <w:r>
        <w:separator/>
      </w:r>
    </w:p>
  </w:footnote>
  <w:footnote w:type="continuationSeparator" w:id="0">
    <w:p w14:paraId="1CF8D05C" w14:textId="77777777" w:rsidR="004E500C" w:rsidRDefault="004E50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3794D" w14:textId="77777777" w:rsidR="0021604C" w:rsidRDefault="002160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60466"/>
    <w:multiLevelType w:val="multilevel"/>
    <w:tmpl w:val="B6C2BED0"/>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04C"/>
    <w:rsid w:val="00037032"/>
    <w:rsid w:val="00080FFF"/>
    <w:rsid w:val="000D5282"/>
    <w:rsid w:val="000F5173"/>
    <w:rsid w:val="0011102A"/>
    <w:rsid w:val="001321CE"/>
    <w:rsid w:val="001426A8"/>
    <w:rsid w:val="0021604C"/>
    <w:rsid w:val="00241A03"/>
    <w:rsid w:val="00366494"/>
    <w:rsid w:val="003721A1"/>
    <w:rsid w:val="00403397"/>
    <w:rsid w:val="004E500C"/>
    <w:rsid w:val="00584985"/>
    <w:rsid w:val="0082327C"/>
    <w:rsid w:val="00831A2A"/>
    <w:rsid w:val="0087290B"/>
    <w:rsid w:val="00872DD6"/>
    <w:rsid w:val="00A4085B"/>
    <w:rsid w:val="00BE69E0"/>
    <w:rsid w:val="00C23849"/>
    <w:rsid w:val="00C33D3B"/>
    <w:rsid w:val="00C55739"/>
    <w:rsid w:val="00DA5846"/>
    <w:rsid w:val="00E051CF"/>
    <w:rsid w:val="00EB134F"/>
    <w:rsid w:val="00EC6EFB"/>
    <w:rsid w:val="00FA1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F74A"/>
  <w15:docId w15:val="{96598A86-315B-4A4B-ABB6-3051757CA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after="120" w:line="240" w:lineRule="auto"/>
      <w:outlineLvl w:val="0"/>
    </w:pPr>
    <w:rPr>
      <w:b/>
      <w:bCs/>
      <w:color w:val="000000"/>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40" w:after="120" w:line="240" w:lineRule="auto"/>
      <w:outlineLvl w:val="1"/>
    </w:pPr>
    <w:rPr>
      <w:b/>
      <w:bCs/>
      <w:color w:val="000000"/>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40" w:after="120" w:line="240" w:lineRule="auto"/>
      <w:outlineLvl w:val="2"/>
    </w:pPr>
    <w:rPr>
      <w:i/>
      <w:iCs/>
      <w:color w:val="000000"/>
    </w:rPr>
  </w:style>
  <w:style w:type="paragraph" w:styleId="Heading4">
    <w:name w:val="heading 4"/>
    <w:basedOn w:val="Normal"/>
    <w:next w:val="Normal"/>
    <w:uiPriority w:val="9"/>
    <w:unhideWhenUsed/>
    <w:qFormat/>
    <w:pPr>
      <w:keepNext/>
      <w:keepLines/>
      <w:spacing w:before="40" w:line="240" w:lineRule="auto"/>
      <w:outlineLvl w:val="3"/>
    </w:pPr>
    <w:rPr>
      <w:i/>
      <w:iCs/>
    </w:rPr>
  </w:style>
  <w:style w:type="paragraph" w:styleId="Heading5">
    <w:name w:val="heading 5"/>
    <w:basedOn w:val="Normal"/>
    <w:next w:val="Normal"/>
    <w:uiPriority w:val="9"/>
    <w:semiHidden/>
    <w:unhideWhenUsed/>
    <w:qFormat/>
    <w:pPr>
      <w:keepNext/>
      <w:keepLines/>
      <w:spacing w:before="40" w:line="240" w:lineRule="auto"/>
      <w:ind w:left="1800" w:hanging="360"/>
      <w:outlineLvl w:val="4"/>
    </w:pPr>
    <w:rPr>
      <w:i/>
      <w:iCs/>
    </w:rPr>
  </w:style>
  <w:style w:type="paragraph" w:styleId="Heading6">
    <w:name w:val="heading 6"/>
    <w:basedOn w:val="Normal"/>
    <w:next w:val="Normal"/>
    <w:uiPriority w:val="9"/>
    <w:semiHidden/>
    <w:unhideWhenUsed/>
    <w:qFormat/>
    <w:pPr>
      <w:keepNext/>
      <w:keepLines/>
      <w:spacing w:before="200" w:after="40" w:line="240" w:lineRule="auto"/>
      <w:ind w:left="2160" w:hanging="36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line="240" w:lineRule="auto"/>
    </w:pPr>
    <w:rPr>
      <w:b/>
      <w:bCs/>
      <w:sz w:val="28"/>
      <w:szCs w:val="28"/>
    </w:rPr>
  </w:style>
  <w:style w:type="paragraph" w:styleId="Subtitle">
    <w:name w:val="Subtitle"/>
    <w:basedOn w:val="Normal"/>
    <w:next w:val="Normal"/>
    <w:uiPriority w:val="11"/>
    <w:qFormat/>
    <w:pPr>
      <w:keepNext/>
      <w:keepLines/>
      <w:spacing w:before="360" w:after="80" w:line="240" w:lineRule="auto"/>
    </w:pPr>
    <w:rPr>
      <w:b/>
      <w:bCs/>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57" w:type="dxa"/>
        <w:left w:w="115" w:type="dxa"/>
        <w:bottom w:w="57"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character" w:styleId="LineNumber">
    <w:name w:val="line number"/>
    <w:basedOn w:val="DefaultParagraphFont"/>
    <w:uiPriority w:val="99"/>
    <w:semiHidden/>
    <w:unhideWhenUsed/>
    <w:rsid w:val="00A4085B"/>
  </w:style>
  <w:style w:type="paragraph" w:styleId="CommentText">
    <w:name w:val="annotation text"/>
    <w:basedOn w:val="Normal"/>
    <w:link w:val="CommentTextChar"/>
    <w:uiPriority w:val="99"/>
    <w:semiHidden/>
    <w:unhideWhenUsed/>
    <w:rsid w:val="003721A1"/>
    <w:pPr>
      <w:spacing w:line="240" w:lineRule="auto"/>
    </w:pPr>
    <w:rPr>
      <w:sz w:val="20"/>
      <w:szCs w:val="20"/>
      <w:lang w:eastAsia="hr-HR"/>
    </w:rPr>
  </w:style>
  <w:style w:type="character" w:customStyle="1" w:styleId="CommentTextChar">
    <w:name w:val="Comment Text Char"/>
    <w:basedOn w:val="DefaultParagraphFont"/>
    <w:link w:val="CommentText"/>
    <w:uiPriority w:val="99"/>
    <w:semiHidden/>
    <w:rsid w:val="003721A1"/>
    <w:rPr>
      <w:sz w:val="20"/>
      <w:szCs w:val="20"/>
      <w:lang w:eastAsia="hr-HR"/>
    </w:rPr>
  </w:style>
  <w:style w:type="character" w:styleId="CommentReference">
    <w:name w:val="annotation reference"/>
    <w:basedOn w:val="DefaultParagraphFont"/>
    <w:uiPriority w:val="99"/>
    <w:semiHidden/>
    <w:unhideWhenUsed/>
    <w:rsid w:val="003721A1"/>
    <w:rPr>
      <w:sz w:val="16"/>
      <w:szCs w:val="16"/>
    </w:rPr>
  </w:style>
  <w:style w:type="paragraph" w:styleId="Caption">
    <w:name w:val="caption"/>
    <w:basedOn w:val="Normal"/>
    <w:next w:val="Normal"/>
    <w:uiPriority w:val="35"/>
    <w:unhideWhenUsed/>
    <w:qFormat/>
    <w:rsid w:val="003721A1"/>
    <w:pPr>
      <w:spacing w:after="200" w:line="240" w:lineRule="auto"/>
    </w:pPr>
    <w:rPr>
      <w:i/>
      <w:iCs/>
      <w:color w:val="1F497D" w:themeColor="text2"/>
      <w:sz w:val="18"/>
      <w:szCs w:val="18"/>
    </w:rPr>
  </w:style>
  <w:style w:type="character" w:styleId="Hyperlink">
    <w:name w:val="Hyperlink"/>
    <w:basedOn w:val="DefaultParagraphFont"/>
    <w:uiPriority w:val="99"/>
    <w:unhideWhenUsed/>
    <w:rsid w:val="00EB134F"/>
    <w:rPr>
      <w:color w:val="0000FF" w:themeColor="hyperlink"/>
      <w:u w:val="single"/>
    </w:rPr>
  </w:style>
  <w:style w:type="character" w:styleId="UnresolvedMention">
    <w:name w:val="Unresolved Mention"/>
    <w:basedOn w:val="DefaultParagraphFont"/>
    <w:uiPriority w:val="99"/>
    <w:semiHidden/>
    <w:unhideWhenUsed/>
    <w:rsid w:val="00EB1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rganicova@fld.czu.cz" TargetMode="External"/><Relationship Id="rId18" Type="http://schemas.openxmlformats.org/officeDocument/2006/relationships/hyperlink" Target="mailto:zoltan.barcza@ttk.elte.hu" TargetMode="External"/><Relationship Id="rId26" Type="http://schemas.openxmlformats.org/officeDocument/2006/relationships/header" Target="header1.xml"/><Relationship Id="rId39" Type="http://schemas.openxmlformats.org/officeDocument/2006/relationships/hyperlink" Target="https://doi.org/10.5194/gmd-9-4405-2016" TargetMode="External"/><Relationship Id="rId21" Type="http://schemas.openxmlformats.org/officeDocument/2006/relationships/hyperlink" Target="mailto:masao@sumins.hr" TargetMode="External"/><Relationship Id="rId34" Type="http://schemas.openxmlformats.org/officeDocument/2006/relationships/image" Target="media/image11.jpg"/><Relationship Id="rId42" Type="http://schemas.openxmlformats.org/officeDocument/2006/relationships/hyperlink" Target="https://unfccc.int/documents/646451" TargetMode="External"/><Relationship Id="rId47" Type="http://schemas.openxmlformats.org/officeDocument/2006/relationships/hyperlink" Target="https://doi.org/10.5281/zenodo.11585221" TargetMode="External"/><Relationship Id="rId50" Type="http://schemas.openxmlformats.org/officeDocument/2006/relationships/hyperlink" Target="https://doi.org/10.1093/treephys/tpz105" TargetMode="External"/><Relationship Id="rId55" Type="http://schemas.openxmlformats.org/officeDocument/2006/relationships/hyperlink" Target="https://data.slovensko.sk/datasety/ba0a44c7-620b-47f2-b70b-5afedda9c6d6" TargetMode="External"/><Relationship Id="rId63" Type="http://schemas.openxmlformats.org/officeDocument/2006/relationships/fontTable" Target="fontTable.xml"/><Relationship Id="rId7" Type="http://schemas.openxmlformats.org/officeDocument/2006/relationships/hyperlink" Target="mailto:masao@sumins.hr" TargetMode="External"/><Relationship Id="rId2" Type="http://schemas.openxmlformats.org/officeDocument/2006/relationships/styles" Target="styles.xml"/><Relationship Id="rId16" Type="http://schemas.openxmlformats.org/officeDocument/2006/relationships/hyperlink" Target="mailto:dori.hidy@gmail.com" TargetMode="External"/><Relationship Id="rId29" Type="http://schemas.openxmlformats.org/officeDocument/2006/relationships/image" Target="media/image6.jpg"/><Relationship Id="rId11" Type="http://schemas.openxmlformats.org/officeDocument/2006/relationships/hyperlink" Target="mailto:dobor.laura@gmail.com" TargetMode="External"/><Relationship Id="rId24" Type="http://schemas.openxmlformats.org/officeDocument/2006/relationships/image" Target="media/image3.png"/><Relationship Id="rId32" Type="http://schemas.openxmlformats.org/officeDocument/2006/relationships/image" Target="media/image9.jpg"/><Relationship Id="rId37" Type="http://schemas.openxmlformats.org/officeDocument/2006/relationships/image" Target="media/image14.jpg"/><Relationship Id="rId40" Type="http://schemas.openxmlformats.org/officeDocument/2006/relationships/hyperlink" Target="https://doi.org/10.5194/gmd-15-2157-2022" TargetMode="External"/><Relationship Id="rId45" Type="http://schemas.openxmlformats.org/officeDocument/2006/relationships/hyperlink" Target="https://doi.org/10.1016/j.agrformet.2015.05.003" TargetMode="External"/><Relationship Id="rId53" Type="http://schemas.openxmlformats.org/officeDocument/2006/relationships/hyperlink" Target="https://data.slovensko.sk/datasety/c2c5bffa-8b3a-4871-855e-43ca3a80b6b3" TargetMode="External"/><Relationship Id="rId58" Type="http://schemas.openxmlformats.org/officeDocument/2006/relationships/hyperlink" Target="https://doi.org/10.3390/land12051034" TargetMode="External"/><Relationship Id="rId5" Type="http://schemas.openxmlformats.org/officeDocument/2006/relationships/footnotes" Target="footnotes.xml"/><Relationship Id="rId61" Type="http://schemas.openxmlformats.org/officeDocument/2006/relationships/hyperlink" Target="https://doi.org/10.1016/S0022-1694(96)03185-X" TargetMode="External"/><Relationship Id="rId19" Type="http://schemas.openxmlformats.org/officeDocument/2006/relationships/hyperlink" Target="mailto:ivan.barka@nlcsk.org" TargetMode="External"/><Relationship Id="rId14" Type="http://schemas.openxmlformats.org/officeDocument/2006/relationships/hyperlink" Target="mailto:merganic@tuzvo.sk" TargetMode="External"/><Relationship Id="rId22" Type="http://schemas.openxmlformats.org/officeDocument/2006/relationships/image" Target="media/image1.jpg"/><Relationship Id="rId27" Type="http://schemas.openxmlformats.org/officeDocument/2006/relationships/footer" Target="footer1.xml"/><Relationship Id="rId30" Type="http://schemas.openxmlformats.org/officeDocument/2006/relationships/image" Target="media/image7.jpg"/><Relationship Id="rId35" Type="http://schemas.openxmlformats.org/officeDocument/2006/relationships/image" Target="media/image12.jpg"/><Relationship Id="rId43" Type="http://schemas.openxmlformats.org/officeDocument/2006/relationships/hyperlink" Target="https://soilgrids.org/" TargetMode="External"/><Relationship Id="rId48" Type="http://schemas.openxmlformats.org/officeDocument/2006/relationships/hyperlink" Target="https://doi.org/10.1111/j.1365-2486.2009.02056.x" TargetMode="External"/><Relationship Id="rId56" Type="http://schemas.openxmlformats.org/officeDocument/2006/relationships/hyperlink" Target="https://doi.org/10.5194/soil-7-217-2021" TargetMode="External"/><Relationship Id="rId64" Type="http://schemas.openxmlformats.org/officeDocument/2006/relationships/theme" Target="theme/theme1.xml"/><Relationship Id="rId8" Type="http://schemas.openxmlformats.org/officeDocument/2006/relationships/hyperlink" Target="mailto:doroteja@sumins.hr" TargetMode="External"/><Relationship Id="rId51" Type="http://schemas.openxmlformats.org/officeDocument/2006/relationships/hyperlink" Target="https://doi.org/10.5194/gmd-17-7317-2024" TargetMode="External"/><Relationship Id="rId3" Type="http://schemas.openxmlformats.org/officeDocument/2006/relationships/settings" Target="settings.xml"/><Relationship Id="rId12" Type="http://schemas.openxmlformats.org/officeDocument/2006/relationships/hyperlink" Target="mailto:tomas.hlasny@gmail.com" TargetMode="External"/><Relationship Id="rId17" Type="http://schemas.openxmlformats.org/officeDocument/2006/relationships/hyperlink" Target="mailto:" TargetMode="External"/><Relationship Id="rId25" Type="http://schemas.openxmlformats.org/officeDocument/2006/relationships/image" Target="media/image4.png"/><Relationship Id="rId33" Type="http://schemas.openxmlformats.org/officeDocument/2006/relationships/image" Target="media/image10.jpg"/><Relationship Id="rId38" Type="http://schemas.openxmlformats.org/officeDocument/2006/relationships/hyperlink" Target="https://doi.org/10.1016/j.foreco.2023.121431" TargetMode="External"/><Relationship Id="rId46" Type="http://schemas.openxmlformats.org/officeDocument/2006/relationships/hyperlink" Target="https://doi.org/10.5281/zenodo.11585221" TargetMode="External"/><Relationship Id="rId59" Type="http://schemas.openxmlformats.org/officeDocument/2006/relationships/hyperlink" Target="https://unfccc.int/documents/646463" TargetMode="External"/><Relationship Id="rId20" Type="http://schemas.openxmlformats.org/officeDocument/2006/relationships/hyperlink" Target="mailto:katarina.merganicova@forim.sk" TargetMode="External"/><Relationship Id="rId41" Type="http://schemas.openxmlformats.org/officeDocument/2006/relationships/hyperlink" Target="https://doi.org/10.1016/j.envsoft.2022.105556" TargetMode="External"/><Relationship Id="rId54" Type="http://schemas.openxmlformats.org/officeDocument/2006/relationships/hyperlink" Target="https://data.slovensko.sk/datasety/c2c5bffa-8b3a-4871-855e-43ca3a80b6b3" TargetMode="External"/><Relationship Id="rId62" Type="http://schemas.openxmlformats.org/officeDocument/2006/relationships/hyperlink" Target="https://www.mpsr.sk/download.php?fID=2548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mislav.anic@cirus.dhz.hr" TargetMode="External"/><Relationship Id="rId23" Type="http://schemas.openxmlformats.org/officeDocument/2006/relationships/image" Target="media/image2.jpg"/><Relationship Id="rId28" Type="http://schemas.openxmlformats.org/officeDocument/2006/relationships/image" Target="media/image5.jpeg"/><Relationship Id="rId36" Type="http://schemas.openxmlformats.org/officeDocument/2006/relationships/image" Target="media/image13.jpg"/><Relationship Id="rId49" Type="http://schemas.openxmlformats.org/officeDocument/2006/relationships/hyperlink" Target="https://doi.org/10.1515/forj-2017-0018" TargetMode="External"/><Relationship Id="rId57" Type="http://schemas.openxmlformats.org/officeDocument/2006/relationships/hyperlink" Target="https://www.r-project.org/" TargetMode="External"/><Relationship Id="rId10" Type="http://schemas.openxmlformats.org/officeDocument/2006/relationships/hyperlink" Target="mailto:petram@sumins.hr" TargetMode="External"/><Relationship Id="rId31" Type="http://schemas.openxmlformats.org/officeDocument/2006/relationships/image" Target="media/image8.jpg"/><Relationship Id="rId44" Type="http://schemas.openxmlformats.org/officeDocument/2006/relationships/hyperlink" Target="https://soilgrids.org" TargetMode="External"/><Relationship Id="rId52" Type="http://schemas.openxmlformats.org/officeDocument/2006/relationships/hyperlink" Target="https://mzozt.gov.hr/UserDocsImages//KLIMA/SZKAIZOS//NFAP_FIAL_March_2019_HRV.pdf" TargetMode="External"/><Relationship Id="rId60" Type="http://schemas.openxmlformats.org/officeDocument/2006/relationships/hyperlink" Target="https://poljoprivreda.gov.hr/istaknute-teme/sume-112/sumarstvo/sumskogospodarskaosnova-2016-2025/250" TargetMode="External"/><Relationship Id="rId4" Type="http://schemas.openxmlformats.org/officeDocument/2006/relationships/webSettings" Target="webSettings.xml"/><Relationship Id="rId9" Type="http://schemas.openxmlformats.org/officeDocument/2006/relationships/hyperlink" Target="mailto:hrvojem@sumins.h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7332</Words>
  <Characters>41795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Doroteja Bitunjac</dc:creator>
  <cp:lastModifiedBy>MZOS</cp:lastModifiedBy>
  <cp:revision>5</cp:revision>
  <dcterms:created xsi:type="dcterms:W3CDTF">2026-09-30T09:14:00Z</dcterms:created>
  <dcterms:modified xsi:type="dcterms:W3CDTF">2026-09-30T09:46:00Z</dcterms:modified>
</cp:coreProperties>
</file>