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806" w:rsidRDefault="00412806" w:rsidP="00412806">
      <w:pPr>
        <w:spacing w:line="276" w:lineRule="auto"/>
        <w:rPr>
          <w:b/>
        </w:rPr>
      </w:pPr>
      <w:bookmarkStart w:id="0" w:name="_GoBack"/>
      <w:bookmarkEnd w:id="0"/>
      <w:r>
        <w:rPr>
          <w:b/>
        </w:rPr>
        <w:t>Online Supplementary Appendix</w:t>
      </w:r>
    </w:p>
    <w:p w:rsidR="00412806" w:rsidRPr="005D07DE" w:rsidRDefault="00412806" w:rsidP="00412806">
      <w:pPr>
        <w:spacing w:line="276" w:lineRule="auto"/>
      </w:pPr>
      <w:r>
        <w:rPr>
          <w:b/>
        </w:rPr>
        <w:t>Supplementary Table</w:t>
      </w:r>
      <w:r w:rsidRPr="005D07DE">
        <w:t xml:space="preserve"> Patient </w:t>
      </w:r>
      <w:r>
        <w:t>d</w:t>
      </w:r>
      <w:r w:rsidRPr="005D07DE">
        <w:t>isposition</w:t>
      </w:r>
    </w:p>
    <w:tbl>
      <w:tblPr>
        <w:tblW w:w="93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1534"/>
        <w:gridCol w:w="1526"/>
        <w:gridCol w:w="1544"/>
        <w:gridCol w:w="1535"/>
      </w:tblGrid>
      <w:tr w:rsidR="00412806" w:rsidRPr="005D07DE" w:rsidTr="001D44DC">
        <w:trPr>
          <w:trHeight w:hRule="exact" w:val="373"/>
        </w:trPr>
        <w:tc>
          <w:tcPr>
            <w:tcW w:w="31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12806" w:rsidRPr="006244E0" w:rsidRDefault="00412806" w:rsidP="001D44DC">
            <w:pPr>
              <w:tabs>
                <w:tab w:val="left" w:pos="4610"/>
              </w:tabs>
              <w:spacing w:after="0" w:line="276" w:lineRule="auto"/>
              <w:rPr>
                <w:rFonts w:eastAsia="Arial" w:cs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ind w:right="-7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5D07DE">
              <w:rPr>
                <w:rFonts w:eastAsia="Arial" w:cs="Times New Roman"/>
                <w:b/>
                <w:sz w:val="20"/>
                <w:szCs w:val="20"/>
              </w:rPr>
              <w:t>GEJC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ind w:left="-449" w:firstLine="449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5D07DE">
              <w:rPr>
                <w:rFonts w:eastAsia="Arial" w:cs="Times New Roman"/>
                <w:b/>
                <w:sz w:val="20"/>
                <w:szCs w:val="20"/>
              </w:rPr>
              <w:t>GC</w:t>
            </w:r>
          </w:p>
        </w:tc>
      </w:tr>
      <w:tr w:rsidR="00412806" w:rsidRPr="005D07DE" w:rsidTr="001D44DC">
        <w:trPr>
          <w:trHeight w:hRule="exact" w:val="811"/>
        </w:trPr>
        <w:tc>
          <w:tcPr>
            <w:tcW w:w="31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12806" w:rsidRPr="009D046B" w:rsidRDefault="00412806" w:rsidP="001D44DC">
            <w:pPr>
              <w:spacing w:after="0" w:line="276" w:lineRule="auto"/>
              <w:rPr>
                <w:rFonts w:eastAsia="PMingLiU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FTD/TPI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(</w:t>
            </w: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 xml:space="preserve">n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=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97)</w:t>
            </w:r>
            <w:r w:rsidRPr="009D046B">
              <w:rPr>
                <w:rFonts w:eastAsia="Arial" w:cs="Times New Roman"/>
                <w:b/>
                <w:sz w:val="20"/>
                <w:szCs w:val="20"/>
                <w:vertAlign w:val="superscript"/>
              </w:rPr>
              <w:t>a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5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Placebo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(</w:t>
            </w: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=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46)</w:t>
            </w:r>
            <w:r w:rsidRPr="009D046B">
              <w:rPr>
                <w:rFonts w:eastAsia="Arial" w:cs="Times New Roman"/>
                <w:b/>
                <w:sz w:val="20"/>
                <w:szCs w:val="20"/>
                <w:vertAlign w:val="superscript"/>
              </w:rPr>
              <w:t>a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FTD/TPI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(</w:t>
            </w: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=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238)</w:t>
            </w:r>
            <w:r w:rsidRPr="009D046B">
              <w:rPr>
                <w:rFonts w:eastAsia="Arial" w:cs="Times New Roman"/>
                <w:b/>
                <w:sz w:val="20"/>
                <w:szCs w:val="20"/>
                <w:vertAlign w:val="superscript"/>
              </w:rPr>
              <w:t>a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Placebo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9D046B">
              <w:rPr>
                <w:rFonts w:eastAsia="Arial" w:cs="Times New Roman"/>
                <w:b/>
                <w:sz w:val="20"/>
                <w:szCs w:val="20"/>
              </w:rPr>
              <w:t>(</w:t>
            </w: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=</w:t>
            </w:r>
            <w:r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>120)</w:t>
            </w:r>
            <w:r w:rsidRPr="009D046B">
              <w:rPr>
                <w:rFonts w:eastAsia="Arial" w:cs="Times New Roman"/>
                <w:b/>
                <w:sz w:val="20"/>
                <w:szCs w:val="20"/>
                <w:vertAlign w:val="superscript"/>
              </w:rPr>
              <w:t>a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</w:t>
            </w:r>
          </w:p>
          <w:p w:rsidR="00412806" w:rsidRPr="009D046B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b/>
                <w:sz w:val="20"/>
                <w:szCs w:val="20"/>
              </w:rPr>
            </w:pPr>
            <w:r w:rsidRPr="00136590">
              <w:rPr>
                <w:rFonts w:eastAsia="Arial" w:cs="Times New Roman"/>
                <w:b/>
                <w:i/>
                <w:sz w:val="20"/>
                <w:szCs w:val="20"/>
              </w:rPr>
              <w:t>n</w:t>
            </w:r>
            <w:r w:rsidRPr="009D046B">
              <w:rPr>
                <w:rFonts w:eastAsia="Arial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412806" w:rsidRPr="005D07DE" w:rsidTr="001D44DC">
        <w:trPr>
          <w:trHeight w:hRule="exact" w:val="352"/>
        </w:trPr>
        <w:tc>
          <w:tcPr>
            <w:tcW w:w="3168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806" w:rsidRPr="009D046B" w:rsidRDefault="00412806" w:rsidP="001D44DC">
            <w:pPr>
              <w:spacing w:after="0" w:line="276" w:lineRule="auto"/>
              <w:ind w:left="106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9D046B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Ongoing</w:t>
            </w:r>
          </w:p>
        </w:tc>
        <w:tc>
          <w:tcPr>
            <w:tcW w:w="153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5 (5)</w:t>
            </w:r>
          </w:p>
        </w:tc>
        <w:tc>
          <w:tcPr>
            <w:tcW w:w="152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0</w:t>
            </w:r>
          </w:p>
        </w:tc>
        <w:tc>
          <w:tcPr>
            <w:tcW w:w="15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14 (6)</w:t>
            </w:r>
          </w:p>
        </w:tc>
        <w:tc>
          <w:tcPr>
            <w:tcW w:w="153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3 (3)</w:t>
            </w:r>
          </w:p>
        </w:tc>
      </w:tr>
      <w:tr w:rsidR="00412806" w:rsidRPr="005D07DE" w:rsidTr="001D44DC">
        <w:trPr>
          <w:trHeight w:val="1304"/>
        </w:trPr>
        <w:tc>
          <w:tcPr>
            <w:tcW w:w="316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12806" w:rsidRPr="009D046B" w:rsidRDefault="00412806" w:rsidP="001D44DC">
            <w:pPr>
              <w:spacing w:after="0" w:line="276" w:lineRule="auto"/>
              <w:ind w:left="106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9D046B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Discontinued study treatment</w:t>
            </w:r>
          </w:p>
          <w:p w:rsidR="00412806" w:rsidRPr="006E7016" w:rsidRDefault="00412806" w:rsidP="001D44DC">
            <w:pPr>
              <w:spacing w:after="0" w:line="276" w:lineRule="auto"/>
              <w:ind w:left="376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6E7016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Radiologic/clinical progression</w:t>
            </w:r>
          </w:p>
          <w:p w:rsidR="00412806" w:rsidRPr="006E7016" w:rsidRDefault="00412806" w:rsidP="001D44DC">
            <w:pPr>
              <w:spacing w:after="0" w:line="276" w:lineRule="auto"/>
              <w:ind w:left="360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6E7016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Adverse</w:t>
            </w:r>
            <w:r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 xml:space="preserve"> event</w:t>
            </w:r>
          </w:p>
          <w:p w:rsidR="00412806" w:rsidRPr="006E7016" w:rsidRDefault="00412806" w:rsidP="001D44DC">
            <w:pPr>
              <w:spacing w:after="0" w:line="276" w:lineRule="auto"/>
              <w:ind w:left="376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6E7016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Death</w:t>
            </w:r>
            <w:r w:rsidRPr="006E7016">
              <w:rPr>
                <w:rFonts w:eastAsia="Arial" w:cs="Times New Roman"/>
                <w:color w:val="000000"/>
                <w:sz w:val="20"/>
                <w:szCs w:val="20"/>
                <w:vertAlign w:val="superscript"/>
              </w:rPr>
              <w:t>b</w:t>
            </w:r>
            <w:r w:rsidRPr="006E7016">
              <w:rPr>
                <w:rFonts w:eastAsia="Arial" w:cs="Times New Roman"/>
                <w:color w:val="000000"/>
                <w:sz w:val="20"/>
                <w:szCs w:val="20"/>
              </w:rPr>
              <w:t xml:space="preserve"> </w:t>
            </w:r>
          </w:p>
          <w:p w:rsidR="00412806" w:rsidRPr="009D046B" w:rsidRDefault="00412806" w:rsidP="001D44DC">
            <w:pPr>
              <w:spacing w:after="0" w:line="276" w:lineRule="auto"/>
              <w:ind w:left="376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6E7016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Other</w:t>
            </w:r>
          </w:p>
        </w:tc>
        <w:tc>
          <w:tcPr>
            <w:tcW w:w="15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92 (95)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75 (78)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10 (10)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3 (3)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4 (4)</w:t>
            </w:r>
          </w:p>
        </w:tc>
        <w:tc>
          <w:tcPr>
            <w:tcW w:w="15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46 (100)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40 (87)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2 (4)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 (2)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3 (7)</w:t>
            </w:r>
          </w:p>
        </w:tc>
        <w:tc>
          <w:tcPr>
            <w:tcW w:w="15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224 (94)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171 (72)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23 (10)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8 (3)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23 (10)</w:t>
            </w:r>
          </w:p>
        </w:tc>
        <w:tc>
          <w:tcPr>
            <w:tcW w:w="15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117 (98)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103 (86)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9 (8)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1 (1)</w:t>
            </w:r>
          </w:p>
          <w:p w:rsidR="00412806" w:rsidRPr="005D07DE" w:rsidRDefault="00412806" w:rsidP="001D44DC">
            <w:pPr>
              <w:spacing w:after="0" w:line="276" w:lineRule="auto"/>
              <w:jc w:val="center"/>
              <w:textAlignment w:val="baseline"/>
              <w:rPr>
                <w:rFonts w:eastAsia="Arial" w:cs="Times New Roman"/>
                <w:color w:val="000000"/>
                <w:w w:val="105"/>
                <w:sz w:val="20"/>
                <w:szCs w:val="20"/>
              </w:rPr>
            </w:pPr>
            <w:r w:rsidRPr="005D07DE">
              <w:rPr>
                <w:rFonts w:eastAsia="Arial" w:cs="Times New Roman"/>
                <w:color w:val="000000"/>
                <w:w w:val="105"/>
                <w:sz w:val="20"/>
                <w:szCs w:val="20"/>
              </w:rPr>
              <w:t>4 (3)</w:t>
            </w:r>
          </w:p>
        </w:tc>
      </w:tr>
    </w:tbl>
    <w:p w:rsidR="00412806" w:rsidRDefault="00412806" w:rsidP="00412806">
      <w:pPr>
        <w:spacing w:line="276" w:lineRule="auto"/>
        <w:rPr>
          <w:sz w:val="20"/>
          <w:szCs w:val="20"/>
        </w:rPr>
      </w:pPr>
      <w:r w:rsidRPr="002360DD">
        <w:rPr>
          <w:i/>
          <w:sz w:val="20"/>
          <w:szCs w:val="20"/>
        </w:rPr>
        <w:t>FTD/TPI</w:t>
      </w:r>
      <w:r w:rsidRPr="005D07DE">
        <w:rPr>
          <w:sz w:val="20"/>
          <w:szCs w:val="20"/>
        </w:rPr>
        <w:t xml:space="preserve"> trifluridine/tipiracil</w:t>
      </w:r>
      <w:r>
        <w:rPr>
          <w:sz w:val="20"/>
          <w:szCs w:val="20"/>
        </w:rPr>
        <w:t>,</w:t>
      </w:r>
      <w:r w:rsidRPr="005D07DE">
        <w:rPr>
          <w:sz w:val="20"/>
          <w:szCs w:val="20"/>
        </w:rPr>
        <w:t xml:space="preserve"> </w:t>
      </w:r>
      <w:r w:rsidRPr="002360DD">
        <w:rPr>
          <w:i/>
          <w:sz w:val="20"/>
          <w:szCs w:val="20"/>
        </w:rPr>
        <w:t>GEJC</w:t>
      </w:r>
      <w:r w:rsidRPr="005D07DE">
        <w:rPr>
          <w:sz w:val="20"/>
          <w:szCs w:val="20"/>
        </w:rPr>
        <w:t xml:space="preserve"> gastroesophageal junction cancer</w:t>
      </w:r>
      <w:r>
        <w:rPr>
          <w:sz w:val="20"/>
          <w:szCs w:val="20"/>
        </w:rPr>
        <w:t>,</w:t>
      </w:r>
      <w:r w:rsidRPr="005D07DE">
        <w:rPr>
          <w:sz w:val="20"/>
          <w:szCs w:val="20"/>
        </w:rPr>
        <w:t xml:space="preserve"> </w:t>
      </w:r>
      <w:r w:rsidRPr="002360DD">
        <w:rPr>
          <w:i/>
          <w:sz w:val="20"/>
          <w:szCs w:val="20"/>
        </w:rPr>
        <w:t>GC</w:t>
      </w:r>
      <w:r w:rsidRPr="005D07DE">
        <w:rPr>
          <w:sz w:val="20"/>
          <w:szCs w:val="20"/>
        </w:rPr>
        <w:t>, gastric cancer</w:t>
      </w:r>
    </w:p>
    <w:p w:rsidR="00412806" w:rsidRDefault="00412806" w:rsidP="00412806">
      <w:pPr>
        <w:spacing w:line="276" w:lineRule="auto"/>
        <w:rPr>
          <w:sz w:val="20"/>
        </w:rPr>
      </w:pPr>
      <w:r w:rsidRPr="005D07DE">
        <w:rPr>
          <w:sz w:val="20"/>
          <w:vertAlign w:val="superscript"/>
        </w:rPr>
        <w:t>a</w:t>
      </w:r>
      <w:r w:rsidRPr="005D07DE">
        <w:rPr>
          <w:sz w:val="20"/>
        </w:rPr>
        <w:t>As-treated population</w:t>
      </w:r>
    </w:p>
    <w:p w:rsidR="008F3211" w:rsidRDefault="00412806" w:rsidP="00412806">
      <w:pPr>
        <w:spacing w:line="276" w:lineRule="auto"/>
      </w:pPr>
      <w:r w:rsidRPr="005D07DE">
        <w:rPr>
          <w:sz w:val="20"/>
          <w:vertAlign w:val="superscript"/>
        </w:rPr>
        <w:t>b</w:t>
      </w:r>
      <w:r w:rsidRPr="005D07DE">
        <w:rPr>
          <w:sz w:val="20"/>
        </w:rPr>
        <w:t>There were 2 treatment-related deaths: 1 due to cardiorespiratory arrest in the FTD/TPI group</w:t>
      </w:r>
      <w:r>
        <w:rPr>
          <w:sz w:val="20"/>
        </w:rPr>
        <w:t>,</w:t>
      </w:r>
      <w:r w:rsidRPr="005D07DE">
        <w:rPr>
          <w:sz w:val="20"/>
        </w:rPr>
        <w:t xml:space="preserve"> and 1 due to toxic hepatitis in the plac</w:t>
      </w:r>
      <w:r>
        <w:rPr>
          <w:sz w:val="20"/>
        </w:rPr>
        <w:t>ebo group; both patients had GC</w:t>
      </w:r>
    </w:p>
    <w:sectPr w:rsidR="008F3211" w:rsidSect="003E38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06"/>
    <w:rsid w:val="000011E9"/>
    <w:rsid w:val="00001A27"/>
    <w:rsid w:val="00002E47"/>
    <w:rsid w:val="00004CCE"/>
    <w:rsid w:val="00010E2B"/>
    <w:rsid w:val="0001136E"/>
    <w:rsid w:val="00012685"/>
    <w:rsid w:val="00014465"/>
    <w:rsid w:val="000275D2"/>
    <w:rsid w:val="0003084C"/>
    <w:rsid w:val="00032F07"/>
    <w:rsid w:val="00033D79"/>
    <w:rsid w:val="00042AEF"/>
    <w:rsid w:val="000469A4"/>
    <w:rsid w:val="000470BA"/>
    <w:rsid w:val="000476C2"/>
    <w:rsid w:val="000558F2"/>
    <w:rsid w:val="00056BD8"/>
    <w:rsid w:val="000618BC"/>
    <w:rsid w:val="000626E4"/>
    <w:rsid w:val="0006360F"/>
    <w:rsid w:val="00064B3D"/>
    <w:rsid w:val="00077F91"/>
    <w:rsid w:val="00097767"/>
    <w:rsid w:val="000A0EEA"/>
    <w:rsid w:val="000A7AD6"/>
    <w:rsid w:val="000C30DA"/>
    <w:rsid w:val="000C6DD0"/>
    <w:rsid w:val="000D075D"/>
    <w:rsid w:val="000D22C7"/>
    <w:rsid w:val="000D72D6"/>
    <w:rsid w:val="000D7930"/>
    <w:rsid w:val="000E23D8"/>
    <w:rsid w:val="000E2B30"/>
    <w:rsid w:val="000E687E"/>
    <w:rsid w:val="000E6978"/>
    <w:rsid w:val="000F3C60"/>
    <w:rsid w:val="000F507C"/>
    <w:rsid w:val="0010049C"/>
    <w:rsid w:val="00125E66"/>
    <w:rsid w:val="00133E6C"/>
    <w:rsid w:val="00140F12"/>
    <w:rsid w:val="001451DF"/>
    <w:rsid w:val="00146079"/>
    <w:rsid w:val="00147AD2"/>
    <w:rsid w:val="00153318"/>
    <w:rsid w:val="00156137"/>
    <w:rsid w:val="00156303"/>
    <w:rsid w:val="00160786"/>
    <w:rsid w:val="001721DF"/>
    <w:rsid w:val="00173902"/>
    <w:rsid w:val="001775CC"/>
    <w:rsid w:val="00177B0A"/>
    <w:rsid w:val="00181EB8"/>
    <w:rsid w:val="00187ED9"/>
    <w:rsid w:val="00193580"/>
    <w:rsid w:val="001B39DA"/>
    <w:rsid w:val="001B493E"/>
    <w:rsid w:val="001B5921"/>
    <w:rsid w:val="001B7435"/>
    <w:rsid w:val="001B7EB2"/>
    <w:rsid w:val="001C236E"/>
    <w:rsid w:val="001C7951"/>
    <w:rsid w:val="001D0B2B"/>
    <w:rsid w:val="001D6D19"/>
    <w:rsid w:val="001E782B"/>
    <w:rsid w:val="001F639B"/>
    <w:rsid w:val="00202B57"/>
    <w:rsid w:val="00203DA3"/>
    <w:rsid w:val="00206C95"/>
    <w:rsid w:val="00213534"/>
    <w:rsid w:val="0022376F"/>
    <w:rsid w:val="0023583D"/>
    <w:rsid w:val="002458BB"/>
    <w:rsid w:val="00250D21"/>
    <w:rsid w:val="00252277"/>
    <w:rsid w:val="00262029"/>
    <w:rsid w:val="00266A66"/>
    <w:rsid w:val="002740C4"/>
    <w:rsid w:val="00276B57"/>
    <w:rsid w:val="002830BD"/>
    <w:rsid w:val="002864D9"/>
    <w:rsid w:val="00287B81"/>
    <w:rsid w:val="002945BC"/>
    <w:rsid w:val="002963A6"/>
    <w:rsid w:val="002963BF"/>
    <w:rsid w:val="002A1FC3"/>
    <w:rsid w:val="002A36F4"/>
    <w:rsid w:val="002B0ED8"/>
    <w:rsid w:val="002B76A9"/>
    <w:rsid w:val="002C15B3"/>
    <w:rsid w:val="002C5F37"/>
    <w:rsid w:val="002D79EE"/>
    <w:rsid w:val="002E1411"/>
    <w:rsid w:val="002F75DC"/>
    <w:rsid w:val="00300E95"/>
    <w:rsid w:val="00301823"/>
    <w:rsid w:val="00305E90"/>
    <w:rsid w:val="00316428"/>
    <w:rsid w:val="00322FA8"/>
    <w:rsid w:val="00332493"/>
    <w:rsid w:val="00337D64"/>
    <w:rsid w:val="00341361"/>
    <w:rsid w:val="00342838"/>
    <w:rsid w:val="00342D60"/>
    <w:rsid w:val="0034339D"/>
    <w:rsid w:val="003457CE"/>
    <w:rsid w:val="003566BA"/>
    <w:rsid w:val="00366993"/>
    <w:rsid w:val="00371307"/>
    <w:rsid w:val="00373DDB"/>
    <w:rsid w:val="0037751E"/>
    <w:rsid w:val="00377561"/>
    <w:rsid w:val="00380188"/>
    <w:rsid w:val="00381430"/>
    <w:rsid w:val="0039213E"/>
    <w:rsid w:val="00393B98"/>
    <w:rsid w:val="0039548D"/>
    <w:rsid w:val="00396CA1"/>
    <w:rsid w:val="003A2C58"/>
    <w:rsid w:val="003B579E"/>
    <w:rsid w:val="003B6580"/>
    <w:rsid w:val="003C06DF"/>
    <w:rsid w:val="003C10FE"/>
    <w:rsid w:val="003C5A51"/>
    <w:rsid w:val="003C7F5C"/>
    <w:rsid w:val="003E07CF"/>
    <w:rsid w:val="003F31E5"/>
    <w:rsid w:val="003F44DE"/>
    <w:rsid w:val="003F63EF"/>
    <w:rsid w:val="003F6E84"/>
    <w:rsid w:val="00403BB3"/>
    <w:rsid w:val="004062FA"/>
    <w:rsid w:val="0040753D"/>
    <w:rsid w:val="00412806"/>
    <w:rsid w:val="00413CEE"/>
    <w:rsid w:val="0043355B"/>
    <w:rsid w:val="00454116"/>
    <w:rsid w:val="004705B8"/>
    <w:rsid w:val="004737AE"/>
    <w:rsid w:val="00477156"/>
    <w:rsid w:val="00484588"/>
    <w:rsid w:val="00485F1F"/>
    <w:rsid w:val="00486BD0"/>
    <w:rsid w:val="00486CEC"/>
    <w:rsid w:val="00487547"/>
    <w:rsid w:val="00495A70"/>
    <w:rsid w:val="004A6602"/>
    <w:rsid w:val="004B43FA"/>
    <w:rsid w:val="004C3EAD"/>
    <w:rsid w:val="004C3F55"/>
    <w:rsid w:val="004C5802"/>
    <w:rsid w:val="004C6DCC"/>
    <w:rsid w:val="004C7B66"/>
    <w:rsid w:val="004E47D8"/>
    <w:rsid w:val="004F038B"/>
    <w:rsid w:val="00500D3B"/>
    <w:rsid w:val="00502F83"/>
    <w:rsid w:val="00507652"/>
    <w:rsid w:val="00522169"/>
    <w:rsid w:val="00524961"/>
    <w:rsid w:val="00525E25"/>
    <w:rsid w:val="00527943"/>
    <w:rsid w:val="005325BF"/>
    <w:rsid w:val="00543117"/>
    <w:rsid w:val="005445E1"/>
    <w:rsid w:val="00544C94"/>
    <w:rsid w:val="005525C1"/>
    <w:rsid w:val="00554B8C"/>
    <w:rsid w:val="0056153D"/>
    <w:rsid w:val="005675E6"/>
    <w:rsid w:val="00571B06"/>
    <w:rsid w:val="00573BAA"/>
    <w:rsid w:val="005743AA"/>
    <w:rsid w:val="00577A49"/>
    <w:rsid w:val="00583BE4"/>
    <w:rsid w:val="005B383C"/>
    <w:rsid w:val="005B531B"/>
    <w:rsid w:val="005B756D"/>
    <w:rsid w:val="005C4E83"/>
    <w:rsid w:val="005D3B3C"/>
    <w:rsid w:val="005E679F"/>
    <w:rsid w:val="005F122A"/>
    <w:rsid w:val="005F2C21"/>
    <w:rsid w:val="00606B97"/>
    <w:rsid w:val="00610936"/>
    <w:rsid w:val="0061248A"/>
    <w:rsid w:val="00614C8C"/>
    <w:rsid w:val="00615F37"/>
    <w:rsid w:val="00623F09"/>
    <w:rsid w:val="006344D1"/>
    <w:rsid w:val="00635B4F"/>
    <w:rsid w:val="0064517E"/>
    <w:rsid w:val="0064590C"/>
    <w:rsid w:val="006460B5"/>
    <w:rsid w:val="0064794A"/>
    <w:rsid w:val="0065666C"/>
    <w:rsid w:val="00662E98"/>
    <w:rsid w:val="00673D46"/>
    <w:rsid w:val="00683829"/>
    <w:rsid w:val="00684170"/>
    <w:rsid w:val="00685364"/>
    <w:rsid w:val="00692B34"/>
    <w:rsid w:val="006C0BE8"/>
    <w:rsid w:val="006C7EDC"/>
    <w:rsid w:val="006D0774"/>
    <w:rsid w:val="006D4DFF"/>
    <w:rsid w:val="006D61E0"/>
    <w:rsid w:val="006D6E67"/>
    <w:rsid w:val="006E5F5A"/>
    <w:rsid w:val="00707024"/>
    <w:rsid w:val="007205FB"/>
    <w:rsid w:val="00722E21"/>
    <w:rsid w:val="007242D9"/>
    <w:rsid w:val="007255FD"/>
    <w:rsid w:val="00726136"/>
    <w:rsid w:val="00727013"/>
    <w:rsid w:val="00736395"/>
    <w:rsid w:val="00745419"/>
    <w:rsid w:val="00747C8E"/>
    <w:rsid w:val="00756662"/>
    <w:rsid w:val="007620BC"/>
    <w:rsid w:val="00766858"/>
    <w:rsid w:val="00772F23"/>
    <w:rsid w:val="007837F3"/>
    <w:rsid w:val="00785833"/>
    <w:rsid w:val="00786EB5"/>
    <w:rsid w:val="007926D1"/>
    <w:rsid w:val="007A21B7"/>
    <w:rsid w:val="007A492F"/>
    <w:rsid w:val="007B0C98"/>
    <w:rsid w:val="007C380A"/>
    <w:rsid w:val="007C3960"/>
    <w:rsid w:val="007C6E3C"/>
    <w:rsid w:val="007D31D9"/>
    <w:rsid w:val="007E0CCC"/>
    <w:rsid w:val="007E5B66"/>
    <w:rsid w:val="007F2110"/>
    <w:rsid w:val="00803F5E"/>
    <w:rsid w:val="008052CA"/>
    <w:rsid w:val="00816157"/>
    <w:rsid w:val="008218E8"/>
    <w:rsid w:val="008239F1"/>
    <w:rsid w:val="00836CD1"/>
    <w:rsid w:val="00840B91"/>
    <w:rsid w:val="008522E9"/>
    <w:rsid w:val="008579C7"/>
    <w:rsid w:val="00861086"/>
    <w:rsid w:val="00870C2F"/>
    <w:rsid w:val="00871B8F"/>
    <w:rsid w:val="008728D5"/>
    <w:rsid w:val="00877976"/>
    <w:rsid w:val="0088708D"/>
    <w:rsid w:val="00887ABA"/>
    <w:rsid w:val="00887DDD"/>
    <w:rsid w:val="0089098E"/>
    <w:rsid w:val="00894D11"/>
    <w:rsid w:val="008C38D9"/>
    <w:rsid w:val="008D14F3"/>
    <w:rsid w:val="008D3F8D"/>
    <w:rsid w:val="008E04EA"/>
    <w:rsid w:val="008F034E"/>
    <w:rsid w:val="008F2495"/>
    <w:rsid w:val="008F3211"/>
    <w:rsid w:val="00900C2D"/>
    <w:rsid w:val="0090384D"/>
    <w:rsid w:val="009203A2"/>
    <w:rsid w:val="00923690"/>
    <w:rsid w:val="00925E50"/>
    <w:rsid w:val="009269F4"/>
    <w:rsid w:val="009271DA"/>
    <w:rsid w:val="0093438A"/>
    <w:rsid w:val="00944BB8"/>
    <w:rsid w:val="00947E11"/>
    <w:rsid w:val="00950FB7"/>
    <w:rsid w:val="00954C2A"/>
    <w:rsid w:val="009626A3"/>
    <w:rsid w:val="00964599"/>
    <w:rsid w:val="00965CE7"/>
    <w:rsid w:val="00974FF2"/>
    <w:rsid w:val="00980625"/>
    <w:rsid w:val="00993E40"/>
    <w:rsid w:val="00994B2C"/>
    <w:rsid w:val="00996C1E"/>
    <w:rsid w:val="009B0760"/>
    <w:rsid w:val="009B5064"/>
    <w:rsid w:val="009D0A88"/>
    <w:rsid w:val="009D70D0"/>
    <w:rsid w:val="009E3358"/>
    <w:rsid w:val="009F0A59"/>
    <w:rsid w:val="009F2037"/>
    <w:rsid w:val="009F633A"/>
    <w:rsid w:val="00A0089E"/>
    <w:rsid w:val="00A10910"/>
    <w:rsid w:val="00A27CD8"/>
    <w:rsid w:val="00A309D5"/>
    <w:rsid w:val="00A3162F"/>
    <w:rsid w:val="00A3352E"/>
    <w:rsid w:val="00A40E04"/>
    <w:rsid w:val="00A50597"/>
    <w:rsid w:val="00A509E6"/>
    <w:rsid w:val="00A533E9"/>
    <w:rsid w:val="00A54082"/>
    <w:rsid w:val="00A62180"/>
    <w:rsid w:val="00A64657"/>
    <w:rsid w:val="00A670B4"/>
    <w:rsid w:val="00A809E1"/>
    <w:rsid w:val="00A844E7"/>
    <w:rsid w:val="00AA56EA"/>
    <w:rsid w:val="00AB155A"/>
    <w:rsid w:val="00AC6943"/>
    <w:rsid w:val="00AD3E3B"/>
    <w:rsid w:val="00AD5A2D"/>
    <w:rsid w:val="00AD62F1"/>
    <w:rsid w:val="00AE4C50"/>
    <w:rsid w:val="00AF1EC3"/>
    <w:rsid w:val="00AF3E0F"/>
    <w:rsid w:val="00B05DDF"/>
    <w:rsid w:val="00B20247"/>
    <w:rsid w:val="00B359D1"/>
    <w:rsid w:val="00B56066"/>
    <w:rsid w:val="00B62B54"/>
    <w:rsid w:val="00B6570B"/>
    <w:rsid w:val="00B67FA1"/>
    <w:rsid w:val="00B768CF"/>
    <w:rsid w:val="00B80B3C"/>
    <w:rsid w:val="00B83907"/>
    <w:rsid w:val="00B92F7E"/>
    <w:rsid w:val="00B94257"/>
    <w:rsid w:val="00B942D2"/>
    <w:rsid w:val="00BA3BB2"/>
    <w:rsid w:val="00BA4F07"/>
    <w:rsid w:val="00BB0CC7"/>
    <w:rsid w:val="00BB0F61"/>
    <w:rsid w:val="00BB5998"/>
    <w:rsid w:val="00BC0675"/>
    <w:rsid w:val="00BC125E"/>
    <w:rsid w:val="00BC2AE1"/>
    <w:rsid w:val="00BC687F"/>
    <w:rsid w:val="00BD1900"/>
    <w:rsid w:val="00BD6CFB"/>
    <w:rsid w:val="00BE3958"/>
    <w:rsid w:val="00C055C1"/>
    <w:rsid w:val="00C16330"/>
    <w:rsid w:val="00C211E1"/>
    <w:rsid w:val="00C27415"/>
    <w:rsid w:val="00C36710"/>
    <w:rsid w:val="00C43606"/>
    <w:rsid w:val="00C44033"/>
    <w:rsid w:val="00C57410"/>
    <w:rsid w:val="00C70379"/>
    <w:rsid w:val="00C705CE"/>
    <w:rsid w:val="00C75C93"/>
    <w:rsid w:val="00C8023F"/>
    <w:rsid w:val="00C910F2"/>
    <w:rsid w:val="00C92E86"/>
    <w:rsid w:val="00CA1FDA"/>
    <w:rsid w:val="00CA51A9"/>
    <w:rsid w:val="00CB267F"/>
    <w:rsid w:val="00CC0B72"/>
    <w:rsid w:val="00CC5780"/>
    <w:rsid w:val="00CD66AB"/>
    <w:rsid w:val="00CE34D8"/>
    <w:rsid w:val="00CE410C"/>
    <w:rsid w:val="00CE7A42"/>
    <w:rsid w:val="00CF7150"/>
    <w:rsid w:val="00D00CD3"/>
    <w:rsid w:val="00D06190"/>
    <w:rsid w:val="00D064CD"/>
    <w:rsid w:val="00D142DA"/>
    <w:rsid w:val="00D167FC"/>
    <w:rsid w:val="00D3646C"/>
    <w:rsid w:val="00D4204D"/>
    <w:rsid w:val="00D428B4"/>
    <w:rsid w:val="00D52366"/>
    <w:rsid w:val="00D60B06"/>
    <w:rsid w:val="00D66A4D"/>
    <w:rsid w:val="00D711EA"/>
    <w:rsid w:val="00D72EE9"/>
    <w:rsid w:val="00D7308B"/>
    <w:rsid w:val="00D82A13"/>
    <w:rsid w:val="00DA0327"/>
    <w:rsid w:val="00DA211B"/>
    <w:rsid w:val="00DA29B0"/>
    <w:rsid w:val="00DA41EF"/>
    <w:rsid w:val="00DA493F"/>
    <w:rsid w:val="00DA5948"/>
    <w:rsid w:val="00DB1786"/>
    <w:rsid w:val="00DB2437"/>
    <w:rsid w:val="00DB31CE"/>
    <w:rsid w:val="00DC7226"/>
    <w:rsid w:val="00DD51CC"/>
    <w:rsid w:val="00DE180F"/>
    <w:rsid w:val="00E05BD6"/>
    <w:rsid w:val="00E11BE1"/>
    <w:rsid w:val="00E132BA"/>
    <w:rsid w:val="00E1556D"/>
    <w:rsid w:val="00E16166"/>
    <w:rsid w:val="00E2187A"/>
    <w:rsid w:val="00E30A92"/>
    <w:rsid w:val="00E420B2"/>
    <w:rsid w:val="00E43DFD"/>
    <w:rsid w:val="00E471EF"/>
    <w:rsid w:val="00E6470A"/>
    <w:rsid w:val="00E65097"/>
    <w:rsid w:val="00E6668F"/>
    <w:rsid w:val="00E73D65"/>
    <w:rsid w:val="00E77C1D"/>
    <w:rsid w:val="00E853E7"/>
    <w:rsid w:val="00E86FA6"/>
    <w:rsid w:val="00E872BD"/>
    <w:rsid w:val="00E87838"/>
    <w:rsid w:val="00EA4427"/>
    <w:rsid w:val="00EB2760"/>
    <w:rsid w:val="00EB364B"/>
    <w:rsid w:val="00EB6DCD"/>
    <w:rsid w:val="00EC6B7E"/>
    <w:rsid w:val="00ED720C"/>
    <w:rsid w:val="00EE4323"/>
    <w:rsid w:val="00EF0EA8"/>
    <w:rsid w:val="00EF1BAF"/>
    <w:rsid w:val="00F00BFF"/>
    <w:rsid w:val="00F012CF"/>
    <w:rsid w:val="00F0290B"/>
    <w:rsid w:val="00F030A4"/>
    <w:rsid w:val="00F0520A"/>
    <w:rsid w:val="00F07854"/>
    <w:rsid w:val="00F1539A"/>
    <w:rsid w:val="00F30C9C"/>
    <w:rsid w:val="00F415CB"/>
    <w:rsid w:val="00F43D51"/>
    <w:rsid w:val="00F44585"/>
    <w:rsid w:val="00F46621"/>
    <w:rsid w:val="00F73384"/>
    <w:rsid w:val="00F91035"/>
    <w:rsid w:val="00F93E1F"/>
    <w:rsid w:val="00F963DE"/>
    <w:rsid w:val="00F96893"/>
    <w:rsid w:val="00FA1DF2"/>
    <w:rsid w:val="00FB29BE"/>
    <w:rsid w:val="00FB7293"/>
    <w:rsid w:val="00FC47FC"/>
    <w:rsid w:val="00FC6D95"/>
    <w:rsid w:val="00FC7FC0"/>
    <w:rsid w:val="00FD24DB"/>
    <w:rsid w:val="00FD6035"/>
    <w:rsid w:val="00FE588D"/>
    <w:rsid w:val="00FE5F0B"/>
    <w:rsid w:val="00FE7CAB"/>
    <w:rsid w:val="00FE7E6F"/>
    <w:rsid w:val="00FF1E33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95A53-1A5A-4084-9FE1-C00F2670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Parvathi R.</dc:creator>
  <cp:keywords/>
  <dc:description/>
  <cp:lastModifiedBy>Parvathi R.</cp:lastModifiedBy>
  <cp:revision>1</cp:revision>
  <dcterms:created xsi:type="dcterms:W3CDTF">2021-01-12T06:21:00Z</dcterms:created>
  <dcterms:modified xsi:type="dcterms:W3CDTF">2021-01-12T06:23:00Z</dcterms:modified>
</cp:coreProperties>
</file>