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C8D2A" w14:textId="19315627" w:rsidR="009B701E" w:rsidRPr="0062096C" w:rsidRDefault="009B701E" w:rsidP="009E77BD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 xml:space="preserve">Efficacy and safety of trifluridine/tipiracil in older and younger patients with metastatic gastric or gastroesophageal junction cancer: subgroup analysis of a randomized phase 3 </w:t>
      </w:r>
      <w:r w:rsidR="00492A34" w:rsidRPr="0062096C">
        <w:rPr>
          <w:rFonts w:ascii="Times New Roman" w:hAnsi="Times New Roman" w:cs="Times New Roman"/>
          <w:sz w:val="24"/>
          <w:szCs w:val="24"/>
        </w:rPr>
        <w:t>study</w:t>
      </w:r>
      <w:r w:rsidRPr="0062096C">
        <w:rPr>
          <w:rFonts w:ascii="Times New Roman" w:hAnsi="Times New Roman" w:cs="Times New Roman"/>
          <w:sz w:val="24"/>
          <w:szCs w:val="24"/>
        </w:rPr>
        <w:t xml:space="preserve"> (TAGS)</w:t>
      </w:r>
    </w:p>
    <w:p w14:paraId="14C2E2D3" w14:textId="77777777" w:rsidR="009E77BD" w:rsidRPr="0062096C" w:rsidRDefault="009E77BD" w:rsidP="009E77BD">
      <w:pPr>
        <w:rPr>
          <w:rFonts w:ascii="Times New Roman" w:hAnsi="Times New Roman" w:cs="Times New Roman"/>
          <w:sz w:val="24"/>
          <w:szCs w:val="24"/>
        </w:rPr>
      </w:pPr>
    </w:p>
    <w:p w14:paraId="5F83E365" w14:textId="662E8B75" w:rsidR="009B701E" w:rsidRPr="0062096C" w:rsidRDefault="009B701E" w:rsidP="00A4745D">
      <w:pPr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bookmarkStart w:id="0" w:name="_Hlk72736166"/>
      <w:r w:rsidRPr="0062096C">
        <w:rPr>
          <w:rFonts w:ascii="Times New Roman" w:hAnsi="Times New Roman" w:cs="Times New Roman"/>
          <w:bCs/>
          <w:sz w:val="24"/>
          <w:szCs w:val="24"/>
        </w:rPr>
        <w:t>Kohei Shitara,Toshihiko Doi</w:t>
      </w:r>
      <w:bookmarkStart w:id="1" w:name="_GoBack"/>
      <w:bookmarkEnd w:id="1"/>
      <w:r w:rsidRPr="0062096C">
        <w:rPr>
          <w:rFonts w:ascii="Times New Roman" w:hAnsi="Times New Roman" w:cs="Times New Roman"/>
          <w:bCs/>
          <w:sz w:val="24"/>
          <w:szCs w:val="24"/>
        </w:rPr>
        <w:t>, Hisashi Hosaka, Peter Thuss-Patience, Armando Santoro, Federico Longo, Ozgur Ozyilkan, Irfan Cicin, David Park, Aziz Zaanan, Carles Pericay, Mustafa Özgüroğlu, Maria Alsina, Lukas Makris, Karim A</w:t>
      </w:r>
      <w:r w:rsidR="000E42AB" w:rsidRPr="0062096C">
        <w:rPr>
          <w:rFonts w:ascii="Times New Roman" w:hAnsi="Times New Roman" w:cs="Times New Roman"/>
          <w:bCs/>
          <w:sz w:val="24"/>
          <w:szCs w:val="24"/>
        </w:rPr>
        <w:t>.</w:t>
      </w:r>
      <w:r w:rsidRPr="0062096C">
        <w:rPr>
          <w:rFonts w:ascii="Times New Roman" w:hAnsi="Times New Roman" w:cs="Times New Roman"/>
          <w:bCs/>
          <w:sz w:val="24"/>
          <w:szCs w:val="24"/>
        </w:rPr>
        <w:t xml:space="preserve"> Benhadji, David H. Ilson</w:t>
      </w:r>
      <w:bookmarkEnd w:id="0"/>
    </w:p>
    <w:p w14:paraId="61B7734E" w14:textId="7A7C067D" w:rsidR="009B701E" w:rsidRPr="0062096C" w:rsidRDefault="009B701E" w:rsidP="00A474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b/>
          <w:sz w:val="24"/>
          <w:szCs w:val="24"/>
        </w:rPr>
        <w:t>Corresponding author</w:t>
      </w:r>
      <w:r w:rsidRPr="0062096C">
        <w:rPr>
          <w:rFonts w:ascii="Times New Roman" w:hAnsi="Times New Roman" w:cs="Times New Roman"/>
          <w:sz w:val="24"/>
          <w:szCs w:val="24"/>
        </w:rPr>
        <w:t>: Kohei Shitara</w:t>
      </w:r>
    </w:p>
    <w:p w14:paraId="55CF5A77" w14:textId="2EAC57F4" w:rsidR="009B701E" w:rsidRPr="0062096C" w:rsidRDefault="009E77BD" w:rsidP="00A474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 xml:space="preserve">Department of Gastrointestinal Oncology, </w:t>
      </w:r>
      <w:r w:rsidR="009B701E" w:rsidRPr="0062096C">
        <w:rPr>
          <w:rFonts w:ascii="Times New Roman" w:hAnsi="Times New Roman" w:cs="Times New Roman"/>
          <w:sz w:val="24"/>
          <w:szCs w:val="24"/>
        </w:rPr>
        <w:t>National Cancer Center Hospital East</w:t>
      </w:r>
    </w:p>
    <w:p w14:paraId="42470131" w14:textId="77777777" w:rsidR="009B701E" w:rsidRPr="0062096C" w:rsidRDefault="0062096C" w:rsidP="00A4745D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hyperlink r:id="rId8" w:history="1">
        <w:r w:rsidR="009B701E" w:rsidRPr="0062096C">
          <w:rPr>
            <w:rStyle w:val="Hyperlink"/>
            <w:rFonts w:ascii="Times New Roman" w:hAnsi="Times New Roman" w:cs="Times New Roman"/>
            <w:sz w:val="24"/>
            <w:szCs w:val="24"/>
          </w:rPr>
          <w:t>kshitara@east.ncc.go.jp</w:t>
        </w:r>
      </w:hyperlink>
    </w:p>
    <w:p w14:paraId="39059010" w14:textId="77777777" w:rsidR="009B701E" w:rsidRPr="0062096C" w:rsidRDefault="009B701E" w:rsidP="00A474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CFCDC2" w14:textId="23B77FC1" w:rsidR="00694FBF" w:rsidRPr="0062096C" w:rsidRDefault="009E77BD" w:rsidP="009E77BD">
      <w:pPr>
        <w:pStyle w:val="Heading2"/>
        <w:rPr>
          <w:rFonts w:ascii="Times New Roman" w:hAnsi="Times New Roman" w:cs="Times New Roman"/>
          <w:b w:val="0"/>
          <w:i w:val="0"/>
          <w:szCs w:val="24"/>
        </w:rPr>
      </w:pPr>
      <w:r w:rsidRPr="0062096C">
        <w:rPr>
          <w:rStyle w:val="Heading2Char"/>
          <w:rFonts w:ascii="Times New Roman" w:hAnsi="Times New Roman" w:cs="Times New Roman"/>
          <w:b/>
          <w:szCs w:val="24"/>
        </w:rPr>
        <w:t>Journal Name</w:t>
      </w:r>
      <w:r w:rsidR="009B701E" w:rsidRPr="0062096C">
        <w:rPr>
          <w:rFonts w:ascii="Times New Roman" w:hAnsi="Times New Roman" w:cs="Times New Roman"/>
          <w:b w:val="0"/>
          <w:szCs w:val="24"/>
        </w:rPr>
        <w:t>:</w:t>
      </w:r>
      <w:r w:rsidR="009B701E" w:rsidRPr="0062096C">
        <w:rPr>
          <w:rFonts w:ascii="Times New Roman" w:hAnsi="Times New Roman" w:cs="Times New Roman"/>
          <w:szCs w:val="24"/>
        </w:rPr>
        <w:t xml:space="preserve"> </w:t>
      </w:r>
      <w:r w:rsidRPr="0062096C">
        <w:rPr>
          <w:rFonts w:ascii="Times New Roman" w:hAnsi="Times New Roman" w:cs="Times New Roman"/>
          <w:b w:val="0"/>
          <w:i w:val="0"/>
          <w:szCs w:val="24"/>
        </w:rPr>
        <w:t>Gastric Cancer</w:t>
      </w:r>
    </w:p>
    <w:p w14:paraId="516D1BCC" w14:textId="69DB5FA9" w:rsidR="009B701E" w:rsidRPr="0062096C" w:rsidRDefault="009B701E" w:rsidP="00A4745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>Supplementary Data</w:t>
      </w:r>
    </w:p>
    <w:p w14:paraId="61D03999" w14:textId="47754A84" w:rsidR="009B701E" w:rsidRPr="0062096C" w:rsidRDefault="009B701E" w:rsidP="00A4745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>Table S1</w:t>
      </w:r>
      <w:r w:rsidRPr="0062096C">
        <w:rPr>
          <w:rFonts w:ascii="Times New Roman" w:hAnsi="Times New Roman" w:cs="Times New Roman"/>
          <w:b w:val="0"/>
          <w:sz w:val="24"/>
          <w:szCs w:val="24"/>
        </w:rPr>
        <w:t xml:space="preserve"> Patient disposition</w:t>
      </w:r>
    </w:p>
    <w:tbl>
      <w:tblPr>
        <w:tblStyle w:val="ListTable6Colorful"/>
        <w:tblW w:w="13689" w:type="dxa"/>
        <w:tblLook w:val="0600" w:firstRow="0" w:lastRow="0" w:firstColumn="0" w:lastColumn="0" w:noHBand="1" w:noVBand="1"/>
      </w:tblPr>
      <w:tblGrid>
        <w:gridCol w:w="3984"/>
        <w:gridCol w:w="1608"/>
        <w:gridCol w:w="1627"/>
        <w:gridCol w:w="1608"/>
        <w:gridCol w:w="1627"/>
        <w:gridCol w:w="1608"/>
        <w:gridCol w:w="1627"/>
      </w:tblGrid>
      <w:tr w:rsidR="009B701E" w:rsidRPr="0062096C" w14:paraId="2C3796B3" w14:textId="77777777" w:rsidTr="00B45901">
        <w:trPr>
          <w:trHeight w:val="143"/>
        </w:trPr>
        <w:tc>
          <w:tcPr>
            <w:tcW w:w="0" w:type="dxa"/>
            <w:tcBorders>
              <w:bottom w:val="nil"/>
            </w:tcBorders>
          </w:tcPr>
          <w:p w14:paraId="0C3E9048" w14:textId="77777777" w:rsidR="009B701E" w:rsidRPr="0062096C" w:rsidRDefault="009B701E" w:rsidP="00A474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gridSpan w:val="6"/>
            <w:tcBorders>
              <w:top w:val="single" w:sz="4" w:space="0" w:color="000000" w:themeColor="text1"/>
              <w:bottom w:val="single" w:sz="4" w:space="0" w:color="auto"/>
            </w:tcBorders>
          </w:tcPr>
          <w:p w14:paraId="5731CAA2" w14:textId="77777777" w:rsidR="009B701E" w:rsidRPr="0062096C" w:rsidRDefault="009B701E" w:rsidP="00A4745D">
            <w:pPr>
              <w:jc w:val="center"/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Number of patients (%)</w:t>
            </w:r>
          </w:p>
        </w:tc>
      </w:tr>
      <w:tr w:rsidR="009B701E" w:rsidRPr="0062096C" w14:paraId="58AFB6E3" w14:textId="77777777" w:rsidTr="00B45901">
        <w:trPr>
          <w:trHeight w:val="143"/>
        </w:trPr>
        <w:tc>
          <w:tcPr>
            <w:tcW w:w="0" w:type="dxa"/>
            <w:vMerge w:val="restart"/>
            <w:tcBorders>
              <w:top w:val="nil"/>
              <w:bottom w:val="nil"/>
            </w:tcBorders>
            <w:hideMark/>
          </w:tcPr>
          <w:p w14:paraId="6B9D0F71" w14:textId="77777777" w:rsidR="009B701E" w:rsidRPr="0062096C" w:rsidRDefault="009B701E" w:rsidP="00A474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6647A8" w14:textId="59439A50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&lt;</w:t>
            </w:r>
            <w:r w:rsidR="0004003F"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65 years</w:t>
            </w:r>
          </w:p>
        </w:tc>
        <w:tc>
          <w:tcPr>
            <w:tcW w:w="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D7B733" w14:textId="1183D93D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≥</w:t>
            </w:r>
            <w:r w:rsidR="0004003F" w:rsidRPr="0062096C"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65 years</w:t>
            </w:r>
          </w:p>
        </w:tc>
        <w:tc>
          <w:tcPr>
            <w:tcW w:w="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F9BD7B9" w14:textId="0A31BB66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≥</w:t>
            </w:r>
            <w:r w:rsidR="0004003F" w:rsidRPr="0062096C"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75 years</w:t>
            </w:r>
          </w:p>
        </w:tc>
      </w:tr>
      <w:tr w:rsidR="009B701E" w:rsidRPr="0062096C" w14:paraId="205F461E" w14:textId="77777777" w:rsidTr="00B45901">
        <w:trPr>
          <w:trHeight w:val="306"/>
        </w:trPr>
        <w:tc>
          <w:tcPr>
            <w:tcW w:w="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0804C5" w14:textId="77777777" w:rsidR="009B701E" w:rsidRPr="0062096C" w:rsidRDefault="009B701E" w:rsidP="00A474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ABDF66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GB"/>
              </w:rPr>
              <w:t>FTD/TPI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A5F9C2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Placebo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6B800A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GB"/>
              </w:rPr>
              <w:t>FTD/TPI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1BBD13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Placebo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A3159A5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GB"/>
              </w:rPr>
              <w:t>FTD/TPI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48DD51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Placebo</w:t>
            </w:r>
          </w:p>
        </w:tc>
      </w:tr>
      <w:tr w:rsidR="009B701E" w:rsidRPr="0062096C" w14:paraId="22F8F773" w14:textId="77777777" w:rsidTr="00B45901">
        <w:trPr>
          <w:trHeight w:val="286"/>
        </w:trPr>
        <w:tc>
          <w:tcPr>
            <w:tcW w:w="0" w:type="dxa"/>
            <w:tcBorders>
              <w:top w:val="single" w:sz="4" w:space="0" w:color="auto"/>
            </w:tcBorders>
            <w:hideMark/>
          </w:tcPr>
          <w:p w14:paraId="0211B0A3" w14:textId="77777777" w:rsidR="009B701E" w:rsidRPr="0062096C" w:rsidRDefault="009B701E" w:rsidP="00A4745D">
            <w:pPr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Intent-to-treat population 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7BB2187B" w14:textId="77777777" w:rsidR="009B701E" w:rsidRPr="0062096C" w:rsidRDefault="009B701E" w:rsidP="00A4745D">
            <w:pPr>
              <w:spacing w:before="5" w:after="5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183 (100)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7A621A86" w14:textId="77777777" w:rsidR="009B701E" w:rsidRPr="0062096C" w:rsidRDefault="009B701E" w:rsidP="00A4745D">
            <w:pPr>
              <w:spacing w:before="5" w:after="5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96 (100)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20A0708E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154 (100)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460AC463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74 (100)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261CEAC6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51 (100)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3E677B7B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18 (100)</w:t>
            </w:r>
          </w:p>
        </w:tc>
      </w:tr>
      <w:tr w:rsidR="009B701E" w:rsidRPr="0062096C" w14:paraId="33517145" w14:textId="77777777" w:rsidTr="00B45901">
        <w:trPr>
          <w:trHeight w:val="286"/>
        </w:trPr>
        <w:tc>
          <w:tcPr>
            <w:tcW w:w="0" w:type="dxa"/>
            <w:hideMark/>
          </w:tcPr>
          <w:p w14:paraId="4439C17B" w14:textId="77777777" w:rsidR="009B701E" w:rsidRPr="0062096C" w:rsidRDefault="009B701E" w:rsidP="00A4745D">
            <w:pPr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As-treated population</w:t>
            </w:r>
          </w:p>
        </w:tc>
        <w:tc>
          <w:tcPr>
            <w:tcW w:w="0" w:type="dxa"/>
            <w:hideMark/>
          </w:tcPr>
          <w:p w14:paraId="76C06931" w14:textId="77777777" w:rsidR="009B701E" w:rsidRPr="0062096C" w:rsidRDefault="009B701E" w:rsidP="00A4745D">
            <w:pPr>
              <w:spacing w:before="5" w:after="5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182 (99)</w:t>
            </w:r>
          </w:p>
        </w:tc>
        <w:tc>
          <w:tcPr>
            <w:tcW w:w="0" w:type="dxa"/>
            <w:hideMark/>
          </w:tcPr>
          <w:p w14:paraId="4E907104" w14:textId="77777777" w:rsidR="009B701E" w:rsidRPr="0062096C" w:rsidRDefault="009B701E" w:rsidP="00A4745D">
            <w:pPr>
              <w:spacing w:before="5" w:after="5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96 (100)</w:t>
            </w:r>
          </w:p>
        </w:tc>
        <w:tc>
          <w:tcPr>
            <w:tcW w:w="0" w:type="dxa"/>
            <w:hideMark/>
          </w:tcPr>
          <w:p w14:paraId="164C75CE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153 (99)</w:t>
            </w:r>
          </w:p>
        </w:tc>
        <w:tc>
          <w:tcPr>
            <w:tcW w:w="0" w:type="dxa"/>
            <w:hideMark/>
          </w:tcPr>
          <w:p w14:paraId="0E502107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72 (97)</w:t>
            </w:r>
          </w:p>
        </w:tc>
        <w:tc>
          <w:tcPr>
            <w:tcW w:w="0" w:type="dxa"/>
            <w:hideMark/>
          </w:tcPr>
          <w:p w14:paraId="330FBE12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50 (98)</w:t>
            </w:r>
          </w:p>
        </w:tc>
        <w:tc>
          <w:tcPr>
            <w:tcW w:w="0" w:type="dxa"/>
            <w:hideMark/>
          </w:tcPr>
          <w:p w14:paraId="7DFB78AD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17 (94)</w:t>
            </w:r>
          </w:p>
        </w:tc>
      </w:tr>
      <w:tr w:rsidR="009B701E" w:rsidRPr="0062096C" w14:paraId="7C5A1BE5" w14:textId="77777777" w:rsidTr="00B45901">
        <w:trPr>
          <w:trHeight w:val="234"/>
        </w:trPr>
        <w:tc>
          <w:tcPr>
            <w:tcW w:w="0" w:type="dxa"/>
            <w:hideMark/>
          </w:tcPr>
          <w:p w14:paraId="5673379C" w14:textId="77777777" w:rsidR="009B701E" w:rsidRPr="0062096C" w:rsidRDefault="009B701E" w:rsidP="00A4745D">
            <w:pPr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Ongoing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1D2949D2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8 (4)</w:t>
            </w:r>
          </w:p>
        </w:tc>
        <w:tc>
          <w:tcPr>
            <w:tcW w:w="0" w:type="dxa"/>
            <w:hideMark/>
          </w:tcPr>
          <w:p w14:paraId="5401B137" w14:textId="77777777" w:rsidR="009B701E" w:rsidRPr="0062096C" w:rsidRDefault="009B701E" w:rsidP="00A4745D">
            <w:pPr>
              <w:spacing w:before="5" w:after="5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2 (2)</w:t>
            </w:r>
          </w:p>
        </w:tc>
        <w:tc>
          <w:tcPr>
            <w:tcW w:w="0" w:type="dxa"/>
            <w:hideMark/>
          </w:tcPr>
          <w:p w14:paraId="5FF86019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11 (7)</w:t>
            </w:r>
          </w:p>
        </w:tc>
        <w:tc>
          <w:tcPr>
            <w:tcW w:w="0" w:type="dxa"/>
            <w:hideMark/>
          </w:tcPr>
          <w:p w14:paraId="568B861B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(1)</w:t>
            </w:r>
          </w:p>
        </w:tc>
        <w:tc>
          <w:tcPr>
            <w:tcW w:w="0" w:type="dxa"/>
            <w:hideMark/>
          </w:tcPr>
          <w:p w14:paraId="41A4B0A5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5 (10)</w:t>
            </w:r>
          </w:p>
        </w:tc>
        <w:tc>
          <w:tcPr>
            <w:tcW w:w="0" w:type="dxa"/>
            <w:hideMark/>
          </w:tcPr>
          <w:p w14:paraId="661986ED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</w:tr>
      <w:tr w:rsidR="009B701E" w:rsidRPr="0062096C" w14:paraId="16DB09A9" w14:textId="77777777" w:rsidTr="00B45901">
        <w:trPr>
          <w:trHeight w:val="286"/>
        </w:trPr>
        <w:tc>
          <w:tcPr>
            <w:tcW w:w="0" w:type="dxa"/>
            <w:hideMark/>
          </w:tcPr>
          <w:p w14:paraId="27ED0C51" w14:textId="77777777" w:rsidR="009B701E" w:rsidRPr="0062096C" w:rsidRDefault="009B701E" w:rsidP="00A4745D">
            <w:pPr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Discontinued study treatment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4BFE3719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174 (96)</w:t>
            </w:r>
          </w:p>
        </w:tc>
        <w:tc>
          <w:tcPr>
            <w:tcW w:w="0" w:type="dxa"/>
            <w:hideMark/>
          </w:tcPr>
          <w:p w14:paraId="72949258" w14:textId="77777777" w:rsidR="009B701E" w:rsidRPr="0062096C" w:rsidRDefault="009B701E" w:rsidP="00A4745D">
            <w:pPr>
              <w:spacing w:before="5" w:after="5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94 (98)</w:t>
            </w:r>
          </w:p>
        </w:tc>
        <w:tc>
          <w:tcPr>
            <w:tcW w:w="0" w:type="dxa"/>
            <w:hideMark/>
          </w:tcPr>
          <w:p w14:paraId="48BF391F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142 (93)</w:t>
            </w:r>
          </w:p>
        </w:tc>
        <w:tc>
          <w:tcPr>
            <w:tcW w:w="0" w:type="dxa"/>
            <w:hideMark/>
          </w:tcPr>
          <w:p w14:paraId="6AFF3D8A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71 (99)</w:t>
            </w:r>
          </w:p>
        </w:tc>
        <w:tc>
          <w:tcPr>
            <w:tcW w:w="0" w:type="dxa"/>
            <w:hideMark/>
          </w:tcPr>
          <w:p w14:paraId="5CE8CAD2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45 (90)</w:t>
            </w:r>
          </w:p>
        </w:tc>
        <w:tc>
          <w:tcPr>
            <w:tcW w:w="0" w:type="dxa"/>
            <w:hideMark/>
          </w:tcPr>
          <w:p w14:paraId="69B9C582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17 (100)</w:t>
            </w:r>
          </w:p>
        </w:tc>
      </w:tr>
      <w:tr w:rsidR="009B701E" w:rsidRPr="0062096C" w14:paraId="45BC0674" w14:textId="77777777" w:rsidTr="00B45901">
        <w:trPr>
          <w:trHeight w:val="286"/>
        </w:trPr>
        <w:tc>
          <w:tcPr>
            <w:tcW w:w="0" w:type="dxa"/>
            <w:hideMark/>
          </w:tcPr>
          <w:p w14:paraId="6C0E4E6A" w14:textId="77777777" w:rsidR="009B701E" w:rsidRPr="0062096C" w:rsidRDefault="009B701E" w:rsidP="00A4745D">
            <w:pPr>
              <w:ind w:left="4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Radiological/clinical progression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7BE33748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131 (72)</w:t>
            </w:r>
          </w:p>
        </w:tc>
        <w:tc>
          <w:tcPr>
            <w:tcW w:w="0" w:type="dxa"/>
            <w:hideMark/>
          </w:tcPr>
          <w:p w14:paraId="56CCD23F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80 (83)</w:t>
            </w:r>
          </w:p>
        </w:tc>
        <w:tc>
          <w:tcPr>
            <w:tcW w:w="0" w:type="dxa"/>
            <w:hideMark/>
          </w:tcPr>
          <w:p w14:paraId="0AAA95EE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115 (75)</w:t>
            </w:r>
          </w:p>
        </w:tc>
        <w:tc>
          <w:tcPr>
            <w:tcW w:w="0" w:type="dxa"/>
            <w:hideMark/>
          </w:tcPr>
          <w:p w14:paraId="4D46732C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65 (90)</w:t>
            </w:r>
          </w:p>
        </w:tc>
        <w:tc>
          <w:tcPr>
            <w:tcW w:w="0" w:type="dxa"/>
            <w:hideMark/>
          </w:tcPr>
          <w:p w14:paraId="22BD432A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38 (76)</w:t>
            </w:r>
          </w:p>
        </w:tc>
        <w:tc>
          <w:tcPr>
            <w:tcW w:w="0" w:type="dxa"/>
            <w:hideMark/>
          </w:tcPr>
          <w:p w14:paraId="51C6767A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15 (88)</w:t>
            </w:r>
          </w:p>
        </w:tc>
      </w:tr>
      <w:tr w:rsidR="009B701E" w:rsidRPr="0062096C" w14:paraId="6D25DD3A" w14:textId="77777777" w:rsidTr="00B45901">
        <w:trPr>
          <w:trHeight w:val="234"/>
        </w:trPr>
        <w:tc>
          <w:tcPr>
            <w:tcW w:w="0" w:type="dxa"/>
            <w:hideMark/>
          </w:tcPr>
          <w:p w14:paraId="59506BB4" w14:textId="77777777" w:rsidR="009B701E" w:rsidRPr="0062096C" w:rsidRDefault="009B701E" w:rsidP="00A4745D">
            <w:pPr>
              <w:ind w:left="4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Adverse event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7D40B0E1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22 (12)</w:t>
            </w:r>
          </w:p>
        </w:tc>
        <w:tc>
          <w:tcPr>
            <w:tcW w:w="0" w:type="dxa"/>
            <w:hideMark/>
          </w:tcPr>
          <w:p w14:paraId="35CE956F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8 (8)</w:t>
            </w:r>
          </w:p>
        </w:tc>
        <w:tc>
          <w:tcPr>
            <w:tcW w:w="0" w:type="dxa"/>
            <w:hideMark/>
          </w:tcPr>
          <w:p w14:paraId="51479A2A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11 (7)</w:t>
            </w:r>
          </w:p>
        </w:tc>
        <w:tc>
          <w:tcPr>
            <w:tcW w:w="0" w:type="dxa"/>
            <w:hideMark/>
          </w:tcPr>
          <w:p w14:paraId="42F22B1A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3 (4)</w:t>
            </w:r>
          </w:p>
        </w:tc>
        <w:tc>
          <w:tcPr>
            <w:tcW w:w="0" w:type="dxa"/>
            <w:hideMark/>
          </w:tcPr>
          <w:p w14:paraId="5F6C6939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4 (8)</w:t>
            </w:r>
          </w:p>
        </w:tc>
        <w:tc>
          <w:tcPr>
            <w:tcW w:w="0" w:type="dxa"/>
            <w:hideMark/>
          </w:tcPr>
          <w:p w14:paraId="5D0D954F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(6)</w:t>
            </w:r>
          </w:p>
        </w:tc>
      </w:tr>
      <w:tr w:rsidR="009B701E" w:rsidRPr="0062096C" w14:paraId="595F8522" w14:textId="77777777" w:rsidTr="00B45901">
        <w:trPr>
          <w:trHeight w:val="234"/>
        </w:trPr>
        <w:tc>
          <w:tcPr>
            <w:tcW w:w="0" w:type="dxa"/>
            <w:hideMark/>
          </w:tcPr>
          <w:p w14:paraId="60A4D8A1" w14:textId="77777777" w:rsidR="009B701E" w:rsidRPr="0062096C" w:rsidRDefault="009B701E" w:rsidP="00A4745D">
            <w:pPr>
              <w:ind w:left="4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Patient withdrew consent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2F177B52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9 (5)</w:t>
            </w:r>
          </w:p>
        </w:tc>
        <w:tc>
          <w:tcPr>
            <w:tcW w:w="0" w:type="dxa"/>
            <w:hideMark/>
          </w:tcPr>
          <w:p w14:paraId="32E2C2AB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3 (3)</w:t>
            </w:r>
          </w:p>
        </w:tc>
        <w:tc>
          <w:tcPr>
            <w:tcW w:w="0" w:type="dxa"/>
            <w:hideMark/>
          </w:tcPr>
          <w:p w14:paraId="4052F7B5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5 (3)</w:t>
            </w:r>
          </w:p>
        </w:tc>
        <w:tc>
          <w:tcPr>
            <w:tcW w:w="0" w:type="dxa"/>
            <w:hideMark/>
          </w:tcPr>
          <w:p w14:paraId="49F5AF93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(1)</w:t>
            </w:r>
          </w:p>
        </w:tc>
        <w:tc>
          <w:tcPr>
            <w:tcW w:w="0" w:type="dxa"/>
            <w:hideMark/>
          </w:tcPr>
          <w:p w14:paraId="715D658E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(2)</w:t>
            </w:r>
          </w:p>
        </w:tc>
        <w:tc>
          <w:tcPr>
            <w:tcW w:w="0" w:type="dxa"/>
            <w:hideMark/>
          </w:tcPr>
          <w:p w14:paraId="270DD98C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(6)</w:t>
            </w:r>
          </w:p>
        </w:tc>
      </w:tr>
      <w:tr w:rsidR="009B701E" w:rsidRPr="0062096C" w14:paraId="158878A9" w14:textId="77777777" w:rsidTr="00B45901">
        <w:trPr>
          <w:trHeight w:val="234"/>
        </w:trPr>
        <w:tc>
          <w:tcPr>
            <w:tcW w:w="0" w:type="dxa"/>
            <w:hideMark/>
          </w:tcPr>
          <w:p w14:paraId="408348CF" w14:textId="77777777" w:rsidR="009B701E" w:rsidRPr="0062096C" w:rsidRDefault="009B701E" w:rsidP="00A4745D">
            <w:pPr>
              <w:ind w:left="4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Physician’s decision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078D16C7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4 (2)</w:t>
            </w:r>
          </w:p>
        </w:tc>
        <w:tc>
          <w:tcPr>
            <w:tcW w:w="0" w:type="dxa"/>
            <w:hideMark/>
          </w:tcPr>
          <w:p w14:paraId="4AAF8125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2 (2)</w:t>
            </w:r>
          </w:p>
        </w:tc>
        <w:tc>
          <w:tcPr>
            <w:tcW w:w="0" w:type="dxa"/>
            <w:hideMark/>
          </w:tcPr>
          <w:p w14:paraId="49FA52C4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7 (5)</w:t>
            </w:r>
          </w:p>
        </w:tc>
        <w:tc>
          <w:tcPr>
            <w:tcW w:w="0" w:type="dxa"/>
            <w:hideMark/>
          </w:tcPr>
          <w:p w14:paraId="2345F961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(1)</w:t>
            </w:r>
          </w:p>
        </w:tc>
        <w:tc>
          <w:tcPr>
            <w:tcW w:w="0" w:type="dxa"/>
            <w:hideMark/>
          </w:tcPr>
          <w:p w14:paraId="4E7CBF5A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2 (4)</w:t>
            </w:r>
          </w:p>
        </w:tc>
        <w:tc>
          <w:tcPr>
            <w:tcW w:w="0" w:type="dxa"/>
            <w:hideMark/>
          </w:tcPr>
          <w:p w14:paraId="22C5B39E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</w:tr>
      <w:tr w:rsidR="009B701E" w:rsidRPr="0062096C" w14:paraId="1EA22B04" w14:textId="77777777" w:rsidTr="00B45901">
        <w:trPr>
          <w:trHeight w:val="234"/>
        </w:trPr>
        <w:tc>
          <w:tcPr>
            <w:tcW w:w="0" w:type="dxa"/>
            <w:hideMark/>
          </w:tcPr>
          <w:p w14:paraId="2F89B114" w14:textId="77777777" w:rsidR="009B701E" w:rsidRPr="0062096C" w:rsidRDefault="009B701E" w:rsidP="00A4745D">
            <w:pPr>
              <w:ind w:left="4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Death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505B2342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8 (4)</w:t>
            </w:r>
          </w:p>
        </w:tc>
        <w:tc>
          <w:tcPr>
            <w:tcW w:w="0" w:type="dxa"/>
            <w:hideMark/>
          </w:tcPr>
          <w:p w14:paraId="53647065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(1)</w:t>
            </w:r>
          </w:p>
        </w:tc>
        <w:tc>
          <w:tcPr>
            <w:tcW w:w="0" w:type="dxa"/>
            <w:hideMark/>
          </w:tcPr>
          <w:p w14:paraId="4F38AF3A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3 (2)</w:t>
            </w:r>
          </w:p>
        </w:tc>
        <w:tc>
          <w:tcPr>
            <w:tcW w:w="0" w:type="dxa"/>
            <w:hideMark/>
          </w:tcPr>
          <w:p w14:paraId="4CA72A6C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(1)</w:t>
            </w:r>
          </w:p>
        </w:tc>
        <w:tc>
          <w:tcPr>
            <w:tcW w:w="0" w:type="dxa"/>
            <w:hideMark/>
          </w:tcPr>
          <w:p w14:paraId="44134FB8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dxa"/>
            <w:hideMark/>
          </w:tcPr>
          <w:p w14:paraId="33E6218F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</w:tr>
      <w:tr w:rsidR="009B701E" w:rsidRPr="0062096C" w14:paraId="311A671B" w14:textId="77777777" w:rsidTr="00B45901">
        <w:trPr>
          <w:trHeight w:val="217"/>
        </w:trPr>
        <w:tc>
          <w:tcPr>
            <w:tcW w:w="0" w:type="dxa"/>
            <w:hideMark/>
          </w:tcPr>
          <w:p w14:paraId="4E58F78B" w14:textId="77777777" w:rsidR="009B701E" w:rsidRPr="0062096C" w:rsidRDefault="009B701E" w:rsidP="00A4745D">
            <w:pPr>
              <w:ind w:left="4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Other</w:t>
            </w:r>
            <w:r w:rsidRPr="0062096C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dxa"/>
            <w:hideMark/>
          </w:tcPr>
          <w:p w14:paraId="461D6716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dxa"/>
            <w:hideMark/>
          </w:tcPr>
          <w:p w14:paraId="71089DCB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dxa"/>
            <w:hideMark/>
          </w:tcPr>
          <w:p w14:paraId="729A56AD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1 (&lt;1)</w:t>
            </w:r>
          </w:p>
        </w:tc>
        <w:tc>
          <w:tcPr>
            <w:tcW w:w="0" w:type="dxa"/>
            <w:hideMark/>
          </w:tcPr>
          <w:p w14:paraId="25FC1446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dxa"/>
            <w:hideMark/>
          </w:tcPr>
          <w:p w14:paraId="52A28AC9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dxa"/>
            <w:hideMark/>
          </w:tcPr>
          <w:p w14:paraId="40B31431" w14:textId="77777777" w:rsidR="009B701E" w:rsidRPr="0062096C" w:rsidRDefault="009B701E" w:rsidP="00A4745D">
            <w:pPr>
              <w:spacing w:before="5" w:after="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eastAsia="Yu Mincho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</w:tr>
    </w:tbl>
    <w:p w14:paraId="5CF23F56" w14:textId="79B88A62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i/>
          <w:sz w:val="24"/>
          <w:szCs w:val="24"/>
        </w:rPr>
        <w:t>FTD/TPI</w:t>
      </w:r>
      <w:r w:rsidRPr="0062096C">
        <w:rPr>
          <w:rFonts w:ascii="Times New Roman" w:hAnsi="Times New Roman" w:cs="Times New Roman"/>
          <w:sz w:val="24"/>
          <w:szCs w:val="24"/>
        </w:rPr>
        <w:t xml:space="preserve"> trifluridine/tipiracil.</w:t>
      </w:r>
    </w:p>
    <w:p w14:paraId="187ED550" w14:textId="51ACE0EF" w:rsidR="00A23460" w:rsidRPr="0062096C" w:rsidRDefault="009B701E" w:rsidP="009E7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>Percentage of the as-treated population.</w:t>
      </w:r>
      <w:r w:rsidR="00A23460" w:rsidRPr="0062096C">
        <w:rPr>
          <w:rFonts w:ascii="Times New Roman" w:hAnsi="Times New Roman" w:cs="Times New Roman"/>
          <w:sz w:val="24"/>
          <w:szCs w:val="24"/>
        </w:rPr>
        <w:br w:type="page"/>
      </w:r>
    </w:p>
    <w:p w14:paraId="1DF0E078" w14:textId="53EEDBD3" w:rsidR="009B701E" w:rsidRPr="0062096C" w:rsidRDefault="009B701E" w:rsidP="00A4745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 xml:space="preserve">Table S2 </w:t>
      </w:r>
      <w:r w:rsidRPr="0062096C">
        <w:rPr>
          <w:rFonts w:ascii="Times New Roman" w:hAnsi="Times New Roman" w:cs="Times New Roman"/>
          <w:b w:val="0"/>
          <w:sz w:val="24"/>
          <w:szCs w:val="24"/>
        </w:rPr>
        <w:t>Study drug exposure</w:t>
      </w:r>
      <w:r w:rsidRPr="0062096C">
        <w:rPr>
          <w:rFonts w:ascii="Times New Roman" w:hAnsi="Times New Roman" w:cs="Times New Roman"/>
          <w:b w:val="0"/>
          <w:sz w:val="24"/>
          <w:szCs w:val="24"/>
          <w:vertAlign w:val="superscript"/>
        </w:rPr>
        <w:t>a</w:t>
      </w:r>
    </w:p>
    <w:tbl>
      <w:tblPr>
        <w:tblStyle w:val="ListTable6Colorful"/>
        <w:tblW w:w="13680" w:type="dxa"/>
        <w:tblLook w:val="0600" w:firstRow="0" w:lastRow="0" w:firstColumn="0" w:lastColumn="0" w:noHBand="1" w:noVBand="1"/>
      </w:tblPr>
      <w:tblGrid>
        <w:gridCol w:w="2391"/>
        <w:gridCol w:w="1909"/>
        <w:gridCol w:w="1873"/>
        <w:gridCol w:w="1910"/>
        <w:gridCol w:w="1873"/>
        <w:gridCol w:w="1851"/>
        <w:gridCol w:w="1873"/>
      </w:tblGrid>
      <w:tr w:rsidR="009B701E" w:rsidRPr="0062096C" w14:paraId="7F78274B" w14:textId="77777777" w:rsidTr="00BD50B7">
        <w:trPr>
          <w:trHeight w:val="181"/>
        </w:trPr>
        <w:tc>
          <w:tcPr>
            <w:tcW w:w="0" w:type="dxa"/>
            <w:tcBorders>
              <w:bottom w:val="nil"/>
            </w:tcBorders>
          </w:tcPr>
          <w:p w14:paraId="3CE02001" w14:textId="77777777" w:rsidR="009B701E" w:rsidRPr="0062096C" w:rsidRDefault="009B701E" w:rsidP="00A474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dxa"/>
            <w:gridSpan w:val="6"/>
            <w:tcBorders>
              <w:top w:val="single" w:sz="4" w:space="0" w:color="000000" w:themeColor="text1"/>
              <w:bottom w:val="nil"/>
            </w:tcBorders>
          </w:tcPr>
          <w:p w14:paraId="7D3899FB" w14:textId="45BF984A" w:rsidR="009B701E" w:rsidRPr="0062096C" w:rsidRDefault="009B701E" w:rsidP="00BD50B7">
            <w:pPr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</w:pPr>
          </w:p>
        </w:tc>
      </w:tr>
      <w:tr w:rsidR="009B701E" w:rsidRPr="0062096C" w14:paraId="35C187E5" w14:textId="77777777" w:rsidTr="00BD50B7">
        <w:trPr>
          <w:trHeight w:val="80"/>
        </w:trPr>
        <w:tc>
          <w:tcPr>
            <w:tcW w:w="0" w:type="dxa"/>
            <w:vMerge w:val="restart"/>
            <w:tcBorders>
              <w:top w:val="nil"/>
              <w:bottom w:val="nil"/>
            </w:tcBorders>
            <w:hideMark/>
          </w:tcPr>
          <w:p w14:paraId="3F8864DA" w14:textId="77777777" w:rsidR="009B701E" w:rsidRPr="0062096C" w:rsidRDefault="009B701E" w:rsidP="00A474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E91DBBB" w14:textId="30EF0169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&lt;</w:t>
            </w:r>
            <w:r w:rsidR="0004003F"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 xml:space="preserve"> </w:t>
            </w: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65 years</w:t>
            </w:r>
          </w:p>
        </w:tc>
        <w:tc>
          <w:tcPr>
            <w:tcW w:w="0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CA77B49" w14:textId="5C15EC50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≥</w:t>
            </w:r>
            <w:r w:rsidR="0004003F"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 xml:space="preserve"> 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65 years</w:t>
            </w:r>
          </w:p>
        </w:tc>
        <w:tc>
          <w:tcPr>
            <w:tcW w:w="0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0317E27" w14:textId="5017AABA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≥</w:t>
            </w:r>
            <w:r w:rsidR="0004003F"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 xml:space="preserve"> 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75 years</w:t>
            </w:r>
          </w:p>
        </w:tc>
      </w:tr>
      <w:tr w:rsidR="009B701E" w:rsidRPr="0062096C" w14:paraId="7CB1DD02" w14:textId="77777777" w:rsidTr="00BD50B7">
        <w:trPr>
          <w:trHeight w:val="362"/>
        </w:trPr>
        <w:tc>
          <w:tcPr>
            <w:tcW w:w="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871B0E" w14:textId="77777777" w:rsidR="009B701E" w:rsidRPr="0062096C" w:rsidRDefault="009B701E" w:rsidP="00A474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25D123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FTD/TPI</w:t>
            </w:r>
          </w:p>
          <w:p w14:paraId="33D4F884" w14:textId="624233A9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(n = 182)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4EC0C4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Placebo</w:t>
            </w:r>
          </w:p>
          <w:p w14:paraId="4445C664" w14:textId="20C4C000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(n = 96)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D8C418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FTD/TPI</w:t>
            </w:r>
          </w:p>
          <w:p w14:paraId="6DE7976B" w14:textId="37067F2A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(n = 153)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A8E7BE" w14:textId="0F494CD2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Placebo</w:t>
            </w: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br/>
              <w:t>(n = 72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CF583D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FTD/TPI</w:t>
            </w:r>
          </w:p>
          <w:p w14:paraId="5778EB6F" w14:textId="0A14D09C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(n = 50)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ECE1E8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Placebo</w:t>
            </w:r>
          </w:p>
          <w:p w14:paraId="1EA3604B" w14:textId="5B93AC9D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(n = 17)</w:t>
            </w:r>
          </w:p>
        </w:tc>
      </w:tr>
      <w:tr w:rsidR="009B701E" w:rsidRPr="0062096C" w14:paraId="1DED2790" w14:textId="77777777" w:rsidTr="00BD50B7">
        <w:trPr>
          <w:trHeight w:val="181"/>
        </w:trPr>
        <w:tc>
          <w:tcPr>
            <w:tcW w:w="0" w:type="dxa"/>
            <w:tcBorders>
              <w:top w:val="single" w:sz="4" w:space="0" w:color="auto"/>
            </w:tcBorders>
            <w:hideMark/>
          </w:tcPr>
          <w:p w14:paraId="4E7885AB" w14:textId="77777777" w:rsidR="009B701E" w:rsidRPr="0062096C" w:rsidRDefault="009B701E" w:rsidP="00A4745D">
            <w:pPr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en-US"/>
              </w:rPr>
              <w:t>Cycles initiated, median (range)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00ACD95A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(1–12)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021AF836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(1–12)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5FB0F107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(1–14)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221B94D6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(1–16)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1729A791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 (1–14)</w:t>
            </w:r>
          </w:p>
        </w:tc>
        <w:tc>
          <w:tcPr>
            <w:tcW w:w="0" w:type="dxa"/>
            <w:tcBorders>
              <w:top w:val="single" w:sz="4" w:space="0" w:color="auto"/>
            </w:tcBorders>
            <w:hideMark/>
          </w:tcPr>
          <w:p w14:paraId="340E26A4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(1–8)</w:t>
            </w:r>
          </w:p>
        </w:tc>
      </w:tr>
      <w:tr w:rsidR="009B701E" w:rsidRPr="0062096C" w14:paraId="4F688A4B" w14:textId="77777777" w:rsidTr="00B45901">
        <w:trPr>
          <w:trHeight w:val="181"/>
        </w:trPr>
        <w:tc>
          <w:tcPr>
            <w:tcW w:w="0" w:type="dxa"/>
            <w:hideMark/>
          </w:tcPr>
          <w:p w14:paraId="2E138BD1" w14:textId="36AF45B0" w:rsidR="009B701E" w:rsidRPr="0062096C" w:rsidRDefault="009B701E" w:rsidP="00A4745D">
            <w:pPr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  <w:t>Median duration of treatment (range), weeks</w:t>
            </w:r>
          </w:p>
        </w:tc>
        <w:tc>
          <w:tcPr>
            <w:tcW w:w="0" w:type="dxa"/>
            <w:hideMark/>
          </w:tcPr>
          <w:p w14:paraId="3EE795DC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6.0 (0.4–52.4)</w:t>
            </w:r>
          </w:p>
        </w:tc>
        <w:tc>
          <w:tcPr>
            <w:tcW w:w="0" w:type="dxa"/>
            <w:hideMark/>
          </w:tcPr>
          <w:p w14:paraId="556CF6F5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5.7 (0.1–46.0)</w:t>
            </w:r>
          </w:p>
        </w:tc>
        <w:tc>
          <w:tcPr>
            <w:tcW w:w="0" w:type="dxa"/>
            <w:hideMark/>
          </w:tcPr>
          <w:p w14:paraId="504AED45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7.6 (0.7–62.7)</w:t>
            </w:r>
          </w:p>
        </w:tc>
        <w:tc>
          <w:tcPr>
            <w:tcW w:w="0" w:type="dxa"/>
            <w:hideMark/>
          </w:tcPr>
          <w:p w14:paraId="657D48DB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5.7 (0.7–63.0)</w:t>
            </w:r>
          </w:p>
        </w:tc>
        <w:tc>
          <w:tcPr>
            <w:tcW w:w="0" w:type="dxa"/>
            <w:hideMark/>
          </w:tcPr>
          <w:p w14:paraId="1260DCC4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9.6 (1.1–62.7)</w:t>
            </w:r>
          </w:p>
        </w:tc>
        <w:tc>
          <w:tcPr>
            <w:tcW w:w="0" w:type="dxa"/>
            <w:hideMark/>
          </w:tcPr>
          <w:p w14:paraId="29021190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5.7 (1.3–29.7)</w:t>
            </w:r>
          </w:p>
        </w:tc>
      </w:tr>
      <w:tr w:rsidR="009B701E" w:rsidRPr="0062096C" w14:paraId="5976C5F7" w14:textId="77777777" w:rsidTr="00B45901">
        <w:trPr>
          <w:trHeight w:val="181"/>
        </w:trPr>
        <w:tc>
          <w:tcPr>
            <w:tcW w:w="0" w:type="dxa"/>
            <w:hideMark/>
          </w:tcPr>
          <w:p w14:paraId="788E35EF" w14:textId="7D114AEC" w:rsidR="009B701E" w:rsidRPr="0062096C" w:rsidRDefault="009B701E" w:rsidP="00A4745D">
            <w:pPr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  <w:t>Median relative dose intensity (range)</w:t>
            </w:r>
          </w:p>
        </w:tc>
        <w:tc>
          <w:tcPr>
            <w:tcW w:w="0" w:type="dxa"/>
            <w:hideMark/>
          </w:tcPr>
          <w:p w14:paraId="02B8181A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0.90 (0.15–1.01)</w:t>
            </w:r>
          </w:p>
        </w:tc>
        <w:tc>
          <w:tcPr>
            <w:tcW w:w="0" w:type="dxa"/>
            <w:hideMark/>
          </w:tcPr>
          <w:p w14:paraId="6B813DBD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0.96 (0.10–1.04)</w:t>
            </w:r>
          </w:p>
        </w:tc>
        <w:tc>
          <w:tcPr>
            <w:tcW w:w="0" w:type="dxa"/>
            <w:hideMark/>
          </w:tcPr>
          <w:p w14:paraId="582A6084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0.89 (0.43–1.01)</w:t>
            </w:r>
          </w:p>
        </w:tc>
        <w:tc>
          <w:tcPr>
            <w:tcW w:w="0" w:type="dxa"/>
            <w:hideMark/>
          </w:tcPr>
          <w:p w14:paraId="6CC5853D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0.94 (0.42–1.10)</w:t>
            </w:r>
          </w:p>
        </w:tc>
        <w:tc>
          <w:tcPr>
            <w:tcW w:w="0" w:type="dxa"/>
            <w:hideMark/>
          </w:tcPr>
          <w:p w14:paraId="70955477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0.87 (0.43–1.01)</w:t>
            </w:r>
          </w:p>
        </w:tc>
        <w:tc>
          <w:tcPr>
            <w:tcW w:w="0" w:type="dxa"/>
            <w:hideMark/>
          </w:tcPr>
          <w:p w14:paraId="2BD65B3C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0.94 (0.42–1.02)</w:t>
            </w:r>
          </w:p>
        </w:tc>
      </w:tr>
      <w:tr w:rsidR="009B701E" w:rsidRPr="0062096C" w14:paraId="71DEF914" w14:textId="77777777" w:rsidTr="00B45901">
        <w:trPr>
          <w:trHeight w:val="181"/>
        </w:trPr>
        <w:tc>
          <w:tcPr>
            <w:tcW w:w="0" w:type="dxa"/>
          </w:tcPr>
          <w:p w14:paraId="3C958546" w14:textId="77777777" w:rsidR="009B701E" w:rsidRPr="0062096C" w:rsidRDefault="009B701E" w:rsidP="00A4745D">
            <w:pPr>
              <w:ind w:left="86"/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  <w:t>Mean (SD) dose intensity, mg/m</w:t>
            </w: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vertAlign w:val="superscript"/>
                <w:lang w:eastAsia="en-US"/>
              </w:rPr>
              <w:t>2</w:t>
            </w: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  <w:t>/wk</w:t>
            </w:r>
          </w:p>
        </w:tc>
        <w:tc>
          <w:tcPr>
            <w:tcW w:w="0" w:type="dxa"/>
          </w:tcPr>
          <w:p w14:paraId="4F26A186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146.1 (30.6)</w:t>
            </w:r>
          </w:p>
        </w:tc>
        <w:tc>
          <w:tcPr>
            <w:tcW w:w="0" w:type="dxa"/>
          </w:tcPr>
          <w:p w14:paraId="180F7C61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155.3 (30.1)</w:t>
            </w:r>
          </w:p>
        </w:tc>
        <w:tc>
          <w:tcPr>
            <w:tcW w:w="0" w:type="dxa"/>
          </w:tcPr>
          <w:p w14:paraId="252361E4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150.7 (21.2)</w:t>
            </w:r>
          </w:p>
        </w:tc>
        <w:tc>
          <w:tcPr>
            <w:tcW w:w="0" w:type="dxa"/>
          </w:tcPr>
          <w:p w14:paraId="596F3AB3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154.5 (24.8)</w:t>
            </w:r>
          </w:p>
        </w:tc>
        <w:tc>
          <w:tcPr>
            <w:tcW w:w="0" w:type="dxa"/>
          </w:tcPr>
          <w:p w14:paraId="1B2BBAD3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149.3 (21.2)</w:t>
            </w:r>
          </w:p>
        </w:tc>
        <w:tc>
          <w:tcPr>
            <w:tcW w:w="0" w:type="dxa"/>
          </w:tcPr>
          <w:p w14:paraId="77AAE34D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153.8 (27.3)</w:t>
            </w:r>
          </w:p>
        </w:tc>
      </w:tr>
      <w:tr w:rsidR="009B701E" w:rsidRPr="0062096C" w14:paraId="0EE0F4A4" w14:textId="77777777" w:rsidTr="00B45901">
        <w:trPr>
          <w:trHeight w:val="181"/>
        </w:trPr>
        <w:tc>
          <w:tcPr>
            <w:tcW w:w="0" w:type="dxa"/>
          </w:tcPr>
          <w:p w14:paraId="12067B11" w14:textId="1B7445B5" w:rsidR="009B701E" w:rsidRPr="0062096C" w:rsidRDefault="009B701E" w:rsidP="00A4745D">
            <w:pPr>
              <w:ind w:left="86"/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vertAlign w:val="superscript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  <w:t>Mean cumulative dose (SD), mg/m</w:t>
            </w: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0" w:type="dxa"/>
          </w:tcPr>
          <w:p w14:paraId="1DABE5F6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1995.9 (1575.0)</w:t>
            </w:r>
          </w:p>
        </w:tc>
        <w:tc>
          <w:tcPr>
            <w:tcW w:w="0" w:type="dxa"/>
          </w:tcPr>
          <w:p w14:paraId="66A1DD57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1505.9 (1239.7)</w:t>
            </w:r>
          </w:p>
        </w:tc>
        <w:tc>
          <w:tcPr>
            <w:tcW w:w="0" w:type="dxa"/>
          </w:tcPr>
          <w:p w14:paraId="6AB53DAD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2284.6 (1731.2)</w:t>
            </w:r>
          </w:p>
        </w:tc>
        <w:tc>
          <w:tcPr>
            <w:tcW w:w="0" w:type="dxa"/>
          </w:tcPr>
          <w:p w14:paraId="460C0557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1520.2 (1440.5)</w:t>
            </w:r>
          </w:p>
        </w:tc>
        <w:tc>
          <w:tcPr>
            <w:tcW w:w="0" w:type="dxa"/>
          </w:tcPr>
          <w:p w14:paraId="5635BF3C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2627.0 (2057.7)</w:t>
            </w:r>
          </w:p>
        </w:tc>
        <w:tc>
          <w:tcPr>
            <w:tcW w:w="0" w:type="dxa"/>
          </w:tcPr>
          <w:p w14:paraId="66F63876" w14:textId="77777777" w:rsidR="009B701E" w:rsidRPr="0062096C" w:rsidRDefault="009B701E" w:rsidP="00A47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1678.1 (1347.0)</w:t>
            </w:r>
          </w:p>
        </w:tc>
      </w:tr>
    </w:tbl>
    <w:p w14:paraId="6715EF06" w14:textId="222A1AE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i/>
          <w:sz w:val="24"/>
          <w:szCs w:val="24"/>
        </w:rPr>
        <w:t>FTD/TPI</w:t>
      </w:r>
      <w:r w:rsidRPr="0062096C">
        <w:rPr>
          <w:rFonts w:ascii="Times New Roman" w:hAnsi="Times New Roman" w:cs="Times New Roman"/>
          <w:sz w:val="24"/>
          <w:szCs w:val="24"/>
        </w:rPr>
        <w:t xml:space="preserve"> trifluridine/tipiracil; </w:t>
      </w:r>
      <w:r w:rsidRPr="0062096C">
        <w:rPr>
          <w:rFonts w:ascii="Times New Roman" w:hAnsi="Times New Roman" w:cs="Times New Roman"/>
          <w:i/>
          <w:sz w:val="24"/>
          <w:szCs w:val="24"/>
        </w:rPr>
        <w:t xml:space="preserve">SD </w:t>
      </w:r>
      <w:r w:rsidRPr="0062096C">
        <w:rPr>
          <w:rFonts w:ascii="Times New Roman" w:hAnsi="Times New Roman" w:cs="Times New Roman"/>
          <w:sz w:val="24"/>
          <w:szCs w:val="24"/>
        </w:rPr>
        <w:t xml:space="preserve">standard deviation; </w:t>
      </w:r>
      <w:r w:rsidRPr="0062096C">
        <w:rPr>
          <w:rFonts w:ascii="Times New Roman" w:hAnsi="Times New Roman" w:cs="Times New Roman"/>
          <w:i/>
          <w:sz w:val="24"/>
          <w:szCs w:val="24"/>
        </w:rPr>
        <w:t xml:space="preserve">wk </w:t>
      </w:r>
      <w:r w:rsidRPr="0062096C">
        <w:rPr>
          <w:rFonts w:ascii="Times New Roman" w:hAnsi="Times New Roman" w:cs="Times New Roman"/>
          <w:sz w:val="24"/>
          <w:szCs w:val="24"/>
        </w:rPr>
        <w:t>week.</w:t>
      </w:r>
    </w:p>
    <w:p w14:paraId="4F7FA2E7" w14:textId="777777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>As-treated population.</w:t>
      </w:r>
    </w:p>
    <w:p w14:paraId="6E995D12" w14:textId="777777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4D605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63188B37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3AA44898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4950C10F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592EDD93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26BD56F4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2ED2C9E9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674EDB91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567A1FFF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4440D96B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1CFE0B08" w14:textId="77777777" w:rsidR="00292BAE" w:rsidRPr="0062096C" w:rsidRDefault="00292BAE" w:rsidP="00A23460">
      <w:pPr>
        <w:rPr>
          <w:rFonts w:ascii="Times New Roman" w:hAnsi="Times New Roman" w:cs="Times New Roman"/>
          <w:sz w:val="24"/>
          <w:szCs w:val="24"/>
        </w:rPr>
      </w:pPr>
    </w:p>
    <w:p w14:paraId="25C9A774" w14:textId="5F91959C" w:rsidR="0065129D" w:rsidRPr="0062096C" w:rsidRDefault="00292BAE" w:rsidP="00A23460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62096C">
        <w:rPr>
          <w:rFonts w:ascii="Times New Roman" w:hAnsi="Times New Roman" w:cs="Times New Roman"/>
          <w:b/>
          <w:bCs/>
          <w:sz w:val="24"/>
          <w:szCs w:val="24"/>
        </w:rPr>
        <w:t>Table S3</w:t>
      </w:r>
      <w:r w:rsidRPr="0062096C">
        <w:rPr>
          <w:rFonts w:ascii="Times New Roman" w:hAnsi="Times New Roman" w:cs="Times New Roman"/>
          <w:sz w:val="24"/>
          <w:szCs w:val="24"/>
        </w:rPr>
        <w:t xml:space="preserve"> OS and PFS </w:t>
      </w:r>
      <w:r w:rsidR="0065129D" w:rsidRPr="0062096C">
        <w:rPr>
          <w:rFonts w:ascii="Times New Roman" w:hAnsi="Times New Roman" w:cs="Times New Roman"/>
          <w:sz w:val="24"/>
          <w:szCs w:val="24"/>
        </w:rPr>
        <w:t>by renal function status in patients aged ≥ 65 years</w:t>
      </w:r>
      <w:r w:rsidR="00B16D74"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tbl>
      <w:tblPr>
        <w:tblStyle w:val="TableGrid"/>
        <w:tblW w:w="137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1811"/>
        <w:gridCol w:w="1812"/>
        <w:gridCol w:w="1811"/>
        <w:gridCol w:w="1812"/>
        <w:gridCol w:w="1811"/>
        <w:gridCol w:w="1812"/>
      </w:tblGrid>
      <w:tr w:rsidR="0065129D" w:rsidRPr="0062096C" w14:paraId="38A76832" w14:textId="77777777" w:rsidTr="00B16D74">
        <w:trPr>
          <w:trHeight w:val="458"/>
        </w:trPr>
        <w:tc>
          <w:tcPr>
            <w:tcW w:w="2898" w:type="dxa"/>
            <w:vMerge w:val="restart"/>
            <w:tcBorders>
              <w:top w:val="single" w:sz="4" w:space="0" w:color="auto"/>
            </w:tcBorders>
            <w:vAlign w:val="bottom"/>
          </w:tcPr>
          <w:p w14:paraId="4429DCB7" w14:textId="77777777" w:rsidR="0065129D" w:rsidRPr="0062096C" w:rsidRDefault="0065129D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CDC108" w14:textId="77777777" w:rsidR="0065129D" w:rsidRPr="0062096C" w:rsidRDefault="0065129D" w:rsidP="00B16D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Normal renal function</w:t>
            </w:r>
          </w:p>
          <w:p w14:paraId="02D88BEE" w14:textId="2B2EA8C5" w:rsidR="0065129D" w:rsidRPr="0062096C" w:rsidRDefault="0065129D" w:rsidP="000C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CrCl ≥ 90 mL/min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52562B" w14:textId="6AFC6CDA" w:rsidR="0065129D" w:rsidRPr="0062096C" w:rsidRDefault="0065129D" w:rsidP="000C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Mild renal impairment</w:t>
            </w:r>
          </w:p>
          <w:p w14:paraId="487CEAB9" w14:textId="3F417C58" w:rsidR="0065129D" w:rsidRPr="0062096C" w:rsidRDefault="0065129D" w:rsidP="000C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CrCl 60–89 mL/min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917087" w14:textId="77777777" w:rsidR="0065129D" w:rsidRPr="0062096C" w:rsidRDefault="0065129D" w:rsidP="000C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Moderate renal impairment</w:t>
            </w:r>
          </w:p>
          <w:p w14:paraId="7B459D10" w14:textId="7B1B3930" w:rsidR="0065129D" w:rsidRPr="0062096C" w:rsidRDefault="0065129D" w:rsidP="000C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CrCl 30–59 mL/min</w:t>
            </w:r>
          </w:p>
        </w:tc>
      </w:tr>
      <w:tr w:rsidR="0065129D" w:rsidRPr="0062096C" w14:paraId="60847161" w14:textId="77777777" w:rsidTr="00B16D74">
        <w:trPr>
          <w:trHeight w:val="418"/>
        </w:trPr>
        <w:tc>
          <w:tcPr>
            <w:tcW w:w="2898" w:type="dxa"/>
            <w:vMerge/>
            <w:tcBorders>
              <w:bottom w:val="single" w:sz="4" w:space="0" w:color="auto"/>
            </w:tcBorders>
          </w:tcPr>
          <w:p w14:paraId="095529E6" w14:textId="77777777" w:rsidR="0065129D" w:rsidRPr="0062096C" w:rsidRDefault="0065129D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3506F7" w14:textId="36E76018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FTD/TPI</w:t>
            </w:r>
          </w:p>
          <w:p w14:paraId="4459043A" w14:textId="6B96AFE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(n = </w:t>
            </w:r>
            <w:r w:rsidR="000C5828"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03FE63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Placebo</w:t>
            </w:r>
          </w:p>
          <w:p w14:paraId="0242E33A" w14:textId="1E3B446D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(n = </w:t>
            </w:r>
            <w:r w:rsidR="000C5828"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3D194" w14:textId="139B2FC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FTD/TPI</w:t>
            </w:r>
          </w:p>
          <w:p w14:paraId="225C0CBC" w14:textId="11F2F41B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 = </w:t>
            </w:r>
            <w:r w:rsidR="000C5828"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615D57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Placebo</w:t>
            </w:r>
          </w:p>
          <w:p w14:paraId="7246B2A9" w14:textId="0E9175AC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(n = </w:t>
            </w:r>
            <w:r w:rsidR="000C5828"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4AAF3872" w14:textId="77777777" w:rsidR="0065129D" w:rsidRPr="0062096C" w:rsidRDefault="000C5828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FTD/TPI</w:t>
            </w:r>
          </w:p>
          <w:p w14:paraId="5B98F427" w14:textId="2FF708F5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(n = 49)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56B9E72E" w14:textId="77777777" w:rsidR="0065129D" w:rsidRPr="0062096C" w:rsidRDefault="000C5828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Placebo</w:t>
            </w:r>
          </w:p>
          <w:p w14:paraId="1D40F85B" w14:textId="2174E40C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(n = 21)</w:t>
            </w:r>
          </w:p>
        </w:tc>
      </w:tr>
      <w:tr w:rsidR="0065129D" w:rsidRPr="0062096C" w14:paraId="7CBD30B8" w14:textId="77777777" w:rsidTr="00B16D74">
        <w:trPr>
          <w:trHeight w:val="221"/>
        </w:trPr>
        <w:tc>
          <w:tcPr>
            <w:tcW w:w="2898" w:type="dxa"/>
            <w:tcBorders>
              <w:top w:val="single" w:sz="4" w:space="0" w:color="auto"/>
            </w:tcBorders>
          </w:tcPr>
          <w:p w14:paraId="53FE8A87" w14:textId="65B4F5D4" w:rsidR="0065129D" w:rsidRPr="0062096C" w:rsidRDefault="000C5828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OS</w:t>
            </w:r>
            <w:r w:rsidR="0065129D"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7153349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335D53FB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1E6BA392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226ED449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592AB917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10D2A97F" w14:textId="7107F40E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29D" w:rsidRPr="0062096C" w14:paraId="3130B9AF" w14:textId="77777777" w:rsidTr="00B16D74">
        <w:trPr>
          <w:trHeight w:val="221"/>
        </w:trPr>
        <w:tc>
          <w:tcPr>
            <w:tcW w:w="2898" w:type="dxa"/>
          </w:tcPr>
          <w:p w14:paraId="0102FCE8" w14:textId="2F004436" w:rsidR="0065129D" w:rsidRPr="0062096C" w:rsidRDefault="0065129D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Median (95% CI)</w:t>
            </w:r>
          </w:p>
        </w:tc>
        <w:tc>
          <w:tcPr>
            <w:tcW w:w="1811" w:type="dxa"/>
          </w:tcPr>
          <w:p w14:paraId="6AACFFB5" w14:textId="0952964A" w:rsidR="0065129D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09DAC223" w14:textId="71B3DC0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(2.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28566F90" w14:textId="2FC64B11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(4.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1702BFA8" w14:textId="4E228098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3460489F" w14:textId="637D6371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6.3 (4.6–7.5)</w:t>
            </w:r>
          </w:p>
        </w:tc>
        <w:tc>
          <w:tcPr>
            <w:tcW w:w="1811" w:type="dxa"/>
          </w:tcPr>
          <w:p w14:paraId="5F7F496D" w14:textId="36921F61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4.1 (2.1–9.4)</w:t>
            </w:r>
          </w:p>
        </w:tc>
      </w:tr>
      <w:tr w:rsidR="000C5828" w:rsidRPr="0062096C" w14:paraId="0C0B8C25" w14:textId="77777777" w:rsidTr="00B16D74">
        <w:trPr>
          <w:trHeight w:val="221"/>
        </w:trPr>
        <w:tc>
          <w:tcPr>
            <w:tcW w:w="2898" w:type="dxa"/>
          </w:tcPr>
          <w:p w14:paraId="3550354F" w14:textId="77777777" w:rsidR="000C5828" w:rsidRPr="0062096C" w:rsidRDefault="000C5828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3623" w:type="dxa"/>
            <w:gridSpan w:val="2"/>
          </w:tcPr>
          <w:p w14:paraId="6119DD28" w14:textId="45473798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0.71 (0.33–1.57)</w:t>
            </w:r>
          </w:p>
        </w:tc>
        <w:tc>
          <w:tcPr>
            <w:tcW w:w="3623" w:type="dxa"/>
            <w:gridSpan w:val="2"/>
          </w:tcPr>
          <w:p w14:paraId="38462FFB" w14:textId="0CB31A88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bookmarkStart w:id="2" w:name="_Hlk81979403"/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0–1.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bookmarkEnd w:id="2"/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23" w:type="dxa"/>
            <w:gridSpan w:val="2"/>
          </w:tcPr>
          <w:p w14:paraId="77AB91F6" w14:textId="0EC75C0D" w:rsidR="000C5828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0.79 (0.42–1.48)</w:t>
            </w:r>
          </w:p>
        </w:tc>
      </w:tr>
      <w:tr w:rsidR="0065129D" w:rsidRPr="0062096C" w14:paraId="39F1A8A4" w14:textId="77777777" w:rsidTr="00B16D74">
        <w:trPr>
          <w:trHeight w:val="221"/>
        </w:trPr>
        <w:tc>
          <w:tcPr>
            <w:tcW w:w="2898" w:type="dxa"/>
          </w:tcPr>
          <w:p w14:paraId="320C31FF" w14:textId="244AB575" w:rsidR="0065129D" w:rsidRPr="0062096C" w:rsidRDefault="000C5828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OS</w:t>
            </w:r>
            <w:r w:rsidR="0065129D"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rates, 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11" w:type="dxa"/>
          </w:tcPr>
          <w:p w14:paraId="18E6D337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6A4194B5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70F2D8A4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2F6DF335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6C690136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2817F3D3" w14:textId="174926FA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29D" w:rsidRPr="0062096C" w14:paraId="342FBF32" w14:textId="77777777" w:rsidTr="00B16D74">
        <w:trPr>
          <w:trHeight w:val="221"/>
        </w:trPr>
        <w:tc>
          <w:tcPr>
            <w:tcW w:w="2898" w:type="dxa"/>
          </w:tcPr>
          <w:p w14:paraId="06DF5DE5" w14:textId="77777777" w:rsidR="0065129D" w:rsidRPr="0062096C" w:rsidRDefault="0065129D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6-month (95% CI)</w:t>
            </w:r>
          </w:p>
        </w:tc>
        <w:tc>
          <w:tcPr>
            <w:tcW w:w="1811" w:type="dxa"/>
          </w:tcPr>
          <w:p w14:paraId="4221C427" w14:textId="108AA092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246EDB38" w14:textId="5446AC18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4BDCBF05" w14:textId="2D635879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6E990E30" w14:textId="581A7063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1811" w:type="dxa"/>
          </w:tcPr>
          <w:p w14:paraId="5893316A" w14:textId="47168F02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54 (39–68)</w:t>
            </w:r>
          </w:p>
        </w:tc>
        <w:tc>
          <w:tcPr>
            <w:tcW w:w="1811" w:type="dxa"/>
          </w:tcPr>
          <w:p w14:paraId="00C22C72" w14:textId="4756FE61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48 (26–67)</w:t>
            </w:r>
          </w:p>
        </w:tc>
      </w:tr>
      <w:tr w:rsidR="0065129D" w:rsidRPr="0062096C" w14:paraId="38DBDAA6" w14:textId="77777777" w:rsidTr="00B16D74">
        <w:trPr>
          <w:trHeight w:val="221"/>
        </w:trPr>
        <w:tc>
          <w:tcPr>
            <w:tcW w:w="2898" w:type="dxa"/>
          </w:tcPr>
          <w:p w14:paraId="2ED6F6EE" w14:textId="32D99588" w:rsidR="0065129D" w:rsidRPr="0062096C" w:rsidRDefault="000C5828" w:rsidP="0051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PFS</w:t>
            </w:r>
            <w:r w:rsidR="0065129D"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</w:p>
        </w:tc>
        <w:tc>
          <w:tcPr>
            <w:tcW w:w="1811" w:type="dxa"/>
          </w:tcPr>
          <w:p w14:paraId="07CBC395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2F1AEAAB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36A97D29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1F335BF9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6EDF2AB6" w14:textId="77777777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105C1D47" w14:textId="21C3C812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29D" w:rsidRPr="0062096C" w14:paraId="101734D6" w14:textId="77777777" w:rsidTr="00B16D74">
        <w:trPr>
          <w:trHeight w:val="221"/>
        </w:trPr>
        <w:tc>
          <w:tcPr>
            <w:tcW w:w="2898" w:type="dxa"/>
          </w:tcPr>
          <w:p w14:paraId="655FF270" w14:textId="249488EE" w:rsidR="0065129D" w:rsidRPr="0062096C" w:rsidRDefault="0065129D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Median (95% CI)</w:t>
            </w:r>
          </w:p>
        </w:tc>
        <w:tc>
          <w:tcPr>
            <w:tcW w:w="1811" w:type="dxa"/>
          </w:tcPr>
          <w:p w14:paraId="2CE48E40" w14:textId="73F33ACB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(1.9–3.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573205BD" w14:textId="4DF9E125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1.8 (1.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–1.9)</w:t>
            </w:r>
          </w:p>
        </w:tc>
        <w:tc>
          <w:tcPr>
            <w:tcW w:w="1811" w:type="dxa"/>
          </w:tcPr>
          <w:p w14:paraId="3513115B" w14:textId="2CAF4BBB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(1.9–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65129D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</w:tcPr>
          <w:p w14:paraId="378DA6E7" w14:textId="7EA5A908" w:rsidR="0065129D" w:rsidRPr="0062096C" w:rsidRDefault="0065129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(1.7–1.9)</w:t>
            </w:r>
          </w:p>
        </w:tc>
        <w:tc>
          <w:tcPr>
            <w:tcW w:w="1811" w:type="dxa"/>
          </w:tcPr>
          <w:p w14:paraId="1C35B557" w14:textId="0C83B67E" w:rsidR="0065129D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2.8 (</w:t>
            </w:r>
            <w:r w:rsidR="00B16D74" w:rsidRPr="0062096C">
              <w:rPr>
                <w:rFonts w:ascii="Times New Roman" w:hAnsi="Times New Roman" w:cs="Times New Roman"/>
                <w:sz w:val="24"/>
                <w:szCs w:val="24"/>
              </w:rPr>
              <w:t>1.9–3.7)</w:t>
            </w:r>
          </w:p>
        </w:tc>
        <w:tc>
          <w:tcPr>
            <w:tcW w:w="1811" w:type="dxa"/>
          </w:tcPr>
          <w:p w14:paraId="5048B366" w14:textId="2297F8C2" w:rsidR="0065129D" w:rsidRPr="0062096C" w:rsidRDefault="00B16D74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1.7 (1.0–2.0)</w:t>
            </w:r>
          </w:p>
        </w:tc>
      </w:tr>
      <w:tr w:rsidR="000C5828" w:rsidRPr="0062096C" w14:paraId="2E8A125A" w14:textId="77777777" w:rsidTr="00B16D74">
        <w:trPr>
          <w:trHeight w:val="221"/>
        </w:trPr>
        <w:tc>
          <w:tcPr>
            <w:tcW w:w="2898" w:type="dxa"/>
          </w:tcPr>
          <w:p w14:paraId="6552B4FB" w14:textId="77777777" w:rsidR="000C5828" w:rsidRPr="0062096C" w:rsidRDefault="000C5828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3623" w:type="dxa"/>
            <w:gridSpan w:val="2"/>
          </w:tcPr>
          <w:p w14:paraId="30F5E6B6" w14:textId="02C314C8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–0.6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23" w:type="dxa"/>
            <w:gridSpan w:val="2"/>
          </w:tcPr>
          <w:p w14:paraId="64A0B2AD" w14:textId="170F1F8C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9–0.8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23" w:type="dxa"/>
            <w:gridSpan w:val="2"/>
          </w:tcPr>
          <w:p w14:paraId="03F37988" w14:textId="7D729FDD" w:rsidR="000C5828" w:rsidRPr="0062096C" w:rsidRDefault="00B16D74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0.60 (0.33–1.10)</w:t>
            </w:r>
          </w:p>
        </w:tc>
      </w:tr>
      <w:tr w:rsidR="000C5828" w:rsidRPr="0062096C" w14:paraId="7DC4FD3E" w14:textId="77777777" w:rsidTr="00B16D74">
        <w:trPr>
          <w:trHeight w:val="221"/>
        </w:trPr>
        <w:tc>
          <w:tcPr>
            <w:tcW w:w="2898" w:type="dxa"/>
          </w:tcPr>
          <w:p w14:paraId="01EEC62A" w14:textId="43C6309C" w:rsidR="000C5828" w:rsidRPr="0062096C" w:rsidRDefault="000C5828" w:rsidP="00513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PFS rates, 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11" w:type="dxa"/>
          </w:tcPr>
          <w:p w14:paraId="4034E6F7" w14:textId="77777777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88D63EE" w14:textId="77777777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733F75E7" w14:textId="77777777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649B13F4" w14:textId="77777777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0ED6A022" w14:textId="77777777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2C596D5B" w14:textId="47F14AFD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828" w:rsidRPr="0062096C" w14:paraId="171DFA7B" w14:textId="77777777" w:rsidTr="00B16D74">
        <w:trPr>
          <w:trHeight w:val="221"/>
        </w:trPr>
        <w:tc>
          <w:tcPr>
            <w:tcW w:w="2898" w:type="dxa"/>
            <w:tcBorders>
              <w:bottom w:val="single" w:sz="4" w:space="0" w:color="auto"/>
            </w:tcBorders>
          </w:tcPr>
          <w:p w14:paraId="093434C7" w14:textId="77777777" w:rsidR="000C5828" w:rsidRPr="0062096C" w:rsidRDefault="000C5828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4-month (95% CI)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32D97682" w14:textId="0A4D70F9" w:rsidR="000C5828" w:rsidRPr="0062096C" w:rsidRDefault="000C5828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579EF" w:rsidRPr="0062096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5BA42640" w14:textId="3BCEE38C" w:rsidR="000C5828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435C5AF6" w14:textId="01B3EC3A" w:rsidR="000C5828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491A76EB" w14:textId="182F63C3" w:rsidR="000C5828" w:rsidRPr="0062096C" w:rsidRDefault="004579E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C5828" w:rsidRPr="006209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320EC6A" w14:textId="5D2C463F" w:rsidR="000C5828" w:rsidRPr="0062096C" w:rsidRDefault="00B16D74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30 (17–43)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750F043" w14:textId="2462D603" w:rsidR="000C5828" w:rsidRPr="0062096C" w:rsidRDefault="00B16D74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 (4–32)</w:t>
            </w:r>
          </w:p>
        </w:tc>
      </w:tr>
    </w:tbl>
    <w:p w14:paraId="395E1926" w14:textId="31AB2CE0" w:rsidR="00B16D74" w:rsidRPr="0062096C" w:rsidRDefault="00B16D74" w:rsidP="00E343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i/>
          <w:iCs/>
          <w:sz w:val="24"/>
          <w:szCs w:val="24"/>
        </w:rPr>
        <w:t>CI</w:t>
      </w:r>
      <w:r w:rsidRPr="0062096C">
        <w:rPr>
          <w:rFonts w:ascii="Times New Roman" w:hAnsi="Times New Roman" w:cs="Times New Roman"/>
          <w:sz w:val="24"/>
          <w:szCs w:val="24"/>
        </w:rPr>
        <w:t xml:space="preserve"> confidence interval</w:t>
      </w:r>
      <w:r w:rsidR="00D352C4" w:rsidRPr="0062096C">
        <w:rPr>
          <w:rFonts w:ascii="Times New Roman" w:hAnsi="Times New Roman" w:cs="Times New Roman"/>
          <w:sz w:val="24"/>
          <w:szCs w:val="24"/>
        </w:rPr>
        <w:t>;</w:t>
      </w:r>
      <w:r w:rsidR="0065129D"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="00442259" w:rsidRPr="0062096C">
        <w:rPr>
          <w:rFonts w:ascii="Times New Roman" w:hAnsi="Times New Roman" w:cs="Times New Roman"/>
          <w:i/>
          <w:iCs/>
          <w:sz w:val="24"/>
          <w:szCs w:val="24"/>
        </w:rPr>
        <w:t>CrCl</w:t>
      </w:r>
      <w:r w:rsidR="00442259" w:rsidRPr="0062096C">
        <w:rPr>
          <w:rFonts w:ascii="Times New Roman" w:hAnsi="Times New Roman" w:cs="Times New Roman"/>
          <w:sz w:val="24"/>
          <w:szCs w:val="24"/>
        </w:rPr>
        <w:t xml:space="preserve"> creatinine clearance</w:t>
      </w:r>
      <w:r w:rsidR="00D352C4" w:rsidRPr="0062096C">
        <w:rPr>
          <w:rFonts w:ascii="Times New Roman" w:hAnsi="Times New Roman" w:cs="Times New Roman"/>
          <w:sz w:val="24"/>
          <w:szCs w:val="24"/>
        </w:rPr>
        <w:t>;</w:t>
      </w:r>
      <w:r w:rsidR="00442259"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i/>
          <w:sz w:val="24"/>
          <w:szCs w:val="24"/>
        </w:rPr>
        <w:t>FTD/TPI</w:t>
      </w:r>
      <w:r w:rsidRPr="0062096C">
        <w:rPr>
          <w:rFonts w:ascii="Times New Roman" w:hAnsi="Times New Roman" w:cs="Times New Roman"/>
          <w:sz w:val="24"/>
          <w:szCs w:val="24"/>
        </w:rPr>
        <w:t xml:space="preserve"> trifluridine/tipiracil</w:t>
      </w:r>
      <w:r w:rsidR="00D352C4" w:rsidRPr="0062096C">
        <w:rPr>
          <w:rFonts w:ascii="Times New Roman" w:hAnsi="Times New Roman" w:cs="Times New Roman"/>
          <w:sz w:val="24"/>
          <w:szCs w:val="24"/>
        </w:rPr>
        <w:t>;</w:t>
      </w:r>
      <w:r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i/>
          <w:iCs/>
          <w:sz w:val="24"/>
          <w:szCs w:val="24"/>
        </w:rPr>
        <w:t>HR</w:t>
      </w:r>
      <w:r w:rsidRPr="0062096C">
        <w:rPr>
          <w:rFonts w:ascii="Times New Roman" w:hAnsi="Times New Roman" w:cs="Times New Roman"/>
          <w:sz w:val="24"/>
          <w:szCs w:val="24"/>
        </w:rPr>
        <w:t xml:space="preserve"> hazard ratio</w:t>
      </w:r>
      <w:r w:rsidR="00D352C4" w:rsidRPr="0062096C">
        <w:rPr>
          <w:rFonts w:ascii="Times New Roman" w:hAnsi="Times New Roman" w:cs="Times New Roman"/>
          <w:sz w:val="24"/>
          <w:szCs w:val="24"/>
        </w:rPr>
        <w:t>;</w:t>
      </w:r>
      <w:r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i/>
          <w:iCs/>
          <w:sz w:val="24"/>
          <w:szCs w:val="24"/>
        </w:rPr>
        <w:t>OS</w:t>
      </w:r>
      <w:r w:rsidRPr="0062096C">
        <w:rPr>
          <w:rFonts w:ascii="Times New Roman" w:hAnsi="Times New Roman" w:cs="Times New Roman"/>
          <w:sz w:val="24"/>
          <w:szCs w:val="24"/>
        </w:rPr>
        <w:t xml:space="preserve"> overall survival</w:t>
      </w:r>
      <w:r w:rsidR="00D352C4" w:rsidRPr="0062096C">
        <w:rPr>
          <w:rFonts w:ascii="Times New Roman" w:hAnsi="Times New Roman" w:cs="Times New Roman"/>
          <w:sz w:val="24"/>
          <w:szCs w:val="24"/>
        </w:rPr>
        <w:t>;</w:t>
      </w:r>
      <w:r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i/>
          <w:iCs/>
          <w:sz w:val="24"/>
          <w:szCs w:val="24"/>
        </w:rPr>
        <w:t>PFS</w:t>
      </w:r>
      <w:r w:rsidRPr="0062096C">
        <w:rPr>
          <w:rFonts w:ascii="Times New Roman" w:hAnsi="Times New Roman" w:cs="Times New Roman"/>
          <w:sz w:val="24"/>
          <w:szCs w:val="24"/>
        </w:rPr>
        <w:t xml:space="preserve"> progression-free survival.</w:t>
      </w:r>
    </w:p>
    <w:p w14:paraId="3DD8EC12" w14:textId="0EE55576" w:rsidR="009B701E" w:rsidRPr="0062096C" w:rsidRDefault="00B16D74" w:rsidP="00A23460">
      <w:pPr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>As</w:t>
      </w:r>
      <w:r w:rsidR="000C07FF" w:rsidRPr="0062096C">
        <w:rPr>
          <w:rFonts w:ascii="Times New Roman" w:hAnsi="Times New Roman" w:cs="Times New Roman"/>
          <w:sz w:val="24"/>
          <w:szCs w:val="24"/>
        </w:rPr>
        <w:t>-</w:t>
      </w:r>
      <w:r w:rsidRPr="0062096C">
        <w:rPr>
          <w:rFonts w:ascii="Times New Roman" w:hAnsi="Times New Roman" w:cs="Times New Roman"/>
          <w:sz w:val="24"/>
          <w:szCs w:val="24"/>
        </w:rPr>
        <w:t>treated population; does not include 3 patients with severe renal impairment and 3 patients whose renal status was missing.</w:t>
      </w:r>
      <w:r w:rsidR="00A23460" w:rsidRPr="0062096C">
        <w:rPr>
          <w:rFonts w:ascii="Times New Roman" w:hAnsi="Times New Roman" w:cs="Times New Roman"/>
          <w:sz w:val="24"/>
          <w:szCs w:val="24"/>
        </w:rPr>
        <w:br w:type="page"/>
      </w:r>
    </w:p>
    <w:p w14:paraId="32D86DC3" w14:textId="08E5411B" w:rsidR="009B701E" w:rsidRPr="0062096C" w:rsidRDefault="009B701E" w:rsidP="00A4745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>Table S</w:t>
      </w:r>
      <w:r w:rsidR="00B16D74" w:rsidRPr="0062096C">
        <w:rPr>
          <w:rFonts w:ascii="Times New Roman" w:hAnsi="Times New Roman" w:cs="Times New Roman"/>
          <w:sz w:val="24"/>
          <w:szCs w:val="24"/>
        </w:rPr>
        <w:t>4</w:t>
      </w:r>
      <w:r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b w:val="0"/>
          <w:sz w:val="24"/>
          <w:szCs w:val="24"/>
        </w:rPr>
        <w:t>Summary of grade ≥</w:t>
      </w:r>
      <w:r w:rsidR="00442259" w:rsidRPr="0062096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b w:val="0"/>
          <w:sz w:val="24"/>
          <w:szCs w:val="24"/>
        </w:rPr>
        <w:t>3 adverse events</w:t>
      </w:r>
      <w:r w:rsidRPr="0062096C">
        <w:rPr>
          <w:rFonts w:ascii="Times New Roman" w:hAnsi="Times New Roman" w:cs="Times New Roman"/>
          <w:b w:val="0"/>
          <w:sz w:val="24"/>
          <w:szCs w:val="24"/>
          <w:vertAlign w:val="superscript"/>
        </w:rPr>
        <w:t>a</w:t>
      </w:r>
    </w:p>
    <w:p w14:paraId="33F792E1" w14:textId="777777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6Colorful"/>
        <w:tblW w:w="5000" w:type="pct"/>
        <w:tblLook w:val="0600" w:firstRow="0" w:lastRow="0" w:firstColumn="0" w:lastColumn="0" w:noHBand="1" w:noVBand="1"/>
      </w:tblPr>
      <w:tblGrid>
        <w:gridCol w:w="2784"/>
        <w:gridCol w:w="1832"/>
        <w:gridCol w:w="1811"/>
        <w:gridCol w:w="1832"/>
        <w:gridCol w:w="1811"/>
        <w:gridCol w:w="1799"/>
        <w:gridCol w:w="1811"/>
      </w:tblGrid>
      <w:tr w:rsidR="009B701E" w:rsidRPr="0062096C" w14:paraId="3CE1D2E2" w14:textId="77777777" w:rsidTr="00B45901">
        <w:trPr>
          <w:trHeight w:val="20"/>
        </w:trPr>
        <w:tc>
          <w:tcPr>
            <w:tcW w:w="0" w:type="pct"/>
            <w:tcBorders>
              <w:bottom w:val="nil"/>
            </w:tcBorders>
          </w:tcPr>
          <w:p w14:paraId="3BCA8EB1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  <w:gridSpan w:val="6"/>
            <w:tcBorders>
              <w:top w:val="single" w:sz="4" w:space="0" w:color="000000" w:themeColor="text1"/>
              <w:bottom w:val="single" w:sz="4" w:space="0" w:color="auto"/>
            </w:tcBorders>
          </w:tcPr>
          <w:p w14:paraId="64D0E4AE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patients (%)</w:t>
            </w:r>
          </w:p>
        </w:tc>
      </w:tr>
      <w:tr w:rsidR="009B701E" w:rsidRPr="0062096C" w14:paraId="57096DC6" w14:textId="77777777" w:rsidTr="00B45901">
        <w:trPr>
          <w:trHeight w:val="20"/>
        </w:trPr>
        <w:tc>
          <w:tcPr>
            <w:tcW w:w="0" w:type="pct"/>
            <w:vMerge w:val="restart"/>
            <w:tcBorders>
              <w:top w:val="nil"/>
              <w:bottom w:val="nil"/>
            </w:tcBorders>
            <w:hideMark/>
          </w:tcPr>
          <w:p w14:paraId="3E64029E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C52B10" w14:textId="36FD90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</w:t>
            </w:r>
            <w:r w:rsidR="0004003F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 years</w:t>
            </w:r>
          </w:p>
        </w:tc>
        <w:tc>
          <w:tcPr>
            <w:tcW w:w="0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11B91D" w14:textId="389BF87A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≥</w:t>
            </w:r>
            <w:r w:rsidR="0004003F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 years</w:t>
            </w:r>
          </w:p>
        </w:tc>
        <w:tc>
          <w:tcPr>
            <w:tcW w:w="0" w:type="pct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F75F22" w14:textId="5298329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≥</w:t>
            </w:r>
            <w:r w:rsidR="0004003F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 years</w:t>
            </w:r>
          </w:p>
        </w:tc>
      </w:tr>
      <w:tr w:rsidR="009B701E" w:rsidRPr="0062096C" w14:paraId="56A8FAD7" w14:textId="77777777" w:rsidTr="00B45901">
        <w:trPr>
          <w:trHeight w:val="20"/>
        </w:trPr>
        <w:tc>
          <w:tcPr>
            <w:tcW w:w="0" w:type="pct"/>
            <w:vMerge/>
            <w:tcBorders>
              <w:top w:val="nil"/>
              <w:bottom w:val="single" w:sz="4" w:space="0" w:color="auto"/>
            </w:tcBorders>
            <w:hideMark/>
          </w:tcPr>
          <w:p w14:paraId="1FC51747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1ACA2B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FTD/TPI</w:t>
            </w:r>
          </w:p>
          <w:p w14:paraId="09CAC97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(n = 182)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A0692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Placebo</w:t>
            </w:r>
          </w:p>
          <w:p w14:paraId="7BEF8FA0" w14:textId="52D185FD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 = 96)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65FABE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FTD/TPI</w:t>
            </w:r>
          </w:p>
          <w:p w14:paraId="53510A30" w14:textId="4B0E1293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 = 153)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00B1FF" w14:textId="75EB7F2B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Placebo</w:t>
            </w: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(n = 72)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B9665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FTD/TPI</w:t>
            </w:r>
          </w:p>
          <w:p w14:paraId="039713BC" w14:textId="667A98CB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(n = 50)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DCD2C3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Placebo</w:t>
            </w:r>
          </w:p>
          <w:p w14:paraId="138E56EA" w14:textId="08448D79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 = 17)</w:t>
            </w:r>
          </w:p>
        </w:tc>
      </w:tr>
      <w:tr w:rsidR="009B701E" w:rsidRPr="0062096C" w14:paraId="41C813C5" w14:textId="77777777" w:rsidTr="00B45901">
        <w:trPr>
          <w:trHeight w:val="20"/>
        </w:trPr>
        <w:tc>
          <w:tcPr>
            <w:tcW w:w="0" w:type="pct"/>
            <w:tcBorders>
              <w:top w:val="single" w:sz="4" w:space="0" w:color="auto"/>
            </w:tcBorders>
            <w:hideMark/>
          </w:tcPr>
          <w:p w14:paraId="2BABEDE9" w14:textId="6F2562ED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 ≥</w:t>
            </w:r>
            <w:r w:rsidR="00442259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AEs of any cause</w:t>
            </w:r>
          </w:p>
        </w:tc>
        <w:tc>
          <w:tcPr>
            <w:tcW w:w="0" w:type="pct"/>
            <w:tcBorders>
              <w:top w:val="single" w:sz="4" w:space="0" w:color="auto"/>
            </w:tcBorders>
            <w:hideMark/>
          </w:tcPr>
          <w:p w14:paraId="7DD2DB6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145 (80)</w:t>
            </w:r>
          </w:p>
        </w:tc>
        <w:tc>
          <w:tcPr>
            <w:tcW w:w="0" w:type="pct"/>
            <w:tcBorders>
              <w:top w:val="single" w:sz="4" w:space="0" w:color="auto"/>
            </w:tcBorders>
            <w:hideMark/>
          </w:tcPr>
          <w:p w14:paraId="1D373358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60 (62)</w:t>
            </w:r>
          </w:p>
        </w:tc>
        <w:tc>
          <w:tcPr>
            <w:tcW w:w="0" w:type="pct"/>
            <w:tcBorders>
              <w:top w:val="single" w:sz="4" w:space="0" w:color="auto"/>
            </w:tcBorders>
            <w:hideMark/>
          </w:tcPr>
          <w:p w14:paraId="69B96A7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122 (80)</w:t>
            </w:r>
          </w:p>
        </w:tc>
        <w:tc>
          <w:tcPr>
            <w:tcW w:w="0" w:type="pct"/>
            <w:tcBorders>
              <w:top w:val="single" w:sz="4" w:space="0" w:color="auto"/>
            </w:tcBorders>
            <w:hideMark/>
          </w:tcPr>
          <w:p w14:paraId="09356917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37 (51)</w:t>
            </w:r>
          </w:p>
        </w:tc>
        <w:tc>
          <w:tcPr>
            <w:tcW w:w="0" w:type="pct"/>
            <w:tcBorders>
              <w:top w:val="single" w:sz="4" w:space="0" w:color="auto"/>
            </w:tcBorders>
            <w:hideMark/>
          </w:tcPr>
          <w:p w14:paraId="610D4A6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40 (80)</w:t>
            </w:r>
          </w:p>
        </w:tc>
        <w:tc>
          <w:tcPr>
            <w:tcW w:w="0" w:type="pct"/>
            <w:tcBorders>
              <w:top w:val="single" w:sz="4" w:space="0" w:color="auto"/>
            </w:tcBorders>
            <w:hideMark/>
          </w:tcPr>
          <w:p w14:paraId="55EB5FD3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9 (53)</w:t>
            </w:r>
          </w:p>
        </w:tc>
      </w:tr>
      <w:tr w:rsidR="009B701E" w:rsidRPr="0062096C" w14:paraId="0F63152B" w14:textId="77777777" w:rsidTr="00B45901">
        <w:trPr>
          <w:trHeight w:val="20"/>
        </w:trPr>
        <w:tc>
          <w:tcPr>
            <w:tcW w:w="0" w:type="pct"/>
            <w:hideMark/>
          </w:tcPr>
          <w:p w14:paraId="33AB388B" w14:textId="08511576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ab/>
              <w:t>Grade ≥</w:t>
            </w:r>
            <w:r w:rsidR="00442259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treatment-related AEs</w:t>
            </w:r>
          </w:p>
        </w:tc>
        <w:tc>
          <w:tcPr>
            <w:tcW w:w="0" w:type="pct"/>
            <w:hideMark/>
          </w:tcPr>
          <w:p w14:paraId="4AA50D6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89 (49)</w:t>
            </w:r>
          </w:p>
        </w:tc>
        <w:tc>
          <w:tcPr>
            <w:tcW w:w="0" w:type="pct"/>
            <w:hideMark/>
          </w:tcPr>
          <w:p w14:paraId="38FF16C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 (15)</w:t>
            </w:r>
          </w:p>
        </w:tc>
        <w:tc>
          <w:tcPr>
            <w:tcW w:w="0" w:type="pct"/>
            <w:hideMark/>
          </w:tcPr>
          <w:p w14:paraId="2D18E61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87 (57)</w:t>
            </w:r>
          </w:p>
        </w:tc>
        <w:tc>
          <w:tcPr>
            <w:tcW w:w="0" w:type="pct"/>
            <w:hideMark/>
          </w:tcPr>
          <w:p w14:paraId="2F40FE57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 (11)</w:t>
            </w:r>
          </w:p>
        </w:tc>
        <w:tc>
          <w:tcPr>
            <w:tcW w:w="0" w:type="pct"/>
            <w:hideMark/>
          </w:tcPr>
          <w:p w14:paraId="6B6A2998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28 (56)</w:t>
            </w:r>
          </w:p>
        </w:tc>
        <w:tc>
          <w:tcPr>
            <w:tcW w:w="0" w:type="pct"/>
            <w:hideMark/>
          </w:tcPr>
          <w:p w14:paraId="62CA8BD3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(12)</w:t>
            </w:r>
          </w:p>
        </w:tc>
      </w:tr>
      <w:tr w:rsidR="009B701E" w:rsidRPr="0062096C" w14:paraId="2D2EB182" w14:textId="77777777" w:rsidTr="00B45901">
        <w:trPr>
          <w:trHeight w:val="20"/>
        </w:trPr>
        <w:tc>
          <w:tcPr>
            <w:tcW w:w="0" w:type="pct"/>
            <w:gridSpan w:val="7"/>
          </w:tcPr>
          <w:p w14:paraId="672FBB3B" w14:textId="29B110FB" w:rsidR="009B701E" w:rsidRPr="0062096C" w:rsidRDefault="009B701E" w:rsidP="00A4745D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 ≥</w:t>
            </w:r>
            <w:r w:rsidR="00442259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AEs of any cause in ≥10% of patients in any group</w:t>
            </w:r>
          </w:p>
        </w:tc>
      </w:tr>
      <w:tr w:rsidR="009B701E" w:rsidRPr="0062096C" w14:paraId="02AA6328" w14:textId="77777777" w:rsidTr="00B45901">
        <w:trPr>
          <w:trHeight w:val="20"/>
        </w:trPr>
        <w:tc>
          <w:tcPr>
            <w:tcW w:w="0" w:type="pct"/>
          </w:tcPr>
          <w:p w14:paraId="735C915B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ab/>
              <w:t>Hematologic</w:t>
            </w:r>
          </w:p>
        </w:tc>
        <w:tc>
          <w:tcPr>
            <w:tcW w:w="0" w:type="pct"/>
          </w:tcPr>
          <w:p w14:paraId="414134B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7D8F1BA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7625B09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1EF4445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1BEE42A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1E7ED47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01E" w:rsidRPr="0062096C" w14:paraId="37261F70" w14:textId="77777777" w:rsidTr="00B45901">
        <w:trPr>
          <w:trHeight w:val="20"/>
        </w:trPr>
        <w:tc>
          <w:tcPr>
            <w:tcW w:w="0" w:type="pct"/>
          </w:tcPr>
          <w:p w14:paraId="5DAA9B4B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Neutropenia</w:t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pct"/>
          </w:tcPr>
          <w:p w14:paraId="75147B1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53 (29)</w:t>
            </w:r>
          </w:p>
        </w:tc>
        <w:tc>
          <w:tcPr>
            <w:tcW w:w="0" w:type="pct"/>
          </w:tcPr>
          <w:p w14:paraId="2DC21E7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0B173BE9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61 (40)</w:t>
            </w:r>
          </w:p>
        </w:tc>
        <w:tc>
          <w:tcPr>
            <w:tcW w:w="0" w:type="pct"/>
          </w:tcPr>
          <w:p w14:paraId="1561FF1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6B84A81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20 (40)</w:t>
            </w:r>
          </w:p>
        </w:tc>
        <w:tc>
          <w:tcPr>
            <w:tcW w:w="0" w:type="pct"/>
          </w:tcPr>
          <w:p w14:paraId="5B3263A9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</w:tr>
      <w:tr w:rsidR="009B701E" w:rsidRPr="0062096C" w14:paraId="113CBB1A" w14:textId="77777777" w:rsidTr="00B45901">
        <w:trPr>
          <w:trHeight w:val="20"/>
        </w:trPr>
        <w:tc>
          <w:tcPr>
            <w:tcW w:w="0" w:type="pct"/>
          </w:tcPr>
          <w:p w14:paraId="4C90EBBF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Anemia</w:t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pct"/>
          </w:tcPr>
          <w:p w14:paraId="6EB0D2FA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36 (20)</w:t>
            </w:r>
          </w:p>
        </w:tc>
        <w:tc>
          <w:tcPr>
            <w:tcW w:w="0" w:type="pct"/>
          </w:tcPr>
          <w:p w14:paraId="109AC3C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(7)</w:t>
            </w:r>
          </w:p>
        </w:tc>
        <w:tc>
          <w:tcPr>
            <w:tcW w:w="0" w:type="pct"/>
          </w:tcPr>
          <w:p w14:paraId="1C56301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28 (18)</w:t>
            </w:r>
          </w:p>
        </w:tc>
        <w:tc>
          <w:tcPr>
            <w:tcW w:w="0" w:type="pct"/>
          </w:tcPr>
          <w:p w14:paraId="317ED68A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6 (8)</w:t>
            </w:r>
          </w:p>
        </w:tc>
        <w:tc>
          <w:tcPr>
            <w:tcW w:w="0" w:type="pct"/>
          </w:tcPr>
          <w:p w14:paraId="69F94838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11 (22) </w:t>
            </w:r>
          </w:p>
        </w:tc>
        <w:tc>
          <w:tcPr>
            <w:tcW w:w="0" w:type="pct"/>
          </w:tcPr>
          <w:p w14:paraId="1B546F4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 (18)</w:t>
            </w:r>
          </w:p>
        </w:tc>
      </w:tr>
      <w:tr w:rsidR="009B701E" w:rsidRPr="0062096C" w14:paraId="1428C727" w14:textId="77777777" w:rsidTr="00B45901">
        <w:trPr>
          <w:trHeight w:val="20"/>
        </w:trPr>
        <w:tc>
          <w:tcPr>
            <w:tcW w:w="0" w:type="pct"/>
          </w:tcPr>
          <w:p w14:paraId="61E2878B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Leukopenia</w:t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0" w:type="pct"/>
          </w:tcPr>
          <w:p w14:paraId="4A76DB0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17 (9)</w:t>
            </w:r>
          </w:p>
        </w:tc>
        <w:tc>
          <w:tcPr>
            <w:tcW w:w="0" w:type="pct"/>
          </w:tcPr>
          <w:p w14:paraId="4CBE6FB8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40D0B23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14 (9)</w:t>
            </w:r>
          </w:p>
        </w:tc>
        <w:tc>
          <w:tcPr>
            <w:tcW w:w="0" w:type="pct"/>
          </w:tcPr>
          <w:p w14:paraId="21510587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3C4DCBF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(14)</w:t>
            </w:r>
          </w:p>
        </w:tc>
        <w:tc>
          <w:tcPr>
            <w:tcW w:w="0" w:type="pct"/>
          </w:tcPr>
          <w:p w14:paraId="0F964D86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</w:tr>
      <w:tr w:rsidR="009B701E" w:rsidRPr="0062096C" w14:paraId="6301D121" w14:textId="77777777" w:rsidTr="00B45901">
        <w:trPr>
          <w:trHeight w:val="20"/>
        </w:trPr>
        <w:tc>
          <w:tcPr>
            <w:tcW w:w="0" w:type="pct"/>
          </w:tcPr>
          <w:p w14:paraId="7B6CE2DB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ab/>
              <w:t>Gastrointestinal</w:t>
            </w:r>
          </w:p>
        </w:tc>
        <w:tc>
          <w:tcPr>
            <w:tcW w:w="0" w:type="pct"/>
          </w:tcPr>
          <w:p w14:paraId="1B47D489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2DB151AE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069745C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745B797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744EC1B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0C6A3F0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01E" w:rsidRPr="0062096C" w14:paraId="166AA733" w14:textId="77777777" w:rsidTr="00B45901">
        <w:trPr>
          <w:trHeight w:val="20"/>
        </w:trPr>
        <w:tc>
          <w:tcPr>
            <w:tcW w:w="0" w:type="pct"/>
          </w:tcPr>
          <w:p w14:paraId="57C0BF0C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Vomiting</w:t>
            </w:r>
          </w:p>
        </w:tc>
        <w:tc>
          <w:tcPr>
            <w:tcW w:w="0" w:type="pct"/>
          </w:tcPr>
          <w:p w14:paraId="186E03F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10 (5)</w:t>
            </w:r>
          </w:p>
        </w:tc>
        <w:tc>
          <w:tcPr>
            <w:tcW w:w="0" w:type="pct"/>
          </w:tcPr>
          <w:p w14:paraId="4F9A844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 (3)</w:t>
            </w:r>
          </w:p>
        </w:tc>
        <w:tc>
          <w:tcPr>
            <w:tcW w:w="0" w:type="pct"/>
          </w:tcPr>
          <w:p w14:paraId="75D0789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(1)</w:t>
            </w:r>
          </w:p>
        </w:tc>
        <w:tc>
          <w:tcPr>
            <w:tcW w:w="0" w:type="pct"/>
          </w:tcPr>
          <w:p w14:paraId="59AE5367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0FC272A8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31B56183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</w:tr>
      <w:tr w:rsidR="009B701E" w:rsidRPr="0062096C" w14:paraId="1F8D1C41" w14:textId="77777777" w:rsidTr="00B45901">
        <w:trPr>
          <w:trHeight w:val="20"/>
        </w:trPr>
        <w:tc>
          <w:tcPr>
            <w:tcW w:w="0" w:type="pct"/>
          </w:tcPr>
          <w:p w14:paraId="149D0361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ab/>
              <w:t>Abdominal pain</w:t>
            </w:r>
          </w:p>
        </w:tc>
        <w:tc>
          <w:tcPr>
            <w:tcW w:w="0" w:type="pct"/>
          </w:tcPr>
          <w:p w14:paraId="66976E63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11 (6)</w:t>
            </w:r>
          </w:p>
        </w:tc>
        <w:tc>
          <w:tcPr>
            <w:tcW w:w="0" w:type="pct"/>
          </w:tcPr>
          <w:p w14:paraId="5A72B71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10 (10)</w:t>
            </w:r>
          </w:p>
        </w:tc>
        <w:tc>
          <w:tcPr>
            <w:tcW w:w="0" w:type="pct"/>
          </w:tcPr>
          <w:p w14:paraId="7DE7A3A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(2)</w:t>
            </w:r>
          </w:p>
        </w:tc>
        <w:tc>
          <w:tcPr>
            <w:tcW w:w="0" w:type="pct"/>
          </w:tcPr>
          <w:p w14:paraId="3A7D5E5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(7)</w:t>
            </w:r>
          </w:p>
        </w:tc>
        <w:tc>
          <w:tcPr>
            <w:tcW w:w="0" w:type="pct"/>
          </w:tcPr>
          <w:p w14:paraId="7699C776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0485E41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(12)</w:t>
            </w:r>
          </w:p>
        </w:tc>
      </w:tr>
      <w:tr w:rsidR="009B701E" w:rsidRPr="0062096C" w14:paraId="6475C3A2" w14:textId="77777777" w:rsidTr="00B45901">
        <w:trPr>
          <w:trHeight w:val="20"/>
        </w:trPr>
        <w:tc>
          <w:tcPr>
            <w:tcW w:w="0" w:type="pct"/>
          </w:tcPr>
          <w:p w14:paraId="0381BCCA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Ascites</w:t>
            </w:r>
          </w:p>
        </w:tc>
        <w:tc>
          <w:tcPr>
            <w:tcW w:w="0" w:type="pct"/>
          </w:tcPr>
          <w:p w14:paraId="23343653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9 (5)</w:t>
            </w:r>
          </w:p>
        </w:tc>
        <w:tc>
          <w:tcPr>
            <w:tcW w:w="0" w:type="pct"/>
          </w:tcPr>
          <w:p w14:paraId="2514D6A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(7)</w:t>
            </w:r>
          </w:p>
        </w:tc>
        <w:tc>
          <w:tcPr>
            <w:tcW w:w="0" w:type="pct"/>
          </w:tcPr>
          <w:p w14:paraId="2B7CCAD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(2)</w:t>
            </w:r>
          </w:p>
        </w:tc>
        <w:tc>
          <w:tcPr>
            <w:tcW w:w="0" w:type="pct"/>
          </w:tcPr>
          <w:p w14:paraId="6D7DAC8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(6)</w:t>
            </w:r>
          </w:p>
        </w:tc>
        <w:tc>
          <w:tcPr>
            <w:tcW w:w="0" w:type="pct"/>
          </w:tcPr>
          <w:p w14:paraId="0951D4BA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(4)</w:t>
            </w:r>
          </w:p>
        </w:tc>
        <w:tc>
          <w:tcPr>
            <w:tcW w:w="0" w:type="pct"/>
          </w:tcPr>
          <w:p w14:paraId="235A90E7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 (6)</w:t>
            </w:r>
          </w:p>
        </w:tc>
      </w:tr>
      <w:tr w:rsidR="009B701E" w:rsidRPr="0062096C" w14:paraId="3125B68E" w14:textId="77777777" w:rsidTr="00B45901">
        <w:trPr>
          <w:trHeight w:val="20"/>
        </w:trPr>
        <w:tc>
          <w:tcPr>
            <w:tcW w:w="0" w:type="pct"/>
          </w:tcPr>
          <w:p w14:paraId="14DF1644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Gastric hemorrhage</w:t>
            </w:r>
          </w:p>
        </w:tc>
        <w:tc>
          <w:tcPr>
            <w:tcW w:w="0" w:type="pct"/>
          </w:tcPr>
          <w:p w14:paraId="4D65DE3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 (2)</w:t>
            </w:r>
          </w:p>
        </w:tc>
        <w:tc>
          <w:tcPr>
            <w:tcW w:w="0" w:type="pct"/>
          </w:tcPr>
          <w:p w14:paraId="580A773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 (1)</w:t>
            </w:r>
          </w:p>
        </w:tc>
        <w:tc>
          <w:tcPr>
            <w:tcW w:w="0" w:type="pct"/>
          </w:tcPr>
          <w:p w14:paraId="248D2CCA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56FBFBC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 (4)</w:t>
            </w:r>
          </w:p>
        </w:tc>
        <w:tc>
          <w:tcPr>
            <w:tcW w:w="0" w:type="pct"/>
          </w:tcPr>
          <w:p w14:paraId="1BF5E1B3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  <w:tc>
          <w:tcPr>
            <w:tcW w:w="0" w:type="pct"/>
          </w:tcPr>
          <w:p w14:paraId="42E0478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(12)</w:t>
            </w:r>
          </w:p>
        </w:tc>
      </w:tr>
      <w:tr w:rsidR="009B701E" w:rsidRPr="0062096C" w14:paraId="4E5C0456" w14:textId="77777777" w:rsidTr="00B45901">
        <w:trPr>
          <w:trHeight w:val="20"/>
        </w:trPr>
        <w:tc>
          <w:tcPr>
            <w:tcW w:w="0" w:type="pct"/>
          </w:tcPr>
          <w:p w14:paraId="0ED92042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ab/>
              <w:t>Other AEs</w:t>
            </w:r>
          </w:p>
        </w:tc>
        <w:tc>
          <w:tcPr>
            <w:tcW w:w="0" w:type="pct"/>
          </w:tcPr>
          <w:p w14:paraId="3AB7401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2321BFF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60CD4C6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3EF7F82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49F8FFD6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pct"/>
          </w:tcPr>
          <w:p w14:paraId="707B89A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01E" w:rsidRPr="0062096C" w14:paraId="7597B40D" w14:textId="77777777" w:rsidTr="00B45901">
        <w:trPr>
          <w:trHeight w:val="20"/>
        </w:trPr>
        <w:tc>
          <w:tcPr>
            <w:tcW w:w="0" w:type="pct"/>
          </w:tcPr>
          <w:p w14:paraId="3B1F3414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Asthenia</w:t>
            </w:r>
          </w:p>
        </w:tc>
        <w:tc>
          <w:tcPr>
            <w:tcW w:w="0" w:type="pct"/>
          </w:tcPr>
          <w:p w14:paraId="371DBF2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8 (4)</w:t>
            </w:r>
          </w:p>
        </w:tc>
        <w:tc>
          <w:tcPr>
            <w:tcW w:w="0" w:type="pct"/>
          </w:tcPr>
          <w:p w14:paraId="0B3A22FE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(7)</w:t>
            </w:r>
          </w:p>
        </w:tc>
        <w:tc>
          <w:tcPr>
            <w:tcW w:w="0" w:type="pct"/>
          </w:tcPr>
          <w:p w14:paraId="505D211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8 (5)</w:t>
            </w:r>
          </w:p>
        </w:tc>
        <w:tc>
          <w:tcPr>
            <w:tcW w:w="0" w:type="pct"/>
          </w:tcPr>
          <w:p w14:paraId="1FCC7A9B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 (6)</w:t>
            </w:r>
          </w:p>
        </w:tc>
        <w:tc>
          <w:tcPr>
            <w:tcW w:w="0" w:type="pct"/>
          </w:tcPr>
          <w:p w14:paraId="028845B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 (6)</w:t>
            </w:r>
          </w:p>
        </w:tc>
        <w:tc>
          <w:tcPr>
            <w:tcW w:w="0" w:type="pct"/>
          </w:tcPr>
          <w:p w14:paraId="40E6E97A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(12)</w:t>
            </w:r>
          </w:p>
        </w:tc>
      </w:tr>
      <w:tr w:rsidR="009B701E" w:rsidRPr="0062096C" w14:paraId="5C379677" w14:textId="77777777" w:rsidTr="00B45901">
        <w:trPr>
          <w:trHeight w:val="20"/>
        </w:trPr>
        <w:tc>
          <w:tcPr>
            <w:tcW w:w="0" w:type="pct"/>
          </w:tcPr>
          <w:p w14:paraId="57E3598C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Decreased appetite</w:t>
            </w:r>
          </w:p>
        </w:tc>
        <w:tc>
          <w:tcPr>
            <w:tcW w:w="0" w:type="pct"/>
          </w:tcPr>
          <w:p w14:paraId="47EF2F6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15 (8)</w:t>
            </w:r>
          </w:p>
        </w:tc>
        <w:tc>
          <w:tcPr>
            <w:tcW w:w="0" w:type="pct"/>
          </w:tcPr>
          <w:p w14:paraId="3DF9FFDF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(7)</w:t>
            </w:r>
          </w:p>
        </w:tc>
        <w:tc>
          <w:tcPr>
            <w:tcW w:w="0" w:type="pct"/>
          </w:tcPr>
          <w:p w14:paraId="3AD9E11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14 (9)</w:t>
            </w:r>
          </w:p>
        </w:tc>
        <w:tc>
          <w:tcPr>
            <w:tcW w:w="0" w:type="pct"/>
          </w:tcPr>
          <w:p w14:paraId="539DB381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 (6)</w:t>
            </w:r>
          </w:p>
        </w:tc>
        <w:tc>
          <w:tcPr>
            <w:tcW w:w="0" w:type="pct"/>
          </w:tcPr>
          <w:p w14:paraId="63FC4EE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5 (10)</w:t>
            </w:r>
          </w:p>
        </w:tc>
        <w:tc>
          <w:tcPr>
            <w:tcW w:w="0" w:type="pct"/>
          </w:tcPr>
          <w:p w14:paraId="616AE09B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(12)</w:t>
            </w:r>
          </w:p>
        </w:tc>
      </w:tr>
      <w:tr w:rsidR="009B701E" w:rsidRPr="0062096C" w14:paraId="4853FFBA" w14:textId="77777777" w:rsidTr="00B45901">
        <w:trPr>
          <w:trHeight w:val="20"/>
        </w:trPr>
        <w:tc>
          <w:tcPr>
            <w:tcW w:w="0" w:type="pct"/>
          </w:tcPr>
          <w:p w14:paraId="5B942C3E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Fatigue</w:t>
            </w:r>
          </w:p>
        </w:tc>
        <w:tc>
          <w:tcPr>
            <w:tcW w:w="0" w:type="pct"/>
          </w:tcPr>
          <w:p w14:paraId="5E723EA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12 (7)</w:t>
            </w:r>
          </w:p>
        </w:tc>
        <w:tc>
          <w:tcPr>
            <w:tcW w:w="0" w:type="pct"/>
          </w:tcPr>
          <w:p w14:paraId="5FD9AD35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(7)</w:t>
            </w:r>
          </w:p>
        </w:tc>
        <w:tc>
          <w:tcPr>
            <w:tcW w:w="0" w:type="pct"/>
          </w:tcPr>
          <w:p w14:paraId="3CD6BAB9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11 (7)</w:t>
            </w:r>
          </w:p>
        </w:tc>
        <w:tc>
          <w:tcPr>
            <w:tcW w:w="0" w:type="pct"/>
          </w:tcPr>
          <w:p w14:paraId="14C61756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 (4)</w:t>
            </w:r>
          </w:p>
        </w:tc>
        <w:tc>
          <w:tcPr>
            <w:tcW w:w="0" w:type="pct"/>
          </w:tcPr>
          <w:p w14:paraId="0E7A06B4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 (8)</w:t>
            </w:r>
          </w:p>
        </w:tc>
        <w:tc>
          <w:tcPr>
            <w:tcW w:w="0" w:type="pct"/>
          </w:tcPr>
          <w:p w14:paraId="7A5FCD4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 (12)</w:t>
            </w:r>
          </w:p>
        </w:tc>
      </w:tr>
      <w:tr w:rsidR="009B701E" w:rsidRPr="0062096C" w14:paraId="4DE3FA80" w14:textId="77777777" w:rsidTr="00B45901">
        <w:trPr>
          <w:trHeight w:val="20"/>
        </w:trPr>
        <w:tc>
          <w:tcPr>
            <w:tcW w:w="0" w:type="pct"/>
          </w:tcPr>
          <w:p w14:paraId="59866D0B" w14:textId="77777777" w:rsidR="009B701E" w:rsidRPr="0062096C" w:rsidRDefault="009B701E" w:rsidP="00A4745D">
            <w:pPr>
              <w:tabs>
                <w:tab w:val="left" w:pos="288"/>
                <w:tab w:val="left" w:pos="540"/>
              </w:tabs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</w: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ab/>
              <w:t>General physical health deterioration</w:t>
            </w:r>
          </w:p>
        </w:tc>
        <w:tc>
          <w:tcPr>
            <w:tcW w:w="0" w:type="pct"/>
          </w:tcPr>
          <w:p w14:paraId="15121D1C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15 (8)</w:t>
            </w:r>
          </w:p>
        </w:tc>
        <w:tc>
          <w:tcPr>
            <w:tcW w:w="0" w:type="pct"/>
          </w:tcPr>
          <w:p w14:paraId="72F3740A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8 (8)</w:t>
            </w:r>
          </w:p>
        </w:tc>
        <w:tc>
          <w:tcPr>
            <w:tcW w:w="0" w:type="pct"/>
          </w:tcPr>
          <w:p w14:paraId="00B79EAB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(5)</w:t>
            </w:r>
          </w:p>
        </w:tc>
        <w:tc>
          <w:tcPr>
            <w:tcW w:w="0" w:type="pct"/>
          </w:tcPr>
          <w:p w14:paraId="1F4EC37D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7 (10)</w:t>
            </w:r>
          </w:p>
        </w:tc>
        <w:tc>
          <w:tcPr>
            <w:tcW w:w="0" w:type="pct"/>
          </w:tcPr>
          <w:p w14:paraId="2BAE6330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 (2)</w:t>
            </w:r>
          </w:p>
        </w:tc>
        <w:tc>
          <w:tcPr>
            <w:tcW w:w="0" w:type="pct"/>
          </w:tcPr>
          <w:p w14:paraId="5C1FE012" w14:textId="77777777" w:rsidR="009B701E" w:rsidRPr="0062096C" w:rsidRDefault="009B701E" w:rsidP="00A4745D">
            <w:pPr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kern w:val="24"/>
                <w:sz w:val="24"/>
                <w:szCs w:val="24"/>
              </w:rPr>
              <w:t>1 (6)</w:t>
            </w:r>
          </w:p>
        </w:tc>
      </w:tr>
    </w:tbl>
    <w:p w14:paraId="3E0DEE7F" w14:textId="578C96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i/>
          <w:sz w:val="24"/>
          <w:szCs w:val="24"/>
        </w:rPr>
        <w:t xml:space="preserve">AE </w:t>
      </w:r>
      <w:r w:rsidRPr="0062096C">
        <w:rPr>
          <w:rFonts w:ascii="Times New Roman" w:hAnsi="Times New Roman" w:cs="Times New Roman"/>
          <w:sz w:val="24"/>
          <w:szCs w:val="24"/>
        </w:rPr>
        <w:t xml:space="preserve">adverse event; </w:t>
      </w:r>
      <w:r w:rsidRPr="0062096C">
        <w:rPr>
          <w:rFonts w:ascii="Times New Roman" w:hAnsi="Times New Roman" w:cs="Times New Roman"/>
          <w:i/>
          <w:sz w:val="24"/>
          <w:szCs w:val="24"/>
        </w:rPr>
        <w:t>FTD/TPI</w:t>
      </w:r>
      <w:r w:rsidRPr="0062096C">
        <w:rPr>
          <w:rFonts w:ascii="Times New Roman" w:hAnsi="Times New Roman" w:cs="Times New Roman"/>
          <w:sz w:val="24"/>
          <w:szCs w:val="24"/>
        </w:rPr>
        <w:t xml:space="preserve"> trifluridine/tipiracil.</w:t>
      </w:r>
    </w:p>
    <w:p w14:paraId="37834A7D" w14:textId="777777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 xml:space="preserve">As-treated population. </w:t>
      </w:r>
    </w:p>
    <w:p w14:paraId="42CD7AC5" w14:textId="777777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62096C">
        <w:rPr>
          <w:rFonts w:ascii="Times New Roman" w:hAnsi="Times New Roman" w:cs="Times New Roman"/>
          <w:sz w:val="24"/>
          <w:szCs w:val="24"/>
        </w:rPr>
        <w:t xml:space="preserve">Includes decreased neutrophil count. </w:t>
      </w:r>
    </w:p>
    <w:p w14:paraId="5FEBBDD8" w14:textId="777777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62096C">
        <w:rPr>
          <w:rFonts w:ascii="Times New Roman" w:hAnsi="Times New Roman" w:cs="Times New Roman"/>
          <w:sz w:val="24"/>
          <w:szCs w:val="24"/>
        </w:rPr>
        <w:t xml:space="preserve">Includes decreased hemoglobin. </w:t>
      </w:r>
    </w:p>
    <w:p w14:paraId="71DEDEFB" w14:textId="7A903C56" w:rsidR="0051367D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62096C">
        <w:rPr>
          <w:rFonts w:ascii="Times New Roman" w:hAnsi="Times New Roman" w:cs="Times New Roman"/>
          <w:sz w:val="24"/>
          <w:szCs w:val="24"/>
        </w:rPr>
        <w:t xml:space="preserve">Includes decreased white blood cell count. </w:t>
      </w:r>
    </w:p>
    <w:p w14:paraId="0A67A4A9" w14:textId="77777777" w:rsidR="0051367D" w:rsidRPr="0062096C" w:rsidRDefault="0051367D">
      <w:pPr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br w:type="page"/>
      </w:r>
    </w:p>
    <w:p w14:paraId="11940586" w14:textId="29E77266" w:rsidR="0051367D" w:rsidRPr="0062096C" w:rsidRDefault="0051367D" w:rsidP="0051367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 xml:space="preserve">Table S5 </w:t>
      </w:r>
      <w:r w:rsidRPr="0062096C">
        <w:rPr>
          <w:rFonts w:ascii="Times New Roman" w:hAnsi="Times New Roman" w:cs="Times New Roman"/>
          <w:b w:val="0"/>
          <w:sz w:val="24"/>
          <w:szCs w:val="24"/>
        </w:rPr>
        <w:t xml:space="preserve">Summary of </w:t>
      </w:r>
      <w:r w:rsidR="00442259" w:rsidRPr="0062096C">
        <w:rPr>
          <w:rFonts w:ascii="Times New Roman" w:hAnsi="Times New Roman" w:cs="Times New Roman"/>
          <w:b w:val="0"/>
          <w:sz w:val="24"/>
          <w:szCs w:val="24"/>
        </w:rPr>
        <w:t>safety</w:t>
      </w:r>
      <w:r w:rsidRPr="0062096C">
        <w:rPr>
          <w:rFonts w:ascii="Times New Roman" w:hAnsi="Times New Roman" w:cs="Times New Roman"/>
          <w:b w:val="0"/>
          <w:sz w:val="24"/>
          <w:szCs w:val="24"/>
        </w:rPr>
        <w:t xml:space="preserve"> by renal function status in patients aged ≥ 65 years</w:t>
      </w:r>
      <w:r w:rsidRPr="0062096C">
        <w:rPr>
          <w:rFonts w:ascii="Times New Roman" w:hAnsi="Times New Roman" w:cs="Times New Roman"/>
          <w:b w:val="0"/>
          <w:sz w:val="24"/>
          <w:szCs w:val="24"/>
          <w:vertAlign w:val="superscript"/>
        </w:rPr>
        <w:t>a</w:t>
      </w:r>
    </w:p>
    <w:p w14:paraId="1889D3D4" w14:textId="77777777" w:rsidR="009B701E" w:rsidRPr="0062096C" w:rsidRDefault="009B701E" w:rsidP="00A47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7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1811"/>
        <w:gridCol w:w="1812"/>
        <w:gridCol w:w="1811"/>
        <w:gridCol w:w="1812"/>
        <w:gridCol w:w="1811"/>
        <w:gridCol w:w="1812"/>
      </w:tblGrid>
      <w:tr w:rsidR="00911ADF" w:rsidRPr="0062096C" w14:paraId="598E64B1" w14:textId="77777777" w:rsidTr="006D4B8F">
        <w:trPr>
          <w:trHeight w:val="458"/>
        </w:trPr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14:paraId="6270FC51" w14:textId="77777777" w:rsidR="00911ADF" w:rsidRPr="0062096C" w:rsidRDefault="00911ADF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6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8E20D6" w14:textId="0174C8D1" w:rsidR="00911ADF" w:rsidRPr="0062096C" w:rsidRDefault="00911ADF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Number of patients (%)</w:t>
            </w:r>
          </w:p>
        </w:tc>
      </w:tr>
      <w:tr w:rsidR="0051367D" w:rsidRPr="0062096C" w14:paraId="28FD1E71" w14:textId="77777777" w:rsidTr="0051367D">
        <w:trPr>
          <w:trHeight w:val="458"/>
        </w:trPr>
        <w:tc>
          <w:tcPr>
            <w:tcW w:w="2898" w:type="dxa"/>
            <w:vMerge w:val="restart"/>
            <w:tcBorders>
              <w:top w:val="single" w:sz="4" w:space="0" w:color="auto"/>
            </w:tcBorders>
            <w:vAlign w:val="bottom"/>
          </w:tcPr>
          <w:p w14:paraId="67BF10FB" w14:textId="77777777" w:rsidR="0051367D" w:rsidRPr="0062096C" w:rsidRDefault="0051367D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FB59AE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Normal renal function</w:t>
            </w:r>
          </w:p>
          <w:p w14:paraId="70AC42A6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CrCl ≥ 90 mL/min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85BD5D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Mild renal impairment</w:t>
            </w:r>
          </w:p>
          <w:p w14:paraId="74BE515A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CrCl 60–89 mL/min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43EF38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Moderate renal impairment</w:t>
            </w:r>
          </w:p>
          <w:p w14:paraId="7D3D0531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CrCl 30–59 mL/min</w:t>
            </w:r>
          </w:p>
        </w:tc>
      </w:tr>
      <w:tr w:rsidR="0051367D" w:rsidRPr="0062096C" w14:paraId="034681D1" w14:textId="77777777" w:rsidTr="00911ADF">
        <w:trPr>
          <w:trHeight w:val="418"/>
        </w:trPr>
        <w:tc>
          <w:tcPr>
            <w:tcW w:w="2898" w:type="dxa"/>
            <w:vMerge/>
            <w:tcBorders>
              <w:bottom w:val="single" w:sz="4" w:space="0" w:color="auto"/>
            </w:tcBorders>
          </w:tcPr>
          <w:p w14:paraId="11858F6C" w14:textId="77777777" w:rsidR="0051367D" w:rsidRPr="0062096C" w:rsidRDefault="0051367D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DBE8D1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FTD/TPI</w:t>
            </w:r>
          </w:p>
          <w:p w14:paraId="4E7F77CF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(n = 31)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2430E5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Placebo</w:t>
            </w:r>
          </w:p>
          <w:p w14:paraId="06747BDD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(n = 19)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C08961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FTD/TPI</w:t>
            </w:r>
          </w:p>
          <w:p w14:paraId="1E631BA4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 = 71)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282E67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Placebo</w:t>
            </w:r>
          </w:p>
          <w:p w14:paraId="2F891EBA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(n = 31)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3A6CA255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FTD/TPI</w:t>
            </w:r>
          </w:p>
          <w:p w14:paraId="749C6BC5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(n = 49)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2FDF5D0D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Placebo</w:t>
            </w:r>
          </w:p>
          <w:p w14:paraId="27019890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(n = 21)</w:t>
            </w:r>
          </w:p>
        </w:tc>
      </w:tr>
      <w:tr w:rsidR="0051367D" w:rsidRPr="0062096C" w14:paraId="40DC0B48" w14:textId="77777777" w:rsidTr="00911ADF">
        <w:trPr>
          <w:trHeight w:val="221"/>
        </w:trPr>
        <w:tc>
          <w:tcPr>
            <w:tcW w:w="2898" w:type="dxa"/>
            <w:tcBorders>
              <w:top w:val="single" w:sz="4" w:space="0" w:color="auto"/>
            </w:tcBorders>
          </w:tcPr>
          <w:p w14:paraId="42EED690" w14:textId="20E1A376" w:rsidR="0051367D" w:rsidRPr="0062096C" w:rsidRDefault="0051367D" w:rsidP="005136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sz w:val="24"/>
                <w:szCs w:val="24"/>
              </w:rPr>
              <w:t>AEs of any cause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5FAA2F86" w14:textId="28186192" w:rsidR="0051367D" w:rsidRPr="0062096C" w:rsidRDefault="00911AD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30 (97)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EEE1707" w14:textId="0CDE3980" w:rsidR="0051367D" w:rsidRPr="0062096C" w:rsidRDefault="00911AD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18 (95)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2EF617E0" w14:textId="495128C8" w:rsidR="0051367D" w:rsidRPr="0062096C" w:rsidRDefault="002B7E6E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68 (96)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31FEA5EC" w14:textId="774A70AE" w:rsidR="0051367D" w:rsidRPr="0062096C" w:rsidRDefault="002B7E6E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26 (84)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11301565" w14:textId="78A4187D" w:rsidR="0051367D" w:rsidRPr="0062096C" w:rsidRDefault="00A86A6B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47 (96)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7CB1822E" w14:textId="4A6CE587" w:rsidR="0051367D" w:rsidRPr="0062096C" w:rsidRDefault="00A86A6B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21 (100)</w:t>
            </w:r>
          </w:p>
        </w:tc>
      </w:tr>
      <w:tr w:rsidR="0051367D" w:rsidRPr="0062096C" w14:paraId="63E6237A" w14:textId="77777777" w:rsidTr="00911ADF">
        <w:trPr>
          <w:trHeight w:val="221"/>
        </w:trPr>
        <w:tc>
          <w:tcPr>
            <w:tcW w:w="2898" w:type="dxa"/>
          </w:tcPr>
          <w:p w14:paraId="54A9AAA3" w14:textId="2B58A6DC" w:rsidR="0051367D" w:rsidRPr="0062096C" w:rsidRDefault="0051367D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Grade ≥</w:t>
            </w:r>
            <w:r w:rsidR="00442259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811" w:type="dxa"/>
          </w:tcPr>
          <w:p w14:paraId="0C04151F" w14:textId="4A752094" w:rsidR="0051367D" w:rsidRPr="0062096C" w:rsidRDefault="00911AD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23 (74)</w:t>
            </w:r>
          </w:p>
        </w:tc>
        <w:tc>
          <w:tcPr>
            <w:tcW w:w="1812" w:type="dxa"/>
          </w:tcPr>
          <w:p w14:paraId="13AAFAF0" w14:textId="61DDAF76" w:rsidR="0051367D" w:rsidRPr="0062096C" w:rsidRDefault="00911ADF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12 (63)</w:t>
            </w:r>
          </w:p>
        </w:tc>
        <w:tc>
          <w:tcPr>
            <w:tcW w:w="1811" w:type="dxa"/>
          </w:tcPr>
          <w:p w14:paraId="21699744" w14:textId="6DEDE327" w:rsidR="0051367D" w:rsidRPr="0062096C" w:rsidRDefault="002B7E6E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59 (83)</w:t>
            </w:r>
          </w:p>
        </w:tc>
        <w:tc>
          <w:tcPr>
            <w:tcW w:w="1812" w:type="dxa"/>
          </w:tcPr>
          <w:p w14:paraId="6ADCC984" w14:textId="2D36B6D8" w:rsidR="0051367D" w:rsidRPr="0062096C" w:rsidRDefault="002B7E6E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 (45)</w:t>
            </w:r>
          </w:p>
        </w:tc>
        <w:tc>
          <w:tcPr>
            <w:tcW w:w="1811" w:type="dxa"/>
          </w:tcPr>
          <w:p w14:paraId="332BC789" w14:textId="1A3FBD3E" w:rsidR="0051367D" w:rsidRPr="0062096C" w:rsidRDefault="00A86A6B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38 (78)</w:t>
            </w:r>
          </w:p>
        </w:tc>
        <w:tc>
          <w:tcPr>
            <w:tcW w:w="1812" w:type="dxa"/>
          </w:tcPr>
          <w:p w14:paraId="3192B2E7" w14:textId="7D6FDE60" w:rsidR="0051367D" w:rsidRPr="0062096C" w:rsidRDefault="00A86A6B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10 (48)</w:t>
            </w:r>
          </w:p>
        </w:tc>
      </w:tr>
      <w:tr w:rsidR="0051367D" w:rsidRPr="0062096C" w14:paraId="25A31017" w14:textId="77777777" w:rsidTr="00911ADF">
        <w:trPr>
          <w:trHeight w:val="221"/>
        </w:trPr>
        <w:tc>
          <w:tcPr>
            <w:tcW w:w="2898" w:type="dxa"/>
          </w:tcPr>
          <w:p w14:paraId="75B26FDA" w14:textId="10C09626" w:rsidR="0051367D" w:rsidRPr="0062096C" w:rsidRDefault="0051367D" w:rsidP="005136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Treatment-related AEs</w:t>
            </w:r>
          </w:p>
        </w:tc>
        <w:tc>
          <w:tcPr>
            <w:tcW w:w="1811" w:type="dxa"/>
          </w:tcPr>
          <w:p w14:paraId="597A04B1" w14:textId="1DD4A14D" w:rsidR="0051367D" w:rsidRPr="0062096C" w:rsidRDefault="00421FBA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25 (81)</w:t>
            </w:r>
          </w:p>
        </w:tc>
        <w:tc>
          <w:tcPr>
            <w:tcW w:w="1812" w:type="dxa"/>
          </w:tcPr>
          <w:p w14:paraId="3912D5F0" w14:textId="39FE5D2B" w:rsidR="0051367D" w:rsidRPr="0062096C" w:rsidRDefault="00421FBA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 (42)</w:t>
            </w:r>
          </w:p>
        </w:tc>
        <w:tc>
          <w:tcPr>
            <w:tcW w:w="1811" w:type="dxa"/>
          </w:tcPr>
          <w:p w14:paraId="22A637A6" w14:textId="5F315358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58 (82)</w:t>
            </w:r>
          </w:p>
        </w:tc>
        <w:tc>
          <w:tcPr>
            <w:tcW w:w="1812" w:type="dxa"/>
          </w:tcPr>
          <w:p w14:paraId="5DB19E84" w14:textId="05C1E4CF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18 (58)</w:t>
            </w:r>
          </w:p>
        </w:tc>
        <w:tc>
          <w:tcPr>
            <w:tcW w:w="1811" w:type="dxa"/>
          </w:tcPr>
          <w:p w14:paraId="021B052C" w14:textId="215D636A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37 (76)</w:t>
            </w:r>
          </w:p>
        </w:tc>
        <w:tc>
          <w:tcPr>
            <w:tcW w:w="1812" w:type="dxa"/>
          </w:tcPr>
          <w:p w14:paraId="61A22CF1" w14:textId="7C0819CD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10 (48)</w:t>
            </w:r>
          </w:p>
        </w:tc>
      </w:tr>
      <w:tr w:rsidR="0051367D" w:rsidRPr="0062096C" w14:paraId="5B124D61" w14:textId="77777777" w:rsidTr="00911ADF">
        <w:trPr>
          <w:trHeight w:val="221"/>
        </w:trPr>
        <w:tc>
          <w:tcPr>
            <w:tcW w:w="2898" w:type="dxa"/>
          </w:tcPr>
          <w:p w14:paraId="4DF819BF" w14:textId="2EB686A8" w:rsidR="0051367D" w:rsidRPr="0062096C" w:rsidRDefault="0051367D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Grade ≥</w:t>
            </w:r>
            <w:r w:rsidR="00442259"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811" w:type="dxa"/>
          </w:tcPr>
          <w:p w14:paraId="4200A023" w14:textId="29B51106" w:rsidR="0051367D" w:rsidRPr="0062096C" w:rsidRDefault="00421FBA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 (45)</w:t>
            </w:r>
          </w:p>
        </w:tc>
        <w:tc>
          <w:tcPr>
            <w:tcW w:w="1812" w:type="dxa"/>
          </w:tcPr>
          <w:p w14:paraId="2D0C254C" w14:textId="70CF094A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(16)</w:t>
            </w:r>
          </w:p>
        </w:tc>
        <w:tc>
          <w:tcPr>
            <w:tcW w:w="1811" w:type="dxa"/>
          </w:tcPr>
          <w:p w14:paraId="45FFB27F" w14:textId="78C56CF2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43 (61)</w:t>
            </w:r>
          </w:p>
        </w:tc>
        <w:tc>
          <w:tcPr>
            <w:tcW w:w="1812" w:type="dxa"/>
          </w:tcPr>
          <w:p w14:paraId="7D6F7C76" w14:textId="4593B941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(10)</w:t>
            </w:r>
          </w:p>
        </w:tc>
        <w:tc>
          <w:tcPr>
            <w:tcW w:w="1811" w:type="dxa"/>
          </w:tcPr>
          <w:p w14:paraId="3906C243" w14:textId="10A38B01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28 (57)</w:t>
            </w:r>
          </w:p>
        </w:tc>
        <w:tc>
          <w:tcPr>
            <w:tcW w:w="1812" w:type="dxa"/>
          </w:tcPr>
          <w:p w14:paraId="535766DF" w14:textId="4C4815DB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(10)</w:t>
            </w:r>
          </w:p>
        </w:tc>
      </w:tr>
      <w:tr w:rsidR="00911ADF" w:rsidRPr="0062096C" w14:paraId="2B54283A" w14:textId="77777777" w:rsidTr="006D4B8F">
        <w:trPr>
          <w:trHeight w:val="221"/>
        </w:trPr>
        <w:tc>
          <w:tcPr>
            <w:tcW w:w="13767" w:type="dxa"/>
            <w:gridSpan w:val="7"/>
          </w:tcPr>
          <w:p w14:paraId="19108F3F" w14:textId="5F5625DD" w:rsidR="00911ADF" w:rsidRPr="0062096C" w:rsidRDefault="00911ADF" w:rsidP="0091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Actions taken because of AEs of any cause</w:t>
            </w:r>
          </w:p>
        </w:tc>
      </w:tr>
      <w:tr w:rsidR="0051367D" w:rsidRPr="0062096C" w14:paraId="64B42910" w14:textId="77777777" w:rsidTr="00911ADF">
        <w:trPr>
          <w:trHeight w:val="221"/>
        </w:trPr>
        <w:tc>
          <w:tcPr>
            <w:tcW w:w="2898" w:type="dxa"/>
          </w:tcPr>
          <w:p w14:paraId="0E641652" w14:textId="2ACF6EBE" w:rsidR="0051367D" w:rsidRPr="0062096C" w:rsidRDefault="0051367D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Dosing modification</w:t>
            </w:r>
          </w:p>
        </w:tc>
        <w:tc>
          <w:tcPr>
            <w:tcW w:w="1811" w:type="dxa"/>
          </w:tcPr>
          <w:p w14:paraId="30B8FCEA" w14:textId="1299FFE2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19 (61)</w:t>
            </w:r>
          </w:p>
        </w:tc>
        <w:tc>
          <w:tcPr>
            <w:tcW w:w="1812" w:type="dxa"/>
          </w:tcPr>
          <w:p w14:paraId="43CB6E88" w14:textId="5626169A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(26)</w:t>
            </w:r>
          </w:p>
        </w:tc>
        <w:tc>
          <w:tcPr>
            <w:tcW w:w="1811" w:type="dxa"/>
          </w:tcPr>
          <w:p w14:paraId="6E5C22DB" w14:textId="5437D92A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42 (59)</w:t>
            </w:r>
          </w:p>
        </w:tc>
        <w:tc>
          <w:tcPr>
            <w:tcW w:w="1812" w:type="dxa"/>
          </w:tcPr>
          <w:p w14:paraId="5FB22863" w14:textId="755A8A34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811" w:type="dxa"/>
          </w:tcPr>
          <w:p w14:paraId="50C44F7B" w14:textId="638260E3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31 (63)</w:t>
            </w:r>
          </w:p>
        </w:tc>
        <w:tc>
          <w:tcPr>
            <w:tcW w:w="1812" w:type="dxa"/>
          </w:tcPr>
          <w:p w14:paraId="162A02A5" w14:textId="3DF631E1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(29)</w:t>
            </w:r>
          </w:p>
        </w:tc>
      </w:tr>
      <w:tr w:rsidR="0051367D" w:rsidRPr="0062096C" w14:paraId="1F81E154" w14:textId="77777777" w:rsidTr="00911ADF">
        <w:trPr>
          <w:trHeight w:val="221"/>
        </w:trPr>
        <w:tc>
          <w:tcPr>
            <w:tcW w:w="2898" w:type="dxa"/>
          </w:tcPr>
          <w:p w14:paraId="5A468F78" w14:textId="07541578" w:rsidR="0051367D" w:rsidRPr="0062096C" w:rsidRDefault="0051367D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Discontinuation</w:t>
            </w:r>
          </w:p>
        </w:tc>
        <w:tc>
          <w:tcPr>
            <w:tcW w:w="1811" w:type="dxa"/>
          </w:tcPr>
          <w:p w14:paraId="5FFAD339" w14:textId="6D9D427E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812" w:type="dxa"/>
          </w:tcPr>
          <w:p w14:paraId="34860960" w14:textId="1BDE8E4F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(11)</w:t>
            </w:r>
          </w:p>
        </w:tc>
        <w:tc>
          <w:tcPr>
            <w:tcW w:w="1811" w:type="dxa"/>
          </w:tcPr>
          <w:p w14:paraId="15226F49" w14:textId="30A3012E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(8)</w:t>
            </w:r>
          </w:p>
        </w:tc>
        <w:tc>
          <w:tcPr>
            <w:tcW w:w="1812" w:type="dxa"/>
          </w:tcPr>
          <w:p w14:paraId="6513FAF7" w14:textId="3BD2D1EA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811" w:type="dxa"/>
          </w:tcPr>
          <w:p w14:paraId="4A8FBF74" w14:textId="4E6D3BEB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 (16)</w:t>
            </w:r>
          </w:p>
        </w:tc>
        <w:tc>
          <w:tcPr>
            <w:tcW w:w="1812" w:type="dxa"/>
          </w:tcPr>
          <w:p w14:paraId="07B0AA4C" w14:textId="343D94FC" w:rsidR="0051367D" w:rsidRPr="0062096C" w:rsidRDefault="00D61F87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(14)</w:t>
            </w:r>
          </w:p>
        </w:tc>
      </w:tr>
      <w:tr w:rsidR="00911ADF" w:rsidRPr="0062096C" w14:paraId="3FD29E41" w14:textId="77777777" w:rsidTr="006D4B8F">
        <w:trPr>
          <w:trHeight w:val="221"/>
        </w:trPr>
        <w:tc>
          <w:tcPr>
            <w:tcW w:w="13767" w:type="dxa"/>
            <w:gridSpan w:val="7"/>
          </w:tcPr>
          <w:p w14:paraId="14EF6A6D" w14:textId="67115AAB" w:rsidR="00911ADF" w:rsidRPr="0062096C" w:rsidRDefault="00911ADF" w:rsidP="0091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Most common AEs of any cause and grade</w:t>
            </w:r>
            <w:r w:rsidR="002B7E6E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(≥</w:t>
            </w:r>
            <w:r w:rsidR="00BF60F9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B7E6E" w:rsidRPr="00620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15% of patients)</w:t>
            </w:r>
          </w:p>
        </w:tc>
      </w:tr>
      <w:tr w:rsidR="0051367D" w:rsidRPr="0062096C" w14:paraId="32392820" w14:textId="77777777" w:rsidTr="00911ADF">
        <w:trPr>
          <w:trHeight w:val="221"/>
        </w:trPr>
        <w:tc>
          <w:tcPr>
            <w:tcW w:w="2898" w:type="dxa"/>
          </w:tcPr>
          <w:p w14:paraId="0022E090" w14:textId="59ED41BC" w:rsidR="0051367D" w:rsidRPr="0062096C" w:rsidRDefault="00911ADF" w:rsidP="0051367D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Hematologic</w:t>
            </w:r>
          </w:p>
        </w:tc>
        <w:tc>
          <w:tcPr>
            <w:tcW w:w="1811" w:type="dxa"/>
          </w:tcPr>
          <w:p w14:paraId="550D998D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05C89AA2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7BE0E3A2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D89B330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26AC23A9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34E0E18A" w14:textId="77777777" w:rsidR="0051367D" w:rsidRPr="0062096C" w:rsidRDefault="0051367D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ADF" w:rsidRPr="0062096C" w14:paraId="6B89537E" w14:textId="77777777" w:rsidTr="00911ADF">
        <w:trPr>
          <w:trHeight w:val="221"/>
        </w:trPr>
        <w:tc>
          <w:tcPr>
            <w:tcW w:w="2898" w:type="dxa"/>
          </w:tcPr>
          <w:p w14:paraId="4E2ABCE2" w14:textId="7B44D3D3" w:rsidR="00911ADF" w:rsidRPr="0062096C" w:rsidRDefault="00911ADF" w:rsidP="00911ADF">
            <w:pPr>
              <w:ind w:left="28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Neutropenia</w:t>
            </w:r>
            <w:r w:rsidR="00EC741E" w:rsidRPr="006209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811" w:type="dxa"/>
          </w:tcPr>
          <w:p w14:paraId="589D0FEE" w14:textId="477FC6D9" w:rsidR="00911ADF" w:rsidRPr="0062096C" w:rsidRDefault="002B7E6E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16 (52)</w:t>
            </w:r>
          </w:p>
        </w:tc>
        <w:tc>
          <w:tcPr>
            <w:tcW w:w="1812" w:type="dxa"/>
          </w:tcPr>
          <w:p w14:paraId="1C78F188" w14:textId="0BFC3EE3" w:rsidR="00911ADF" w:rsidRPr="0062096C" w:rsidRDefault="002B7E6E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1" w:type="dxa"/>
          </w:tcPr>
          <w:p w14:paraId="66D6C09A" w14:textId="0BE57BCD" w:rsidR="00911ADF" w:rsidRPr="0062096C" w:rsidRDefault="00A86A6B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43 (61)</w:t>
            </w:r>
          </w:p>
        </w:tc>
        <w:tc>
          <w:tcPr>
            <w:tcW w:w="1812" w:type="dxa"/>
          </w:tcPr>
          <w:p w14:paraId="57A7B7C0" w14:textId="4B0793A2" w:rsidR="00911ADF" w:rsidRPr="0062096C" w:rsidRDefault="00A86A6B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(3)</w:t>
            </w:r>
          </w:p>
        </w:tc>
        <w:tc>
          <w:tcPr>
            <w:tcW w:w="1811" w:type="dxa"/>
          </w:tcPr>
          <w:p w14:paraId="5841187D" w14:textId="14A5509E" w:rsidR="00911ADF" w:rsidRPr="0062096C" w:rsidRDefault="00421FBA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25 (51)</w:t>
            </w:r>
          </w:p>
        </w:tc>
        <w:tc>
          <w:tcPr>
            <w:tcW w:w="1812" w:type="dxa"/>
          </w:tcPr>
          <w:p w14:paraId="54556826" w14:textId="08FCAEA1" w:rsidR="00911ADF" w:rsidRPr="0062096C" w:rsidRDefault="00421FBA" w:rsidP="0051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(10)</w:t>
            </w:r>
          </w:p>
        </w:tc>
      </w:tr>
      <w:tr w:rsidR="00A86A6B" w:rsidRPr="0062096C" w14:paraId="415D9244" w14:textId="77777777" w:rsidTr="00911ADF">
        <w:trPr>
          <w:trHeight w:val="221"/>
        </w:trPr>
        <w:tc>
          <w:tcPr>
            <w:tcW w:w="2898" w:type="dxa"/>
          </w:tcPr>
          <w:p w14:paraId="29A64E55" w14:textId="1A7F3C91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Anemia</w:t>
            </w:r>
            <w:r w:rsidR="00EC741E" w:rsidRPr="006209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811" w:type="dxa"/>
          </w:tcPr>
          <w:p w14:paraId="6C17EEE3" w14:textId="4D86F85B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12 (39)</w:t>
            </w:r>
          </w:p>
        </w:tc>
        <w:tc>
          <w:tcPr>
            <w:tcW w:w="1812" w:type="dxa"/>
          </w:tcPr>
          <w:p w14:paraId="6D347CC3" w14:textId="5180F8D1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(5)</w:t>
            </w:r>
          </w:p>
        </w:tc>
        <w:tc>
          <w:tcPr>
            <w:tcW w:w="1811" w:type="dxa"/>
          </w:tcPr>
          <w:p w14:paraId="11A34040" w14:textId="69E23AD5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26 (37)</w:t>
            </w:r>
          </w:p>
        </w:tc>
        <w:tc>
          <w:tcPr>
            <w:tcW w:w="1812" w:type="dxa"/>
          </w:tcPr>
          <w:p w14:paraId="3EE49105" w14:textId="26F7F63D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(19)</w:t>
            </w:r>
          </w:p>
        </w:tc>
        <w:tc>
          <w:tcPr>
            <w:tcW w:w="1811" w:type="dxa"/>
          </w:tcPr>
          <w:p w14:paraId="619C4861" w14:textId="2EA58658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31 (63)</w:t>
            </w:r>
          </w:p>
        </w:tc>
        <w:tc>
          <w:tcPr>
            <w:tcW w:w="1812" w:type="dxa"/>
          </w:tcPr>
          <w:p w14:paraId="439189BB" w14:textId="2A70D831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(19)</w:t>
            </w:r>
          </w:p>
        </w:tc>
      </w:tr>
      <w:tr w:rsidR="00A86A6B" w:rsidRPr="0062096C" w14:paraId="43069533" w14:textId="77777777" w:rsidTr="00911ADF">
        <w:trPr>
          <w:trHeight w:val="221"/>
        </w:trPr>
        <w:tc>
          <w:tcPr>
            <w:tcW w:w="2898" w:type="dxa"/>
          </w:tcPr>
          <w:p w14:paraId="50B25968" w14:textId="1E434458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Leukopenia</w:t>
            </w:r>
            <w:r w:rsidR="00EC741E" w:rsidRPr="006209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811" w:type="dxa"/>
          </w:tcPr>
          <w:p w14:paraId="651CC465" w14:textId="1C37FD4F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812" w:type="dxa"/>
          </w:tcPr>
          <w:p w14:paraId="1BA739D3" w14:textId="2AFD8695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1" w:type="dxa"/>
          </w:tcPr>
          <w:p w14:paraId="7962130A" w14:textId="7CB77D32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 (20)</w:t>
            </w:r>
          </w:p>
        </w:tc>
        <w:tc>
          <w:tcPr>
            <w:tcW w:w="1812" w:type="dxa"/>
          </w:tcPr>
          <w:p w14:paraId="42815A19" w14:textId="03F67C24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1" w:type="dxa"/>
          </w:tcPr>
          <w:p w14:paraId="776A4779" w14:textId="1A1659EA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15 (31)</w:t>
            </w:r>
          </w:p>
        </w:tc>
        <w:tc>
          <w:tcPr>
            <w:tcW w:w="1812" w:type="dxa"/>
          </w:tcPr>
          <w:p w14:paraId="4344D75B" w14:textId="30CB7CD5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(5)</w:t>
            </w:r>
          </w:p>
        </w:tc>
      </w:tr>
      <w:tr w:rsidR="00A86A6B" w:rsidRPr="0062096C" w14:paraId="1B306E62" w14:textId="77777777" w:rsidTr="00911ADF">
        <w:trPr>
          <w:trHeight w:val="221"/>
        </w:trPr>
        <w:tc>
          <w:tcPr>
            <w:tcW w:w="2898" w:type="dxa"/>
          </w:tcPr>
          <w:p w14:paraId="73915FA1" w14:textId="15A1AA41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Thrombocytopenia</w:t>
            </w:r>
            <w:r w:rsidR="00EC741E" w:rsidRPr="006209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811" w:type="dxa"/>
          </w:tcPr>
          <w:p w14:paraId="2B0E912F" w14:textId="4434289F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812" w:type="dxa"/>
          </w:tcPr>
          <w:p w14:paraId="68E48EEA" w14:textId="200741BE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1" w:type="dxa"/>
          </w:tcPr>
          <w:p w14:paraId="234B94DB" w14:textId="5BE12C44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 (20)</w:t>
            </w:r>
          </w:p>
        </w:tc>
        <w:tc>
          <w:tcPr>
            <w:tcW w:w="1812" w:type="dxa"/>
          </w:tcPr>
          <w:p w14:paraId="259A53FA" w14:textId="334E5E16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(3)</w:t>
            </w:r>
          </w:p>
        </w:tc>
        <w:tc>
          <w:tcPr>
            <w:tcW w:w="1811" w:type="dxa"/>
          </w:tcPr>
          <w:p w14:paraId="2C945D10" w14:textId="4AE0324B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10 (20)</w:t>
            </w:r>
          </w:p>
        </w:tc>
        <w:tc>
          <w:tcPr>
            <w:tcW w:w="1812" w:type="dxa"/>
          </w:tcPr>
          <w:p w14:paraId="52C2EDFA" w14:textId="6B0EBE39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(14)</w:t>
            </w:r>
          </w:p>
        </w:tc>
      </w:tr>
      <w:tr w:rsidR="00A86A6B" w:rsidRPr="0062096C" w14:paraId="4CBE440A" w14:textId="77777777" w:rsidTr="00911ADF">
        <w:trPr>
          <w:trHeight w:val="221"/>
        </w:trPr>
        <w:tc>
          <w:tcPr>
            <w:tcW w:w="2898" w:type="dxa"/>
          </w:tcPr>
          <w:p w14:paraId="643C5278" w14:textId="3B014DF9" w:rsidR="00A86A6B" w:rsidRPr="0062096C" w:rsidRDefault="00A86A6B" w:rsidP="00A86A6B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Gastrointestinal</w:t>
            </w:r>
          </w:p>
        </w:tc>
        <w:tc>
          <w:tcPr>
            <w:tcW w:w="1811" w:type="dxa"/>
          </w:tcPr>
          <w:p w14:paraId="7934A859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42B479A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3B66E717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75BC38D7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50DD87FD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DB6E6BA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F87" w:rsidRPr="0062096C" w14:paraId="024BF24A" w14:textId="77777777" w:rsidTr="006D4B8F">
        <w:trPr>
          <w:trHeight w:val="221"/>
        </w:trPr>
        <w:tc>
          <w:tcPr>
            <w:tcW w:w="2898" w:type="dxa"/>
          </w:tcPr>
          <w:p w14:paraId="7285E991" w14:textId="77777777" w:rsidR="00D61F87" w:rsidRPr="0062096C" w:rsidRDefault="00D61F87" w:rsidP="006D4B8F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Abdominal pain</w:t>
            </w:r>
          </w:p>
        </w:tc>
        <w:tc>
          <w:tcPr>
            <w:tcW w:w="1811" w:type="dxa"/>
          </w:tcPr>
          <w:p w14:paraId="165E5E75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(19)</w:t>
            </w:r>
          </w:p>
        </w:tc>
        <w:tc>
          <w:tcPr>
            <w:tcW w:w="1812" w:type="dxa"/>
          </w:tcPr>
          <w:p w14:paraId="3D5A6EDE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(11)</w:t>
            </w:r>
          </w:p>
        </w:tc>
        <w:tc>
          <w:tcPr>
            <w:tcW w:w="1811" w:type="dxa"/>
          </w:tcPr>
          <w:p w14:paraId="515C159C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12 (17)</w:t>
            </w:r>
          </w:p>
        </w:tc>
        <w:tc>
          <w:tcPr>
            <w:tcW w:w="1812" w:type="dxa"/>
          </w:tcPr>
          <w:p w14:paraId="54B5EF24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811" w:type="dxa"/>
          </w:tcPr>
          <w:p w14:paraId="62A42060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(12)</w:t>
            </w:r>
          </w:p>
        </w:tc>
        <w:tc>
          <w:tcPr>
            <w:tcW w:w="1812" w:type="dxa"/>
          </w:tcPr>
          <w:p w14:paraId="4D7AFD15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(24)</w:t>
            </w:r>
          </w:p>
        </w:tc>
      </w:tr>
      <w:tr w:rsidR="00D61F87" w:rsidRPr="0062096C" w14:paraId="5AE3D42B" w14:textId="77777777" w:rsidTr="006D4B8F">
        <w:trPr>
          <w:trHeight w:val="221"/>
        </w:trPr>
        <w:tc>
          <w:tcPr>
            <w:tcW w:w="2898" w:type="dxa"/>
          </w:tcPr>
          <w:p w14:paraId="5412F8E1" w14:textId="77777777" w:rsidR="00D61F87" w:rsidRPr="0062096C" w:rsidRDefault="00D61F87" w:rsidP="006D4B8F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Vomiting</w:t>
            </w:r>
          </w:p>
        </w:tc>
        <w:tc>
          <w:tcPr>
            <w:tcW w:w="1811" w:type="dxa"/>
          </w:tcPr>
          <w:p w14:paraId="76E2A860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(19)</w:t>
            </w:r>
          </w:p>
        </w:tc>
        <w:tc>
          <w:tcPr>
            <w:tcW w:w="1812" w:type="dxa"/>
          </w:tcPr>
          <w:p w14:paraId="70626681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(26)</w:t>
            </w:r>
          </w:p>
        </w:tc>
        <w:tc>
          <w:tcPr>
            <w:tcW w:w="1811" w:type="dxa"/>
          </w:tcPr>
          <w:p w14:paraId="0A0357FB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13 (18)</w:t>
            </w:r>
          </w:p>
        </w:tc>
        <w:tc>
          <w:tcPr>
            <w:tcW w:w="1812" w:type="dxa"/>
          </w:tcPr>
          <w:p w14:paraId="3D52E810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(19)</w:t>
            </w:r>
          </w:p>
        </w:tc>
        <w:tc>
          <w:tcPr>
            <w:tcW w:w="1811" w:type="dxa"/>
          </w:tcPr>
          <w:p w14:paraId="309D8A46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11 (22)</w:t>
            </w:r>
          </w:p>
        </w:tc>
        <w:tc>
          <w:tcPr>
            <w:tcW w:w="1812" w:type="dxa"/>
          </w:tcPr>
          <w:p w14:paraId="26CE7ED1" w14:textId="77777777" w:rsidR="00D61F87" w:rsidRPr="0062096C" w:rsidRDefault="00D61F87" w:rsidP="006D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(14)</w:t>
            </w:r>
          </w:p>
        </w:tc>
      </w:tr>
      <w:tr w:rsidR="00A86A6B" w:rsidRPr="0062096C" w14:paraId="7E7E4C44" w14:textId="77777777" w:rsidTr="00911ADF">
        <w:trPr>
          <w:trHeight w:val="221"/>
        </w:trPr>
        <w:tc>
          <w:tcPr>
            <w:tcW w:w="2898" w:type="dxa"/>
          </w:tcPr>
          <w:p w14:paraId="31185EA3" w14:textId="0D40893F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Nausea</w:t>
            </w:r>
          </w:p>
        </w:tc>
        <w:tc>
          <w:tcPr>
            <w:tcW w:w="1811" w:type="dxa"/>
          </w:tcPr>
          <w:p w14:paraId="0EF35C6C" w14:textId="6042ABC5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812" w:type="dxa"/>
          </w:tcPr>
          <w:p w14:paraId="292D6078" w14:textId="7B5E6BBF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(16)</w:t>
            </w:r>
          </w:p>
        </w:tc>
        <w:tc>
          <w:tcPr>
            <w:tcW w:w="1811" w:type="dxa"/>
          </w:tcPr>
          <w:p w14:paraId="4CDAAF23" w14:textId="0E9224C1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21 (30)</w:t>
            </w:r>
          </w:p>
        </w:tc>
        <w:tc>
          <w:tcPr>
            <w:tcW w:w="1812" w:type="dxa"/>
          </w:tcPr>
          <w:p w14:paraId="7C7DBFDB" w14:textId="3A66CD08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(19)</w:t>
            </w:r>
          </w:p>
        </w:tc>
        <w:tc>
          <w:tcPr>
            <w:tcW w:w="1811" w:type="dxa"/>
          </w:tcPr>
          <w:p w14:paraId="7F363535" w14:textId="437B1DED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13 (27)</w:t>
            </w:r>
          </w:p>
        </w:tc>
        <w:tc>
          <w:tcPr>
            <w:tcW w:w="1812" w:type="dxa"/>
          </w:tcPr>
          <w:p w14:paraId="5DA42DCF" w14:textId="3CF6F944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(29)</w:t>
            </w:r>
          </w:p>
        </w:tc>
      </w:tr>
      <w:tr w:rsidR="00A86A6B" w:rsidRPr="0062096C" w14:paraId="1BE52EC8" w14:textId="77777777" w:rsidTr="00911ADF">
        <w:trPr>
          <w:trHeight w:val="221"/>
        </w:trPr>
        <w:tc>
          <w:tcPr>
            <w:tcW w:w="2898" w:type="dxa"/>
          </w:tcPr>
          <w:p w14:paraId="327F2207" w14:textId="69B5B286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Diarrhea</w:t>
            </w:r>
          </w:p>
        </w:tc>
        <w:tc>
          <w:tcPr>
            <w:tcW w:w="1811" w:type="dxa"/>
          </w:tcPr>
          <w:p w14:paraId="52492F73" w14:textId="01530856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(10)</w:t>
            </w:r>
          </w:p>
        </w:tc>
        <w:tc>
          <w:tcPr>
            <w:tcW w:w="1812" w:type="dxa"/>
          </w:tcPr>
          <w:p w14:paraId="5CAE1E80" w14:textId="5C0B46D1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(16)</w:t>
            </w:r>
          </w:p>
        </w:tc>
        <w:tc>
          <w:tcPr>
            <w:tcW w:w="1811" w:type="dxa"/>
          </w:tcPr>
          <w:p w14:paraId="1ED4F888" w14:textId="35ACDB21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19 (27)</w:t>
            </w:r>
          </w:p>
        </w:tc>
        <w:tc>
          <w:tcPr>
            <w:tcW w:w="1812" w:type="dxa"/>
          </w:tcPr>
          <w:p w14:paraId="6B4F3FB0" w14:textId="3305B27E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811" w:type="dxa"/>
          </w:tcPr>
          <w:p w14:paraId="5A4B2B50" w14:textId="595783E6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13 (27)</w:t>
            </w:r>
          </w:p>
        </w:tc>
        <w:tc>
          <w:tcPr>
            <w:tcW w:w="1812" w:type="dxa"/>
          </w:tcPr>
          <w:p w14:paraId="10C976F4" w14:textId="20C1C576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(14)</w:t>
            </w:r>
          </w:p>
        </w:tc>
      </w:tr>
      <w:tr w:rsidR="00A86A6B" w:rsidRPr="0062096C" w14:paraId="4E48538E" w14:textId="77777777" w:rsidTr="00911ADF">
        <w:trPr>
          <w:trHeight w:val="221"/>
        </w:trPr>
        <w:tc>
          <w:tcPr>
            <w:tcW w:w="2898" w:type="dxa"/>
          </w:tcPr>
          <w:p w14:paraId="59E35A35" w14:textId="46A7CEB8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Constipation</w:t>
            </w:r>
          </w:p>
        </w:tc>
        <w:tc>
          <w:tcPr>
            <w:tcW w:w="1811" w:type="dxa"/>
          </w:tcPr>
          <w:p w14:paraId="02087B00" w14:textId="2DCCA012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812" w:type="dxa"/>
          </w:tcPr>
          <w:p w14:paraId="1A635704" w14:textId="77628C93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(11)</w:t>
            </w:r>
          </w:p>
        </w:tc>
        <w:tc>
          <w:tcPr>
            <w:tcW w:w="1811" w:type="dxa"/>
          </w:tcPr>
          <w:p w14:paraId="700DE7C7" w14:textId="23D4E002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 (11)</w:t>
            </w:r>
          </w:p>
        </w:tc>
        <w:tc>
          <w:tcPr>
            <w:tcW w:w="1812" w:type="dxa"/>
          </w:tcPr>
          <w:p w14:paraId="6081BE65" w14:textId="717B4B76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(13)</w:t>
            </w:r>
          </w:p>
        </w:tc>
        <w:tc>
          <w:tcPr>
            <w:tcW w:w="1811" w:type="dxa"/>
          </w:tcPr>
          <w:p w14:paraId="6C720154" w14:textId="48B384CC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9 (18)</w:t>
            </w:r>
          </w:p>
        </w:tc>
        <w:tc>
          <w:tcPr>
            <w:tcW w:w="1812" w:type="dxa"/>
          </w:tcPr>
          <w:p w14:paraId="6CA9EF25" w14:textId="479D7755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(10)</w:t>
            </w:r>
          </w:p>
        </w:tc>
      </w:tr>
      <w:tr w:rsidR="00EC741E" w:rsidRPr="0062096C" w14:paraId="002D851B" w14:textId="77777777" w:rsidTr="00911ADF">
        <w:trPr>
          <w:trHeight w:val="221"/>
        </w:trPr>
        <w:tc>
          <w:tcPr>
            <w:tcW w:w="2898" w:type="dxa"/>
          </w:tcPr>
          <w:p w14:paraId="3F1CD5BC" w14:textId="668C815E" w:rsidR="00EC741E" w:rsidRPr="0062096C" w:rsidRDefault="00EC741E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Upper abdominal pain</w:t>
            </w:r>
          </w:p>
        </w:tc>
        <w:tc>
          <w:tcPr>
            <w:tcW w:w="1811" w:type="dxa"/>
          </w:tcPr>
          <w:p w14:paraId="50406470" w14:textId="649B4C1C" w:rsidR="00EC741E" w:rsidRPr="0062096C" w:rsidRDefault="00EC741E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(6)</w:t>
            </w:r>
          </w:p>
        </w:tc>
        <w:tc>
          <w:tcPr>
            <w:tcW w:w="1812" w:type="dxa"/>
          </w:tcPr>
          <w:p w14:paraId="515A000B" w14:textId="76AF23E3" w:rsidR="00EC741E" w:rsidRPr="0062096C" w:rsidRDefault="00EC741E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(16)</w:t>
            </w:r>
          </w:p>
        </w:tc>
        <w:tc>
          <w:tcPr>
            <w:tcW w:w="1811" w:type="dxa"/>
          </w:tcPr>
          <w:p w14:paraId="04C07A4B" w14:textId="2B78E63E" w:rsidR="00EC741E" w:rsidRPr="0062096C" w:rsidRDefault="00D2154C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(1)</w:t>
            </w:r>
          </w:p>
        </w:tc>
        <w:tc>
          <w:tcPr>
            <w:tcW w:w="1812" w:type="dxa"/>
          </w:tcPr>
          <w:p w14:paraId="67204FFB" w14:textId="5BFBC989" w:rsidR="00EC741E" w:rsidRPr="0062096C" w:rsidRDefault="00D2154C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(3)</w:t>
            </w:r>
          </w:p>
        </w:tc>
        <w:tc>
          <w:tcPr>
            <w:tcW w:w="1811" w:type="dxa"/>
          </w:tcPr>
          <w:p w14:paraId="5DA94DFD" w14:textId="2639AFBB" w:rsidR="00EC741E" w:rsidRPr="0062096C" w:rsidRDefault="00D2154C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(6)</w:t>
            </w:r>
          </w:p>
        </w:tc>
        <w:tc>
          <w:tcPr>
            <w:tcW w:w="1812" w:type="dxa"/>
          </w:tcPr>
          <w:p w14:paraId="4321BBC6" w14:textId="01F7BF8E" w:rsidR="00EC741E" w:rsidRPr="0062096C" w:rsidRDefault="00D2154C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(5)</w:t>
            </w:r>
          </w:p>
        </w:tc>
      </w:tr>
      <w:tr w:rsidR="00A86A6B" w:rsidRPr="0062096C" w14:paraId="556D94AE" w14:textId="77777777" w:rsidTr="00911ADF">
        <w:trPr>
          <w:trHeight w:val="221"/>
        </w:trPr>
        <w:tc>
          <w:tcPr>
            <w:tcW w:w="2898" w:type="dxa"/>
          </w:tcPr>
          <w:p w14:paraId="0456DAF2" w14:textId="3B5643FC" w:rsidR="00A86A6B" w:rsidRPr="0062096C" w:rsidRDefault="00A86A6B" w:rsidP="00A86A6B">
            <w:pPr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Other AEs</w:t>
            </w:r>
          </w:p>
        </w:tc>
        <w:tc>
          <w:tcPr>
            <w:tcW w:w="1811" w:type="dxa"/>
          </w:tcPr>
          <w:p w14:paraId="131A1A7B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6B76ACBC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42CD9026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631FD25A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</w:tcPr>
          <w:p w14:paraId="56D5AAA6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5E0087FB" w14:textId="777777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A6B" w:rsidRPr="0062096C" w14:paraId="43FBC3C3" w14:textId="77777777" w:rsidTr="00911ADF">
        <w:trPr>
          <w:trHeight w:val="221"/>
        </w:trPr>
        <w:tc>
          <w:tcPr>
            <w:tcW w:w="2898" w:type="dxa"/>
          </w:tcPr>
          <w:p w14:paraId="0C7759CB" w14:textId="5F253B91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Decreased appetite</w:t>
            </w:r>
          </w:p>
        </w:tc>
        <w:tc>
          <w:tcPr>
            <w:tcW w:w="1811" w:type="dxa"/>
          </w:tcPr>
          <w:p w14:paraId="59BC689B" w14:textId="0DD41405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12 (39)</w:t>
            </w:r>
          </w:p>
        </w:tc>
        <w:tc>
          <w:tcPr>
            <w:tcW w:w="1812" w:type="dxa"/>
          </w:tcPr>
          <w:p w14:paraId="2C05F46D" w14:textId="120CF5DE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(21)</w:t>
            </w:r>
          </w:p>
        </w:tc>
        <w:tc>
          <w:tcPr>
            <w:tcW w:w="1811" w:type="dxa"/>
          </w:tcPr>
          <w:p w14:paraId="7B7EC592" w14:textId="7F08C329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25 (35)</w:t>
            </w:r>
          </w:p>
        </w:tc>
        <w:tc>
          <w:tcPr>
            <w:tcW w:w="1812" w:type="dxa"/>
          </w:tcPr>
          <w:p w14:paraId="496E7949" w14:textId="286B79F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8 (26)</w:t>
            </w:r>
          </w:p>
        </w:tc>
        <w:tc>
          <w:tcPr>
            <w:tcW w:w="1811" w:type="dxa"/>
          </w:tcPr>
          <w:p w14:paraId="2E2FBA1D" w14:textId="0A09BACA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19 (39)</w:t>
            </w:r>
          </w:p>
        </w:tc>
        <w:tc>
          <w:tcPr>
            <w:tcW w:w="1812" w:type="dxa"/>
          </w:tcPr>
          <w:p w14:paraId="7803C725" w14:textId="3E1E471C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(24)</w:t>
            </w:r>
          </w:p>
        </w:tc>
      </w:tr>
      <w:tr w:rsidR="00A86A6B" w:rsidRPr="0062096C" w14:paraId="15B0D4E8" w14:textId="77777777" w:rsidTr="002B7E6E">
        <w:trPr>
          <w:trHeight w:val="221"/>
        </w:trPr>
        <w:tc>
          <w:tcPr>
            <w:tcW w:w="2898" w:type="dxa"/>
          </w:tcPr>
          <w:p w14:paraId="5E28D047" w14:textId="455AF297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</w:p>
        </w:tc>
        <w:tc>
          <w:tcPr>
            <w:tcW w:w="1811" w:type="dxa"/>
          </w:tcPr>
          <w:p w14:paraId="5ECB09BC" w14:textId="776404BB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9 (29)</w:t>
            </w:r>
          </w:p>
        </w:tc>
        <w:tc>
          <w:tcPr>
            <w:tcW w:w="1812" w:type="dxa"/>
          </w:tcPr>
          <w:p w14:paraId="2E415840" w14:textId="6BCCDC22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(26)</w:t>
            </w:r>
          </w:p>
        </w:tc>
        <w:tc>
          <w:tcPr>
            <w:tcW w:w="1811" w:type="dxa"/>
          </w:tcPr>
          <w:p w14:paraId="1BE358C2" w14:textId="1A0735FB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14 (20)</w:t>
            </w:r>
          </w:p>
        </w:tc>
        <w:tc>
          <w:tcPr>
            <w:tcW w:w="1812" w:type="dxa"/>
          </w:tcPr>
          <w:p w14:paraId="7BD0C538" w14:textId="0E0FCE94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11 (36)</w:t>
            </w:r>
          </w:p>
        </w:tc>
        <w:tc>
          <w:tcPr>
            <w:tcW w:w="1811" w:type="dxa"/>
          </w:tcPr>
          <w:p w14:paraId="132ADEC5" w14:textId="6BEB618D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15 (31)</w:t>
            </w:r>
          </w:p>
        </w:tc>
        <w:tc>
          <w:tcPr>
            <w:tcW w:w="1812" w:type="dxa"/>
          </w:tcPr>
          <w:p w14:paraId="6EB0F4EB" w14:textId="400A45C6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A6B" w:rsidRPr="0062096C" w14:paraId="78C15C0C" w14:textId="77777777" w:rsidTr="002B7E6E">
        <w:trPr>
          <w:trHeight w:val="221"/>
        </w:trPr>
        <w:tc>
          <w:tcPr>
            <w:tcW w:w="2898" w:type="dxa"/>
          </w:tcPr>
          <w:p w14:paraId="34FA1C1F" w14:textId="4830E505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Asthenia</w:t>
            </w:r>
          </w:p>
        </w:tc>
        <w:tc>
          <w:tcPr>
            <w:tcW w:w="1811" w:type="dxa"/>
          </w:tcPr>
          <w:p w14:paraId="7A15AE78" w14:textId="0AFB2D5C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(16)</w:t>
            </w:r>
          </w:p>
        </w:tc>
        <w:tc>
          <w:tcPr>
            <w:tcW w:w="1812" w:type="dxa"/>
          </w:tcPr>
          <w:p w14:paraId="2CD3304D" w14:textId="1D1EBC2D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(32)</w:t>
            </w:r>
          </w:p>
        </w:tc>
        <w:tc>
          <w:tcPr>
            <w:tcW w:w="1811" w:type="dxa"/>
          </w:tcPr>
          <w:p w14:paraId="3CF0B371" w14:textId="083557D0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17 (24)</w:t>
            </w:r>
          </w:p>
        </w:tc>
        <w:tc>
          <w:tcPr>
            <w:tcW w:w="1812" w:type="dxa"/>
          </w:tcPr>
          <w:p w14:paraId="7920DC1A" w14:textId="6F6E4677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7 (23)</w:t>
            </w:r>
          </w:p>
        </w:tc>
        <w:tc>
          <w:tcPr>
            <w:tcW w:w="1811" w:type="dxa"/>
          </w:tcPr>
          <w:p w14:paraId="7CA8BA6B" w14:textId="515E1CB3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12 (24)</w:t>
            </w:r>
          </w:p>
        </w:tc>
        <w:tc>
          <w:tcPr>
            <w:tcW w:w="1812" w:type="dxa"/>
          </w:tcPr>
          <w:p w14:paraId="70048724" w14:textId="0FB73EDE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4 (19)</w:t>
            </w:r>
          </w:p>
        </w:tc>
      </w:tr>
      <w:tr w:rsidR="00A86A6B" w:rsidRPr="0062096C" w14:paraId="5A981E94" w14:textId="77777777" w:rsidTr="00911ADF">
        <w:trPr>
          <w:trHeight w:val="221"/>
        </w:trPr>
        <w:tc>
          <w:tcPr>
            <w:tcW w:w="2898" w:type="dxa"/>
            <w:tcBorders>
              <w:bottom w:val="single" w:sz="4" w:space="0" w:color="auto"/>
            </w:tcBorders>
          </w:tcPr>
          <w:p w14:paraId="6DF35CBE" w14:textId="63153E92" w:rsidR="00A86A6B" w:rsidRPr="0062096C" w:rsidRDefault="00A86A6B" w:rsidP="00A86A6B">
            <w:pPr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Increased blood alkaline phosphatase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2C39CFB9" w14:textId="07BBB5FC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3 (10)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40E2B8DC" w14:textId="19FE57A5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2 (11)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54DAA2CB" w14:textId="2DE516EC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(9)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2A41B8A" w14:textId="1884E5BC" w:rsidR="00A86A6B" w:rsidRPr="0062096C" w:rsidRDefault="00A86A6B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6 (19)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4CC15626" w14:textId="275163E3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5 (10)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3012C18E" w14:textId="6B86B0BC" w:rsidR="00A86A6B" w:rsidRPr="0062096C" w:rsidRDefault="00421FBA" w:rsidP="00A86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96C">
              <w:rPr>
                <w:rFonts w:ascii="Times New Roman" w:hAnsi="Times New Roman" w:cs="Times New Roman"/>
                <w:sz w:val="24"/>
                <w:szCs w:val="24"/>
              </w:rPr>
              <w:t>1 (5)</w:t>
            </w:r>
          </w:p>
        </w:tc>
      </w:tr>
    </w:tbl>
    <w:p w14:paraId="1BF4D96A" w14:textId="2E9BE26C" w:rsidR="00E666FF" w:rsidRPr="0062096C" w:rsidRDefault="00E666FF" w:rsidP="00E343B3">
      <w:pPr>
        <w:spacing w:after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62096C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AE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 xml:space="preserve"> adverse event</w:t>
      </w:r>
      <w:r w:rsidR="000C07FF" w:rsidRPr="0062096C">
        <w:rPr>
          <w:rFonts w:ascii="Times New Roman" w:eastAsiaTheme="majorEastAsia" w:hAnsi="Times New Roman" w:cs="Times New Roman"/>
          <w:bCs/>
          <w:sz w:val="24"/>
          <w:szCs w:val="24"/>
        </w:rPr>
        <w:t>;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62096C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CrCl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 xml:space="preserve"> creatinine clearance</w:t>
      </w:r>
      <w:r w:rsidR="000C07FF" w:rsidRPr="0062096C">
        <w:rPr>
          <w:rFonts w:ascii="Times New Roman" w:eastAsiaTheme="majorEastAsia" w:hAnsi="Times New Roman" w:cs="Times New Roman"/>
          <w:bCs/>
          <w:sz w:val="24"/>
          <w:szCs w:val="24"/>
        </w:rPr>
        <w:t>;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62096C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FTD/TPI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 xml:space="preserve"> trifluridine/tipiracil.</w:t>
      </w:r>
    </w:p>
    <w:p w14:paraId="1498A3BD" w14:textId="2D4A0E65" w:rsidR="00EC741E" w:rsidRPr="0062096C" w:rsidRDefault="00EC741E" w:rsidP="00EC741E">
      <w:pPr>
        <w:spacing w:after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62096C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a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As</w:t>
      </w:r>
      <w:r w:rsidR="007E3416" w:rsidRPr="0062096C">
        <w:rPr>
          <w:rFonts w:ascii="Times New Roman" w:eastAsiaTheme="majorEastAsia" w:hAnsi="Times New Roman" w:cs="Times New Roman"/>
          <w:bCs/>
          <w:sz w:val="24"/>
          <w:szCs w:val="24"/>
        </w:rPr>
        <w:t>-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treated population</w:t>
      </w:r>
      <w:r w:rsidR="007E3416" w:rsidRPr="0062096C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0558B017" w14:textId="363583BB" w:rsidR="00EC741E" w:rsidRPr="0062096C" w:rsidRDefault="00EC741E" w:rsidP="00EC741E">
      <w:pPr>
        <w:spacing w:after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62096C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b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Includes decreased neutrophil count</w:t>
      </w:r>
      <w:r w:rsidR="007E3416" w:rsidRPr="0062096C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2D132B24" w14:textId="39C924AC" w:rsidR="00EC741E" w:rsidRPr="0062096C" w:rsidRDefault="00EC741E" w:rsidP="00EC741E">
      <w:pPr>
        <w:spacing w:after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62096C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c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Includes decreased hemoglobin</w:t>
      </w:r>
      <w:r w:rsidR="007E3416" w:rsidRPr="0062096C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41EACCC6" w14:textId="0D170546" w:rsidR="00EC741E" w:rsidRPr="0062096C" w:rsidRDefault="00EC741E" w:rsidP="00EC741E">
      <w:pPr>
        <w:spacing w:after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62096C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d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Includes decreased leu</w:t>
      </w:r>
      <w:r w:rsidR="007E3416" w:rsidRPr="0062096C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ocyte count</w:t>
      </w:r>
      <w:r w:rsidR="007E3416" w:rsidRPr="0062096C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2CEBB461" w14:textId="1BD99B84" w:rsidR="00EC741E" w:rsidRPr="0062096C" w:rsidRDefault="00EC741E" w:rsidP="00EC741E">
      <w:pPr>
        <w:spacing w:after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62096C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e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Includes decreased platelet count</w:t>
      </w:r>
      <w:r w:rsidR="003E79BD" w:rsidRPr="0062096C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1F294732" w14:textId="77777777" w:rsidR="00EC741E" w:rsidRPr="0062096C" w:rsidRDefault="00EC741E">
      <w:pPr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22ABE9A1" w14:textId="44B2EC8A" w:rsidR="00F5763D" w:rsidRPr="0062096C" w:rsidRDefault="00F5763D">
      <w:pPr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</w:pPr>
      <w:r w:rsidRPr="0062096C">
        <w:rPr>
          <w:rFonts w:ascii="Times New Roman" w:eastAsiaTheme="majorEastAsia" w:hAnsi="Times New Roman" w:cs="Times New Roman"/>
          <w:b/>
          <w:sz w:val="24"/>
          <w:szCs w:val="24"/>
        </w:rPr>
        <w:t xml:space="preserve">Table S6. 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 xml:space="preserve">Time to deterioration by ≥ 5 points in </w:t>
      </w:r>
      <w:r w:rsidR="008B3FF6" w:rsidRPr="0062096C">
        <w:rPr>
          <w:rFonts w:ascii="Times New Roman" w:eastAsiaTheme="majorEastAsia" w:hAnsi="Times New Roman" w:cs="Times New Roman"/>
          <w:bCs/>
          <w:sz w:val="24"/>
          <w:szCs w:val="24"/>
        </w:rPr>
        <w:t xml:space="preserve">EORTC 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</w:rPr>
        <w:t>QLQ-C30 global health status scores by age</w:t>
      </w:r>
      <w:r w:rsidRPr="0062096C">
        <w:rPr>
          <w:rFonts w:ascii="Times New Roman" w:eastAsiaTheme="majorEastAsia" w:hAnsi="Times New Roman" w:cs="Times New Roman"/>
          <w:bCs/>
          <w:sz w:val="24"/>
          <w:szCs w:val="24"/>
          <w:vertAlign w:val="superscript"/>
        </w:rPr>
        <w:t>a</w:t>
      </w:r>
    </w:p>
    <w:tbl>
      <w:tblPr>
        <w:tblStyle w:val="ListTable6Colorful"/>
        <w:tblW w:w="13680" w:type="dxa"/>
        <w:tblLook w:val="0600" w:firstRow="0" w:lastRow="0" w:firstColumn="0" w:lastColumn="0" w:noHBand="1" w:noVBand="1"/>
      </w:tblPr>
      <w:tblGrid>
        <w:gridCol w:w="2637"/>
        <w:gridCol w:w="1840"/>
        <w:gridCol w:w="1841"/>
        <w:gridCol w:w="1840"/>
        <w:gridCol w:w="1841"/>
        <w:gridCol w:w="1840"/>
        <w:gridCol w:w="1841"/>
      </w:tblGrid>
      <w:tr w:rsidR="00F5763D" w:rsidRPr="0062096C" w14:paraId="05FA1335" w14:textId="77777777" w:rsidTr="00DE41A0">
        <w:trPr>
          <w:trHeight w:val="181"/>
        </w:trPr>
        <w:tc>
          <w:tcPr>
            <w:tcW w:w="2637" w:type="dxa"/>
            <w:tcBorders>
              <w:bottom w:val="nil"/>
            </w:tcBorders>
          </w:tcPr>
          <w:p w14:paraId="382E7F85" w14:textId="77777777" w:rsidR="00F5763D" w:rsidRPr="0062096C" w:rsidRDefault="00F5763D" w:rsidP="006D4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043" w:type="dxa"/>
            <w:gridSpan w:val="6"/>
            <w:tcBorders>
              <w:top w:val="single" w:sz="4" w:space="0" w:color="000000" w:themeColor="text1"/>
              <w:bottom w:val="nil"/>
            </w:tcBorders>
          </w:tcPr>
          <w:p w14:paraId="6ADEF216" w14:textId="77777777" w:rsidR="00F5763D" w:rsidRPr="0062096C" w:rsidRDefault="00F5763D" w:rsidP="006D4B8F">
            <w:pPr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</w:pPr>
          </w:p>
        </w:tc>
      </w:tr>
      <w:tr w:rsidR="00F5763D" w:rsidRPr="0062096C" w14:paraId="1B3CDA60" w14:textId="77777777" w:rsidTr="00DE41A0">
        <w:trPr>
          <w:trHeight w:val="80"/>
        </w:trPr>
        <w:tc>
          <w:tcPr>
            <w:tcW w:w="2637" w:type="dxa"/>
            <w:vMerge w:val="restart"/>
            <w:tcBorders>
              <w:top w:val="nil"/>
              <w:bottom w:val="nil"/>
            </w:tcBorders>
            <w:hideMark/>
          </w:tcPr>
          <w:p w14:paraId="65BF8A3B" w14:textId="77777777" w:rsidR="00F5763D" w:rsidRPr="0062096C" w:rsidRDefault="00F5763D" w:rsidP="006D4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1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026D932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&lt; 65 years</w:t>
            </w:r>
          </w:p>
        </w:tc>
        <w:tc>
          <w:tcPr>
            <w:tcW w:w="3681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D670BE2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≥ 65 years</w:t>
            </w:r>
          </w:p>
        </w:tc>
        <w:tc>
          <w:tcPr>
            <w:tcW w:w="3681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53FCA33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≥ 75 years</w:t>
            </w:r>
          </w:p>
        </w:tc>
      </w:tr>
      <w:tr w:rsidR="00DE41A0" w:rsidRPr="0062096C" w14:paraId="4275D583" w14:textId="77777777" w:rsidTr="00DE41A0">
        <w:trPr>
          <w:trHeight w:val="362"/>
        </w:trPr>
        <w:tc>
          <w:tcPr>
            <w:tcW w:w="263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92522C" w14:textId="77777777" w:rsidR="00F5763D" w:rsidRPr="0062096C" w:rsidRDefault="00F5763D" w:rsidP="006D4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67056C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FTD/TPI</w:t>
            </w:r>
          </w:p>
          <w:p w14:paraId="3B47FD37" w14:textId="400759A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(n = 159)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C9FFEB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Placebo</w:t>
            </w:r>
          </w:p>
          <w:p w14:paraId="076BCB84" w14:textId="3480A27F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(n = 76)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6B4511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FTD/TPI</w:t>
            </w:r>
          </w:p>
          <w:p w14:paraId="27458D45" w14:textId="63D8278A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(n = 1</w:t>
            </w:r>
            <w:r w:rsidR="008B3FF6"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29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495FB7" w14:textId="6DBF2D7C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Placebo</w:t>
            </w: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br/>
              <w:t>(n = </w:t>
            </w:r>
            <w:r w:rsidR="008B3FF6"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54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E9CC8B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FTD/TPI</w:t>
            </w:r>
          </w:p>
          <w:p w14:paraId="7B58BAE6" w14:textId="6FED0A45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(n = </w:t>
            </w:r>
            <w:r w:rsidR="008B3FF6"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42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val="en-GB" w:eastAsia="en-US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06F18F" w14:textId="7777777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Placebo</w:t>
            </w:r>
          </w:p>
          <w:p w14:paraId="236DB2EC" w14:textId="3CA7EFAE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(n = 1</w:t>
            </w:r>
            <w:r w:rsidR="008B3FF6"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2</w:t>
            </w:r>
            <w:r w:rsidRPr="0062096C">
              <w:rPr>
                <w:rFonts w:ascii="Times New Roman" w:eastAsia="Yu Mincho" w:hAnsi="Times New Roman" w:cs="Times New Roman"/>
                <w:b/>
                <w:bCs/>
                <w:kern w:val="24"/>
                <w:sz w:val="24"/>
                <w:szCs w:val="24"/>
                <w:lang w:eastAsia="en-US"/>
              </w:rPr>
              <w:t>)</w:t>
            </w:r>
          </w:p>
        </w:tc>
      </w:tr>
      <w:tr w:rsidR="00DE41A0" w:rsidRPr="0062096C" w14:paraId="1DC8C4D5" w14:textId="77777777" w:rsidTr="00DE41A0">
        <w:trPr>
          <w:trHeight w:val="181"/>
        </w:trPr>
        <w:tc>
          <w:tcPr>
            <w:tcW w:w="2637" w:type="dxa"/>
            <w:tcBorders>
              <w:top w:val="single" w:sz="4" w:space="0" w:color="auto"/>
            </w:tcBorders>
            <w:hideMark/>
          </w:tcPr>
          <w:p w14:paraId="3D8CCAE5" w14:textId="592376E7" w:rsidR="00F5763D" w:rsidRPr="0062096C" w:rsidRDefault="00F5763D" w:rsidP="006D4B8F">
            <w:pPr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en-US"/>
              </w:rPr>
              <w:t>Median time to deterioration (months)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hideMark/>
          </w:tcPr>
          <w:p w14:paraId="5D5097E5" w14:textId="57859996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hideMark/>
          </w:tcPr>
          <w:p w14:paraId="77E00AD3" w14:textId="24E85037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hideMark/>
          </w:tcPr>
          <w:p w14:paraId="690C2A4D" w14:textId="1F094E18" w:rsidR="00F5763D" w:rsidRPr="0062096C" w:rsidRDefault="00F5763D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hideMark/>
          </w:tcPr>
          <w:p w14:paraId="12BFAA4F" w14:textId="2C7B0904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NE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hideMark/>
          </w:tcPr>
          <w:p w14:paraId="5DF56679" w14:textId="2E2538B5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hideMark/>
          </w:tcPr>
          <w:p w14:paraId="2A691EA1" w14:textId="771E8E62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3.8</w:t>
            </w:r>
          </w:p>
        </w:tc>
      </w:tr>
      <w:tr w:rsidR="00DE41A0" w:rsidRPr="0062096C" w14:paraId="6C9A7105" w14:textId="77777777" w:rsidTr="00DE41A0">
        <w:trPr>
          <w:trHeight w:val="181"/>
        </w:trPr>
        <w:tc>
          <w:tcPr>
            <w:tcW w:w="2637" w:type="dxa"/>
            <w:hideMark/>
          </w:tcPr>
          <w:p w14:paraId="3A33D7A7" w14:textId="6DB2CF25" w:rsidR="00F5763D" w:rsidRPr="0062096C" w:rsidRDefault="00F5763D" w:rsidP="00F5763D">
            <w:pPr>
              <w:ind w:left="288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  <w:t xml:space="preserve">95% CI </w:t>
            </w:r>
          </w:p>
        </w:tc>
        <w:tc>
          <w:tcPr>
            <w:tcW w:w="1840" w:type="dxa"/>
            <w:hideMark/>
          </w:tcPr>
          <w:p w14:paraId="71E4E4F3" w14:textId="0848F0D8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2.0–2.6</w:t>
            </w:r>
          </w:p>
        </w:tc>
        <w:tc>
          <w:tcPr>
            <w:tcW w:w="1841" w:type="dxa"/>
            <w:hideMark/>
          </w:tcPr>
          <w:p w14:paraId="753042D3" w14:textId="06BBDA0F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1.2–4.6</w:t>
            </w:r>
          </w:p>
        </w:tc>
        <w:tc>
          <w:tcPr>
            <w:tcW w:w="1840" w:type="dxa"/>
            <w:hideMark/>
          </w:tcPr>
          <w:p w14:paraId="57807EEE" w14:textId="4BEFCEB0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2.4–4.9</w:t>
            </w:r>
          </w:p>
        </w:tc>
        <w:tc>
          <w:tcPr>
            <w:tcW w:w="1841" w:type="dxa"/>
            <w:hideMark/>
          </w:tcPr>
          <w:p w14:paraId="7792480D" w14:textId="1E67F4C2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1.9–NE</w:t>
            </w:r>
          </w:p>
        </w:tc>
        <w:tc>
          <w:tcPr>
            <w:tcW w:w="1840" w:type="dxa"/>
            <w:hideMark/>
          </w:tcPr>
          <w:p w14:paraId="41E30186" w14:textId="379F3309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2.1–4.8</w:t>
            </w:r>
          </w:p>
        </w:tc>
        <w:tc>
          <w:tcPr>
            <w:tcW w:w="1841" w:type="dxa"/>
            <w:hideMark/>
          </w:tcPr>
          <w:p w14:paraId="3CBE539D" w14:textId="725984BB" w:rsidR="00F5763D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1.0–NE</w:t>
            </w:r>
          </w:p>
        </w:tc>
      </w:tr>
      <w:tr w:rsidR="00DE41A0" w:rsidRPr="0062096C" w14:paraId="25D2DCEA" w14:textId="77777777" w:rsidTr="006D4B8F">
        <w:trPr>
          <w:trHeight w:val="181"/>
        </w:trPr>
        <w:tc>
          <w:tcPr>
            <w:tcW w:w="2637" w:type="dxa"/>
            <w:hideMark/>
          </w:tcPr>
          <w:p w14:paraId="7BEEB57D" w14:textId="493FA52A" w:rsidR="00DE41A0" w:rsidRPr="0062096C" w:rsidRDefault="00DE41A0" w:rsidP="006D4B8F">
            <w:pPr>
              <w:ind w:left="8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Yu Mincho" w:hAnsi="Times New Roman" w:cs="Times New Roman"/>
                <w:bCs/>
                <w:kern w:val="24"/>
                <w:sz w:val="24"/>
                <w:szCs w:val="24"/>
                <w:lang w:eastAsia="en-US"/>
              </w:rPr>
              <w:t>HR (95% CI)</w:t>
            </w:r>
          </w:p>
        </w:tc>
        <w:tc>
          <w:tcPr>
            <w:tcW w:w="3681" w:type="dxa"/>
            <w:gridSpan w:val="2"/>
            <w:hideMark/>
          </w:tcPr>
          <w:p w14:paraId="3F103514" w14:textId="06AD8ABA" w:rsidR="00DE41A0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1.30 (0.70–2.43)</w:t>
            </w:r>
          </w:p>
        </w:tc>
        <w:tc>
          <w:tcPr>
            <w:tcW w:w="3681" w:type="dxa"/>
            <w:gridSpan w:val="2"/>
            <w:hideMark/>
          </w:tcPr>
          <w:p w14:paraId="4E314302" w14:textId="5D10DC02" w:rsidR="00DE41A0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1.64 (0.80–3.36)</w:t>
            </w:r>
          </w:p>
        </w:tc>
        <w:tc>
          <w:tcPr>
            <w:tcW w:w="3681" w:type="dxa"/>
            <w:gridSpan w:val="2"/>
            <w:hideMark/>
          </w:tcPr>
          <w:p w14:paraId="23E86762" w14:textId="0A88454A" w:rsidR="00DE41A0" w:rsidRPr="0062096C" w:rsidRDefault="00DE41A0" w:rsidP="006D4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209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0.78 (0.07–8.88)</w:t>
            </w:r>
          </w:p>
        </w:tc>
      </w:tr>
    </w:tbl>
    <w:p w14:paraId="432D70AF" w14:textId="37DE75A0" w:rsidR="00F5763D" w:rsidRPr="0062096C" w:rsidRDefault="00DE41A0" w:rsidP="00F576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i/>
          <w:sz w:val="24"/>
          <w:szCs w:val="24"/>
        </w:rPr>
        <w:t xml:space="preserve">CI </w:t>
      </w:r>
      <w:r w:rsidR="00E666FF" w:rsidRPr="0062096C">
        <w:rPr>
          <w:rFonts w:ascii="Times New Roman" w:hAnsi="Times New Roman" w:cs="Times New Roman"/>
          <w:iCs/>
          <w:sz w:val="24"/>
          <w:szCs w:val="24"/>
        </w:rPr>
        <w:t>c</w:t>
      </w:r>
      <w:r w:rsidRPr="0062096C">
        <w:rPr>
          <w:rFonts w:ascii="Times New Roman" w:hAnsi="Times New Roman" w:cs="Times New Roman"/>
          <w:iCs/>
          <w:sz w:val="24"/>
          <w:szCs w:val="24"/>
        </w:rPr>
        <w:t>onfidence interval</w:t>
      </w:r>
      <w:r w:rsidR="003C1410" w:rsidRPr="0062096C">
        <w:rPr>
          <w:rFonts w:ascii="Times New Roman" w:hAnsi="Times New Roman" w:cs="Times New Roman"/>
          <w:i/>
          <w:sz w:val="24"/>
          <w:szCs w:val="24"/>
        </w:rPr>
        <w:t>;</w:t>
      </w:r>
      <w:r w:rsidRPr="006209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3FF6" w:rsidRPr="0062096C">
        <w:rPr>
          <w:rFonts w:ascii="Times New Roman" w:hAnsi="Times New Roman" w:cs="Times New Roman"/>
          <w:i/>
          <w:sz w:val="24"/>
          <w:szCs w:val="24"/>
        </w:rPr>
        <w:t xml:space="preserve">EORTC QLQ-C30, </w:t>
      </w:r>
      <w:r w:rsidR="008B3FF6" w:rsidRPr="0062096C">
        <w:rPr>
          <w:rFonts w:ascii="Times New Roman" w:hAnsi="Times New Roman" w:cs="Times New Roman"/>
          <w:iCs/>
          <w:sz w:val="24"/>
          <w:szCs w:val="24"/>
        </w:rPr>
        <w:t xml:space="preserve">European Organization for Research and Treatment of Cancer </w:t>
      </w:r>
      <w:r w:rsidR="003C1410" w:rsidRPr="0062096C">
        <w:rPr>
          <w:rFonts w:ascii="Times New Roman" w:hAnsi="Times New Roman" w:cs="Times New Roman"/>
          <w:iCs/>
          <w:sz w:val="24"/>
          <w:szCs w:val="24"/>
        </w:rPr>
        <w:t xml:space="preserve">Quality </w:t>
      </w:r>
      <w:r w:rsidR="008B3FF6" w:rsidRPr="0062096C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3C1410" w:rsidRPr="0062096C">
        <w:rPr>
          <w:rFonts w:ascii="Times New Roman" w:hAnsi="Times New Roman" w:cs="Times New Roman"/>
          <w:iCs/>
          <w:sz w:val="24"/>
          <w:szCs w:val="24"/>
        </w:rPr>
        <w:t xml:space="preserve">Life </w:t>
      </w:r>
      <w:r w:rsidR="008B3FF6" w:rsidRPr="0062096C">
        <w:rPr>
          <w:rFonts w:ascii="Times New Roman" w:hAnsi="Times New Roman" w:cs="Times New Roman"/>
          <w:iCs/>
          <w:sz w:val="24"/>
          <w:szCs w:val="24"/>
        </w:rPr>
        <w:t>questionnaire</w:t>
      </w:r>
      <w:r w:rsidR="003C1410" w:rsidRPr="0062096C">
        <w:rPr>
          <w:rFonts w:ascii="Times New Roman" w:hAnsi="Times New Roman" w:cs="Times New Roman"/>
          <w:iCs/>
          <w:sz w:val="24"/>
          <w:szCs w:val="24"/>
        </w:rPr>
        <w:t>;</w:t>
      </w:r>
      <w:r w:rsidR="008B3FF6" w:rsidRPr="006209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763D" w:rsidRPr="0062096C">
        <w:rPr>
          <w:rFonts w:ascii="Times New Roman" w:hAnsi="Times New Roman" w:cs="Times New Roman"/>
          <w:i/>
          <w:sz w:val="24"/>
          <w:szCs w:val="24"/>
        </w:rPr>
        <w:t>FTD/TPI</w:t>
      </w:r>
      <w:r w:rsidR="00F5763D" w:rsidRPr="0062096C">
        <w:rPr>
          <w:rFonts w:ascii="Times New Roman" w:hAnsi="Times New Roman" w:cs="Times New Roman"/>
          <w:sz w:val="24"/>
          <w:szCs w:val="24"/>
        </w:rPr>
        <w:t xml:space="preserve"> trifluridine/tipiracil; </w:t>
      </w:r>
      <w:r w:rsidR="003C1410" w:rsidRPr="0062096C">
        <w:rPr>
          <w:rFonts w:ascii="Times New Roman" w:hAnsi="Times New Roman" w:cs="Times New Roman"/>
          <w:i/>
          <w:sz w:val="24"/>
          <w:szCs w:val="24"/>
        </w:rPr>
        <w:t>HR</w:t>
      </w:r>
      <w:r w:rsidR="003C1410" w:rsidRPr="0062096C">
        <w:rPr>
          <w:rFonts w:ascii="Times New Roman" w:hAnsi="Times New Roman" w:cs="Times New Roman"/>
          <w:sz w:val="24"/>
          <w:szCs w:val="24"/>
        </w:rPr>
        <w:t xml:space="preserve"> hazard ratio; </w:t>
      </w:r>
      <w:r w:rsidRPr="0062096C">
        <w:rPr>
          <w:rFonts w:ascii="Times New Roman" w:hAnsi="Times New Roman" w:cs="Times New Roman"/>
          <w:i/>
          <w:iCs/>
          <w:sz w:val="24"/>
          <w:szCs w:val="24"/>
        </w:rPr>
        <w:t>NE</w:t>
      </w:r>
      <w:r w:rsidRPr="0062096C">
        <w:rPr>
          <w:rFonts w:ascii="Times New Roman" w:hAnsi="Times New Roman" w:cs="Times New Roman"/>
          <w:sz w:val="24"/>
          <w:szCs w:val="24"/>
        </w:rPr>
        <w:t>, not estimable</w:t>
      </w:r>
      <w:r w:rsidR="00E666FF" w:rsidRPr="0062096C">
        <w:rPr>
          <w:rFonts w:ascii="Times New Roman" w:hAnsi="Times New Roman" w:cs="Times New Roman"/>
          <w:sz w:val="24"/>
          <w:szCs w:val="24"/>
        </w:rPr>
        <w:t>.</w:t>
      </w:r>
      <w:r w:rsidR="00F5763D" w:rsidRPr="006209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8C74F" w14:textId="5D64E046" w:rsidR="00F5763D" w:rsidRPr="0062096C" w:rsidRDefault="00F5763D" w:rsidP="00F576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>Includes patients with QLQ-C30 assessments completed at baseline and at least one follow-up visit.</w:t>
      </w:r>
    </w:p>
    <w:p w14:paraId="0E1D4962" w14:textId="0E8F1882" w:rsidR="009B701E" w:rsidRPr="0062096C" w:rsidRDefault="009B701E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2096C">
        <w:rPr>
          <w:rFonts w:ascii="Times New Roman" w:eastAsiaTheme="majorEastAsia" w:hAnsi="Times New Roman" w:cs="Times New Roman"/>
          <w:b/>
          <w:sz w:val="24"/>
          <w:szCs w:val="24"/>
        </w:rPr>
        <w:br w:type="page"/>
      </w:r>
    </w:p>
    <w:p w14:paraId="1494F45E" w14:textId="622D50E6" w:rsidR="009B701E" w:rsidRPr="0062096C" w:rsidRDefault="009B701E" w:rsidP="00A4745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</w:rPr>
        <w:t xml:space="preserve">Fig. S1 </w:t>
      </w:r>
      <w:r w:rsidRPr="0062096C">
        <w:rPr>
          <w:rFonts w:ascii="Times New Roman" w:hAnsi="Times New Roman" w:cs="Times New Roman"/>
          <w:b w:val="0"/>
          <w:sz w:val="24"/>
          <w:szCs w:val="24"/>
        </w:rPr>
        <w:t>Incidences of most common adverse events in FTD/TPI-treated patients by age.</w:t>
      </w:r>
    </w:p>
    <w:p w14:paraId="316F83BB" w14:textId="7F85838F" w:rsidR="009B701E" w:rsidRPr="0062096C" w:rsidRDefault="009B701E" w:rsidP="00A4745D">
      <w:pPr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i/>
          <w:sz w:val="24"/>
          <w:szCs w:val="24"/>
        </w:rPr>
        <w:t>FTD/TPI</w:t>
      </w:r>
      <w:r w:rsidRPr="0062096C">
        <w:rPr>
          <w:rFonts w:ascii="Times New Roman" w:hAnsi="Times New Roman" w:cs="Times New Roman"/>
          <w:sz w:val="24"/>
          <w:szCs w:val="24"/>
        </w:rPr>
        <w:t xml:space="preserve"> trifluridine/tipiracil.</w:t>
      </w:r>
    </w:p>
    <w:p w14:paraId="1E1D5EA6" w14:textId="09605CC2" w:rsidR="009B701E" w:rsidRPr="0062096C" w:rsidRDefault="004C02A9" w:rsidP="00A4745D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0D32789" wp14:editId="3888D39B">
            <wp:extent cx="8686800" cy="400494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01E" w:rsidRPr="0062096C">
        <w:rPr>
          <w:rFonts w:ascii="Times New Roman" w:hAnsi="Times New Roman" w:cs="Times New Roman"/>
          <w:sz w:val="24"/>
          <w:szCs w:val="24"/>
        </w:rPr>
        <w:br w:type="page"/>
      </w:r>
    </w:p>
    <w:p w14:paraId="67C4C53E" w14:textId="42EE8C2B" w:rsidR="009B701E" w:rsidRPr="0062096C" w:rsidRDefault="009B701E" w:rsidP="00A4745D">
      <w:pPr>
        <w:rPr>
          <w:rFonts w:ascii="Times New Roman" w:hAnsi="Times New Roman" w:cs="Times New Roman"/>
          <w:b/>
          <w:sz w:val="24"/>
          <w:szCs w:val="24"/>
        </w:rPr>
      </w:pPr>
      <w:r w:rsidRPr="0062096C">
        <w:rPr>
          <w:rFonts w:ascii="Times New Roman" w:hAnsi="Times New Roman" w:cs="Times New Roman"/>
          <w:b/>
          <w:sz w:val="24"/>
          <w:szCs w:val="24"/>
        </w:rPr>
        <w:t>Fig. S2</w:t>
      </w:r>
      <w:r w:rsidRPr="0062096C">
        <w:rPr>
          <w:rFonts w:ascii="Times New Roman" w:hAnsi="Times New Roman" w:cs="Times New Roman"/>
          <w:sz w:val="24"/>
          <w:szCs w:val="24"/>
        </w:rPr>
        <w:t xml:space="preserve"> Odds ratio</w:t>
      </w: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 xml:space="preserve"> of common adverse events in patients aged (</w:t>
      </w:r>
      <w:r w:rsidR="000A47AB" w:rsidRPr="0062096C">
        <w:rPr>
          <w:rFonts w:ascii="Times New Roman" w:hAnsi="Times New Roman" w:cs="Times New Roman"/>
          <w:sz w:val="24"/>
          <w:szCs w:val="24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>) &lt;</w:t>
      </w:r>
      <w:r w:rsidR="0004003F"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sz w:val="24"/>
          <w:szCs w:val="24"/>
        </w:rPr>
        <w:t>65 years, (</w:t>
      </w:r>
      <w:r w:rsidR="000A47AB" w:rsidRPr="0062096C">
        <w:rPr>
          <w:rFonts w:ascii="Times New Roman" w:hAnsi="Times New Roman" w:cs="Times New Roman"/>
          <w:sz w:val="24"/>
          <w:szCs w:val="24"/>
        </w:rPr>
        <w:t>b</w:t>
      </w:r>
      <w:r w:rsidRPr="0062096C">
        <w:rPr>
          <w:rFonts w:ascii="Times New Roman" w:hAnsi="Times New Roman" w:cs="Times New Roman"/>
          <w:sz w:val="24"/>
          <w:szCs w:val="24"/>
        </w:rPr>
        <w:t xml:space="preserve">) </w:t>
      </w:r>
      <w:bookmarkStart w:id="3" w:name="_Hlk72735424"/>
      <w:r w:rsidRPr="0062096C">
        <w:rPr>
          <w:rFonts w:ascii="Times New Roman" w:hAnsi="Times New Roman" w:cs="Times New Roman"/>
          <w:sz w:val="24"/>
          <w:szCs w:val="24"/>
        </w:rPr>
        <w:t>≥</w:t>
      </w:r>
      <w:bookmarkEnd w:id="3"/>
      <w:r w:rsidR="0004003F"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sz w:val="24"/>
          <w:szCs w:val="24"/>
        </w:rPr>
        <w:t>65 years, and (</w:t>
      </w:r>
      <w:r w:rsidR="000A47AB" w:rsidRPr="0062096C">
        <w:rPr>
          <w:rFonts w:ascii="Times New Roman" w:hAnsi="Times New Roman" w:cs="Times New Roman"/>
          <w:sz w:val="24"/>
          <w:szCs w:val="24"/>
        </w:rPr>
        <w:t>c</w:t>
      </w:r>
      <w:r w:rsidRPr="0062096C">
        <w:rPr>
          <w:rFonts w:ascii="Times New Roman" w:hAnsi="Times New Roman" w:cs="Times New Roman"/>
          <w:sz w:val="24"/>
          <w:szCs w:val="24"/>
        </w:rPr>
        <w:t>) ≥</w:t>
      </w:r>
      <w:r w:rsidR="0004003F"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sz w:val="24"/>
          <w:szCs w:val="24"/>
        </w:rPr>
        <w:t>75 years.</w:t>
      </w:r>
    </w:p>
    <w:p w14:paraId="02CFCB8C" w14:textId="7F45AAAB" w:rsidR="009B701E" w:rsidRPr="0062096C" w:rsidRDefault="009B701E" w:rsidP="00A474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2096C">
        <w:rPr>
          <w:rFonts w:ascii="Times New Roman" w:hAnsi="Times New Roman" w:cs="Times New Roman"/>
          <w:sz w:val="24"/>
          <w:szCs w:val="24"/>
        </w:rPr>
        <w:t>Odds ratio &gt;</w:t>
      </w:r>
      <w:r w:rsidR="00601A3B" w:rsidRPr="0062096C">
        <w:rPr>
          <w:rFonts w:ascii="Times New Roman" w:hAnsi="Times New Roman" w:cs="Times New Roman"/>
          <w:sz w:val="24"/>
          <w:szCs w:val="24"/>
        </w:rPr>
        <w:t xml:space="preserve"> </w:t>
      </w:r>
      <w:r w:rsidRPr="0062096C">
        <w:rPr>
          <w:rFonts w:ascii="Times New Roman" w:hAnsi="Times New Roman" w:cs="Times New Roman"/>
          <w:sz w:val="24"/>
          <w:szCs w:val="24"/>
        </w:rPr>
        <w:t>1 indicates a greater treatment effect (FTD/TPI vs placebo).</w:t>
      </w:r>
    </w:p>
    <w:p w14:paraId="78C05C2C" w14:textId="75202791" w:rsidR="009B701E" w:rsidRPr="0062096C" w:rsidRDefault="009B701E" w:rsidP="00A4745D">
      <w:pPr>
        <w:rPr>
          <w:rFonts w:ascii="Times New Roman" w:hAnsi="Times New Roman" w:cs="Times New Roman"/>
          <w:sz w:val="24"/>
          <w:szCs w:val="24"/>
        </w:rPr>
      </w:pPr>
      <w:r w:rsidRPr="0062096C">
        <w:rPr>
          <w:rFonts w:ascii="Times New Roman" w:hAnsi="Times New Roman" w:cs="Times New Roman"/>
          <w:i/>
          <w:sz w:val="24"/>
          <w:szCs w:val="24"/>
        </w:rPr>
        <w:t>FTD/TPI</w:t>
      </w:r>
      <w:r w:rsidRPr="0062096C">
        <w:rPr>
          <w:rFonts w:ascii="Times New Roman" w:hAnsi="Times New Roman" w:cs="Times New Roman"/>
          <w:sz w:val="24"/>
          <w:szCs w:val="24"/>
        </w:rPr>
        <w:t xml:space="preserve"> trifluridine/tipiracil.</w:t>
      </w:r>
    </w:p>
    <w:p w14:paraId="6EE9C1CE" w14:textId="77777777" w:rsidR="000A47AB" w:rsidRPr="0062096C" w:rsidRDefault="009B701E" w:rsidP="00A4745D">
      <w:pPr>
        <w:rPr>
          <w:rFonts w:ascii="Times New Roman" w:hAnsi="Times New Roman" w:cs="Times New Roman"/>
          <w:b/>
          <w:sz w:val="24"/>
          <w:szCs w:val="24"/>
        </w:rPr>
      </w:pPr>
      <w:r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0A47AB" w:rsidRPr="0062096C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3471BD50" wp14:editId="70954A8C">
            <wp:extent cx="6561010" cy="4664468"/>
            <wp:effectExtent l="0" t="0" r="0" b="317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7E3BB69-D42F-449D-80D9-6B120B3B33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7E3BB69-D42F-449D-80D9-6B120B3B33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69103" cy="467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96C">
        <w:rPr>
          <w:rFonts w:ascii="Times New Roman" w:hAnsi="Times New Roman" w:cs="Times New Roman"/>
          <w:b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sz w:val="24"/>
          <w:szCs w:val="24"/>
        </w:rPr>
        <w:tab/>
      </w:r>
    </w:p>
    <w:p w14:paraId="24578661" w14:textId="77777777" w:rsidR="000A47AB" w:rsidRPr="0062096C" w:rsidRDefault="000A47AB">
      <w:pPr>
        <w:rPr>
          <w:rFonts w:ascii="Times New Roman" w:hAnsi="Times New Roman" w:cs="Times New Roman"/>
          <w:b/>
          <w:sz w:val="24"/>
          <w:szCs w:val="24"/>
        </w:rPr>
      </w:pPr>
      <w:r w:rsidRPr="0062096C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9D0B89" w14:textId="4C22E053" w:rsidR="009B701E" w:rsidRPr="0062096C" w:rsidRDefault="000A47AB" w:rsidP="000A47AB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62096C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7104B800" wp14:editId="5DBDB444">
            <wp:extent cx="6252410" cy="4849402"/>
            <wp:effectExtent l="0" t="0" r="0" b="8890"/>
            <wp:docPr id="22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960E090-0335-41BA-901E-C4E9549245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960E090-0335-41BA-901E-C4E9549245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1563" cy="487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  <w:r w:rsidR="009B701E" w:rsidRPr="0062096C">
        <w:rPr>
          <w:rFonts w:ascii="Times New Roman" w:hAnsi="Times New Roman" w:cs="Times New Roman"/>
          <w:b/>
          <w:sz w:val="24"/>
          <w:szCs w:val="24"/>
        </w:rPr>
        <w:tab/>
      </w:r>
    </w:p>
    <w:p w14:paraId="51D04170" w14:textId="73FBB57C" w:rsidR="009B701E" w:rsidRPr="0062096C" w:rsidRDefault="009B701E" w:rsidP="00A4745D">
      <w:pPr>
        <w:rPr>
          <w:rFonts w:ascii="Times New Roman" w:hAnsi="Times New Roman" w:cs="Times New Roman"/>
          <w:b/>
          <w:sz w:val="24"/>
          <w:szCs w:val="24"/>
        </w:rPr>
      </w:pPr>
      <w:r w:rsidRPr="0062096C">
        <w:rPr>
          <w:rFonts w:ascii="Times New Roman" w:hAnsi="Times New Roman" w:cs="Times New Roman"/>
          <w:b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sz w:val="24"/>
          <w:szCs w:val="24"/>
        </w:rPr>
        <w:tab/>
      </w:r>
    </w:p>
    <w:p w14:paraId="3D6B4825" w14:textId="77777777" w:rsidR="009B701E" w:rsidRPr="0062096C" w:rsidRDefault="009B701E" w:rsidP="00A4745D">
      <w:pPr>
        <w:rPr>
          <w:rFonts w:ascii="Times New Roman" w:hAnsi="Times New Roman" w:cs="Times New Roman"/>
          <w:noProof/>
          <w:sz w:val="24"/>
          <w:szCs w:val="24"/>
        </w:rPr>
      </w:pPr>
      <w:r w:rsidRPr="0062096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7BB80D7" w14:textId="77777777" w:rsidR="009B701E" w:rsidRPr="0062096C" w:rsidRDefault="009B701E" w:rsidP="00A4745D">
      <w:pPr>
        <w:rPr>
          <w:rFonts w:ascii="Times New Roman" w:hAnsi="Times New Roman" w:cs="Times New Roman"/>
          <w:noProof/>
          <w:sz w:val="24"/>
          <w:szCs w:val="24"/>
        </w:rPr>
      </w:pPr>
    </w:p>
    <w:p w14:paraId="4F4AAA4C" w14:textId="055E7536" w:rsidR="009B701E" w:rsidRPr="0062096C" w:rsidRDefault="00B8515C" w:rsidP="00B8515C">
      <w:pPr>
        <w:ind w:left="720"/>
        <w:rPr>
          <w:rFonts w:ascii="Times New Roman" w:hAnsi="Times New Roman" w:cs="Times New Roman"/>
          <w:noProof/>
          <w:sz w:val="24"/>
          <w:szCs w:val="24"/>
        </w:rPr>
      </w:pPr>
      <w:r w:rsidRPr="0062096C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13C34E45" wp14:editId="5C1E60F6">
            <wp:extent cx="6709024" cy="480977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16947" cy="481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3F88D" w14:textId="77777777" w:rsidR="009B701E" w:rsidRPr="0062096C" w:rsidRDefault="009B701E" w:rsidP="00A4745D">
      <w:pPr>
        <w:rPr>
          <w:rFonts w:ascii="Times New Roman" w:hAnsi="Times New Roman" w:cs="Times New Roman"/>
          <w:noProof/>
          <w:sz w:val="24"/>
          <w:szCs w:val="24"/>
        </w:rPr>
      </w:pPr>
    </w:p>
    <w:p w14:paraId="42133C59" w14:textId="77777777" w:rsidR="009B701E" w:rsidRPr="0062096C" w:rsidRDefault="009B701E" w:rsidP="00A4745D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62096C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sectPr w:rsidR="009B701E" w:rsidRPr="0062096C" w:rsidSect="0062096C">
      <w:footerReference w:type="default" r:id="rId13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BFCF4" w14:textId="77777777" w:rsidR="00A80393" w:rsidRDefault="00A80393">
      <w:pPr>
        <w:spacing w:after="0" w:line="240" w:lineRule="auto"/>
      </w:pPr>
      <w:r>
        <w:separator/>
      </w:r>
    </w:p>
  </w:endnote>
  <w:endnote w:type="continuationSeparator" w:id="0">
    <w:p w14:paraId="33BAC8D5" w14:textId="77777777" w:rsidR="00A80393" w:rsidRDefault="00A80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632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D2D276" w14:textId="611CAF5A" w:rsidR="00500630" w:rsidRDefault="00500630" w:rsidP="004A25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297EF" w14:textId="77777777" w:rsidR="00A80393" w:rsidRDefault="00A80393">
      <w:pPr>
        <w:spacing w:after="0" w:line="240" w:lineRule="auto"/>
      </w:pPr>
      <w:r>
        <w:separator/>
      </w:r>
    </w:p>
  </w:footnote>
  <w:footnote w:type="continuationSeparator" w:id="0">
    <w:p w14:paraId="38B54DA1" w14:textId="77777777" w:rsidR="00A80393" w:rsidRDefault="00A803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C509E"/>
    <w:multiLevelType w:val="hybridMultilevel"/>
    <w:tmpl w:val="0E565958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" w15:restartNumberingAfterBreak="0">
    <w:nsid w:val="09E258F8"/>
    <w:multiLevelType w:val="hybridMultilevel"/>
    <w:tmpl w:val="F7E25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F7870"/>
    <w:multiLevelType w:val="hybridMultilevel"/>
    <w:tmpl w:val="5E7C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8705D"/>
    <w:multiLevelType w:val="hybridMultilevel"/>
    <w:tmpl w:val="BAD07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35D4E"/>
    <w:multiLevelType w:val="hybridMultilevel"/>
    <w:tmpl w:val="9F5E4EFC"/>
    <w:lvl w:ilvl="0" w:tplc="9828A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8843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0E0F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F0C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C9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24DA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FAF6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581D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EC31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D59B1"/>
    <w:multiLevelType w:val="hybridMultilevel"/>
    <w:tmpl w:val="4E020E5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256E3224"/>
    <w:multiLevelType w:val="hybridMultilevel"/>
    <w:tmpl w:val="A1E2D4D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2AB469AD"/>
    <w:multiLevelType w:val="hybridMultilevel"/>
    <w:tmpl w:val="297E28EA"/>
    <w:lvl w:ilvl="0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8" w15:restartNumberingAfterBreak="0">
    <w:nsid w:val="2CF02DD4"/>
    <w:multiLevelType w:val="hybridMultilevel"/>
    <w:tmpl w:val="8780C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A6626"/>
    <w:multiLevelType w:val="hybridMultilevel"/>
    <w:tmpl w:val="339EA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4F89"/>
    <w:multiLevelType w:val="hybridMultilevel"/>
    <w:tmpl w:val="DDD82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24FAD"/>
    <w:multiLevelType w:val="hybridMultilevel"/>
    <w:tmpl w:val="F48C3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F7DEA"/>
    <w:multiLevelType w:val="hybridMultilevel"/>
    <w:tmpl w:val="ACF6E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76016"/>
    <w:multiLevelType w:val="hybridMultilevel"/>
    <w:tmpl w:val="D83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5F1916"/>
    <w:multiLevelType w:val="hybridMultilevel"/>
    <w:tmpl w:val="5CE411DA"/>
    <w:lvl w:ilvl="0" w:tplc="3E0A6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EB12D5"/>
    <w:multiLevelType w:val="hybridMultilevel"/>
    <w:tmpl w:val="2D9E4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A5E12"/>
    <w:multiLevelType w:val="hybridMultilevel"/>
    <w:tmpl w:val="2D70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14"/>
  </w:num>
  <w:num w:numId="8">
    <w:abstractNumId w:val="5"/>
  </w:num>
  <w:num w:numId="9">
    <w:abstractNumId w:val="13"/>
  </w:num>
  <w:num w:numId="10">
    <w:abstractNumId w:val="9"/>
  </w:num>
  <w:num w:numId="11">
    <w:abstractNumId w:val="15"/>
  </w:num>
  <w:num w:numId="12">
    <w:abstractNumId w:val="10"/>
  </w:num>
  <w:num w:numId="13">
    <w:abstractNumId w:val="1"/>
  </w:num>
  <w:num w:numId="14">
    <w:abstractNumId w:val="2"/>
  </w:num>
  <w:num w:numId="15">
    <w:abstractNumId w:val="12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B701E"/>
    <w:rsid w:val="0004003F"/>
    <w:rsid w:val="000447A4"/>
    <w:rsid w:val="000654A4"/>
    <w:rsid w:val="000873E2"/>
    <w:rsid w:val="0009700D"/>
    <w:rsid w:val="000A47AB"/>
    <w:rsid w:val="000B5826"/>
    <w:rsid w:val="000C07FF"/>
    <w:rsid w:val="000C5828"/>
    <w:rsid w:val="000D2E6D"/>
    <w:rsid w:val="000E42AB"/>
    <w:rsid w:val="000E587F"/>
    <w:rsid w:val="000F4CBA"/>
    <w:rsid w:val="0012112B"/>
    <w:rsid w:val="00126FD7"/>
    <w:rsid w:val="0014299B"/>
    <w:rsid w:val="00167A9E"/>
    <w:rsid w:val="001A78BD"/>
    <w:rsid w:val="001D4A17"/>
    <w:rsid w:val="001F72E5"/>
    <w:rsid w:val="002346F3"/>
    <w:rsid w:val="00255544"/>
    <w:rsid w:val="00292BAE"/>
    <w:rsid w:val="002B0A94"/>
    <w:rsid w:val="002B7E6E"/>
    <w:rsid w:val="002C1AB1"/>
    <w:rsid w:val="002C2087"/>
    <w:rsid w:val="00353AA2"/>
    <w:rsid w:val="003674CF"/>
    <w:rsid w:val="00372CA3"/>
    <w:rsid w:val="0038165D"/>
    <w:rsid w:val="003B60FF"/>
    <w:rsid w:val="003C1410"/>
    <w:rsid w:val="003C5FFB"/>
    <w:rsid w:val="003E79BD"/>
    <w:rsid w:val="004023EB"/>
    <w:rsid w:val="00421FBA"/>
    <w:rsid w:val="00442259"/>
    <w:rsid w:val="004579EF"/>
    <w:rsid w:val="00477EDD"/>
    <w:rsid w:val="00492A34"/>
    <w:rsid w:val="004A25A0"/>
    <w:rsid w:val="004C02A9"/>
    <w:rsid w:val="004E4A2C"/>
    <w:rsid w:val="00500630"/>
    <w:rsid w:val="0051367D"/>
    <w:rsid w:val="00513FEF"/>
    <w:rsid w:val="0056513B"/>
    <w:rsid w:val="005757B2"/>
    <w:rsid w:val="00575C89"/>
    <w:rsid w:val="0059678D"/>
    <w:rsid w:val="005B5DA5"/>
    <w:rsid w:val="005B6196"/>
    <w:rsid w:val="005C1D5D"/>
    <w:rsid w:val="005D6DAC"/>
    <w:rsid w:val="005E3D3D"/>
    <w:rsid w:val="005F226C"/>
    <w:rsid w:val="00601A3B"/>
    <w:rsid w:val="006207C5"/>
    <w:rsid w:val="0062096C"/>
    <w:rsid w:val="0065129D"/>
    <w:rsid w:val="0069136D"/>
    <w:rsid w:val="0069166A"/>
    <w:rsid w:val="00694FBF"/>
    <w:rsid w:val="006A51A0"/>
    <w:rsid w:val="006D4B8F"/>
    <w:rsid w:val="006D6FBF"/>
    <w:rsid w:val="006F24BD"/>
    <w:rsid w:val="00706E6D"/>
    <w:rsid w:val="00707ECE"/>
    <w:rsid w:val="00746AA6"/>
    <w:rsid w:val="00775C3D"/>
    <w:rsid w:val="00781457"/>
    <w:rsid w:val="007E3416"/>
    <w:rsid w:val="008125D7"/>
    <w:rsid w:val="00893DB0"/>
    <w:rsid w:val="008B3FF6"/>
    <w:rsid w:val="008D2D38"/>
    <w:rsid w:val="008D743A"/>
    <w:rsid w:val="00911ADF"/>
    <w:rsid w:val="00914CC7"/>
    <w:rsid w:val="009207FE"/>
    <w:rsid w:val="00933E19"/>
    <w:rsid w:val="009477E0"/>
    <w:rsid w:val="009569C4"/>
    <w:rsid w:val="0096748C"/>
    <w:rsid w:val="009704E0"/>
    <w:rsid w:val="009846EF"/>
    <w:rsid w:val="0099265D"/>
    <w:rsid w:val="009A692F"/>
    <w:rsid w:val="009B701E"/>
    <w:rsid w:val="009E77BD"/>
    <w:rsid w:val="009F22AA"/>
    <w:rsid w:val="00A11A5D"/>
    <w:rsid w:val="00A14818"/>
    <w:rsid w:val="00A23460"/>
    <w:rsid w:val="00A32D15"/>
    <w:rsid w:val="00A37FEE"/>
    <w:rsid w:val="00A4745D"/>
    <w:rsid w:val="00A80393"/>
    <w:rsid w:val="00A86A6B"/>
    <w:rsid w:val="00AA1DFA"/>
    <w:rsid w:val="00AB1BF6"/>
    <w:rsid w:val="00AB6BC0"/>
    <w:rsid w:val="00AD409B"/>
    <w:rsid w:val="00AD4A1B"/>
    <w:rsid w:val="00AE0C06"/>
    <w:rsid w:val="00B16D74"/>
    <w:rsid w:val="00B4067A"/>
    <w:rsid w:val="00B45901"/>
    <w:rsid w:val="00B616BC"/>
    <w:rsid w:val="00B76827"/>
    <w:rsid w:val="00B8515C"/>
    <w:rsid w:val="00B86734"/>
    <w:rsid w:val="00BA0602"/>
    <w:rsid w:val="00BA7F3D"/>
    <w:rsid w:val="00BD1834"/>
    <w:rsid w:val="00BD50B7"/>
    <w:rsid w:val="00BE1BC7"/>
    <w:rsid w:val="00BF48C7"/>
    <w:rsid w:val="00BF60F9"/>
    <w:rsid w:val="00C965A2"/>
    <w:rsid w:val="00CA229D"/>
    <w:rsid w:val="00CA24EB"/>
    <w:rsid w:val="00CD2C12"/>
    <w:rsid w:val="00D2154C"/>
    <w:rsid w:val="00D352C4"/>
    <w:rsid w:val="00D41349"/>
    <w:rsid w:val="00D5360A"/>
    <w:rsid w:val="00D61F87"/>
    <w:rsid w:val="00D75921"/>
    <w:rsid w:val="00D76438"/>
    <w:rsid w:val="00D94741"/>
    <w:rsid w:val="00DE02E3"/>
    <w:rsid w:val="00DE08F3"/>
    <w:rsid w:val="00DE41A0"/>
    <w:rsid w:val="00DF3ABD"/>
    <w:rsid w:val="00E0004F"/>
    <w:rsid w:val="00E21FA1"/>
    <w:rsid w:val="00E343B3"/>
    <w:rsid w:val="00E47EDD"/>
    <w:rsid w:val="00E5679F"/>
    <w:rsid w:val="00E60957"/>
    <w:rsid w:val="00E61CAA"/>
    <w:rsid w:val="00E666FF"/>
    <w:rsid w:val="00EA28EA"/>
    <w:rsid w:val="00EC135B"/>
    <w:rsid w:val="00EC741E"/>
    <w:rsid w:val="00EE13A6"/>
    <w:rsid w:val="00EE5DF6"/>
    <w:rsid w:val="00EF6DAF"/>
    <w:rsid w:val="00F03214"/>
    <w:rsid w:val="00F147D4"/>
    <w:rsid w:val="00F14DBF"/>
    <w:rsid w:val="00F26316"/>
    <w:rsid w:val="00F30F92"/>
    <w:rsid w:val="00F5763D"/>
    <w:rsid w:val="00F72017"/>
    <w:rsid w:val="00F93430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761ED57"/>
  <w15:chartTrackingRefBased/>
  <w15:docId w15:val="{2A7916A5-50CE-4802-9B98-A21ACC65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01E"/>
    <w:rPr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01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01E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i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701E"/>
    <w:pPr>
      <w:keepNext/>
      <w:widowControl w:val="0"/>
      <w:spacing w:line="480" w:lineRule="auto"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01E"/>
    <w:rPr>
      <w:rFonts w:ascii="Arial" w:eastAsiaTheme="majorEastAsia" w:hAnsi="Arial" w:cstheme="majorBidi"/>
      <w:b/>
      <w:sz w:val="28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9B701E"/>
    <w:rPr>
      <w:rFonts w:ascii="Arial" w:eastAsiaTheme="majorEastAsia" w:hAnsi="Arial" w:cstheme="majorBidi"/>
      <w:b/>
      <w:i/>
      <w:sz w:val="24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9B701E"/>
    <w:rPr>
      <w:rFonts w:ascii="Arial" w:eastAsiaTheme="minorEastAsia" w:hAnsi="Arial" w:cs="Arial"/>
      <w:b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B701E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01E"/>
    <w:rPr>
      <w:rFonts w:ascii="Arial" w:eastAsiaTheme="majorEastAsia" w:hAnsi="Arial" w:cstheme="majorBidi"/>
      <w:b/>
      <w:spacing w:val="-10"/>
      <w:kern w:val="28"/>
      <w:sz w:val="32"/>
      <w:szCs w:val="56"/>
      <w:lang w:eastAsia="ja-JP"/>
    </w:rPr>
  </w:style>
  <w:style w:type="character" w:styleId="Hyperlink">
    <w:name w:val="Hyperlink"/>
    <w:basedOn w:val="DefaultParagraphFont"/>
    <w:uiPriority w:val="99"/>
    <w:unhideWhenUsed/>
    <w:rsid w:val="009B701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70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70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01E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01E"/>
    <w:rPr>
      <w:rFonts w:eastAsiaTheme="minorEastAsia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01E"/>
    <w:rPr>
      <w:rFonts w:ascii="Segoe UI" w:eastAsiaTheme="minorEastAsia" w:hAnsi="Segoe UI" w:cs="Segoe UI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9B7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B7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01E"/>
    <w:rPr>
      <w:rFonts w:eastAsiaTheme="minorEastAsia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9B7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01E"/>
    <w:rPr>
      <w:rFonts w:eastAsiaTheme="minorEastAsia"/>
      <w:lang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9B701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B701E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B701E"/>
    <w:rPr>
      <w:rFonts w:eastAsiaTheme="minorEastAsia"/>
      <w:lang w:eastAsia="ja-JP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9B701E"/>
    <w:rPr>
      <w:rFonts w:ascii="Calibri" w:eastAsiaTheme="minorEastAsia" w:hAnsi="Calibri" w:cs="Calibri"/>
      <w:noProof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9B701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9B701E"/>
    <w:rPr>
      <w:rFonts w:ascii="Calibri" w:eastAsiaTheme="minorEastAsia" w:hAnsi="Calibri" w:cs="Calibri"/>
      <w:noProof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9B701E"/>
    <w:rPr>
      <w:color w:val="808080"/>
    </w:rPr>
  </w:style>
  <w:style w:type="table" w:styleId="TableGrid">
    <w:name w:val="Table Grid"/>
    <w:basedOn w:val="TableNormal"/>
    <w:uiPriority w:val="39"/>
    <w:rsid w:val="009B7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701E"/>
    <w:pPr>
      <w:spacing w:after="0" w:line="240" w:lineRule="auto"/>
    </w:pPr>
    <w:rPr>
      <w:lang w:eastAsia="ja-JP"/>
    </w:rPr>
  </w:style>
  <w:style w:type="table" w:styleId="ListTable6Colorful">
    <w:name w:val="List Table 6 Colorful"/>
    <w:basedOn w:val="TableNormal"/>
    <w:uiPriority w:val="51"/>
    <w:rsid w:val="009B701E"/>
    <w:pPr>
      <w:spacing w:after="0" w:line="240" w:lineRule="auto"/>
    </w:pPr>
    <w:rPr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2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hitara@east.ncc.go.jp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06BE4-32DC-41BE-92F5-7390237E4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</dc:creator>
  <cp:keywords/>
  <dc:description/>
  <cp:lastModifiedBy>Nusrath Ruhaiyah</cp:lastModifiedBy>
  <cp:revision>4</cp:revision>
  <dcterms:created xsi:type="dcterms:W3CDTF">2021-10-27T14:52:00Z</dcterms:created>
  <dcterms:modified xsi:type="dcterms:W3CDTF">2021-12-03T14:39:00Z</dcterms:modified>
</cp:coreProperties>
</file>