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Calibri" w:hAnsi="Calibri" w:cs="Calibri"/>
          <w:kern w:val="0"/>
          <w:sz w:val="24"/>
          <w:szCs w:val="24"/>
          <w:lang w:val="en-US" w:eastAsia="zh-CN"/>
        </w:rPr>
      </w:pPr>
      <w:bookmarkStart w:id="0" w:name="_GoBack"/>
      <w:r>
        <w:rPr>
          <w:rFonts w:hint="default" w:ascii="Calibri" w:hAnsi="Calibri" w:cs="Calibri"/>
          <w:b/>
          <w:bCs/>
          <w:kern w:val="0"/>
          <w:sz w:val="24"/>
          <w:szCs w:val="24"/>
        </w:rPr>
        <w:t xml:space="preserve">Table </w:t>
      </w:r>
      <w:r>
        <w:rPr>
          <w:rFonts w:hint="default" w:ascii="Calibri" w:hAnsi="Calibri" w:cs="Calibri"/>
          <w:b/>
          <w:bCs/>
          <w:kern w:val="0"/>
          <w:sz w:val="24"/>
          <w:szCs w:val="24"/>
          <w:lang w:val="en-US" w:eastAsia="zh-CN"/>
        </w:rPr>
        <w:t>S1</w:t>
      </w:r>
      <w:r>
        <w:rPr>
          <w:rFonts w:hint="eastAsia" w:ascii="Calibri" w:hAnsi="Calibri" w:cs="Calibri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default" w:ascii="Calibri" w:hAnsi="Calibri" w:cs="Calibri"/>
          <w:b/>
          <w:bCs/>
          <w:kern w:val="0"/>
          <w:sz w:val="24"/>
          <w:szCs w:val="24"/>
        </w:rPr>
        <w:t xml:space="preserve">Profiles of </w:t>
      </w:r>
      <w:r>
        <w:rPr>
          <w:rFonts w:hint="eastAsia" w:ascii="Calibri" w:hAnsi="Calibri" w:cs="Calibri"/>
          <w:b/>
          <w:bCs/>
          <w:kern w:val="0"/>
          <w:sz w:val="24"/>
          <w:szCs w:val="24"/>
          <w:lang w:val="en-US" w:eastAsia="zh-CN"/>
        </w:rPr>
        <w:t>116</w:t>
      </w:r>
      <w:r>
        <w:rPr>
          <w:rFonts w:hint="default" w:ascii="Calibri" w:hAnsi="Calibri" w:cs="Calibri"/>
          <w:b/>
          <w:bCs/>
          <w:kern w:val="0"/>
          <w:sz w:val="24"/>
          <w:szCs w:val="24"/>
        </w:rPr>
        <w:t xml:space="preserve"> </w:t>
      </w:r>
      <w:r>
        <w:rPr>
          <w:rFonts w:hint="default" w:ascii="Calibri" w:hAnsi="Calibri" w:cs="Calibri"/>
          <w:b/>
          <w:bCs/>
          <w:i/>
          <w:iCs/>
          <w:kern w:val="0"/>
          <w:sz w:val="24"/>
          <w:szCs w:val="24"/>
        </w:rPr>
        <w:t>Enterococcus faecium</w:t>
      </w:r>
      <w:r>
        <w:rPr>
          <w:rFonts w:hint="default" w:ascii="Calibri" w:hAnsi="Calibri" w:cs="Calibri"/>
          <w:b/>
          <w:bCs/>
          <w:kern w:val="0"/>
          <w:sz w:val="24"/>
          <w:szCs w:val="24"/>
        </w:rPr>
        <w:t xml:space="preserve"> isolates</w:t>
      </w:r>
      <w:r>
        <w:rPr>
          <w:rFonts w:hint="eastAsia" w:ascii="Calibri" w:hAnsi="Calibri" w:cs="Calibri"/>
          <w:b/>
          <w:bCs/>
          <w:kern w:val="0"/>
          <w:sz w:val="24"/>
          <w:szCs w:val="24"/>
        </w:rPr>
        <w:t>.</w:t>
      </w:r>
      <w:bookmarkEnd w:id="0"/>
    </w:p>
    <w:tbl>
      <w:tblPr>
        <w:tblStyle w:val="2"/>
        <w:tblpPr w:leftFromText="180" w:rightFromText="180" w:vertAnchor="text" w:horzAnchor="page" w:tblpX="1218" w:tblpY="326"/>
        <w:tblOverlap w:val="never"/>
        <w:tblW w:w="1001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1076"/>
        <w:gridCol w:w="2123"/>
        <w:gridCol w:w="1509"/>
        <w:gridCol w:w="1076"/>
        <w:gridCol w:w="1076"/>
        <w:gridCol w:w="1076"/>
        <w:gridCol w:w="10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76" w:type="dxa"/>
            <w:vMerge w:val="restar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  <w:lang w:val="en-US" w:eastAsia="zh-CN"/>
              </w:rPr>
              <w:t>Isolates</w:t>
            </w:r>
          </w:p>
        </w:tc>
        <w:tc>
          <w:tcPr>
            <w:tcW w:w="1076" w:type="dxa"/>
            <w:vMerge w:val="restar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  <w:lang w:val="en-US" w:eastAsia="zh-CN"/>
              </w:rPr>
              <w:t>Date</w:t>
            </w:r>
          </w:p>
        </w:tc>
        <w:tc>
          <w:tcPr>
            <w:tcW w:w="2123" w:type="dxa"/>
            <w:vMerge w:val="restar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  <w:lang w:val="en-US" w:eastAsia="zh-CN"/>
              </w:rPr>
              <w:t>Wards</w:t>
            </w:r>
          </w:p>
        </w:tc>
        <w:tc>
          <w:tcPr>
            <w:tcW w:w="1432" w:type="dxa"/>
            <w:vMerge w:val="restar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  <w:lang w:val="en-US" w:eastAsia="zh-CN"/>
              </w:rPr>
              <w:t>Vancomycin</w:t>
            </w:r>
            <w: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  <w:vertAlign w:val="superscript"/>
                <w:lang w:val="en-US" w:eastAsia="zh-CN"/>
              </w:rPr>
              <w:t>a</w:t>
            </w:r>
          </w:p>
        </w:tc>
        <w:tc>
          <w:tcPr>
            <w:tcW w:w="1076" w:type="dxa"/>
            <w:vMerge w:val="restar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Calibri" w:hAnsi="Calibri" w:cs="Calibri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  <w:lang w:val="en-US" w:eastAsia="zh-CN"/>
              </w:rPr>
              <w:t>MLST types</w:t>
            </w:r>
          </w:p>
        </w:tc>
        <w:tc>
          <w:tcPr>
            <w:tcW w:w="2152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 w:eastAsia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color w:val="000000"/>
                <w:kern w:val="0"/>
                <w:sz w:val="24"/>
                <w:szCs w:val="24"/>
              </w:rPr>
              <w:t>Virulence gene</w:t>
            </w:r>
            <w:r>
              <w:rPr>
                <w:rFonts w:hint="eastAsia" w:ascii="Calibri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vMerge w:val="restar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  <w:lang w:val="en-US" w:eastAsia="zh-CN"/>
              </w:rPr>
              <w:t>Biofilm</w:t>
            </w:r>
            <w: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  <w:vertAlign w:val="superscript"/>
                <w:lang w:val="en-US" w:eastAsia="zh-CN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76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76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23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32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76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7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b/>
                <w:bCs/>
                <w:i/>
                <w:i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b/>
                <w:bCs/>
                <w:i/>
                <w:iCs/>
                <w:kern w:val="0"/>
                <w:sz w:val="24"/>
                <w:szCs w:val="24"/>
                <w:lang w:val="en-US" w:eastAsia="zh-CN"/>
              </w:rPr>
              <w:t>esp</w:t>
            </w:r>
          </w:p>
        </w:tc>
        <w:tc>
          <w:tcPr>
            <w:tcW w:w="107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b/>
                <w:bCs/>
                <w:i/>
                <w:i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b/>
                <w:bCs/>
                <w:i/>
                <w:iCs/>
                <w:kern w:val="0"/>
                <w:sz w:val="24"/>
                <w:szCs w:val="24"/>
                <w:lang w:val="en-US" w:eastAsia="zh-CN"/>
              </w:rPr>
              <w:t>hyl</w:t>
            </w:r>
          </w:p>
        </w:tc>
        <w:tc>
          <w:tcPr>
            <w:tcW w:w="1076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2011/09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ST17</w:t>
            </w:r>
          </w:p>
        </w:tc>
        <w:tc>
          <w:tcPr>
            <w:tcW w:w="107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2011/11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ST571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2011/11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2012/02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Hematology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2012/03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2012/05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ST414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2012/05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2012/06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2012/07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2012/11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Hematology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2012/11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Hematology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ST564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ST571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Emergency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ST571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ST32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ST192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ST812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Hematology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Hematology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ST262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Hematology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ST252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ST341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ST812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ST202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Hematology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ST218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Hematology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ST80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ST812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ST812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ST733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Emergency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ST323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ST341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ST389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ST812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Hematology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NT1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ST812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Emergency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ST555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ST80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ST80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ST547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Emergency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Hematology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Neurology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Hematology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ST812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ST230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ST812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Hematology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Hematology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ST973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ST192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Emergency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ST733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2018/01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Neurology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2018/01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ST80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2018/01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2018/02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2018/02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2018/02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2018/02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NT2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2018/02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2018/02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2018/02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ST94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2018/02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ST547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2018/02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Hematology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ST547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2018/03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ST812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efm116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2018/03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7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ST262</w:t>
            </w:r>
          </w:p>
        </w:tc>
        <w:tc>
          <w:tcPr>
            <w:tcW w:w="107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7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</w:tbl>
    <w:p>
      <w:pPr>
        <w:rPr>
          <w:rFonts w:hint="default" w:ascii="Calibri" w:hAnsi="Calibri" w:cs="Calibri"/>
          <w:kern w:val="0"/>
          <w:sz w:val="24"/>
          <w:szCs w:val="24"/>
          <w:lang w:val="en-US" w:eastAsia="zh-CN"/>
        </w:rPr>
      </w:pPr>
      <w:r>
        <w:rPr>
          <w:rFonts w:hint="eastAsia" w:ascii="Calibri" w:hAnsi="Calibri" w:cs="Calibri"/>
          <w:kern w:val="0"/>
          <w:sz w:val="24"/>
          <w:szCs w:val="24"/>
          <w:vertAlign w:val="superscript"/>
          <w:lang w:val="en-US" w:eastAsia="zh-CN"/>
        </w:rPr>
        <w:t xml:space="preserve">a </w:t>
      </w:r>
      <w:r>
        <w:rPr>
          <w:rFonts w:hint="eastAsia" w:ascii="Calibri" w:hAnsi="Calibri" w:cs="Calibri"/>
          <w:kern w:val="0"/>
          <w:sz w:val="24"/>
          <w:szCs w:val="24"/>
          <w:lang w:val="en-US" w:eastAsia="zh-CN"/>
        </w:rPr>
        <w:t>R: vancomycin resistance; S: vancomycin susceptible.</w:t>
      </w:r>
    </w:p>
    <w:p>
      <w:pPr>
        <w:rPr>
          <w:rFonts w:hint="eastAsia" w:ascii="Calibri" w:hAnsi="Calibri" w:cs="Calibri"/>
          <w:kern w:val="0"/>
          <w:sz w:val="24"/>
          <w:szCs w:val="24"/>
          <w:lang w:val="en-US" w:eastAsia="zh-CN"/>
        </w:rPr>
      </w:pPr>
      <w:r>
        <w:rPr>
          <w:rFonts w:hint="eastAsia" w:ascii="Calibri" w:hAnsi="Calibri" w:cs="Calibri"/>
          <w:kern w:val="0"/>
          <w:sz w:val="24"/>
          <w:szCs w:val="24"/>
          <w:vertAlign w:val="superscript"/>
          <w:lang w:val="en-US" w:eastAsia="zh-CN"/>
        </w:rPr>
        <w:t xml:space="preserve">b </w:t>
      </w:r>
      <w:r>
        <w:rPr>
          <w:rFonts w:hint="eastAsia" w:ascii="Calibri" w:hAnsi="Calibri" w:cs="Calibri"/>
          <w:kern w:val="0"/>
          <w:sz w:val="24"/>
          <w:szCs w:val="24"/>
          <w:lang w:val="en-US" w:eastAsia="zh-CN"/>
        </w:rPr>
        <w:t>+: weak biofilm; +++: strong bioflim; -: no biofilm.</w:t>
      </w:r>
    </w:p>
    <w:p>
      <w:pPr>
        <w:rPr>
          <w:rFonts w:hint="eastAsia" w:ascii="Calibri" w:hAnsi="Calibri" w:cs="Calibri"/>
          <w:kern w:val="0"/>
          <w:sz w:val="24"/>
          <w:szCs w:val="24"/>
          <w:lang w:val="en-US" w:eastAsia="zh-CN"/>
        </w:rPr>
      </w:pPr>
      <w:r>
        <w:rPr>
          <w:rFonts w:hint="eastAsia" w:ascii="Calibri" w:hAnsi="Calibri" w:cs="Calibri"/>
          <w:kern w:val="0"/>
          <w:sz w:val="24"/>
          <w:szCs w:val="24"/>
          <w:lang w:val="en-US" w:eastAsia="zh-CN"/>
        </w:rPr>
        <w:br w:type="page"/>
      </w:r>
    </w:p>
    <w:p>
      <w:pPr>
        <w:rPr>
          <w:rFonts w:hint="eastAsia" w:ascii="Calibri" w:hAnsi="Calibri" w:cs="Calibri"/>
          <w:b/>
          <w:bCs/>
          <w:kern w:val="0"/>
          <w:sz w:val="24"/>
          <w:szCs w:val="24"/>
          <w:highlight w:val="yellow"/>
          <w:lang w:val="en-US" w:eastAsia="zh-CN"/>
        </w:rPr>
      </w:pPr>
      <w:r>
        <w:rPr>
          <w:rFonts w:hint="default" w:ascii="Calibri" w:hAnsi="Calibri" w:cs="Calibri"/>
          <w:b/>
          <w:bCs/>
          <w:kern w:val="0"/>
          <w:sz w:val="24"/>
          <w:szCs w:val="24"/>
          <w:highlight w:val="yellow"/>
        </w:rPr>
        <w:t xml:space="preserve">Table </w:t>
      </w:r>
      <w:r>
        <w:rPr>
          <w:rFonts w:hint="default" w:ascii="Calibri" w:hAnsi="Calibri" w:cs="Calibri"/>
          <w:b/>
          <w:bCs/>
          <w:kern w:val="0"/>
          <w:sz w:val="24"/>
          <w:szCs w:val="24"/>
          <w:highlight w:val="yellow"/>
          <w:lang w:val="en-US" w:eastAsia="zh-CN"/>
        </w:rPr>
        <w:t>S</w:t>
      </w:r>
      <w:r>
        <w:rPr>
          <w:rFonts w:hint="eastAsia" w:ascii="Calibri" w:hAnsi="Calibri" w:cs="Calibri"/>
          <w:b/>
          <w:bCs/>
          <w:kern w:val="0"/>
          <w:sz w:val="24"/>
          <w:szCs w:val="24"/>
          <w:highlight w:val="yellow"/>
          <w:lang w:val="en-US" w:eastAsia="zh-CN"/>
        </w:rPr>
        <w:t xml:space="preserve">2  </w:t>
      </w:r>
      <w:r>
        <w:rPr>
          <w:rFonts w:hint="default" w:ascii="Calibri" w:hAnsi="Calibri" w:cs="Calibri"/>
          <w:b/>
          <w:bCs/>
          <w:kern w:val="0"/>
          <w:sz w:val="24"/>
          <w:szCs w:val="24"/>
          <w:highlight w:val="yellow"/>
        </w:rPr>
        <w:t xml:space="preserve">Profiles of </w:t>
      </w:r>
      <w:r>
        <w:rPr>
          <w:rFonts w:hint="eastAsia" w:ascii="Calibri" w:hAnsi="Calibri" w:cs="Calibri"/>
          <w:b/>
          <w:bCs/>
          <w:kern w:val="0"/>
          <w:sz w:val="24"/>
          <w:szCs w:val="24"/>
          <w:highlight w:val="yellow"/>
          <w:lang w:val="en-US" w:eastAsia="zh-CN"/>
        </w:rPr>
        <w:t>72</w:t>
      </w:r>
      <w:r>
        <w:rPr>
          <w:rFonts w:hint="default" w:ascii="Calibri" w:hAnsi="Calibri" w:cs="Calibri"/>
          <w:b/>
          <w:bCs/>
          <w:kern w:val="0"/>
          <w:sz w:val="24"/>
          <w:szCs w:val="24"/>
          <w:highlight w:val="yellow"/>
        </w:rPr>
        <w:t xml:space="preserve"> </w:t>
      </w:r>
      <w:r>
        <w:rPr>
          <w:rFonts w:hint="default" w:ascii="Calibri" w:hAnsi="Calibri" w:cs="Calibri"/>
          <w:b/>
          <w:bCs/>
          <w:i/>
          <w:iCs/>
          <w:kern w:val="0"/>
          <w:sz w:val="24"/>
          <w:szCs w:val="24"/>
          <w:highlight w:val="yellow"/>
        </w:rPr>
        <w:t>Enterococcus faecalis</w:t>
      </w:r>
      <w:r>
        <w:rPr>
          <w:rFonts w:hint="default" w:ascii="Calibri" w:hAnsi="Calibri" w:cs="Calibri"/>
          <w:b/>
          <w:bCs/>
          <w:kern w:val="0"/>
          <w:sz w:val="24"/>
          <w:szCs w:val="24"/>
          <w:highlight w:val="yellow"/>
        </w:rPr>
        <w:t xml:space="preserve"> isolates</w:t>
      </w:r>
      <w:r>
        <w:rPr>
          <w:rFonts w:hint="eastAsia" w:ascii="Calibri" w:hAnsi="Calibri" w:cs="Calibri"/>
          <w:b/>
          <w:bCs/>
          <w:kern w:val="0"/>
          <w:sz w:val="24"/>
          <w:szCs w:val="24"/>
          <w:highlight w:val="yellow"/>
        </w:rPr>
        <w:t>.</w:t>
      </w:r>
    </w:p>
    <w:tbl>
      <w:tblPr>
        <w:tblStyle w:val="2"/>
        <w:tblpPr w:leftFromText="180" w:rightFromText="180" w:vertAnchor="text" w:horzAnchor="page" w:tblpX="598" w:tblpY="506"/>
        <w:tblOverlap w:val="never"/>
        <w:tblW w:w="106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076"/>
        <w:gridCol w:w="2085"/>
        <w:gridCol w:w="1510"/>
        <w:gridCol w:w="957"/>
        <w:gridCol w:w="712"/>
        <w:gridCol w:w="712"/>
        <w:gridCol w:w="712"/>
        <w:gridCol w:w="714"/>
        <w:gridCol w:w="10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117" w:type="dxa"/>
            <w:vMerge w:val="restart"/>
            <w:tcBorders>
              <w:top w:val="single" w:color="000000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  <w:lang w:val="en-US" w:eastAsia="zh-CN"/>
              </w:rPr>
              <w:t>Isolates</w:t>
            </w:r>
          </w:p>
        </w:tc>
        <w:tc>
          <w:tcPr>
            <w:tcW w:w="1076" w:type="dxa"/>
            <w:vMerge w:val="restart"/>
            <w:tcBorders>
              <w:top w:val="single" w:color="000000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  <w:lang w:val="en-US" w:eastAsia="zh-CN"/>
              </w:rPr>
              <w:t>Date</w:t>
            </w:r>
          </w:p>
        </w:tc>
        <w:tc>
          <w:tcPr>
            <w:tcW w:w="2085" w:type="dxa"/>
            <w:vMerge w:val="restart"/>
            <w:tcBorders>
              <w:top w:val="single" w:color="000000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  <w:lang w:val="en-US" w:eastAsia="zh-CN"/>
              </w:rPr>
              <w:t>Wards</w:t>
            </w:r>
          </w:p>
        </w:tc>
        <w:tc>
          <w:tcPr>
            <w:tcW w:w="1510" w:type="dxa"/>
            <w:vMerge w:val="restart"/>
            <w:tcBorders>
              <w:top w:val="single" w:color="000000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  <w:lang w:val="en-US" w:eastAsia="zh-CN"/>
              </w:rPr>
              <w:t>Vancomycin</w:t>
            </w:r>
            <w: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  <w:vertAlign w:val="superscript"/>
                <w:lang w:val="en-US" w:eastAsia="zh-CN"/>
              </w:rPr>
              <w:t>a</w:t>
            </w:r>
          </w:p>
        </w:tc>
        <w:tc>
          <w:tcPr>
            <w:tcW w:w="957" w:type="dxa"/>
            <w:vMerge w:val="restart"/>
            <w:tcBorders>
              <w:top w:val="single" w:color="000000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  <w:lang w:val="en-US" w:eastAsia="zh-CN"/>
              </w:rPr>
              <w:t>MLST type</w:t>
            </w:r>
          </w:p>
        </w:tc>
        <w:tc>
          <w:tcPr>
            <w:tcW w:w="2850" w:type="dxa"/>
            <w:gridSpan w:val="4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color w:val="000000"/>
                <w:kern w:val="0"/>
                <w:sz w:val="24"/>
                <w:szCs w:val="24"/>
              </w:rPr>
              <w:t>Virulence gene</w:t>
            </w:r>
            <w:r>
              <w:rPr>
                <w:rFonts w:hint="eastAsia" w:ascii="Calibri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060" w:type="dxa"/>
            <w:vMerge w:val="restart"/>
            <w:tcBorders>
              <w:top w:val="single" w:color="000000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  <w:lang w:val="en-US" w:eastAsia="zh-CN"/>
              </w:rPr>
              <w:t>Biofilm</w:t>
            </w:r>
            <w:r>
              <w:rPr>
                <w:rFonts w:hint="eastAsia" w:ascii="Calibri" w:hAnsi="Calibri" w:cs="Calibri"/>
                <w:b/>
                <w:bCs/>
                <w:kern w:val="0"/>
                <w:sz w:val="24"/>
                <w:szCs w:val="24"/>
                <w:vertAlign w:val="superscript"/>
                <w:lang w:val="en-US" w:eastAsia="zh-CN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117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76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085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10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57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1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 w:eastAsiaTheme="minorEastAsia"/>
                <w:b/>
                <w:bCs/>
                <w:i/>
                <w:i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b/>
                <w:bCs/>
                <w:i/>
                <w:iCs/>
                <w:kern w:val="0"/>
                <w:sz w:val="24"/>
                <w:szCs w:val="24"/>
                <w:lang w:val="en-US" w:eastAsia="zh-CN"/>
              </w:rPr>
              <w:t>esp</w:t>
            </w:r>
          </w:p>
        </w:tc>
        <w:tc>
          <w:tcPr>
            <w:tcW w:w="71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 w:eastAsiaTheme="minorEastAsia"/>
                <w:b/>
                <w:bCs/>
                <w:i/>
                <w:i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b/>
                <w:bCs/>
                <w:i/>
                <w:iCs/>
                <w:kern w:val="0"/>
                <w:sz w:val="24"/>
                <w:szCs w:val="24"/>
                <w:lang w:val="en-US" w:eastAsia="zh-CN"/>
              </w:rPr>
              <w:t>gelE</w:t>
            </w:r>
          </w:p>
        </w:tc>
        <w:tc>
          <w:tcPr>
            <w:tcW w:w="71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 w:eastAsiaTheme="minorEastAsia"/>
                <w:b/>
                <w:bCs/>
                <w:i/>
                <w:i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b/>
                <w:bCs/>
                <w:i/>
                <w:iCs/>
                <w:kern w:val="0"/>
                <w:sz w:val="24"/>
                <w:szCs w:val="24"/>
                <w:lang w:val="en-US" w:eastAsia="zh-CN"/>
              </w:rPr>
              <w:t>asa</w:t>
            </w:r>
          </w:p>
        </w:tc>
        <w:tc>
          <w:tcPr>
            <w:tcW w:w="714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 w:eastAsiaTheme="minorEastAsia"/>
                <w:b/>
                <w:bCs/>
                <w:i/>
                <w:i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b/>
                <w:bCs/>
                <w:i/>
                <w:iCs/>
                <w:kern w:val="0"/>
                <w:sz w:val="24"/>
                <w:szCs w:val="24"/>
                <w:lang w:val="en-US" w:eastAsia="zh-CN"/>
              </w:rPr>
              <w:t>cylA</w:t>
            </w:r>
          </w:p>
        </w:tc>
        <w:tc>
          <w:tcPr>
            <w:tcW w:w="1060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efa1</w:t>
            </w:r>
          </w:p>
        </w:tc>
        <w:tc>
          <w:tcPr>
            <w:tcW w:w="1076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2011/07</w:t>
            </w:r>
          </w:p>
        </w:tc>
        <w:tc>
          <w:tcPr>
            <w:tcW w:w="2085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ST21</w:t>
            </w:r>
          </w:p>
        </w:tc>
        <w:tc>
          <w:tcPr>
            <w:tcW w:w="712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2011/08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2011/10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2011/11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Neurology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NT8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2012/01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ST21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2012/03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ST116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2012/09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2012/05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2012/12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NT4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efa10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2012/09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Neurology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R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efa11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2012/12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ST21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efa12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2012/05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efa13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2013/04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efa14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2013/02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efa15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2013/02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Neurology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efa16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2013/02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NT8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2013/07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ST179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efa18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2013/08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ST25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efa19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2013/08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efa20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2013/09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ST721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efa21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efa22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2014/04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efa23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2014/07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efa24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ST179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efa25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NT9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efa26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efa27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efa28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efa29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Neurology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efa30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2014/04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Neurology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ST179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efa31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2014/01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efa32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2015/02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efa33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2015/05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NT1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efa34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2015/08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Neurology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efa35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ST480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efa36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2015/12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ST179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efa37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2015/12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Neurology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efa38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ST506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efa39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NT3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efa40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efa41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ST28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efa42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ST126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efa43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NT5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efa44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ST126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efa45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2016/04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NT10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efa46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2016/04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Emergency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ST207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efa47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2016/04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Neurology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efa48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Neurology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efa49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2016/07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ST179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efa50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efa51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2016/08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efa52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Neurology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ST632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efa53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Gynecology and obstetrics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ST65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efa54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efa55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Gynecology and obstetrics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ST59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efa56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2016/11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efa57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2016/12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efa58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2016/12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Emergency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ST28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efa59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ST28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efa60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Neurology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efa61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Neurology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efa62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NT6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efa63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efa64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2017/11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efa65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2017/11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Neurology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efa66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2017/12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efa67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2017/12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Surgery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ST116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efa68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2017/12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ST28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efa69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2018/02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Intensive care unit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NT2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efa70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NT7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efa71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Gynecology and obstetrics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ST179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efa72</w:t>
            </w:r>
          </w:p>
        </w:tc>
        <w:tc>
          <w:tcPr>
            <w:tcW w:w="107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2017/05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Internal medicine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default" w:ascii="Calibri" w:hAnsi="Calibri" w:cs="Calibri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ST4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alibri" w:hAnsi="Calibri" w:cs="Calibri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4"/>
                <w:szCs w:val="24"/>
                <w:lang w:val="en-US" w:eastAsia="zh-CN"/>
              </w:rPr>
              <w:t>+++</w:t>
            </w:r>
          </w:p>
        </w:tc>
      </w:tr>
    </w:tbl>
    <w:p>
      <w:pPr>
        <w:rPr>
          <w:rFonts w:hint="default" w:ascii="Calibri" w:hAnsi="Calibri" w:cs="Calibri"/>
          <w:kern w:val="0"/>
          <w:sz w:val="24"/>
          <w:szCs w:val="24"/>
          <w:lang w:val="en-US" w:eastAsia="zh-CN"/>
        </w:rPr>
      </w:pPr>
      <w:r>
        <w:rPr>
          <w:rFonts w:hint="eastAsia" w:ascii="Calibri" w:hAnsi="Calibri" w:cs="Calibri"/>
          <w:kern w:val="0"/>
          <w:sz w:val="24"/>
          <w:szCs w:val="24"/>
          <w:vertAlign w:val="superscript"/>
          <w:lang w:val="en-US" w:eastAsia="zh-CN"/>
        </w:rPr>
        <w:t xml:space="preserve">a </w:t>
      </w:r>
      <w:r>
        <w:rPr>
          <w:rFonts w:hint="eastAsia" w:ascii="Calibri" w:hAnsi="Calibri" w:cs="Calibri"/>
          <w:kern w:val="0"/>
          <w:sz w:val="24"/>
          <w:szCs w:val="24"/>
          <w:lang w:val="en-US" w:eastAsia="zh-CN"/>
        </w:rPr>
        <w:t>R: vancomycin resistance; S: vancomycin susceptible.</w:t>
      </w:r>
    </w:p>
    <w:p>
      <w:pPr>
        <w:rPr>
          <w:rFonts w:hint="eastAsia" w:ascii="Calibri" w:hAnsi="Calibri" w:cs="Calibri"/>
          <w:kern w:val="0"/>
          <w:sz w:val="24"/>
          <w:szCs w:val="24"/>
          <w:lang w:val="en-US" w:eastAsia="zh-CN"/>
        </w:rPr>
      </w:pPr>
      <w:r>
        <w:rPr>
          <w:rFonts w:hint="eastAsia" w:ascii="Calibri" w:hAnsi="Calibri" w:cs="Calibri"/>
          <w:kern w:val="0"/>
          <w:sz w:val="24"/>
          <w:szCs w:val="24"/>
          <w:vertAlign w:val="superscript"/>
          <w:lang w:val="en-US" w:eastAsia="zh-CN"/>
        </w:rPr>
        <w:t xml:space="preserve">b </w:t>
      </w:r>
      <w:r>
        <w:rPr>
          <w:rFonts w:hint="eastAsia" w:ascii="Calibri" w:hAnsi="Calibri" w:cs="Calibri"/>
          <w:kern w:val="0"/>
          <w:sz w:val="24"/>
          <w:szCs w:val="24"/>
          <w:lang w:val="en-US" w:eastAsia="zh-CN"/>
        </w:rPr>
        <w:t xml:space="preserve">+: weak biofilm; ++: </w:t>
      </w:r>
      <w:r>
        <w:rPr>
          <w:rFonts w:hint="eastAsia"/>
          <w:lang w:val="en-US" w:eastAsia="zh-CN"/>
        </w:rPr>
        <w:t xml:space="preserve">moderate biofilm; </w:t>
      </w:r>
      <w:r>
        <w:rPr>
          <w:rFonts w:hint="eastAsia" w:ascii="Calibri" w:hAnsi="Calibri" w:cs="Calibri"/>
          <w:kern w:val="0"/>
          <w:sz w:val="24"/>
          <w:szCs w:val="24"/>
          <w:lang w:val="en-US" w:eastAsia="zh-CN"/>
        </w:rPr>
        <w:t>+++: strong bioflim; -: no biofilm.</w:t>
      </w:r>
    </w:p>
    <w:p>
      <w:pPr>
        <w:rPr>
          <w:rFonts w:hint="default" w:ascii="Calibri" w:hAnsi="Calibri" w:cs="Calibri"/>
          <w:kern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mYmY1MTU4YzM0ZWEzYzQ3MDg5MmFmNWUwN2EzNmMifQ=="/>
  </w:docVars>
  <w:rsids>
    <w:rsidRoot w:val="00000000"/>
    <w:rsid w:val="168971D0"/>
    <w:rsid w:val="23A12DF4"/>
    <w:rsid w:val="36AD66FA"/>
    <w:rsid w:val="711D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character" w:customStyle="1" w:styleId="5">
    <w:name w:val="font31"/>
    <w:basedOn w:val="3"/>
    <w:uiPriority w:val="0"/>
    <w:rPr>
      <w:rFonts w:hint="default" w:ascii="Calibri" w:hAnsi="Calibri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1861</Words>
  <Characters>6928</Characters>
  <Lines>0</Lines>
  <Paragraphs>0</Paragraphs>
  <TotalTime>2</TotalTime>
  <ScaleCrop>false</ScaleCrop>
  <LinksUpToDate>false</LinksUpToDate>
  <CharactersWithSpaces>7117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2023-06-07T05:55:00Z</dcterms:created>
  <dc:creator>zimin</dc:creator>
  <cp:lastModifiedBy>ziming</cp:lastModifiedBy>
  <dcterms:modified xsi:type="dcterms:W3CDTF">2023-08-30T06:33:42Z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534C71DAEF2E4A069D39C4CDFECC5C2F_12</vt:lpwstr>
  </property>
</Properties>
</file>