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F8874" w14:textId="5FDF0B8D" w:rsidR="00274523" w:rsidRDefault="00D96EDB" w:rsidP="00274523">
      <w:pPr>
        <w:rPr>
          <w:sz w:val="24"/>
        </w:rPr>
      </w:pPr>
      <w:r>
        <w:rPr>
          <w:sz w:val="24"/>
        </w:rPr>
        <w:t xml:space="preserve">Supplementary </w:t>
      </w:r>
      <w:r w:rsidR="00274523">
        <w:rPr>
          <w:sz w:val="24"/>
        </w:rPr>
        <w:t xml:space="preserve">Table </w:t>
      </w:r>
      <w:r>
        <w:rPr>
          <w:sz w:val="24"/>
        </w:rPr>
        <w:t>2</w:t>
      </w:r>
      <w:r w:rsidR="00274523">
        <w:rPr>
          <w:sz w:val="24"/>
        </w:rPr>
        <w:t xml:space="preserve">: Diagnosis </w:t>
      </w:r>
      <w:r w:rsidR="00366DDC">
        <w:rPr>
          <w:sz w:val="24"/>
        </w:rPr>
        <w:t>R</w:t>
      </w:r>
      <w:r w:rsidR="00274523">
        <w:rPr>
          <w:sz w:val="24"/>
        </w:rPr>
        <w:t xml:space="preserve">elated </w:t>
      </w:r>
      <w:r w:rsidR="00366DDC">
        <w:rPr>
          <w:sz w:val="24"/>
        </w:rPr>
        <w:t>G</w:t>
      </w:r>
      <w:r w:rsidR="00274523">
        <w:rPr>
          <w:sz w:val="24"/>
        </w:rPr>
        <w:t xml:space="preserve">roups per </w:t>
      </w:r>
      <w:r w:rsidR="00366DDC">
        <w:rPr>
          <w:sz w:val="24"/>
        </w:rPr>
        <w:t>Y</w:t>
      </w:r>
      <w:r w:rsidR="00274523">
        <w:rPr>
          <w:sz w:val="24"/>
        </w:rPr>
        <w:t xml:space="preserve">ear as a </w:t>
      </w:r>
      <w:r w:rsidR="00366DDC">
        <w:rPr>
          <w:sz w:val="24"/>
        </w:rPr>
        <w:t>P</w:t>
      </w:r>
      <w:r w:rsidR="00274523">
        <w:rPr>
          <w:sz w:val="24"/>
        </w:rPr>
        <w:t xml:space="preserve">ercentage of </w:t>
      </w:r>
      <w:r w:rsidR="00366DDC">
        <w:rPr>
          <w:sz w:val="24"/>
        </w:rPr>
        <w:t>T</w:t>
      </w:r>
      <w:r w:rsidR="00274523">
        <w:rPr>
          <w:sz w:val="24"/>
        </w:rPr>
        <w:t xml:space="preserve">otal </w:t>
      </w:r>
      <w:r w:rsidR="00366DDC">
        <w:rPr>
          <w:sz w:val="24"/>
        </w:rPr>
        <w:t>C</w:t>
      </w:r>
      <w:r w:rsidR="00274523">
        <w:rPr>
          <w:sz w:val="24"/>
        </w:rPr>
        <w:t xml:space="preserve">laims and </w:t>
      </w:r>
      <w:r w:rsidR="00366DDC">
        <w:rPr>
          <w:sz w:val="24"/>
        </w:rPr>
        <w:t>I</w:t>
      </w:r>
      <w:r w:rsidR="00274523">
        <w:rPr>
          <w:sz w:val="24"/>
        </w:rPr>
        <w:t xml:space="preserve">npatient-only </w:t>
      </w:r>
      <w:r w:rsidR="00366DDC">
        <w:rPr>
          <w:sz w:val="24"/>
        </w:rPr>
        <w:t>C</w:t>
      </w:r>
      <w:r w:rsidR="00274523">
        <w:rPr>
          <w:sz w:val="24"/>
        </w:rPr>
        <w:t>laims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4405"/>
        <w:gridCol w:w="1116"/>
        <w:gridCol w:w="1116"/>
        <w:gridCol w:w="1116"/>
        <w:gridCol w:w="1116"/>
        <w:gridCol w:w="1116"/>
      </w:tblGrid>
      <w:tr w:rsidR="00C2213B" w:rsidRPr="00BD7B46" w14:paraId="4D0B6816" w14:textId="1BE6ECBD" w:rsidTr="006415C7">
        <w:trPr>
          <w:trHeight w:val="300"/>
        </w:trPr>
        <w:tc>
          <w:tcPr>
            <w:tcW w:w="1165" w:type="dxa"/>
            <w:noWrap/>
            <w:hideMark/>
          </w:tcPr>
          <w:p w14:paraId="1C92B97D" w14:textId="77777777" w:rsidR="00C2213B" w:rsidRPr="00BD7B46" w:rsidRDefault="00C2213B" w:rsidP="00B113A9">
            <w:pPr>
              <w:rPr>
                <w:b/>
                <w:bCs/>
                <w:sz w:val="24"/>
              </w:rPr>
            </w:pPr>
            <w:r w:rsidRPr="00BD7B46">
              <w:rPr>
                <w:b/>
                <w:bCs/>
                <w:sz w:val="24"/>
              </w:rPr>
              <w:t>DRG Number</w:t>
            </w:r>
          </w:p>
        </w:tc>
        <w:tc>
          <w:tcPr>
            <w:tcW w:w="4405" w:type="dxa"/>
            <w:noWrap/>
            <w:hideMark/>
          </w:tcPr>
          <w:p w14:paraId="43E2A0BD" w14:textId="77777777" w:rsidR="00C2213B" w:rsidRPr="00BD7B46" w:rsidRDefault="00C2213B" w:rsidP="00B113A9">
            <w:pPr>
              <w:rPr>
                <w:b/>
                <w:bCs/>
                <w:sz w:val="24"/>
              </w:rPr>
            </w:pPr>
            <w:r w:rsidRPr="00BD7B46">
              <w:rPr>
                <w:b/>
                <w:bCs/>
                <w:sz w:val="24"/>
              </w:rPr>
              <w:t>DRG Description</w:t>
            </w:r>
          </w:p>
        </w:tc>
        <w:tc>
          <w:tcPr>
            <w:tcW w:w="1116" w:type="dxa"/>
            <w:noWrap/>
            <w:hideMark/>
          </w:tcPr>
          <w:p w14:paraId="683D5291" w14:textId="77777777" w:rsidR="00C2213B" w:rsidRPr="00BD7B46" w:rsidRDefault="00C2213B" w:rsidP="00B113A9">
            <w:pPr>
              <w:rPr>
                <w:b/>
                <w:bCs/>
                <w:sz w:val="24"/>
              </w:rPr>
            </w:pPr>
            <w:r w:rsidRPr="00BD7B46">
              <w:rPr>
                <w:b/>
                <w:bCs/>
                <w:sz w:val="24"/>
              </w:rPr>
              <w:t>2019</w:t>
            </w:r>
          </w:p>
        </w:tc>
        <w:tc>
          <w:tcPr>
            <w:tcW w:w="1116" w:type="dxa"/>
            <w:noWrap/>
            <w:hideMark/>
          </w:tcPr>
          <w:p w14:paraId="139571B3" w14:textId="77777777" w:rsidR="00C2213B" w:rsidRPr="00BD7B46" w:rsidRDefault="00C2213B" w:rsidP="00B113A9">
            <w:pPr>
              <w:rPr>
                <w:b/>
                <w:bCs/>
                <w:sz w:val="24"/>
              </w:rPr>
            </w:pPr>
            <w:r w:rsidRPr="00BD7B46">
              <w:rPr>
                <w:b/>
                <w:bCs/>
                <w:sz w:val="24"/>
              </w:rPr>
              <w:t>2020</w:t>
            </w:r>
          </w:p>
        </w:tc>
        <w:tc>
          <w:tcPr>
            <w:tcW w:w="1116" w:type="dxa"/>
            <w:noWrap/>
            <w:hideMark/>
          </w:tcPr>
          <w:p w14:paraId="67379E84" w14:textId="77777777" w:rsidR="00C2213B" w:rsidRPr="00BD7B46" w:rsidRDefault="00C2213B" w:rsidP="00B113A9">
            <w:pPr>
              <w:rPr>
                <w:b/>
                <w:bCs/>
                <w:sz w:val="24"/>
              </w:rPr>
            </w:pPr>
            <w:r w:rsidRPr="00BD7B46">
              <w:rPr>
                <w:b/>
                <w:bCs/>
                <w:sz w:val="24"/>
              </w:rPr>
              <w:t>2021</w:t>
            </w:r>
          </w:p>
        </w:tc>
        <w:tc>
          <w:tcPr>
            <w:tcW w:w="1116" w:type="dxa"/>
            <w:noWrap/>
            <w:hideMark/>
          </w:tcPr>
          <w:p w14:paraId="5BC91A86" w14:textId="77777777" w:rsidR="00C2213B" w:rsidRPr="00BD7B46" w:rsidRDefault="00C2213B" w:rsidP="00B113A9">
            <w:pPr>
              <w:rPr>
                <w:b/>
                <w:bCs/>
                <w:sz w:val="24"/>
              </w:rPr>
            </w:pPr>
            <w:r w:rsidRPr="00BD7B46">
              <w:rPr>
                <w:b/>
                <w:bCs/>
                <w:sz w:val="24"/>
              </w:rPr>
              <w:t>2022</w:t>
            </w:r>
          </w:p>
        </w:tc>
        <w:tc>
          <w:tcPr>
            <w:tcW w:w="1116" w:type="dxa"/>
          </w:tcPr>
          <w:p w14:paraId="0514D027" w14:textId="655C35DF" w:rsidR="00C2213B" w:rsidRPr="00BD7B46" w:rsidRDefault="00C2213B" w:rsidP="00B113A9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2023</w:t>
            </w:r>
          </w:p>
        </w:tc>
      </w:tr>
      <w:tr w:rsidR="00C2213B" w:rsidRPr="00BD7B46" w14:paraId="5059C97A" w14:textId="36D7F434" w:rsidTr="00871940">
        <w:trPr>
          <w:trHeight w:val="300"/>
        </w:trPr>
        <w:tc>
          <w:tcPr>
            <w:tcW w:w="1165" w:type="dxa"/>
            <w:noWrap/>
            <w:hideMark/>
          </w:tcPr>
          <w:p w14:paraId="44FBB1D1" w14:textId="3EC9530C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028</w:t>
            </w:r>
          </w:p>
        </w:tc>
        <w:tc>
          <w:tcPr>
            <w:tcW w:w="4405" w:type="dxa"/>
            <w:noWrap/>
            <w:hideMark/>
          </w:tcPr>
          <w:p w14:paraId="06E17FF6" w14:textId="7838A5A0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 xml:space="preserve">Spinal Procedures W </w:t>
            </w:r>
            <w:proofErr w:type="spellStart"/>
            <w:r w:rsidRPr="00BD7B46">
              <w:rPr>
                <w:sz w:val="24"/>
              </w:rPr>
              <w:t>Mcc</w:t>
            </w:r>
            <w:proofErr w:type="spellEnd"/>
            <w:r>
              <w:rPr>
                <w:sz w:val="24"/>
              </w:rPr>
              <w:t xml:space="preserve"> (% of total claims)</w:t>
            </w:r>
          </w:p>
        </w:tc>
        <w:tc>
          <w:tcPr>
            <w:tcW w:w="1116" w:type="dxa"/>
            <w:noWrap/>
            <w:hideMark/>
          </w:tcPr>
          <w:p w14:paraId="13F6BC76" w14:textId="462844AD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150</w:t>
            </w:r>
            <w:r>
              <w:rPr>
                <w:sz w:val="24"/>
              </w:rPr>
              <w:t xml:space="preserve"> (0.58%)</w:t>
            </w:r>
          </w:p>
        </w:tc>
        <w:tc>
          <w:tcPr>
            <w:tcW w:w="1116" w:type="dxa"/>
            <w:noWrap/>
            <w:hideMark/>
          </w:tcPr>
          <w:p w14:paraId="7BA8C844" w14:textId="45922230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142</w:t>
            </w:r>
            <w:r>
              <w:rPr>
                <w:sz w:val="24"/>
              </w:rPr>
              <w:t xml:space="preserve"> (0.69%)</w:t>
            </w:r>
          </w:p>
        </w:tc>
        <w:tc>
          <w:tcPr>
            <w:tcW w:w="1116" w:type="dxa"/>
            <w:noWrap/>
            <w:hideMark/>
          </w:tcPr>
          <w:p w14:paraId="1517CAE6" w14:textId="4ABB9345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148 (0.60%)</w:t>
            </w:r>
          </w:p>
        </w:tc>
        <w:tc>
          <w:tcPr>
            <w:tcW w:w="1116" w:type="dxa"/>
            <w:noWrap/>
            <w:hideMark/>
          </w:tcPr>
          <w:p w14:paraId="4CCF8623" w14:textId="375EA9EA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167 (0.64%)</w:t>
            </w:r>
          </w:p>
        </w:tc>
        <w:tc>
          <w:tcPr>
            <w:tcW w:w="1116" w:type="dxa"/>
          </w:tcPr>
          <w:p w14:paraId="15C03447" w14:textId="72802634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156 (0.51%)</w:t>
            </w:r>
          </w:p>
        </w:tc>
      </w:tr>
      <w:tr w:rsidR="00C2213B" w:rsidRPr="00BD7B46" w14:paraId="19F6A10F" w14:textId="09A242EA" w:rsidTr="00871940">
        <w:trPr>
          <w:trHeight w:val="300"/>
        </w:trPr>
        <w:tc>
          <w:tcPr>
            <w:tcW w:w="1165" w:type="dxa"/>
            <w:noWrap/>
            <w:hideMark/>
          </w:tcPr>
          <w:p w14:paraId="1F932237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6A946A19" w14:textId="3D675106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5AB74448" w14:textId="1D1785D8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0.90%</w:t>
            </w:r>
          </w:p>
        </w:tc>
        <w:tc>
          <w:tcPr>
            <w:tcW w:w="1116" w:type="dxa"/>
            <w:noWrap/>
            <w:hideMark/>
          </w:tcPr>
          <w:p w14:paraId="43C35A05" w14:textId="1F1CDD48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1.10%</w:t>
            </w:r>
          </w:p>
        </w:tc>
        <w:tc>
          <w:tcPr>
            <w:tcW w:w="1116" w:type="dxa"/>
            <w:noWrap/>
            <w:hideMark/>
          </w:tcPr>
          <w:p w14:paraId="38613FD1" w14:textId="10361935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1.00%</w:t>
            </w:r>
          </w:p>
        </w:tc>
        <w:tc>
          <w:tcPr>
            <w:tcW w:w="1116" w:type="dxa"/>
            <w:noWrap/>
            <w:hideMark/>
          </w:tcPr>
          <w:p w14:paraId="05DA1224" w14:textId="537EF1A6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1.17%</w:t>
            </w:r>
          </w:p>
        </w:tc>
        <w:tc>
          <w:tcPr>
            <w:tcW w:w="1116" w:type="dxa"/>
          </w:tcPr>
          <w:p w14:paraId="30EDCA8C" w14:textId="5E09B9D4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1.00%</w:t>
            </w:r>
          </w:p>
        </w:tc>
      </w:tr>
      <w:tr w:rsidR="00C2213B" w:rsidRPr="00BD7B46" w14:paraId="3F219255" w14:textId="2D8037E6" w:rsidTr="00871940">
        <w:trPr>
          <w:trHeight w:val="300"/>
        </w:trPr>
        <w:tc>
          <w:tcPr>
            <w:tcW w:w="1165" w:type="dxa"/>
            <w:noWrap/>
            <w:hideMark/>
          </w:tcPr>
          <w:p w14:paraId="258D75D9" w14:textId="1682A5FC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029</w:t>
            </w:r>
          </w:p>
        </w:tc>
        <w:tc>
          <w:tcPr>
            <w:tcW w:w="4405" w:type="dxa"/>
            <w:noWrap/>
            <w:hideMark/>
          </w:tcPr>
          <w:p w14:paraId="3EEEBE8E" w14:textId="3499E98D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 xml:space="preserve">Spinal Procedures W Cc </w:t>
            </w:r>
            <w:proofErr w:type="gramStart"/>
            <w:r w:rsidRPr="00BD7B46">
              <w:rPr>
                <w:sz w:val="24"/>
              </w:rPr>
              <w:t>Or</w:t>
            </w:r>
            <w:proofErr w:type="gramEnd"/>
            <w:r w:rsidRPr="00BD7B46">
              <w:rPr>
                <w:sz w:val="24"/>
              </w:rPr>
              <w:t xml:space="preserve"> Spinal Neurostimulators</w:t>
            </w:r>
            <w:r>
              <w:rPr>
                <w:sz w:val="24"/>
              </w:rPr>
              <w:t xml:space="preserve"> (% of total claims)</w:t>
            </w:r>
          </w:p>
        </w:tc>
        <w:tc>
          <w:tcPr>
            <w:tcW w:w="1116" w:type="dxa"/>
            <w:noWrap/>
            <w:hideMark/>
          </w:tcPr>
          <w:p w14:paraId="68111451" w14:textId="46C87482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342</w:t>
            </w:r>
            <w:r>
              <w:rPr>
                <w:sz w:val="24"/>
              </w:rPr>
              <w:t xml:space="preserve"> (1.31%)</w:t>
            </w:r>
          </w:p>
        </w:tc>
        <w:tc>
          <w:tcPr>
            <w:tcW w:w="1116" w:type="dxa"/>
            <w:noWrap/>
            <w:hideMark/>
          </w:tcPr>
          <w:p w14:paraId="7245533F" w14:textId="626D1093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260</w:t>
            </w:r>
            <w:r>
              <w:rPr>
                <w:sz w:val="24"/>
              </w:rPr>
              <w:t xml:space="preserve"> (1.27%)</w:t>
            </w:r>
          </w:p>
        </w:tc>
        <w:tc>
          <w:tcPr>
            <w:tcW w:w="1116" w:type="dxa"/>
            <w:noWrap/>
            <w:hideMark/>
          </w:tcPr>
          <w:p w14:paraId="68978056" w14:textId="6398E6AA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303 (1.22%)</w:t>
            </w:r>
          </w:p>
        </w:tc>
        <w:tc>
          <w:tcPr>
            <w:tcW w:w="1116" w:type="dxa"/>
            <w:noWrap/>
            <w:hideMark/>
          </w:tcPr>
          <w:p w14:paraId="1723452D" w14:textId="58FFC7F3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293 (1.12%)</w:t>
            </w:r>
          </w:p>
        </w:tc>
        <w:tc>
          <w:tcPr>
            <w:tcW w:w="1116" w:type="dxa"/>
          </w:tcPr>
          <w:p w14:paraId="2AED40A2" w14:textId="44F88837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322 (1.06%)</w:t>
            </w:r>
          </w:p>
        </w:tc>
      </w:tr>
      <w:tr w:rsidR="00C2213B" w:rsidRPr="00BD7B46" w14:paraId="453BD8CC" w14:textId="6AD544AA" w:rsidTr="00871940">
        <w:trPr>
          <w:trHeight w:val="300"/>
        </w:trPr>
        <w:tc>
          <w:tcPr>
            <w:tcW w:w="1165" w:type="dxa"/>
            <w:noWrap/>
            <w:hideMark/>
          </w:tcPr>
          <w:p w14:paraId="05F7AF8F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0A16AAEA" w14:textId="62A94AD1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22A77BB2" w14:textId="2D0B843D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2.05%</w:t>
            </w:r>
          </w:p>
        </w:tc>
        <w:tc>
          <w:tcPr>
            <w:tcW w:w="1116" w:type="dxa"/>
            <w:noWrap/>
            <w:hideMark/>
          </w:tcPr>
          <w:p w14:paraId="0E412758" w14:textId="0FE39FAF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2.02%</w:t>
            </w:r>
          </w:p>
        </w:tc>
        <w:tc>
          <w:tcPr>
            <w:tcW w:w="1116" w:type="dxa"/>
            <w:noWrap/>
            <w:hideMark/>
          </w:tcPr>
          <w:p w14:paraId="748F1FFA" w14:textId="68503F50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2.05%</w:t>
            </w:r>
          </w:p>
        </w:tc>
        <w:tc>
          <w:tcPr>
            <w:tcW w:w="1116" w:type="dxa"/>
            <w:noWrap/>
            <w:hideMark/>
          </w:tcPr>
          <w:p w14:paraId="31CA9ED3" w14:textId="4C3DE4E8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2.06%</w:t>
            </w:r>
          </w:p>
        </w:tc>
        <w:tc>
          <w:tcPr>
            <w:tcW w:w="1116" w:type="dxa"/>
          </w:tcPr>
          <w:p w14:paraId="12B82858" w14:textId="395F6195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2.08%</w:t>
            </w:r>
          </w:p>
        </w:tc>
      </w:tr>
      <w:tr w:rsidR="00C2213B" w:rsidRPr="00BD7B46" w14:paraId="25DAF996" w14:textId="3DF071BD" w:rsidTr="00871940">
        <w:trPr>
          <w:trHeight w:val="300"/>
        </w:trPr>
        <w:tc>
          <w:tcPr>
            <w:tcW w:w="1165" w:type="dxa"/>
            <w:noWrap/>
            <w:hideMark/>
          </w:tcPr>
          <w:p w14:paraId="23F8E347" w14:textId="19A22801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030</w:t>
            </w:r>
          </w:p>
        </w:tc>
        <w:tc>
          <w:tcPr>
            <w:tcW w:w="4405" w:type="dxa"/>
            <w:noWrap/>
            <w:hideMark/>
          </w:tcPr>
          <w:p w14:paraId="1E33D41E" w14:textId="0A459FFC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Spinal Procedures W/O Cc/</w:t>
            </w:r>
            <w:proofErr w:type="spellStart"/>
            <w:r w:rsidRPr="00BD7B46">
              <w:rPr>
                <w:sz w:val="24"/>
              </w:rPr>
              <w:t>Mcc</w:t>
            </w:r>
            <w:proofErr w:type="spellEnd"/>
            <w:r>
              <w:rPr>
                <w:sz w:val="24"/>
              </w:rPr>
              <w:t xml:space="preserve"> (% of total claims)</w:t>
            </w:r>
          </w:p>
        </w:tc>
        <w:tc>
          <w:tcPr>
            <w:tcW w:w="1116" w:type="dxa"/>
            <w:noWrap/>
            <w:hideMark/>
          </w:tcPr>
          <w:p w14:paraId="455D34A7" w14:textId="10C0D960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174</w:t>
            </w:r>
            <w:r>
              <w:rPr>
                <w:sz w:val="24"/>
              </w:rPr>
              <w:t xml:space="preserve"> (0.67%)</w:t>
            </w:r>
          </w:p>
        </w:tc>
        <w:tc>
          <w:tcPr>
            <w:tcW w:w="1116" w:type="dxa"/>
            <w:noWrap/>
            <w:hideMark/>
          </w:tcPr>
          <w:p w14:paraId="23B9B586" w14:textId="67227562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111</w:t>
            </w:r>
            <w:r>
              <w:rPr>
                <w:sz w:val="24"/>
              </w:rPr>
              <w:t xml:space="preserve"> (0.54%)</w:t>
            </w:r>
          </w:p>
        </w:tc>
        <w:tc>
          <w:tcPr>
            <w:tcW w:w="1116" w:type="dxa"/>
            <w:noWrap/>
            <w:hideMark/>
          </w:tcPr>
          <w:p w14:paraId="26759AC4" w14:textId="439DB7C9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118 (0.48%)</w:t>
            </w:r>
          </w:p>
        </w:tc>
        <w:tc>
          <w:tcPr>
            <w:tcW w:w="1116" w:type="dxa"/>
            <w:noWrap/>
            <w:hideMark/>
          </w:tcPr>
          <w:p w14:paraId="08BF16D1" w14:textId="6C66BB20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148 (0.56%)</w:t>
            </w:r>
          </w:p>
        </w:tc>
        <w:tc>
          <w:tcPr>
            <w:tcW w:w="1116" w:type="dxa"/>
          </w:tcPr>
          <w:p w14:paraId="4C483B39" w14:textId="7D0E8C77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146 (</w:t>
            </w:r>
            <w:r w:rsidR="00871940" w:rsidRPr="00871940">
              <w:rPr>
                <w:color w:val="000000"/>
                <w:sz w:val="24"/>
                <w:szCs w:val="24"/>
              </w:rPr>
              <w:t>0.48%)</w:t>
            </w:r>
          </w:p>
        </w:tc>
      </w:tr>
      <w:tr w:rsidR="00C2213B" w:rsidRPr="00BD7B46" w14:paraId="546EC0ED" w14:textId="0A14D233" w:rsidTr="00871940">
        <w:trPr>
          <w:trHeight w:val="300"/>
        </w:trPr>
        <w:tc>
          <w:tcPr>
            <w:tcW w:w="1165" w:type="dxa"/>
            <w:noWrap/>
            <w:hideMark/>
          </w:tcPr>
          <w:p w14:paraId="5CA5C908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5F1E1411" w14:textId="35FEB202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1FF4BA0D" w14:textId="471A9409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1.05%</w:t>
            </w:r>
          </w:p>
        </w:tc>
        <w:tc>
          <w:tcPr>
            <w:tcW w:w="1116" w:type="dxa"/>
            <w:noWrap/>
            <w:hideMark/>
          </w:tcPr>
          <w:p w14:paraId="0A925174" w14:textId="6BA58B0E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0.86%</w:t>
            </w:r>
          </w:p>
        </w:tc>
        <w:tc>
          <w:tcPr>
            <w:tcW w:w="1116" w:type="dxa"/>
            <w:noWrap/>
            <w:hideMark/>
          </w:tcPr>
          <w:p w14:paraId="2A4B829E" w14:textId="1C50DE53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0.80%</w:t>
            </w:r>
          </w:p>
        </w:tc>
        <w:tc>
          <w:tcPr>
            <w:tcW w:w="1116" w:type="dxa"/>
            <w:noWrap/>
            <w:hideMark/>
          </w:tcPr>
          <w:p w14:paraId="2DDEB912" w14:textId="3F951A65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1.04%</w:t>
            </w:r>
          </w:p>
        </w:tc>
        <w:tc>
          <w:tcPr>
            <w:tcW w:w="1116" w:type="dxa"/>
          </w:tcPr>
          <w:p w14:paraId="5BD0B5DC" w14:textId="04BD1E52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0.94%</w:t>
            </w:r>
          </w:p>
        </w:tc>
      </w:tr>
      <w:tr w:rsidR="00C2213B" w:rsidRPr="00BD7B46" w14:paraId="72734BF8" w14:textId="70DD8FC3" w:rsidTr="00871940">
        <w:trPr>
          <w:trHeight w:val="300"/>
        </w:trPr>
        <w:tc>
          <w:tcPr>
            <w:tcW w:w="1165" w:type="dxa"/>
            <w:noWrap/>
            <w:hideMark/>
          </w:tcPr>
          <w:p w14:paraId="37EC38B0" w14:textId="368FC956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052</w:t>
            </w:r>
          </w:p>
        </w:tc>
        <w:tc>
          <w:tcPr>
            <w:tcW w:w="4405" w:type="dxa"/>
            <w:noWrap/>
            <w:hideMark/>
          </w:tcPr>
          <w:p w14:paraId="7C4783B0" w14:textId="3C3160BF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Spinal Disorders &amp; Injuries W Cc/</w:t>
            </w:r>
            <w:proofErr w:type="spellStart"/>
            <w:r w:rsidRPr="00BD7B46">
              <w:rPr>
                <w:sz w:val="24"/>
              </w:rPr>
              <w:t>Mcc</w:t>
            </w:r>
            <w:proofErr w:type="spellEnd"/>
            <w:r>
              <w:rPr>
                <w:sz w:val="24"/>
              </w:rPr>
              <w:t xml:space="preserve"> (% of total claims)</w:t>
            </w:r>
          </w:p>
        </w:tc>
        <w:tc>
          <w:tcPr>
            <w:tcW w:w="1116" w:type="dxa"/>
            <w:noWrap/>
            <w:hideMark/>
          </w:tcPr>
          <w:p w14:paraId="5E93E947" w14:textId="791F87F6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211</w:t>
            </w:r>
            <w:r>
              <w:rPr>
                <w:sz w:val="24"/>
              </w:rPr>
              <w:t xml:space="preserve"> (0.81%)</w:t>
            </w:r>
          </w:p>
        </w:tc>
        <w:tc>
          <w:tcPr>
            <w:tcW w:w="1116" w:type="dxa"/>
            <w:noWrap/>
            <w:hideMark/>
          </w:tcPr>
          <w:p w14:paraId="6B6929D3" w14:textId="7BCD828B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185</w:t>
            </w:r>
            <w:r>
              <w:rPr>
                <w:sz w:val="24"/>
              </w:rPr>
              <w:t xml:space="preserve"> (0.91%)</w:t>
            </w:r>
          </w:p>
        </w:tc>
        <w:tc>
          <w:tcPr>
            <w:tcW w:w="1116" w:type="dxa"/>
            <w:noWrap/>
            <w:hideMark/>
          </w:tcPr>
          <w:p w14:paraId="3C76661C" w14:textId="65087453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157 (0.63%)</w:t>
            </w:r>
          </w:p>
        </w:tc>
        <w:tc>
          <w:tcPr>
            <w:tcW w:w="1116" w:type="dxa"/>
            <w:noWrap/>
            <w:hideMark/>
          </w:tcPr>
          <w:p w14:paraId="25380DBA" w14:textId="547378EF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185 (0.70%)</w:t>
            </w:r>
          </w:p>
        </w:tc>
        <w:tc>
          <w:tcPr>
            <w:tcW w:w="1116" w:type="dxa"/>
          </w:tcPr>
          <w:p w14:paraId="7EE119AE" w14:textId="269B5A2D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178</w:t>
            </w:r>
            <w:r w:rsidR="00871940" w:rsidRPr="00871940">
              <w:rPr>
                <w:color w:val="000000"/>
                <w:sz w:val="24"/>
                <w:szCs w:val="24"/>
              </w:rPr>
              <w:t xml:space="preserve"> (0.58%)</w:t>
            </w:r>
          </w:p>
        </w:tc>
      </w:tr>
      <w:tr w:rsidR="00C2213B" w:rsidRPr="00BD7B46" w14:paraId="4133CB60" w14:textId="1CA33381" w:rsidTr="00871940">
        <w:trPr>
          <w:trHeight w:val="300"/>
        </w:trPr>
        <w:tc>
          <w:tcPr>
            <w:tcW w:w="1165" w:type="dxa"/>
            <w:noWrap/>
            <w:hideMark/>
          </w:tcPr>
          <w:p w14:paraId="4C365A29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5C2DB47B" w14:textId="1C89F807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6071A780" w14:textId="2FE4ED6B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1.27%</w:t>
            </w:r>
          </w:p>
        </w:tc>
        <w:tc>
          <w:tcPr>
            <w:tcW w:w="1116" w:type="dxa"/>
            <w:noWrap/>
            <w:hideMark/>
          </w:tcPr>
          <w:p w14:paraId="0333CB05" w14:textId="2E708C39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1.44%</w:t>
            </w:r>
          </w:p>
        </w:tc>
        <w:tc>
          <w:tcPr>
            <w:tcW w:w="1116" w:type="dxa"/>
            <w:noWrap/>
            <w:hideMark/>
          </w:tcPr>
          <w:p w14:paraId="75003968" w14:textId="1D992DA4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1.06%</w:t>
            </w:r>
          </w:p>
        </w:tc>
        <w:tc>
          <w:tcPr>
            <w:tcW w:w="1116" w:type="dxa"/>
            <w:noWrap/>
            <w:hideMark/>
          </w:tcPr>
          <w:p w14:paraId="24A74CA3" w14:textId="696FAA6D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1.30%</w:t>
            </w:r>
          </w:p>
        </w:tc>
        <w:tc>
          <w:tcPr>
            <w:tcW w:w="1116" w:type="dxa"/>
          </w:tcPr>
          <w:p w14:paraId="3BFBA91D" w14:textId="1CD1EF4F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1.15%</w:t>
            </w:r>
          </w:p>
        </w:tc>
      </w:tr>
      <w:tr w:rsidR="00C2213B" w:rsidRPr="00BD7B46" w14:paraId="5A8A8339" w14:textId="4093A1CA" w:rsidTr="00871940">
        <w:trPr>
          <w:trHeight w:val="320"/>
        </w:trPr>
        <w:tc>
          <w:tcPr>
            <w:tcW w:w="1165" w:type="dxa"/>
            <w:noWrap/>
            <w:hideMark/>
          </w:tcPr>
          <w:p w14:paraId="7B0E0A9F" w14:textId="59A39E90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053</w:t>
            </w:r>
          </w:p>
        </w:tc>
        <w:tc>
          <w:tcPr>
            <w:tcW w:w="4405" w:type="dxa"/>
            <w:noWrap/>
            <w:hideMark/>
          </w:tcPr>
          <w:p w14:paraId="64BA736A" w14:textId="25F98052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Spinal Disorders &amp; Injuries W/O Cc/</w:t>
            </w:r>
            <w:proofErr w:type="spellStart"/>
            <w:r w:rsidRPr="00BD7B46">
              <w:rPr>
                <w:sz w:val="24"/>
              </w:rPr>
              <w:t>Mcc</w:t>
            </w:r>
            <w:proofErr w:type="spellEnd"/>
            <w:r>
              <w:rPr>
                <w:sz w:val="24"/>
              </w:rPr>
              <w:t xml:space="preserve"> (% of total claims)</w:t>
            </w:r>
          </w:p>
        </w:tc>
        <w:tc>
          <w:tcPr>
            <w:tcW w:w="1116" w:type="dxa"/>
            <w:noWrap/>
            <w:hideMark/>
          </w:tcPr>
          <w:p w14:paraId="5FEA9ADF" w14:textId="2E26DF7A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40</w:t>
            </w:r>
            <w:r>
              <w:rPr>
                <w:sz w:val="24"/>
              </w:rPr>
              <w:t xml:space="preserve"> (0.15%)</w:t>
            </w:r>
          </w:p>
        </w:tc>
        <w:tc>
          <w:tcPr>
            <w:tcW w:w="1116" w:type="dxa"/>
            <w:noWrap/>
            <w:hideMark/>
          </w:tcPr>
          <w:p w14:paraId="46445665" w14:textId="65376052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36</w:t>
            </w:r>
            <w:r>
              <w:rPr>
                <w:sz w:val="24"/>
              </w:rPr>
              <w:t xml:space="preserve"> (0.18%)</w:t>
            </w:r>
          </w:p>
        </w:tc>
        <w:tc>
          <w:tcPr>
            <w:tcW w:w="1116" w:type="dxa"/>
            <w:noWrap/>
            <w:hideMark/>
          </w:tcPr>
          <w:p w14:paraId="46B3446C" w14:textId="2E6A88C2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35 (0.14%)</w:t>
            </w:r>
          </w:p>
        </w:tc>
        <w:tc>
          <w:tcPr>
            <w:tcW w:w="1116" w:type="dxa"/>
            <w:noWrap/>
            <w:hideMark/>
          </w:tcPr>
          <w:p w14:paraId="6654B401" w14:textId="3F7D1AB9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33 (0.13%)</w:t>
            </w:r>
          </w:p>
        </w:tc>
        <w:tc>
          <w:tcPr>
            <w:tcW w:w="1116" w:type="dxa"/>
          </w:tcPr>
          <w:p w14:paraId="7AB29D91" w14:textId="50447AF5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28</w:t>
            </w:r>
            <w:r w:rsidR="00871940" w:rsidRPr="00871940">
              <w:rPr>
                <w:color w:val="000000"/>
                <w:sz w:val="24"/>
                <w:szCs w:val="24"/>
              </w:rPr>
              <w:t xml:space="preserve"> (0.09%)</w:t>
            </w:r>
          </w:p>
        </w:tc>
      </w:tr>
      <w:tr w:rsidR="00C2213B" w:rsidRPr="00BD7B46" w14:paraId="4D9017D6" w14:textId="3153C60D" w:rsidTr="00871940">
        <w:trPr>
          <w:trHeight w:val="300"/>
        </w:trPr>
        <w:tc>
          <w:tcPr>
            <w:tcW w:w="1165" w:type="dxa"/>
            <w:noWrap/>
            <w:hideMark/>
          </w:tcPr>
          <w:p w14:paraId="0ED8FB06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3522DC70" w14:textId="45D58B0A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156F8490" w14:textId="33D08C52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0.24%</w:t>
            </w:r>
          </w:p>
        </w:tc>
        <w:tc>
          <w:tcPr>
            <w:tcW w:w="1116" w:type="dxa"/>
            <w:noWrap/>
            <w:hideMark/>
          </w:tcPr>
          <w:p w14:paraId="723D53EA" w14:textId="45A1770B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0.28%</w:t>
            </w:r>
          </w:p>
        </w:tc>
        <w:tc>
          <w:tcPr>
            <w:tcW w:w="1116" w:type="dxa"/>
            <w:noWrap/>
            <w:hideMark/>
          </w:tcPr>
          <w:p w14:paraId="35C91C6A" w14:textId="40AFEC9F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0.24%</w:t>
            </w:r>
          </w:p>
        </w:tc>
        <w:tc>
          <w:tcPr>
            <w:tcW w:w="1116" w:type="dxa"/>
            <w:noWrap/>
            <w:hideMark/>
          </w:tcPr>
          <w:p w14:paraId="7F53D144" w14:textId="26AF5F92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0.23%</w:t>
            </w:r>
          </w:p>
        </w:tc>
        <w:tc>
          <w:tcPr>
            <w:tcW w:w="1116" w:type="dxa"/>
          </w:tcPr>
          <w:p w14:paraId="75E1BCA8" w14:textId="6FF0846C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0.18%</w:t>
            </w:r>
          </w:p>
        </w:tc>
      </w:tr>
      <w:tr w:rsidR="00C2213B" w:rsidRPr="00BD7B46" w14:paraId="023102FB" w14:textId="700F745C" w:rsidTr="00871940">
        <w:trPr>
          <w:trHeight w:val="300"/>
        </w:trPr>
        <w:tc>
          <w:tcPr>
            <w:tcW w:w="1165" w:type="dxa"/>
            <w:noWrap/>
            <w:hideMark/>
          </w:tcPr>
          <w:p w14:paraId="2BEF4994" w14:textId="43A2AE54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453</w:t>
            </w:r>
          </w:p>
        </w:tc>
        <w:tc>
          <w:tcPr>
            <w:tcW w:w="4405" w:type="dxa"/>
            <w:noWrap/>
            <w:hideMark/>
          </w:tcPr>
          <w:p w14:paraId="15E68EA1" w14:textId="3ECD1DE4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 xml:space="preserve">Combined Anterior/Posterior Spinal Fusion W </w:t>
            </w:r>
            <w:proofErr w:type="spellStart"/>
            <w:r w:rsidRPr="00BD7B46">
              <w:rPr>
                <w:sz w:val="24"/>
              </w:rPr>
              <w:t>Mcc</w:t>
            </w:r>
            <w:proofErr w:type="spellEnd"/>
            <w:r>
              <w:rPr>
                <w:sz w:val="24"/>
              </w:rPr>
              <w:t xml:space="preserve"> (% of total claims)</w:t>
            </w:r>
          </w:p>
        </w:tc>
        <w:tc>
          <w:tcPr>
            <w:tcW w:w="1116" w:type="dxa"/>
            <w:noWrap/>
            <w:hideMark/>
          </w:tcPr>
          <w:p w14:paraId="48FA847D" w14:textId="53ACC8CC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164</w:t>
            </w:r>
            <w:r>
              <w:rPr>
                <w:sz w:val="24"/>
              </w:rPr>
              <w:t xml:space="preserve"> (0.63%)</w:t>
            </w:r>
          </w:p>
        </w:tc>
        <w:tc>
          <w:tcPr>
            <w:tcW w:w="1116" w:type="dxa"/>
            <w:noWrap/>
            <w:hideMark/>
          </w:tcPr>
          <w:p w14:paraId="4DB98C9F" w14:textId="65A5E8E5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135</w:t>
            </w:r>
            <w:r>
              <w:rPr>
                <w:sz w:val="24"/>
              </w:rPr>
              <w:t xml:space="preserve"> (0.66%)</w:t>
            </w:r>
          </w:p>
        </w:tc>
        <w:tc>
          <w:tcPr>
            <w:tcW w:w="1116" w:type="dxa"/>
            <w:noWrap/>
            <w:hideMark/>
          </w:tcPr>
          <w:p w14:paraId="6254881A" w14:textId="64760E04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192 (0.77%)</w:t>
            </w:r>
          </w:p>
        </w:tc>
        <w:tc>
          <w:tcPr>
            <w:tcW w:w="1116" w:type="dxa"/>
            <w:noWrap/>
            <w:hideMark/>
          </w:tcPr>
          <w:p w14:paraId="5FF62D34" w14:textId="6DFEDB45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214 (0.81%)</w:t>
            </w:r>
          </w:p>
        </w:tc>
        <w:tc>
          <w:tcPr>
            <w:tcW w:w="1116" w:type="dxa"/>
          </w:tcPr>
          <w:p w14:paraId="1BEFED07" w14:textId="6552CFB4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228</w:t>
            </w:r>
            <w:r w:rsidR="00871940" w:rsidRPr="00871940">
              <w:rPr>
                <w:color w:val="000000"/>
                <w:sz w:val="24"/>
                <w:szCs w:val="24"/>
              </w:rPr>
              <w:t xml:space="preserve"> (0.75%)</w:t>
            </w:r>
          </w:p>
        </w:tc>
      </w:tr>
      <w:tr w:rsidR="00C2213B" w:rsidRPr="00BD7B46" w14:paraId="6FED41A4" w14:textId="5E64E5E8" w:rsidTr="00871940">
        <w:trPr>
          <w:trHeight w:val="300"/>
        </w:trPr>
        <w:tc>
          <w:tcPr>
            <w:tcW w:w="1165" w:type="dxa"/>
            <w:noWrap/>
            <w:hideMark/>
          </w:tcPr>
          <w:p w14:paraId="2D4BF78E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5664C80C" w14:textId="43725902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735B4D72" w14:textId="7F990659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0.99%</w:t>
            </w:r>
          </w:p>
        </w:tc>
        <w:tc>
          <w:tcPr>
            <w:tcW w:w="1116" w:type="dxa"/>
            <w:noWrap/>
            <w:hideMark/>
          </w:tcPr>
          <w:p w14:paraId="10B70D7F" w14:textId="7CA0493E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1.05%</w:t>
            </w:r>
          </w:p>
        </w:tc>
        <w:tc>
          <w:tcPr>
            <w:tcW w:w="1116" w:type="dxa"/>
            <w:noWrap/>
            <w:hideMark/>
          </w:tcPr>
          <w:p w14:paraId="598D7702" w14:textId="68777ED4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1.30%</w:t>
            </w:r>
          </w:p>
        </w:tc>
        <w:tc>
          <w:tcPr>
            <w:tcW w:w="1116" w:type="dxa"/>
            <w:noWrap/>
            <w:hideMark/>
          </w:tcPr>
          <w:p w14:paraId="231B7892" w14:textId="5DE4E6BB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1.51%</w:t>
            </w:r>
          </w:p>
        </w:tc>
        <w:tc>
          <w:tcPr>
            <w:tcW w:w="1116" w:type="dxa"/>
          </w:tcPr>
          <w:p w14:paraId="5FD4D03E" w14:textId="3525E629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1.47%</w:t>
            </w:r>
          </w:p>
        </w:tc>
      </w:tr>
      <w:tr w:rsidR="00C2213B" w:rsidRPr="00BD7B46" w14:paraId="5509C3CA" w14:textId="0245C7FF" w:rsidTr="00871940">
        <w:trPr>
          <w:trHeight w:val="300"/>
        </w:trPr>
        <w:tc>
          <w:tcPr>
            <w:tcW w:w="1165" w:type="dxa"/>
            <w:noWrap/>
            <w:hideMark/>
          </w:tcPr>
          <w:p w14:paraId="7BFC3127" w14:textId="77777777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454</w:t>
            </w:r>
          </w:p>
        </w:tc>
        <w:tc>
          <w:tcPr>
            <w:tcW w:w="4405" w:type="dxa"/>
            <w:noWrap/>
            <w:hideMark/>
          </w:tcPr>
          <w:p w14:paraId="14F699AF" w14:textId="77777777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Combined Anterior/Posterior Spinal Fusion W Cc</w:t>
            </w:r>
            <w:r>
              <w:rPr>
                <w:sz w:val="24"/>
              </w:rPr>
              <w:t xml:space="preserve"> (% of total claims)</w:t>
            </w:r>
          </w:p>
        </w:tc>
        <w:tc>
          <w:tcPr>
            <w:tcW w:w="1116" w:type="dxa"/>
            <w:noWrap/>
            <w:hideMark/>
          </w:tcPr>
          <w:p w14:paraId="5372936F" w14:textId="77777777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987</w:t>
            </w:r>
            <w:r>
              <w:rPr>
                <w:sz w:val="24"/>
              </w:rPr>
              <w:t xml:space="preserve"> (3.79%)</w:t>
            </w:r>
          </w:p>
        </w:tc>
        <w:tc>
          <w:tcPr>
            <w:tcW w:w="1116" w:type="dxa"/>
            <w:noWrap/>
            <w:hideMark/>
          </w:tcPr>
          <w:p w14:paraId="6D8EE063" w14:textId="77777777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865</w:t>
            </w:r>
            <w:r>
              <w:rPr>
                <w:sz w:val="24"/>
              </w:rPr>
              <w:t xml:space="preserve"> (4.23%)</w:t>
            </w:r>
          </w:p>
        </w:tc>
        <w:tc>
          <w:tcPr>
            <w:tcW w:w="1116" w:type="dxa"/>
            <w:noWrap/>
            <w:hideMark/>
          </w:tcPr>
          <w:p w14:paraId="1D4338B8" w14:textId="77777777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1055 (4.25%)</w:t>
            </w:r>
          </w:p>
        </w:tc>
        <w:tc>
          <w:tcPr>
            <w:tcW w:w="1116" w:type="dxa"/>
            <w:noWrap/>
            <w:hideMark/>
          </w:tcPr>
          <w:p w14:paraId="36E39CF9" w14:textId="77777777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1067 (4.06%)</w:t>
            </w:r>
          </w:p>
        </w:tc>
        <w:tc>
          <w:tcPr>
            <w:tcW w:w="1116" w:type="dxa"/>
          </w:tcPr>
          <w:p w14:paraId="4A164393" w14:textId="33D8F0F0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1055</w:t>
            </w:r>
            <w:r w:rsidR="00871940" w:rsidRPr="00871940">
              <w:rPr>
                <w:color w:val="000000"/>
                <w:sz w:val="24"/>
                <w:szCs w:val="24"/>
              </w:rPr>
              <w:t xml:space="preserve"> (3.46%)</w:t>
            </w:r>
          </w:p>
        </w:tc>
      </w:tr>
      <w:tr w:rsidR="00C2213B" w:rsidRPr="00BD7B46" w14:paraId="50020C5F" w14:textId="532B3240" w:rsidTr="00871940">
        <w:trPr>
          <w:trHeight w:val="320"/>
        </w:trPr>
        <w:tc>
          <w:tcPr>
            <w:tcW w:w="1165" w:type="dxa"/>
            <w:noWrap/>
            <w:hideMark/>
          </w:tcPr>
          <w:p w14:paraId="72A8F339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5687BF8D" w14:textId="27471B2A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30CC6927" w14:textId="77777777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5.93%</w:t>
            </w:r>
          </w:p>
        </w:tc>
        <w:tc>
          <w:tcPr>
            <w:tcW w:w="1116" w:type="dxa"/>
            <w:noWrap/>
            <w:hideMark/>
          </w:tcPr>
          <w:p w14:paraId="2CEACA58" w14:textId="77777777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6.71%</w:t>
            </w:r>
          </w:p>
        </w:tc>
        <w:tc>
          <w:tcPr>
            <w:tcW w:w="1116" w:type="dxa"/>
            <w:noWrap/>
            <w:hideMark/>
          </w:tcPr>
          <w:p w14:paraId="46616F41" w14:textId="77777777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7.15%</w:t>
            </w:r>
          </w:p>
        </w:tc>
        <w:tc>
          <w:tcPr>
            <w:tcW w:w="1116" w:type="dxa"/>
            <w:noWrap/>
            <w:hideMark/>
          </w:tcPr>
          <w:p w14:paraId="22F5EFED" w14:textId="77777777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7.51%</w:t>
            </w:r>
          </w:p>
        </w:tc>
        <w:tc>
          <w:tcPr>
            <w:tcW w:w="1116" w:type="dxa"/>
          </w:tcPr>
          <w:p w14:paraId="3B33958C" w14:textId="566CE0BF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6.80%</w:t>
            </w:r>
          </w:p>
        </w:tc>
      </w:tr>
      <w:tr w:rsidR="00C2213B" w:rsidRPr="00BD7B46" w14:paraId="6FF775FC" w14:textId="44FCDC99" w:rsidTr="00871940">
        <w:trPr>
          <w:trHeight w:val="300"/>
        </w:trPr>
        <w:tc>
          <w:tcPr>
            <w:tcW w:w="1165" w:type="dxa"/>
            <w:noWrap/>
            <w:hideMark/>
          </w:tcPr>
          <w:p w14:paraId="79A177F8" w14:textId="2ACD4D03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455</w:t>
            </w:r>
          </w:p>
        </w:tc>
        <w:tc>
          <w:tcPr>
            <w:tcW w:w="4405" w:type="dxa"/>
            <w:noWrap/>
            <w:hideMark/>
          </w:tcPr>
          <w:p w14:paraId="42844EAB" w14:textId="047AB9A0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Combined Anterior/Posterior Spinal Fusion W/O Cc/</w:t>
            </w:r>
            <w:proofErr w:type="spellStart"/>
            <w:r w:rsidRPr="00BD7B46">
              <w:rPr>
                <w:sz w:val="24"/>
              </w:rPr>
              <w:t>Mcc</w:t>
            </w:r>
            <w:proofErr w:type="spellEnd"/>
            <w:r>
              <w:rPr>
                <w:sz w:val="24"/>
              </w:rPr>
              <w:t xml:space="preserve"> (% of total claims)</w:t>
            </w:r>
          </w:p>
        </w:tc>
        <w:tc>
          <w:tcPr>
            <w:tcW w:w="1116" w:type="dxa"/>
            <w:noWrap/>
            <w:hideMark/>
          </w:tcPr>
          <w:p w14:paraId="68CACD69" w14:textId="0EBEC380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973</w:t>
            </w:r>
            <w:r>
              <w:rPr>
                <w:sz w:val="24"/>
              </w:rPr>
              <w:t xml:space="preserve"> (3.73%)</w:t>
            </w:r>
          </w:p>
        </w:tc>
        <w:tc>
          <w:tcPr>
            <w:tcW w:w="1116" w:type="dxa"/>
            <w:noWrap/>
            <w:hideMark/>
          </w:tcPr>
          <w:p w14:paraId="47372670" w14:textId="19219287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729</w:t>
            </w:r>
            <w:r>
              <w:rPr>
                <w:sz w:val="24"/>
              </w:rPr>
              <w:t xml:space="preserve"> (3.57%)</w:t>
            </w:r>
          </w:p>
        </w:tc>
        <w:tc>
          <w:tcPr>
            <w:tcW w:w="1116" w:type="dxa"/>
            <w:noWrap/>
            <w:hideMark/>
          </w:tcPr>
          <w:p w14:paraId="29CA62BE" w14:textId="4DC9FE62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824 (3.32%)</w:t>
            </w:r>
          </w:p>
        </w:tc>
        <w:tc>
          <w:tcPr>
            <w:tcW w:w="1116" w:type="dxa"/>
            <w:noWrap/>
            <w:hideMark/>
          </w:tcPr>
          <w:p w14:paraId="543AD483" w14:textId="3EF50659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822 (3.13%)</w:t>
            </w:r>
          </w:p>
        </w:tc>
        <w:tc>
          <w:tcPr>
            <w:tcW w:w="1116" w:type="dxa"/>
          </w:tcPr>
          <w:p w14:paraId="33A7B106" w14:textId="7CDCFEF6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858</w:t>
            </w:r>
            <w:r w:rsidR="00871940" w:rsidRPr="00871940">
              <w:rPr>
                <w:color w:val="000000"/>
                <w:sz w:val="24"/>
                <w:szCs w:val="24"/>
              </w:rPr>
              <w:t xml:space="preserve"> (2.81%)</w:t>
            </w:r>
          </w:p>
        </w:tc>
      </w:tr>
      <w:tr w:rsidR="00C2213B" w:rsidRPr="00BD7B46" w14:paraId="3B1FE102" w14:textId="433F0C0B" w:rsidTr="00871940">
        <w:trPr>
          <w:trHeight w:val="300"/>
        </w:trPr>
        <w:tc>
          <w:tcPr>
            <w:tcW w:w="1165" w:type="dxa"/>
            <w:noWrap/>
            <w:hideMark/>
          </w:tcPr>
          <w:p w14:paraId="037640EF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6AA5B204" w14:textId="3FE7DB8D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71AB2F33" w14:textId="3E2B5A17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5.84%</w:t>
            </w:r>
          </w:p>
        </w:tc>
        <w:tc>
          <w:tcPr>
            <w:tcW w:w="1116" w:type="dxa"/>
            <w:noWrap/>
            <w:hideMark/>
          </w:tcPr>
          <w:p w14:paraId="4F3E9902" w14:textId="53A3CBBF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5.66%</w:t>
            </w:r>
          </w:p>
        </w:tc>
        <w:tc>
          <w:tcPr>
            <w:tcW w:w="1116" w:type="dxa"/>
            <w:noWrap/>
            <w:hideMark/>
          </w:tcPr>
          <w:p w14:paraId="2F80C7B5" w14:textId="3216B265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5.59%</w:t>
            </w:r>
          </w:p>
        </w:tc>
        <w:tc>
          <w:tcPr>
            <w:tcW w:w="1116" w:type="dxa"/>
            <w:noWrap/>
            <w:hideMark/>
          </w:tcPr>
          <w:p w14:paraId="7A7A2665" w14:textId="7BE763FE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5.78%</w:t>
            </w:r>
          </w:p>
        </w:tc>
        <w:tc>
          <w:tcPr>
            <w:tcW w:w="1116" w:type="dxa"/>
          </w:tcPr>
          <w:p w14:paraId="64BDEC2B" w14:textId="7FA0D06D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5.53%</w:t>
            </w:r>
          </w:p>
        </w:tc>
      </w:tr>
      <w:tr w:rsidR="00C2213B" w:rsidRPr="00BD7B46" w14:paraId="007F27A7" w14:textId="651A1638" w:rsidTr="00871940">
        <w:trPr>
          <w:trHeight w:val="300"/>
        </w:trPr>
        <w:tc>
          <w:tcPr>
            <w:tcW w:w="1165" w:type="dxa"/>
            <w:noWrap/>
            <w:hideMark/>
          </w:tcPr>
          <w:p w14:paraId="5107EE5B" w14:textId="5A092617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456</w:t>
            </w:r>
          </w:p>
        </w:tc>
        <w:tc>
          <w:tcPr>
            <w:tcW w:w="4405" w:type="dxa"/>
            <w:noWrap/>
            <w:hideMark/>
          </w:tcPr>
          <w:p w14:paraId="384FF0BA" w14:textId="3B5B0660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  <w:szCs w:val="24"/>
              </w:rPr>
              <w:t>Spinal Fusion Except Cervical with Spinal Curvature or Malignancy or Infection or Extensive Fusions</w:t>
            </w:r>
            <w:r w:rsidRPr="00BD7B46">
              <w:rPr>
                <w:sz w:val="24"/>
              </w:rPr>
              <w:t xml:space="preserve"> W </w:t>
            </w:r>
            <w:proofErr w:type="spellStart"/>
            <w:r w:rsidRPr="00BD7B46">
              <w:rPr>
                <w:sz w:val="24"/>
              </w:rPr>
              <w:t>Mcc</w:t>
            </w:r>
            <w:proofErr w:type="spellEnd"/>
            <w:r>
              <w:rPr>
                <w:sz w:val="24"/>
              </w:rPr>
              <w:t xml:space="preserve"> (% of total claims)</w:t>
            </w:r>
          </w:p>
        </w:tc>
        <w:tc>
          <w:tcPr>
            <w:tcW w:w="1116" w:type="dxa"/>
            <w:noWrap/>
            <w:hideMark/>
          </w:tcPr>
          <w:p w14:paraId="6DD2D6F9" w14:textId="4513FFFF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108</w:t>
            </w:r>
            <w:r>
              <w:rPr>
                <w:sz w:val="24"/>
              </w:rPr>
              <w:t xml:space="preserve"> (0.41%)</w:t>
            </w:r>
          </w:p>
        </w:tc>
        <w:tc>
          <w:tcPr>
            <w:tcW w:w="1116" w:type="dxa"/>
            <w:noWrap/>
            <w:hideMark/>
          </w:tcPr>
          <w:p w14:paraId="4C8E12A1" w14:textId="51F3C1A3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100</w:t>
            </w:r>
            <w:r>
              <w:rPr>
                <w:sz w:val="24"/>
              </w:rPr>
              <w:t xml:space="preserve"> (0.49%)</w:t>
            </w:r>
          </w:p>
        </w:tc>
        <w:tc>
          <w:tcPr>
            <w:tcW w:w="1116" w:type="dxa"/>
            <w:noWrap/>
            <w:hideMark/>
          </w:tcPr>
          <w:p w14:paraId="016D9437" w14:textId="50087BF8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122 (0.49%)</w:t>
            </w:r>
          </w:p>
        </w:tc>
        <w:tc>
          <w:tcPr>
            <w:tcW w:w="1116" w:type="dxa"/>
            <w:noWrap/>
            <w:hideMark/>
          </w:tcPr>
          <w:p w14:paraId="63DBC0C5" w14:textId="47CC666B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124 (0.47%)</w:t>
            </w:r>
          </w:p>
        </w:tc>
        <w:tc>
          <w:tcPr>
            <w:tcW w:w="1116" w:type="dxa"/>
          </w:tcPr>
          <w:p w14:paraId="34D35210" w14:textId="2D3321F1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110</w:t>
            </w:r>
            <w:r w:rsidR="00871940" w:rsidRPr="00871940">
              <w:rPr>
                <w:color w:val="000000"/>
                <w:sz w:val="24"/>
                <w:szCs w:val="24"/>
              </w:rPr>
              <w:t xml:space="preserve"> (0.36%)</w:t>
            </w:r>
          </w:p>
        </w:tc>
      </w:tr>
      <w:tr w:rsidR="00C2213B" w:rsidRPr="00BD7B46" w14:paraId="0995998F" w14:textId="2A0002FC" w:rsidTr="00871940">
        <w:trPr>
          <w:trHeight w:val="320"/>
        </w:trPr>
        <w:tc>
          <w:tcPr>
            <w:tcW w:w="1165" w:type="dxa"/>
            <w:noWrap/>
            <w:hideMark/>
          </w:tcPr>
          <w:p w14:paraId="2920E7B1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6E6549B7" w14:textId="41A54B00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3EC9E3B6" w14:textId="0AD5B913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0.65%</w:t>
            </w:r>
          </w:p>
        </w:tc>
        <w:tc>
          <w:tcPr>
            <w:tcW w:w="1116" w:type="dxa"/>
            <w:noWrap/>
            <w:hideMark/>
          </w:tcPr>
          <w:p w14:paraId="6231807A" w14:textId="13259E4F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0.78%</w:t>
            </w:r>
          </w:p>
        </w:tc>
        <w:tc>
          <w:tcPr>
            <w:tcW w:w="1116" w:type="dxa"/>
            <w:noWrap/>
            <w:hideMark/>
          </w:tcPr>
          <w:p w14:paraId="201AAD7A" w14:textId="460AD2A4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0.83%</w:t>
            </w:r>
          </w:p>
        </w:tc>
        <w:tc>
          <w:tcPr>
            <w:tcW w:w="1116" w:type="dxa"/>
            <w:noWrap/>
            <w:hideMark/>
          </w:tcPr>
          <w:p w14:paraId="3A7DDD0A" w14:textId="320CF748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0.87%</w:t>
            </w:r>
          </w:p>
        </w:tc>
        <w:tc>
          <w:tcPr>
            <w:tcW w:w="1116" w:type="dxa"/>
          </w:tcPr>
          <w:p w14:paraId="5D7F48D9" w14:textId="2EE510B5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0.71%</w:t>
            </w:r>
          </w:p>
        </w:tc>
      </w:tr>
      <w:tr w:rsidR="00C2213B" w:rsidRPr="00BD7B46" w14:paraId="0993565B" w14:textId="771A9BB9" w:rsidTr="00871940">
        <w:trPr>
          <w:trHeight w:val="300"/>
        </w:trPr>
        <w:tc>
          <w:tcPr>
            <w:tcW w:w="1165" w:type="dxa"/>
            <w:noWrap/>
            <w:hideMark/>
          </w:tcPr>
          <w:p w14:paraId="4B30BD05" w14:textId="486AE0BC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lastRenderedPageBreak/>
              <w:t>457</w:t>
            </w:r>
          </w:p>
        </w:tc>
        <w:tc>
          <w:tcPr>
            <w:tcW w:w="4405" w:type="dxa"/>
            <w:noWrap/>
            <w:hideMark/>
          </w:tcPr>
          <w:p w14:paraId="27D039E4" w14:textId="43262AD4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Spinal Fusion Except Cervical with Spinal Curvature or Malignancy or Infection or Extensive Fusions </w:t>
            </w:r>
            <w:r w:rsidRPr="00BD7B46">
              <w:rPr>
                <w:sz w:val="24"/>
              </w:rPr>
              <w:t>W Cc</w:t>
            </w:r>
            <w:r>
              <w:rPr>
                <w:sz w:val="24"/>
              </w:rPr>
              <w:t xml:space="preserve"> (% of total claims)</w:t>
            </w:r>
          </w:p>
        </w:tc>
        <w:tc>
          <w:tcPr>
            <w:tcW w:w="1116" w:type="dxa"/>
            <w:noWrap/>
            <w:hideMark/>
          </w:tcPr>
          <w:p w14:paraId="7A49A7D5" w14:textId="50547468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267</w:t>
            </w:r>
            <w:r>
              <w:rPr>
                <w:sz w:val="24"/>
              </w:rPr>
              <w:t xml:space="preserve"> (1.02%)</w:t>
            </w:r>
          </w:p>
        </w:tc>
        <w:tc>
          <w:tcPr>
            <w:tcW w:w="1116" w:type="dxa"/>
            <w:noWrap/>
            <w:hideMark/>
          </w:tcPr>
          <w:p w14:paraId="76B88592" w14:textId="23F4974D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193</w:t>
            </w:r>
            <w:r>
              <w:rPr>
                <w:sz w:val="24"/>
              </w:rPr>
              <w:t xml:space="preserve"> (0.94%)</w:t>
            </w:r>
          </w:p>
        </w:tc>
        <w:tc>
          <w:tcPr>
            <w:tcW w:w="1116" w:type="dxa"/>
            <w:noWrap/>
            <w:hideMark/>
          </w:tcPr>
          <w:p w14:paraId="1FE92129" w14:textId="039104AD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240 (0.97%)</w:t>
            </w:r>
          </w:p>
        </w:tc>
        <w:tc>
          <w:tcPr>
            <w:tcW w:w="1116" w:type="dxa"/>
            <w:noWrap/>
            <w:hideMark/>
          </w:tcPr>
          <w:p w14:paraId="4DA9E3C2" w14:textId="0EAB6F11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183 (0.70%)</w:t>
            </w:r>
          </w:p>
        </w:tc>
        <w:tc>
          <w:tcPr>
            <w:tcW w:w="1116" w:type="dxa"/>
          </w:tcPr>
          <w:p w14:paraId="52D501D1" w14:textId="75226391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262</w:t>
            </w:r>
            <w:r w:rsidR="00871940" w:rsidRPr="00871940">
              <w:rPr>
                <w:color w:val="000000"/>
                <w:sz w:val="24"/>
                <w:szCs w:val="24"/>
              </w:rPr>
              <w:t xml:space="preserve"> (0.86%)</w:t>
            </w:r>
          </w:p>
        </w:tc>
      </w:tr>
      <w:tr w:rsidR="00C2213B" w:rsidRPr="00BD7B46" w14:paraId="0698563A" w14:textId="50B38145" w:rsidTr="00871940">
        <w:trPr>
          <w:trHeight w:val="300"/>
        </w:trPr>
        <w:tc>
          <w:tcPr>
            <w:tcW w:w="1165" w:type="dxa"/>
            <w:noWrap/>
            <w:hideMark/>
          </w:tcPr>
          <w:p w14:paraId="7464A278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53B9C563" w14:textId="5EF5849F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18D6411B" w14:textId="769559C8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1.60%</w:t>
            </w:r>
          </w:p>
        </w:tc>
        <w:tc>
          <w:tcPr>
            <w:tcW w:w="1116" w:type="dxa"/>
            <w:noWrap/>
            <w:hideMark/>
          </w:tcPr>
          <w:p w14:paraId="6E8C6FFD" w14:textId="1D3BDD92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1.50%</w:t>
            </w:r>
          </w:p>
        </w:tc>
        <w:tc>
          <w:tcPr>
            <w:tcW w:w="1116" w:type="dxa"/>
            <w:noWrap/>
            <w:hideMark/>
          </w:tcPr>
          <w:p w14:paraId="1CB12C2E" w14:textId="24C5E09D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1.63%</w:t>
            </w:r>
          </w:p>
        </w:tc>
        <w:tc>
          <w:tcPr>
            <w:tcW w:w="1116" w:type="dxa"/>
            <w:noWrap/>
            <w:hideMark/>
          </w:tcPr>
          <w:p w14:paraId="53F8B082" w14:textId="71DE1481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1.29%</w:t>
            </w:r>
          </w:p>
        </w:tc>
        <w:tc>
          <w:tcPr>
            <w:tcW w:w="1116" w:type="dxa"/>
          </w:tcPr>
          <w:p w14:paraId="117325D0" w14:textId="6AD2BA69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1.69%</w:t>
            </w:r>
          </w:p>
        </w:tc>
      </w:tr>
      <w:tr w:rsidR="00C2213B" w:rsidRPr="00BD7B46" w14:paraId="4B901665" w14:textId="097E45B4" w:rsidTr="00871940">
        <w:trPr>
          <w:trHeight w:val="320"/>
        </w:trPr>
        <w:tc>
          <w:tcPr>
            <w:tcW w:w="1165" w:type="dxa"/>
            <w:noWrap/>
            <w:hideMark/>
          </w:tcPr>
          <w:p w14:paraId="1D30B13C" w14:textId="790B380B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458</w:t>
            </w:r>
          </w:p>
        </w:tc>
        <w:tc>
          <w:tcPr>
            <w:tcW w:w="4405" w:type="dxa"/>
            <w:noWrap/>
            <w:hideMark/>
          </w:tcPr>
          <w:p w14:paraId="700C0D2E" w14:textId="5853E643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Spinal Fusion Except Cervical with Spinal Curvature or Malignancy or Infection or Extensive Fusions </w:t>
            </w:r>
            <w:r w:rsidRPr="00BD7B46">
              <w:rPr>
                <w:sz w:val="24"/>
              </w:rPr>
              <w:t>W/O Cc/</w:t>
            </w:r>
            <w:proofErr w:type="spellStart"/>
            <w:r w:rsidRPr="00BD7B46">
              <w:rPr>
                <w:sz w:val="24"/>
              </w:rPr>
              <w:t>Mcc</w:t>
            </w:r>
            <w:proofErr w:type="spellEnd"/>
            <w:r>
              <w:rPr>
                <w:sz w:val="24"/>
              </w:rPr>
              <w:t xml:space="preserve"> (% of total claims)</w:t>
            </w:r>
          </w:p>
        </w:tc>
        <w:tc>
          <w:tcPr>
            <w:tcW w:w="1116" w:type="dxa"/>
            <w:noWrap/>
            <w:hideMark/>
          </w:tcPr>
          <w:p w14:paraId="19629B5E" w14:textId="0A1F4A0D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60</w:t>
            </w:r>
            <w:r>
              <w:rPr>
                <w:sz w:val="24"/>
              </w:rPr>
              <w:t xml:space="preserve"> (0.23%)</w:t>
            </w:r>
          </w:p>
        </w:tc>
        <w:tc>
          <w:tcPr>
            <w:tcW w:w="1116" w:type="dxa"/>
            <w:noWrap/>
            <w:hideMark/>
          </w:tcPr>
          <w:p w14:paraId="76EF3026" w14:textId="5BDF707B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44</w:t>
            </w:r>
            <w:r>
              <w:rPr>
                <w:sz w:val="24"/>
              </w:rPr>
              <w:t xml:space="preserve"> (0.22%)</w:t>
            </w:r>
          </w:p>
        </w:tc>
        <w:tc>
          <w:tcPr>
            <w:tcW w:w="1116" w:type="dxa"/>
            <w:noWrap/>
            <w:hideMark/>
          </w:tcPr>
          <w:p w14:paraId="51171B30" w14:textId="426F7CCD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59 (0.24%)</w:t>
            </w:r>
          </w:p>
        </w:tc>
        <w:tc>
          <w:tcPr>
            <w:tcW w:w="1116" w:type="dxa"/>
            <w:noWrap/>
            <w:hideMark/>
          </w:tcPr>
          <w:p w14:paraId="7E7AE42A" w14:textId="6BF288A6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54 (0.21%)</w:t>
            </w:r>
          </w:p>
        </w:tc>
        <w:tc>
          <w:tcPr>
            <w:tcW w:w="1116" w:type="dxa"/>
          </w:tcPr>
          <w:p w14:paraId="4C44B327" w14:textId="5C913FF8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78</w:t>
            </w:r>
            <w:r w:rsidR="00871940" w:rsidRPr="00871940">
              <w:rPr>
                <w:color w:val="000000"/>
                <w:sz w:val="24"/>
                <w:szCs w:val="24"/>
              </w:rPr>
              <w:t xml:space="preserve"> (0.26%)</w:t>
            </w:r>
          </w:p>
        </w:tc>
      </w:tr>
      <w:tr w:rsidR="00C2213B" w:rsidRPr="00BD7B46" w14:paraId="307D7F4F" w14:textId="0299B1D1" w:rsidTr="00871940">
        <w:trPr>
          <w:trHeight w:val="300"/>
        </w:trPr>
        <w:tc>
          <w:tcPr>
            <w:tcW w:w="1165" w:type="dxa"/>
            <w:noWrap/>
            <w:hideMark/>
          </w:tcPr>
          <w:p w14:paraId="71B7F356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38FF117F" w14:textId="3862CB57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2C4EF44E" w14:textId="24EA6F5E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0.36%</w:t>
            </w:r>
          </w:p>
        </w:tc>
        <w:tc>
          <w:tcPr>
            <w:tcW w:w="1116" w:type="dxa"/>
            <w:noWrap/>
            <w:hideMark/>
          </w:tcPr>
          <w:p w14:paraId="6BFF0C88" w14:textId="529C8B0D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0.34%</w:t>
            </w:r>
          </w:p>
        </w:tc>
        <w:tc>
          <w:tcPr>
            <w:tcW w:w="1116" w:type="dxa"/>
            <w:noWrap/>
            <w:hideMark/>
          </w:tcPr>
          <w:p w14:paraId="3290A017" w14:textId="454A30E2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0.40%</w:t>
            </w:r>
          </w:p>
        </w:tc>
        <w:tc>
          <w:tcPr>
            <w:tcW w:w="1116" w:type="dxa"/>
            <w:noWrap/>
            <w:hideMark/>
          </w:tcPr>
          <w:p w14:paraId="715A4E5F" w14:textId="664562C2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0.38%</w:t>
            </w:r>
          </w:p>
        </w:tc>
        <w:tc>
          <w:tcPr>
            <w:tcW w:w="1116" w:type="dxa"/>
          </w:tcPr>
          <w:p w14:paraId="5D475FD0" w14:textId="07BFFD21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0.50%</w:t>
            </w:r>
          </w:p>
        </w:tc>
      </w:tr>
      <w:tr w:rsidR="00C2213B" w:rsidRPr="00BD7B46" w14:paraId="4E27BC55" w14:textId="163393F2" w:rsidTr="00871940">
        <w:trPr>
          <w:trHeight w:val="300"/>
        </w:trPr>
        <w:tc>
          <w:tcPr>
            <w:tcW w:w="1165" w:type="dxa"/>
            <w:noWrap/>
            <w:hideMark/>
          </w:tcPr>
          <w:p w14:paraId="5989C9A5" w14:textId="5E27D38D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459</w:t>
            </w:r>
          </w:p>
        </w:tc>
        <w:tc>
          <w:tcPr>
            <w:tcW w:w="4405" w:type="dxa"/>
            <w:noWrap/>
            <w:hideMark/>
          </w:tcPr>
          <w:p w14:paraId="1609B7E1" w14:textId="460DAAF2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 xml:space="preserve">Spinal Fusion Except Cervical W </w:t>
            </w:r>
            <w:proofErr w:type="spellStart"/>
            <w:r w:rsidRPr="00BD7B46">
              <w:rPr>
                <w:sz w:val="24"/>
              </w:rPr>
              <w:t>Mcc</w:t>
            </w:r>
            <w:proofErr w:type="spellEnd"/>
            <w:r>
              <w:rPr>
                <w:sz w:val="24"/>
              </w:rPr>
              <w:t xml:space="preserve"> (% of total claims)</w:t>
            </w:r>
          </w:p>
        </w:tc>
        <w:tc>
          <w:tcPr>
            <w:tcW w:w="1116" w:type="dxa"/>
            <w:noWrap/>
            <w:hideMark/>
          </w:tcPr>
          <w:p w14:paraId="0DDFECA9" w14:textId="33694257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191</w:t>
            </w:r>
            <w:r>
              <w:rPr>
                <w:sz w:val="24"/>
              </w:rPr>
              <w:t xml:space="preserve"> (0.73%)</w:t>
            </w:r>
          </w:p>
        </w:tc>
        <w:tc>
          <w:tcPr>
            <w:tcW w:w="1116" w:type="dxa"/>
            <w:noWrap/>
            <w:hideMark/>
          </w:tcPr>
          <w:p w14:paraId="6286D287" w14:textId="186E9FF0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127</w:t>
            </w:r>
            <w:r>
              <w:rPr>
                <w:sz w:val="24"/>
              </w:rPr>
              <w:t xml:space="preserve"> (0.62%)</w:t>
            </w:r>
          </w:p>
        </w:tc>
        <w:tc>
          <w:tcPr>
            <w:tcW w:w="1116" w:type="dxa"/>
            <w:noWrap/>
            <w:hideMark/>
          </w:tcPr>
          <w:p w14:paraId="69477BA7" w14:textId="3486B3CE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176 (0.71%)</w:t>
            </w:r>
          </w:p>
        </w:tc>
        <w:tc>
          <w:tcPr>
            <w:tcW w:w="1116" w:type="dxa"/>
            <w:noWrap/>
            <w:hideMark/>
          </w:tcPr>
          <w:p w14:paraId="765FA41C" w14:textId="31F1FC29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156 (0.59%)</w:t>
            </w:r>
          </w:p>
        </w:tc>
        <w:tc>
          <w:tcPr>
            <w:tcW w:w="1116" w:type="dxa"/>
          </w:tcPr>
          <w:p w14:paraId="53BF6C2D" w14:textId="28B4E4F0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182</w:t>
            </w:r>
            <w:r w:rsidR="00871940" w:rsidRPr="00871940">
              <w:rPr>
                <w:color w:val="000000"/>
                <w:sz w:val="24"/>
                <w:szCs w:val="24"/>
              </w:rPr>
              <w:t xml:space="preserve"> (0.60%)</w:t>
            </w:r>
          </w:p>
        </w:tc>
      </w:tr>
      <w:tr w:rsidR="00C2213B" w:rsidRPr="00BD7B46" w14:paraId="4A4E2F9C" w14:textId="71A5DC34" w:rsidTr="00871940">
        <w:trPr>
          <w:trHeight w:val="300"/>
        </w:trPr>
        <w:tc>
          <w:tcPr>
            <w:tcW w:w="1165" w:type="dxa"/>
            <w:noWrap/>
            <w:hideMark/>
          </w:tcPr>
          <w:p w14:paraId="6570F3F3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394BA0C5" w14:textId="73A8181A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25638A32" w14:textId="62589D70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1.15%</w:t>
            </w:r>
          </w:p>
        </w:tc>
        <w:tc>
          <w:tcPr>
            <w:tcW w:w="1116" w:type="dxa"/>
            <w:noWrap/>
            <w:hideMark/>
          </w:tcPr>
          <w:p w14:paraId="76B977D4" w14:textId="22252371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0.99%</w:t>
            </w:r>
          </w:p>
        </w:tc>
        <w:tc>
          <w:tcPr>
            <w:tcW w:w="1116" w:type="dxa"/>
            <w:noWrap/>
            <w:hideMark/>
          </w:tcPr>
          <w:p w14:paraId="4436EDC9" w14:textId="329CD9F5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1.19%</w:t>
            </w:r>
          </w:p>
        </w:tc>
        <w:tc>
          <w:tcPr>
            <w:tcW w:w="1116" w:type="dxa"/>
            <w:noWrap/>
            <w:hideMark/>
          </w:tcPr>
          <w:p w14:paraId="0A4D15E9" w14:textId="45493F67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1.10%</w:t>
            </w:r>
          </w:p>
        </w:tc>
        <w:tc>
          <w:tcPr>
            <w:tcW w:w="1116" w:type="dxa"/>
          </w:tcPr>
          <w:p w14:paraId="02FD9947" w14:textId="139D8475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1.17%</w:t>
            </w:r>
          </w:p>
        </w:tc>
      </w:tr>
      <w:tr w:rsidR="00C2213B" w:rsidRPr="00BD7B46" w14:paraId="6FF56911" w14:textId="55EDD8F0" w:rsidTr="00871940">
        <w:trPr>
          <w:trHeight w:val="300"/>
        </w:trPr>
        <w:tc>
          <w:tcPr>
            <w:tcW w:w="1165" w:type="dxa"/>
            <w:noWrap/>
            <w:hideMark/>
          </w:tcPr>
          <w:p w14:paraId="348554B4" w14:textId="22F0A960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460</w:t>
            </w:r>
          </w:p>
        </w:tc>
        <w:tc>
          <w:tcPr>
            <w:tcW w:w="4405" w:type="dxa"/>
            <w:noWrap/>
            <w:hideMark/>
          </w:tcPr>
          <w:p w14:paraId="7A0F5FD8" w14:textId="2C95B5DE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 xml:space="preserve">Spinal Fusion Except Cervical W/O </w:t>
            </w:r>
            <w:proofErr w:type="spellStart"/>
            <w:r w:rsidRPr="00BD7B46">
              <w:rPr>
                <w:sz w:val="24"/>
              </w:rPr>
              <w:t>Mcc</w:t>
            </w:r>
            <w:proofErr w:type="spellEnd"/>
            <w:r>
              <w:rPr>
                <w:sz w:val="24"/>
              </w:rPr>
              <w:t xml:space="preserve"> (% of total claims)</w:t>
            </w:r>
          </w:p>
        </w:tc>
        <w:tc>
          <w:tcPr>
            <w:tcW w:w="1116" w:type="dxa"/>
            <w:noWrap/>
            <w:hideMark/>
          </w:tcPr>
          <w:p w14:paraId="3ADCD53C" w14:textId="651C201E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2321</w:t>
            </w:r>
            <w:r>
              <w:rPr>
                <w:sz w:val="24"/>
              </w:rPr>
              <w:t xml:space="preserve"> (8.90%)</w:t>
            </w:r>
          </w:p>
        </w:tc>
        <w:tc>
          <w:tcPr>
            <w:tcW w:w="1116" w:type="dxa"/>
            <w:noWrap/>
            <w:hideMark/>
          </w:tcPr>
          <w:p w14:paraId="44ED2AB3" w14:textId="0C0167E7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1807</w:t>
            </w:r>
            <w:r>
              <w:rPr>
                <w:sz w:val="24"/>
              </w:rPr>
              <w:t xml:space="preserve"> (8.84%)</w:t>
            </w:r>
          </w:p>
        </w:tc>
        <w:tc>
          <w:tcPr>
            <w:tcW w:w="1116" w:type="dxa"/>
            <w:noWrap/>
            <w:hideMark/>
          </w:tcPr>
          <w:p w14:paraId="598BEEF1" w14:textId="508E5652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1936 (7.80%)</w:t>
            </w:r>
          </w:p>
        </w:tc>
        <w:tc>
          <w:tcPr>
            <w:tcW w:w="1116" w:type="dxa"/>
            <w:noWrap/>
            <w:hideMark/>
          </w:tcPr>
          <w:p w14:paraId="685A6C30" w14:textId="3090DE6A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1672 (6.36%)</w:t>
            </w:r>
          </w:p>
        </w:tc>
        <w:tc>
          <w:tcPr>
            <w:tcW w:w="1116" w:type="dxa"/>
          </w:tcPr>
          <w:p w14:paraId="20A8461C" w14:textId="6D8A4CD1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1547</w:t>
            </w:r>
            <w:r w:rsidR="00871940" w:rsidRPr="00871940">
              <w:rPr>
                <w:color w:val="000000"/>
                <w:sz w:val="24"/>
                <w:szCs w:val="24"/>
              </w:rPr>
              <w:t xml:space="preserve"> (5.07%)</w:t>
            </w:r>
          </w:p>
        </w:tc>
      </w:tr>
      <w:tr w:rsidR="00C2213B" w:rsidRPr="00BD7B46" w14:paraId="4191D675" w14:textId="72965F42" w:rsidTr="00871940">
        <w:trPr>
          <w:trHeight w:val="320"/>
        </w:trPr>
        <w:tc>
          <w:tcPr>
            <w:tcW w:w="1165" w:type="dxa"/>
            <w:noWrap/>
            <w:hideMark/>
          </w:tcPr>
          <w:p w14:paraId="34CCA624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2A0E7B63" w14:textId="439AB3CF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08A0434F" w14:textId="6F2CE000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13.94%</w:t>
            </w:r>
          </w:p>
        </w:tc>
        <w:tc>
          <w:tcPr>
            <w:tcW w:w="1116" w:type="dxa"/>
            <w:noWrap/>
            <w:hideMark/>
          </w:tcPr>
          <w:p w14:paraId="0742E5F9" w14:textId="6738CA58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14.03%</w:t>
            </w:r>
          </w:p>
        </w:tc>
        <w:tc>
          <w:tcPr>
            <w:tcW w:w="1116" w:type="dxa"/>
            <w:noWrap/>
            <w:hideMark/>
          </w:tcPr>
          <w:p w14:paraId="2C7D44BF" w14:textId="02E2F104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13.13%</w:t>
            </w:r>
          </w:p>
        </w:tc>
        <w:tc>
          <w:tcPr>
            <w:tcW w:w="1116" w:type="dxa"/>
            <w:noWrap/>
            <w:hideMark/>
          </w:tcPr>
          <w:p w14:paraId="5CC30B35" w14:textId="098E5870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11.76%</w:t>
            </w:r>
          </w:p>
        </w:tc>
        <w:tc>
          <w:tcPr>
            <w:tcW w:w="1116" w:type="dxa"/>
          </w:tcPr>
          <w:p w14:paraId="0DD164EF" w14:textId="62547081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9.97%</w:t>
            </w:r>
          </w:p>
        </w:tc>
      </w:tr>
      <w:tr w:rsidR="00C2213B" w:rsidRPr="00BD7B46" w14:paraId="7D5D9DAF" w14:textId="3519E557" w:rsidTr="00871940">
        <w:trPr>
          <w:trHeight w:val="300"/>
        </w:trPr>
        <w:tc>
          <w:tcPr>
            <w:tcW w:w="1165" w:type="dxa"/>
            <w:noWrap/>
            <w:hideMark/>
          </w:tcPr>
          <w:p w14:paraId="12DD170E" w14:textId="29024DBC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471</w:t>
            </w:r>
          </w:p>
        </w:tc>
        <w:tc>
          <w:tcPr>
            <w:tcW w:w="4405" w:type="dxa"/>
            <w:noWrap/>
            <w:hideMark/>
          </w:tcPr>
          <w:p w14:paraId="46CA31AD" w14:textId="634EEF64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 xml:space="preserve">Cervical Spinal Fusion W </w:t>
            </w:r>
            <w:proofErr w:type="spellStart"/>
            <w:r w:rsidRPr="00BD7B46">
              <w:rPr>
                <w:sz w:val="24"/>
              </w:rPr>
              <w:t>Mcc</w:t>
            </w:r>
            <w:proofErr w:type="spellEnd"/>
            <w:r>
              <w:rPr>
                <w:sz w:val="24"/>
              </w:rPr>
              <w:t xml:space="preserve"> (% of total claims)</w:t>
            </w:r>
          </w:p>
        </w:tc>
        <w:tc>
          <w:tcPr>
            <w:tcW w:w="1116" w:type="dxa"/>
            <w:noWrap/>
            <w:hideMark/>
          </w:tcPr>
          <w:p w14:paraId="55E09F86" w14:textId="2B293134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181</w:t>
            </w:r>
            <w:r>
              <w:rPr>
                <w:sz w:val="24"/>
              </w:rPr>
              <w:t xml:space="preserve"> (0.69%)</w:t>
            </w:r>
          </w:p>
        </w:tc>
        <w:tc>
          <w:tcPr>
            <w:tcW w:w="1116" w:type="dxa"/>
            <w:noWrap/>
            <w:hideMark/>
          </w:tcPr>
          <w:p w14:paraId="2554C42E" w14:textId="591297D1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165</w:t>
            </w:r>
            <w:r>
              <w:rPr>
                <w:sz w:val="24"/>
              </w:rPr>
              <w:t xml:space="preserve"> (0.81%)</w:t>
            </w:r>
          </w:p>
        </w:tc>
        <w:tc>
          <w:tcPr>
            <w:tcW w:w="1116" w:type="dxa"/>
            <w:noWrap/>
            <w:hideMark/>
          </w:tcPr>
          <w:p w14:paraId="3FF6CCC9" w14:textId="5DB37BF5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182 (0.73%)</w:t>
            </w:r>
          </w:p>
        </w:tc>
        <w:tc>
          <w:tcPr>
            <w:tcW w:w="1116" w:type="dxa"/>
            <w:noWrap/>
            <w:hideMark/>
          </w:tcPr>
          <w:p w14:paraId="7A1B1E12" w14:textId="3032142D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196 (0.75%)</w:t>
            </w:r>
          </w:p>
        </w:tc>
        <w:tc>
          <w:tcPr>
            <w:tcW w:w="1116" w:type="dxa"/>
          </w:tcPr>
          <w:p w14:paraId="3D7FFD24" w14:textId="088E805E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189</w:t>
            </w:r>
            <w:r w:rsidR="00871940" w:rsidRPr="00871940">
              <w:rPr>
                <w:color w:val="000000"/>
                <w:sz w:val="24"/>
                <w:szCs w:val="24"/>
              </w:rPr>
              <w:t xml:space="preserve"> (0.62%)</w:t>
            </w:r>
          </w:p>
        </w:tc>
      </w:tr>
      <w:tr w:rsidR="00C2213B" w:rsidRPr="00BD7B46" w14:paraId="5D8C5904" w14:textId="721F334E" w:rsidTr="00871940">
        <w:trPr>
          <w:trHeight w:val="300"/>
        </w:trPr>
        <w:tc>
          <w:tcPr>
            <w:tcW w:w="1165" w:type="dxa"/>
            <w:noWrap/>
            <w:hideMark/>
          </w:tcPr>
          <w:p w14:paraId="0B773A3D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7801ECC8" w14:textId="5598F516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7CE59E74" w14:textId="59B298B8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1.09%</w:t>
            </w:r>
          </w:p>
        </w:tc>
        <w:tc>
          <w:tcPr>
            <w:tcW w:w="1116" w:type="dxa"/>
            <w:noWrap/>
            <w:hideMark/>
          </w:tcPr>
          <w:p w14:paraId="0FFCB444" w14:textId="2CE46A7C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1.28%</w:t>
            </w:r>
          </w:p>
        </w:tc>
        <w:tc>
          <w:tcPr>
            <w:tcW w:w="1116" w:type="dxa"/>
            <w:noWrap/>
            <w:hideMark/>
          </w:tcPr>
          <w:p w14:paraId="6C9C4C5F" w14:textId="12B2FDC0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1.23%</w:t>
            </w:r>
          </w:p>
        </w:tc>
        <w:tc>
          <w:tcPr>
            <w:tcW w:w="1116" w:type="dxa"/>
            <w:noWrap/>
            <w:hideMark/>
          </w:tcPr>
          <w:p w14:paraId="432AD724" w14:textId="387690D8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1.38%</w:t>
            </w:r>
          </w:p>
        </w:tc>
        <w:tc>
          <w:tcPr>
            <w:tcW w:w="1116" w:type="dxa"/>
          </w:tcPr>
          <w:p w14:paraId="32002063" w14:textId="535A24EF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1.21%</w:t>
            </w:r>
          </w:p>
        </w:tc>
      </w:tr>
      <w:tr w:rsidR="00C2213B" w:rsidRPr="00BD7B46" w14:paraId="7097CEF9" w14:textId="49E742EA" w:rsidTr="00871940">
        <w:trPr>
          <w:trHeight w:val="300"/>
        </w:trPr>
        <w:tc>
          <w:tcPr>
            <w:tcW w:w="1165" w:type="dxa"/>
            <w:noWrap/>
            <w:hideMark/>
          </w:tcPr>
          <w:p w14:paraId="6C3FDF98" w14:textId="19D953AC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472</w:t>
            </w:r>
          </w:p>
        </w:tc>
        <w:tc>
          <w:tcPr>
            <w:tcW w:w="4405" w:type="dxa"/>
            <w:noWrap/>
            <w:hideMark/>
          </w:tcPr>
          <w:p w14:paraId="6971AEB2" w14:textId="5B32B635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Cervical Spinal Fusion W Cc</w:t>
            </w:r>
            <w:r>
              <w:rPr>
                <w:sz w:val="24"/>
              </w:rPr>
              <w:t xml:space="preserve"> (% of total claims)</w:t>
            </w:r>
          </w:p>
        </w:tc>
        <w:tc>
          <w:tcPr>
            <w:tcW w:w="1116" w:type="dxa"/>
            <w:noWrap/>
            <w:hideMark/>
          </w:tcPr>
          <w:p w14:paraId="4947D2D5" w14:textId="5F05B756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1257</w:t>
            </w:r>
            <w:r>
              <w:rPr>
                <w:sz w:val="24"/>
              </w:rPr>
              <w:t xml:space="preserve"> (4.82%)</w:t>
            </w:r>
          </w:p>
        </w:tc>
        <w:tc>
          <w:tcPr>
            <w:tcW w:w="1116" w:type="dxa"/>
            <w:noWrap/>
            <w:hideMark/>
          </w:tcPr>
          <w:p w14:paraId="63700BFF" w14:textId="221ACEC9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1067</w:t>
            </w:r>
            <w:r>
              <w:rPr>
                <w:sz w:val="24"/>
              </w:rPr>
              <w:t xml:space="preserve"> (5.22%)</w:t>
            </w:r>
          </w:p>
        </w:tc>
        <w:tc>
          <w:tcPr>
            <w:tcW w:w="1116" w:type="dxa"/>
            <w:noWrap/>
            <w:hideMark/>
          </w:tcPr>
          <w:p w14:paraId="5C890E93" w14:textId="1B37BC91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1148 (4.62%)</w:t>
            </w:r>
          </w:p>
        </w:tc>
        <w:tc>
          <w:tcPr>
            <w:tcW w:w="1116" w:type="dxa"/>
            <w:noWrap/>
            <w:hideMark/>
          </w:tcPr>
          <w:p w14:paraId="11010E8C" w14:textId="5BC7B838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1048 (3.99%)</w:t>
            </w:r>
          </w:p>
        </w:tc>
        <w:tc>
          <w:tcPr>
            <w:tcW w:w="1116" w:type="dxa"/>
          </w:tcPr>
          <w:p w14:paraId="47FEF9C0" w14:textId="2256F569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1215</w:t>
            </w:r>
            <w:r w:rsidR="00871940" w:rsidRPr="00871940">
              <w:rPr>
                <w:color w:val="000000"/>
                <w:sz w:val="24"/>
                <w:szCs w:val="24"/>
              </w:rPr>
              <w:t xml:space="preserve"> (3.99%)</w:t>
            </w:r>
          </w:p>
        </w:tc>
      </w:tr>
      <w:tr w:rsidR="00C2213B" w:rsidRPr="00BD7B46" w14:paraId="7FABBD9D" w14:textId="1BC0266D" w:rsidTr="00871940">
        <w:trPr>
          <w:trHeight w:val="300"/>
        </w:trPr>
        <w:tc>
          <w:tcPr>
            <w:tcW w:w="1165" w:type="dxa"/>
            <w:noWrap/>
            <w:hideMark/>
          </w:tcPr>
          <w:p w14:paraId="0AEC168E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1E29EEE0" w14:textId="456449D0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49BDBE13" w14:textId="1303407E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7.55%</w:t>
            </w:r>
          </w:p>
        </w:tc>
        <w:tc>
          <w:tcPr>
            <w:tcW w:w="1116" w:type="dxa"/>
            <w:noWrap/>
            <w:hideMark/>
          </w:tcPr>
          <w:p w14:paraId="0F31A94F" w14:textId="3CA56574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8.28%</w:t>
            </w:r>
          </w:p>
        </w:tc>
        <w:tc>
          <w:tcPr>
            <w:tcW w:w="1116" w:type="dxa"/>
            <w:noWrap/>
            <w:hideMark/>
          </w:tcPr>
          <w:p w14:paraId="7F38FD55" w14:textId="049CBF09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7.78%</w:t>
            </w:r>
          </w:p>
        </w:tc>
        <w:tc>
          <w:tcPr>
            <w:tcW w:w="1116" w:type="dxa"/>
            <w:noWrap/>
            <w:hideMark/>
          </w:tcPr>
          <w:p w14:paraId="485BAA94" w14:textId="5CAB14DF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7.37%</w:t>
            </w:r>
          </w:p>
        </w:tc>
        <w:tc>
          <w:tcPr>
            <w:tcW w:w="1116" w:type="dxa"/>
          </w:tcPr>
          <w:p w14:paraId="358ED7C0" w14:textId="272E6260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7.83%</w:t>
            </w:r>
          </w:p>
        </w:tc>
      </w:tr>
      <w:tr w:rsidR="00C2213B" w:rsidRPr="00BD7B46" w14:paraId="27AC25D0" w14:textId="43F7A469" w:rsidTr="00871940">
        <w:trPr>
          <w:trHeight w:val="300"/>
        </w:trPr>
        <w:tc>
          <w:tcPr>
            <w:tcW w:w="1165" w:type="dxa"/>
            <w:noWrap/>
            <w:hideMark/>
          </w:tcPr>
          <w:p w14:paraId="7A9625AB" w14:textId="5CA99645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473</w:t>
            </w:r>
          </w:p>
        </w:tc>
        <w:tc>
          <w:tcPr>
            <w:tcW w:w="4405" w:type="dxa"/>
            <w:noWrap/>
            <w:hideMark/>
          </w:tcPr>
          <w:p w14:paraId="6D301837" w14:textId="44EE2872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Cervical Spinal Fusion W/O Cc/</w:t>
            </w:r>
            <w:proofErr w:type="spellStart"/>
            <w:r w:rsidRPr="00BD7B46">
              <w:rPr>
                <w:sz w:val="24"/>
              </w:rPr>
              <w:t>Mcc</w:t>
            </w:r>
            <w:proofErr w:type="spellEnd"/>
            <w:r>
              <w:rPr>
                <w:sz w:val="24"/>
              </w:rPr>
              <w:t xml:space="preserve"> (% of total claims)</w:t>
            </w:r>
          </w:p>
        </w:tc>
        <w:tc>
          <w:tcPr>
            <w:tcW w:w="1116" w:type="dxa"/>
            <w:noWrap/>
            <w:hideMark/>
          </w:tcPr>
          <w:p w14:paraId="691DE300" w14:textId="2F6EDBE0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1269</w:t>
            </w:r>
            <w:r>
              <w:rPr>
                <w:sz w:val="24"/>
              </w:rPr>
              <w:t xml:space="preserve"> (4.87%)</w:t>
            </w:r>
          </w:p>
        </w:tc>
        <w:tc>
          <w:tcPr>
            <w:tcW w:w="1116" w:type="dxa"/>
            <w:noWrap/>
            <w:hideMark/>
          </w:tcPr>
          <w:p w14:paraId="3A9A5BEE" w14:textId="57427C09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932</w:t>
            </w:r>
            <w:r>
              <w:rPr>
                <w:sz w:val="24"/>
              </w:rPr>
              <w:t xml:space="preserve"> (4.56%)</w:t>
            </w:r>
          </w:p>
        </w:tc>
        <w:tc>
          <w:tcPr>
            <w:tcW w:w="1116" w:type="dxa"/>
            <w:noWrap/>
            <w:hideMark/>
          </w:tcPr>
          <w:p w14:paraId="4EC586A3" w14:textId="26FB2D50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1103 (4.44%)</w:t>
            </w:r>
          </w:p>
        </w:tc>
        <w:tc>
          <w:tcPr>
            <w:tcW w:w="1116" w:type="dxa"/>
            <w:noWrap/>
            <w:hideMark/>
          </w:tcPr>
          <w:p w14:paraId="0ACAF881" w14:textId="3DB9AD02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939 (3.57%)</w:t>
            </w:r>
          </w:p>
        </w:tc>
        <w:tc>
          <w:tcPr>
            <w:tcW w:w="1116" w:type="dxa"/>
          </w:tcPr>
          <w:p w14:paraId="0E6B2AD0" w14:textId="1D085074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915</w:t>
            </w:r>
            <w:r w:rsidR="00871940" w:rsidRPr="00871940">
              <w:rPr>
                <w:color w:val="000000"/>
                <w:sz w:val="24"/>
                <w:szCs w:val="24"/>
              </w:rPr>
              <w:t xml:space="preserve"> (3.00%)</w:t>
            </w:r>
          </w:p>
        </w:tc>
      </w:tr>
      <w:tr w:rsidR="00C2213B" w:rsidRPr="00BD7B46" w14:paraId="3B01FCEE" w14:textId="405618CC" w:rsidTr="00871940">
        <w:trPr>
          <w:trHeight w:val="300"/>
        </w:trPr>
        <w:tc>
          <w:tcPr>
            <w:tcW w:w="1165" w:type="dxa"/>
            <w:noWrap/>
            <w:hideMark/>
          </w:tcPr>
          <w:p w14:paraId="123351D7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55D75E33" w14:textId="01AAE9E0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4245B41A" w14:textId="6A40388C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7.62%</w:t>
            </w:r>
          </w:p>
        </w:tc>
        <w:tc>
          <w:tcPr>
            <w:tcW w:w="1116" w:type="dxa"/>
            <w:noWrap/>
            <w:hideMark/>
          </w:tcPr>
          <w:p w14:paraId="071B20AA" w14:textId="1E174DE0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7.23%</w:t>
            </w:r>
          </w:p>
        </w:tc>
        <w:tc>
          <w:tcPr>
            <w:tcW w:w="1116" w:type="dxa"/>
            <w:noWrap/>
            <w:hideMark/>
          </w:tcPr>
          <w:p w14:paraId="36C0DDB8" w14:textId="24A812C9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7.48%</w:t>
            </w:r>
          </w:p>
        </w:tc>
        <w:tc>
          <w:tcPr>
            <w:tcW w:w="1116" w:type="dxa"/>
            <w:noWrap/>
            <w:hideMark/>
          </w:tcPr>
          <w:p w14:paraId="2006AC05" w14:textId="235060D3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6.61%</w:t>
            </w:r>
          </w:p>
        </w:tc>
        <w:tc>
          <w:tcPr>
            <w:tcW w:w="1116" w:type="dxa"/>
          </w:tcPr>
          <w:p w14:paraId="42021C88" w14:textId="52180D27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5.90%</w:t>
            </w:r>
          </w:p>
        </w:tc>
      </w:tr>
      <w:tr w:rsidR="00C2213B" w:rsidRPr="00BD7B46" w14:paraId="562E83F8" w14:textId="660D5FC0" w:rsidTr="00871940">
        <w:trPr>
          <w:trHeight w:val="300"/>
        </w:trPr>
        <w:tc>
          <w:tcPr>
            <w:tcW w:w="1165" w:type="dxa"/>
            <w:noWrap/>
            <w:hideMark/>
          </w:tcPr>
          <w:p w14:paraId="56510A61" w14:textId="77D27545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518</w:t>
            </w:r>
          </w:p>
        </w:tc>
        <w:tc>
          <w:tcPr>
            <w:tcW w:w="4405" w:type="dxa"/>
            <w:noWrap/>
            <w:hideMark/>
          </w:tcPr>
          <w:p w14:paraId="7E0815DC" w14:textId="4961CAD0" w:rsidR="00C2213B" w:rsidRPr="00BD7B46" w:rsidRDefault="00C2213B" w:rsidP="00C2213B">
            <w:pPr>
              <w:rPr>
                <w:sz w:val="24"/>
              </w:rPr>
            </w:pPr>
            <w:r w:rsidRPr="00983EA8">
              <w:rPr>
                <w:sz w:val="24"/>
                <w:szCs w:val="24"/>
              </w:rPr>
              <w:t>Back &amp; Neck Proc</w:t>
            </w:r>
            <w:r>
              <w:rPr>
                <w:sz w:val="24"/>
                <w:szCs w:val="24"/>
              </w:rPr>
              <w:t>edures</w:t>
            </w:r>
            <w:r w:rsidRPr="00983EA8">
              <w:rPr>
                <w:sz w:val="24"/>
                <w:szCs w:val="24"/>
              </w:rPr>
              <w:t xml:space="preserve"> Exc</w:t>
            </w:r>
            <w:r>
              <w:rPr>
                <w:sz w:val="24"/>
                <w:szCs w:val="24"/>
              </w:rPr>
              <w:t>ept</w:t>
            </w:r>
            <w:r w:rsidRPr="00983EA8">
              <w:rPr>
                <w:sz w:val="24"/>
                <w:szCs w:val="24"/>
              </w:rPr>
              <w:t xml:space="preserve"> Spinal Fusion</w:t>
            </w:r>
            <w:r w:rsidRPr="00BD7B46">
              <w:rPr>
                <w:sz w:val="24"/>
              </w:rPr>
              <w:t xml:space="preserve"> W </w:t>
            </w:r>
            <w:proofErr w:type="spellStart"/>
            <w:r w:rsidRPr="00BD7B46">
              <w:rPr>
                <w:sz w:val="24"/>
              </w:rPr>
              <w:t>Mcc</w:t>
            </w:r>
            <w:proofErr w:type="spellEnd"/>
            <w:r w:rsidRPr="00BD7B46">
              <w:rPr>
                <w:sz w:val="24"/>
              </w:rPr>
              <w:t xml:space="preserve"> </w:t>
            </w:r>
            <w:proofErr w:type="gramStart"/>
            <w:r w:rsidRPr="00BD7B46">
              <w:rPr>
                <w:sz w:val="24"/>
              </w:rPr>
              <w:t>Or</w:t>
            </w:r>
            <w:proofErr w:type="gramEnd"/>
            <w:r w:rsidRPr="00BD7B46">
              <w:rPr>
                <w:sz w:val="24"/>
              </w:rPr>
              <w:t xml:space="preserve"> Disc Device/Neurostim</w:t>
            </w:r>
            <w:r>
              <w:rPr>
                <w:sz w:val="24"/>
              </w:rPr>
              <w:t>ulator (% of total claims)</w:t>
            </w:r>
          </w:p>
        </w:tc>
        <w:tc>
          <w:tcPr>
            <w:tcW w:w="1116" w:type="dxa"/>
            <w:noWrap/>
            <w:hideMark/>
          </w:tcPr>
          <w:p w14:paraId="173B84F9" w14:textId="741558AE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216</w:t>
            </w:r>
            <w:r>
              <w:rPr>
                <w:sz w:val="24"/>
              </w:rPr>
              <w:t xml:space="preserve"> (0.83%)</w:t>
            </w:r>
          </w:p>
        </w:tc>
        <w:tc>
          <w:tcPr>
            <w:tcW w:w="1116" w:type="dxa"/>
            <w:noWrap/>
            <w:hideMark/>
          </w:tcPr>
          <w:p w14:paraId="6168F53C" w14:textId="5159B005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187</w:t>
            </w:r>
            <w:r>
              <w:rPr>
                <w:sz w:val="24"/>
              </w:rPr>
              <w:t xml:space="preserve"> (0.92%)</w:t>
            </w:r>
          </w:p>
        </w:tc>
        <w:tc>
          <w:tcPr>
            <w:tcW w:w="1116" w:type="dxa"/>
            <w:noWrap/>
            <w:hideMark/>
          </w:tcPr>
          <w:p w14:paraId="1294E228" w14:textId="59D74753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202 (0.81%)</w:t>
            </w:r>
          </w:p>
        </w:tc>
        <w:tc>
          <w:tcPr>
            <w:tcW w:w="1116" w:type="dxa"/>
            <w:noWrap/>
            <w:hideMark/>
          </w:tcPr>
          <w:p w14:paraId="74B4C676" w14:textId="26AA25F2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219 (0.83%)</w:t>
            </w:r>
          </w:p>
        </w:tc>
        <w:tc>
          <w:tcPr>
            <w:tcW w:w="1116" w:type="dxa"/>
          </w:tcPr>
          <w:p w14:paraId="2A1F3A7E" w14:textId="758A83B1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242</w:t>
            </w:r>
            <w:r w:rsidR="00871940" w:rsidRPr="00871940">
              <w:rPr>
                <w:color w:val="000000"/>
                <w:sz w:val="24"/>
                <w:szCs w:val="24"/>
              </w:rPr>
              <w:t xml:space="preserve"> (0.79%)</w:t>
            </w:r>
          </w:p>
        </w:tc>
      </w:tr>
      <w:tr w:rsidR="00C2213B" w:rsidRPr="00BD7B46" w14:paraId="7FBB3496" w14:textId="0B13C347" w:rsidTr="00871940">
        <w:trPr>
          <w:trHeight w:val="300"/>
        </w:trPr>
        <w:tc>
          <w:tcPr>
            <w:tcW w:w="1165" w:type="dxa"/>
            <w:noWrap/>
            <w:hideMark/>
          </w:tcPr>
          <w:p w14:paraId="51899889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26AD98A3" w14:textId="2D867F28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6CC56906" w14:textId="6175EC27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1.30%</w:t>
            </w:r>
          </w:p>
        </w:tc>
        <w:tc>
          <w:tcPr>
            <w:tcW w:w="1116" w:type="dxa"/>
            <w:noWrap/>
            <w:hideMark/>
          </w:tcPr>
          <w:p w14:paraId="6C5AF3C7" w14:textId="61245F3E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1.45%</w:t>
            </w:r>
          </w:p>
        </w:tc>
        <w:tc>
          <w:tcPr>
            <w:tcW w:w="1116" w:type="dxa"/>
            <w:noWrap/>
            <w:hideMark/>
          </w:tcPr>
          <w:p w14:paraId="78470902" w14:textId="3FF26122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1.37%</w:t>
            </w:r>
          </w:p>
        </w:tc>
        <w:tc>
          <w:tcPr>
            <w:tcW w:w="1116" w:type="dxa"/>
            <w:noWrap/>
            <w:hideMark/>
          </w:tcPr>
          <w:p w14:paraId="58318B56" w14:textId="20731C58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1.54%</w:t>
            </w:r>
          </w:p>
        </w:tc>
        <w:tc>
          <w:tcPr>
            <w:tcW w:w="1116" w:type="dxa"/>
          </w:tcPr>
          <w:p w14:paraId="1037238F" w14:textId="2C49D189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1.56%</w:t>
            </w:r>
          </w:p>
        </w:tc>
      </w:tr>
      <w:tr w:rsidR="00C2213B" w:rsidRPr="00BD7B46" w14:paraId="42038FA2" w14:textId="2E5BD13C" w:rsidTr="00871940">
        <w:trPr>
          <w:trHeight w:val="300"/>
        </w:trPr>
        <w:tc>
          <w:tcPr>
            <w:tcW w:w="1165" w:type="dxa"/>
            <w:noWrap/>
            <w:hideMark/>
          </w:tcPr>
          <w:p w14:paraId="4BDD503C" w14:textId="2A54BFC3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519</w:t>
            </w:r>
          </w:p>
        </w:tc>
        <w:tc>
          <w:tcPr>
            <w:tcW w:w="4405" w:type="dxa"/>
            <w:noWrap/>
            <w:hideMark/>
          </w:tcPr>
          <w:p w14:paraId="045BDD73" w14:textId="2C66F3F7" w:rsidR="00C2213B" w:rsidRPr="00BD7B46" w:rsidRDefault="00C2213B" w:rsidP="00C2213B">
            <w:pPr>
              <w:rPr>
                <w:sz w:val="24"/>
              </w:rPr>
            </w:pPr>
            <w:r w:rsidRPr="00983EA8">
              <w:rPr>
                <w:sz w:val="24"/>
                <w:szCs w:val="24"/>
              </w:rPr>
              <w:t>Back &amp; Neck Proc</w:t>
            </w:r>
            <w:r>
              <w:rPr>
                <w:sz w:val="24"/>
                <w:szCs w:val="24"/>
              </w:rPr>
              <w:t>edures</w:t>
            </w:r>
            <w:r w:rsidRPr="00983EA8">
              <w:rPr>
                <w:sz w:val="24"/>
                <w:szCs w:val="24"/>
              </w:rPr>
              <w:t xml:space="preserve"> Exc</w:t>
            </w:r>
            <w:r>
              <w:rPr>
                <w:sz w:val="24"/>
                <w:szCs w:val="24"/>
              </w:rPr>
              <w:t>ept</w:t>
            </w:r>
            <w:r w:rsidRPr="00983EA8">
              <w:rPr>
                <w:sz w:val="24"/>
                <w:szCs w:val="24"/>
              </w:rPr>
              <w:t xml:space="preserve"> Spinal Fusion</w:t>
            </w:r>
            <w:r w:rsidRPr="00BD7B46">
              <w:rPr>
                <w:sz w:val="24"/>
              </w:rPr>
              <w:t xml:space="preserve"> W CC</w:t>
            </w:r>
            <w:r>
              <w:rPr>
                <w:sz w:val="24"/>
              </w:rPr>
              <w:t xml:space="preserve"> (% of total claims)</w:t>
            </w:r>
          </w:p>
        </w:tc>
        <w:tc>
          <w:tcPr>
            <w:tcW w:w="1116" w:type="dxa"/>
            <w:noWrap/>
            <w:hideMark/>
          </w:tcPr>
          <w:p w14:paraId="534B3B79" w14:textId="4E49288D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694</w:t>
            </w:r>
            <w:r>
              <w:rPr>
                <w:sz w:val="24"/>
              </w:rPr>
              <w:t xml:space="preserve"> (2.66%)</w:t>
            </w:r>
          </w:p>
        </w:tc>
        <w:tc>
          <w:tcPr>
            <w:tcW w:w="1116" w:type="dxa"/>
            <w:noWrap/>
            <w:hideMark/>
          </w:tcPr>
          <w:p w14:paraId="083581BA" w14:textId="544886FC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585</w:t>
            </w:r>
            <w:r>
              <w:rPr>
                <w:sz w:val="24"/>
              </w:rPr>
              <w:t xml:space="preserve"> (2.86%)</w:t>
            </w:r>
          </w:p>
        </w:tc>
        <w:tc>
          <w:tcPr>
            <w:tcW w:w="1116" w:type="dxa"/>
            <w:noWrap/>
            <w:hideMark/>
          </w:tcPr>
          <w:p w14:paraId="07BE7E36" w14:textId="304776AD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679 (2.73%)</w:t>
            </w:r>
          </w:p>
        </w:tc>
        <w:tc>
          <w:tcPr>
            <w:tcW w:w="1116" w:type="dxa"/>
            <w:noWrap/>
            <w:hideMark/>
          </w:tcPr>
          <w:p w14:paraId="31FC9597" w14:textId="69E6F321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616 (2.34%)</w:t>
            </w:r>
          </w:p>
        </w:tc>
        <w:tc>
          <w:tcPr>
            <w:tcW w:w="1116" w:type="dxa"/>
          </w:tcPr>
          <w:p w14:paraId="1376ABB0" w14:textId="16F8B262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690</w:t>
            </w:r>
            <w:r w:rsidR="00871940" w:rsidRPr="00871940">
              <w:rPr>
                <w:color w:val="000000"/>
                <w:sz w:val="24"/>
                <w:szCs w:val="24"/>
              </w:rPr>
              <w:t xml:space="preserve"> (2.26%)</w:t>
            </w:r>
          </w:p>
        </w:tc>
      </w:tr>
      <w:tr w:rsidR="00C2213B" w:rsidRPr="00BD7B46" w14:paraId="076C2064" w14:textId="4AA53DF4" w:rsidTr="00871940">
        <w:trPr>
          <w:trHeight w:val="300"/>
        </w:trPr>
        <w:tc>
          <w:tcPr>
            <w:tcW w:w="1165" w:type="dxa"/>
            <w:noWrap/>
            <w:hideMark/>
          </w:tcPr>
          <w:p w14:paraId="1DAA0229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1E219D3D" w14:textId="0489296B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0A99E56F" w14:textId="3E09ACE0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4.17%</w:t>
            </w:r>
          </w:p>
        </w:tc>
        <w:tc>
          <w:tcPr>
            <w:tcW w:w="1116" w:type="dxa"/>
            <w:noWrap/>
            <w:hideMark/>
          </w:tcPr>
          <w:p w14:paraId="4D03969C" w14:textId="0C623AEA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4.54%</w:t>
            </w:r>
          </w:p>
        </w:tc>
        <w:tc>
          <w:tcPr>
            <w:tcW w:w="1116" w:type="dxa"/>
            <w:noWrap/>
            <w:hideMark/>
          </w:tcPr>
          <w:p w14:paraId="1DB5BCDC" w14:textId="17AE1746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4.60%</w:t>
            </w:r>
          </w:p>
        </w:tc>
        <w:tc>
          <w:tcPr>
            <w:tcW w:w="1116" w:type="dxa"/>
            <w:noWrap/>
            <w:hideMark/>
          </w:tcPr>
          <w:p w14:paraId="601B03C2" w14:textId="2A58E11D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4.33%</w:t>
            </w:r>
          </w:p>
        </w:tc>
        <w:tc>
          <w:tcPr>
            <w:tcW w:w="1116" w:type="dxa"/>
          </w:tcPr>
          <w:p w14:paraId="40468A44" w14:textId="5050F8AE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4.45%</w:t>
            </w:r>
          </w:p>
        </w:tc>
      </w:tr>
      <w:tr w:rsidR="00C2213B" w:rsidRPr="00BD7B46" w14:paraId="30148837" w14:textId="6D331743" w:rsidTr="00871940">
        <w:trPr>
          <w:trHeight w:val="300"/>
        </w:trPr>
        <w:tc>
          <w:tcPr>
            <w:tcW w:w="1165" w:type="dxa"/>
            <w:noWrap/>
            <w:hideMark/>
          </w:tcPr>
          <w:p w14:paraId="5A2359EB" w14:textId="356AC413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lastRenderedPageBreak/>
              <w:t>520</w:t>
            </w:r>
          </w:p>
        </w:tc>
        <w:tc>
          <w:tcPr>
            <w:tcW w:w="4405" w:type="dxa"/>
            <w:noWrap/>
            <w:hideMark/>
          </w:tcPr>
          <w:p w14:paraId="193D720D" w14:textId="2BF6CD8C" w:rsidR="00C2213B" w:rsidRPr="00BD7B46" w:rsidRDefault="00C2213B" w:rsidP="00C2213B">
            <w:pPr>
              <w:rPr>
                <w:sz w:val="24"/>
              </w:rPr>
            </w:pPr>
            <w:r w:rsidRPr="00983EA8">
              <w:rPr>
                <w:sz w:val="24"/>
                <w:szCs w:val="24"/>
              </w:rPr>
              <w:t>Back &amp; Neck Proc</w:t>
            </w:r>
            <w:r>
              <w:rPr>
                <w:sz w:val="24"/>
                <w:szCs w:val="24"/>
              </w:rPr>
              <w:t>edures</w:t>
            </w:r>
            <w:r w:rsidRPr="00983EA8">
              <w:rPr>
                <w:sz w:val="24"/>
                <w:szCs w:val="24"/>
              </w:rPr>
              <w:t xml:space="preserve"> Exc</w:t>
            </w:r>
            <w:r>
              <w:rPr>
                <w:sz w:val="24"/>
                <w:szCs w:val="24"/>
              </w:rPr>
              <w:t>ept</w:t>
            </w:r>
            <w:r w:rsidRPr="00983EA8">
              <w:rPr>
                <w:sz w:val="24"/>
                <w:szCs w:val="24"/>
              </w:rPr>
              <w:t xml:space="preserve"> Spinal Fusion</w:t>
            </w:r>
            <w:r w:rsidRPr="00BD7B46">
              <w:rPr>
                <w:sz w:val="24"/>
              </w:rPr>
              <w:t xml:space="preserve"> W/O Cc/</w:t>
            </w:r>
            <w:proofErr w:type="spellStart"/>
            <w:r w:rsidRPr="00BD7B46">
              <w:rPr>
                <w:sz w:val="24"/>
              </w:rPr>
              <w:t>Mcc</w:t>
            </w:r>
            <w:proofErr w:type="spellEnd"/>
            <w:r>
              <w:rPr>
                <w:sz w:val="24"/>
              </w:rPr>
              <w:t xml:space="preserve"> (% of total claims)</w:t>
            </w:r>
          </w:p>
        </w:tc>
        <w:tc>
          <w:tcPr>
            <w:tcW w:w="1116" w:type="dxa"/>
            <w:noWrap/>
            <w:hideMark/>
          </w:tcPr>
          <w:p w14:paraId="654D22DB" w14:textId="0E11C0AB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834</w:t>
            </w:r>
            <w:r>
              <w:rPr>
                <w:sz w:val="24"/>
              </w:rPr>
              <w:t xml:space="preserve"> (3.20%)</w:t>
            </w:r>
          </w:p>
        </w:tc>
        <w:tc>
          <w:tcPr>
            <w:tcW w:w="1116" w:type="dxa"/>
            <w:noWrap/>
            <w:hideMark/>
          </w:tcPr>
          <w:p w14:paraId="5B3F05FF" w14:textId="10FA5046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618</w:t>
            </w:r>
            <w:r>
              <w:rPr>
                <w:sz w:val="24"/>
              </w:rPr>
              <w:t xml:space="preserve"> (3.02%)</w:t>
            </w:r>
          </w:p>
        </w:tc>
        <w:tc>
          <w:tcPr>
            <w:tcW w:w="1116" w:type="dxa"/>
            <w:noWrap/>
            <w:hideMark/>
          </w:tcPr>
          <w:p w14:paraId="1BD5EAB2" w14:textId="33C2680F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677 (2.73%)</w:t>
            </w:r>
          </w:p>
        </w:tc>
        <w:tc>
          <w:tcPr>
            <w:tcW w:w="1116" w:type="dxa"/>
            <w:noWrap/>
            <w:hideMark/>
          </w:tcPr>
          <w:p w14:paraId="78996715" w14:textId="6FE3A37C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652 (2.48%)</w:t>
            </w:r>
          </w:p>
        </w:tc>
        <w:tc>
          <w:tcPr>
            <w:tcW w:w="1116" w:type="dxa"/>
          </w:tcPr>
          <w:p w14:paraId="5C1046E5" w14:textId="3F01D1D4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657</w:t>
            </w:r>
            <w:r w:rsidR="00871940" w:rsidRPr="00871940">
              <w:rPr>
                <w:color w:val="000000"/>
                <w:sz w:val="24"/>
                <w:szCs w:val="24"/>
              </w:rPr>
              <w:t xml:space="preserve"> (2.16%)</w:t>
            </w:r>
          </w:p>
        </w:tc>
      </w:tr>
      <w:tr w:rsidR="00C2213B" w:rsidRPr="00BD7B46" w14:paraId="77136BFF" w14:textId="777CAC36" w:rsidTr="00871940">
        <w:trPr>
          <w:trHeight w:val="300"/>
        </w:trPr>
        <w:tc>
          <w:tcPr>
            <w:tcW w:w="1165" w:type="dxa"/>
            <w:noWrap/>
            <w:hideMark/>
          </w:tcPr>
          <w:p w14:paraId="1EBA7BED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7330F3AF" w14:textId="20D6371D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38017071" w14:textId="7A5B76E7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5.01%</w:t>
            </w:r>
          </w:p>
        </w:tc>
        <w:tc>
          <w:tcPr>
            <w:tcW w:w="1116" w:type="dxa"/>
            <w:noWrap/>
            <w:hideMark/>
          </w:tcPr>
          <w:p w14:paraId="2A43803C" w14:textId="2E9A24C4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4.80%</w:t>
            </w:r>
          </w:p>
        </w:tc>
        <w:tc>
          <w:tcPr>
            <w:tcW w:w="1116" w:type="dxa"/>
            <w:noWrap/>
            <w:hideMark/>
          </w:tcPr>
          <w:p w14:paraId="7A9B47D3" w14:textId="7C02A159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4.59%</w:t>
            </w:r>
          </w:p>
        </w:tc>
        <w:tc>
          <w:tcPr>
            <w:tcW w:w="1116" w:type="dxa"/>
            <w:noWrap/>
            <w:hideMark/>
          </w:tcPr>
          <w:p w14:paraId="321F552D" w14:textId="4980EAA8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4.59%</w:t>
            </w:r>
          </w:p>
        </w:tc>
        <w:tc>
          <w:tcPr>
            <w:tcW w:w="1116" w:type="dxa"/>
          </w:tcPr>
          <w:p w14:paraId="04E7787A" w14:textId="601D3FB9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4.24%</w:t>
            </w:r>
          </w:p>
        </w:tc>
      </w:tr>
      <w:tr w:rsidR="00C2213B" w:rsidRPr="00BD7B46" w14:paraId="5EF491B0" w14:textId="3F058051" w:rsidTr="00871940">
        <w:trPr>
          <w:trHeight w:val="300"/>
        </w:trPr>
        <w:tc>
          <w:tcPr>
            <w:tcW w:w="1165" w:type="dxa"/>
            <w:noWrap/>
            <w:hideMark/>
          </w:tcPr>
          <w:p w14:paraId="3F230EDF" w14:textId="4B6EC5DA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551</w:t>
            </w:r>
          </w:p>
        </w:tc>
        <w:tc>
          <w:tcPr>
            <w:tcW w:w="4405" w:type="dxa"/>
            <w:noWrap/>
            <w:hideMark/>
          </w:tcPr>
          <w:p w14:paraId="3EFE56F4" w14:textId="371E5BB2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 xml:space="preserve">Medical Back Problems W </w:t>
            </w:r>
            <w:proofErr w:type="spellStart"/>
            <w:r w:rsidRPr="00BD7B46">
              <w:rPr>
                <w:sz w:val="24"/>
              </w:rPr>
              <w:t>Mcc</w:t>
            </w:r>
            <w:proofErr w:type="spellEnd"/>
            <w:r>
              <w:rPr>
                <w:sz w:val="24"/>
              </w:rPr>
              <w:t xml:space="preserve"> (% of total claims)</w:t>
            </w:r>
          </w:p>
        </w:tc>
        <w:tc>
          <w:tcPr>
            <w:tcW w:w="1116" w:type="dxa"/>
            <w:noWrap/>
            <w:hideMark/>
          </w:tcPr>
          <w:p w14:paraId="3E5AB598" w14:textId="68E6243E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863</w:t>
            </w:r>
            <w:r>
              <w:rPr>
                <w:sz w:val="24"/>
              </w:rPr>
              <w:t xml:space="preserve"> (3.31%)</w:t>
            </w:r>
          </w:p>
        </w:tc>
        <w:tc>
          <w:tcPr>
            <w:tcW w:w="1116" w:type="dxa"/>
            <w:noWrap/>
            <w:hideMark/>
          </w:tcPr>
          <w:p w14:paraId="38F551B9" w14:textId="6192621B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730</w:t>
            </w:r>
            <w:r>
              <w:rPr>
                <w:sz w:val="24"/>
              </w:rPr>
              <w:t xml:space="preserve"> (3.57%)</w:t>
            </w:r>
          </w:p>
        </w:tc>
        <w:tc>
          <w:tcPr>
            <w:tcW w:w="1116" w:type="dxa"/>
            <w:noWrap/>
            <w:hideMark/>
          </w:tcPr>
          <w:p w14:paraId="364D0751" w14:textId="3EA11433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848 (3.42%)</w:t>
            </w:r>
          </w:p>
        </w:tc>
        <w:tc>
          <w:tcPr>
            <w:tcW w:w="1116" w:type="dxa"/>
            <w:noWrap/>
            <w:hideMark/>
          </w:tcPr>
          <w:p w14:paraId="441E717D" w14:textId="02774B10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1010 (3.84%)</w:t>
            </w:r>
          </w:p>
        </w:tc>
        <w:tc>
          <w:tcPr>
            <w:tcW w:w="1116" w:type="dxa"/>
          </w:tcPr>
          <w:p w14:paraId="51186C68" w14:textId="56B55C69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1029</w:t>
            </w:r>
            <w:r w:rsidR="00871940" w:rsidRPr="00871940">
              <w:rPr>
                <w:color w:val="000000"/>
                <w:sz w:val="24"/>
                <w:szCs w:val="24"/>
              </w:rPr>
              <w:t xml:space="preserve"> (3.38%)</w:t>
            </w:r>
          </w:p>
        </w:tc>
      </w:tr>
      <w:tr w:rsidR="00C2213B" w:rsidRPr="00BD7B46" w14:paraId="358AF4A7" w14:textId="3103A879" w:rsidTr="00871940">
        <w:trPr>
          <w:trHeight w:val="300"/>
        </w:trPr>
        <w:tc>
          <w:tcPr>
            <w:tcW w:w="1165" w:type="dxa"/>
            <w:noWrap/>
            <w:hideMark/>
          </w:tcPr>
          <w:p w14:paraId="6785FF80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1AA7C74A" w14:textId="6FFB0DF3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31952A0A" w14:textId="69C165DB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5.18%</w:t>
            </w:r>
          </w:p>
        </w:tc>
        <w:tc>
          <w:tcPr>
            <w:tcW w:w="1116" w:type="dxa"/>
            <w:noWrap/>
            <w:hideMark/>
          </w:tcPr>
          <w:p w14:paraId="427A9866" w14:textId="721631D4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5.67%</w:t>
            </w:r>
          </w:p>
        </w:tc>
        <w:tc>
          <w:tcPr>
            <w:tcW w:w="1116" w:type="dxa"/>
            <w:noWrap/>
            <w:hideMark/>
          </w:tcPr>
          <w:p w14:paraId="743567EE" w14:textId="247DDCAD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5.75%</w:t>
            </w:r>
          </w:p>
        </w:tc>
        <w:tc>
          <w:tcPr>
            <w:tcW w:w="1116" w:type="dxa"/>
            <w:noWrap/>
            <w:hideMark/>
          </w:tcPr>
          <w:p w14:paraId="3FE0FE5C" w14:textId="6CB71FF3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7.11%</w:t>
            </w:r>
          </w:p>
        </w:tc>
        <w:tc>
          <w:tcPr>
            <w:tcW w:w="1116" w:type="dxa"/>
          </w:tcPr>
          <w:p w14:paraId="746309DD" w14:textId="22AE0363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6.63%</w:t>
            </w:r>
          </w:p>
        </w:tc>
      </w:tr>
      <w:tr w:rsidR="00C2213B" w:rsidRPr="00BD7B46" w14:paraId="0A1FA94B" w14:textId="167E504F" w:rsidTr="00871940">
        <w:trPr>
          <w:trHeight w:val="300"/>
        </w:trPr>
        <w:tc>
          <w:tcPr>
            <w:tcW w:w="1165" w:type="dxa"/>
            <w:noWrap/>
            <w:hideMark/>
          </w:tcPr>
          <w:p w14:paraId="2ED86D5B" w14:textId="7BB9300F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552</w:t>
            </w:r>
          </w:p>
        </w:tc>
        <w:tc>
          <w:tcPr>
            <w:tcW w:w="4405" w:type="dxa"/>
            <w:noWrap/>
            <w:hideMark/>
          </w:tcPr>
          <w:p w14:paraId="3FE808DC" w14:textId="5C963161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 xml:space="preserve">Medical Back Problems W/O </w:t>
            </w:r>
            <w:proofErr w:type="spellStart"/>
            <w:r w:rsidRPr="00BD7B46">
              <w:rPr>
                <w:sz w:val="24"/>
              </w:rPr>
              <w:t>Mcc</w:t>
            </w:r>
            <w:proofErr w:type="spellEnd"/>
            <w:r>
              <w:rPr>
                <w:sz w:val="24"/>
              </w:rPr>
              <w:t xml:space="preserve"> (% of total claims)</w:t>
            </w:r>
          </w:p>
        </w:tc>
        <w:tc>
          <w:tcPr>
            <w:tcW w:w="1116" w:type="dxa"/>
            <w:noWrap/>
            <w:hideMark/>
          </w:tcPr>
          <w:p w14:paraId="43A8C0BB" w14:textId="2C8E2A3C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5345</w:t>
            </w:r>
            <w:r>
              <w:rPr>
                <w:sz w:val="24"/>
              </w:rPr>
              <w:t xml:space="preserve"> (20.51%)</w:t>
            </w:r>
          </w:p>
        </w:tc>
        <w:tc>
          <w:tcPr>
            <w:tcW w:w="1116" w:type="dxa"/>
            <w:noWrap/>
            <w:hideMark/>
          </w:tcPr>
          <w:p w14:paraId="3BF6937C" w14:textId="740751C2" w:rsidR="00C2213B" w:rsidRPr="00BD7B46" w:rsidRDefault="00C2213B" w:rsidP="00C2213B">
            <w:pPr>
              <w:rPr>
                <w:sz w:val="24"/>
              </w:rPr>
            </w:pPr>
            <w:r w:rsidRPr="00BD7B46">
              <w:rPr>
                <w:sz w:val="24"/>
              </w:rPr>
              <w:t>3864</w:t>
            </w:r>
            <w:r>
              <w:rPr>
                <w:sz w:val="24"/>
              </w:rPr>
              <w:t xml:space="preserve"> (18.91%)</w:t>
            </w:r>
          </w:p>
        </w:tc>
        <w:tc>
          <w:tcPr>
            <w:tcW w:w="1116" w:type="dxa"/>
            <w:noWrap/>
            <w:hideMark/>
          </w:tcPr>
          <w:p w14:paraId="7D84D5CF" w14:textId="2684B519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4545 (18.31%)</w:t>
            </w:r>
          </w:p>
        </w:tc>
        <w:tc>
          <w:tcPr>
            <w:tcW w:w="1116" w:type="dxa"/>
            <w:noWrap/>
            <w:hideMark/>
          </w:tcPr>
          <w:p w14:paraId="6C0B5743" w14:textId="2502D94D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4415 (16.81%)</w:t>
            </w:r>
          </w:p>
        </w:tc>
        <w:tc>
          <w:tcPr>
            <w:tcW w:w="1116" w:type="dxa"/>
          </w:tcPr>
          <w:p w14:paraId="06DBA545" w14:textId="25DE5E2D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5426</w:t>
            </w:r>
            <w:r w:rsidR="00871940" w:rsidRPr="00871940">
              <w:rPr>
                <w:color w:val="000000"/>
                <w:sz w:val="24"/>
                <w:szCs w:val="24"/>
              </w:rPr>
              <w:t xml:space="preserve"> (17.80%)</w:t>
            </w:r>
          </w:p>
        </w:tc>
      </w:tr>
      <w:tr w:rsidR="00C2213B" w:rsidRPr="00BD7B46" w14:paraId="1F460D11" w14:textId="335FEEE1" w:rsidTr="00871940">
        <w:trPr>
          <w:trHeight w:val="300"/>
        </w:trPr>
        <w:tc>
          <w:tcPr>
            <w:tcW w:w="1165" w:type="dxa"/>
            <w:noWrap/>
            <w:hideMark/>
          </w:tcPr>
          <w:p w14:paraId="7BAE50C6" w14:textId="77777777" w:rsidR="00C2213B" w:rsidRPr="00BD7B46" w:rsidRDefault="00C2213B" w:rsidP="00C2213B">
            <w:pPr>
              <w:rPr>
                <w:b/>
                <w:bCs/>
                <w:sz w:val="24"/>
              </w:rPr>
            </w:pPr>
          </w:p>
        </w:tc>
        <w:tc>
          <w:tcPr>
            <w:tcW w:w="4405" w:type="dxa"/>
            <w:noWrap/>
            <w:hideMark/>
          </w:tcPr>
          <w:p w14:paraId="695DB46A" w14:textId="468E1993" w:rsidR="00C2213B" w:rsidRPr="00BD7B46" w:rsidRDefault="009E7536" w:rsidP="00C2213B">
            <w:pPr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 w:rsidR="00C2213B">
              <w:rPr>
                <w:sz w:val="24"/>
              </w:rPr>
              <w:t xml:space="preserve"> </w:t>
            </w:r>
            <w:proofErr w:type="gramStart"/>
            <w:r w:rsidR="00C2213B">
              <w:rPr>
                <w:sz w:val="24"/>
              </w:rPr>
              <w:t>of</w:t>
            </w:r>
            <w:proofErr w:type="gramEnd"/>
            <w:r w:rsidR="00C2213B">
              <w:rPr>
                <w:sz w:val="24"/>
              </w:rPr>
              <w:t xml:space="preserve"> inpatient claims</w:t>
            </w:r>
          </w:p>
        </w:tc>
        <w:tc>
          <w:tcPr>
            <w:tcW w:w="1116" w:type="dxa"/>
            <w:noWrap/>
            <w:hideMark/>
          </w:tcPr>
          <w:p w14:paraId="4ADF2358" w14:textId="6C167FA0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32.11%</w:t>
            </w:r>
          </w:p>
        </w:tc>
        <w:tc>
          <w:tcPr>
            <w:tcW w:w="1116" w:type="dxa"/>
            <w:noWrap/>
            <w:hideMark/>
          </w:tcPr>
          <w:p w14:paraId="6D5BC2D4" w14:textId="29EC6C7F" w:rsidR="00C2213B" w:rsidRPr="00BD7B46" w:rsidRDefault="00C2213B" w:rsidP="00C2213B">
            <w:pPr>
              <w:rPr>
                <w:sz w:val="24"/>
              </w:rPr>
            </w:pPr>
            <w:r>
              <w:rPr>
                <w:sz w:val="24"/>
              </w:rPr>
              <w:t>30.00%</w:t>
            </w:r>
          </w:p>
        </w:tc>
        <w:tc>
          <w:tcPr>
            <w:tcW w:w="1116" w:type="dxa"/>
            <w:noWrap/>
            <w:hideMark/>
          </w:tcPr>
          <w:p w14:paraId="744E3360" w14:textId="37E95B44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30.82%</w:t>
            </w:r>
          </w:p>
        </w:tc>
        <w:tc>
          <w:tcPr>
            <w:tcW w:w="1116" w:type="dxa"/>
            <w:noWrap/>
            <w:hideMark/>
          </w:tcPr>
          <w:p w14:paraId="7715ED85" w14:textId="6F97CFDC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sz w:val="24"/>
                <w:szCs w:val="24"/>
              </w:rPr>
              <w:t>31.06%</w:t>
            </w:r>
          </w:p>
        </w:tc>
        <w:tc>
          <w:tcPr>
            <w:tcW w:w="1116" w:type="dxa"/>
          </w:tcPr>
          <w:p w14:paraId="025C0B07" w14:textId="78BEEC57" w:rsidR="00C2213B" w:rsidRPr="00871940" w:rsidRDefault="00C2213B" w:rsidP="00871940">
            <w:pPr>
              <w:rPr>
                <w:sz w:val="24"/>
                <w:szCs w:val="24"/>
              </w:rPr>
            </w:pPr>
            <w:r w:rsidRPr="00871940">
              <w:rPr>
                <w:color w:val="000000"/>
                <w:sz w:val="24"/>
                <w:szCs w:val="24"/>
              </w:rPr>
              <w:t>34.98%</w:t>
            </w:r>
          </w:p>
        </w:tc>
      </w:tr>
    </w:tbl>
    <w:p w14:paraId="19A0D804" w14:textId="41A8BFD4" w:rsidR="00740A07" w:rsidRPr="00366DDC" w:rsidRDefault="00366DDC">
      <w:pPr>
        <w:rPr>
          <w:sz w:val="24"/>
          <w:szCs w:val="24"/>
        </w:rPr>
      </w:pPr>
      <w:r>
        <w:rPr>
          <w:sz w:val="24"/>
          <w:szCs w:val="24"/>
        </w:rPr>
        <w:t>DRG= diagnosis related group</w:t>
      </w:r>
    </w:p>
    <w:sectPr w:rsidR="00740A07" w:rsidRPr="00366DDC" w:rsidSect="00F54EFE">
      <w:pgSz w:w="15840" w:h="12240" w:orient="landscape"/>
      <w:pgMar w:top="1440" w:right="1440" w:bottom="1440" w:left="1440" w:header="720" w:footer="720" w:gutter="0"/>
      <w:cols w:space="720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523"/>
    <w:rsid w:val="00274523"/>
    <w:rsid w:val="00304DB5"/>
    <w:rsid w:val="00342F66"/>
    <w:rsid w:val="00366DDC"/>
    <w:rsid w:val="00616AC3"/>
    <w:rsid w:val="00740A07"/>
    <w:rsid w:val="00871940"/>
    <w:rsid w:val="009E7536"/>
    <w:rsid w:val="00C2213B"/>
    <w:rsid w:val="00D369B5"/>
    <w:rsid w:val="00D96EDB"/>
    <w:rsid w:val="00E15D1A"/>
    <w:rsid w:val="00E31204"/>
    <w:rsid w:val="00F5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CBE511"/>
  <w15:chartTrackingRefBased/>
  <w15:docId w15:val="{F2FA8353-9277-EE44-B01B-FE67E62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523"/>
    <w:rPr>
      <w:rFonts w:ascii="Times New Roman" w:eastAsia="Times New Roman" w:hAnsi="Times New Roman" w:cs="Times New Roman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4523"/>
    <w:rPr>
      <w:rFonts w:ascii="Times" w:eastAsia="Times" w:hAnsi="Times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1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Carr, Matthew</dc:creator>
  <cp:keywords/>
  <dc:description/>
  <cp:lastModifiedBy>Carr, Matthew</cp:lastModifiedBy>
  <cp:revision>8</cp:revision>
  <dcterms:created xsi:type="dcterms:W3CDTF">2024-04-17T18:47:00Z</dcterms:created>
  <dcterms:modified xsi:type="dcterms:W3CDTF">2024-05-07T19:37:00Z</dcterms:modified>
</cp:coreProperties>
</file>