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1B44A" w14:textId="2F9E2764" w:rsidR="00394941" w:rsidRPr="00394941" w:rsidRDefault="00394941" w:rsidP="0039494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Additional file</w:t>
      </w:r>
    </w:p>
    <w:p w14:paraId="21A9D9CB" w14:textId="77777777" w:rsidR="00F81625" w:rsidRDefault="00F81625" w:rsidP="00E40F9C">
      <w:pPr>
        <w:rPr>
          <w:rFonts w:ascii="Times New Roman" w:hAnsi="Times New Roman" w:cs="Times New Roman"/>
          <w:bCs/>
          <w:sz w:val="24"/>
          <w:szCs w:val="28"/>
        </w:rPr>
      </w:pPr>
    </w:p>
    <w:p w14:paraId="5AD5D693" w14:textId="6EA1EBAB" w:rsidR="00F81625" w:rsidRPr="00816951" w:rsidRDefault="00BD35DD" w:rsidP="00F81625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BD35DD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54DB03D1" wp14:editId="382AA262">
            <wp:extent cx="5274310" cy="2953385"/>
            <wp:effectExtent l="0" t="0" r="2540" b="0"/>
            <wp:docPr id="1766781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781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F4C11" w14:textId="5F3C788A" w:rsidR="00E533DD" w:rsidRPr="00E533DD" w:rsidRDefault="00F81625" w:rsidP="00E533DD">
      <w:pPr>
        <w:spacing w:line="240" w:lineRule="auto"/>
        <w:rPr>
          <w:rFonts w:ascii="Times New Roman" w:hAnsi="Times New Roman" w:cs="Times New Roman"/>
          <w:bCs/>
          <w:sz w:val="24"/>
          <w:szCs w:val="28"/>
        </w:rPr>
      </w:pPr>
      <w:bookmarkStart w:id="0" w:name="OLE_LINK28"/>
      <w:r w:rsidRPr="0028192A">
        <w:rPr>
          <w:rFonts w:ascii="Times New Roman" w:hAnsi="Times New Roman" w:cs="Times New Roman"/>
          <w:b/>
          <w:sz w:val="24"/>
          <w:szCs w:val="28"/>
          <w:highlight w:val="yellow"/>
        </w:rPr>
        <w:t>F</w:t>
      </w:r>
      <w:r w:rsidRPr="0028192A">
        <w:rPr>
          <w:rFonts w:ascii="Times New Roman" w:hAnsi="Times New Roman" w:cs="Times New Roman" w:hint="eastAsia"/>
          <w:b/>
          <w:sz w:val="24"/>
          <w:szCs w:val="28"/>
          <w:highlight w:val="yellow"/>
        </w:rPr>
        <w:t xml:space="preserve">igure S1 </w:t>
      </w:r>
      <w:bookmarkEnd w:id="0"/>
      <w:r w:rsidR="00E533DD" w:rsidRPr="0028192A">
        <w:rPr>
          <w:rFonts w:ascii="Times New Roman" w:hAnsi="Times New Roman" w:cs="Times New Roman" w:hint="eastAsia"/>
          <w:bCs/>
          <w:sz w:val="24"/>
          <w:szCs w:val="28"/>
          <w:highlight w:val="yellow"/>
        </w:rPr>
        <w:t>Overall survival analysis by various clinical factors in adult patients with H3K27M-DMG.</w:t>
      </w:r>
      <w:r w:rsidR="00E533DD" w:rsidRPr="0028192A">
        <w:rPr>
          <w:rFonts w:ascii="Times New Roman" w:hAnsi="Times New Roman" w:cs="Times New Roman" w:hint="eastAsia"/>
          <w:bCs/>
          <w:sz w:val="24"/>
          <w:szCs w:val="28"/>
          <w:highlight w:val="yellow"/>
        </w:rPr>
        <w:t xml:space="preserve"> </w:t>
      </w:r>
      <w:r w:rsidR="00E533DD" w:rsidRPr="0028192A">
        <w:rPr>
          <w:rFonts w:ascii="Times New Roman" w:hAnsi="Times New Roman" w:cs="Times New Roman" w:hint="eastAsia"/>
          <w:bCs/>
          <w:sz w:val="24"/>
          <w:szCs w:val="28"/>
          <w:highlight w:val="yellow"/>
        </w:rPr>
        <w:t xml:space="preserve">(A) Age &lt;37 vs. </w:t>
      </w:r>
      <w:r w:rsidR="00E533DD" w:rsidRPr="0028192A">
        <w:rPr>
          <w:rFonts w:ascii="Times New Roman" w:hAnsi="Times New Roman" w:cs="Times New Roman"/>
          <w:bCs/>
          <w:sz w:val="24"/>
          <w:szCs w:val="28"/>
          <w:highlight w:val="yellow"/>
        </w:rPr>
        <w:t>≥</w:t>
      </w:r>
      <w:r w:rsidR="00E533DD" w:rsidRPr="0028192A">
        <w:rPr>
          <w:rFonts w:ascii="Times New Roman" w:hAnsi="Times New Roman" w:cs="Times New Roman" w:hint="eastAsia"/>
          <w:bCs/>
          <w:sz w:val="24"/>
          <w:szCs w:val="28"/>
          <w:highlight w:val="yellow"/>
        </w:rPr>
        <w:t>37 years; (B) Male vs. female; (C) High vs. low KPS score; (D) Infratentorial vs. supratentorial region; (E) Surgery vs. biopsy; (F) Gross total resection (GTR) vs. non-GTR; (G) Radiation vs. no radiation; (H) TMZ chemotherapy vs. no TMZ chemotherapy; (I) Different treatment methods.</w:t>
      </w:r>
      <w:r w:rsidR="00E533DD" w:rsidRPr="0028192A">
        <w:rPr>
          <w:rFonts w:ascii="Times New Roman" w:hAnsi="Times New Roman" w:cs="Times New Roman" w:hint="eastAsia"/>
          <w:bCs/>
          <w:sz w:val="24"/>
          <w:szCs w:val="28"/>
          <w:highlight w:val="yellow"/>
        </w:rPr>
        <w:t xml:space="preserve"> p </w:t>
      </w:r>
      <w:r w:rsidR="00E533DD" w:rsidRPr="0028192A">
        <w:rPr>
          <w:rFonts w:ascii="Times New Roman" w:hAnsi="Times New Roman" w:cs="Times New Roman" w:hint="eastAsia"/>
          <w:bCs/>
          <w:sz w:val="24"/>
          <w:szCs w:val="28"/>
          <w:highlight w:val="yellow"/>
        </w:rPr>
        <w:t xml:space="preserve">values were estimated using the log-rank test for the comparison of median </w:t>
      </w:r>
      <w:r w:rsidR="00E533DD" w:rsidRPr="0028192A">
        <w:rPr>
          <w:rFonts w:ascii="Times New Roman" w:hAnsi="Times New Roman" w:cs="Times New Roman" w:hint="eastAsia"/>
          <w:bCs/>
          <w:sz w:val="24"/>
          <w:szCs w:val="28"/>
          <w:highlight w:val="yellow"/>
        </w:rPr>
        <w:t>OS</w:t>
      </w:r>
      <w:r w:rsidR="00E533DD" w:rsidRPr="0028192A">
        <w:rPr>
          <w:rFonts w:ascii="Times New Roman" w:hAnsi="Times New Roman" w:cs="Times New Roman" w:hint="eastAsia"/>
          <w:bCs/>
          <w:sz w:val="24"/>
          <w:szCs w:val="28"/>
          <w:highlight w:val="yellow"/>
        </w:rPr>
        <w:t xml:space="preserve"> between groups. The shaded areas represent the 95% confidence intervals.</w:t>
      </w:r>
    </w:p>
    <w:p w14:paraId="703B8AB8" w14:textId="77777777" w:rsidR="00BD35DD" w:rsidRDefault="00BD35DD" w:rsidP="00F81625">
      <w:pPr>
        <w:spacing w:line="240" w:lineRule="auto"/>
        <w:rPr>
          <w:rFonts w:ascii="Times New Roman" w:hAnsi="Times New Roman" w:cs="Times New Roman"/>
          <w:bCs/>
          <w:sz w:val="24"/>
          <w:szCs w:val="28"/>
        </w:rPr>
      </w:pPr>
    </w:p>
    <w:p w14:paraId="250A3771" w14:textId="689769D1" w:rsidR="00F81625" w:rsidRDefault="00BD35DD" w:rsidP="00F81625">
      <w:pPr>
        <w:spacing w:line="240" w:lineRule="auto"/>
        <w:rPr>
          <w:rFonts w:ascii="Times New Roman" w:hAnsi="Times New Roman" w:cs="Times New Roman"/>
          <w:bCs/>
          <w:sz w:val="24"/>
          <w:szCs w:val="28"/>
        </w:rPr>
      </w:pPr>
      <w:r w:rsidRPr="00BD35DD">
        <w:rPr>
          <w:rFonts w:ascii="Times New Roman" w:hAnsi="Times New Roman" w:cs="Times New Roman"/>
          <w:bCs/>
          <w:noProof/>
          <w:sz w:val="24"/>
          <w:szCs w:val="28"/>
        </w:rPr>
        <w:drawing>
          <wp:inline distT="0" distB="0" distL="0" distR="0" wp14:anchorId="13C3611A" wp14:editId="68CAA40F">
            <wp:extent cx="5274310" cy="2953385"/>
            <wp:effectExtent l="0" t="0" r="2540" b="0"/>
            <wp:docPr id="3539476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94765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A5712" w14:textId="157DFF41" w:rsidR="00F81625" w:rsidRPr="00E533DD" w:rsidRDefault="00F81625" w:rsidP="00F81625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  <w:bookmarkStart w:id="1" w:name="OLE_LINK29"/>
      <w:r w:rsidRPr="0028192A">
        <w:rPr>
          <w:rFonts w:ascii="Times New Roman" w:hAnsi="Times New Roman" w:cs="Times New Roman"/>
          <w:b/>
          <w:sz w:val="24"/>
          <w:szCs w:val="28"/>
          <w:highlight w:val="yellow"/>
        </w:rPr>
        <w:lastRenderedPageBreak/>
        <w:t>F</w:t>
      </w:r>
      <w:r w:rsidRPr="0028192A">
        <w:rPr>
          <w:rFonts w:ascii="Times New Roman" w:hAnsi="Times New Roman" w:cs="Times New Roman" w:hint="eastAsia"/>
          <w:b/>
          <w:sz w:val="24"/>
          <w:szCs w:val="28"/>
          <w:highlight w:val="yellow"/>
        </w:rPr>
        <w:t>igure S2</w:t>
      </w:r>
      <w:r w:rsidRPr="0028192A">
        <w:rPr>
          <w:rFonts w:ascii="Times New Roman" w:hAnsi="Times New Roman" w:cs="Times New Roman"/>
          <w:b/>
          <w:sz w:val="24"/>
          <w:szCs w:val="28"/>
          <w:highlight w:val="yellow"/>
        </w:rPr>
        <w:t xml:space="preserve"> </w:t>
      </w:r>
      <w:bookmarkEnd w:id="1"/>
      <w:r w:rsidR="00E533DD" w:rsidRPr="0028192A">
        <w:rPr>
          <w:rFonts w:ascii="Times New Roman" w:hAnsi="Times New Roman" w:cs="Times New Roman" w:hint="eastAsia"/>
          <w:bCs/>
          <w:sz w:val="24"/>
          <w:szCs w:val="28"/>
          <w:highlight w:val="yellow"/>
        </w:rPr>
        <w:t xml:space="preserve">Overall survival analysis by various clinical factors in </w:t>
      </w:r>
      <w:r w:rsidR="00E533DD" w:rsidRPr="0028192A">
        <w:rPr>
          <w:rFonts w:ascii="Times New Roman" w:hAnsi="Times New Roman" w:cs="Times New Roman" w:hint="eastAsia"/>
          <w:bCs/>
          <w:sz w:val="24"/>
          <w:szCs w:val="28"/>
          <w:highlight w:val="yellow"/>
        </w:rPr>
        <w:t>pediatric</w:t>
      </w:r>
      <w:r w:rsidR="00E533DD" w:rsidRPr="0028192A">
        <w:rPr>
          <w:rFonts w:ascii="Times New Roman" w:hAnsi="Times New Roman" w:cs="Times New Roman" w:hint="eastAsia"/>
          <w:bCs/>
          <w:sz w:val="24"/>
          <w:szCs w:val="28"/>
          <w:highlight w:val="yellow"/>
        </w:rPr>
        <w:t xml:space="preserve"> patients with H3K27M-DMG. (A) Age &lt;</w:t>
      </w:r>
      <w:r w:rsidR="00E533DD" w:rsidRPr="0028192A">
        <w:rPr>
          <w:rFonts w:ascii="Times New Roman" w:hAnsi="Times New Roman" w:cs="Times New Roman" w:hint="eastAsia"/>
          <w:bCs/>
          <w:sz w:val="24"/>
          <w:szCs w:val="28"/>
          <w:highlight w:val="yellow"/>
        </w:rPr>
        <w:t>9</w:t>
      </w:r>
      <w:r w:rsidR="00E533DD" w:rsidRPr="0028192A">
        <w:rPr>
          <w:rFonts w:ascii="Times New Roman" w:hAnsi="Times New Roman" w:cs="Times New Roman" w:hint="eastAsia"/>
          <w:bCs/>
          <w:sz w:val="24"/>
          <w:szCs w:val="28"/>
          <w:highlight w:val="yellow"/>
        </w:rPr>
        <w:t xml:space="preserve"> vs. </w:t>
      </w:r>
      <w:r w:rsidR="00E533DD" w:rsidRPr="0028192A">
        <w:rPr>
          <w:rFonts w:ascii="Times New Roman" w:hAnsi="Times New Roman" w:cs="Times New Roman"/>
          <w:bCs/>
          <w:sz w:val="24"/>
          <w:szCs w:val="28"/>
          <w:highlight w:val="yellow"/>
        </w:rPr>
        <w:t>≥</w:t>
      </w:r>
      <w:r w:rsidR="00E533DD" w:rsidRPr="0028192A">
        <w:rPr>
          <w:rFonts w:ascii="Times New Roman" w:hAnsi="Times New Roman" w:cs="Times New Roman" w:hint="eastAsia"/>
          <w:bCs/>
          <w:sz w:val="24"/>
          <w:szCs w:val="28"/>
          <w:highlight w:val="yellow"/>
        </w:rPr>
        <w:t>9</w:t>
      </w:r>
      <w:r w:rsidR="00E533DD" w:rsidRPr="0028192A">
        <w:rPr>
          <w:rFonts w:ascii="Times New Roman" w:hAnsi="Times New Roman" w:cs="Times New Roman" w:hint="eastAsia"/>
          <w:bCs/>
          <w:sz w:val="24"/>
          <w:szCs w:val="28"/>
          <w:highlight w:val="yellow"/>
        </w:rPr>
        <w:t xml:space="preserve"> years; (B) Male vs. female; (C) High vs. low KPS score; (D) Infratentorial vs. supratentorial region; (E) Surgery vs. biopsy; (F) Gross total resection (GTR) vs. non-GTR; (G) Radiation vs. no radiation; (H) TMZ chemotherapy vs. no TMZ chemotherapy; (I) Different treatment methods. p values were estimated using the log-rank test for the comparison of median OS between groups. The shaded areas represent the 95% confidence intervals.</w:t>
      </w:r>
    </w:p>
    <w:p w14:paraId="78967133" w14:textId="77777777" w:rsidR="00BD35DD" w:rsidRDefault="00BD35DD" w:rsidP="00F81625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1F0CE1F5" w14:textId="20AA5937" w:rsidR="0028192A" w:rsidRDefault="0028192A" w:rsidP="00F81625">
      <w:pPr>
        <w:spacing w:line="240" w:lineRule="auto"/>
        <w:rPr>
          <w:rFonts w:ascii="Times New Roman" w:hAnsi="Times New Roman" w:cs="Times New Roman" w:hint="eastAsia"/>
          <w:b/>
          <w:sz w:val="24"/>
          <w:szCs w:val="28"/>
        </w:rPr>
      </w:pPr>
      <w:r w:rsidRPr="0028192A">
        <w:rPr>
          <w:rFonts w:ascii="Times New Roman" w:hAnsi="Times New Roman" w:cs="Times New Roman" w:hint="eastAsia"/>
          <w:b/>
          <w:sz w:val="24"/>
          <w:szCs w:val="28"/>
        </w:rPr>
        <w:drawing>
          <wp:inline distT="0" distB="0" distL="0" distR="0" wp14:anchorId="1775E7E3" wp14:editId="71D774E0">
            <wp:extent cx="5274310" cy="2992120"/>
            <wp:effectExtent l="0" t="0" r="2540" b="0"/>
            <wp:docPr id="2413985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9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08A06" w14:textId="07D2122A" w:rsidR="0028192A" w:rsidRDefault="0028192A" w:rsidP="0028192A">
      <w:pPr>
        <w:rPr>
          <w:rFonts w:ascii="Times New Roman" w:hAnsi="Times New Roman" w:cs="Times New Roman"/>
          <w:bCs/>
          <w:sz w:val="24"/>
          <w:szCs w:val="28"/>
        </w:rPr>
      </w:pPr>
      <w:r w:rsidRPr="0028192A">
        <w:rPr>
          <w:rFonts w:ascii="Times New Roman" w:hAnsi="Times New Roman" w:cs="Times New Roman"/>
          <w:b/>
          <w:sz w:val="24"/>
          <w:szCs w:val="28"/>
          <w:highlight w:val="yellow"/>
        </w:rPr>
        <w:t>F</w:t>
      </w:r>
      <w:r w:rsidRPr="0028192A">
        <w:rPr>
          <w:rFonts w:ascii="Times New Roman" w:hAnsi="Times New Roman" w:cs="Times New Roman" w:hint="eastAsia"/>
          <w:b/>
          <w:sz w:val="24"/>
          <w:szCs w:val="28"/>
          <w:highlight w:val="yellow"/>
        </w:rPr>
        <w:t>ig</w:t>
      </w:r>
      <w:r w:rsidRPr="0028192A">
        <w:rPr>
          <w:rFonts w:ascii="Times New Roman" w:hAnsi="Times New Roman" w:cs="Times New Roman" w:hint="eastAsia"/>
          <w:b/>
          <w:sz w:val="24"/>
          <w:szCs w:val="28"/>
          <w:highlight w:val="yellow"/>
        </w:rPr>
        <w:t>ure S3</w:t>
      </w:r>
      <w:r w:rsidRPr="0028192A">
        <w:rPr>
          <w:rFonts w:ascii="Times New Roman" w:hAnsi="Times New Roman" w:cs="Times New Roman" w:hint="eastAsia"/>
          <w:b/>
          <w:sz w:val="24"/>
          <w:szCs w:val="28"/>
          <w:highlight w:val="yellow"/>
        </w:rPr>
        <w:t xml:space="preserve"> </w:t>
      </w:r>
      <w:r w:rsidRPr="0028192A">
        <w:rPr>
          <w:rFonts w:ascii="Times New Roman" w:hAnsi="Times New Roman" w:cs="Times New Roman" w:hint="eastAsia"/>
          <w:bCs/>
          <w:sz w:val="24"/>
          <w:szCs w:val="28"/>
          <w:highlight w:val="yellow"/>
        </w:rPr>
        <w:t>Overall survival analysis by molecular markers in adult patients with H3K27M-</w:t>
      </w:r>
      <w:proofErr w:type="gramStart"/>
      <w:r w:rsidRPr="0028192A">
        <w:rPr>
          <w:rFonts w:ascii="Times New Roman" w:hAnsi="Times New Roman" w:cs="Times New Roman" w:hint="eastAsia"/>
          <w:bCs/>
          <w:sz w:val="24"/>
          <w:szCs w:val="28"/>
          <w:highlight w:val="yellow"/>
        </w:rPr>
        <w:t>DMG.(</w:t>
      </w:r>
      <w:proofErr w:type="gramEnd"/>
      <w:r w:rsidRPr="0028192A">
        <w:rPr>
          <w:rFonts w:ascii="Times New Roman" w:hAnsi="Times New Roman" w:cs="Times New Roman" w:hint="eastAsia"/>
          <w:bCs/>
          <w:sz w:val="24"/>
          <w:szCs w:val="28"/>
          <w:highlight w:val="yellow"/>
        </w:rPr>
        <w:t xml:space="preserve">A) ATRX expression status (intact, lost, or missing); (B) Ki67 expression level (&gt;0.3, </w:t>
      </w:r>
      <w:r w:rsidRPr="0028192A">
        <w:rPr>
          <w:rFonts w:ascii="Times New Roman" w:hAnsi="Times New Roman" w:cs="Times New Roman"/>
          <w:bCs/>
          <w:sz w:val="24"/>
          <w:szCs w:val="28"/>
          <w:highlight w:val="yellow"/>
        </w:rPr>
        <w:t>≤</w:t>
      </w:r>
      <w:r w:rsidRPr="0028192A">
        <w:rPr>
          <w:rFonts w:ascii="Times New Roman" w:hAnsi="Times New Roman" w:cs="Times New Roman" w:hint="eastAsia"/>
          <w:bCs/>
          <w:sz w:val="24"/>
          <w:szCs w:val="28"/>
          <w:highlight w:val="yellow"/>
        </w:rPr>
        <w:t>0.3, or unknown); (C) MGMT promoter methylation status (methylated, unmethylated, or missing); (D) p53 overexpression status (positive, negative, or missing). p values were estimated using the log-rank test for the comparison of median OS among groups. The shaded areas represent the 95% confidence intervals.</w:t>
      </w:r>
    </w:p>
    <w:p w14:paraId="5FFBFCB1" w14:textId="77777777" w:rsidR="0028192A" w:rsidRDefault="0028192A" w:rsidP="0028192A">
      <w:pPr>
        <w:rPr>
          <w:rFonts w:ascii="Times New Roman" w:hAnsi="Times New Roman" w:cs="Times New Roman"/>
          <w:bCs/>
          <w:sz w:val="24"/>
          <w:szCs w:val="28"/>
        </w:rPr>
      </w:pPr>
    </w:p>
    <w:p w14:paraId="6061AC3D" w14:textId="064C05AA" w:rsidR="0028192A" w:rsidRDefault="0028192A" w:rsidP="0028192A">
      <w:pPr>
        <w:rPr>
          <w:rFonts w:ascii="Times New Roman" w:hAnsi="Times New Roman" w:cs="Times New Roman" w:hint="eastAsia"/>
          <w:bCs/>
          <w:sz w:val="24"/>
          <w:szCs w:val="28"/>
        </w:rPr>
      </w:pPr>
      <w:r w:rsidRPr="0028192A">
        <w:rPr>
          <w:rFonts w:ascii="Times New Roman" w:hAnsi="Times New Roman" w:cs="Times New Roman" w:hint="eastAsia"/>
          <w:bCs/>
          <w:sz w:val="24"/>
          <w:szCs w:val="28"/>
        </w:rPr>
        <w:lastRenderedPageBreak/>
        <w:drawing>
          <wp:inline distT="0" distB="0" distL="0" distR="0" wp14:anchorId="402FF1C5" wp14:editId="2D82111E">
            <wp:extent cx="5274310" cy="2992120"/>
            <wp:effectExtent l="0" t="0" r="2540" b="0"/>
            <wp:docPr id="193247723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9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9FD85" w14:textId="4595DFFE" w:rsidR="0028192A" w:rsidRPr="00002AAC" w:rsidRDefault="0028192A" w:rsidP="0028192A">
      <w:pPr>
        <w:rPr>
          <w:rFonts w:ascii="Times New Roman" w:hAnsi="Times New Roman" w:cs="Times New Roman"/>
          <w:bCs/>
          <w:sz w:val="24"/>
          <w:szCs w:val="28"/>
        </w:rPr>
      </w:pPr>
      <w:r w:rsidRPr="0028192A">
        <w:rPr>
          <w:rFonts w:ascii="Times New Roman" w:hAnsi="Times New Roman" w:cs="Times New Roman"/>
          <w:b/>
          <w:sz w:val="24"/>
          <w:szCs w:val="28"/>
          <w:highlight w:val="yellow"/>
        </w:rPr>
        <w:t>F</w:t>
      </w:r>
      <w:r w:rsidRPr="0028192A">
        <w:rPr>
          <w:rFonts w:ascii="Times New Roman" w:hAnsi="Times New Roman" w:cs="Times New Roman" w:hint="eastAsia"/>
          <w:b/>
          <w:sz w:val="24"/>
          <w:szCs w:val="28"/>
          <w:highlight w:val="yellow"/>
        </w:rPr>
        <w:t>ig</w:t>
      </w:r>
      <w:r w:rsidRPr="0028192A">
        <w:rPr>
          <w:rFonts w:ascii="Times New Roman" w:hAnsi="Times New Roman" w:cs="Times New Roman" w:hint="eastAsia"/>
          <w:b/>
          <w:sz w:val="24"/>
          <w:szCs w:val="28"/>
          <w:highlight w:val="yellow"/>
        </w:rPr>
        <w:t>ure S4</w:t>
      </w:r>
      <w:r w:rsidRPr="0028192A">
        <w:rPr>
          <w:rFonts w:ascii="Times New Roman" w:hAnsi="Times New Roman" w:cs="Times New Roman" w:hint="eastAsia"/>
          <w:b/>
          <w:sz w:val="24"/>
          <w:szCs w:val="28"/>
          <w:highlight w:val="yellow"/>
        </w:rPr>
        <w:t xml:space="preserve"> </w:t>
      </w:r>
      <w:r w:rsidRPr="0028192A">
        <w:rPr>
          <w:rFonts w:ascii="Times New Roman" w:hAnsi="Times New Roman" w:cs="Times New Roman" w:hint="eastAsia"/>
          <w:bCs/>
          <w:sz w:val="24"/>
          <w:szCs w:val="28"/>
          <w:highlight w:val="yellow"/>
        </w:rPr>
        <w:t xml:space="preserve">Overall survival analysis by molecular markers in pediatric patients with H3K27M-DMG. (A) ATRX expression status (intact, lost, or missing); (B) Ki67 expression level (&gt;0.3, </w:t>
      </w:r>
      <w:r w:rsidRPr="0028192A">
        <w:rPr>
          <w:rFonts w:ascii="Times New Roman" w:hAnsi="Times New Roman" w:cs="Times New Roman"/>
          <w:bCs/>
          <w:sz w:val="24"/>
          <w:szCs w:val="28"/>
          <w:highlight w:val="yellow"/>
        </w:rPr>
        <w:t>≤</w:t>
      </w:r>
      <w:r w:rsidRPr="0028192A">
        <w:rPr>
          <w:rFonts w:ascii="Times New Roman" w:hAnsi="Times New Roman" w:cs="Times New Roman" w:hint="eastAsia"/>
          <w:bCs/>
          <w:sz w:val="24"/>
          <w:szCs w:val="28"/>
          <w:highlight w:val="yellow"/>
        </w:rPr>
        <w:t>0.3, or unknown); (C) MGMT promoter methylation status (methylated, unmethylated, or missing); (D) p53 overexpression status (positive, negative, or missing). p values were estimated using the log-rank test for the comparison of median OS among groups. The shaded areas represent the 95% confidence intervals.</w:t>
      </w:r>
    </w:p>
    <w:p w14:paraId="0D366B2B" w14:textId="77777777" w:rsidR="00BD35DD" w:rsidRDefault="00BD35DD" w:rsidP="00F81625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2BB493D0" w14:textId="77777777" w:rsidR="00BD35DD" w:rsidRDefault="00BD35DD" w:rsidP="00F81625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50ADC285" w14:textId="77777777" w:rsidR="00BD35DD" w:rsidRDefault="00BD35DD" w:rsidP="00F81625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3532A919" w14:textId="77777777" w:rsidR="00BD35DD" w:rsidRDefault="00BD35DD" w:rsidP="00F81625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2661FA4B" w14:textId="77777777" w:rsidR="00BD35DD" w:rsidRDefault="00BD35DD" w:rsidP="00F81625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7FBD7C15" w14:textId="77777777" w:rsidR="00BD35DD" w:rsidRDefault="00BD35DD" w:rsidP="00F81625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0808DF15" w14:textId="77777777" w:rsidR="00BD35DD" w:rsidRDefault="00BD35DD" w:rsidP="00F81625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042D45CF" w14:textId="77777777" w:rsidR="00BD35DD" w:rsidRDefault="00BD35DD" w:rsidP="00F81625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39FD43F0" w14:textId="77777777" w:rsidR="00BD35DD" w:rsidRDefault="00BD35DD" w:rsidP="00F81625">
      <w:pPr>
        <w:spacing w:line="240" w:lineRule="auto"/>
        <w:rPr>
          <w:rFonts w:ascii="Times New Roman" w:hAnsi="Times New Roman" w:cs="Times New Roman" w:hint="eastAsia"/>
          <w:b/>
          <w:sz w:val="24"/>
          <w:szCs w:val="28"/>
        </w:rPr>
      </w:pPr>
    </w:p>
    <w:p w14:paraId="36FE6A4C" w14:textId="77777777" w:rsidR="00BD35DD" w:rsidRDefault="00BD35DD" w:rsidP="00F81625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6B74E9BE" w14:textId="77777777" w:rsidR="00BD35DD" w:rsidRDefault="00BD35DD" w:rsidP="00F81625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2493A3EC" w14:textId="77777777" w:rsidR="00BD35DD" w:rsidRDefault="00BD35DD" w:rsidP="00F81625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76F35C01" w14:textId="77777777" w:rsidR="00BD35DD" w:rsidRPr="00A414EB" w:rsidRDefault="00BD35DD" w:rsidP="00F81625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1BA1E9D1" w14:textId="21773A4F" w:rsidR="00BD35DD" w:rsidRPr="002F2E72" w:rsidRDefault="00BD35DD" w:rsidP="00BD35DD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18"/>
          <w:szCs w:val="18"/>
        </w:rPr>
      </w:pPr>
      <w:bookmarkStart w:id="2" w:name="_Hlk212938488"/>
      <w:r w:rsidRPr="002F2E72">
        <w:rPr>
          <w:rFonts w:ascii="Times New Roman" w:hAnsi="Times New Roman" w:cs="Times New Roman" w:hint="eastAsia"/>
          <w:b/>
          <w:bCs/>
        </w:rPr>
        <w:lastRenderedPageBreak/>
        <w:t>T</w:t>
      </w:r>
      <w:r>
        <w:rPr>
          <w:rFonts w:ascii="Times New Roman" w:hAnsi="Times New Roman" w:cs="Times New Roman" w:hint="eastAsia"/>
          <w:b/>
          <w:bCs/>
        </w:rPr>
        <w:t>able</w:t>
      </w:r>
      <w:r w:rsidRPr="002F2E72"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S1</w:t>
      </w:r>
      <w:r w:rsidRPr="002F2E72">
        <w:rPr>
          <w:rFonts w:ascii="Times New Roman" w:hAnsi="Times New Roman" w:cs="Times New Roman" w:hint="eastAsia"/>
        </w:rPr>
        <w:t xml:space="preserve"> Summary of clinical features and treatments of adult patients</w:t>
      </w:r>
    </w:p>
    <w:tbl>
      <w:tblPr>
        <w:tblpPr w:leftFromText="180" w:rightFromText="180" w:vertAnchor="page" w:horzAnchor="margin" w:tblpY="1776"/>
        <w:tblW w:w="8897" w:type="dxa"/>
        <w:tblLook w:val="04A0" w:firstRow="1" w:lastRow="0" w:firstColumn="1" w:lastColumn="0" w:noHBand="0" w:noVBand="1"/>
      </w:tblPr>
      <w:tblGrid>
        <w:gridCol w:w="2963"/>
        <w:gridCol w:w="1638"/>
        <w:gridCol w:w="1638"/>
        <w:gridCol w:w="1638"/>
        <w:gridCol w:w="1020"/>
      </w:tblGrid>
      <w:tr w:rsidR="00BD35DD" w:rsidRPr="0064047A" w14:paraId="33C30E3C" w14:textId="77777777" w:rsidTr="009667DD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bookmarkEnd w:id="2"/>
          <w:p w14:paraId="2D93A90E" w14:textId="77777777" w:rsidR="00BD35DD" w:rsidRPr="00A414EB" w:rsidRDefault="00BD35DD" w:rsidP="009667DD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C95C6C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&lt; 37</w:t>
            </w:r>
          </w:p>
          <w:p w14:paraId="0BEB6903" w14:textId="77777777" w:rsidR="00BD35DD" w:rsidRPr="00A414EB" w:rsidRDefault="00BD35DD" w:rsidP="009667D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(N=</w:t>
            </w:r>
            <w:r w:rsidRPr="00A414EB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  <w:r w:rsidRPr="00A414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286065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≥</w:t>
            </w:r>
            <w:r w:rsidRPr="00A414EB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37</w:t>
            </w:r>
          </w:p>
          <w:p w14:paraId="6506E765" w14:textId="77777777" w:rsidR="00BD35DD" w:rsidRPr="00A414EB" w:rsidRDefault="00BD35DD" w:rsidP="009667D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(N=</w:t>
            </w:r>
            <w:r w:rsidRPr="00A414EB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  <w:r w:rsidRPr="00A414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E7EC53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Total</w:t>
            </w:r>
          </w:p>
          <w:p w14:paraId="606215CD" w14:textId="77777777" w:rsidR="00BD35DD" w:rsidRPr="00A414EB" w:rsidRDefault="00BD35DD" w:rsidP="009667D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(N=</w:t>
            </w:r>
            <w:r w:rsidRPr="00A414EB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51</w:t>
            </w:r>
            <w:r w:rsidRPr="00A414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EB37A9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P-value</w:t>
            </w:r>
          </w:p>
        </w:tc>
      </w:tr>
      <w:tr w:rsidR="00324F5D" w:rsidRPr="0064047A" w14:paraId="2C9E4083" w14:textId="77777777" w:rsidTr="009667DD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D05E458" w14:textId="74F7284F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729D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Age</w:t>
            </w:r>
            <w:r w:rsidRPr="0090729D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0"/>
                <w:szCs w:val="20"/>
                <w:highlight w:val="yellow"/>
              </w:rPr>
              <w:t xml:space="preserve"> (years)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615E7EC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16F2E69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1545EA4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CBF9405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&lt;</w:t>
            </w:r>
            <w:r w:rsidRPr="00A414EB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0"/>
                <w:szCs w:val="20"/>
              </w:rPr>
              <w:t>0.001</w:t>
            </w:r>
          </w:p>
        </w:tc>
      </w:tr>
      <w:tr w:rsidR="00324F5D" w:rsidRPr="0064047A" w14:paraId="35287163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1D9A03" w14:textId="77777777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Median [Min, Max]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AA364F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29.0 [18.0, 36.0]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27100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47.0 [37.0, 65.0]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E61A50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37</w:t>
            </w: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.0 [</w:t>
            </w:r>
            <w:r w:rsidRPr="00A414EB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18</w:t>
            </w: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.0, 65.0]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8C5F15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24F5D" w:rsidRPr="0064047A" w14:paraId="0238DCD8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92A4C0" w14:textId="77777777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C74605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D619CA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A82A7B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29130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0.2</w:t>
            </w:r>
            <w:r w:rsidRPr="00A414EB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10</w:t>
            </w:r>
          </w:p>
        </w:tc>
      </w:tr>
      <w:tr w:rsidR="00324F5D" w:rsidRPr="0064047A" w14:paraId="267273B6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D0E6D" w14:textId="77777777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F6224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 (58.3%)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84B0D5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 (40.7%)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0A63C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25 (49.0%)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7610E2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24F5D" w:rsidRPr="0064047A" w14:paraId="57CB54F2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CDDD25" w14:textId="77777777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A9879E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 (41.7%)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C4948F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16 (59.3%)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41BD3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26 (51.0%)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2C3A74" w14:textId="77777777" w:rsidR="00324F5D" w:rsidRPr="00A414EB" w:rsidRDefault="00324F5D" w:rsidP="00324F5D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24F5D" w:rsidRPr="0064047A" w14:paraId="2F6CDC6C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6BBD4" w14:textId="77777777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Locations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E08DC9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BFC5D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FD32EF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7DFAD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</w:t>
            </w:r>
            <w:r w:rsidRPr="00A414EB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074</w:t>
            </w:r>
          </w:p>
        </w:tc>
      </w:tr>
      <w:tr w:rsidR="00324F5D" w:rsidRPr="0064047A" w14:paraId="22B20DD9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50D659" w14:textId="77777777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Infratentorial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C2098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 (20.8%)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BB689E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 (44.4%)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A969EA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17 (33.3%)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50FACB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24F5D" w:rsidRPr="0064047A" w14:paraId="0AC881B0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9F7FA" w14:textId="77777777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Supratentorial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B09DD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19 (79.2%)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F6272B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15 (55.6%)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498C31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34 (66.7%)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93F91D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24F5D" w:rsidRPr="0064047A" w14:paraId="6083D2ED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40099" w14:textId="77777777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37C840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9EA7C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756978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BF2F1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0.106</w:t>
            </w:r>
          </w:p>
        </w:tc>
      </w:tr>
      <w:tr w:rsidR="00324F5D" w:rsidRPr="0064047A" w14:paraId="2C6AD718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3FC3F6" w14:textId="77777777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Biopsy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4D837D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 (8.3%)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A4B6C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 (14.8%)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EC2F33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 (11.8%)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DB7D83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24F5D" w:rsidRPr="0064047A" w14:paraId="1C951B7F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CA78A8" w14:textId="77777777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837CB5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 (8.3%)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53DDA8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 (29.6%)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6B4ED2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 (19.6%)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BBB17E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24F5D" w:rsidRPr="0064047A" w14:paraId="4B5E9680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CA01F" w14:textId="77777777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A77597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 (33.3%)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701C4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 (33.3%)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EB82DD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17 (33.3%)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0816C7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24F5D" w:rsidRPr="0064047A" w14:paraId="76BA9D18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C08DE9" w14:textId="77777777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10DC38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 (50.0%)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DD0924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 (22.2%)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B477C7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18 (35.3%)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63F4FE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24F5D" w:rsidRPr="0064047A" w14:paraId="015D56A8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29A657" w14:textId="77777777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Radiation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F44EE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641288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27F4D3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82196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</w:t>
            </w:r>
            <w:r w:rsidRPr="00A414EB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375</w:t>
            </w:r>
          </w:p>
        </w:tc>
      </w:tr>
      <w:tr w:rsidR="00324F5D" w:rsidRPr="0064047A" w14:paraId="3BD793D0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D2125E" w14:textId="77777777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787DA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16 (66.7%)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38432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21 (77.8%)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B34F5F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37 (72.5%)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8EE36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24F5D" w:rsidRPr="0064047A" w14:paraId="6C16D104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4E78B0" w14:textId="77777777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78E7E1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 (33.3%)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648AD1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 (22.2%)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2E32DE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 (27.5%)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2384D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24F5D" w:rsidRPr="0064047A" w14:paraId="2D122874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5D67C9" w14:textId="77777777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TMZ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636210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B5C3B3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21733C" w14:textId="77777777" w:rsidR="00324F5D" w:rsidRPr="00A414EB" w:rsidRDefault="00324F5D" w:rsidP="00324F5D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4E8A08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</w:t>
            </w:r>
            <w:r w:rsidRPr="00A414EB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539</w:t>
            </w:r>
          </w:p>
        </w:tc>
      </w:tr>
      <w:tr w:rsidR="00324F5D" w:rsidRPr="0064047A" w14:paraId="7300BBEC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A6B1EC" w14:textId="77777777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48507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 (58.3%)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00C4C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18 (66.7%)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94A6A3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32 (62.7%)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98BAF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24F5D" w:rsidRPr="0064047A" w14:paraId="15DC80DC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6369B" w14:textId="77777777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9CB7A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 (41.7%)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5FC1D7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 (33.3%)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C299F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19 (37.3%)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F5C03B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24F5D" w:rsidRPr="0064047A" w14:paraId="0C9D1836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484134" w14:textId="77777777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FA3418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AD4C24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4EEF98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4A975A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0.718</w:t>
            </w:r>
          </w:p>
        </w:tc>
      </w:tr>
      <w:tr w:rsidR="00324F5D" w:rsidRPr="0064047A" w14:paraId="44A476DA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B69228" w14:textId="77777777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1C765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 (20.8%)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1B56BE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 (14.8%)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DB9AD4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 (17.6%)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CF8EC1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24F5D" w:rsidRPr="0064047A" w14:paraId="3A797A57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7062E2" w14:textId="77777777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Dead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8E6234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19 (79.2%)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5A2028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23 (85.2%)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90925E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42 (82.4%)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C1976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24F5D" w:rsidRPr="0064047A" w14:paraId="6E9D3604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573777" w14:textId="07A3CEE5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0729D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ATRX</w:t>
            </w:r>
            <w:r w:rsidRPr="0090729D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0"/>
                <w:szCs w:val="20"/>
                <w:highlight w:val="yellow"/>
              </w:rPr>
              <w:t xml:space="preserve"> expression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F7C498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3DD86E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A4CC4E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3E85BA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0.533</w:t>
            </w:r>
          </w:p>
        </w:tc>
      </w:tr>
      <w:tr w:rsidR="00324F5D" w:rsidRPr="0064047A" w14:paraId="465F50D2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2E24A0" w14:textId="77777777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Intact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3FDAA1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15 (62.5%)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B3176D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16 (59.3%)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66844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31 (60.8%)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2AF754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24F5D" w:rsidRPr="0064047A" w14:paraId="158CC458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AC5324" w14:textId="77777777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FE7786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 (33.3%)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3C3BA6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 (25.9%)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945B0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15 (29.4%)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8370D7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24F5D" w:rsidRPr="0064047A" w14:paraId="21789DD3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552E72" w14:textId="77777777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E3BA62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 (4.2%)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721BD0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 (14.8%)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A1EF14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 (9.8%)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5D970E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24F5D" w:rsidRPr="0064047A" w14:paraId="3EAB37F2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B61CD" w14:textId="0F895387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0729D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p53</w:t>
            </w:r>
            <w:r w:rsidRPr="0090729D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0"/>
                <w:szCs w:val="20"/>
                <w:highlight w:val="yellow"/>
              </w:rPr>
              <w:t xml:space="preserve"> overexpression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F3B58A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882E38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2184D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4B027D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324F5D" w:rsidRPr="0064047A" w14:paraId="0F42BF5A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8E2424" w14:textId="77777777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D6220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 (12.5%)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7A58CA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 (11.1%)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AD1E44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 (11.8%)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6EEB39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24F5D" w:rsidRPr="0064047A" w14:paraId="236BD845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3AAC7" w14:textId="77777777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B47EC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 (12.5%)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F2E1FB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 (14.8%)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D42B54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 (13.7%)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F2ADB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24F5D" w:rsidRPr="0064047A" w14:paraId="4CF525BE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49831" w14:textId="77777777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5F9ACA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18 (75.0%)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C2357D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 (74.1%)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ACADD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38 (74.5%)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953A94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24F5D" w:rsidRPr="0064047A" w14:paraId="0C85619C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B5CC07" w14:textId="1C7CAB9A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90729D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Ki67</w:t>
            </w:r>
            <w:r w:rsidRPr="0090729D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0"/>
                <w:szCs w:val="20"/>
                <w:highlight w:val="yellow"/>
              </w:rPr>
              <w:t xml:space="preserve"> expression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6118DD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3948D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66BCE3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693E3D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0.095</w:t>
            </w:r>
          </w:p>
        </w:tc>
      </w:tr>
      <w:tr w:rsidR="00324F5D" w:rsidRPr="0064047A" w14:paraId="4E38D1F8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FE6108" w14:textId="77777777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&lt;=0.3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D5510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17 (70.8%)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502AE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25 (92.6%)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14AC13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42 (82.4%)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1A1232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24F5D" w:rsidRPr="0064047A" w14:paraId="5D7A997E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DBEDB5" w14:textId="77777777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&gt;0.3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B380F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 (20.8%)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2624D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 (7.4%)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E20F6C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 (13.7%)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7667D8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24F5D" w:rsidRPr="0064047A" w14:paraId="41E9D6BA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5F5050" w14:textId="77777777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8E93A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 (8.3%)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81995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3A35DB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 (3.9%)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30EC65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24F5D" w:rsidRPr="0064047A" w14:paraId="12B39197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F771C" w14:textId="2FD8B7D4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90729D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MGMT</w:t>
            </w:r>
            <w:r w:rsidRPr="0090729D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0"/>
                <w:szCs w:val="20"/>
                <w:highlight w:val="yellow"/>
              </w:rPr>
              <w:t xml:space="preserve"> promoter methylation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E94956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AF2BC1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E57D8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ECACF3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0.072</w:t>
            </w:r>
          </w:p>
        </w:tc>
      </w:tr>
      <w:tr w:rsidR="00324F5D" w:rsidRPr="0064047A" w14:paraId="2B28BE77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E500E3" w14:textId="77777777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Methylated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5FB7D5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 (29.2%)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1C1A6A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 (14.8%)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2E4743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 (21.6%)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0A2F6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24F5D" w:rsidRPr="0064047A" w14:paraId="32A8E69F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1FA1E3" w14:textId="77777777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26652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 (4.2%)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6C1DFF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 (25.9%)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C7A10C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 (15.7%)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7A01EF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24F5D" w:rsidRPr="0064047A" w14:paraId="4F6B2D7E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A42F77" w14:textId="77777777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Unmethylated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DA991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16 (66.7%)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1F087F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16 (59.3%)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5F4D6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32 (62.7%)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DE8399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24F5D" w:rsidRPr="0064047A" w14:paraId="5434DBEE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BD1B5B" w14:textId="629FD086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90729D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KPS</w:t>
            </w:r>
            <w:r w:rsidRPr="0090729D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0"/>
                <w:szCs w:val="20"/>
                <w:highlight w:val="yellow"/>
              </w:rPr>
              <w:t xml:space="preserve"> 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F5111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5DF4E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347CEA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A90516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</w:t>
            </w:r>
            <w:r w:rsidRPr="00A414EB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422</w:t>
            </w:r>
          </w:p>
        </w:tc>
      </w:tr>
      <w:tr w:rsidR="00324F5D" w:rsidRPr="0064047A" w14:paraId="4C1BBB99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E6297B" w14:textId="79DF3329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highlight w:val="yellow"/>
              </w:rPr>
              <w:t xml:space="preserve">High: </w:t>
            </w:r>
            <w:r w:rsidRPr="0090729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highlight w:val="yellow"/>
              </w:rPr>
              <w:t>&gt;=</w:t>
            </w:r>
            <w:r w:rsidRPr="0090729D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highlight w:val="yellow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21C5D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 (83.3%)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6FCF8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 (74.1%)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738020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40 (78.4%)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0710CA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324F5D" w:rsidRPr="0064047A" w14:paraId="3EAF8A64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F8A87C" w14:textId="4D18BC09" w:rsidR="00324F5D" w:rsidRPr="00A414EB" w:rsidRDefault="00324F5D" w:rsidP="00324F5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highlight w:val="yellow"/>
              </w:rPr>
              <w:t xml:space="preserve">Low: </w:t>
            </w:r>
            <w:r w:rsidRPr="0090729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highlight w:val="yellow"/>
              </w:rPr>
              <w:t>&lt;</w:t>
            </w:r>
            <w:r w:rsidRPr="0090729D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highlight w:val="yellow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6476F7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 (16.7%)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349403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 (25.9%)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1EE600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 (21.6%)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6A363D" w14:textId="77777777" w:rsidR="00324F5D" w:rsidRPr="00A414EB" w:rsidRDefault="00324F5D" w:rsidP="00324F5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F5CFC10" w14:textId="6D5F827C" w:rsidR="00BD35DD" w:rsidRPr="002F2E72" w:rsidRDefault="00BD35DD" w:rsidP="00BD35DD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bookmarkStart w:id="3" w:name="OLE_LINK4"/>
      <w:r w:rsidRPr="00936707">
        <w:rPr>
          <w:rFonts w:ascii="Times New Roman" w:hAnsi="Times New Roman" w:cs="Times New Roman" w:hint="eastAsia"/>
          <w:i/>
          <w:color w:val="000000"/>
          <w:sz w:val="20"/>
          <w:szCs w:val="20"/>
        </w:rPr>
        <w:lastRenderedPageBreak/>
        <w:t>H3K27M-DMG</w:t>
      </w:r>
      <w:r w:rsidRPr="002F2E72">
        <w:rPr>
          <w:rFonts w:ascii="Times New Roman" w:hAnsi="Times New Roman" w:cs="Times New Roman" w:hint="eastAsia"/>
          <w:iCs/>
          <w:color w:val="000000"/>
          <w:sz w:val="20"/>
          <w:szCs w:val="20"/>
        </w:rPr>
        <w:t xml:space="preserve"> </w:t>
      </w:r>
      <w:r w:rsidRPr="002F2E72">
        <w:rPr>
          <w:rFonts w:ascii="Times New Roman" w:hAnsi="Times New Roman" w:cs="Times New Roman"/>
          <w:sz w:val="20"/>
          <w:szCs w:val="20"/>
        </w:rPr>
        <w:t>H3K27M-mutant</w:t>
      </w:r>
      <w:r w:rsidRPr="002F2E72">
        <w:rPr>
          <w:rFonts w:ascii="Times New Roman" w:hAnsi="Times New Roman" w:cs="Times New Roman" w:hint="eastAsia"/>
          <w:sz w:val="20"/>
          <w:szCs w:val="20"/>
        </w:rPr>
        <w:t xml:space="preserve"> d</w:t>
      </w:r>
      <w:r w:rsidRPr="002F2E72">
        <w:rPr>
          <w:rFonts w:ascii="Times New Roman" w:hAnsi="Times New Roman" w:cs="Times New Roman"/>
          <w:sz w:val="20"/>
          <w:szCs w:val="20"/>
        </w:rPr>
        <w:t>iffuse midline glioma</w:t>
      </w:r>
      <w:r w:rsidR="00936707">
        <w:rPr>
          <w:rFonts w:ascii="Times New Roman" w:hAnsi="Times New Roman" w:cs="Times New Roman" w:hint="eastAsia"/>
          <w:iCs/>
          <w:color w:val="000000"/>
          <w:sz w:val="20"/>
          <w:szCs w:val="20"/>
        </w:rPr>
        <w:t>,</w:t>
      </w:r>
      <w:r w:rsidRPr="002F2E72">
        <w:rPr>
          <w:rFonts w:ascii="Times New Roman" w:hAnsi="Times New Roman" w:cs="Times New Roman" w:hint="eastAsia"/>
          <w:iCs/>
          <w:color w:val="000000"/>
          <w:sz w:val="20"/>
          <w:szCs w:val="20"/>
        </w:rPr>
        <w:t xml:space="preserve"> </w:t>
      </w:r>
      <w:bookmarkStart w:id="4" w:name="OLE_LINK22"/>
      <w:r w:rsidRPr="00936707">
        <w:rPr>
          <w:rFonts w:ascii="Times New Roman" w:eastAsia="Helvetica" w:hAnsi="Times New Roman" w:cs="Times New Roman"/>
          <w:i/>
          <w:color w:val="000000"/>
          <w:sz w:val="20"/>
          <w:szCs w:val="20"/>
        </w:rPr>
        <w:t>GTR</w:t>
      </w:r>
      <w:r w:rsidRPr="002F2E72">
        <w:rPr>
          <w:rFonts w:ascii="Times New Roman" w:eastAsia="Helvetica" w:hAnsi="Times New Roman" w:cs="Times New Roman"/>
          <w:color w:val="000000"/>
          <w:sz w:val="20"/>
          <w:szCs w:val="20"/>
        </w:rPr>
        <w:t xml:space="preserve"> gross total resection</w:t>
      </w:r>
      <w:r w:rsidR="00936707">
        <w:rPr>
          <w:rFonts w:ascii="Times New Roman" w:hAnsi="Times New Roman" w:cs="Times New Roman" w:hint="eastAsia"/>
          <w:color w:val="000000"/>
          <w:sz w:val="20"/>
          <w:szCs w:val="20"/>
        </w:rPr>
        <w:t>,</w:t>
      </w:r>
      <w:r w:rsidRPr="002F2E72"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</w:t>
      </w:r>
      <w:r w:rsidRPr="00936707">
        <w:rPr>
          <w:rFonts w:ascii="Times New Roman" w:hAnsi="Times New Roman" w:cs="Times New Roman" w:hint="eastAsia"/>
          <w:i/>
          <w:iCs/>
          <w:color w:val="000000"/>
          <w:sz w:val="20"/>
          <w:szCs w:val="20"/>
        </w:rPr>
        <w:t>STR</w:t>
      </w:r>
      <w:r w:rsidRPr="002F2E72"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subtotal resection</w:t>
      </w:r>
      <w:r w:rsidR="00936707">
        <w:rPr>
          <w:rFonts w:ascii="Times New Roman" w:hAnsi="Times New Roman" w:cs="Times New Roman" w:hint="eastAsia"/>
          <w:color w:val="000000"/>
          <w:sz w:val="20"/>
          <w:szCs w:val="20"/>
        </w:rPr>
        <w:t>,</w:t>
      </w:r>
      <w:r w:rsidRPr="002F2E72"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</w:t>
      </w:r>
      <w:r w:rsidRPr="00936707">
        <w:rPr>
          <w:rFonts w:ascii="Times New Roman" w:hAnsi="Times New Roman" w:cs="Times New Roman" w:hint="eastAsia"/>
          <w:i/>
          <w:iCs/>
          <w:color w:val="000000"/>
          <w:sz w:val="20"/>
          <w:szCs w:val="20"/>
        </w:rPr>
        <w:t>PR</w:t>
      </w:r>
      <w:r w:rsidRPr="002F2E72"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partial resection</w:t>
      </w:r>
      <w:bookmarkEnd w:id="4"/>
      <w:r w:rsidR="00936707">
        <w:rPr>
          <w:rFonts w:ascii="Times New Roman" w:hAnsi="Times New Roman" w:cs="Times New Roman" w:hint="eastAsia"/>
          <w:color w:val="000000"/>
          <w:sz w:val="20"/>
          <w:szCs w:val="20"/>
        </w:rPr>
        <w:t>,</w:t>
      </w:r>
      <w:r w:rsidRPr="002F2E72"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</w:t>
      </w:r>
      <w:r w:rsidRPr="00936707">
        <w:rPr>
          <w:rFonts w:ascii="Times New Roman" w:hAnsi="Times New Roman" w:cs="Times New Roman" w:hint="eastAsia"/>
          <w:i/>
          <w:iCs/>
          <w:color w:val="000000"/>
          <w:sz w:val="20"/>
          <w:szCs w:val="20"/>
        </w:rPr>
        <w:t>TMZ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t</w:t>
      </w:r>
      <w:r w:rsidRPr="002F2E72">
        <w:rPr>
          <w:rFonts w:ascii="Times New Roman" w:hAnsi="Times New Roman" w:cs="Times New Roman"/>
          <w:sz w:val="20"/>
          <w:szCs w:val="20"/>
        </w:rPr>
        <w:t>emozolomide</w:t>
      </w:r>
      <w:r w:rsidR="00936707">
        <w:rPr>
          <w:rFonts w:ascii="Times New Roman" w:hAnsi="Times New Roman" w:cs="Times New Roman" w:hint="eastAsia"/>
          <w:sz w:val="20"/>
          <w:szCs w:val="20"/>
        </w:rPr>
        <w:t>,</w:t>
      </w:r>
      <w:r w:rsidRPr="002F2E7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936707">
        <w:rPr>
          <w:rFonts w:ascii="Times New Roman" w:hAnsi="Times New Roman" w:cs="Times New Roman" w:hint="eastAsia"/>
          <w:i/>
          <w:iCs/>
          <w:sz w:val="20"/>
          <w:szCs w:val="20"/>
        </w:rPr>
        <w:t>ATRX</w:t>
      </w:r>
      <w:r w:rsidRPr="002F2E7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F2E72">
        <w:rPr>
          <w:rFonts w:ascii="Times New Roman" w:hAnsi="Times New Roman" w:cs="Times New Roman"/>
          <w:sz w:val="20"/>
          <w:szCs w:val="20"/>
        </w:rPr>
        <w:t>Alpha</w:t>
      </w:r>
      <w:r w:rsidRPr="002F2E72">
        <w:rPr>
          <w:rFonts w:ascii="Times New Roman" w:hAnsi="Times New Roman" w:cs="Times New Roman" w:hint="eastAsia"/>
          <w:sz w:val="20"/>
          <w:szCs w:val="20"/>
        </w:rPr>
        <w:t>-t</w:t>
      </w:r>
      <w:r w:rsidRPr="002F2E72">
        <w:rPr>
          <w:rFonts w:ascii="Times New Roman" w:hAnsi="Times New Roman" w:cs="Times New Roman"/>
          <w:sz w:val="20"/>
          <w:szCs w:val="20"/>
        </w:rPr>
        <w:t>halassemia/</w:t>
      </w:r>
      <w:r w:rsidRPr="002F2E72">
        <w:rPr>
          <w:rFonts w:ascii="Times New Roman" w:hAnsi="Times New Roman" w:cs="Times New Roman" w:hint="eastAsia"/>
          <w:sz w:val="20"/>
          <w:szCs w:val="20"/>
        </w:rPr>
        <w:t>m</w:t>
      </w:r>
      <w:r w:rsidRPr="002F2E72">
        <w:rPr>
          <w:rFonts w:ascii="Times New Roman" w:hAnsi="Times New Roman" w:cs="Times New Roman"/>
          <w:sz w:val="20"/>
          <w:szCs w:val="20"/>
        </w:rPr>
        <w:t xml:space="preserve">ental </w:t>
      </w:r>
      <w:r w:rsidRPr="002F2E72">
        <w:rPr>
          <w:rFonts w:ascii="Times New Roman" w:hAnsi="Times New Roman" w:cs="Times New Roman" w:hint="eastAsia"/>
          <w:sz w:val="20"/>
          <w:szCs w:val="20"/>
        </w:rPr>
        <w:t>r</w:t>
      </w:r>
      <w:r w:rsidRPr="002F2E72">
        <w:rPr>
          <w:rFonts w:ascii="Times New Roman" w:hAnsi="Times New Roman" w:cs="Times New Roman"/>
          <w:sz w:val="20"/>
          <w:szCs w:val="20"/>
        </w:rPr>
        <w:t>etard</w:t>
      </w:r>
      <w:r w:rsidRPr="002F2E72">
        <w:rPr>
          <w:rFonts w:ascii="Times New Roman" w:hAnsi="Times New Roman" w:cs="Times New Roman" w:hint="eastAsia"/>
          <w:sz w:val="20"/>
          <w:szCs w:val="20"/>
        </w:rPr>
        <w:t>ation</w:t>
      </w:r>
      <w:r w:rsidRPr="002F2E72">
        <w:rPr>
          <w:rFonts w:ascii="Times New Roman" w:hAnsi="Times New Roman" w:cs="Times New Roman"/>
          <w:sz w:val="20"/>
          <w:szCs w:val="20"/>
        </w:rPr>
        <w:t xml:space="preserve"> </w:t>
      </w:r>
      <w:r w:rsidRPr="002F2E72">
        <w:rPr>
          <w:rFonts w:ascii="Times New Roman" w:hAnsi="Times New Roman" w:cs="Times New Roman" w:hint="eastAsia"/>
          <w:sz w:val="20"/>
          <w:szCs w:val="20"/>
        </w:rPr>
        <w:t>s</w:t>
      </w:r>
      <w:r w:rsidRPr="002F2E72">
        <w:rPr>
          <w:rFonts w:ascii="Times New Roman" w:hAnsi="Times New Roman" w:cs="Times New Roman"/>
          <w:sz w:val="20"/>
          <w:szCs w:val="20"/>
        </w:rPr>
        <w:t>yndrome X-</w:t>
      </w:r>
      <w:r w:rsidRPr="002F2E72">
        <w:rPr>
          <w:rFonts w:ascii="Times New Roman" w:hAnsi="Times New Roman" w:cs="Times New Roman" w:hint="eastAsia"/>
          <w:sz w:val="20"/>
          <w:szCs w:val="20"/>
        </w:rPr>
        <w:t>l</w:t>
      </w:r>
      <w:r w:rsidRPr="002F2E72">
        <w:rPr>
          <w:rFonts w:ascii="Times New Roman" w:hAnsi="Times New Roman" w:cs="Times New Roman"/>
          <w:sz w:val="20"/>
          <w:szCs w:val="20"/>
        </w:rPr>
        <w:t>inked</w:t>
      </w:r>
      <w:r w:rsidR="00936707">
        <w:rPr>
          <w:rFonts w:ascii="Times New Roman" w:hAnsi="Times New Roman" w:cs="Times New Roman" w:hint="eastAsia"/>
          <w:sz w:val="20"/>
          <w:szCs w:val="20"/>
        </w:rPr>
        <w:t>,</w:t>
      </w:r>
      <w:r w:rsidRPr="002F2E7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936707">
        <w:rPr>
          <w:rFonts w:ascii="Times New Roman" w:hAnsi="Times New Roman" w:cs="Times New Roman" w:hint="eastAsia"/>
          <w:i/>
          <w:iCs/>
          <w:sz w:val="20"/>
          <w:szCs w:val="20"/>
        </w:rPr>
        <w:t>p53</w:t>
      </w:r>
      <w:r w:rsidRPr="002F2E72">
        <w:rPr>
          <w:rFonts w:ascii="Times New Roman" w:hAnsi="Times New Roman" w:cs="Times New Roman" w:hint="eastAsia"/>
          <w:sz w:val="20"/>
          <w:szCs w:val="20"/>
        </w:rPr>
        <w:t xml:space="preserve"> T</w:t>
      </w:r>
      <w:r w:rsidRPr="002F2E72">
        <w:rPr>
          <w:rFonts w:ascii="Times New Roman" w:hAnsi="Times New Roman" w:cs="Times New Roman"/>
          <w:sz w:val="20"/>
          <w:szCs w:val="20"/>
        </w:rPr>
        <w:t xml:space="preserve">umor </w:t>
      </w:r>
      <w:r w:rsidRPr="002F2E72">
        <w:rPr>
          <w:rFonts w:ascii="Times New Roman" w:hAnsi="Times New Roman" w:cs="Times New Roman" w:hint="eastAsia"/>
          <w:sz w:val="20"/>
          <w:szCs w:val="20"/>
        </w:rPr>
        <w:t>p</w:t>
      </w:r>
      <w:r w:rsidRPr="002F2E72">
        <w:rPr>
          <w:rFonts w:ascii="Times New Roman" w:hAnsi="Times New Roman" w:cs="Times New Roman"/>
          <w:sz w:val="20"/>
          <w:szCs w:val="20"/>
        </w:rPr>
        <w:t>rotein p53</w:t>
      </w:r>
      <w:r w:rsidR="00936707">
        <w:rPr>
          <w:rFonts w:ascii="Times New Roman" w:hAnsi="Times New Roman" w:cs="Times New Roman" w:hint="eastAsia"/>
          <w:sz w:val="20"/>
          <w:szCs w:val="20"/>
        </w:rPr>
        <w:t>,</w:t>
      </w:r>
      <w:r w:rsidRPr="002F2E7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936707">
        <w:rPr>
          <w:rFonts w:ascii="Times New Roman" w:hAnsi="Times New Roman" w:cs="Times New Roman" w:hint="eastAsia"/>
          <w:i/>
          <w:iCs/>
          <w:sz w:val="20"/>
          <w:szCs w:val="20"/>
        </w:rPr>
        <w:t>MGMT</w:t>
      </w:r>
      <w:r w:rsidRPr="002F2E7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F2E72">
        <w:rPr>
          <w:rFonts w:ascii="Times New Roman" w:hAnsi="Times New Roman" w:cs="Times New Roman"/>
          <w:sz w:val="20"/>
          <w:szCs w:val="20"/>
        </w:rPr>
        <w:t>O6-methylguanine DNA methyltransferase</w:t>
      </w:r>
      <w:r w:rsidR="00936707">
        <w:rPr>
          <w:rFonts w:ascii="Times New Roman" w:hAnsi="Times New Roman" w:cs="Times New Roman" w:hint="eastAsia"/>
          <w:sz w:val="20"/>
          <w:szCs w:val="20"/>
        </w:rPr>
        <w:t>,</w:t>
      </w:r>
      <w:r w:rsidRPr="002F2E7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936707">
        <w:rPr>
          <w:rFonts w:ascii="Times New Roman" w:hAnsi="Times New Roman" w:cs="Times New Roman" w:hint="eastAsia"/>
          <w:i/>
          <w:iCs/>
          <w:sz w:val="20"/>
          <w:szCs w:val="20"/>
        </w:rPr>
        <w:t>KPS</w:t>
      </w:r>
      <w:r w:rsidRPr="002F2E7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F2E72">
        <w:rPr>
          <w:rFonts w:ascii="Times New Roman" w:hAnsi="Times New Roman" w:cs="Times New Roman"/>
          <w:sz w:val="20"/>
          <w:szCs w:val="20"/>
        </w:rPr>
        <w:t>Karnofsky Performance Scale</w:t>
      </w:r>
    </w:p>
    <w:bookmarkEnd w:id="3"/>
    <w:p w14:paraId="5D3ED491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4E6DA819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5FD6B6B9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4B2CC9C6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1045805B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5559EB37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75A173BF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4DE24D43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7DBAEC50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0708A543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71B8B9E7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56C0C675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3C8A53F1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21C30B6F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529A74B8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0A7C970E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68BBB040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036581FD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68386840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570458EF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5CD4A210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645A2676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71827739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3524B74D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5C98C689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6C054D22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226D099D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4C16940A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193A32D4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68BCB7C5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2AE2E8B8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5E06A0C0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3F51D1A6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40E4965C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1C692516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08C0726B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59F239E7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3CA43440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02755338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6A064842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0E0EFFAC" w14:textId="2D6913AC" w:rsidR="00BD35DD" w:rsidRPr="002F2E72" w:rsidRDefault="00BD35DD" w:rsidP="00BD35DD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18"/>
          <w:szCs w:val="18"/>
        </w:rPr>
      </w:pPr>
      <w:bookmarkStart w:id="5" w:name="_Hlk212938508"/>
      <w:r w:rsidRPr="002F2E72">
        <w:rPr>
          <w:rFonts w:ascii="Times New Roman" w:hAnsi="Times New Roman" w:cs="Times New Roman" w:hint="eastAsia"/>
          <w:b/>
          <w:bCs/>
        </w:rPr>
        <w:lastRenderedPageBreak/>
        <w:t>T</w:t>
      </w:r>
      <w:r>
        <w:rPr>
          <w:rFonts w:ascii="Times New Roman" w:hAnsi="Times New Roman" w:cs="Times New Roman" w:hint="eastAsia"/>
          <w:b/>
          <w:bCs/>
        </w:rPr>
        <w:t>able</w:t>
      </w:r>
      <w:r w:rsidRPr="002F2E72"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S2</w:t>
      </w:r>
      <w:r w:rsidRPr="002F2E72">
        <w:rPr>
          <w:rFonts w:ascii="Times New Roman" w:hAnsi="Times New Roman" w:cs="Times New Roman" w:hint="eastAsia"/>
        </w:rPr>
        <w:t xml:space="preserve"> Summary of clinical features and treatments of pediatric patients</w:t>
      </w:r>
      <w:bookmarkEnd w:id="5"/>
    </w:p>
    <w:tbl>
      <w:tblPr>
        <w:tblpPr w:leftFromText="180" w:rightFromText="180" w:vertAnchor="page" w:horzAnchor="margin" w:tblpY="1776"/>
        <w:tblW w:w="8897" w:type="dxa"/>
        <w:tblLook w:val="04A0" w:firstRow="1" w:lastRow="0" w:firstColumn="1" w:lastColumn="0" w:noHBand="0" w:noVBand="1"/>
      </w:tblPr>
      <w:tblGrid>
        <w:gridCol w:w="2963"/>
        <w:gridCol w:w="1638"/>
        <w:gridCol w:w="1638"/>
        <w:gridCol w:w="1638"/>
        <w:gridCol w:w="1020"/>
      </w:tblGrid>
      <w:tr w:rsidR="00BD35DD" w:rsidRPr="002F2E72" w14:paraId="2F4687D5" w14:textId="77777777" w:rsidTr="009667DD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0731EFB" w14:textId="77777777" w:rsidR="00BD35DD" w:rsidRPr="00A414EB" w:rsidRDefault="00BD35DD" w:rsidP="009667DD">
            <w:pPr>
              <w:widowControl/>
              <w:spacing w:after="0"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78778D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&lt; 9</w:t>
            </w:r>
          </w:p>
          <w:p w14:paraId="278F1326" w14:textId="77777777" w:rsidR="00BD35DD" w:rsidRPr="00A414EB" w:rsidRDefault="00BD35DD" w:rsidP="009667D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(N=</w:t>
            </w:r>
            <w:r w:rsidRPr="00A414EB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  <w:r w:rsidRPr="00A414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DE51C0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≥</w:t>
            </w:r>
            <w:r w:rsidRPr="00A414EB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9</w:t>
            </w:r>
          </w:p>
          <w:p w14:paraId="09F30E64" w14:textId="77777777" w:rsidR="00BD35DD" w:rsidRPr="00A414EB" w:rsidRDefault="00BD35DD" w:rsidP="009667D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(N=</w:t>
            </w:r>
            <w:r w:rsidRPr="00A414EB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  <w:r w:rsidRPr="00A414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7BCB6C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Total</w:t>
            </w:r>
          </w:p>
          <w:p w14:paraId="4437D7CF" w14:textId="77777777" w:rsidR="00BD35DD" w:rsidRPr="00A414EB" w:rsidRDefault="00BD35DD" w:rsidP="009667D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(N=</w:t>
            </w:r>
            <w:r w:rsidRPr="00A414EB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54</w:t>
            </w:r>
            <w:r w:rsidRPr="00A414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5EF76B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P-value</w:t>
            </w:r>
          </w:p>
        </w:tc>
      </w:tr>
      <w:tr w:rsidR="00BD35DD" w:rsidRPr="002F2E72" w14:paraId="3DBF21EB" w14:textId="77777777" w:rsidTr="009667DD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FD5C68D" w14:textId="45880706" w:rsidR="00BD35DD" w:rsidRPr="00A414EB" w:rsidRDefault="00536E92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0729D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Age</w:t>
            </w:r>
            <w:r w:rsidRPr="0090729D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0"/>
                <w:szCs w:val="20"/>
                <w:highlight w:val="yellow"/>
              </w:rPr>
              <w:t xml:space="preserve"> (years)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72EF6B4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FBB04F3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4B9A28A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09D4DD1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&lt;</w:t>
            </w:r>
            <w:r w:rsidRPr="00A414EB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0"/>
                <w:szCs w:val="20"/>
              </w:rPr>
              <w:t>0.001</w:t>
            </w:r>
          </w:p>
        </w:tc>
      </w:tr>
      <w:tr w:rsidR="00BD35DD" w:rsidRPr="002F2E72" w14:paraId="061C5985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8509CA" w14:textId="77777777" w:rsidR="00BD35DD" w:rsidRPr="00A414EB" w:rsidRDefault="00BD35DD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Median [Min, Max]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D566EB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6.00 [1.00, 8.00]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DA2BB9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13.0 [9.00, 17.0]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C36B1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9.00 [1.00, 17.0]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5B0003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D35DD" w:rsidRPr="00797AE9" w14:paraId="285C0570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A30269" w14:textId="77777777" w:rsidR="00BD35DD" w:rsidRPr="00A414EB" w:rsidRDefault="00BD35DD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A0275F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134E50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B034FF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EDDDA0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0.753</w:t>
            </w:r>
          </w:p>
        </w:tc>
      </w:tr>
      <w:tr w:rsidR="00BD35DD" w:rsidRPr="00797AE9" w14:paraId="608BEBCF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496A02" w14:textId="77777777" w:rsidR="00BD35DD" w:rsidRPr="00A414EB" w:rsidRDefault="00BD35DD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74C424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 (56.0%)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9564D4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15 (51.7%)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A0B5B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29 (53.7%)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A28317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D35DD" w:rsidRPr="00797AE9" w14:paraId="5BA793C8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257F6" w14:textId="77777777" w:rsidR="00BD35DD" w:rsidRPr="00A414EB" w:rsidRDefault="00BD35DD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56A8E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 (44.0%)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E5C2E6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14 (48.3%)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72A807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25 (46.3%)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4F068" w14:textId="77777777" w:rsidR="00BD35DD" w:rsidRPr="00A414EB" w:rsidRDefault="00BD35DD" w:rsidP="009667DD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D35DD" w:rsidRPr="002F2E72" w14:paraId="7BAF365E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DD3CDE" w14:textId="77777777" w:rsidR="00BD35DD" w:rsidRPr="00A414EB" w:rsidRDefault="00BD35DD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Locations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74E8FD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1B11AC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1AC34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B833FC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0.001</w:t>
            </w:r>
          </w:p>
        </w:tc>
      </w:tr>
      <w:tr w:rsidR="00BD35DD" w:rsidRPr="002F2E72" w14:paraId="0B684543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C59CAD" w14:textId="77777777" w:rsidR="00BD35DD" w:rsidRPr="00A414EB" w:rsidRDefault="00BD35DD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Infratentorial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185B4F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21 (84.0%)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73C3F6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 (41.4%)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17B2D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33 (61.1%)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F39C6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D35DD" w:rsidRPr="002F2E72" w14:paraId="4C75CAFA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5D722" w14:textId="77777777" w:rsidR="00BD35DD" w:rsidRPr="00A414EB" w:rsidRDefault="00BD35DD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Supratentorial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8B0B3E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 (16.0%)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3B25D5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17 (58.6%)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275431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21 (38.9%)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D5A05D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D35DD" w:rsidRPr="002F2E72" w14:paraId="2D21D9B3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F8C5B1" w14:textId="77777777" w:rsidR="00BD35DD" w:rsidRPr="00A414EB" w:rsidRDefault="00BD35DD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C4EE38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F3A8CB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9F5467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75D964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0.163</w:t>
            </w:r>
          </w:p>
        </w:tc>
      </w:tr>
      <w:tr w:rsidR="00BD35DD" w:rsidRPr="002F2E72" w14:paraId="31DCCF5D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A971FC" w14:textId="77777777" w:rsidR="00BD35DD" w:rsidRPr="00A414EB" w:rsidRDefault="00BD35DD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Biopsy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868EBD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 (8.0%)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1EB95C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B9C9F4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 (3.7%)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854CB7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D35DD" w:rsidRPr="002F2E72" w14:paraId="4B659AEB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0BF62D" w14:textId="77777777" w:rsidR="00BD35DD" w:rsidRPr="00A414EB" w:rsidRDefault="00BD35DD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F022EC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 (12.0%)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7873E6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 (24.1%)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33949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 (18.5%)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B993BD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D35DD" w:rsidRPr="002F2E72" w14:paraId="4B1CBF09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F4FA5F" w14:textId="77777777" w:rsidR="00BD35DD" w:rsidRPr="00A414EB" w:rsidRDefault="00BD35DD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35CF8D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18 (72.0%)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68212E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16 (55.2%)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D83BA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34 (63.0%)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3623F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D35DD" w:rsidRPr="002F2E72" w14:paraId="253B3700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D9A64C" w14:textId="77777777" w:rsidR="00BD35DD" w:rsidRPr="00A414EB" w:rsidRDefault="00BD35DD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CD7CEA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 (8.0%)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3DE58A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 (20.7%)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9BB261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 (14.8%)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70583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D35DD" w:rsidRPr="002F2E72" w14:paraId="52291980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9CE9F" w14:textId="77777777" w:rsidR="00BD35DD" w:rsidRPr="00A414EB" w:rsidRDefault="00BD35DD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Radiation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88F83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68834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41725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F8C1A1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0.711</w:t>
            </w:r>
          </w:p>
        </w:tc>
      </w:tr>
      <w:tr w:rsidR="00BD35DD" w:rsidRPr="002F2E72" w14:paraId="14C85401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41F71" w14:textId="77777777" w:rsidR="00BD35DD" w:rsidRPr="00A414EB" w:rsidRDefault="00BD35DD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F6E0A8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22 (88.0%)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56620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24 (82.8%)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FB8BF9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46 (85.2%)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35D20E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D35DD" w:rsidRPr="002F2E72" w14:paraId="455FFDF2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4B7A03" w14:textId="77777777" w:rsidR="00BD35DD" w:rsidRPr="00A414EB" w:rsidRDefault="00BD35DD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94A227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 (12.0%)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D7C92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 (17.2%)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40D509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 (14.8%)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39BEF7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D35DD" w:rsidRPr="002F2E72" w14:paraId="2A7917E0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DFC31" w14:textId="77777777" w:rsidR="00BD35DD" w:rsidRPr="00A414EB" w:rsidRDefault="00BD35DD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TMZ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09E05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1B04D4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94F8C7" w14:textId="77777777" w:rsidR="00BD35DD" w:rsidRPr="00A414EB" w:rsidRDefault="00BD35DD" w:rsidP="009667DD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18DA3C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0.056</w:t>
            </w:r>
          </w:p>
        </w:tc>
      </w:tr>
      <w:tr w:rsidR="00BD35DD" w:rsidRPr="002F2E72" w14:paraId="270002F2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5AB52" w14:textId="77777777" w:rsidR="00BD35DD" w:rsidRPr="00A414EB" w:rsidRDefault="00BD35DD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A0C15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24 (96.0%)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0E4A50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22 (75.9%)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45B0E3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46 (85.2%)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9FB56E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D35DD" w:rsidRPr="002F2E72" w14:paraId="5961E955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7DCA6A" w14:textId="77777777" w:rsidR="00BD35DD" w:rsidRPr="00A414EB" w:rsidRDefault="00BD35DD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B2FCE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 (4.0%)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F5CFDF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 (24.1%)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47648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 (14.8%)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AA5A96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D35DD" w:rsidRPr="002F2E72" w14:paraId="01553ADA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414E9A" w14:textId="77777777" w:rsidR="00BD35DD" w:rsidRPr="00A414EB" w:rsidRDefault="00BD35DD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132EE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BB84CA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E2194A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F118E8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1.000</w:t>
            </w:r>
          </w:p>
        </w:tc>
      </w:tr>
      <w:tr w:rsidR="00BD35DD" w:rsidRPr="002F2E72" w14:paraId="7A9DC1F6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BF6402" w14:textId="77777777" w:rsidR="00BD35DD" w:rsidRPr="00A414EB" w:rsidRDefault="00BD35DD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6C7E03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 (4.0%)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B23DD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 (3.4%)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0BA8FB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 (3.7%)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5E7AE7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D35DD" w:rsidRPr="002F2E72" w14:paraId="4FC6FADD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26F69A" w14:textId="77777777" w:rsidR="00BD35DD" w:rsidRPr="00A414EB" w:rsidRDefault="00BD35DD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Dead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F2BB8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24 (96.0%)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CCE70C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28 (96.6%)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C8697D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52 (96.3%)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83A7BE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D35DD" w:rsidRPr="002F2E72" w14:paraId="691B3C85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92DE22" w14:textId="1188B8B1" w:rsidR="00BD35DD" w:rsidRPr="00A414EB" w:rsidRDefault="00536E92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0729D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ATRX</w:t>
            </w:r>
            <w:r w:rsidRPr="0090729D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0"/>
                <w:szCs w:val="20"/>
                <w:highlight w:val="yellow"/>
              </w:rPr>
              <w:t xml:space="preserve"> expression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07CC4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9F50CE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BD45E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ED26C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0.540</w:t>
            </w:r>
          </w:p>
        </w:tc>
      </w:tr>
      <w:tr w:rsidR="00BD35DD" w:rsidRPr="002F2E72" w14:paraId="3876A69C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ED9880" w14:textId="77777777" w:rsidR="00BD35DD" w:rsidRPr="00A414EB" w:rsidRDefault="00BD35DD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Intact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004CB4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21 (84.0%)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8B65F0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22 (75.9%)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D28C24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43 (79.6%)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5726C1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D35DD" w:rsidRPr="002F2E72" w14:paraId="0C90A189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E2891C" w14:textId="77777777" w:rsidR="00BD35DD" w:rsidRPr="00A414EB" w:rsidRDefault="00BD35DD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Lost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B2DA3B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 (12.0%)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AC1DB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 (10.3%)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BBFC8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 (11.1%)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19319A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D35DD" w:rsidRPr="002F2E72" w14:paraId="2DD4A1E6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1CE47" w14:textId="77777777" w:rsidR="00BD35DD" w:rsidRPr="00A414EB" w:rsidRDefault="00BD35DD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3348A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 (4.0%)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235532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 (13.8%)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82871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 (9.3%)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84699D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D35DD" w:rsidRPr="002F2E72" w14:paraId="787117DE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3C3C1" w14:textId="1D4FE08A" w:rsidR="00BD35DD" w:rsidRPr="00A414EB" w:rsidRDefault="00536E92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0729D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p53</w:t>
            </w:r>
            <w:r w:rsidRPr="0090729D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0"/>
                <w:szCs w:val="20"/>
                <w:highlight w:val="yellow"/>
              </w:rPr>
              <w:t xml:space="preserve"> overexpression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899CBB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4E6EB3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F9AEC7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B2FBC3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0.830</w:t>
            </w:r>
          </w:p>
        </w:tc>
      </w:tr>
      <w:tr w:rsidR="00BD35DD" w:rsidRPr="002F2E72" w14:paraId="746AFC0C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AD8A0C" w14:textId="77777777" w:rsidR="00BD35DD" w:rsidRPr="00A414EB" w:rsidRDefault="00BD35DD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95C581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 (20.0%)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C6A2DB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 (17.2%)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627FDA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 (18.5%)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FB54D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D35DD" w:rsidRPr="002F2E72" w14:paraId="796BFB45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545796" w14:textId="77777777" w:rsidR="00BD35DD" w:rsidRPr="00A414EB" w:rsidRDefault="00BD35DD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B0FFD2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 (8.0%)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52C519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 (13.8%)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03790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 (11.1%)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403CDE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D35DD" w:rsidRPr="002F2E72" w14:paraId="643D4FC9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93721D" w14:textId="77777777" w:rsidR="00BD35DD" w:rsidRPr="00A414EB" w:rsidRDefault="00BD35DD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8D99AD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18 (72.0%)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4D6535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 (69.0%)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05030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38 (70.4%)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81022E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D35DD" w:rsidRPr="002F2E72" w14:paraId="58EF09FD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2AD140" w14:textId="42952E54" w:rsidR="00BD35DD" w:rsidRPr="00A414EB" w:rsidRDefault="00536E92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90729D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Ki67</w:t>
            </w:r>
            <w:r w:rsidRPr="0090729D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0"/>
                <w:szCs w:val="20"/>
                <w:highlight w:val="yellow"/>
              </w:rPr>
              <w:t xml:space="preserve"> expression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A480F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9B500D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5ACC14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53EE70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0.317</w:t>
            </w:r>
          </w:p>
        </w:tc>
      </w:tr>
      <w:tr w:rsidR="00BD35DD" w:rsidRPr="002F2E72" w14:paraId="2B837F77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5F1DCD" w14:textId="77777777" w:rsidR="00BD35DD" w:rsidRPr="00A414EB" w:rsidRDefault="00BD35DD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&lt;=0.3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073B16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18 (72.0%)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7266E6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24 (82.8%)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E27053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42 (77.8%)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FC1A22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D35DD" w:rsidRPr="002F2E72" w14:paraId="4EC4A1C1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BDCE65" w14:textId="77777777" w:rsidR="00BD35DD" w:rsidRPr="00A414EB" w:rsidRDefault="00BD35DD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&gt;0.3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A3F48D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 (20.0%)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98270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 (17.2%)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3DEBE4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 (18.5%)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F5536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D35DD" w:rsidRPr="002F2E72" w14:paraId="5823C146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7E383C" w14:textId="77777777" w:rsidR="00BD35DD" w:rsidRPr="00A414EB" w:rsidRDefault="00BD35DD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404ECE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 (8.0%)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1C1C17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 (0%)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6E5D5F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 (3.7%)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00D623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D35DD" w:rsidRPr="002F2E72" w14:paraId="0125F8C0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BA7BFC" w14:textId="01BD4947" w:rsidR="00BD35DD" w:rsidRPr="00A414EB" w:rsidRDefault="00536E92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90729D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MGMT</w:t>
            </w:r>
            <w:r w:rsidRPr="0090729D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0"/>
                <w:szCs w:val="20"/>
                <w:highlight w:val="yellow"/>
              </w:rPr>
              <w:t xml:space="preserve"> promoter methylation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335F6C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E062DC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3D8DB6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225EE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0.008</w:t>
            </w:r>
          </w:p>
        </w:tc>
      </w:tr>
      <w:tr w:rsidR="00BD35DD" w:rsidRPr="002F2E72" w14:paraId="44D59AEE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C496B2" w14:textId="77777777" w:rsidR="00BD35DD" w:rsidRPr="00A414EB" w:rsidRDefault="00BD35DD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Methylated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6064E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 (4.0%)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BCA2EE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 (20.7%)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37CB0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 (13.0%)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931D3E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D35DD" w:rsidRPr="002F2E72" w14:paraId="68ECE054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A57A45" w14:textId="77777777" w:rsidR="00BD35DD" w:rsidRPr="00A414EB" w:rsidRDefault="00BD35DD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5092CA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15 (60.0%)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C348A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 (20.7%)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184DD9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21 (38.9%)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6F751E" w14:textId="77777777" w:rsidR="00BD35DD" w:rsidRPr="00A414EB" w:rsidRDefault="00BD35DD" w:rsidP="009667DD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BD35DD" w:rsidRPr="002F2E72" w14:paraId="6630E94B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66EDF3" w14:textId="77777777" w:rsidR="00BD35DD" w:rsidRPr="00A414EB" w:rsidRDefault="00BD35DD" w:rsidP="009667DD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Unmethylated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C371A6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 (36.0%)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EBB622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17 (58.6%)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B72579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26 (48.1%)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2554BE" w14:textId="77777777" w:rsidR="00BD35DD" w:rsidRPr="00A414EB" w:rsidRDefault="00BD35DD" w:rsidP="009667D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536E92" w:rsidRPr="00797AE9" w14:paraId="5B398A07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72CE24" w14:textId="67C416C6" w:rsidR="00536E92" w:rsidRPr="00A414EB" w:rsidRDefault="00536E92" w:rsidP="00536E9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90729D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  <w:t>KPS</w:t>
            </w:r>
            <w:r w:rsidRPr="0090729D">
              <w:rPr>
                <w:rFonts w:ascii="Times New Roman" w:eastAsia="等线" w:hAnsi="Times New Roman" w:cs="Times New Roman" w:hint="eastAsia"/>
                <w:b/>
                <w:bCs/>
                <w:color w:val="000000"/>
                <w:sz w:val="20"/>
                <w:szCs w:val="20"/>
                <w:highlight w:val="yellow"/>
              </w:rPr>
              <w:t xml:space="preserve"> 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B2A7F" w14:textId="77777777" w:rsidR="00536E92" w:rsidRPr="00A414EB" w:rsidRDefault="00536E92" w:rsidP="00536E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7A27E0" w14:textId="77777777" w:rsidR="00536E92" w:rsidRPr="00A414EB" w:rsidRDefault="00536E92" w:rsidP="00536E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878C5" w14:textId="77777777" w:rsidR="00536E92" w:rsidRPr="00A414EB" w:rsidRDefault="00536E92" w:rsidP="00536E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1DE079" w14:textId="77777777" w:rsidR="00536E92" w:rsidRPr="00A414EB" w:rsidRDefault="00536E92" w:rsidP="00536E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A414E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0.770</w:t>
            </w:r>
          </w:p>
        </w:tc>
      </w:tr>
      <w:tr w:rsidR="00536E92" w:rsidRPr="00797AE9" w14:paraId="1501DE78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7102FD" w14:textId="71D59F7E" w:rsidR="00536E92" w:rsidRPr="00A414EB" w:rsidRDefault="00536E92" w:rsidP="00536E9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highlight w:val="yellow"/>
              </w:rPr>
              <w:t xml:space="preserve">High: </w:t>
            </w:r>
            <w:r w:rsidRPr="0090729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highlight w:val="yellow"/>
              </w:rPr>
              <w:t>&gt;=</w:t>
            </w:r>
            <w:r w:rsidRPr="0090729D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highlight w:val="yellow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8C7297" w14:textId="77777777" w:rsidR="00536E92" w:rsidRPr="00A414EB" w:rsidRDefault="00536E92" w:rsidP="00536E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19 (76.0%)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4B3B2" w14:textId="77777777" w:rsidR="00536E92" w:rsidRPr="00A414EB" w:rsidRDefault="00536E92" w:rsidP="00536E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23 (79.3%)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3E66EB" w14:textId="77777777" w:rsidR="00536E92" w:rsidRPr="00A414EB" w:rsidRDefault="00536E92" w:rsidP="00536E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42 (77.8%)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FF0224" w14:textId="77777777" w:rsidR="00536E92" w:rsidRPr="00A414EB" w:rsidRDefault="00536E92" w:rsidP="00536E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536E92" w:rsidRPr="00797AE9" w14:paraId="31C3106A" w14:textId="77777777" w:rsidTr="009667DD">
        <w:trPr>
          <w:trHeight w:val="28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C06EB3" w14:textId="67CE6DA3" w:rsidR="00536E92" w:rsidRPr="00A414EB" w:rsidRDefault="00536E92" w:rsidP="00536E92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highlight w:val="yellow"/>
              </w:rPr>
              <w:t xml:space="preserve">Low: </w:t>
            </w:r>
            <w:r w:rsidRPr="0090729D">
              <w:rPr>
                <w:rFonts w:ascii="Times New Roman" w:eastAsia="等线" w:hAnsi="Times New Roman" w:cs="Times New Roman"/>
                <w:color w:val="000000"/>
                <w:sz w:val="20"/>
                <w:szCs w:val="20"/>
                <w:highlight w:val="yellow"/>
              </w:rPr>
              <w:t>&lt;</w:t>
            </w:r>
            <w:r w:rsidRPr="0090729D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  <w:highlight w:val="yellow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86378FC" w14:textId="77777777" w:rsidR="00536E92" w:rsidRPr="00A414EB" w:rsidRDefault="00536E92" w:rsidP="00536E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6 (24.0%)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B25189C" w14:textId="77777777" w:rsidR="00536E92" w:rsidRPr="00A414EB" w:rsidRDefault="00536E92" w:rsidP="00536E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6 (20.7%)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2E1A4D" w14:textId="77777777" w:rsidR="00536E92" w:rsidRPr="00A414EB" w:rsidRDefault="00536E92" w:rsidP="00536E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14EB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12 (22.2%)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8B3B8BD" w14:textId="77777777" w:rsidR="00536E92" w:rsidRPr="00A414EB" w:rsidRDefault="00536E92" w:rsidP="00536E9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4C3D620" w14:textId="77777777" w:rsidR="00936707" w:rsidRPr="002F2E72" w:rsidRDefault="00936707" w:rsidP="00936707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936707">
        <w:rPr>
          <w:rFonts w:ascii="Times New Roman" w:hAnsi="Times New Roman" w:cs="Times New Roman" w:hint="eastAsia"/>
          <w:i/>
          <w:color w:val="000000"/>
          <w:sz w:val="20"/>
          <w:szCs w:val="20"/>
        </w:rPr>
        <w:lastRenderedPageBreak/>
        <w:t>H3K27M-DMG</w:t>
      </w:r>
      <w:r w:rsidRPr="002F2E72">
        <w:rPr>
          <w:rFonts w:ascii="Times New Roman" w:hAnsi="Times New Roman" w:cs="Times New Roman" w:hint="eastAsia"/>
          <w:iCs/>
          <w:color w:val="000000"/>
          <w:sz w:val="20"/>
          <w:szCs w:val="20"/>
        </w:rPr>
        <w:t xml:space="preserve"> </w:t>
      </w:r>
      <w:r w:rsidRPr="002F2E72">
        <w:rPr>
          <w:rFonts w:ascii="Times New Roman" w:hAnsi="Times New Roman" w:cs="Times New Roman"/>
          <w:sz w:val="20"/>
          <w:szCs w:val="20"/>
        </w:rPr>
        <w:t>H3K27M-mutant</w:t>
      </w:r>
      <w:r w:rsidRPr="002F2E72">
        <w:rPr>
          <w:rFonts w:ascii="Times New Roman" w:hAnsi="Times New Roman" w:cs="Times New Roman" w:hint="eastAsia"/>
          <w:sz w:val="20"/>
          <w:szCs w:val="20"/>
        </w:rPr>
        <w:t xml:space="preserve"> d</w:t>
      </w:r>
      <w:r w:rsidRPr="002F2E72">
        <w:rPr>
          <w:rFonts w:ascii="Times New Roman" w:hAnsi="Times New Roman" w:cs="Times New Roman"/>
          <w:sz w:val="20"/>
          <w:szCs w:val="20"/>
        </w:rPr>
        <w:t>iffuse midline glioma</w:t>
      </w:r>
      <w:r>
        <w:rPr>
          <w:rFonts w:ascii="Times New Roman" w:hAnsi="Times New Roman" w:cs="Times New Roman" w:hint="eastAsia"/>
          <w:iCs/>
          <w:color w:val="000000"/>
          <w:sz w:val="20"/>
          <w:szCs w:val="20"/>
        </w:rPr>
        <w:t>,</w:t>
      </w:r>
      <w:r w:rsidRPr="002F2E72">
        <w:rPr>
          <w:rFonts w:ascii="Times New Roman" w:hAnsi="Times New Roman" w:cs="Times New Roman" w:hint="eastAsia"/>
          <w:iCs/>
          <w:color w:val="000000"/>
          <w:sz w:val="20"/>
          <w:szCs w:val="20"/>
        </w:rPr>
        <w:t xml:space="preserve"> </w:t>
      </w:r>
      <w:r w:rsidRPr="00936707">
        <w:rPr>
          <w:rFonts w:ascii="Times New Roman" w:eastAsia="Helvetica" w:hAnsi="Times New Roman" w:cs="Times New Roman"/>
          <w:i/>
          <w:color w:val="000000"/>
          <w:sz w:val="20"/>
          <w:szCs w:val="20"/>
        </w:rPr>
        <w:t>GTR</w:t>
      </w:r>
      <w:r w:rsidRPr="002F2E72">
        <w:rPr>
          <w:rFonts w:ascii="Times New Roman" w:eastAsia="Helvetica" w:hAnsi="Times New Roman" w:cs="Times New Roman"/>
          <w:color w:val="000000"/>
          <w:sz w:val="20"/>
          <w:szCs w:val="20"/>
        </w:rPr>
        <w:t xml:space="preserve"> gross total resection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,</w:t>
      </w:r>
      <w:r w:rsidRPr="002F2E72"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</w:t>
      </w:r>
      <w:r w:rsidRPr="00936707">
        <w:rPr>
          <w:rFonts w:ascii="Times New Roman" w:hAnsi="Times New Roman" w:cs="Times New Roman" w:hint="eastAsia"/>
          <w:i/>
          <w:iCs/>
          <w:color w:val="000000"/>
          <w:sz w:val="20"/>
          <w:szCs w:val="20"/>
        </w:rPr>
        <w:t>STR</w:t>
      </w:r>
      <w:r w:rsidRPr="002F2E72"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subtotal resection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,</w:t>
      </w:r>
      <w:r w:rsidRPr="002F2E72"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</w:t>
      </w:r>
      <w:r w:rsidRPr="00936707">
        <w:rPr>
          <w:rFonts w:ascii="Times New Roman" w:hAnsi="Times New Roman" w:cs="Times New Roman" w:hint="eastAsia"/>
          <w:i/>
          <w:iCs/>
          <w:color w:val="000000"/>
          <w:sz w:val="20"/>
          <w:szCs w:val="20"/>
        </w:rPr>
        <w:t>PR</w:t>
      </w:r>
      <w:r w:rsidRPr="002F2E72"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partial resection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,</w:t>
      </w:r>
      <w:r w:rsidRPr="002F2E72"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</w:t>
      </w:r>
      <w:r w:rsidRPr="00936707">
        <w:rPr>
          <w:rFonts w:ascii="Times New Roman" w:hAnsi="Times New Roman" w:cs="Times New Roman" w:hint="eastAsia"/>
          <w:i/>
          <w:iCs/>
          <w:color w:val="000000"/>
          <w:sz w:val="20"/>
          <w:szCs w:val="20"/>
        </w:rPr>
        <w:t>TMZ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t</w:t>
      </w:r>
      <w:r w:rsidRPr="002F2E72">
        <w:rPr>
          <w:rFonts w:ascii="Times New Roman" w:hAnsi="Times New Roman" w:cs="Times New Roman"/>
          <w:sz w:val="20"/>
          <w:szCs w:val="20"/>
        </w:rPr>
        <w:t>emozolomide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 w:rsidRPr="002F2E7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936707">
        <w:rPr>
          <w:rFonts w:ascii="Times New Roman" w:hAnsi="Times New Roman" w:cs="Times New Roman" w:hint="eastAsia"/>
          <w:i/>
          <w:iCs/>
          <w:sz w:val="20"/>
          <w:szCs w:val="20"/>
        </w:rPr>
        <w:t>ATRX</w:t>
      </w:r>
      <w:r w:rsidRPr="002F2E7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F2E72">
        <w:rPr>
          <w:rFonts w:ascii="Times New Roman" w:hAnsi="Times New Roman" w:cs="Times New Roman"/>
          <w:sz w:val="20"/>
          <w:szCs w:val="20"/>
        </w:rPr>
        <w:t>Alpha</w:t>
      </w:r>
      <w:r w:rsidRPr="002F2E72">
        <w:rPr>
          <w:rFonts w:ascii="Times New Roman" w:hAnsi="Times New Roman" w:cs="Times New Roman" w:hint="eastAsia"/>
          <w:sz w:val="20"/>
          <w:szCs w:val="20"/>
        </w:rPr>
        <w:t>-t</w:t>
      </w:r>
      <w:r w:rsidRPr="002F2E72">
        <w:rPr>
          <w:rFonts w:ascii="Times New Roman" w:hAnsi="Times New Roman" w:cs="Times New Roman"/>
          <w:sz w:val="20"/>
          <w:szCs w:val="20"/>
        </w:rPr>
        <w:t>halassemia/</w:t>
      </w:r>
      <w:r w:rsidRPr="002F2E72">
        <w:rPr>
          <w:rFonts w:ascii="Times New Roman" w:hAnsi="Times New Roman" w:cs="Times New Roman" w:hint="eastAsia"/>
          <w:sz w:val="20"/>
          <w:szCs w:val="20"/>
        </w:rPr>
        <w:t>m</w:t>
      </w:r>
      <w:r w:rsidRPr="002F2E72">
        <w:rPr>
          <w:rFonts w:ascii="Times New Roman" w:hAnsi="Times New Roman" w:cs="Times New Roman"/>
          <w:sz w:val="20"/>
          <w:szCs w:val="20"/>
        </w:rPr>
        <w:t xml:space="preserve">ental </w:t>
      </w:r>
      <w:r w:rsidRPr="002F2E72">
        <w:rPr>
          <w:rFonts w:ascii="Times New Roman" w:hAnsi="Times New Roman" w:cs="Times New Roman" w:hint="eastAsia"/>
          <w:sz w:val="20"/>
          <w:szCs w:val="20"/>
        </w:rPr>
        <w:t>r</w:t>
      </w:r>
      <w:r w:rsidRPr="002F2E72">
        <w:rPr>
          <w:rFonts w:ascii="Times New Roman" w:hAnsi="Times New Roman" w:cs="Times New Roman"/>
          <w:sz w:val="20"/>
          <w:szCs w:val="20"/>
        </w:rPr>
        <w:t>etard</w:t>
      </w:r>
      <w:r w:rsidRPr="002F2E72">
        <w:rPr>
          <w:rFonts w:ascii="Times New Roman" w:hAnsi="Times New Roman" w:cs="Times New Roman" w:hint="eastAsia"/>
          <w:sz w:val="20"/>
          <w:szCs w:val="20"/>
        </w:rPr>
        <w:t>ation</w:t>
      </w:r>
      <w:r w:rsidRPr="002F2E72">
        <w:rPr>
          <w:rFonts w:ascii="Times New Roman" w:hAnsi="Times New Roman" w:cs="Times New Roman"/>
          <w:sz w:val="20"/>
          <w:szCs w:val="20"/>
        </w:rPr>
        <w:t xml:space="preserve"> </w:t>
      </w:r>
      <w:r w:rsidRPr="002F2E72">
        <w:rPr>
          <w:rFonts w:ascii="Times New Roman" w:hAnsi="Times New Roman" w:cs="Times New Roman" w:hint="eastAsia"/>
          <w:sz w:val="20"/>
          <w:szCs w:val="20"/>
        </w:rPr>
        <w:t>s</w:t>
      </w:r>
      <w:r w:rsidRPr="002F2E72">
        <w:rPr>
          <w:rFonts w:ascii="Times New Roman" w:hAnsi="Times New Roman" w:cs="Times New Roman"/>
          <w:sz w:val="20"/>
          <w:szCs w:val="20"/>
        </w:rPr>
        <w:t>yndrome X-</w:t>
      </w:r>
      <w:r w:rsidRPr="002F2E72">
        <w:rPr>
          <w:rFonts w:ascii="Times New Roman" w:hAnsi="Times New Roman" w:cs="Times New Roman" w:hint="eastAsia"/>
          <w:sz w:val="20"/>
          <w:szCs w:val="20"/>
        </w:rPr>
        <w:t>l</w:t>
      </w:r>
      <w:r w:rsidRPr="002F2E72">
        <w:rPr>
          <w:rFonts w:ascii="Times New Roman" w:hAnsi="Times New Roman" w:cs="Times New Roman"/>
          <w:sz w:val="20"/>
          <w:szCs w:val="20"/>
        </w:rPr>
        <w:t>inked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 w:rsidRPr="002F2E7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936707">
        <w:rPr>
          <w:rFonts w:ascii="Times New Roman" w:hAnsi="Times New Roman" w:cs="Times New Roman" w:hint="eastAsia"/>
          <w:i/>
          <w:iCs/>
          <w:sz w:val="20"/>
          <w:szCs w:val="20"/>
        </w:rPr>
        <w:t>p53</w:t>
      </w:r>
      <w:r w:rsidRPr="002F2E72">
        <w:rPr>
          <w:rFonts w:ascii="Times New Roman" w:hAnsi="Times New Roman" w:cs="Times New Roman" w:hint="eastAsia"/>
          <w:sz w:val="20"/>
          <w:szCs w:val="20"/>
        </w:rPr>
        <w:t xml:space="preserve"> T</w:t>
      </w:r>
      <w:r w:rsidRPr="002F2E72">
        <w:rPr>
          <w:rFonts w:ascii="Times New Roman" w:hAnsi="Times New Roman" w:cs="Times New Roman"/>
          <w:sz w:val="20"/>
          <w:szCs w:val="20"/>
        </w:rPr>
        <w:t xml:space="preserve">umor </w:t>
      </w:r>
      <w:r w:rsidRPr="002F2E72">
        <w:rPr>
          <w:rFonts w:ascii="Times New Roman" w:hAnsi="Times New Roman" w:cs="Times New Roman" w:hint="eastAsia"/>
          <w:sz w:val="20"/>
          <w:szCs w:val="20"/>
        </w:rPr>
        <w:t>p</w:t>
      </w:r>
      <w:r w:rsidRPr="002F2E72">
        <w:rPr>
          <w:rFonts w:ascii="Times New Roman" w:hAnsi="Times New Roman" w:cs="Times New Roman"/>
          <w:sz w:val="20"/>
          <w:szCs w:val="20"/>
        </w:rPr>
        <w:t>rotein p53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 w:rsidRPr="002F2E7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936707">
        <w:rPr>
          <w:rFonts w:ascii="Times New Roman" w:hAnsi="Times New Roman" w:cs="Times New Roman" w:hint="eastAsia"/>
          <w:i/>
          <w:iCs/>
          <w:sz w:val="20"/>
          <w:szCs w:val="20"/>
        </w:rPr>
        <w:t>MGMT</w:t>
      </w:r>
      <w:r w:rsidRPr="002F2E7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F2E72">
        <w:rPr>
          <w:rFonts w:ascii="Times New Roman" w:hAnsi="Times New Roman" w:cs="Times New Roman"/>
          <w:sz w:val="20"/>
          <w:szCs w:val="20"/>
        </w:rPr>
        <w:t>O6-methylguanine DNA methyltransferase</w:t>
      </w:r>
      <w:r>
        <w:rPr>
          <w:rFonts w:ascii="Times New Roman" w:hAnsi="Times New Roman" w:cs="Times New Roman" w:hint="eastAsia"/>
          <w:sz w:val="20"/>
          <w:szCs w:val="20"/>
        </w:rPr>
        <w:t>,</w:t>
      </w:r>
      <w:r w:rsidRPr="002F2E7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936707">
        <w:rPr>
          <w:rFonts w:ascii="Times New Roman" w:hAnsi="Times New Roman" w:cs="Times New Roman" w:hint="eastAsia"/>
          <w:i/>
          <w:iCs/>
          <w:sz w:val="20"/>
          <w:szCs w:val="20"/>
        </w:rPr>
        <w:t>KPS</w:t>
      </w:r>
      <w:r w:rsidRPr="002F2E72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2F2E72">
        <w:rPr>
          <w:rFonts w:ascii="Times New Roman" w:hAnsi="Times New Roman" w:cs="Times New Roman"/>
          <w:sz w:val="20"/>
          <w:szCs w:val="20"/>
        </w:rPr>
        <w:t>Karnofsky Performance Scale</w:t>
      </w:r>
    </w:p>
    <w:p w14:paraId="3B8159FD" w14:textId="77777777" w:rsidR="00BD35DD" w:rsidRPr="00936707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6C662256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25403EDF" w14:textId="77777777" w:rsidR="00BD35DD" w:rsidRPr="002F2E72" w:rsidRDefault="00BD35DD" w:rsidP="00BD35DD">
      <w:pPr>
        <w:spacing w:after="0" w:line="240" w:lineRule="auto"/>
        <w:jc w:val="both"/>
        <w:rPr>
          <w:rFonts w:hint="eastAsia"/>
          <w:sz w:val="21"/>
          <w:szCs w:val="22"/>
        </w:rPr>
      </w:pPr>
    </w:p>
    <w:p w14:paraId="1F39CEB8" w14:textId="77777777" w:rsidR="00F81625" w:rsidRPr="00E118E5" w:rsidRDefault="00F81625" w:rsidP="00E40F9C">
      <w:pPr>
        <w:rPr>
          <w:rFonts w:ascii="Times New Roman" w:hAnsi="Times New Roman" w:cs="Times New Roman"/>
          <w:b/>
          <w:sz w:val="24"/>
          <w:szCs w:val="28"/>
        </w:rPr>
      </w:pPr>
    </w:p>
    <w:p w14:paraId="2877AAEB" w14:textId="77777777" w:rsidR="00140E8F" w:rsidRPr="00E40F9C" w:rsidRDefault="00140E8F">
      <w:pPr>
        <w:rPr>
          <w:rFonts w:hint="eastAsia"/>
        </w:rPr>
      </w:pPr>
    </w:p>
    <w:sectPr w:rsidR="00140E8F" w:rsidRPr="00E40F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33BA3" w14:textId="77777777" w:rsidR="00515AD5" w:rsidRDefault="00515AD5" w:rsidP="00E40F9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982643C" w14:textId="77777777" w:rsidR="00515AD5" w:rsidRDefault="00515AD5" w:rsidP="00E40F9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FCC97" w14:textId="77777777" w:rsidR="00515AD5" w:rsidRDefault="00515AD5" w:rsidP="00E40F9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DE58011" w14:textId="77777777" w:rsidR="00515AD5" w:rsidRDefault="00515AD5" w:rsidP="00E40F9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E8F"/>
    <w:rsid w:val="0010243C"/>
    <w:rsid w:val="00140E8F"/>
    <w:rsid w:val="0028192A"/>
    <w:rsid w:val="002A13BC"/>
    <w:rsid w:val="00324F5D"/>
    <w:rsid w:val="00394941"/>
    <w:rsid w:val="004A0FC1"/>
    <w:rsid w:val="00515AD5"/>
    <w:rsid w:val="00536E92"/>
    <w:rsid w:val="00625DD0"/>
    <w:rsid w:val="006B0628"/>
    <w:rsid w:val="006C1180"/>
    <w:rsid w:val="00760A2C"/>
    <w:rsid w:val="007B7814"/>
    <w:rsid w:val="008641CA"/>
    <w:rsid w:val="0088194C"/>
    <w:rsid w:val="00936707"/>
    <w:rsid w:val="00972B7C"/>
    <w:rsid w:val="009B3CCE"/>
    <w:rsid w:val="00A64A74"/>
    <w:rsid w:val="00B91FA0"/>
    <w:rsid w:val="00BD35DD"/>
    <w:rsid w:val="00E05891"/>
    <w:rsid w:val="00E118E5"/>
    <w:rsid w:val="00E24DC0"/>
    <w:rsid w:val="00E40F9C"/>
    <w:rsid w:val="00E533DD"/>
    <w:rsid w:val="00EA5B26"/>
    <w:rsid w:val="00EC5C54"/>
    <w:rsid w:val="00F8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8B47CB"/>
  <w15:chartTrackingRefBased/>
  <w15:docId w15:val="{4CC96DB9-CEF0-402F-B0F1-B21220F47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70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40E8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0E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E8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E8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0E8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0E8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0E8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0E8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0E8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0E8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40E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40E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40E8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40E8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40E8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40E8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40E8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40E8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40E8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40E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0E8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40E8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40E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40E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40E8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40E8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40E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40E8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40E8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40F9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40F9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40F9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40F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1006</Words>
  <Characters>4961</Characters>
  <Application>Microsoft Office Word</Application>
  <DocSecurity>0</DocSecurity>
  <Lines>826</Lines>
  <Paragraphs>542</Paragraphs>
  <ScaleCrop>false</ScaleCrop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芮 张</dc:creator>
  <cp:keywords/>
  <dc:description/>
  <cp:lastModifiedBy>芮 张</cp:lastModifiedBy>
  <cp:revision>14</cp:revision>
  <dcterms:created xsi:type="dcterms:W3CDTF">2025-05-15T13:47:00Z</dcterms:created>
  <dcterms:modified xsi:type="dcterms:W3CDTF">2026-01-21T15:16:00Z</dcterms:modified>
</cp:coreProperties>
</file>