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500D2" w14:textId="77777777" w:rsidR="00372A78" w:rsidRDefault="00372A78" w:rsidP="00372A78">
      <w:pPr>
        <w:pStyle w:val="Header"/>
        <w:spacing w:line="480" w:lineRule="auto"/>
        <w:rPr>
          <w:color w:val="000000" w:themeColor="text1"/>
          <w:lang w:eastAsia="uz-Cyrl-UZ" w:bidi="uz-Cyrl-UZ"/>
        </w:rPr>
      </w:pPr>
      <w:bookmarkStart w:id="0" w:name="_Hlk77594162"/>
      <w:bookmarkStart w:id="1" w:name="_Hlk77592664"/>
      <w:r w:rsidRPr="00372A78">
        <w:rPr>
          <w:b/>
          <w:bCs/>
          <w:color w:val="000000" w:themeColor="text1"/>
          <w:lang w:eastAsia="uz-Cyrl-UZ" w:bidi="uz-Cyrl-UZ"/>
        </w:rPr>
        <w:t>Title:</w:t>
      </w:r>
      <w:r>
        <w:rPr>
          <w:color w:val="000000" w:themeColor="text1"/>
          <w:lang w:eastAsia="uz-Cyrl-UZ" w:bidi="uz-Cyrl-UZ"/>
        </w:rPr>
        <w:t xml:space="preserve"> </w:t>
      </w:r>
      <w:r w:rsidRPr="00BB5FA9">
        <w:rPr>
          <w:color w:val="000000" w:themeColor="text1"/>
          <w:lang w:eastAsia="uz-Cyrl-UZ" w:bidi="uz-Cyrl-UZ"/>
        </w:rPr>
        <w:t xml:space="preserve">First-line nivolumab plus ipilimumab combined with </w:t>
      </w:r>
      <w:r>
        <w:rPr>
          <w:color w:val="000000" w:themeColor="text1"/>
          <w:lang w:eastAsia="uz-Cyrl-UZ" w:bidi="uz-Cyrl-UZ"/>
        </w:rPr>
        <w:t>two</w:t>
      </w:r>
      <w:r w:rsidRPr="00BB5FA9">
        <w:rPr>
          <w:color w:val="000000" w:themeColor="text1"/>
          <w:lang w:eastAsia="uz-Cyrl-UZ" w:bidi="uz-Cyrl-UZ"/>
        </w:rPr>
        <w:t xml:space="preserve"> cycles of chemotherapy in advanced non-small cell lung cancer: a subanalysis of Asian patients in CheckMate 9LA</w:t>
      </w:r>
      <w:bookmarkEnd w:id="0"/>
    </w:p>
    <w:p w14:paraId="5E7D4D2E" w14:textId="77777777" w:rsidR="00372A78" w:rsidRDefault="00372A78" w:rsidP="00372A78">
      <w:pPr>
        <w:pStyle w:val="Header"/>
        <w:spacing w:line="480" w:lineRule="auto"/>
        <w:rPr>
          <w:rFonts w:ascii="Arial" w:hAnsi="Arial" w:cs="Arial"/>
          <w:i/>
          <w:iCs/>
          <w:sz w:val="22"/>
        </w:rPr>
      </w:pPr>
      <w:r w:rsidRPr="00372A78">
        <w:rPr>
          <w:b/>
          <w:bCs/>
          <w:color w:val="000000" w:themeColor="text1"/>
          <w:lang w:eastAsia="uz-Cyrl-UZ" w:bidi="uz-Cyrl-UZ"/>
        </w:rPr>
        <w:t>Journal:</w:t>
      </w:r>
      <w:r>
        <w:rPr>
          <w:color w:val="000000" w:themeColor="text1"/>
          <w:lang w:eastAsia="uz-Cyrl-UZ" w:bidi="uz-Cyrl-UZ"/>
        </w:rPr>
        <w:t xml:space="preserve"> </w:t>
      </w:r>
      <w:r w:rsidRPr="0053698F">
        <w:rPr>
          <w:i/>
          <w:iCs/>
          <w:color w:val="000000" w:themeColor="text1"/>
          <w:lang w:eastAsia="uz-Cyrl-UZ" w:bidi="uz-Cyrl-UZ"/>
        </w:rPr>
        <w:t>International Journal of Clinical Oncology</w:t>
      </w:r>
    </w:p>
    <w:p w14:paraId="0806D633" w14:textId="77777777" w:rsidR="00372A78" w:rsidRDefault="00372A78" w:rsidP="00372A78">
      <w:pPr>
        <w:pStyle w:val="Header"/>
        <w:spacing w:line="480" w:lineRule="auto"/>
        <w:rPr>
          <w:bCs/>
        </w:rPr>
      </w:pPr>
      <w:bookmarkStart w:id="2" w:name="_Hlk77595263"/>
      <w:r w:rsidRPr="00372A78">
        <w:rPr>
          <w:b/>
        </w:rPr>
        <w:t>Authors:</w:t>
      </w:r>
      <w:r>
        <w:rPr>
          <w:bCs/>
        </w:rPr>
        <w:t xml:space="preserve"> </w:t>
      </w:r>
      <w:r w:rsidRPr="00BB5FA9">
        <w:rPr>
          <w:bCs/>
        </w:rPr>
        <w:t>Thomas John, Hiroshi Sakai, Satoshi Ikeda, Ying Cheng, Kazuo Kasahara, Yuki Sato, Yoshiro Nakahara, Masayuki Takeda, Hiroyasu Kaneda, Helong Zhang, Makoto Maemondo, Koichi Minato, Takeshi Hisada, Yuki Misumi, Miyako Satouchi, Katsuyuki Hotta, Ang Li, Abderrahim Oukessou, Shun Lu</w:t>
      </w:r>
      <w:bookmarkEnd w:id="2"/>
    </w:p>
    <w:p w14:paraId="67D81C49" w14:textId="77777777" w:rsidR="00372A78" w:rsidRDefault="00372A78" w:rsidP="00372A78">
      <w:pPr>
        <w:spacing w:line="480" w:lineRule="auto"/>
        <w:rPr>
          <w:rStyle w:val="Hyperlink"/>
        </w:rPr>
      </w:pPr>
      <w:r w:rsidRPr="00372A78">
        <w:rPr>
          <w:b/>
        </w:rPr>
        <w:t>Corresponding author affiliation and email:</w:t>
      </w:r>
      <w:r>
        <w:rPr>
          <w:bCs/>
        </w:rPr>
        <w:t xml:space="preserve"> </w:t>
      </w:r>
      <w:r w:rsidRPr="00BB5FA9">
        <w:t xml:space="preserve">Austin Hospital, </w:t>
      </w:r>
      <w:r w:rsidRPr="00924282">
        <w:t>145 Studley R</w:t>
      </w:r>
      <w:r>
        <w:t>oa</w:t>
      </w:r>
      <w:r w:rsidRPr="00924282">
        <w:t>d, Heidelberg</w:t>
      </w:r>
      <w:r>
        <w:t>, Victoria</w:t>
      </w:r>
      <w:r w:rsidRPr="00924282">
        <w:t xml:space="preserve"> 3084</w:t>
      </w:r>
      <w:r w:rsidRPr="00BB5FA9">
        <w:t>, Australia</w:t>
      </w:r>
      <w:r>
        <w:t xml:space="preserve">; </w:t>
      </w:r>
      <w:hyperlink r:id="rId6" w:history="1">
        <w:r w:rsidRPr="00BD610C">
          <w:rPr>
            <w:rStyle w:val="Hyperlink"/>
          </w:rPr>
          <w:t>Tom.John@petermac.org</w:t>
        </w:r>
      </w:hyperlink>
    </w:p>
    <w:p w14:paraId="74993324" w14:textId="77777777" w:rsidR="00372A78" w:rsidRDefault="00372A78" w:rsidP="00372A78">
      <w:pPr>
        <w:spacing w:line="480" w:lineRule="auto"/>
        <w:rPr>
          <w:rStyle w:val="Hyperlink"/>
        </w:rPr>
      </w:pPr>
    </w:p>
    <w:p w14:paraId="5FF954CC" w14:textId="77777777" w:rsidR="00372A78" w:rsidRDefault="00372A78" w:rsidP="00372A78">
      <w:pPr>
        <w:spacing w:line="480" w:lineRule="auto"/>
        <w:rPr>
          <w:rStyle w:val="Hyperlink"/>
        </w:rPr>
      </w:pPr>
    </w:p>
    <w:p w14:paraId="090707C4" w14:textId="77777777" w:rsidR="00372A78" w:rsidRDefault="00372A78" w:rsidP="00372A78">
      <w:pPr>
        <w:spacing w:line="480" w:lineRule="auto"/>
        <w:rPr>
          <w:rStyle w:val="Hyperlink"/>
        </w:rPr>
      </w:pPr>
    </w:p>
    <w:p w14:paraId="3A5490A8" w14:textId="77777777" w:rsidR="00372A78" w:rsidRDefault="00372A78" w:rsidP="00372A78">
      <w:pPr>
        <w:spacing w:line="480" w:lineRule="auto"/>
        <w:rPr>
          <w:rStyle w:val="Hyperlink"/>
        </w:rPr>
      </w:pPr>
    </w:p>
    <w:p w14:paraId="45EE0DD3" w14:textId="77777777" w:rsidR="00372A78" w:rsidRDefault="00372A78" w:rsidP="00372A78">
      <w:pPr>
        <w:spacing w:line="480" w:lineRule="auto"/>
        <w:rPr>
          <w:rStyle w:val="Hyperlink"/>
        </w:rPr>
      </w:pPr>
    </w:p>
    <w:p w14:paraId="6DF1C7F2" w14:textId="77777777" w:rsidR="00372A78" w:rsidRDefault="00372A78" w:rsidP="00372A78">
      <w:pPr>
        <w:spacing w:line="480" w:lineRule="auto"/>
        <w:rPr>
          <w:rStyle w:val="Hyperlink"/>
        </w:rPr>
      </w:pPr>
    </w:p>
    <w:p w14:paraId="13517761" w14:textId="77777777" w:rsidR="00372A78" w:rsidRDefault="00372A78" w:rsidP="00372A78">
      <w:pPr>
        <w:spacing w:line="480" w:lineRule="auto"/>
        <w:rPr>
          <w:rStyle w:val="Hyperlink"/>
        </w:rPr>
      </w:pPr>
    </w:p>
    <w:p w14:paraId="18956FD8" w14:textId="77777777" w:rsidR="00372A78" w:rsidRDefault="00372A78" w:rsidP="00372A78">
      <w:pPr>
        <w:spacing w:line="480" w:lineRule="auto"/>
        <w:rPr>
          <w:rStyle w:val="Hyperlink"/>
        </w:rPr>
      </w:pPr>
    </w:p>
    <w:p w14:paraId="1DD318C7" w14:textId="77777777" w:rsidR="00372A78" w:rsidRDefault="00372A78" w:rsidP="00372A78">
      <w:pPr>
        <w:spacing w:line="480" w:lineRule="auto"/>
        <w:rPr>
          <w:rStyle w:val="Hyperlink"/>
        </w:rPr>
      </w:pPr>
    </w:p>
    <w:p w14:paraId="74F2FEAF" w14:textId="77777777" w:rsidR="00372A78" w:rsidRDefault="00372A78" w:rsidP="00372A78">
      <w:pPr>
        <w:spacing w:line="480" w:lineRule="auto"/>
        <w:rPr>
          <w:rStyle w:val="Hyperlink"/>
        </w:rPr>
      </w:pPr>
    </w:p>
    <w:p w14:paraId="03751AF6" w14:textId="77777777" w:rsidR="00372A78" w:rsidRDefault="00372A78" w:rsidP="00372A78">
      <w:pPr>
        <w:spacing w:line="480" w:lineRule="auto"/>
        <w:rPr>
          <w:rStyle w:val="Hyperlink"/>
        </w:rPr>
      </w:pPr>
    </w:p>
    <w:p w14:paraId="670B5D26" w14:textId="77777777" w:rsidR="00372A78" w:rsidRDefault="00372A78" w:rsidP="00372A78">
      <w:pPr>
        <w:spacing w:line="480" w:lineRule="auto"/>
        <w:rPr>
          <w:rStyle w:val="Hyperlink"/>
        </w:rPr>
      </w:pPr>
    </w:p>
    <w:p w14:paraId="6493FC03" w14:textId="77777777" w:rsidR="00372A78" w:rsidRDefault="00372A78" w:rsidP="00372A78">
      <w:pPr>
        <w:spacing w:line="480" w:lineRule="auto"/>
        <w:rPr>
          <w:rStyle w:val="Hyperlink"/>
        </w:rPr>
      </w:pPr>
    </w:p>
    <w:p w14:paraId="2644CBBA" w14:textId="77777777" w:rsidR="00372A78" w:rsidRDefault="00372A78" w:rsidP="00372A78">
      <w:pPr>
        <w:spacing w:line="480" w:lineRule="auto"/>
        <w:rPr>
          <w:rStyle w:val="Hyperlink"/>
        </w:rPr>
      </w:pPr>
    </w:p>
    <w:p w14:paraId="73898BF4" w14:textId="6A1718BD" w:rsidR="0053698F" w:rsidRDefault="0053698F" w:rsidP="0053698F">
      <w:pPr>
        <w:spacing w:line="480" w:lineRule="auto"/>
        <w:rPr>
          <w:b/>
          <w:bCs/>
        </w:rPr>
      </w:pPr>
      <w:bookmarkStart w:id="3" w:name="_Hlk77592709"/>
      <w:bookmarkEnd w:id="1"/>
      <w:r w:rsidRPr="00F72048">
        <w:rPr>
          <w:b/>
          <w:bCs/>
        </w:rPr>
        <w:lastRenderedPageBreak/>
        <w:t xml:space="preserve">Online Resource </w:t>
      </w:r>
      <w:r w:rsidR="00C457F4">
        <w:rPr>
          <w:b/>
          <w:bCs/>
        </w:rPr>
        <w:t>1</w:t>
      </w:r>
      <w:r w:rsidRPr="00F72048">
        <w:rPr>
          <w:b/>
          <w:bCs/>
        </w:rPr>
        <w:t xml:space="preserve">: </w:t>
      </w:r>
      <w:r w:rsidRPr="00F72048">
        <w:t xml:space="preserve">Overall survival by </w:t>
      </w:r>
      <w:r>
        <w:t>histology and tumor PD-L1 expression</w:t>
      </w:r>
      <w:r w:rsidRPr="00F72048">
        <w:t xml:space="preserve"> in the Asian subpopulation of CheckMate 9LA</w:t>
      </w:r>
    </w:p>
    <w:tbl>
      <w:tblPr>
        <w:tblStyle w:val="TableGrid"/>
        <w:tblW w:w="10184" w:type="dxa"/>
        <w:tblLook w:val="04A0" w:firstRow="1" w:lastRow="0" w:firstColumn="1" w:lastColumn="0" w:noHBand="0" w:noVBand="1"/>
      </w:tblPr>
      <w:tblGrid>
        <w:gridCol w:w="1975"/>
        <w:gridCol w:w="720"/>
        <w:gridCol w:w="2016"/>
        <w:gridCol w:w="720"/>
        <w:gridCol w:w="2017"/>
        <w:gridCol w:w="2736"/>
      </w:tblGrid>
      <w:tr w:rsidR="0053698F" w14:paraId="25AE5010" w14:textId="77777777" w:rsidTr="00D3048B">
        <w:trPr>
          <w:trHeight w:val="1133"/>
        </w:trPr>
        <w:tc>
          <w:tcPr>
            <w:tcW w:w="1975" w:type="dxa"/>
          </w:tcPr>
          <w:p w14:paraId="7ECB15D5" w14:textId="77777777" w:rsidR="0053698F" w:rsidRPr="00F72048" w:rsidRDefault="0053698F" w:rsidP="00135581">
            <w:pPr>
              <w:spacing w:line="480" w:lineRule="auto"/>
            </w:pPr>
          </w:p>
        </w:tc>
        <w:tc>
          <w:tcPr>
            <w:tcW w:w="2736" w:type="dxa"/>
            <w:gridSpan w:val="2"/>
            <w:vAlign w:val="center"/>
          </w:tcPr>
          <w:p w14:paraId="501198DE" w14:textId="4C75A57F" w:rsidR="0053698F" w:rsidRPr="00F72048" w:rsidRDefault="0053698F" w:rsidP="00D3048B">
            <w:pPr>
              <w:spacing w:line="480" w:lineRule="auto"/>
              <w:jc w:val="center"/>
              <w:rPr>
                <w:bCs/>
                <w:vertAlign w:val="superscript"/>
              </w:rPr>
            </w:pPr>
            <w:r w:rsidRPr="00A651DB">
              <w:rPr>
                <w:bCs/>
              </w:rPr>
              <w:t>N</w:t>
            </w:r>
            <w:r w:rsidR="00D3048B">
              <w:rPr>
                <w:bCs/>
              </w:rPr>
              <w:t>IVO + IPI + chemo</w:t>
            </w:r>
            <w:r w:rsidRPr="00845E04">
              <w:rPr>
                <w:bCs/>
                <w:vertAlign w:val="superscript"/>
              </w:rPr>
              <w:t>a</w:t>
            </w:r>
          </w:p>
        </w:tc>
        <w:tc>
          <w:tcPr>
            <w:tcW w:w="2737" w:type="dxa"/>
            <w:gridSpan w:val="2"/>
            <w:vAlign w:val="center"/>
          </w:tcPr>
          <w:p w14:paraId="19AFA4CE" w14:textId="16CD6776" w:rsidR="0053698F" w:rsidRPr="00D3048B" w:rsidRDefault="0053698F" w:rsidP="00D3048B">
            <w:pPr>
              <w:spacing w:line="480" w:lineRule="auto"/>
              <w:jc w:val="center"/>
              <w:rPr>
                <w:bCs/>
              </w:rPr>
            </w:pPr>
            <w:r w:rsidRPr="00A651DB">
              <w:rPr>
                <w:bCs/>
              </w:rPr>
              <w:t>Chemo</w:t>
            </w:r>
            <w:r w:rsidRPr="00845E04">
              <w:rPr>
                <w:bCs/>
                <w:vertAlign w:val="superscript"/>
              </w:rPr>
              <w:t>b</w:t>
            </w:r>
          </w:p>
        </w:tc>
        <w:tc>
          <w:tcPr>
            <w:tcW w:w="2736" w:type="dxa"/>
            <w:vAlign w:val="center"/>
          </w:tcPr>
          <w:p w14:paraId="02522DA9" w14:textId="77777777" w:rsidR="0053698F" w:rsidRPr="00A651DB" w:rsidRDefault="0053698F" w:rsidP="00D3048B">
            <w:pPr>
              <w:spacing w:line="480" w:lineRule="auto"/>
              <w:jc w:val="center"/>
              <w:rPr>
                <w:bCs/>
              </w:rPr>
            </w:pPr>
            <w:r>
              <w:rPr>
                <w:bCs/>
              </w:rPr>
              <w:t>Unstratified</w:t>
            </w:r>
          </w:p>
        </w:tc>
      </w:tr>
      <w:tr w:rsidR="0053698F" w14:paraId="3FA763A5" w14:textId="77777777" w:rsidTr="00135581">
        <w:tc>
          <w:tcPr>
            <w:tcW w:w="1975" w:type="dxa"/>
          </w:tcPr>
          <w:p w14:paraId="2B423AFA" w14:textId="77777777" w:rsidR="0053698F" w:rsidRPr="00F72048" w:rsidRDefault="0053698F" w:rsidP="00135581">
            <w:pPr>
              <w:spacing w:line="480" w:lineRule="auto"/>
            </w:pPr>
          </w:p>
        </w:tc>
        <w:tc>
          <w:tcPr>
            <w:tcW w:w="720" w:type="dxa"/>
            <w:vAlign w:val="center"/>
          </w:tcPr>
          <w:p w14:paraId="26DD460A" w14:textId="77777777" w:rsidR="0053698F" w:rsidRPr="00845E04" w:rsidRDefault="0053698F" w:rsidP="00135581">
            <w:pPr>
              <w:spacing w:line="480" w:lineRule="auto"/>
              <w:jc w:val="center"/>
              <w:rPr>
                <w:i/>
                <w:iCs/>
              </w:rPr>
            </w:pPr>
            <w:r w:rsidRPr="00845E04">
              <w:rPr>
                <w:i/>
                <w:iCs/>
              </w:rPr>
              <w:t>n</w:t>
            </w:r>
          </w:p>
        </w:tc>
        <w:tc>
          <w:tcPr>
            <w:tcW w:w="2016" w:type="dxa"/>
            <w:vAlign w:val="center"/>
          </w:tcPr>
          <w:p w14:paraId="11D4B079" w14:textId="77777777" w:rsidR="0053698F" w:rsidRDefault="0053698F" w:rsidP="00135581">
            <w:pPr>
              <w:spacing w:line="480" w:lineRule="auto"/>
              <w:jc w:val="center"/>
            </w:pPr>
            <w:r w:rsidRPr="00114475">
              <w:t>Median OS</w:t>
            </w:r>
            <w:r>
              <w:t>, mo</w:t>
            </w:r>
          </w:p>
          <w:p w14:paraId="2782C655" w14:textId="77777777" w:rsidR="0053698F" w:rsidRPr="00114475" w:rsidRDefault="0053698F" w:rsidP="00135581">
            <w:pPr>
              <w:spacing w:line="480" w:lineRule="auto"/>
              <w:jc w:val="center"/>
            </w:pPr>
            <w:r w:rsidRPr="00114475">
              <w:t>(95% CI)</w:t>
            </w:r>
          </w:p>
        </w:tc>
        <w:tc>
          <w:tcPr>
            <w:tcW w:w="720" w:type="dxa"/>
            <w:vAlign w:val="center"/>
          </w:tcPr>
          <w:p w14:paraId="5EFF8371" w14:textId="77777777" w:rsidR="0053698F" w:rsidRPr="00845E04" w:rsidRDefault="0053698F" w:rsidP="00135581">
            <w:pPr>
              <w:spacing w:line="480" w:lineRule="auto"/>
              <w:jc w:val="center"/>
              <w:rPr>
                <w:i/>
                <w:iCs/>
              </w:rPr>
            </w:pPr>
            <w:r w:rsidRPr="00845E04">
              <w:rPr>
                <w:i/>
                <w:iCs/>
              </w:rPr>
              <w:t>n</w:t>
            </w:r>
          </w:p>
        </w:tc>
        <w:tc>
          <w:tcPr>
            <w:tcW w:w="2017" w:type="dxa"/>
            <w:vAlign w:val="center"/>
          </w:tcPr>
          <w:p w14:paraId="0B627AB8" w14:textId="77777777" w:rsidR="0053698F" w:rsidRPr="00F72048" w:rsidRDefault="0053698F" w:rsidP="00135581">
            <w:pPr>
              <w:spacing w:line="480" w:lineRule="auto"/>
              <w:jc w:val="center"/>
            </w:pPr>
            <w:r>
              <w:t>Median OS, mo (95% CI)</w:t>
            </w:r>
          </w:p>
        </w:tc>
        <w:tc>
          <w:tcPr>
            <w:tcW w:w="2736" w:type="dxa"/>
          </w:tcPr>
          <w:p w14:paraId="5C0A9133" w14:textId="77777777" w:rsidR="0053698F" w:rsidRDefault="0053698F" w:rsidP="00135581">
            <w:pPr>
              <w:spacing w:line="480" w:lineRule="auto"/>
              <w:jc w:val="center"/>
            </w:pPr>
            <w:r>
              <w:t>Hazard ratio</w:t>
            </w:r>
            <w:r w:rsidRPr="00845E04">
              <w:rPr>
                <w:vertAlign w:val="superscript"/>
              </w:rPr>
              <w:t>c</w:t>
            </w:r>
            <w:r>
              <w:t xml:space="preserve"> (95% CI)</w:t>
            </w:r>
          </w:p>
          <w:p w14:paraId="1C713FC0" w14:textId="437EE7EB" w:rsidR="0053698F" w:rsidRDefault="00637897" w:rsidP="00135581">
            <w:pPr>
              <w:spacing w:line="480" w:lineRule="auto"/>
              <w:jc w:val="center"/>
            </w:pPr>
            <w:r>
              <w:rPr>
                <w:bCs/>
              </w:rPr>
              <w:t xml:space="preserve">NIVO + IPI + </w:t>
            </w:r>
            <w:r w:rsidR="0053698F" w:rsidRPr="00A651DB">
              <w:rPr>
                <w:bCs/>
              </w:rPr>
              <w:t>chemo</w:t>
            </w:r>
            <w:r w:rsidR="0053698F">
              <w:rPr>
                <w:bCs/>
              </w:rPr>
              <w:t xml:space="preserve"> vs </w:t>
            </w:r>
            <w:r>
              <w:rPr>
                <w:bCs/>
              </w:rPr>
              <w:t>C</w:t>
            </w:r>
            <w:r w:rsidR="0053698F">
              <w:rPr>
                <w:bCs/>
              </w:rPr>
              <w:t>hemo</w:t>
            </w:r>
          </w:p>
        </w:tc>
      </w:tr>
      <w:tr w:rsidR="0053698F" w14:paraId="09F4FF33" w14:textId="77777777" w:rsidTr="00135581">
        <w:tc>
          <w:tcPr>
            <w:tcW w:w="1975" w:type="dxa"/>
          </w:tcPr>
          <w:p w14:paraId="13A681F1" w14:textId="77777777" w:rsidR="0053698F" w:rsidRDefault="0053698F" w:rsidP="00135581">
            <w:pPr>
              <w:spacing w:line="480" w:lineRule="auto"/>
            </w:pPr>
            <w:r>
              <w:t>Histology</w:t>
            </w:r>
          </w:p>
          <w:p w14:paraId="75D3BB96" w14:textId="77777777" w:rsidR="0053698F" w:rsidRDefault="0053698F" w:rsidP="00135581">
            <w:pPr>
              <w:spacing w:line="480" w:lineRule="auto"/>
              <w:ind w:left="288"/>
            </w:pPr>
            <w:r>
              <w:t>Squamous</w:t>
            </w:r>
          </w:p>
          <w:p w14:paraId="56D05CCE" w14:textId="77777777" w:rsidR="0053698F" w:rsidRPr="00F72048" w:rsidRDefault="0053698F" w:rsidP="00135581">
            <w:pPr>
              <w:spacing w:line="480" w:lineRule="auto"/>
              <w:ind w:left="288"/>
            </w:pPr>
            <w:r>
              <w:t>Nonsquamous</w:t>
            </w:r>
          </w:p>
        </w:tc>
        <w:tc>
          <w:tcPr>
            <w:tcW w:w="720" w:type="dxa"/>
          </w:tcPr>
          <w:p w14:paraId="128539A8" w14:textId="77777777" w:rsidR="0053698F" w:rsidRDefault="0053698F" w:rsidP="00135581">
            <w:pPr>
              <w:spacing w:line="480" w:lineRule="auto"/>
              <w:jc w:val="center"/>
              <w:rPr>
                <w:b/>
                <w:bCs/>
              </w:rPr>
            </w:pPr>
          </w:p>
          <w:p w14:paraId="1C01AE50" w14:textId="77777777" w:rsidR="0053698F" w:rsidRPr="0090643B" w:rsidRDefault="0053698F" w:rsidP="00135581">
            <w:pPr>
              <w:spacing w:line="480" w:lineRule="auto"/>
              <w:jc w:val="center"/>
            </w:pPr>
            <w:r>
              <w:t>11</w:t>
            </w:r>
          </w:p>
          <w:p w14:paraId="0788E318" w14:textId="77777777" w:rsidR="0053698F" w:rsidRPr="0090643B" w:rsidRDefault="0053698F" w:rsidP="00135581">
            <w:pPr>
              <w:spacing w:line="480" w:lineRule="auto"/>
              <w:jc w:val="center"/>
            </w:pPr>
            <w:r w:rsidRPr="0090643B">
              <w:t>17</w:t>
            </w:r>
          </w:p>
        </w:tc>
        <w:tc>
          <w:tcPr>
            <w:tcW w:w="2016" w:type="dxa"/>
          </w:tcPr>
          <w:p w14:paraId="297CD3C1" w14:textId="77777777" w:rsidR="0053698F" w:rsidRPr="0090643B" w:rsidRDefault="0053698F" w:rsidP="00135581">
            <w:pPr>
              <w:spacing w:line="480" w:lineRule="auto"/>
            </w:pPr>
          </w:p>
          <w:p w14:paraId="34D46A42" w14:textId="77777777" w:rsidR="0053698F" w:rsidRDefault="0053698F" w:rsidP="00135581">
            <w:pPr>
              <w:spacing w:line="480" w:lineRule="auto"/>
              <w:jc w:val="center"/>
            </w:pPr>
            <w:r w:rsidRPr="0090643B">
              <w:t>16.</w:t>
            </w:r>
            <w:r>
              <w:t>2</w:t>
            </w:r>
            <w:r w:rsidRPr="0090643B">
              <w:t xml:space="preserve"> (13.1–</w:t>
            </w:r>
            <w:r>
              <w:t>NR)</w:t>
            </w:r>
          </w:p>
          <w:p w14:paraId="53FD22F8" w14:textId="77777777" w:rsidR="0053698F" w:rsidRPr="0090643B" w:rsidRDefault="0053698F" w:rsidP="00135581">
            <w:pPr>
              <w:spacing w:line="480" w:lineRule="auto"/>
              <w:jc w:val="center"/>
            </w:pPr>
            <w:r>
              <w:t>NR (15.1–NR)</w:t>
            </w:r>
          </w:p>
        </w:tc>
        <w:tc>
          <w:tcPr>
            <w:tcW w:w="720" w:type="dxa"/>
          </w:tcPr>
          <w:p w14:paraId="31335864" w14:textId="77777777" w:rsidR="0053698F" w:rsidRPr="0090643B" w:rsidRDefault="0053698F" w:rsidP="00135581">
            <w:pPr>
              <w:spacing w:line="480" w:lineRule="auto"/>
              <w:jc w:val="center"/>
            </w:pPr>
          </w:p>
          <w:p w14:paraId="19D2B512" w14:textId="77777777" w:rsidR="0053698F" w:rsidRPr="0090643B" w:rsidRDefault="0053698F" w:rsidP="00135581">
            <w:pPr>
              <w:spacing w:line="480" w:lineRule="auto"/>
              <w:jc w:val="center"/>
            </w:pPr>
            <w:r w:rsidRPr="0090643B">
              <w:t>9</w:t>
            </w:r>
          </w:p>
          <w:p w14:paraId="4379249E" w14:textId="77777777" w:rsidR="0053698F" w:rsidRPr="0090643B" w:rsidRDefault="0053698F" w:rsidP="00135581">
            <w:pPr>
              <w:spacing w:line="480" w:lineRule="auto"/>
              <w:jc w:val="center"/>
            </w:pPr>
            <w:r w:rsidRPr="0090643B">
              <w:t>21</w:t>
            </w:r>
          </w:p>
        </w:tc>
        <w:tc>
          <w:tcPr>
            <w:tcW w:w="2017" w:type="dxa"/>
          </w:tcPr>
          <w:p w14:paraId="197E9A44" w14:textId="77777777" w:rsidR="0053698F" w:rsidRDefault="0053698F" w:rsidP="00135581">
            <w:pPr>
              <w:spacing w:line="480" w:lineRule="auto"/>
              <w:jc w:val="center"/>
            </w:pPr>
          </w:p>
          <w:p w14:paraId="28F0E684" w14:textId="77777777" w:rsidR="0053698F" w:rsidRDefault="0053698F" w:rsidP="00135581">
            <w:pPr>
              <w:spacing w:line="480" w:lineRule="auto"/>
              <w:jc w:val="center"/>
            </w:pPr>
            <w:r>
              <w:t>7.3 (1.0–17.0)</w:t>
            </w:r>
          </w:p>
          <w:p w14:paraId="3CC81831" w14:textId="77777777" w:rsidR="0053698F" w:rsidRPr="0090643B" w:rsidRDefault="0053698F" w:rsidP="00135581">
            <w:pPr>
              <w:spacing w:line="480" w:lineRule="auto"/>
              <w:jc w:val="center"/>
            </w:pPr>
            <w:r>
              <w:t>NR (11.9–NR)</w:t>
            </w:r>
          </w:p>
        </w:tc>
        <w:tc>
          <w:tcPr>
            <w:tcW w:w="2736" w:type="dxa"/>
          </w:tcPr>
          <w:p w14:paraId="6354D927" w14:textId="77777777" w:rsidR="0053698F" w:rsidRDefault="0053698F" w:rsidP="00135581">
            <w:pPr>
              <w:spacing w:line="480" w:lineRule="auto"/>
              <w:jc w:val="center"/>
            </w:pPr>
          </w:p>
          <w:p w14:paraId="491BA6B4" w14:textId="77777777" w:rsidR="0053698F" w:rsidRDefault="0053698F" w:rsidP="00135581">
            <w:pPr>
              <w:spacing w:line="480" w:lineRule="auto"/>
              <w:jc w:val="center"/>
            </w:pPr>
            <w:r>
              <w:t>NA</w:t>
            </w:r>
          </w:p>
          <w:p w14:paraId="44D712B2" w14:textId="77777777" w:rsidR="0053698F" w:rsidRPr="0090643B" w:rsidRDefault="0053698F" w:rsidP="00135581">
            <w:pPr>
              <w:spacing w:line="480" w:lineRule="auto"/>
              <w:jc w:val="center"/>
            </w:pPr>
            <w:r>
              <w:t>0.38 (0.10–1.42)</w:t>
            </w:r>
          </w:p>
        </w:tc>
      </w:tr>
      <w:tr w:rsidR="0053698F" w14:paraId="0C0F75FE" w14:textId="77777777" w:rsidTr="00135581">
        <w:trPr>
          <w:trHeight w:val="2168"/>
        </w:trPr>
        <w:tc>
          <w:tcPr>
            <w:tcW w:w="1975" w:type="dxa"/>
          </w:tcPr>
          <w:p w14:paraId="16EEF46A" w14:textId="77777777" w:rsidR="0053698F" w:rsidRDefault="0053698F" w:rsidP="00135581">
            <w:pPr>
              <w:spacing w:line="480" w:lineRule="auto"/>
            </w:pPr>
            <w:r>
              <w:t xml:space="preserve">Tumor PD-L1 expression </w:t>
            </w:r>
          </w:p>
          <w:p w14:paraId="6823326A" w14:textId="77777777" w:rsidR="0053698F" w:rsidRDefault="0053698F" w:rsidP="00135581">
            <w:pPr>
              <w:spacing w:line="480" w:lineRule="auto"/>
              <w:ind w:left="288"/>
            </w:pPr>
            <w:r>
              <w:t>PD-L1 &lt; 1%</w:t>
            </w:r>
            <w:r w:rsidRPr="00A350F4">
              <w:rPr>
                <w:vertAlign w:val="superscript"/>
              </w:rPr>
              <w:t xml:space="preserve">d </w:t>
            </w:r>
          </w:p>
          <w:p w14:paraId="2951F748" w14:textId="77777777" w:rsidR="0053698F" w:rsidRPr="00F72048" w:rsidRDefault="0053698F" w:rsidP="00135581">
            <w:pPr>
              <w:spacing w:line="480" w:lineRule="auto"/>
              <w:ind w:left="288"/>
            </w:pPr>
            <w:r>
              <w:t>PD-L1 ≥ 1%</w:t>
            </w:r>
          </w:p>
        </w:tc>
        <w:tc>
          <w:tcPr>
            <w:tcW w:w="720" w:type="dxa"/>
          </w:tcPr>
          <w:p w14:paraId="488858C7" w14:textId="77777777" w:rsidR="0053698F" w:rsidRDefault="0053698F" w:rsidP="00135581">
            <w:pPr>
              <w:spacing w:line="480" w:lineRule="auto"/>
              <w:rPr>
                <w:b/>
                <w:bCs/>
              </w:rPr>
            </w:pPr>
          </w:p>
          <w:p w14:paraId="31C2990B" w14:textId="77777777" w:rsidR="0053698F" w:rsidRDefault="0053698F" w:rsidP="00135581">
            <w:pPr>
              <w:spacing w:line="480" w:lineRule="auto"/>
              <w:rPr>
                <w:b/>
                <w:bCs/>
              </w:rPr>
            </w:pPr>
          </w:p>
          <w:p w14:paraId="1176112B" w14:textId="77777777" w:rsidR="0053698F" w:rsidRPr="0090643B" w:rsidRDefault="0053698F" w:rsidP="00135581">
            <w:pPr>
              <w:spacing w:line="480" w:lineRule="auto"/>
              <w:jc w:val="center"/>
            </w:pPr>
            <w:r w:rsidRPr="0090643B">
              <w:t>12</w:t>
            </w:r>
          </w:p>
          <w:p w14:paraId="797D4DBF" w14:textId="77777777" w:rsidR="0053698F" w:rsidRDefault="0053698F" w:rsidP="00135581">
            <w:pPr>
              <w:spacing w:line="480" w:lineRule="auto"/>
              <w:jc w:val="center"/>
              <w:rPr>
                <w:b/>
                <w:bCs/>
              </w:rPr>
            </w:pPr>
            <w:r w:rsidRPr="0090643B">
              <w:t>16</w:t>
            </w:r>
          </w:p>
        </w:tc>
        <w:tc>
          <w:tcPr>
            <w:tcW w:w="2016" w:type="dxa"/>
          </w:tcPr>
          <w:p w14:paraId="571CA241" w14:textId="77777777" w:rsidR="0053698F" w:rsidRDefault="0053698F" w:rsidP="00135581">
            <w:pPr>
              <w:spacing w:line="480" w:lineRule="auto"/>
            </w:pPr>
          </w:p>
          <w:p w14:paraId="008979D9" w14:textId="77777777" w:rsidR="0053698F" w:rsidRDefault="0053698F" w:rsidP="00135581">
            <w:pPr>
              <w:spacing w:line="480" w:lineRule="auto"/>
              <w:jc w:val="center"/>
            </w:pPr>
          </w:p>
          <w:p w14:paraId="35143254" w14:textId="77777777" w:rsidR="0053698F" w:rsidRDefault="0053698F" w:rsidP="00135581">
            <w:pPr>
              <w:spacing w:line="480" w:lineRule="auto"/>
              <w:jc w:val="center"/>
            </w:pPr>
            <w:r>
              <w:t>NR (NA)</w:t>
            </w:r>
          </w:p>
          <w:p w14:paraId="62DB98B5" w14:textId="77777777" w:rsidR="0053698F" w:rsidRPr="0090643B" w:rsidRDefault="0053698F" w:rsidP="00135581">
            <w:pPr>
              <w:spacing w:line="480" w:lineRule="auto"/>
              <w:jc w:val="center"/>
            </w:pPr>
            <w:r>
              <w:t>16.2 (13.1–NR)</w:t>
            </w:r>
          </w:p>
        </w:tc>
        <w:tc>
          <w:tcPr>
            <w:tcW w:w="720" w:type="dxa"/>
          </w:tcPr>
          <w:p w14:paraId="1D7E3514" w14:textId="77777777" w:rsidR="0053698F" w:rsidRDefault="0053698F" w:rsidP="00135581">
            <w:pPr>
              <w:spacing w:line="480" w:lineRule="auto"/>
              <w:jc w:val="center"/>
            </w:pPr>
          </w:p>
          <w:p w14:paraId="0DC70FD8" w14:textId="77777777" w:rsidR="0053698F" w:rsidRDefault="0053698F" w:rsidP="00135581">
            <w:pPr>
              <w:spacing w:line="480" w:lineRule="auto"/>
              <w:jc w:val="center"/>
            </w:pPr>
          </w:p>
          <w:p w14:paraId="28B78133" w14:textId="77777777" w:rsidR="0053698F" w:rsidRDefault="0053698F" w:rsidP="00135581">
            <w:pPr>
              <w:spacing w:line="480" w:lineRule="auto"/>
              <w:jc w:val="center"/>
            </w:pPr>
            <w:r>
              <w:t>13</w:t>
            </w:r>
          </w:p>
          <w:p w14:paraId="22E4500E" w14:textId="77777777" w:rsidR="0053698F" w:rsidRPr="0090643B" w:rsidRDefault="0053698F" w:rsidP="00135581">
            <w:pPr>
              <w:spacing w:line="480" w:lineRule="auto"/>
              <w:jc w:val="center"/>
            </w:pPr>
            <w:r>
              <w:t>17</w:t>
            </w:r>
          </w:p>
        </w:tc>
        <w:tc>
          <w:tcPr>
            <w:tcW w:w="2017" w:type="dxa"/>
          </w:tcPr>
          <w:p w14:paraId="2BDFEA5A" w14:textId="77777777" w:rsidR="0053698F" w:rsidRDefault="0053698F" w:rsidP="00135581">
            <w:pPr>
              <w:spacing w:line="480" w:lineRule="auto"/>
              <w:jc w:val="center"/>
            </w:pPr>
          </w:p>
          <w:p w14:paraId="482E3A30" w14:textId="77777777" w:rsidR="0053698F" w:rsidRDefault="0053698F" w:rsidP="00135581">
            <w:pPr>
              <w:spacing w:line="480" w:lineRule="auto"/>
              <w:jc w:val="center"/>
            </w:pPr>
          </w:p>
          <w:p w14:paraId="307B25D2" w14:textId="77777777" w:rsidR="0053698F" w:rsidRDefault="0053698F" w:rsidP="00135581">
            <w:pPr>
              <w:spacing w:line="480" w:lineRule="auto"/>
              <w:jc w:val="center"/>
            </w:pPr>
            <w:r>
              <w:t>17.0 (6.6–NR)</w:t>
            </w:r>
          </w:p>
          <w:p w14:paraId="7F66AFB8" w14:textId="77777777" w:rsidR="0053698F" w:rsidRPr="0090643B" w:rsidRDefault="0053698F" w:rsidP="00135581">
            <w:pPr>
              <w:spacing w:line="480" w:lineRule="auto"/>
              <w:jc w:val="center"/>
            </w:pPr>
            <w:r>
              <w:t>13.2 (7.1–NR)</w:t>
            </w:r>
          </w:p>
        </w:tc>
        <w:tc>
          <w:tcPr>
            <w:tcW w:w="2736" w:type="dxa"/>
          </w:tcPr>
          <w:p w14:paraId="21701C28" w14:textId="77777777" w:rsidR="0053698F" w:rsidRDefault="0053698F" w:rsidP="00135581">
            <w:pPr>
              <w:spacing w:line="480" w:lineRule="auto"/>
              <w:jc w:val="center"/>
            </w:pPr>
          </w:p>
          <w:p w14:paraId="64F4FD2D" w14:textId="77777777" w:rsidR="0053698F" w:rsidRDefault="0053698F" w:rsidP="00135581">
            <w:pPr>
              <w:spacing w:line="480" w:lineRule="auto"/>
              <w:jc w:val="center"/>
            </w:pPr>
          </w:p>
          <w:p w14:paraId="25A18E9A" w14:textId="77777777" w:rsidR="0053698F" w:rsidRDefault="0053698F" w:rsidP="00135581">
            <w:pPr>
              <w:spacing w:line="480" w:lineRule="auto"/>
              <w:jc w:val="center"/>
            </w:pPr>
            <w:r>
              <w:t>NA</w:t>
            </w:r>
          </w:p>
          <w:p w14:paraId="41E868F6" w14:textId="77777777" w:rsidR="0053698F" w:rsidRPr="0090643B" w:rsidRDefault="0053698F" w:rsidP="00135581">
            <w:pPr>
              <w:spacing w:line="480" w:lineRule="auto"/>
              <w:jc w:val="center"/>
            </w:pPr>
            <w:r>
              <w:t>0.45 (0.17–1.21)</w:t>
            </w:r>
          </w:p>
        </w:tc>
      </w:tr>
    </w:tbl>
    <w:p w14:paraId="482E55D5" w14:textId="77777777" w:rsidR="0053698F" w:rsidRDefault="0053698F" w:rsidP="0053698F">
      <w:pPr>
        <w:spacing w:line="480" w:lineRule="auto"/>
        <w:rPr>
          <w:vertAlign w:val="superscript"/>
        </w:rPr>
      </w:pPr>
    </w:p>
    <w:p w14:paraId="349FADF0" w14:textId="77777777" w:rsidR="0053698F" w:rsidRDefault="0053698F" w:rsidP="0053698F">
      <w:pPr>
        <w:spacing w:line="480" w:lineRule="auto"/>
      </w:pPr>
      <w:r>
        <w:rPr>
          <w:vertAlign w:val="superscript"/>
        </w:rPr>
        <w:t>a</w:t>
      </w:r>
      <w:r w:rsidRPr="00BB5FA9">
        <w:t>Nivolumab plus ipilimumab combined with chemotherapy (2 cycles)</w:t>
      </w:r>
    </w:p>
    <w:p w14:paraId="6CE096B1" w14:textId="77777777" w:rsidR="0053698F" w:rsidRDefault="0053698F" w:rsidP="0053698F">
      <w:pPr>
        <w:spacing w:line="480" w:lineRule="auto"/>
      </w:pPr>
      <w:r>
        <w:rPr>
          <w:vertAlign w:val="superscript"/>
        </w:rPr>
        <w:t>b</w:t>
      </w:r>
      <w:r w:rsidRPr="00BB5FA9">
        <w:t>Chemotherapy alone (4 cycles, with optional pemetrexed maintenance for non-squamous histology)</w:t>
      </w:r>
    </w:p>
    <w:p w14:paraId="7F020194" w14:textId="77777777" w:rsidR="0053698F" w:rsidRDefault="0053698F" w:rsidP="0053698F">
      <w:pPr>
        <w:spacing w:line="480" w:lineRule="auto"/>
      </w:pPr>
      <w:r w:rsidRPr="00845E04">
        <w:rPr>
          <w:vertAlign w:val="superscript"/>
        </w:rPr>
        <w:t>c</w:t>
      </w:r>
      <w:r>
        <w:t>Hazard ratio was not reported for treatment groups with small sample sizes</w:t>
      </w:r>
    </w:p>
    <w:p w14:paraId="0B037F95" w14:textId="77777777" w:rsidR="0053698F" w:rsidRDefault="0053698F" w:rsidP="0053698F">
      <w:pPr>
        <w:spacing w:line="480" w:lineRule="auto"/>
      </w:pPr>
      <w:r w:rsidRPr="00A350F4">
        <w:rPr>
          <w:vertAlign w:val="superscript"/>
        </w:rPr>
        <w:t>d</w:t>
      </w:r>
      <w:r>
        <w:t>Includes patients with non-quantifiable tumor PD-L1 expression</w:t>
      </w:r>
    </w:p>
    <w:p w14:paraId="20423180" w14:textId="217F50BF" w:rsidR="0053698F" w:rsidRPr="00845E04" w:rsidRDefault="00D3048B" w:rsidP="0053698F">
      <w:pPr>
        <w:spacing w:line="480" w:lineRule="auto"/>
      </w:pPr>
      <w:r>
        <w:rPr>
          <w:i/>
          <w:iCs/>
        </w:rPr>
        <w:t xml:space="preserve">Chemo </w:t>
      </w:r>
      <w:r w:rsidRPr="00D3048B">
        <w:t>chemotherapy</w:t>
      </w:r>
      <w:r>
        <w:rPr>
          <w:i/>
          <w:iCs/>
        </w:rPr>
        <w:t xml:space="preserve">, </w:t>
      </w:r>
      <w:r w:rsidR="0053698F" w:rsidRPr="00845E04">
        <w:rPr>
          <w:i/>
          <w:iCs/>
        </w:rPr>
        <w:t>CI</w:t>
      </w:r>
      <w:r w:rsidR="0053698F">
        <w:t xml:space="preserve"> confidence interval, </w:t>
      </w:r>
      <w:r w:rsidRPr="00D3048B">
        <w:rPr>
          <w:i/>
          <w:iCs/>
        </w:rPr>
        <w:t>IPI</w:t>
      </w:r>
      <w:r>
        <w:t xml:space="preserve"> ipilimumab, </w:t>
      </w:r>
      <w:r w:rsidR="0053698F" w:rsidRPr="008566A0">
        <w:rPr>
          <w:i/>
          <w:iCs/>
        </w:rPr>
        <w:t>mo</w:t>
      </w:r>
      <w:r w:rsidR="0053698F">
        <w:t xml:space="preserve"> months, </w:t>
      </w:r>
      <w:r w:rsidR="0053698F" w:rsidRPr="00845E04">
        <w:rPr>
          <w:i/>
          <w:iCs/>
        </w:rPr>
        <w:t>n</w:t>
      </w:r>
      <w:r w:rsidR="0053698F">
        <w:t xml:space="preserve"> number of patients,</w:t>
      </w:r>
      <w:r>
        <w:t xml:space="preserve"> </w:t>
      </w:r>
      <w:r w:rsidRPr="00D3048B">
        <w:rPr>
          <w:i/>
          <w:iCs/>
        </w:rPr>
        <w:t>NIVO</w:t>
      </w:r>
      <w:r>
        <w:t xml:space="preserve"> nivolumab,</w:t>
      </w:r>
      <w:r w:rsidR="0053698F">
        <w:t xml:space="preserve"> </w:t>
      </w:r>
      <w:r w:rsidR="0053698F" w:rsidRPr="00845E04">
        <w:rPr>
          <w:i/>
          <w:iCs/>
        </w:rPr>
        <w:t>NA</w:t>
      </w:r>
      <w:r w:rsidR="0053698F">
        <w:t xml:space="preserve"> not available, </w:t>
      </w:r>
      <w:r w:rsidR="0053698F" w:rsidRPr="00845E04">
        <w:rPr>
          <w:i/>
          <w:iCs/>
        </w:rPr>
        <w:t>NR</w:t>
      </w:r>
      <w:r w:rsidR="0053698F">
        <w:t xml:space="preserve"> not reached, </w:t>
      </w:r>
      <w:r w:rsidR="0053698F" w:rsidRPr="00845E04">
        <w:rPr>
          <w:i/>
          <w:iCs/>
        </w:rPr>
        <w:t>OS</w:t>
      </w:r>
      <w:r w:rsidR="0053698F">
        <w:t xml:space="preserve"> overall survival, </w:t>
      </w:r>
      <w:r w:rsidR="0053698F" w:rsidRPr="00A651DB">
        <w:rPr>
          <w:i/>
          <w:iCs/>
        </w:rPr>
        <w:t>PD-L1</w:t>
      </w:r>
      <w:r w:rsidR="0053698F" w:rsidRPr="00BB5FA9">
        <w:t xml:space="preserve"> programmed death ligand-1</w:t>
      </w:r>
      <w:bookmarkEnd w:id="3"/>
      <w:r w:rsidR="0053698F">
        <w:fldChar w:fldCharType="begin"/>
      </w:r>
      <w:r w:rsidR="0053698F">
        <w:instrText xml:space="preserve"> ADDIN </w:instrText>
      </w:r>
      <w:r w:rsidR="0053698F">
        <w:fldChar w:fldCharType="end"/>
      </w:r>
    </w:p>
    <w:p w14:paraId="7E22BBA5" w14:textId="77777777" w:rsidR="00EB74D8" w:rsidRDefault="00EB74D8"/>
    <w:sectPr w:rsidR="00EB74D8" w:rsidSect="003C4C2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79414" w14:textId="77777777" w:rsidR="00113811" w:rsidRDefault="00113811" w:rsidP="0053698F">
      <w:r>
        <w:separator/>
      </w:r>
    </w:p>
  </w:endnote>
  <w:endnote w:type="continuationSeparator" w:id="0">
    <w:p w14:paraId="1300AF7B" w14:textId="77777777" w:rsidR="00113811" w:rsidRDefault="00113811" w:rsidP="00536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3502382"/>
      <w:docPartObj>
        <w:docPartGallery w:val="Page Numbers (Bottom of Page)"/>
        <w:docPartUnique/>
      </w:docPartObj>
    </w:sdtPr>
    <w:sdtEndPr>
      <w:rPr>
        <w:rFonts w:ascii="Arial" w:hAnsi="Arial" w:cs="Arial"/>
        <w:noProof/>
      </w:rPr>
    </w:sdtEndPr>
    <w:sdtContent>
      <w:p w14:paraId="39EEFB48" w14:textId="77777777" w:rsidR="00AF744A" w:rsidRPr="004F7E81" w:rsidRDefault="00112A48">
        <w:pPr>
          <w:pStyle w:val="Footer"/>
          <w:jc w:val="right"/>
          <w:rPr>
            <w:rFonts w:ascii="Arial" w:hAnsi="Arial" w:cs="Arial"/>
          </w:rPr>
        </w:pPr>
        <w:r w:rsidRPr="004F7E81">
          <w:rPr>
            <w:rFonts w:ascii="Arial" w:hAnsi="Arial" w:cs="Arial"/>
          </w:rPr>
          <w:fldChar w:fldCharType="begin"/>
        </w:r>
        <w:r w:rsidRPr="004F7E81">
          <w:rPr>
            <w:rFonts w:ascii="Arial" w:hAnsi="Arial" w:cs="Arial"/>
          </w:rPr>
          <w:instrText xml:space="preserve"> PAGE   \* MERGEFORMAT </w:instrText>
        </w:r>
        <w:r w:rsidRPr="004F7E81">
          <w:rPr>
            <w:rFonts w:ascii="Arial" w:hAnsi="Arial" w:cs="Arial"/>
          </w:rPr>
          <w:fldChar w:fldCharType="separate"/>
        </w:r>
        <w:r>
          <w:rPr>
            <w:rFonts w:ascii="Arial" w:hAnsi="Arial" w:cs="Arial"/>
            <w:noProof/>
          </w:rPr>
          <w:t>26</w:t>
        </w:r>
        <w:r w:rsidRPr="004F7E81">
          <w:rPr>
            <w:rFonts w:ascii="Arial" w:hAnsi="Arial" w:cs="Arial"/>
            <w:noProof/>
          </w:rPr>
          <w:fldChar w:fldCharType="end"/>
        </w:r>
      </w:p>
    </w:sdtContent>
  </w:sdt>
  <w:p w14:paraId="202ADA31" w14:textId="77777777" w:rsidR="00AF744A" w:rsidRDefault="00637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41DA3" w14:textId="77777777" w:rsidR="00113811" w:rsidRDefault="00113811" w:rsidP="0053698F">
      <w:r>
        <w:separator/>
      </w:r>
    </w:p>
  </w:footnote>
  <w:footnote w:type="continuationSeparator" w:id="0">
    <w:p w14:paraId="365AD2C2" w14:textId="77777777" w:rsidR="00113811" w:rsidRDefault="00113811" w:rsidP="00536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1C216" w14:textId="6B20846C" w:rsidR="00AF744A" w:rsidRPr="0053698F" w:rsidRDefault="00112A48">
    <w:pPr>
      <w:pStyle w:val="Header"/>
      <w:rPr>
        <w:rFonts w:ascii="Arial" w:hAnsi="Arial" w:cs="Arial"/>
        <w:i/>
        <w:iCs/>
        <w:sz w:val="22"/>
      </w:rPr>
    </w:pPr>
    <w:r w:rsidRPr="0053698F">
      <w:rPr>
        <w:rFonts w:ascii="Arial" w:hAnsi="Arial" w:cs="Arial"/>
        <w:i/>
        <w:iCs/>
        <w:sz w:val="22"/>
      </w:rPr>
      <w:tab/>
    </w:r>
    <w:r w:rsidRPr="0053698F">
      <w:rPr>
        <w:rFonts w:ascii="Arial" w:hAnsi="Arial" w:cs="Arial"/>
        <w:i/>
        <w:iCs/>
        <w:sz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8F"/>
    <w:rsid w:val="00112A48"/>
    <w:rsid w:val="00113811"/>
    <w:rsid w:val="002D2FB1"/>
    <w:rsid w:val="00372A78"/>
    <w:rsid w:val="0053698F"/>
    <w:rsid w:val="00637897"/>
    <w:rsid w:val="00933013"/>
    <w:rsid w:val="009A60F0"/>
    <w:rsid w:val="00C457F4"/>
    <w:rsid w:val="00D3048B"/>
    <w:rsid w:val="00D45243"/>
    <w:rsid w:val="00EB7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0EDD"/>
  <w15:chartTrackingRefBased/>
  <w15:docId w15:val="{E226B8F1-3A2B-4437-8BF4-A6781523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8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98F"/>
    <w:pPr>
      <w:tabs>
        <w:tab w:val="center" w:pos="4680"/>
        <w:tab w:val="right" w:pos="9360"/>
      </w:tabs>
    </w:pPr>
  </w:style>
  <w:style w:type="character" w:customStyle="1" w:styleId="HeaderChar">
    <w:name w:val="Header Char"/>
    <w:basedOn w:val="DefaultParagraphFont"/>
    <w:link w:val="Header"/>
    <w:uiPriority w:val="99"/>
    <w:rsid w:val="0053698F"/>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53698F"/>
    <w:pPr>
      <w:tabs>
        <w:tab w:val="center" w:pos="4680"/>
        <w:tab w:val="right" w:pos="9360"/>
      </w:tabs>
    </w:pPr>
  </w:style>
  <w:style w:type="character" w:customStyle="1" w:styleId="FooterChar">
    <w:name w:val="Footer Char"/>
    <w:basedOn w:val="DefaultParagraphFont"/>
    <w:link w:val="Footer"/>
    <w:uiPriority w:val="99"/>
    <w:rsid w:val="0053698F"/>
    <w:rPr>
      <w:rFonts w:ascii="Times New Roman" w:eastAsiaTheme="minorEastAsia" w:hAnsi="Times New Roman" w:cs="Times New Roman"/>
      <w:sz w:val="24"/>
      <w:szCs w:val="24"/>
    </w:rPr>
  </w:style>
  <w:style w:type="table" w:styleId="TableGrid">
    <w:name w:val="Table Grid"/>
    <w:basedOn w:val="TableNormal"/>
    <w:uiPriority w:val="39"/>
    <w:rsid w:val="005369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69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John@petermac.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Rajagopalan, Vidya</dc:creator>
  <cp:keywords/>
  <dc:description/>
  <cp:lastModifiedBy>Rajagopalan, Vidya</cp:lastModifiedBy>
  <cp:revision>3</cp:revision>
  <dcterms:created xsi:type="dcterms:W3CDTF">2022-02-16T05:05:00Z</dcterms:created>
  <dcterms:modified xsi:type="dcterms:W3CDTF">2022-02-16T14:40:00Z</dcterms:modified>
</cp:coreProperties>
</file>