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B5EE7E" w14:textId="14790A46" w:rsidR="00501367" w:rsidRDefault="00501367" w:rsidP="00F011F9">
      <w:pPr>
        <w:spacing w:after="0" w:line="480" w:lineRule="auto"/>
        <w:rPr>
          <w:rStyle w:val="Heading1Char"/>
          <w:rFonts w:ascii="Arial" w:hAnsi="Arial" w:cs="Arial"/>
          <w:b/>
          <w:bCs/>
          <w:color w:val="auto"/>
          <w:sz w:val="24"/>
          <w:szCs w:val="24"/>
          <w:lang w:val="en-US"/>
        </w:rPr>
      </w:pPr>
      <w:r>
        <w:rPr>
          <w:rStyle w:val="Heading1Char"/>
          <w:rFonts w:ascii="Arial" w:hAnsi="Arial" w:cs="Arial"/>
          <w:b/>
          <w:bCs/>
          <w:color w:val="auto"/>
          <w:sz w:val="24"/>
          <w:szCs w:val="24"/>
          <w:lang w:val="en-US"/>
        </w:rPr>
        <w:t>SUPPLEMENTARY MATERIAL</w:t>
      </w:r>
    </w:p>
    <w:p w14:paraId="28EA564F" w14:textId="33A02B9D" w:rsidR="00F011F9" w:rsidRPr="004B7156" w:rsidRDefault="00F011F9" w:rsidP="00F011F9">
      <w:pPr>
        <w:spacing w:after="0" w:line="480" w:lineRule="auto"/>
        <w:rPr>
          <w:rFonts w:ascii="Arial" w:hAnsi="Arial" w:cs="Arial"/>
          <w:b/>
          <w:sz w:val="28"/>
          <w:szCs w:val="28"/>
          <w:lang w:val="en-US"/>
        </w:rPr>
      </w:pPr>
      <w:r w:rsidRPr="004B7156">
        <w:rPr>
          <w:rFonts w:ascii="Arial" w:hAnsi="Arial" w:cs="Arial"/>
          <w:b/>
          <w:sz w:val="24"/>
          <w:szCs w:val="24"/>
          <w:lang w:val="en-US"/>
        </w:rPr>
        <w:t xml:space="preserve"> </w:t>
      </w:r>
      <w:r w:rsidR="00566AF9" w:rsidRPr="004B7156">
        <w:rPr>
          <w:rFonts w:ascii="Arial" w:hAnsi="Arial" w:cs="Arial"/>
          <w:b/>
          <w:sz w:val="24"/>
          <w:szCs w:val="24"/>
          <w:lang w:val="en-US"/>
        </w:rPr>
        <w:br/>
      </w:r>
      <w:r w:rsidR="00CF53A1" w:rsidRPr="004B7156">
        <w:rPr>
          <w:rFonts w:ascii="Arial" w:hAnsi="Arial" w:cs="Arial"/>
          <w:bCs/>
          <w:sz w:val="24"/>
          <w:szCs w:val="24"/>
          <w:lang w:val="en-US"/>
        </w:rPr>
        <w:t>E</w:t>
      </w:r>
      <w:r w:rsidR="000B13F9" w:rsidRPr="004B7156">
        <w:rPr>
          <w:rFonts w:ascii="Arial" w:hAnsi="Arial" w:cs="Arial"/>
          <w:bCs/>
          <w:sz w:val="24"/>
          <w:szCs w:val="24"/>
          <w:lang w:val="en-US"/>
        </w:rPr>
        <w:t xml:space="preserve">fficacy and safety of fruquintinib in patients with refractory metastatic colorectal cancer: </w:t>
      </w:r>
      <w:r w:rsidR="00045288" w:rsidRPr="004B7156">
        <w:rPr>
          <w:rFonts w:ascii="Arial" w:hAnsi="Arial" w:cs="Arial"/>
          <w:bCs/>
          <w:sz w:val="24"/>
          <w:szCs w:val="24"/>
          <w:lang w:val="en-US"/>
        </w:rPr>
        <w:t xml:space="preserve">a </w:t>
      </w:r>
      <w:r w:rsidR="000B13F9" w:rsidRPr="004B7156">
        <w:rPr>
          <w:rFonts w:ascii="Arial" w:hAnsi="Arial" w:cs="Arial"/>
          <w:bCs/>
          <w:sz w:val="24"/>
          <w:szCs w:val="24"/>
          <w:lang w:val="en-US"/>
        </w:rPr>
        <w:t>FRESCO-2 subgroup analysis</w:t>
      </w:r>
      <w:r w:rsidR="009D066E" w:rsidRPr="004B7156">
        <w:rPr>
          <w:rFonts w:ascii="Arial" w:hAnsi="Arial" w:cs="Arial"/>
          <w:bCs/>
          <w:sz w:val="24"/>
          <w:szCs w:val="24"/>
          <w:lang w:val="en-US"/>
        </w:rPr>
        <w:t xml:space="preserve"> of patients enrolled in Japan</w:t>
      </w:r>
    </w:p>
    <w:p w14:paraId="4AA4DE4B" w14:textId="5B67EF6B" w:rsidR="00AB4548" w:rsidRPr="004B7156" w:rsidRDefault="00AB4548" w:rsidP="00AB4548">
      <w:pPr>
        <w:spacing w:after="0" w:line="480" w:lineRule="auto"/>
        <w:rPr>
          <w:rFonts w:ascii="Arial" w:hAnsi="Arial" w:cs="Arial"/>
          <w:sz w:val="24"/>
          <w:szCs w:val="24"/>
          <w:lang w:val="en-US"/>
        </w:rPr>
      </w:pPr>
      <w:r w:rsidRPr="004B7156">
        <w:rPr>
          <w:rFonts w:ascii="Arial" w:hAnsi="Arial" w:cs="Arial"/>
          <w:b/>
          <w:sz w:val="24"/>
          <w:szCs w:val="24"/>
          <w:lang w:val="en-US"/>
        </w:rPr>
        <w:br/>
        <w:t>Authors:</w:t>
      </w:r>
      <w:r w:rsidRPr="004B7156">
        <w:rPr>
          <w:rFonts w:ascii="Arial" w:hAnsi="Arial" w:cs="Arial"/>
          <w:sz w:val="24"/>
          <w:szCs w:val="24"/>
          <w:lang w:val="en-US"/>
        </w:rPr>
        <w:t xml:space="preserve"> </w:t>
      </w:r>
      <w:r w:rsidRPr="004B7156">
        <w:rPr>
          <w:rFonts w:ascii="Arial" w:hAnsi="Arial" w:cs="Arial"/>
          <w:sz w:val="24"/>
          <w:szCs w:val="24"/>
          <w:lang w:val="en-US"/>
        </w:rPr>
        <w:br/>
        <w:t xml:space="preserve">Daisuke Kotani </w:t>
      </w:r>
      <w:r w:rsidR="00045288" w:rsidRPr="004B7156">
        <w:rPr>
          <w:rFonts w:ascii="Arial" w:hAnsi="Arial" w:cs="Arial"/>
          <w:sz w:val="24"/>
          <w:szCs w:val="24"/>
          <w:lang w:val="en-US"/>
        </w:rPr>
        <w:t xml:space="preserve">· </w:t>
      </w:r>
      <w:r w:rsidRPr="004B7156">
        <w:rPr>
          <w:rFonts w:ascii="Arial" w:hAnsi="Arial" w:cs="Arial"/>
          <w:sz w:val="24"/>
          <w:szCs w:val="24"/>
          <w:lang w:val="en-US"/>
        </w:rPr>
        <w:t xml:space="preserve">Takayuki Yoshino </w:t>
      </w:r>
      <w:r w:rsidR="00045288" w:rsidRPr="004B7156">
        <w:rPr>
          <w:rFonts w:ascii="Arial" w:hAnsi="Arial" w:cs="Arial"/>
          <w:sz w:val="24"/>
          <w:szCs w:val="24"/>
          <w:lang w:val="en-US"/>
        </w:rPr>
        <w:t xml:space="preserve">· </w:t>
      </w:r>
      <w:r w:rsidRPr="004B7156">
        <w:rPr>
          <w:rFonts w:ascii="Arial" w:hAnsi="Arial" w:cs="Arial"/>
          <w:sz w:val="24"/>
          <w:szCs w:val="24"/>
          <w:lang w:val="en-US"/>
        </w:rPr>
        <w:t xml:space="preserve">Toshiki Masuishi </w:t>
      </w:r>
      <w:r w:rsidR="00045288" w:rsidRPr="004B7156">
        <w:rPr>
          <w:rFonts w:ascii="Arial" w:hAnsi="Arial" w:cs="Arial"/>
          <w:sz w:val="24"/>
          <w:szCs w:val="24"/>
          <w:lang w:val="en-US"/>
        </w:rPr>
        <w:t xml:space="preserve">· </w:t>
      </w:r>
      <w:r w:rsidRPr="004B7156">
        <w:rPr>
          <w:rFonts w:ascii="Arial" w:hAnsi="Arial" w:cs="Arial"/>
          <w:sz w:val="24"/>
          <w:szCs w:val="24"/>
          <w:lang w:val="en-US"/>
        </w:rPr>
        <w:t xml:space="preserve">Yu Sunakawa </w:t>
      </w:r>
      <w:r w:rsidR="00045288" w:rsidRPr="004B7156">
        <w:rPr>
          <w:rFonts w:ascii="Arial" w:hAnsi="Arial" w:cs="Arial"/>
          <w:sz w:val="24"/>
          <w:szCs w:val="24"/>
          <w:lang w:val="en-US"/>
        </w:rPr>
        <w:t xml:space="preserve">· </w:t>
      </w:r>
      <w:r w:rsidRPr="004B7156">
        <w:rPr>
          <w:rFonts w:ascii="Arial" w:hAnsi="Arial" w:cs="Arial"/>
          <w:sz w:val="24"/>
          <w:szCs w:val="24"/>
          <w:lang w:val="en-US"/>
        </w:rPr>
        <w:t xml:space="preserve">Atsuo Takashima </w:t>
      </w:r>
      <w:r w:rsidR="00045288" w:rsidRPr="004B7156">
        <w:rPr>
          <w:rFonts w:ascii="Arial" w:hAnsi="Arial" w:cs="Arial"/>
          <w:sz w:val="24"/>
          <w:szCs w:val="24"/>
          <w:lang w:val="en-US"/>
        </w:rPr>
        <w:t xml:space="preserve">· </w:t>
      </w:r>
      <w:r w:rsidRPr="004B7156">
        <w:rPr>
          <w:rFonts w:ascii="Arial" w:hAnsi="Arial" w:cs="Arial"/>
          <w:sz w:val="24"/>
          <w:szCs w:val="24"/>
          <w:lang w:val="en-US"/>
        </w:rPr>
        <w:t>Kentaro Yamazaki</w:t>
      </w:r>
      <w:r w:rsidR="006C6291">
        <w:rPr>
          <w:rFonts w:ascii="Arial" w:hAnsi="Arial" w:cs="Arial"/>
          <w:sz w:val="24"/>
          <w:szCs w:val="24"/>
          <w:vertAlign w:val="superscript"/>
          <w:lang w:val="en-US"/>
        </w:rPr>
        <w:t xml:space="preserve"> </w:t>
      </w:r>
      <w:r w:rsidR="00045288" w:rsidRPr="004B7156">
        <w:rPr>
          <w:rFonts w:ascii="Arial" w:hAnsi="Arial" w:cs="Arial"/>
          <w:sz w:val="24"/>
          <w:szCs w:val="24"/>
          <w:lang w:val="en-US"/>
        </w:rPr>
        <w:t xml:space="preserve">· </w:t>
      </w:r>
      <w:r w:rsidRPr="004B7156">
        <w:rPr>
          <w:rFonts w:ascii="Arial" w:hAnsi="Arial" w:cs="Arial"/>
          <w:sz w:val="24"/>
          <w:szCs w:val="24"/>
          <w:lang w:val="en-US"/>
        </w:rPr>
        <w:t xml:space="preserve">Hisato Kawakami </w:t>
      </w:r>
      <w:r w:rsidR="00045288" w:rsidRPr="004B7156">
        <w:rPr>
          <w:rFonts w:ascii="Arial" w:hAnsi="Arial" w:cs="Arial"/>
          <w:sz w:val="24"/>
          <w:szCs w:val="24"/>
          <w:lang w:val="en-US"/>
        </w:rPr>
        <w:t xml:space="preserve">· </w:t>
      </w:r>
      <w:r w:rsidRPr="004B7156">
        <w:rPr>
          <w:rFonts w:ascii="Arial" w:hAnsi="Arial" w:cs="Arial"/>
          <w:sz w:val="24"/>
          <w:szCs w:val="24"/>
          <w:lang w:val="en-US"/>
        </w:rPr>
        <w:t xml:space="preserve">Tomohiro Nishina </w:t>
      </w:r>
      <w:r w:rsidR="00045288" w:rsidRPr="004B7156">
        <w:rPr>
          <w:rFonts w:ascii="Arial" w:hAnsi="Arial" w:cs="Arial"/>
          <w:sz w:val="24"/>
          <w:szCs w:val="24"/>
          <w:lang w:val="en-US"/>
        </w:rPr>
        <w:t xml:space="preserve">· </w:t>
      </w:r>
      <w:r w:rsidRPr="004B7156">
        <w:rPr>
          <w:rFonts w:ascii="Arial" w:hAnsi="Arial" w:cs="Arial"/>
          <w:sz w:val="24"/>
          <w:szCs w:val="24"/>
          <w:lang w:val="en-US"/>
        </w:rPr>
        <w:t xml:space="preserve">Yoshito Komatsu </w:t>
      </w:r>
      <w:r w:rsidR="00045288" w:rsidRPr="004B7156">
        <w:rPr>
          <w:rFonts w:ascii="Arial" w:hAnsi="Arial" w:cs="Arial"/>
          <w:sz w:val="24"/>
          <w:szCs w:val="24"/>
          <w:lang w:val="en-US"/>
        </w:rPr>
        <w:t xml:space="preserve">· </w:t>
      </w:r>
      <w:r w:rsidRPr="004B7156">
        <w:rPr>
          <w:rFonts w:ascii="Arial" w:hAnsi="Arial" w:cs="Arial"/>
          <w:sz w:val="24"/>
          <w:szCs w:val="24"/>
          <w:lang w:val="en-US"/>
        </w:rPr>
        <w:t xml:space="preserve">Taito Esaki </w:t>
      </w:r>
      <w:r w:rsidR="00045288" w:rsidRPr="004B7156">
        <w:rPr>
          <w:rFonts w:ascii="Arial" w:hAnsi="Arial" w:cs="Arial"/>
          <w:sz w:val="24"/>
          <w:szCs w:val="24"/>
          <w:lang w:val="en-US"/>
        </w:rPr>
        <w:t xml:space="preserve">· </w:t>
      </w:r>
      <w:r w:rsidRPr="004B7156">
        <w:rPr>
          <w:rFonts w:ascii="Arial" w:hAnsi="Arial" w:cs="Arial"/>
          <w:sz w:val="24"/>
          <w:szCs w:val="24"/>
          <w:lang w:val="en-US"/>
        </w:rPr>
        <w:t xml:space="preserve">Cathy Eng </w:t>
      </w:r>
      <w:r w:rsidR="00045288" w:rsidRPr="004B7156">
        <w:rPr>
          <w:rFonts w:ascii="Arial" w:hAnsi="Arial" w:cs="Arial"/>
          <w:sz w:val="24"/>
          <w:szCs w:val="24"/>
          <w:lang w:val="en-US"/>
        </w:rPr>
        <w:t xml:space="preserve">· </w:t>
      </w:r>
      <w:r w:rsidRPr="004B7156">
        <w:rPr>
          <w:rFonts w:ascii="Arial" w:hAnsi="Arial" w:cs="Arial"/>
          <w:sz w:val="24"/>
          <w:szCs w:val="24"/>
          <w:lang w:val="en-US"/>
        </w:rPr>
        <w:t xml:space="preserve">Stacey Ukrainskyj </w:t>
      </w:r>
      <w:r w:rsidR="00E5605A" w:rsidRPr="004B7156">
        <w:rPr>
          <w:rFonts w:ascii="Arial" w:hAnsi="Arial" w:cs="Arial"/>
          <w:sz w:val="24"/>
          <w:szCs w:val="24"/>
          <w:lang w:val="en-US"/>
        </w:rPr>
        <w:t xml:space="preserve">· </w:t>
      </w:r>
      <w:r w:rsidRPr="004B7156">
        <w:rPr>
          <w:rFonts w:ascii="Arial" w:hAnsi="Arial" w:cs="Arial"/>
          <w:sz w:val="24"/>
          <w:szCs w:val="24"/>
          <w:lang w:val="en-US"/>
        </w:rPr>
        <w:t>Rajash Pallai</w:t>
      </w:r>
      <w:r w:rsidR="005E7B99" w:rsidRPr="004B7156">
        <w:rPr>
          <w:rFonts w:ascii="Arial" w:hAnsi="Arial" w:cs="Arial"/>
          <w:sz w:val="24"/>
          <w:szCs w:val="24"/>
          <w:lang w:val="en-US"/>
        </w:rPr>
        <w:t xml:space="preserve"> </w:t>
      </w:r>
      <w:r w:rsidR="00FE49D4" w:rsidRPr="004B7156">
        <w:rPr>
          <w:rFonts w:ascii="Arial" w:hAnsi="Arial" w:cs="Arial"/>
          <w:sz w:val="24"/>
          <w:szCs w:val="24"/>
          <w:lang w:val="en-US"/>
        </w:rPr>
        <w:t xml:space="preserve">· </w:t>
      </w:r>
      <w:r w:rsidRPr="004B7156">
        <w:rPr>
          <w:rFonts w:ascii="Arial" w:hAnsi="Arial" w:cs="Arial"/>
          <w:sz w:val="24"/>
          <w:szCs w:val="24"/>
          <w:lang w:val="en-US"/>
        </w:rPr>
        <w:t xml:space="preserve">Shivani Nanda </w:t>
      </w:r>
      <w:r w:rsidR="00E5605A" w:rsidRPr="004B7156">
        <w:rPr>
          <w:rFonts w:ascii="Arial" w:hAnsi="Arial" w:cs="Arial"/>
          <w:sz w:val="24"/>
          <w:szCs w:val="24"/>
          <w:lang w:val="en-US"/>
        </w:rPr>
        <w:t xml:space="preserve">· </w:t>
      </w:r>
      <w:r w:rsidRPr="004B7156">
        <w:rPr>
          <w:rFonts w:ascii="Arial" w:hAnsi="Arial" w:cs="Arial"/>
          <w:sz w:val="24"/>
          <w:szCs w:val="24"/>
          <w:lang w:val="en-US"/>
        </w:rPr>
        <w:t xml:space="preserve">Zhao Yang </w:t>
      </w:r>
      <w:r w:rsidR="00E5605A" w:rsidRPr="004B7156">
        <w:rPr>
          <w:rFonts w:ascii="Arial" w:hAnsi="Arial" w:cs="Arial"/>
          <w:sz w:val="24"/>
          <w:szCs w:val="24"/>
          <w:lang w:val="en-US"/>
        </w:rPr>
        <w:t xml:space="preserve">· </w:t>
      </w:r>
      <w:r w:rsidRPr="004B7156">
        <w:rPr>
          <w:rFonts w:ascii="Arial" w:hAnsi="Arial" w:cs="Arial"/>
          <w:sz w:val="24"/>
          <w:szCs w:val="24"/>
          <w:lang w:val="en-US"/>
        </w:rPr>
        <w:t xml:space="preserve">William Schelman </w:t>
      </w:r>
      <w:r w:rsidR="00E5605A" w:rsidRPr="004B7156">
        <w:rPr>
          <w:rFonts w:ascii="Arial" w:hAnsi="Arial" w:cs="Arial"/>
          <w:sz w:val="24"/>
          <w:szCs w:val="24"/>
          <w:lang w:val="en-US"/>
        </w:rPr>
        <w:t xml:space="preserve">· </w:t>
      </w:r>
      <w:r w:rsidRPr="004B7156">
        <w:rPr>
          <w:rFonts w:ascii="Arial" w:hAnsi="Arial" w:cs="Arial"/>
          <w:sz w:val="24"/>
          <w:szCs w:val="24"/>
          <w:lang w:val="en-US"/>
        </w:rPr>
        <w:t>Marek Kania</w:t>
      </w:r>
      <w:r w:rsidR="008C011A" w:rsidRPr="004B7156">
        <w:rPr>
          <w:rFonts w:ascii="Arial" w:hAnsi="Arial" w:cs="Arial"/>
          <w:sz w:val="24"/>
          <w:szCs w:val="24"/>
          <w:lang w:val="en-US"/>
        </w:rPr>
        <w:t xml:space="preserve"> </w:t>
      </w:r>
      <w:r w:rsidR="00E5605A" w:rsidRPr="004B7156">
        <w:rPr>
          <w:rFonts w:ascii="Arial" w:hAnsi="Arial" w:cs="Arial"/>
          <w:sz w:val="24"/>
          <w:szCs w:val="24"/>
          <w:lang w:val="en-US"/>
        </w:rPr>
        <w:t xml:space="preserve">· </w:t>
      </w:r>
      <w:r w:rsidRPr="004B7156">
        <w:rPr>
          <w:rFonts w:ascii="Arial" w:hAnsi="Arial" w:cs="Arial"/>
          <w:sz w:val="24"/>
          <w:szCs w:val="24"/>
          <w:lang w:val="en-US"/>
        </w:rPr>
        <w:t>Taroh Satoh</w:t>
      </w:r>
    </w:p>
    <w:p w14:paraId="55D9E04F" w14:textId="21A07744" w:rsidR="00566AF9" w:rsidRPr="004B7156" w:rsidRDefault="000B13F9" w:rsidP="00501367">
      <w:pPr>
        <w:spacing w:after="0" w:line="480" w:lineRule="auto"/>
        <w:rPr>
          <w:rFonts w:ascii="Arial" w:eastAsiaTheme="majorEastAsia" w:hAnsi="Arial" w:cs="Arial"/>
          <w:sz w:val="24"/>
          <w:szCs w:val="24"/>
          <w:lang w:val="en-US"/>
        </w:rPr>
      </w:pPr>
      <w:r w:rsidRPr="004B7156">
        <w:rPr>
          <w:rFonts w:ascii="Arial" w:hAnsi="Arial" w:cs="Arial"/>
          <w:b/>
          <w:sz w:val="24"/>
          <w:szCs w:val="24"/>
          <w:lang w:val="en-US"/>
        </w:rPr>
        <w:br/>
      </w:r>
    </w:p>
    <w:p w14:paraId="6E6D700B" w14:textId="11EF6C7B" w:rsidR="009923CD" w:rsidRPr="004B7156" w:rsidRDefault="0BCC0B82" w:rsidP="000B1CC4">
      <w:pPr>
        <w:spacing w:after="0" w:line="480" w:lineRule="auto"/>
        <w:rPr>
          <w:lang w:val="en-US"/>
        </w:rPr>
        <w:sectPr w:rsidR="009923CD" w:rsidRPr="004B7156" w:rsidSect="000827BB">
          <w:footerReference w:type="default" r:id="rId8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  <w:r w:rsidRPr="004B7156">
        <w:rPr>
          <w:lang w:val="en-US"/>
        </w:rPr>
        <w:br w:type="page"/>
      </w:r>
    </w:p>
    <w:p w14:paraId="4A0FD113" w14:textId="16413168" w:rsidR="00566AF9" w:rsidRPr="004B7156" w:rsidRDefault="00C0587A" w:rsidP="00566AF9">
      <w:pPr>
        <w:rPr>
          <w:rFonts w:ascii="Arial" w:hAnsi="Arial" w:cs="Arial"/>
          <w:b/>
          <w:bCs/>
          <w:sz w:val="28"/>
          <w:szCs w:val="28"/>
          <w:lang w:val="en-US"/>
        </w:rPr>
      </w:pPr>
      <w:r w:rsidRPr="004B7156">
        <w:rPr>
          <w:rFonts w:ascii="Arial" w:hAnsi="Arial" w:cs="Arial"/>
          <w:b/>
          <w:bCs/>
          <w:sz w:val="28"/>
          <w:szCs w:val="28"/>
          <w:lang w:val="en-US"/>
        </w:rPr>
        <w:lastRenderedPageBreak/>
        <w:t>SUPPLEMENTARY TABLES</w:t>
      </w:r>
    </w:p>
    <w:p w14:paraId="5BD4A5BC" w14:textId="140C630F" w:rsidR="00566AF9" w:rsidRPr="004B7156" w:rsidRDefault="00566AF9" w:rsidP="00566AF9">
      <w:pPr>
        <w:rPr>
          <w:rFonts w:ascii="Arial" w:hAnsi="Arial" w:cs="Arial"/>
          <w:b/>
          <w:bCs/>
          <w:sz w:val="24"/>
          <w:szCs w:val="24"/>
          <w:lang w:val="en-US"/>
        </w:rPr>
      </w:pPr>
      <w:r w:rsidRPr="004B7156">
        <w:rPr>
          <w:rFonts w:ascii="Arial" w:hAnsi="Arial" w:cs="Arial"/>
          <w:b/>
          <w:bCs/>
          <w:sz w:val="24"/>
          <w:szCs w:val="24"/>
          <w:lang w:val="en-US"/>
        </w:rPr>
        <w:t>Supplementary Table 1</w:t>
      </w:r>
      <w:r w:rsidR="003A691E" w:rsidRPr="004B7156">
        <w:rPr>
          <w:rFonts w:ascii="Arial" w:hAnsi="Arial" w:cs="Arial"/>
          <w:b/>
          <w:bCs/>
          <w:sz w:val="24"/>
          <w:szCs w:val="24"/>
          <w:lang w:val="en-US"/>
        </w:rPr>
        <w:t xml:space="preserve">. </w:t>
      </w:r>
      <w:r w:rsidRPr="004B7156">
        <w:rPr>
          <w:rFonts w:ascii="Arial" w:hAnsi="Arial" w:cs="Arial"/>
          <w:b/>
          <w:bCs/>
          <w:sz w:val="24"/>
          <w:szCs w:val="24"/>
          <w:lang w:val="en-US"/>
        </w:rPr>
        <w:t>Treatment exposure (safety population</w:t>
      </w:r>
      <w:r w:rsidR="00FD7947" w:rsidRPr="004B7156">
        <w:rPr>
          <w:rFonts w:ascii="Arial" w:hAnsi="Arial" w:cs="Arial"/>
          <w:b/>
          <w:bCs/>
          <w:sz w:val="24"/>
          <w:szCs w:val="24"/>
          <w:lang w:val="en-US"/>
        </w:rPr>
        <w:t>*</w:t>
      </w:r>
      <w:r w:rsidRPr="004B7156">
        <w:rPr>
          <w:rFonts w:ascii="Arial" w:hAnsi="Arial" w:cs="Arial"/>
          <w:b/>
          <w:bCs/>
          <w:sz w:val="24"/>
          <w:szCs w:val="24"/>
          <w:lang w:val="en-US"/>
        </w:rPr>
        <w:t>)</w:t>
      </w:r>
    </w:p>
    <w:tbl>
      <w:tblPr>
        <w:tblpPr w:leftFromText="180" w:rightFromText="180" w:vertAnchor="text" w:tblpY="1"/>
        <w:tblOverlap w:val="never"/>
        <w:tblW w:w="8489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3937"/>
        <w:gridCol w:w="2382"/>
        <w:gridCol w:w="2170"/>
      </w:tblGrid>
      <w:tr w:rsidR="00566AF9" w:rsidRPr="004B7156" w14:paraId="4192F3EA" w14:textId="77777777" w:rsidTr="001C2E0E">
        <w:trPr>
          <w:trHeight w:val="305"/>
        </w:trPr>
        <w:tc>
          <w:tcPr>
            <w:tcW w:w="3937" w:type="dxa"/>
            <w:tcBorders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E337855" w14:textId="60C2054A" w:rsidR="00566AF9" w:rsidRPr="004B7156" w:rsidRDefault="009908F3" w:rsidP="00FE35CA">
            <w:pPr>
              <w:spacing w:after="0" w:line="240" w:lineRule="auto"/>
              <w:rPr>
                <w:rFonts w:ascii="Arial" w:hAnsi="Arial" w:cs="Arial"/>
                <w:b/>
                <w:bCs/>
                <w:kern w:val="24"/>
                <w:sz w:val="24"/>
                <w:szCs w:val="24"/>
                <w:lang w:val="en-US"/>
              </w:rPr>
            </w:pPr>
            <w:r w:rsidRPr="004B7156">
              <w:rPr>
                <w:rFonts w:ascii="Arial" w:hAnsi="Arial" w:cs="Arial"/>
                <w:b/>
                <w:bCs/>
                <w:kern w:val="24"/>
                <w:sz w:val="24"/>
                <w:szCs w:val="24"/>
                <w:lang w:val="en-US"/>
              </w:rPr>
              <w:t>Category</w:t>
            </w:r>
          </w:p>
        </w:tc>
        <w:tc>
          <w:tcPr>
            <w:tcW w:w="2382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36" w:type="dxa"/>
              <w:bottom w:w="0" w:type="dxa"/>
              <w:right w:w="136" w:type="dxa"/>
            </w:tcMar>
            <w:vAlign w:val="center"/>
          </w:tcPr>
          <w:p w14:paraId="779C486A" w14:textId="77777777" w:rsidR="00566AF9" w:rsidRPr="004B7156" w:rsidRDefault="00566AF9" w:rsidP="00FE35CA">
            <w:pPr>
              <w:spacing w:after="0" w:line="257" w:lineRule="auto"/>
              <w:jc w:val="center"/>
              <w:rPr>
                <w:rFonts w:ascii="Arial" w:hAnsi="Arial" w:cs="Arial"/>
                <w:b/>
                <w:bCs/>
                <w:kern w:val="24"/>
                <w:sz w:val="24"/>
                <w:szCs w:val="24"/>
                <w:lang w:val="en-US"/>
              </w:rPr>
            </w:pPr>
            <w:r w:rsidRPr="004B7156">
              <w:rPr>
                <w:rFonts w:ascii="Arial" w:hAnsi="Arial" w:cs="Arial"/>
                <w:b/>
                <w:bCs/>
                <w:kern w:val="24"/>
                <w:sz w:val="24"/>
                <w:szCs w:val="24"/>
                <w:lang w:val="en-US" w:eastAsia="ja-JP"/>
              </w:rPr>
              <w:t xml:space="preserve">Fruquintinib + BSC </w:t>
            </w:r>
            <w:r w:rsidRPr="004B7156">
              <w:rPr>
                <w:rFonts w:ascii="Arial" w:hAnsi="Arial" w:cs="Arial"/>
                <w:b/>
                <w:bCs/>
                <w:kern w:val="24"/>
                <w:sz w:val="24"/>
                <w:szCs w:val="24"/>
                <w:lang w:val="en-US" w:eastAsia="ja-JP"/>
              </w:rPr>
              <w:br/>
              <w:t>(</w:t>
            </w:r>
            <w:r w:rsidRPr="004B7156">
              <w:rPr>
                <w:rFonts w:ascii="Arial" w:hAnsi="Arial" w:cs="Arial"/>
                <w:b/>
                <w:bCs/>
                <w:i/>
                <w:iCs/>
                <w:kern w:val="24"/>
                <w:sz w:val="24"/>
                <w:szCs w:val="24"/>
                <w:lang w:val="en-US" w:eastAsia="ja-JP"/>
              </w:rPr>
              <w:t>n</w:t>
            </w:r>
            <w:r w:rsidRPr="004B7156">
              <w:rPr>
                <w:rFonts w:ascii="Arial" w:hAnsi="Arial" w:cs="Arial"/>
                <w:b/>
                <w:bCs/>
                <w:kern w:val="24"/>
                <w:sz w:val="24"/>
                <w:szCs w:val="24"/>
                <w:lang w:val="en-US" w:eastAsia="ja-JP"/>
              </w:rPr>
              <w:t xml:space="preserve"> = 39)</w:t>
            </w:r>
          </w:p>
        </w:tc>
        <w:tc>
          <w:tcPr>
            <w:tcW w:w="217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1930E28" w14:textId="77777777" w:rsidR="00566AF9" w:rsidRPr="004B7156" w:rsidRDefault="00566AF9" w:rsidP="00FE35CA">
            <w:pPr>
              <w:spacing w:after="0" w:line="257" w:lineRule="auto"/>
              <w:jc w:val="center"/>
              <w:rPr>
                <w:rFonts w:ascii="Arial" w:hAnsi="Arial" w:cs="Arial"/>
                <w:b/>
                <w:bCs/>
                <w:kern w:val="24"/>
                <w:sz w:val="24"/>
                <w:szCs w:val="24"/>
                <w:lang w:val="en-US"/>
              </w:rPr>
            </w:pPr>
            <w:r w:rsidRPr="004B7156">
              <w:rPr>
                <w:rFonts w:ascii="Arial" w:hAnsi="Arial" w:cs="Arial"/>
                <w:b/>
                <w:bCs/>
                <w:kern w:val="24"/>
                <w:sz w:val="24"/>
                <w:szCs w:val="24"/>
                <w:lang w:val="en-US" w:eastAsia="ja-JP"/>
              </w:rPr>
              <w:t xml:space="preserve">Placebo + BSC </w:t>
            </w:r>
            <w:r w:rsidRPr="004B7156">
              <w:rPr>
                <w:rFonts w:ascii="Arial" w:hAnsi="Arial" w:cs="Arial"/>
                <w:b/>
                <w:bCs/>
                <w:kern w:val="24"/>
                <w:sz w:val="24"/>
                <w:szCs w:val="24"/>
                <w:lang w:val="en-US" w:eastAsia="ja-JP"/>
              </w:rPr>
              <w:br/>
              <w:t>(</w:t>
            </w:r>
            <w:r w:rsidRPr="004B7156">
              <w:rPr>
                <w:rFonts w:ascii="Arial" w:hAnsi="Arial" w:cs="Arial"/>
                <w:b/>
                <w:bCs/>
                <w:i/>
                <w:iCs/>
                <w:kern w:val="24"/>
                <w:sz w:val="24"/>
                <w:szCs w:val="24"/>
                <w:lang w:val="en-US" w:eastAsia="ja-JP"/>
              </w:rPr>
              <w:t>n</w:t>
            </w:r>
            <w:r w:rsidRPr="004B7156">
              <w:rPr>
                <w:rFonts w:ascii="Arial" w:hAnsi="Arial" w:cs="Arial"/>
                <w:b/>
                <w:bCs/>
                <w:kern w:val="24"/>
                <w:sz w:val="24"/>
                <w:szCs w:val="24"/>
                <w:lang w:val="en-US" w:eastAsia="ja-JP"/>
              </w:rPr>
              <w:t xml:space="preserve"> = 17)</w:t>
            </w:r>
          </w:p>
        </w:tc>
      </w:tr>
      <w:tr w:rsidR="00566AF9" w:rsidRPr="004B7156" w14:paraId="150F6491" w14:textId="77777777" w:rsidTr="001C2E0E">
        <w:trPr>
          <w:trHeight w:val="226"/>
        </w:trPr>
        <w:tc>
          <w:tcPr>
            <w:tcW w:w="3937" w:type="dxa"/>
            <w:tcBorders>
              <w:top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DA43A9D" w14:textId="3995FCF9" w:rsidR="00566AF9" w:rsidRPr="004B7156" w:rsidRDefault="00566AF9" w:rsidP="00FE35CA">
            <w:pPr>
              <w:spacing w:after="0" w:line="240" w:lineRule="auto"/>
              <w:rPr>
                <w:rFonts w:ascii="Arial" w:hAnsi="Arial" w:cs="Arial"/>
                <w:b/>
                <w:bCs/>
                <w:kern w:val="24"/>
                <w:sz w:val="24"/>
                <w:szCs w:val="24"/>
                <w:lang w:val="en-US"/>
              </w:rPr>
            </w:pPr>
            <w:r w:rsidRPr="004B7156">
              <w:rPr>
                <w:rFonts w:ascii="Arial" w:hAnsi="Arial" w:cs="Arial"/>
                <w:b/>
                <w:bCs/>
                <w:kern w:val="24"/>
                <w:sz w:val="24"/>
                <w:szCs w:val="24"/>
                <w:lang w:val="en-US"/>
              </w:rPr>
              <w:t>Median duration of exposure, months (</w:t>
            </w:r>
            <w:r w:rsidR="00016769" w:rsidRPr="004B7156">
              <w:rPr>
                <w:rFonts w:ascii="Arial" w:hAnsi="Arial" w:cs="Arial"/>
                <w:b/>
                <w:bCs/>
                <w:kern w:val="24"/>
                <w:sz w:val="24"/>
                <w:szCs w:val="24"/>
                <w:lang w:val="en-US"/>
              </w:rPr>
              <w:t>IQR</w:t>
            </w:r>
            <w:r w:rsidRPr="004B7156">
              <w:rPr>
                <w:rFonts w:ascii="Arial" w:hAnsi="Arial" w:cs="Arial"/>
                <w:b/>
                <w:bCs/>
                <w:kern w:val="24"/>
                <w:sz w:val="24"/>
                <w:szCs w:val="24"/>
                <w:lang w:val="en-US"/>
              </w:rPr>
              <w:t>)</w:t>
            </w:r>
          </w:p>
        </w:tc>
        <w:tc>
          <w:tcPr>
            <w:tcW w:w="2382" w:type="dxa"/>
            <w:tcBorders>
              <w:top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069745F" w14:textId="77777777" w:rsidR="00566AF9" w:rsidRPr="004B7156" w:rsidRDefault="00566AF9" w:rsidP="00FE35C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4B7156">
              <w:rPr>
                <w:rFonts w:ascii="Arial" w:hAnsi="Arial" w:cs="Arial"/>
                <w:sz w:val="24"/>
                <w:szCs w:val="24"/>
                <w:lang w:val="en-US"/>
              </w:rPr>
              <w:t>3.61 (1.84−5.75)</w:t>
            </w:r>
          </w:p>
        </w:tc>
        <w:tc>
          <w:tcPr>
            <w:tcW w:w="217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8A24A76" w14:textId="77777777" w:rsidR="00566AF9" w:rsidRPr="004B7156" w:rsidRDefault="00566AF9" w:rsidP="00FE35C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4B7156">
              <w:rPr>
                <w:rFonts w:ascii="Arial" w:hAnsi="Arial" w:cs="Arial"/>
                <w:sz w:val="24"/>
                <w:szCs w:val="24"/>
                <w:lang w:val="en-US"/>
              </w:rPr>
              <w:t>1.84 (0.92−1.94)</w:t>
            </w:r>
          </w:p>
        </w:tc>
      </w:tr>
      <w:tr w:rsidR="00566AF9" w:rsidRPr="004B7156" w14:paraId="0F744337" w14:textId="77777777" w:rsidTr="00606618">
        <w:trPr>
          <w:trHeight w:val="226"/>
        </w:trPr>
        <w:tc>
          <w:tcPr>
            <w:tcW w:w="3937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A91BE09" w14:textId="36952F60" w:rsidR="00566AF9" w:rsidRPr="004B7156" w:rsidRDefault="00566AF9" w:rsidP="00FE35CA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4B7156">
              <w:rPr>
                <w:rFonts w:ascii="Arial" w:hAnsi="Arial" w:cs="Arial"/>
                <w:b/>
                <w:bCs/>
                <w:kern w:val="24"/>
                <w:sz w:val="24"/>
                <w:szCs w:val="24"/>
                <w:lang w:val="en-US"/>
              </w:rPr>
              <w:t>Number of treatment cycles received, median (</w:t>
            </w:r>
            <w:r w:rsidR="00016769" w:rsidRPr="004B7156">
              <w:rPr>
                <w:rFonts w:ascii="Arial" w:hAnsi="Arial" w:cs="Arial"/>
                <w:b/>
                <w:bCs/>
                <w:kern w:val="24"/>
                <w:sz w:val="24"/>
                <w:szCs w:val="24"/>
                <w:lang w:val="en-US"/>
              </w:rPr>
              <w:t>IQR</w:t>
            </w:r>
            <w:r w:rsidRPr="004B7156">
              <w:rPr>
                <w:rFonts w:ascii="Arial" w:hAnsi="Arial" w:cs="Arial"/>
                <w:b/>
                <w:bCs/>
                <w:kern w:val="24"/>
                <w:sz w:val="24"/>
                <w:szCs w:val="24"/>
                <w:lang w:val="en-US"/>
              </w:rPr>
              <w:t>)</w:t>
            </w:r>
          </w:p>
        </w:tc>
        <w:tc>
          <w:tcPr>
            <w:tcW w:w="2382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4340AF5" w14:textId="77777777" w:rsidR="00566AF9" w:rsidRPr="004B7156" w:rsidRDefault="00566AF9" w:rsidP="00FE35C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4B7156">
              <w:rPr>
                <w:rFonts w:ascii="Arial" w:hAnsi="Arial" w:cs="Arial"/>
                <w:sz w:val="24"/>
                <w:szCs w:val="24"/>
                <w:lang w:val="en-US"/>
              </w:rPr>
              <w:t>4 (2−6)</w:t>
            </w:r>
          </w:p>
        </w:tc>
        <w:tc>
          <w:tcPr>
            <w:tcW w:w="2170" w:type="dxa"/>
            <w:shd w:val="clear" w:color="auto" w:fill="auto"/>
            <w:vAlign w:val="center"/>
          </w:tcPr>
          <w:p w14:paraId="2B950883" w14:textId="77777777" w:rsidR="00566AF9" w:rsidRPr="004B7156" w:rsidRDefault="00566AF9" w:rsidP="00FE35C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4B7156">
              <w:rPr>
                <w:rFonts w:ascii="Arial" w:hAnsi="Arial" w:cs="Arial"/>
                <w:sz w:val="24"/>
                <w:szCs w:val="24"/>
                <w:lang w:val="en-US"/>
              </w:rPr>
              <w:t>2 (1−2)</w:t>
            </w:r>
          </w:p>
        </w:tc>
      </w:tr>
      <w:tr w:rsidR="00566AF9" w:rsidRPr="004B7156" w14:paraId="64F3DCB4" w14:textId="77777777" w:rsidTr="00606618">
        <w:trPr>
          <w:trHeight w:val="226"/>
        </w:trPr>
        <w:tc>
          <w:tcPr>
            <w:tcW w:w="3937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A433C3D" w14:textId="282FD938" w:rsidR="00566AF9" w:rsidRPr="004B7156" w:rsidRDefault="00566AF9" w:rsidP="00FE35CA">
            <w:pPr>
              <w:spacing w:after="0" w:line="240" w:lineRule="auto"/>
              <w:rPr>
                <w:rFonts w:ascii="Arial" w:hAnsi="Arial" w:cs="Arial"/>
                <w:b/>
                <w:bCs/>
                <w:kern w:val="24"/>
                <w:sz w:val="24"/>
                <w:szCs w:val="24"/>
                <w:lang w:val="en-US"/>
              </w:rPr>
            </w:pPr>
            <w:r w:rsidRPr="004B7156">
              <w:rPr>
                <w:rFonts w:ascii="Arial" w:hAnsi="Arial" w:cs="Arial"/>
                <w:b/>
                <w:bCs/>
                <w:kern w:val="24"/>
                <w:sz w:val="24"/>
                <w:szCs w:val="24"/>
                <w:lang w:val="en-US"/>
              </w:rPr>
              <w:t>Relative dose intensity, median, % (</w:t>
            </w:r>
            <w:r w:rsidR="00016769" w:rsidRPr="004B7156">
              <w:rPr>
                <w:rFonts w:ascii="Arial" w:hAnsi="Arial" w:cs="Arial"/>
                <w:b/>
                <w:bCs/>
                <w:kern w:val="24"/>
                <w:sz w:val="24"/>
                <w:szCs w:val="24"/>
                <w:lang w:val="en-US"/>
              </w:rPr>
              <w:t>IQR</w:t>
            </w:r>
            <w:r w:rsidRPr="004B7156">
              <w:rPr>
                <w:rFonts w:ascii="Arial" w:hAnsi="Arial" w:cs="Arial"/>
                <w:b/>
                <w:bCs/>
                <w:kern w:val="24"/>
                <w:sz w:val="24"/>
                <w:szCs w:val="24"/>
                <w:lang w:val="en-US"/>
              </w:rPr>
              <w:t>)</w:t>
            </w:r>
          </w:p>
        </w:tc>
        <w:tc>
          <w:tcPr>
            <w:tcW w:w="2382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06AF743" w14:textId="77777777" w:rsidR="00566AF9" w:rsidRPr="004B7156" w:rsidRDefault="00566AF9" w:rsidP="00FE35C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4B7156">
              <w:rPr>
                <w:rFonts w:ascii="Arial" w:hAnsi="Arial" w:cs="Arial"/>
                <w:sz w:val="24"/>
                <w:szCs w:val="24"/>
                <w:lang w:val="en-US"/>
              </w:rPr>
              <w:t>87.464 (70.303−98.765)</w:t>
            </w:r>
          </w:p>
        </w:tc>
        <w:tc>
          <w:tcPr>
            <w:tcW w:w="2170" w:type="dxa"/>
            <w:shd w:val="clear" w:color="auto" w:fill="auto"/>
            <w:vAlign w:val="center"/>
          </w:tcPr>
          <w:p w14:paraId="229C65A3" w14:textId="77777777" w:rsidR="00566AF9" w:rsidRPr="004B7156" w:rsidRDefault="00566AF9" w:rsidP="00FE35C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4B7156">
              <w:rPr>
                <w:rFonts w:ascii="Arial" w:hAnsi="Arial" w:cs="Arial"/>
                <w:sz w:val="24"/>
                <w:szCs w:val="24"/>
                <w:lang w:val="en-US"/>
              </w:rPr>
              <w:t>99.408 (96.970−100.000)</w:t>
            </w:r>
          </w:p>
        </w:tc>
      </w:tr>
      <w:tr w:rsidR="00566AF9" w:rsidRPr="004B7156" w14:paraId="0B21AE85" w14:textId="77777777" w:rsidTr="00606618">
        <w:trPr>
          <w:trHeight w:val="226"/>
        </w:trPr>
        <w:tc>
          <w:tcPr>
            <w:tcW w:w="3937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A66DD76" w14:textId="77777777" w:rsidR="00566AF9" w:rsidRPr="004B7156" w:rsidRDefault="00566AF9" w:rsidP="00FE35CA">
            <w:pPr>
              <w:spacing w:after="0" w:line="240" w:lineRule="auto"/>
              <w:rPr>
                <w:rFonts w:ascii="Arial" w:hAnsi="Arial" w:cs="Arial"/>
                <w:b/>
                <w:bCs/>
                <w:kern w:val="24"/>
                <w:sz w:val="24"/>
                <w:szCs w:val="24"/>
                <w:lang w:val="en-US"/>
              </w:rPr>
            </w:pPr>
            <w:r w:rsidRPr="004B7156">
              <w:rPr>
                <w:rFonts w:ascii="Arial" w:hAnsi="Arial" w:cs="Arial"/>
                <w:b/>
                <w:bCs/>
                <w:kern w:val="24"/>
                <w:sz w:val="24"/>
                <w:szCs w:val="24"/>
                <w:lang w:val="en-US"/>
              </w:rPr>
              <w:t xml:space="preserve">Patients with dose modification, </w:t>
            </w:r>
            <w:r w:rsidRPr="004B7156">
              <w:rPr>
                <w:rFonts w:ascii="Arial" w:hAnsi="Arial" w:cs="Arial"/>
                <w:b/>
                <w:bCs/>
                <w:i/>
                <w:iCs/>
                <w:kern w:val="24"/>
                <w:sz w:val="24"/>
                <w:szCs w:val="24"/>
                <w:lang w:val="en-US"/>
              </w:rPr>
              <w:t>n</w:t>
            </w:r>
            <w:r w:rsidRPr="004B7156">
              <w:rPr>
                <w:rFonts w:ascii="Arial" w:hAnsi="Arial" w:cs="Arial"/>
                <w:b/>
                <w:bCs/>
                <w:kern w:val="24"/>
                <w:sz w:val="24"/>
                <w:szCs w:val="24"/>
                <w:lang w:val="en-US"/>
              </w:rPr>
              <w:t xml:space="preserve"> (%)</w:t>
            </w:r>
          </w:p>
        </w:tc>
        <w:tc>
          <w:tcPr>
            <w:tcW w:w="2382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74AE7F5" w14:textId="77777777" w:rsidR="00566AF9" w:rsidRPr="004B7156" w:rsidRDefault="00566AF9" w:rsidP="00FE35C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4B7156">
              <w:rPr>
                <w:rFonts w:ascii="Arial" w:hAnsi="Arial" w:cs="Arial"/>
                <w:sz w:val="24"/>
                <w:szCs w:val="24"/>
                <w:lang w:val="en-US"/>
              </w:rPr>
              <w:t>31 (79.5)</w:t>
            </w:r>
          </w:p>
        </w:tc>
        <w:tc>
          <w:tcPr>
            <w:tcW w:w="2170" w:type="dxa"/>
            <w:shd w:val="clear" w:color="auto" w:fill="auto"/>
            <w:vAlign w:val="center"/>
          </w:tcPr>
          <w:p w14:paraId="6FB19803" w14:textId="77777777" w:rsidR="00566AF9" w:rsidRPr="004B7156" w:rsidRDefault="00566AF9" w:rsidP="00FE35C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4B7156">
              <w:rPr>
                <w:rFonts w:ascii="Arial" w:hAnsi="Arial" w:cs="Arial"/>
                <w:sz w:val="24"/>
                <w:szCs w:val="24"/>
                <w:lang w:val="en-US"/>
              </w:rPr>
              <w:t>6 (35.3)</w:t>
            </w:r>
          </w:p>
        </w:tc>
      </w:tr>
      <w:tr w:rsidR="00566AF9" w:rsidRPr="004B7156" w14:paraId="7D392132" w14:textId="77777777" w:rsidTr="001C2E0E">
        <w:trPr>
          <w:trHeight w:val="226"/>
        </w:trPr>
        <w:tc>
          <w:tcPr>
            <w:tcW w:w="3937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630C882" w14:textId="77777777" w:rsidR="00566AF9" w:rsidRPr="004B7156" w:rsidRDefault="00566AF9" w:rsidP="009479F5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4B7156">
              <w:rPr>
                <w:rFonts w:ascii="Arial" w:hAnsi="Arial" w:cs="Arial"/>
                <w:b/>
                <w:bCs/>
                <w:kern w:val="24"/>
                <w:sz w:val="24"/>
                <w:szCs w:val="24"/>
                <w:lang w:val="en-US"/>
              </w:rPr>
              <w:t>Patients with drug interruption, n (%)</w:t>
            </w:r>
          </w:p>
        </w:tc>
        <w:tc>
          <w:tcPr>
            <w:tcW w:w="2382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888F2CD" w14:textId="77777777" w:rsidR="00566AF9" w:rsidRPr="004B7156" w:rsidRDefault="00566AF9" w:rsidP="00FE35C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highlight w:val="yellow"/>
                <w:lang w:val="en-US"/>
              </w:rPr>
            </w:pPr>
            <w:r w:rsidRPr="004B7156">
              <w:rPr>
                <w:rFonts w:ascii="Arial" w:hAnsi="Arial" w:cs="Arial"/>
                <w:sz w:val="24"/>
                <w:szCs w:val="24"/>
                <w:lang w:val="en-US"/>
              </w:rPr>
              <w:t>30 (76.9)</w:t>
            </w:r>
          </w:p>
        </w:tc>
        <w:tc>
          <w:tcPr>
            <w:tcW w:w="2170" w:type="dxa"/>
            <w:shd w:val="clear" w:color="auto" w:fill="auto"/>
            <w:vAlign w:val="center"/>
          </w:tcPr>
          <w:p w14:paraId="78D77890" w14:textId="77777777" w:rsidR="00566AF9" w:rsidRPr="004B7156" w:rsidRDefault="00566AF9" w:rsidP="00FE35C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highlight w:val="yellow"/>
                <w:lang w:val="en-US"/>
              </w:rPr>
            </w:pPr>
            <w:r w:rsidRPr="004B7156">
              <w:rPr>
                <w:rFonts w:ascii="Arial" w:hAnsi="Arial" w:cs="Arial"/>
                <w:sz w:val="24"/>
                <w:szCs w:val="24"/>
                <w:lang w:val="en-US"/>
              </w:rPr>
              <w:t>6 (35.3)</w:t>
            </w:r>
          </w:p>
        </w:tc>
      </w:tr>
      <w:tr w:rsidR="00566AF9" w:rsidRPr="004B7156" w14:paraId="2D36E400" w14:textId="77777777" w:rsidTr="00885979">
        <w:trPr>
          <w:trHeight w:val="347"/>
        </w:trPr>
        <w:tc>
          <w:tcPr>
            <w:tcW w:w="3937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3BB8928" w14:textId="77777777" w:rsidR="00566AF9" w:rsidRPr="004B7156" w:rsidRDefault="00566AF9" w:rsidP="009479F5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4B7156">
              <w:rPr>
                <w:rFonts w:ascii="Arial" w:hAnsi="Arial" w:cs="Arial"/>
                <w:b/>
                <w:bCs/>
                <w:kern w:val="24"/>
                <w:sz w:val="24"/>
                <w:szCs w:val="24"/>
                <w:lang w:val="en-US"/>
              </w:rPr>
              <w:t xml:space="preserve">Patients with any dose reduction, </w:t>
            </w:r>
            <w:r w:rsidRPr="004B7156">
              <w:rPr>
                <w:rFonts w:ascii="Arial" w:hAnsi="Arial" w:cs="Arial"/>
                <w:b/>
                <w:bCs/>
                <w:i/>
                <w:iCs/>
                <w:kern w:val="24"/>
                <w:sz w:val="24"/>
                <w:szCs w:val="24"/>
                <w:lang w:val="en-US"/>
              </w:rPr>
              <w:t xml:space="preserve">n </w:t>
            </w:r>
            <w:r w:rsidRPr="004B7156">
              <w:rPr>
                <w:rFonts w:ascii="Arial" w:hAnsi="Arial" w:cs="Arial"/>
                <w:b/>
                <w:bCs/>
                <w:kern w:val="24"/>
                <w:sz w:val="24"/>
                <w:szCs w:val="24"/>
                <w:lang w:val="en-US"/>
              </w:rPr>
              <w:t>(%)</w:t>
            </w:r>
          </w:p>
          <w:p w14:paraId="1C897F1A" w14:textId="77777777" w:rsidR="00566AF9" w:rsidRPr="004B7156" w:rsidRDefault="00566AF9" w:rsidP="00FE35CA">
            <w:pPr>
              <w:spacing w:after="0" w:line="240" w:lineRule="auto"/>
              <w:ind w:left="340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4B7156">
              <w:rPr>
                <w:rFonts w:ascii="Arial" w:hAnsi="Arial" w:cs="Arial"/>
                <w:kern w:val="24"/>
                <w:sz w:val="24"/>
                <w:szCs w:val="24"/>
                <w:lang w:val="en-US"/>
              </w:rPr>
              <w:t xml:space="preserve">From 5 mg to 4 mg </w:t>
            </w:r>
            <w:r w:rsidRPr="004B7156">
              <w:rPr>
                <w:rFonts w:ascii="Arial" w:hAnsi="Arial" w:cs="Arial"/>
                <w:kern w:val="24"/>
                <w:sz w:val="24"/>
                <w:szCs w:val="24"/>
                <w:lang w:val="en-US"/>
              </w:rPr>
              <w:br/>
              <w:t>From 4 mg to 3 mg</w:t>
            </w:r>
          </w:p>
        </w:tc>
        <w:tc>
          <w:tcPr>
            <w:tcW w:w="2382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1DDCB6E" w14:textId="77777777" w:rsidR="00566AF9" w:rsidRPr="004B7156" w:rsidRDefault="00566AF9" w:rsidP="00FE35C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14:paraId="14D223A4" w14:textId="77777777" w:rsidR="00566AF9" w:rsidRPr="004B7156" w:rsidRDefault="00566AF9" w:rsidP="00FE35C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4B7156">
              <w:rPr>
                <w:rFonts w:ascii="Arial" w:hAnsi="Arial" w:cs="Arial"/>
                <w:sz w:val="24"/>
                <w:szCs w:val="24"/>
                <w:lang w:val="en-US"/>
              </w:rPr>
              <w:t>19 (48.7)</w:t>
            </w:r>
          </w:p>
          <w:p w14:paraId="5CADF489" w14:textId="77777777" w:rsidR="00566AF9" w:rsidRPr="004B7156" w:rsidRDefault="00566AF9" w:rsidP="00FE35C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4B7156">
              <w:rPr>
                <w:rFonts w:ascii="Arial" w:hAnsi="Arial" w:cs="Arial"/>
                <w:sz w:val="24"/>
                <w:szCs w:val="24"/>
                <w:lang w:val="en-US"/>
              </w:rPr>
              <w:t>19 (48.7)</w:t>
            </w:r>
          </w:p>
          <w:p w14:paraId="188B212F" w14:textId="257E358A" w:rsidR="00566AF9" w:rsidRPr="004B7156" w:rsidRDefault="00566AF9" w:rsidP="00FE35C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4B7156">
              <w:rPr>
                <w:rFonts w:ascii="Arial" w:hAnsi="Arial" w:cs="Arial"/>
                <w:sz w:val="24"/>
                <w:szCs w:val="24"/>
                <w:lang w:val="en-US"/>
              </w:rPr>
              <w:t>7 (</w:t>
            </w:r>
            <w:r w:rsidR="00B81B12" w:rsidRPr="004B7156">
              <w:rPr>
                <w:rFonts w:ascii="Arial" w:hAnsi="Arial" w:cs="Arial"/>
                <w:sz w:val="24"/>
                <w:szCs w:val="24"/>
                <w:lang w:val="en-US"/>
              </w:rPr>
              <w:t>1</w:t>
            </w:r>
            <w:r w:rsidRPr="004B7156">
              <w:rPr>
                <w:rFonts w:ascii="Arial" w:hAnsi="Arial" w:cs="Arial"/>
                <w:sz w:val="24"/>
                <w:szCs w:val="24"/>
                <w:lang w:val="en-US"/>
              </w:rPr>
              <w:t>7.9)</w:t>
            </w:r>
          </w:p>
        </w:tc>
        <w:tc>
          <w:tcPr>
            <w:tcW w:w="2170" w:type="dxa"/>
            <w:shd w:val="clear" w:color="auto" w:fill="auto"/>
            <w:vAlign w:val="center"/>
          </w:tcPr>
          <w:p w14:paraId="2C84D3C1" w14:textId="77777777" w:rsidR="00566AF9" w:rsidRPr="004B7156" w:rsidRDefault="00566AF9" w:rsidP="00FE35C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14:paraId="7EBC581E" w14:textId="77777777" w:rsidR="00566AF9" w:rsidRPr="004B7156" w:rsidRDefault="00566AF9" w:rsidP="00FE35C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4B7156">
              <w:rPr>
                <w:rFonts w:ascii="Arial" w:hAnsi="Arial" w:cs="Arial"/>
                <w:sz w:val="24"/>
                <w:szCs w:val="24"/>
                <w:lang w:val="en-US"/>
              </w:rPr>
              <w:t>1 (5.9)</w:t>
            </w:r>
          </w:p>
          <w:p w14:paraId="1A8D8245" w14:textId="77777777" w:rsidR="00566AF9" w:rsidRPr="004B7156" w:rsidRDefault="00566AF9" w:rsidP="00FE35C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4B7156">
              <w:rPr>
                <w:rFonts w:ascii="Arial" w:hAnsi="Arial" w:cs="Arial"/>
                <w:sz w:val="24"/>
                <w:szCs w:val="24"/>
                <w:lang w:val="en-US"/>
              </w:rPr>
              <w:t>1 (5.9)</w:t>
            </w:r>
          </w:p>
          <w:p w14:paraId="41CB3ED9" w14:textId="77777777" w:rsidR="00566AF9" w:rsidRPr="004B7156" w:rsidRDefault="00566AF9" w:rsidP="00FE35C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4B7156">
              <w:rPr>
                <w:rFonts w:ascii="Arial" w:hAnsi="Arial" w:cs="Arial"/>
                <w:sz w:val="24"/>
                <w:szCs w:val="24"/>
                <w:lang w:val="en-US"/>
              </w:rPr>
              <w:t>0</w:t>
            </w:r>
          </w:p>
        </w:tc>
      </w:tr>
      <w:tr w:rsidR="00885979" w:rsidRPr="004B7156" w14:paraId="46B8B592" w14:textId="77777777" w:rsidTr="00885979">
        <w:trPr>
          <w:trHeight w:val="347"/>
        </w:trPr>
        <w:tc>
          <w:tcPr>
            <w:tcW w:w="3937" w:type="dxa"/>
            <w:tcBorders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71DFC32" w14:textId="77777777" w:rsidR="00885979" w:rsidRDefault="00885979" w:rsidP="00885979">
            <w:pPr>
              <w:spacing w:before="100" w:beforeAutospacing="1" w:after="0" w:line="240" w:lineRule="auto"/>
              <w:rPr>
                <w:rFonts w:ascii="Arial" w:hAnsi="Arial" w:cs="Arial"/>
                <w:b/>
                <w:bCs/>
                <w:kern w:val="24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bCs/>
                <w:kern w:val="24"/>
                <w:sz w:val="24"/>
                <w:szCs w:val="24"/>
                <w:lang w:val="en-US"/>
              </w:rPr>
              <w:t>Frequency of dose reduction, n (%)</w:t>
            </w:r>
          </w:p>
          <w:p w14:paraId="3D872F68" w14:textId="56605763" w:rsidR="00885979" w:rsidRPr="00885979" w:rsidRDefault="00885979" w:rsidP="00885979">
            <w:pPr>
              <w:spacing w:after="0" w:line="240" w:lineRule="auto"/>
              <w:ind w:left="340"/>
              <w:rPr>
                <w:rFonts w:ascii="Arial" w:hAnsi="Arial" w:cs="Arial"/>
                <w:kern w:val="24"/>
                <w:sz w:val="24"/>
                <w:szCs w:val="24"/>
                <w:lang w:val="en-US"/>
              </w:rPr>
            </w:pPr>
            <w:r w:rsidRPr="00885979">
              <w:rPr>
                <w:rFonts w:ascii="Arial" w:hAnsi="Arial" w:cs="Arial"/>
                <w:kern w:val="24"/>
                <w:sz w:val="24"/>
                <w:szCs w:val="24"/>
                <w:lang w:val="en-US"/>
              </w:rPr>
              <w:t>0 reductions</w:t>
            </w:r>
          </w:p>
          <w:p w14:paraId="463FDFB5" w14:textId="665BEE96" w:rsidR="00885979" w:rsidRPr="00885979" w:rsidRDefault="00885979" w:rsidP="00885979">
            <w:pPr>
              <w:spacing w:after="0" w:line="240" w:lineRule="auto"/>
              <w:ind w:left="340"/>
              <w:rPr>
                <w:rFonts w:ascii="Arial" w:hAnsi="Arial" w:cs="Arial"/>
                <w:kern w:val="24"/>
                <w:sz w:val="24"/>
                <w:szCs w:val="24"/>
                <w:lang w:val="en-US"/>
              </w:rPr>
            </w:pPr>
            <w:r w:rsidRPr="00885979">
              <w:rPr>
                <w:rFonts w:ascii="Arial" w:hAnsi="Arial" w:cs="Arial"/>
                <w:kern w:val="24"/>
                <w:sz w:val="24"/>
                <w:szCs w:val="24"/>
                <w:lang w:val="en-US"/>
              </w:rPr>
              <w:t>1 reduction</w:t>
            </w:r>
          </w:p>
          <w:p w14:paraId="3B3754C4" w14:textId="77777777" w:rsidR="00885979" w:rsidRPr="00885979" w:rsidRDefault="00885979" w:rsidP="00885979">
            <w:pPr>
              <w:spacing w:after="0" w:line="240" w:lineRule="auto"/>
              <w:ind w:left="340"/>
              <w:rPr>
                <w:rFonts w:ascii="Arial" w:hAnsi="Arial" w:cs="Arial"/>
                <w:kern w:val="24"/>
                <w:sz w:val="24"/>
                <w:szCs w:val="24"/>
                <w:lang w:val="en-US"/>
              </w:rPr>
            </w:pPr>
            <w:r w:rsidRPr="00885979">
              <w:rPr>
                <w:rFonts w:ascii="Arial" w:hAnsi="Arial" w:cs="Arial"/>
                <w:kern w:val="24"/>
                <w:sz w:val="24"/>
                <w:szCs w:val="24"/>
                <w:lang w:val="en-US"/>
              </w:rPr>
              <w:t>2 reductions</w:t>
            </w:r>
          </w:p>
          <w:p w14:paraId="0DAE4D27" w14:textId="2EEB1E5A" w:rsidR="00885979" w:rsidRPr="004B7156" w:rsidRDefault="00885979" w:rsidP="00885979">
            <w:pPr>
              <w:spacing w:after="0" w:line="240" w:lineRule="auto"/>
              <w:ind w:left="340"/>
              <w:rPr>
                <w:rFonts w:ascii="Arial" w:hAnsi="Arial" w:cs="Arial"/>
                <w:b/>
                <w:bCs/>
                <w:kern w:val="24"/>
                <w:sz w:val="24"/>
                <w:szCs w:val="24"/>
                <w:lang w:val="en-US"/>
              </w:rPr>
            </w:pPr>
            <w:r w:rsidRPr="00885979">
              <w:rPr>
                <w:rFonts w:ascii="Arial" w:hAnsi="Arial" w:cs="Arial"/>
                <w:kern w:val="24"/>
                <w:sz w:val="24"/>
                <w:szCs w:val="24"/>
                <w:lang w:val="en-US"/>
              </w:rPr>
              <w:t>≥3 reductions</w:t>
            </w:r>
          </w:p>
        </w:tc>
        <w:tc>
          <w:tcPr>
            <w:tcW w:w="2382" w:type="dxa"/>
            <w:tcBorders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DBE2520" w14:textId="77777777" w:rsidR="00885979" w:rsidRDefault="00885979" w:rsidP="00885979">
            <w:pPr>
              <w:spacing w:before="780"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20 (51.3)</w:t>
            </w:r>
          </w:p>
          <w:p w14:paraId="3C772E65" w14:textId="77777777" w:rsidR="00885979" w:rsidRDefault="00885979" w:rsidP="00FE35C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12 (30.8)</w:t>
            </w:r>
          </w:p>
          <w:p w14:paraId="717FD746" w14:textId="7B306EC1" w:rsidR="00885979" w:rsidRDefault="00885979" w:rsidP="00FE35C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7 (17.9)</w:t>
            </w:r>
          </w:p>
          <w:p w14:paraId="061A8DD4" w14:textId="0F15E10F" w:rsidR="00885979" w:rsidRDefault="00885979" w:rsidP="00FE35C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0</w:t>
            </w:r>
          </w:p>
          <w:p w14:paraId="72D279A0" w14:textId="44D8DAFB" w:rsidR="00885979" w:rsidRPr="004B7156" w:rsidRDefault="00885979" w:rsidP="00FE35C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217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A5EA7B8" w14:textId="77777777" w:rsidR="00885979" w:rsidRDefault="00885979" w:rsidP="00885979">
            <w:pPr>
              <w:spacing w:before="560"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16 (94.1)</w:t>
            </w:r>
          </w:p>
          <w:p w14:paraId="52ECC465" w14:textId="77777777" w:rsidR="00885979" w:rsidRDefault="00885979" w:rsidP="00FE35C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1 (5.9)</w:t>
            </w:r>
          </w:p>
          <w:p w14:paraId="297CC1F1" w14:textId="77777777" w:rsidR="00885979" w:rsidRDefault="00885979" w:rsidP="00FE35C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0</w:t>
            </w:r>
          </w:p>
          <w:p w14:paraId="0F90F2A1" w14:textId="11C8B106" w:rsidR="00885979" w:rsidRPr="004B7156" w:rsidRDefault="00885979" w:rsidP="00FE35C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0</w:t>
            </w:r>
          </w:p>
        </w:tc>
      </w:tr>
    </w:tbl>
    <w:p w14:paraId="7935B937" w14:textId="682AF77C" w:rsidR="0099098C" w:rsidRPr="004B7156" w:rsidRDefault="003A691E" w:rsidP="00023E32">
      <w:pPr>
        <w:rPr>
          <w:rFonts w:ascii="Arial" w:hAnsi="Arial" w:cs="Arial"/>
          <w:b/>
          <w:bCs/>
          <w:sz w:val="24"/>
          <w:szCs w:val="24"/>
          <w:lang w:val="en-US"/>
        </w:rPr>
      </w:pPr>
      <w:r w:rsidRPr="004B7156">
        <w:rPr>
          <w:rFonts w:ascii="Arial" w:eastAsiaTheme="majorEastAsia" w:hAnsi="Arial" w:cs="Arial"/>
          <w:sz w:val="24"/>
          <w:szCs w:val="24"/>
          <w:lang w:val="en-US"/>
        </w:rPr>
        <w:t xml:space="preserve">*One patient randomized to the fruquintinib arm received placebo instead. </w:t>
      </w:r>
      <w:r w:rsidRPr="004B7156">
        <w:rPr>
          <w:rFonts w:ascii="Arial" w:eastAsiaTheme="majorEastAsia" w:hAnsi="Arial" w:cs="Arial"/>
          <w:sz w:val="24"/>
          <w:szCs w:val="24"/>
          <w:lang w:val="en-US"/>
        </w:rPr>
        <w:br/>
        <w:t>BSC, best supportive care</w:t>
      </w:r>
      <w:r w:rsidR="00016769" w:rsidRPr="004B7156">
        <w:rPr>
          <w:rFonts w:ascii="Arial" w:eastAsiaTheme="majorEastAsia" w:hAnsi="Arial" w:cs="Arial"/>
          <w:sz w:val="24"/>
          <w:szCs w:val="24"/>
          <w:lang w:val="en-US"/>
        </w:rPr>
        <w:t>; IQR, interquartile range</w:t>
      </w:r>
      <w:r w:rsidRPr="004B7156">
        <w:rPr>
          <w:rFonts w:ascii="Arial" w:eastAsiaTheme="majorEastAsia" w:hAnsi="Arial" w:cs="Arial"/>
          <w:sz w:val="24"/>
          <w:szCs w:val="24"/>
          <w:lang w:val="en-US"/>
        </w:rPr>
        <w:t>.</w:t>
      </w:r>
    </w:p>
    <w:p w14:paraId="04FAF0A9" w14:textId="77777777" w:rsidR="0099098C" w:rsidRPr="004B7156" w:rsidRDefault="0099098C">
      <w:pPr>
        <w:spacing w:after="160" w:line="259" w:lineRule="auto"/>
        <w:rPr>
          <w:rFonts w:ascii="Arial" w:hAnsi="Arial" w:cs="Arial"/>
          <w:b/>
          <w:bCs/>
          <w:sz w:val="24"/>
          <w:szCs w:val="24"/>
          <w:lang w:val="en-US"/>
        </w:rPr>
      </w:pPr>
      <w:r w:rsidRPr="004B7156">
        <w:rPr>
          <w:rFonts w:ascii="Arial" w:hAnsi="Arial" w:cs="Arial"/>
          <w:b/>
          <w:bCs/>
          <w:sz w:val="24"/>
          <w:szCs w:val="24"/>
          <w:lang w:val="en-US"/>
        </w:rPr>
        <w:br w:type="page"/>
      </w:r>
    </w:p>
    <w:p w14:paraId="1E0D5C98" w14:textId="671BA7ED" w:rsidR="00890ADA" w:rsidRPr="004B7156" w:rsidRDefault="00890ADA" w:rsidP="00890ADA">
      <w:pPr>
        <w:rPr>
          <w:rFonts w:ascii="Arial" w:hAnsi="Arial" w:cs="Arial"/>
          <w:b/>
          <w:bCs/>
          <w:sz w:val="24"/>
          <w:szCs w:val="24"/>
          <w:lang w:val="en-US"/>
        </w:rPr>
      </w:pPr>
      <w:r w:rsidRPr="004B7156">
        <w:rPr>
          <w:rFonts w:ascii="Arial" w:hAnsi="Arial" w:cs="Arial"/>
          <w:b/>
          <w:bCs/>
          <w:sz w:val="24"/>
          <w:szCs w:val="24"/>
          <w:lang w:val="en-US"/>
        </w:rPr>
        <w:lastRenderedPageBreak/>
        <w:t>Supplementary Table 2 TEAEs leading to dose reduction</w:t>
      </w:r>
      <w:r w:rsidR="00522F62" w:rsidRPr="004B7156">
        <w:rPr>
          <w:rFonts w:ascii="Arial" w:hAnsi="Arial" w:cs="Arial"/>
          <w:b/>
          <w:bCs/>
          <w:sz w:val="24"/>
          <w:szCs w:val="24"/>
          <w:lang w:val="en-US"/>
        </w:rPr>
        <w:t xml:space="preserve"> or dose discontinuation</w:t>
      </w:r>
      <w:r w:rsidRPr="004B7156">
        <w:rPr>
          <w:rFonts w:ascii="Arial" w:hAnsi="Arial" w:cs="Arial"/>
          <w:b/>
          <w:bCs/>
          <w:sz w:val="24"/>
          <w:szCs w:val="24"/>
          <w:lang w:val="en-US"/>
        </w:rPr>
        <w:t xml:space="preserve"> (safety population</w:t>
      </w:r>
      <w:r w:rsidR="00FD7947" w:rsidRPr="004B7156">
        <w:rPr>
          <w:rFonts w:ascii="Arial" w:hAnsi="Arial" w:cs="Arial"/>
          <w:b/>
          <w:bCs/>
          <w:sz w:val="24"/>
          <w:szCs w:val="24"/>
          <w:lang w:val="en-US"/>
        </w:rPr>
        <w:t>*</w:t>
      </w:r>
      <w:r w:rsidRPr="004B7156">
        <w:rPr>
          <w:rFonts w:ascii="Arial" w:hAnsi="Arial" w:cs="Arial"/>
          <w:b/>
          <w:bCs/>
          <w:sz w:val="24"/>
          <w:szCs w:val="24"/>
          <w:lang w:val="en-US"/>
        </w:rPr>
        <w:t>)</w:t>
      </w:r>
    </w:p>
    <w:tbl>
      <w:tblPr>
        <w:tblpPr w:leftFromText="180" w:rightFromText="180" w:vertAnchor="text" w:tblpY="1"/>
        <w:tblOverlap w:val="never"/>
        <w:tblW w:w="8489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3937"/>
        <w:gridCol w:w="2584"/>
        <w:gridCol w:w="1968"/>
      </w:tblGrid>
      <w:tr w:rsidR="00890ADA" w:rsidRPr="004B7156" w14:paraId="69A82C51" w14:textId="77777777" w:rsidTr="00522F62">
        <w:trPr>
          <w:trHeight w:val="226"/>
        </w:trPr>
        <w:tc>
          <w:tcPr>
            <w:tcW w:w="3937" w:type="dxa"/>
            <w:vMerge w:val="restar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1A603B2" w14:textId="77777777" w:rsidR="00890ADA" w:rsidRPr="004B7156" w:rsidRDefault="00890ADA" w:rsidP="00F50302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4552" w:type="dxa"/>
            <w:gridSpan w:val="2"/>
            <w:shd w:val="clear" w:color="auto" w:fill="auto"/>
            <w:tcMar>
              <w:top w:w="15" w:type="dxa"/>
              <w:left w:w="136" w:type="dxa"/>
              <w:bottom w:w="0" w:type="dxa"/>
              <w:right w:w="136" w:type="dxa"/>
            </w:tcMar>
            <w:vAlign w:val="center"/>
            <w:hideMark/>
          </w:tcPr>
          <w:p w14:paraId="58E87A49" w14:textId="77777777" w:rsidR="00890ADA" w:rsidRPr="004B7156" w:rsidRDefault="00890ADA" w:rsidP="00F50302">
            <w:pPr>
              <w:spacing w:after="0" w:line="257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</w:tr>
      <w:tr w:rsidR="00890ADA" w:rsidRPr="004B7156" w14:paraId="5BEE7A4C" w14:textId="77777777" w:rsidTr="001C2E0E">
        <w:trPr>
          <w:trHeight w:val="305"/>
        </w:trPr>
        <w:tc>
          <w:tcPr>
            <w:tcW w:w="3937" w:type="dxa"/>
            <w:vMerge/>
            <w:tcBorders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3B91702" w14:textId="77777777" w:rsidR="00890ADA" w:rsidRPr="004B7156" w:rsidRDefault="00890ADA" w:rsidP="00F50302">
            <w:pPr>
              <w:spacing w:after="0" w:line="240" w:lineRule="auto"/>
              <w:rPr>
                <w:rFonts w:ascii="Arial" w:hAnsi="Arial" w:cs="Arial"/>
                <w:b/>
                <w:bCs/>
                <w:kern w:val="24"/>
                <w:sz w:val="24"/>
                <w:szCs w:val="24"/>
                <w:lang w:val="en-US"/>
              </w:rPr>
            </w:pPr>
          </w:p>
        </w:tc>
        <w:tc>
          <w:tcPr>
            <w:tcW w:w="2584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36" w:type="dxa"/>
              <w:bottom w:w="0" w:type="dxa"/>
              <w:right w:w="136" w:type="dxa"/>
            </w:tcMar>
            <w:vAlign w:val="center"/>
          </w:tcPr>
          <w:p w14:paraId="1EB4A409" w14:textId="77777777" w:rsidR="00890ADA" w:rsidRPr="004B7156" w:rsidRDefault="00890ADA" w:rsidP="00F50302">
            <w:pPr>
              <w:spacing w:after="0" w:line="257" w:lineRule="auto"/>
              <w:jc w:val="center"/>
              <w:rPr>
                <w:rFonts w:ascii="Arial" w:hAnsi="Arial" w:cs="Arial"/>
                <w:b/>
                <w:bCs/>
                <w:kern w:val="24"/>
                <w:sz w:val="24"/>
                <w:szCs w:val="24"/>
                <w:lang w:val="en-US"/>
              </w:rPr>
            </w:pPr>
            <w:r w:rsidRPr="004B7156">
              <w:rPr>
                <w:rFonts w:ascii="Arial" w:hAnsi="Arial" w:cs="Arial"/>
                <w:b/>
                <w:bCs/>
                <w:kern w:val="24"/>
                <w:sz w:val="24"/>
                <w:szCs w:val="24"/>
                <w:lang w:val="en-US" w:eastAsia="ja-JP"/>
              </w:rPr>
              <w:t xml:space="preserve">Fruquintinib + BSC </w:t>
            </w:r>
            <w:r w:rsidRPr="004B7156">
              <w:rPr>
                <w:rFonts w:ascii="Arial" w:hAnsi="Arial" w:cs="Arial"/>
                <w:b/>
                <w:bCs/>
                <w:kern w:val="24"/>
                <w:sz w:val="24"/>
                <w:szCs w:val="24"/>
                <w:lang w:val="en-US" w:eastAsia="ja-JP"/>
              </w:rPr>
              <w:br/>
              <w:t>(</w:t>
            </w:r>
            <w:r w:rsidRPr="004B7156">
              <w:rPr>
                <w:rFonts w:ascii="Arial" w:hAnsi="Arial" w:cs="Arial"/>
                <w:b/>
                <w:bCs/>
                <w:i/>
                <w:iCs/>
                <w:kern w:val="24"/>
                <w:sz w:val="24"/>
                <w:szCs w:val="24"/>
                <w:lang w:val="en-US" w:eastAsia="ja-JP"/>
              </w:rPr>
              <w:t>n</w:t>
            </w:r>
            <w:r w:rsidRPr="004B7156">
              <w:rPr>
                <w:rFonts w:ascii="Arial" w:hAnsi="Arial" w:cs="Arial"/>
                <w:b/>
                <w:bCs/>
                <w:kern w:val="24"/>
                <w:sz w:val="24"/>
                <w:szCs w:val="24"/>
                <w:lang w:val="en-US" w:eastAsia="ja-JP"/>
              </w:rPr>
              <w:t xml:space="preserve"> = 39)</w:t>
            </w:r>
          </w:p>
        </w:tc>
        <w:tc>
          <w:tcPr>
            <w:tcW w:w="196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305ADF0" w14:textId="77777777" w:rsidR="00890ADA" w:rsidRPr="004B7156" w:rsidRDefault="00890ADA" w:rsidP="00F50302">
            <w:pPr>
              <w:spacing w:after="0" w:line="257" w:lineRule="auto"/>
              <w:jc w:val="center"/>
              <w:rPr>
                <w:rFonts w:ascii="Arial" w:hAnsi="Arial" w:cs="Arial"/>
                <w:b/>
                <w:bCs/>
                <w:kern w:val="24"/>
                <w:sz w:val="24"/>
                <w:szCs w:val="24"/>
                <w:lang w:val="en-US"/>
              </w:rPr>
            </w:pPr>
            <w:r w:rsidRPr="004B7156">
              <w:rPr>
                <w:rFonts w:ascii="Arial" w:hAnsi="Arial" w:cs="Arial"/>
                <w:b/>
                <w:bCs/>
                <w:kern w:val="24"/>
                <w:sz w:val="24"/>
                <w:szCs w:val="24"/>
                <w:lang w:val="en-US" w:eastAsia="ja-JP"/>
              </w:rPr>
              <w:t xml:space="preserve">Placebo + BSC </w:t>
            </w:r>
            <w:r w:rsidRPr="004B7156">
              <w:rPr>
                <w:rFonts w:ascii="Arial" w:hAnsi="Arial" w:cs="Arial"/>
                <w:b/>
                <w:bCs/>
                <w:kern w:val="24"/>
                <w:sz w:val="24"/>
                <w:szCs w:val="24"/>
                <w:lang w:val="en-US" w:eastAsia="ja-JP"/>
              </w:rPr>
              <w:br/>
              <w:t>(</w:t>
            </w:r>
            <w:r w:rsidRPr="004B7156">
              <w:rPr>
                <w:rFonts w:ascii="Arial" w:hAnsi="Arial" w:cs="Arial"/>
                <w:b/>
                <w:bCs/>
                <w:i/>
                <w:iCs/>
                <w:kern w:val="24"/>
                <w:sz w:val="24"/>
                <w:szCs w:val="24"/>
                <w:lang w:val="en-US" w:eastAsia="ja-JP"/>
              </w:rPr>
              <w:t>n</w:t>
            </w:r>
            <w:r w:rsidRPr="004B7156">
              <w:rPr>
                <w:rFonts w:ascii="Arial" w:hAnsi="Arial" w:cs="Arial"/>
                <w:b/>
                <w:bCs/>
                <w:kern w:val="24"/>
                <w:sz w:val="24"/>
                <w:szCs w:val="24"/>
                <w:lang w:val="en-US" w:eastAsia="ja-JP"/>
              </w:rPr>
              <w:t xml:space="preserve"> = 17)</w:t>
            </w:r>
          </w:p>
        </w:tc>
      </w:tr>
      <w:tr w:rsidR="00890ADA" w:rsidRPr="004B7156" w14:paraId="22BE095D" w14:textId="77777777" w:rsidTr="005F2D82">
        <w:trPr>
          <w:trHeight w:val="226"/>
        </w:trPr>
        <w:tc>
          <w:tcPr>
            <w:tcW w:w="3937" w:type="dxa"/>
            <w:tcBorders>
              <w:top w:val="single" w:sz="4" w:space="0" w:color="auto"/>
            </w:tcBorders>
            <w:shd w:val="clear" w:color="auto" w:fill="D0CECE" w:themeFill="background2" w:themeFillShade="E6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6D69298" w14:textId="3389B426" w:rsidR="00890ADA" w:rsidRPr="004B7156" w:rsidRDefault="00890ADA" w:rsidP="00F50302">
            <w:pPr>
              <w:spacing w:after="0" w:line="240" w:lineRule="auto"/>
              <w:rPr>
                <w:rFonts w:ascii="Arial" w:hAnsi="Arial" w:cs="Arial"/>
                <w:b/>
                <w:bCs/>
                <w:kern w:val="24"/>
                <w:sz w:val="24"/>
                <w:szCs w:val="24"/>
                <w:lang w:val="en-US"/>
              </w:rPr>
            </w:pPr>
            <w:r w:rsidRPr="004B7156">
              <w:rPr>
                <w:rFonts w:ascii="Arial" w:hAnsi="Arial" w:cs="Arial"/>
                <w:b/>
                <w:bCs/>
                <w:kern w:val="24"/>
                <w:sz w:val="24"/>
                <w:szCs w:val="24"/>
                <w:lang w:val="en-US"/>
              </w:rPr>
              <w:t>Total patients with TEAE</w:t>
            </w:r>
            <w:r w:rsidR="00E15334" w:rsidRPr="004B7156">
              <w:rPr>
                <w:rFonts w:ascii="Arial" w:hAnsi="Arial" w:cs="Arial"/>
                <w:b/>
                <w:bCs/>
                <w:kern w:val="24"/>
                <w:sz w:val="24"/>
                <w:szCs w:val="24"/>
                <w:lang w:val="en-US"/>
              </w:rPr>
              <w:t>s</w:t>
            </w:r>
            <w:r w:rsidRPr="004B7156">
              <w:rPr>
                <w:rFonts w:ascii="Arial" w:hAnsi="Arial" w:cs="Arial"/>
                <w:b/>
                <w:bCs/>
                <w:kern w:val="24"/>
                <w:sz w:val="24"/>
                <w:szCs w:val="24"/>
                <w:lang w:val="en-US"/>
              </w:rPr>
              <w:t xml:space="preserve"> leading to dose reduction, </w:t>
            </w:r>
            <w:r w:rsidRPr="004B7156">
              <w:rPr>
                <w:rFonts w:ascii="Arial" w:hAnsi="Arial" w:cs="Arial"/>
                <w:b/>
                <w:bCs/>
                <w:i/>
                <w:iCs/>
                <w:kern w:val="24"/>
                <w:sz w:val="24"/>
                <w:szCs w:val="24"/>
                <w:lang w:val="en-US"/>
              </w:rPr>
              <w:t>n</w:t>
            </w:r>
            <w:r w:rsidRPr="004B7156">
              <w:rPr>
                <w:rFonts w:ascii="Arial" w:hAnsi="Arial" w:cs="Arial"/>
                <w:b/>
                <w:bCs/>
                <w:kern w:val="24"/>
                <w:sz w:val="24"/>
                <w:szCs w:val="24"/>
                <w:lang w:val="en-US"/>
              </w:rPr>
              <w:t xml:space="preserve"> (%)</w:t>
            </w:r>
          </w:p>
        </w:tc>
        <w:tc>
          <w:tcPr>
            <w:tcW w:w="2584" w:type="dxa"/>
            <w:tcBorders>
              <w:top w:val="single" w:sz="4" w:space="0" w:color="auto"/>
            </w:tcBorders>
            <w:shd w:val="clear" w:color="auto" w:fill="D0CECE" w:themeFill="background2" w:themeFillShade="E6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0C2BB04" w14:textId="5EFE37B7" w:rsidR="00890ADA" w:rsidRPr="004B7156" w:rsidRDefault="00890ADA" w:rsidP="00F50302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4B7156">
              <w:rPr>
                <w:rFonts w:ascii="Arial" w:hAnsi="Arial" w:cs="Arial"/>
                <w:sz w:val="24"/>
                <w:szCs w:val="24"/>
                <w:lang w:val="en-US"/>
              </w:rPr>
              <w:t>19 (48.7)</w:t>
            </w:r>
          </w:p>
        </w:tc>
        <w:tc>
          <w:tcPr>
            <w:tcW w:w="1968" w:type="dxa"/>
            <w:tcBorders>
              <w:top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598D7493" w14:textId="1F49D120" w:rsidR="00890ADA" w:rsidRPr="004B7156" w:rsidRDefault="00890ADA" w:rsidP="00F50302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4B7156">
              <w:rPr>
                <w:rFonts w:ascii="Arial" w:hAnsi="Arial" w:cs="Arial"/>
                <w:sz w:val="24"/>
                <w:szCs w:val="24"/>
                <w:lang w:val="en-US"/>
              </w:rPr>
              <w:t>1 (5.9)</w:t>
            </w:r>
          </w:p>
        </w:tc>
      </w:tr>
      <w:tr w:rsidR="00890ADA" w:rsidRPr="004B7156" w14:paraId="74E0CD9B" w14:textId="77777777" w:rsidTr="00522F62">
        <w:trPr>
          <w:trHeight w:val="226"/>
        </w:trPr>
        <w:tc>
          <w:tcPr>
            <w:tcW w:w="3937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F7A0614" w14:textId="7A4EFA09" w:rsidR="00890ADA" w:rsidRPr="004B7156" w:rsidRDefault="004B7156" w:rsidP="00890ADA">
            <w:pPr>
              <w:spacing w:after="0" w:line="240" w:lineRule="auto"/>
              <w:ind w:left="283"/>
              <w:rPr>
                <w:rFonts w:ascii="Arial" w:hAnsi="Arial" w:cs="Arial"/>
                <w:kern w:val="24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kern w:val="24"/>
                <w:sz w:val="24"/>
                <w:szCs w:val="24"/>
                <w:lang w:val="en-US"/>
              </w:rPr>
              <w:t>PPE</w:t>
            </w:r>
          </w:p>
        </w:tc>
        <w:tc>
          <w:tcPr>
            <w:tcW w:w="2584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748308A" w14:textId="77777777" w:rsidR="00890ADA" w:rsidRPr="004B7156" w:rsidRDefault="00890ADA" w:rsidP="00F50302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4B7156">
              <w:rPr>
                <w:rFonts w:ascii="Arial" w:hAnsi="Arial" w:cs="Arial"/>
                <w:sz w:val="24"/>
                <w:szCs w:val="24"/>
                <w:lang w:val="en-US"/>
              </w:rPr>
              <w:t>4 (10.3)</w:t>
            </w:r>
          </w:p>
        </w:tc>
        <w:tc>
          <w:tcPr>
            <w:tcW w:w="1968" w:type="dxa"/>
            <w:shd w:val="clear" w:color="auto" w:fill="auto"/>
            <w:vAlign w:val="center"/>
          </w:tcPr>
          <w:p w14:paraId="677B00F6" w14:textId="77777777" w:rsidR="00890ADA" w:rsidRPr="004B7156" w:rsidRDefault="00890ADA" w:rsidP="00F50302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4B7156">
              <w:rPr>
                <w:rFonts w:ascii="Arial" w:hAnsi="Arial" w:cs="Arial"/>
                <w:sz w:val="24"/>
                <w:szCs w:val="24"/>
                <w:lang w:val="en-US"/>
              </w:rPr>
              <w:t>0</w:t>
            </w:r>
          </w:p>
        </w:tc>
      </w:tr>
      <w:tr w:rsidR="00B04760" w:rsidRPr="004B7156" w14:paraId="44B3FB5A" w14:textId="77777777" w:rsidTr="00522F62">
        <w:trPr>
          <w:trHeight w:val="226"/>
        </w:trPr>
        <w:tc>
          <w:tcPr>
            <w:tcW w:w="3937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5BC0DAB" w14:textId="19C18E5C" w:rsidR="00B04760" w:rsidRPr="004B7156" w:rsidRDefault="00B04760" w:rsidP="00890ADA">
            <w:pPr>
              <w:spacing w:after="0" w:line="240" w:lineRule="auto"/>
              <w:ind w:left="283"/>
              <w:rPr>
                <w:rFonts w:ascii="Arial" w:hAnsi="Arial" w:cs="Arial"/>
                <w:kern w:val="24"/>
                <w:sz w:val="24"/>
                <w:szCs w:val="24"/>
                <w:lang w:val="en-US"/>
              </w:rPr>
            </w:pPr>
            <w:r w:rsidRPr="004B7156">
              <w:rPr>
                <w:rFonts w:ascii="Arial" w:hAnsi="Arial" w:cs="Arial"/>
                <w:kern w:val="24"/>
                <w:sz w:val="24"/>
                <w:szCs w:val="24"/>
                <w:lang w:val="en-US"/>
              </w:rPr>
              <w:t>Hypertension</w:t>
            </w:r>
          </w:p>
        </w:tc>
        <w:tc>
          <w:tcPr>
            <w:tcW w:w="2584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A651837" w14:textId="332CA79D" w:rsidR="00B04760" w:rsidRPr="004B7156" w:rsidRDefault="00B04760" w:rsidP="00F50302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4B7156">
              <w:rPr>
                <w:rFonts w:ascii="Arial" w:hAnsi="Arial" w:cs="Arial"/>
                <w:sz w:val="24"/>
                <w:szCs w:val="24"/>
                <w:lang w:val="en-US"/>
              </w:rPr>
              <w:t>3 (7.7)</w:t>
            </w:r>
          </w:p>
        </w:tc>
        <w:tc>
          <w:tcPr>
            <w:tcW w:w="1968" w:type="dxa"/>
            <w:shd w:val="clear" w:color="auto" w:fill="auto"/>
            <w:vAlign w:val="center"/>
          </w:tcPr>
          <w:p w14:paraId="635EBE36" w14:textId="5AF45B19" w:rsidR="00B04760" w:rsidRPr="004B7156" w:rsidRDefault="00B04760" w:rsidP="00F50302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4B7156">
              <w:rPr>
                <w:rFonts w:ascii="Arial" w:hAnsi="Arial" w:cs="Arial"/>
                <w:sz w:val="24"/>
                <w:szCs w:val="24"/>
                <w:lang w:val="en-US"/>
              </w:rPr>
              <w:t>0</w:t>
            </w:r>
          </w:p>
        </w:tc>
      </w:tr>
      <w:tr w:rsidR="00890ADA" w:rsidRPr="004B7156" w14:paraId="45B01DDF" w14:textId="77777777" w:rsidTr="00522F62">
        <w:trPr>
          <w:trHeight w:val="226"/>
        </w:trPr>
        <w:tc>
          <w:tcPr>
            <w:tcW w:w="3937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EE1CC44" w14:textId="00688535" w:rsidR="00890ADA" w:rsidRPr="004B7156" w:rsidRDefault="00890ADA" w:rsidP="00890ADA">
            <w:pPr>
              <w:spacing w:after="0" w:line="240" w:lineRule="auto"/>
              <w:ind w:left="283"/>
              <w:rPr>
                <w:rFonts w:ascii="Arial" w:hAnsi="Arial" w:cs="Arial"/>
                <w:kern w:val="24"/>
                <w:sz w:val="24"/>
                <w:szCs w:val="24"/>
                <w:lang w:val="en-US"/>
              </w:rPr>
            </w:pPr>
            <w:r w:rsidRPr="004B7156">
              <w:rPr>
                <w:rFonts w:ascii="Arial" w:hAnsi="Arial" w:cs="Arial"/>
                <w:kern w:val="24"/>
                <w:sz w:val="24"/>
                <w:szCs w:val="24"/>
                <w:lang w:val="en-US"/>
              </w:rPr>
              <w:t xml:space="preserve">Decreased </w:t>
            </w:r>
            <w:r w:rsidR="007D6D3B" w:rsidRPr="004B7156">
              <w:rPr>
                <w:rFonts w:ascii="Arial" w:hAnsi="Arial" w:cs="Arial"/>
                <w:kern w:val="24"/>
                <w:sz w:val="24"/>
                <w:szCs w:val="24"/>
                <w:lang w:val="en-US"/>
              </w:rPr>
              <w:t>appetite</w:t>
            </w:r>
          </w:p>
        </w:tc>
        <w:tc>
          <w:tcPr>
            <w:tcW w:w="2584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766505A" w14:textId="7D43FB1D" w:rsidR="00890ADA" w:rsidRPr="004B7156" w:rsidRDefault="00890ADA" w:rsidP="00F50302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4B7156">
              <w:rPr>
                <w:rFonts w:ascii="Arial" w:hAnsi="Arial" w:cs="Arial"/>
                <w:sz w:val="24"/>
                <w:szCs w:val="24"/>
                <w:lang w:val="en-US"/>
              </w:rPr>
              <w:t>2 (5.1)</w:t>
            </w:r>
          </w:p>
        </w:tc>
        <w:tc>
          <w:tcPr>
            <w:tcW w:w="1968" w:type="dxa"/>
            <w:shd w:val="clear" w:color="auto" w:fill="auto"/>
            <w:vAlign w:val="center"/>
          </w:tcPr>
          <w:p w14:paraId="5B256C14" w14:textId="41D52F5C" w:rsidR="00890ADA" w:rsidRPr="004B7156" w:rsidRDefault="00890ADA" w:rsidP="00F50302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4B7156">
              <w:rPr>
                <w:rFonts w:ascii="Arial" w:hAnsi="Arial" w:cs="Arial"/>
                <w:sz w:val="24"/>
                <w:szCs w:val="24"/>
                <w:lang w:val="en-US"/>
              </w:rPr>
              <w:t>0</w:t>
            </w:r>
          </w:p>
        </w:tc>
      </w:tr>
      <w:tr w:rsidR="00890ADA" w:rsidRPr="004B7156" w14:paraId="1AC50910" w14:textId="77777777" w:rsidTr="00522F62">
        <w:trPr>
          <w:trHeight w:val="226"/>
        </w:trPr>
        <w:tc>
          <w:tcPr>
            <w:tcW w:w="3937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F3CB741" w14:textId="77777777" w:rsidR="00890ADA" w:rsidRPr="004B7156" w:rsidRDefault="00890ADA" w:rsidP="00890ADA">
            <w:pPr>
              <w:spacing w:after="0" w:line="240" w:lineRule="auto"/>
              <w:ind w:left="283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4B7156">
              <w:rPr>
                <w:rFonts w:ascii="Arial" w:hAnsi="Arial" w:cs="Arial"/>
                <w:sz w:val="24"/>
                <w:szCs w:val="24"/>
                <w:lang w:val="en-US"/>
              </w:rPr>
              <w:t xml:space="preserve">Diarrhea </w:t>
            </w:r>
          </w:p>
        </w:tc>
        <w:tc>
          <w:tcPr>
            <w:tcW w:w="2584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74F33E0" w14:textId="5A3C1992" w:rsidR="00890ADA" w:rsidRPr="004B7156" w:rsidRDefault="00890ADA" w:rsidP="00F50302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4B7156">
              <w:rPr>
                <w:rFonts w:ascii="Arial" w:hAnsi="Arial" w:cs="Arial"/>
                <w:sz w:val="24"/>
                <w:szCs w:val="24"/>
                <w:lang w:val="en-US"/>
              </w:rPr>
              <w:t>2 (5.1)</w:t>
            </w:r>
          </w:p>
        </w:tc>
        <w:tc>
          <w:tcPr>
            <w:tcW w:w="1968" w:type="dxa"/>
            <w:shd w:val="clear" w:color="auto" w:fill="auto"/>
            <w:vAlign w:val="center"/>
          </w:tcPr>
          <w:p w14:paraId="0485C436" w14:textId="1A17CDB3" w:rsidR="00890ADA" w:rsidRPr="004B7156" w:rsidRDefault="00890ADA" w:rsidP="00F50302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4B7156">
              <w:rPr>
                <w:rFonts w:ascii="Arial" w:hAnsi="Arial" w:cs="Arial"/>
                <w:sz w:val="24"/>
                <w:szCs w:val="24"/>
                <w:lang w:val="en-US"/>
              </w:rPr>
              <w:t>0</w:t>
            </w:r>
          </w:p>
        </w:tc>
      </w:tr>
      <w:tr w:rsidR="00247E01" w:rsidRPr="004B7156" w14:paraId="3BE5D075" w14:textId="77777777" w:rsidTr="00522F62">
        <w:trPr>
          <w:trHeight w:val="226"/>
        </w:trPr>
        <w:tc>
          <w:tcPr>
            <w:tcW w:w="3937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67AF8C9" w14:textId="389C23F8" w:rsidR="00247E01" w:rsidRPr="004B7156" w:rsidRDefault="00247E01" w:rsidP="00247E01">
            <w:pPr>
              <w:spacing w:after="0" w:line="240" w:lineRule="auto"/>
              <w:ind w:left="283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4B7156">
              <w:rPr>
                <w:rFonts w:ascii="Arial" w:hAnsi="Arial" w:cs="Arial"/>
                <w:sz w:val="24"/>
                <w:szCs w:val="24"/>
                <w:lang w:val="en-US"/>
              </w:rPr>
              <w:t>Bile duct stone</w:t>
            </w:r>
          </w:p>
        </w:tc>
        <w:tc>
          <w:tcPr>
            <w:tcW w:w="2584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6A6F79C" w14:textId="591CBA42" w:rsidR="00247E01" w:rsidRPr="004B7156" w:rsidRDefault="00247E01" w:rsidP="00247E0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4B7156">
              <w:rPr>
                <w:rFonts w:ascii="Arial" w:hAnsi="Arial" w:cs="Arial"/>
                <w:sz w:val="24"/>
                <w:szCs w:val="24"/>
                <w:lang w:val="en-US"/>
              </w:rPr>
              <w:t>1 (2.6)</w:t>
            </w:r>
          </w:p>
        </w:tc>
        <w:tc>
          <w:tcPr>
            <w:tcW w:w="1968" w:type="dxa"/>
            <w:shd w:val="clear" w:color="auto" w:fill="auto"/>
            <w:vAlign w:val="center"/>
          </w:tcPr>
          <w:p w14:paraId="6E75E52D" w14:textId="3E2255A9" w:rsidR="00247E01" w:rsidRPr="004B7156" w:rsidRDefault="00247E01" w:rsidP="00247E0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4B7156">
              <w:rPr>
                <w:rFonts w:ascii="Arial" w:hAnsi="Arial" w:cs="Arial"/>
                <w:sz w:val="24"/>
                <w:szCs w:val="24"/>
                <w:lang w:val="en-US"/>
              </w:rPr>
              <w:t>0</w:t>
            </w:r>
          </w:p>
        </w:tc>
      </w:tr>
      <w:tr w:rsidR="00247E01" w:rsidRPr="004B7156" w14:paraId="6E437FDA" w14:textId="77777777" w:rsidTr="00522F62">
        <w:trPr>
          <w:trHeight w:val="226"/>
        </w:trPr>
        <w:tc>
          <w:tcPr>
            <w:tcW w:w="3937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194FA33" w14:textId="0FC9BB2F" w:rsidR="00247E01" w:rsidRPr="004B7156" w:rsidRDefault="00247E01" w:rsidP="00247E01">
            <w:pPr>
              <w:spacing w:after="0" w:line="240" w:lineRule="auto"/>
              <w:ind w:left="283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4B7156">
              <w:rPr>
                <w:rFonts w:ascii="Arial" w:hAnsi="Arial" w:cs="Arial"/>
                <w:kern w:val="24"/>
                <w:sz w:val="24"/>
                <w:szCs w:val="24"/>
                <w:lang w:val="en-US"/>
              </w:rPr>
              <w:t>Blood bilirubin increased</w:t>
            </w:r>
          </w:p>
        </w:tc>
        <w:tc>
          <w:tcPr>
            <w:tcW w:w="2584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B4F2356" w14:textId="491EAA07" w:rsidR="00247E01" w:rsidRPr="004B7156" w:rsidRDefault="00247E01" w:rsidP="00247E0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4B7156">
              <w:rPr>
                <w:rFonts w:ascii="Arial" w:hAnsi="Arial" w:cs="Arial"/>
                <w:sz w:val="24"/>
                <w:szCs w:val="24"/>
                <w:lang w:val="en-US"/>
              </w:rPr>
              <w:t>1 (2.6)</w:t>
            </w:r>
          </w:p>
        </w:tc>
        <w:tc>
          <w:tcPr>
            <w:tcW w:w="1968" w:type="dxa"/>
            <w:shd w:val="clear" w:color="auto" w:fill="auto"/>
            <w:vAlign w:val="center"/>
          </w:tcPr>
          <w:p w14:paraId="360B658C" w14:textId="386DB1F9" w:rsidR="00247E01" w:rsidRPr="004B7156" w:rsidRDefault="00247E01" w:rsidP="00247E0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4B7156">
              <w:rPr>
                <w:rFonts w:ascii="Arial" w:hAnsi="Arial" w:cs="Arial"/>
                <w:sz w:val="24"/>
                <w:szCs w:val="24"/>
                <w:lang w:val="en-US"/>
              </w:rPr>
              <w:t>0</w:t>
            </w:r>
          </w:p>
        </w:tc>
      </w:tr>
      <w:tr w:rsidR="00247E01" w:rsidRPr="004B7156" w14:paraId="71A04EA5" w14:textId="77777777" w:rsidTr="00522F62">
        <w:trPr>
          <w:trHeight w:val="226"/>
        </w:trPr>
        <w:tc>
          <w:tcPr>
            <w:tcW w:w="3937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E439567" w14:textId="0B070DDA" w:rsidR="00247E01" w:rsidRPr="004B7156" w:rsidRDefault="00247E01" w:rsidP="00247E01">
            <w:pPr>
              <w:spacing w:after="0" w:line="240" w:lineRule="auto"/>
              <w:ind w:left="283"/>
              <w:rPr>
                <w:rFonts w:ascii="Arial" w:hAnsi="Arial" w:cs="Arial"/>
                <w:kern w:val="24"/>
                <w:sz w:val="24"/>
                <w:szCs w:val="24"/>
                <w:lang w:val="en-US"/>
              </w:rPr>
            </w:pPr>
            <w:r w:rsidRPr="004B7156">
              <w:rPr>
                <w:rFonts w:ascii="Arial" w:hAnsi="Arial" w:cs="Arial"/>
                <w:sz w:val="24"/>
                <w:szCs w:val="24"/>
                <w:lang w:val="en-US"/>
              </w:rPr>
              <w:t>Electrocardiogram QT prolonged</w:t>
            </w:r>
          </w:p>
        </w:tc>
        <w:tc>
          <w:tcPr>
            <w:tcW w:w="2584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1C789BB" w14:textId="28AB29E1" w:rsidR="00247E01" w:rsidRPr="004B7156" w:rsidRDefault="00247E01" w:rsidP="00247E0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4B7156">
              <w:rPr>
                <w:rFonts w:ascii="Arial" w:hAnsi="Arial" w:cs="Arial"/>
                <w:sz w:val="24"/>
                <w:szCs w:val="24"/>
                <w:lang w:val="en-US"/>
              </w:rPr>
              <w:t>1 (2.6)</w:t>
            </w:r>
          </w:p>
        </w:tc>
        <w:tc>
          <w:tcPr>
            <w:tcW w:w="1968" w:type="dxa"/>
            <w:shd w:val="clear" w:color="auto" w:fill="auto"/>
            <w:vAlign w:val="center"/>
          </w:tcPr>
          <w:p w14:paraId="5EFB8168" w14:textId="497273BB" w:rsidR="00247E01" w:rsidRPr="004B7156" w:rsidRDefault="00247E01" w:rsidP="00247E0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4B7156">
              <w:rPr>
                <w:rFonts w:ascii="Arial" w:hAnsi="Arial" w:cs="Arial"/>
                <w:sz w:val="24"/>
                <w:szCs w:val="24"/>
                <w:lang w:val="en-US"/>
              </w:rPr>
              <w:t>0</w:t>
            </w:r>
          </w:p>
        </w:tc>
      </w:tr>
      <w:tr w:rsidR="00247E01" w:rsidRPr="004B7156" w14:paraId="31B7524C" w14:textId="77777777" w:rsidTr="00522F62">
        <w:trPr>
          <w:trHeight w:val="226"/>
        </w:trPr>
        <w:tc>
          <w:tcPr>
            <w:tcW w:w="3937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075A9FF" w14:textId="0190CD34" w:rsidR="00247E01" w:rsidRPr="004B7156" w:rsidRDefault="007D6D3B" w:rsidP="00247E01">
            <w:pPr>
              <w:spacing w:after="0" w:line="240" w:lineRule="auto"/>
              <w:ind w:left="283"/>
              <w:rPr>
                <w:rFonts w:ascii="Arial" w:hAnsi="Arial" w:cs="Arial"/>
                <w:kern w:val="24"/>
                <w:sz w:val="24"/>
                <w:szCs w:val="24"/>
                <w:lang w:val="en-US"/>
              </w:rPr>
            </w:pPr>
            <w:r w:rsidRPr="004B7156">
              <w:rPr>
                <w:rFonts w:ascii="Arial" w:hAnsi="Arial" w:cs="Arial"/>
                <w:sz w:val="24"/>
                <w:szCs w:val="24"/>
                <w:lang w:val="en-US"/>
              </w:rPr>
              <w:t>Hematuria</w:t>
            </w:r>
          </w:p>
        </w:tc>
        <w:tc>
          <w:tcPr>
            <w:tcW w:w="2584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D075269" w14:textId="06CD4E2F" w:rsidR="00247E01" w:rsidRPr="004B7156" w:rsidRDefault="00247E01" w:rsidP="00247E0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4B7156">
              <w:rPr>
                <w:rFonts w:ascii="Arial" w:hAnsi="Arial" w:cs="Arial"/>
                <w:sz w:val="24"/>
                <w:szCs w:val="24"/>
                <w:lang w:val="en-US"/>
              </w:rPr>
              <w:t>1 (2.6)</w:t>
            </w:r>
          </w:p>
        </w:tc>
        <w:tc>
          <w:tcPr>
            <w:tcW w:w="1968" w:type="dxa"/>
            <w:shd w:val="clear" w:color="auto" w:fill="auto"/>
            <w:vAlign w:val="center"/>
          </w:tcPr>
          <w:p w14:paraId="5CF15784" w14:textId="0D3D160D" w:rsidR="00247E01" w:rsidRPr="004B7156" w:rsidRDefault="00247E01" w:rsidP="00247E0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4B7156">
              <w:rPr>
                <w:rFonts w:ascii="Arial" w:hAnsi="Arial" w:cs="Arial"/>
                <w:sz w:val="24"/>
                <w:szCs w:val="24"/>
                <w:lang w:val="en-US"/>
              </w:rPr>
              <w:t>0</w:t>
            </w:r>
          </w:p>
        </w:tc>
      </w:tr>
      <w:tr w:rsidR="00247E01" w:rsidRPr="004B7156" w14:paraId="380B4F3C" w14:textId="77777777" w:rsidTr="00522F62">
        <w:trPr>
          <w:trHeight w:val="226"/>
        </w:trPr>
        <w:tc>
          <w:tcPr>
            <w:tcW w:w="3937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B12A76F" w14:textId="27144EE3" w:rsidR="00247E01" w:rsidRPr="004B7156" w:rsidRDefault="00247E01" w:rsidP="00247E01">
            <w:pPr>
              <w:spacing w:after="0" w:line="240" w:lineRule="auto"/>
              <w:ind w:left="283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4B7156">
              <w:rPr>
                <w:rFonts w:ascii="Arial" w:hAnsi="Arial" w:cs="Arial"/>
                <w:sz w:val="24"/>
                <w:szCs w:val="24"/>
                <w:lang w:val="en-US"/>
              </w:rPr>
              <w:t>Hepatic function abnormal</w:t>
            </w:r>
          </w:p>
        </w:tc>
        <w:tc>
          <w:tcPr>
            <w:tcW w:w="2584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5AE3CBE" w14:textId="51232325" w:rsidR="00247E01" w:rsidRPr="004B7156" w:rsidRDefault="00247E01" w:rsidP="00247E0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4B7156">
              <w:rPr>
                <w:rFonts w:ascii="Arial" w:hAnsi="Arial" w:cs="Arial"/>
                <w:sz w:val="24"/>
                <w:szCs w:val="24"/>
                <w:lang w:val="en-US"/>
              </w:rPr>
              <w:t>1 (2.6)</w:t>
            </w:r>
          </w:p>
        </w:tc>
        <w:tc>
          <w:tcPr>
            <w:tcW w:w="1968" w:type="dxa"/>
            <w:shd w:val="clear" w:color="auto" w:fill="auto"/>
            <w:vAlign w:val="center"/>
          </w:tcPr>
          <w:p w14:paraId="485D22C2" w14:textId="4C08239F" w:rsidR="00247E01" w:rsidRPr="004B7156" w:rsidRDefault="00247E01" w:rsidP="00247E0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4B7156">
              <w:rPr>
                <w:rFonts w:ascii="Arial" w:hAnsi="Arial" w:cs="Arial"/>
                <w:sz w:val="24"/>
                <w:szCs w:val="24"/>
                <w:lang w:val="en-US"/>
              </w:rPr>
              <w:t>0</w:t>
            </w:r>
          </w:p>
        </w:tc>
      </w:tr>
      <w:tr w:rsidR="007D6D3B" w:rsidRPr="004B7156" w14:paraId="55DCC0AA" w14:textId="77777777" w:rsidTr="00522F62">
        <w:trPr>
          <w:trHeight w:val="226"/>
        </w:trPr>
        <w:tc>
          <w:tcPr>
            <w:tcW w:w="3937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946C28D" w14:textId="2CF15396" w:rsidR="007D6D3B" w:rsidRPr="004B7156" w:rsidRDefault="007D6D3B" w:rsidP="007D6D3B">
            <w:pPr>
              <w:spacing w:after="0" w:line="240" w:lineRule="auto"/>
              <w:ind w:left="283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4B7156">
              <w:rPr>
                <w:rFonts w:ascii="Arial" w:hAnsi="Arial" w:cs="Arial"/>
                <w:sz w:val="24"/>
                <w:szCs w:val="24"/>
                <w:lang w:val="en-US"/>
              </w:rPr>
              <w:t>Hyperlipasemia</w:t>
            </w:r>
          </w:p>
        </w:tc>
        <w:tc>
          <w:tcPr>
            <w:tcW w:w="2584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AA26733" w14:textId="21474E85" w:rsidR="007D6D3B" w:rsidRPr="004B7156" w:rsidRDefault="007D6D3B" w:rsidP="007D6D3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4B7156">
              <w:rPr>
                <w:rFonts w:ascii="Arial" w:hAnsi="Arial" w:cs="Arial"/>
                <w:sz w:val="24"/>
                <w:szCs w:val="24"/>
                <w:lang w:val="en-US"/>
              </w:rPr>
              <w:t>1 (2.6)</w:t>
            </w:r>
          </w:p>
        </w:tc>
        <w:tc>
          <w:tcPr>
            <w:tcW w:w="1968" w:type="dxa"/>
            <w:shd w:val="clear" w:color="auto" w:fill="auto"/>
            <w:vAlign w:val="center"/>
          </w:tcPr>
          <w:p w14:paraId="535DF069" w14:textId="479C1204" w:rsidR="007D6D3B" w:rsidRPr="004B7156" w:rsidRDefault="007D6D3B" w:rsidP="007D6D3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4B7156">
              <w:rPr>
                <w:rFonts w:ascii="Arial" w:hAnsi="Arial" w:cs="Arial"/>
                <w:sz w:val="24"/>
                <w:szCs w:val="24"/>
                <w:lang w:val="en-US"/>
              </w:rPr>
              <w:t>0</w:t>
            </w:r>
          </w:p>
        </w:tc>
      </w:tr>
      <w:tr w:rsidR="007D6D3B" w:rsidRPr="004B7156" w14:paraId="1D2ECC14" w14:textId="77777777" w:rsidTr="00522F62">
        <w:trPr>
          <w:trHeight w:val="226"/>
        </w:trPr>
        <w:tc>
          <w:tcPr>
            <w:tcW w:w="3937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C50D50A" w14:textId="4B269E12" w:rsidR="007D6D3B" w:rsidRPr="004B7156" w:rsidRDefault="007D6D3B" w:rsidP="007D6D3B">
            <w:pPr>
              <w:spacing w:after="0" w:line="240" w:lineRule="auto"/>
              <w:ind w:left="283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4B7156">
              <w:rPr>
                <w:rFonts w:ascii="Arial" w:hAnsi="Arial" w:cs="Arial"/>
                <w:sz w:val="24"/>
                <w:szCs w:val="24"/>
                <w:lang w:val="en-US"/>
              </w:rPr>
              <w:t>Platelet count decreased</w:t>
            </w:r>
          </w:p>
        </w:tc>
        <w:tc>
          <w:tcPr>
            <w:tcW w:w="2584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409B00E" w14:textId="238AE9FD" w:rsidR="007D6D3B" w:rsidRPr="004B7156" w:rsidRDefault="007D6D3B" w:rsidP="007D6D3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4B7156">
              <w:rPr>
                <w:rFonts w:ascii="Arial" w:hAnsi="Arial" w:cs="Arial"/>
                <w:sz w:val="24"/>
                <w:szCs w:val="24"/>
                <w:lang w:val="en-US"/>
              </w:rPr>
              <w:t>1 (2.6)</w:t>
            </w:r>
          </w:p>
        </w:tc>
        <w:tc>
          <w:tcPr>
            <w:tcW w:w="1968" w:type="dxa"/>
            <w:shd w:val="clear" w:color="auto" w:fill="auto"/>
            <w:vAlign w:val="center"/>
          </w:tcPr>
          <w:p w14:paraId="12B3F79C" w14:textId="233F5366" w:rsidR="007D6D3B" w:rsidRPr="004B7156" w:rsidRDefault="007D6D3B" w:rsidP="007D6D3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4B7156">
              <w:rPr>
                <w:rFonts w:ascii="Arial" w:hAnsi="Arial" w:cs="Arial"/>
                <w:sz w:val="24"/>
                <w:szCs w:val="24"/>
                <w:lang w:val="en-US"/>
              </w:rPr>
              <w:t>0</w:t>
            </w:r>
          </w:p>
        </w:tc>
      </w:tr>
      <w:tr w:rsidR="007D6D3B" w:rsidRPr="004B7156" w14:paraId="11CA5E26" w14:textId="77777777" w:rsidTr="00522F62">
        <w:trPr>
          <w:trHeight w:val="226"/>
        </w:trPr>
        <w:tc>
          <w:tcPr>
            <w:tcW w:w="3937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A1FA051" w14:textId="702B604C" w:rsidR="007D6D3B" w:rsidRPr="004B7156" w:rsidRDefault="007D6D3B" w:rsidP="007D6D3B">
            <w:pPr>
              <w:spacing w:after="0" w:line="240" w:lineRule="auto"/>
              <w:ind w:left="283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4B7156">
              <w:rPr>
                <w:rFonts w:ascii="Arial" w:hAnsi="Arial" w:cs="Arial"/>
                <w:sz w:val="24"/>
                <w:szCs w:val="24"/>
                <w:lang w:val="en-US"/>
              </w:rPr>
              <w:t>Proteinuria</w:t>
            </w:r>
          </w:p>
        </w:tc>
        <w:tc>
          <w:tcPr>
            <w:tcW w:w="2584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A562642" w14:textId="4B1A483B" w:rsidR="007D6D3B" w:rsidRPr="004B7156" w:rsidRDefault="007D6D3B" w:rsidP="007D6D3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4B7156">
              <w:rPr>
                <w:rFonts w:ascii="Arial" w:hAnsi="Arial" w:cs="Arial"/>
                <w:sz w:val="24"/>
                <w:szCs w:val="24"/>
                <w:lang w:val="en-US"/>
              </w:rPr>
              <w:t>1 (2.6)</w:t>
            </w:r>
          </w:p>
        </w:tc>
        <w:tc>
          <w:tcPr>
            <w:tcW w:w="1968" w:type="dxa"/>
            <w:shd w:val="clear" w:color="auto" w:fill="auto"/>
            <w:vAlign w:val="center"/>
          </w:tcPr>
          <w:p w14:paraId="16067BDC" w14:textId="4A51ECC1" w:rsidR="007D6D3B" w:rsidRPr="004B7156" w:rsidRDefault="007D6D3B" w:rsidP="007D6D3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4B7156">
              <w:rPr>
                <w:rFonts w:ascii="Arial" w:hAnsi="Arial" w:cs="Arial"/>
                <w:sz w:val="24"/>
                <w:szCs w:val="24"/>
                <w:lang w:val="en-US"/>
              </w:rPr>
              <w:t>0</w:t>
            </w:r>
          </w:p>
        </w:tc>
      </w:tr>
      <w:tr w:rsidR="007D6D3B" w:rsidRPr="004B7156" w14:paraId="5E5B1D5E" w14:textId="77777777" w:rsidTr="00522F62">
        <w:trPr>
          <w:trHeight w:val="226"/>
        </w:trPr>
        <w:tc>
          <w:tcPr>
            <w:tcW w:w="3937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3F95C31" w14:textId="77777777" w:rsidR="007D6D3B" w:rsidRPr="004B7156" w:rsidRDefault="007D6D3B" w:rsidP="007D6D3B">
            <w:pPr>
              <w:spacing w:after="0" w:line="240" w:lineRule="auto"/>
              <w:ind w:left="283"/>
              <w:rPr>
                <w:rFonts w:ascii="Arial" w:hAnsi="Arial" w:cs="Arial"/>
                <w:kern w:val="24"/>
                <w:sz w:val="24"/>
                <w:szCs w:val="24"/>
                <w:lang w:val="en-US"/>
              </w:rPr>
            </w:pPr>
            <w:r w:rsidRPr="004B7156">
              <w:rPr>
                <w:rFonts w:ascii="Arial" w:hAnsi="Arial" w:cs="Arial"/>
                <w:kern w:val="24"/>
                <w:sz w:val="24"/>
                <w:szCs w:val="24"/>
                <w:lang w:val="en-US"/>
              </w:rPr>
              <w:t xml:space="preserve">Stomatitis </w:t>
            </w:r>
          </w:p>
        </w:tc>
        <w:tc>
          <w:tcPr>
            <w:tcW w:w="2584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052922D" w14:textId="7C39522F" w:rsidR="007D6D3B" w:rsidRPr="004B7156" w:rsidRDefault="007D6D3B" w:rsidP="007D6D3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4B7156">
              <w:rPr>
                <w:rFonts w:ascii="Arial" w:hAnsi="Arial" w:cs="Arial"/>
                <w:sz w:val="24"/>
                <w:szCs w:val="24"/>
                <w:lang w:val="en-US"/>
              </w:rPr>
              <w:t>1 (2.6)</w:t>
            </w:r>
          </w:p>
        </w:tc>
        <w:tc>
          <w:tcPr>
            <w:tcW w:w="1968" w:type="dxa"/>
            <w:shd w:val="clear" w:color="auto" w:fill="auto"/>
            <w:vAlign w:val="center"/>
          </w:tcPr>
          <w:p w14:paraId="5ABEA209" w14:textId="4A6EA7B9" w:rsidR="007D6D3B" w:rsidRPr="004B7156" w:rsidRDefault="007D6D3B" w:rsidP="007D6D3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4B7156">
              <w:rPr>
                <w:rFonts w:ascii="Arial" w:hAnsi="Arial" w:cs="Arial"/>
                <w:sz w:val="24"/>
                <w:szCs w:val="24"/>
                <w:lang w:val="en-US"/>
              </w:rPr>
              <w:t>0</w:t>
            </w:r>
          </w:p>
        </w:tc>
      </w:tr>
      <w:tr w:rsidR="0047118C" w:rsidRPr="004B7156" w14:paraId="1B64DCE0" w14:textId="77777777" w:rsidTr="00522F62">
        <w:trPr>
          <w:trHeight w:val="226"/>
        </w:trPr>
        <w:tc>
          <w:tcPr>
            <w:tcW w:w="3937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FC0973A" w14:textId="4AF0B37D" w:rsidR="0047118C" w:rsidRPr="004B7156" w:rsidRDefault="0047118C" w:rsidP="0047118C">
            <w:pPr>
              <w:spacing w:after="0" w:line="240" w:lineRule="auto"/>
              <w:ind w:left="283"/>
              <w:rPr>
                <w:rFonts w:ascii="Arial" w:hAnsi="Arial" w:cs="Arial"/>
                <w:kern w:val="24"/>
                <w:sz w:val="24"/>
                <w:szCs w:val="24"/>
                <w:lang w:val="en-US"/>
              </w:rPr>
            </w:pPr>
            <w:r w:rsidRPr="004B7156">
              <w:rPr>
                <w:rFonts w:ascii="Arial" w:hAnsi="Arial" w:cs="Arial"/>
                <w:sz w:val="24"/>
                <w:szCs w:val="24"/>
                <w:lang w:val="en-US"/>
              </w:rPr>
              <w:t>Hyperkalemia</w:t>
            </w:r>
          </w:p>
        </w:tc>
        <w:tc>
          <w:tcPr>
            <w:tcW w:w="2584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A76653B" w14:textId="0F22A0AC" w:rsidR="0047118C" w:rsidRPr="004B7156" w:rsidRDefault="0047118C" w:rsidP="0047118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4B7156">
              <w:rPr>
                <w:rFonts w:ascii="Arial" w:hAnsi="Arial" w:cs="Arial"/>
                <w:sz w:val="24"/>
                <w:szCs w:val="24"/>
                <w:lang w:val="en-US"/>
              </w:rPr>
              <w:t>0</w:t>
            </w:r>
          </w:p>
        </w:tc>
        <w:tc>
          <w:tcPr>
            <w:tcW w:w="1968" w:type="dxa"/>
            <w:shd w:val="clear" w:color="auto" w:fill="auto"/>
            <w:vAlign w:val="center"/>
          </w:tcPr>
          <w:p w14:paraId="2B168E7B" w14:textId="3E7AAD4B" w:rsidR="0047118C" w:rsidRPr="004B7156" w:rsidRDefault="0047118C" w:rsidP="0047118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4B7156">
              <w:rPr>
                <w:rFonts w:ascii="Arial" w:hAnsi="Arial" w:cs="Arial"/>
                <w:sz w:val="24"/>
                <w:szCs w:val="24"/>
                <w:lang w:val="en-US"/>
              </w:rPr>
              <w:t>1 (5.9)</w:t>
            </w:r>
          </w:p>
        </w:tc>
      </w:tr>
      <w:tr w:rsidR="00522F62" w:rsidRPr="004B7156" w14:paraId="1CD566AA" w14:textId="77777777" w:rsidTr="005F2D82">
        <w:trPr>
          <w:trHeight w:val="226"/>
        </w:trPr>
        <w:tc>
          <w:tcPr>
            <w:tcW w:w="3937" w:type="dxa"/>
            <w:shd w:val="clear" w:color="auto" w:fill="D0CECE" w:themeFill="background2" w:themeFillShade="E6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132F8CC" w14:textId="785C733B" w:rsidR="00522F62" w:rsidRPr="004B7156" w:rsidRDefault="00522F62" w:rsidP="00522F62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4B7156">
              <w:rPr>
                <w:rFonts w:ascii="Arial" w:hAnsi="Arial" w:cs="Arial"/>
                <w:b/>
                <w:bCs/>
                <w:kern w:val="24"/>
                <w:sz w:val="24"/>
                <w:szCs w:val="24"/>
                <w:lang w:val="en-US"/>
              </w:rPr>
              <w:t xml:space="preserve">Total patients with TEAEs leading to dose discontinuation, </w:t>
            </w:r>
            <w:r w:rsidRPr="004B7156">
              <w:rPr>
                <w:rFonts w:ascii="Arial" w:hAnsi="Arial" w:cs="Arial"/>
                <w:b/>
                <w:bCs/>
                <w:i/>
                <w:iCs/>
                <w:kern w:val="24"/>
                <w:sz w:val="24"/>
                <w:szCs w:val="24"/>
                <w:lang w:val="en-US"/>
              </w:rPr>
              <w:t>n</w:t>
            </w:r>
            <w:r w:rsidRPr="004B7156">
              <w:rPr>
                <w:rFonts w:ascii="Arial" w:hAnsi="Arial" w:cs="Arial"/>
                <w:b/>
                <w:bCs/>
                <w:kern w:val="24"/>
                <w:sz w:val="24"/>
                <w:szCs w:val="24"/>
                <w:lang w:val="en-US"/>
              </w:rPr>
              <w:t xml:space="preserve"> (%)</w:t>
            </w:r>
          </w:p>
        </w:tc>
        <w:tc>
          <w:tcPr>
            <w:tcW w:w="2584" w:type="dxa"/>
            <w:shd w:val="clear" w:color="auto" w:fill="D0CECE" w:themeFill="background2" w:themeFillShade="E6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B7F8ACF" w14:textId="7BC5DD97" w:rsidR="00522F62" w:rsidRPr="004B7156" w:rsidRDefault="00522F62" w:rsidP="00522F62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4B7156">
              <w:rPr>
                <w:rFonts w:ascii="Arial" w:hAnsi="Arial" w:cs="Arial"/>
                <w:sz w:val="24"/>
                <w:szCs w:val="24"/>
                <w:lang w:val="en-US"/>
              </w:rPr>
              <w:t>6 (15.4)</w:t>
            </w:r>
          </w:p>
        </w:tc>
        <w:tc>
          <w:tcPr>
            <w:tcW w:w="1968" w:type="dxa"/>
            <w:shd w:val="clear" w:color="auto" w:fill="D0CECE" w:themeFill="background2" w:themeFillShade="E6"/>
            <w:vAlign w:val="center"/>
          </w:tcPr>
          <w:p w14:paraId="36FCD71E" w14:textId="43A908A4" w:rsidR="00522F62" w:rsidRPr="004B7156" w:rsidRDefault="00522F62" w:rsidP="00522F62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4B7156">
              <w:rPr>
                <w:rFonts w:ascii="Arial" w:hAnsi="Arial" w:cs="Arial"/>
                <w:sz w:val="24"/>
                <w:szCs w:val="24"/>
                <w:lang w:val="en-US"/>
              </w:rPr>
              <w:t>1 (5.9)</w:t>
            </w:r>
          </w:p>
        </w:tc>
      </w:tr>
      <w:tr w:rsidR="00522F62" w:rsidRPr="004B7156" w14:paraId="6779C3CA" w14:textId="77777777" w:rsidTr="00522F62">
        <w:trPr>
          <w:trHeight w:val="226"/>
        </w:trPr>
        <w:tc>
          <w:tcPr>
            <w:tcW w:w="3937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385CF3C" w14:textId="40A3AA04" w:rsidR="00522F62" w:rsidRPr="004B7156" w:rsidRDefault="00522F62" w:rsidP="00522F62">
            <w:pPr>
              <w:spacing w:after="0" w:line="240" w:lineRule="auto"/>
              <w:ind w:left="283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4B7156">
              <w:rPr>
                <w:rFonts w:ascii="Arial" w:hAnsi="Arial" w:cs="Arial"/>
                <w:sz w:val="24"/>
                <w:szCs w:val="24"/>
                <w:lang w:val="en-US"/>
              </w:rPr>
              <w:t>Cerebral infarction</w:t>
            </w:r>
          </w:p>
        </w:tc>
        <w:tc>
          <w:tcPr>
            <w:tcW w:w="2584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F6BE70C" w14:textId="5218CA77" w:rsidR="00522F62" w:rsidRPr="004B7156" w:rsidRDefault="00522F62" w:rsidP="00522F62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4B7156">
              <w:rPr>
                <w:rFonts w:ascii="Arial" w:hAnsi="Arial" w:cs="Arial"/>
                <w:sz w:val="24"/>
                <w:szCs w:val="24"/>
                <w:lang w:val="en-US"/>
              </w:rPr>
              <w:t>1 (2.6)</w:t>
            </w:r>
          </w:p>
        </w:tc>
        <w:tc>
          <w:tcPr>
            <w:tcW w:w="1968" w:type="dxa"/>
            <w:shd w:val="clear" w:color="auto" w:fill="auto"/>
            <w:vAlign w:val="center"/>
          </w:tcPr>
          <w:p w14:paraId="298B7E51" w14:textId="501E6840" w:rsidR="00522F62" w:rsidRPr="004B7156" w:rsidRDefault="00522F62" w:rsidP="00522F62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4B7156">
              <w:rPr>
                <w:rFonts w:ascii="Arial" w:hAnsi="Arial" w:cs="Arial"/>
                <w:sz w:val="24"/>
                <w:szCs w:val="24"/>
                <w:lang w:val="en-US"/>
              </w:rPr>
              <w:t>0</w:t>
            </w:r>
          </w:p>
        </w:tc>
      </w:tr>
      <w:tr w:rsidR="00522F62" w:rsidRPr="004B7156" w14:paraId="7B577128" w14:textId="77777777" w:rsidTr="00522F62">
        <w:trPr>
          <w:trHeight w:val="226"/>
        </w:trPr>
        <w:tc>
          <w:tcPr>
            <w:tcW w:w="3937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9321A76" w14:textId="5C833445" w:rsidR="00522F62" w:rsidRPr="004B7156" w:rsidRDefault="00522F62" w:rsidP="00522F62">
            <w:pPr>
              <w:spacing w:after="0" w:line="240" w:lineRule="auto"/>
              <w:ind w:left="283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4B7156">
              <w:rPr>
                <w:rFonts w:ascii="Arial" w:hAnsi="Arial" w:cs="Arial"/>
                <w:sz w:val="24"/>
                <w:szCs w:val="24"/>
                <w:lang w:val="en-US"/>
              </w:rPr>
              <w:t>Dehydration</w:t>
            </w:r>
          </w:p>
        </w:tc>
        <w:tc>
          <w:tcPr>
            <w:tcW w:w="2584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22DD7A5" w14:textId="191E6214" w:rsidR="00522F62" w:rsidRPr="004B7156" w:rsidRDefault="00522F62" w:rsidP="00522F62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4B7156">
              <w:rPr>
                <w:rFonts w:ascii="Arial" w:hAnsi="Arial" w:cs="Arial"/>
                <w:sz w:val="24"/>
                <w:szCs w:val="24"/>
                <w:lang w:val="en-US"/>
              </w:rPr>
              <w:t>1 (2.6)</w:t>
            </w:r>
          </w:p>
        </w:tc>
        <w:tc>
          <w:tcPr>
            <w:tcW w:w="1968" w:type="dxa"/>
            <w:shd w:val="clear" w:color="auto" w:fill="auto"/>
            <w:vAlign w:val="center"/>
          </w:tcPr>
          <w:p w14:paraId="33B67FF4" w14:textId="7CC3D86D" w:rsidR="00522F62" w:rsidRPr="004B7156" w:rsidRDefault="00522F62" w:rsidP="00522F62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4B7156">
              <w:rPr>
                <w:rFonts w:ascii="Arial" w:hAnsi="Arial" w:cs="Arial"/>
                <w:sz w:val="24"/>
                <w:szCs w:val="24"/>
                <w:lang w:val="en-US"/>
              </w:rPr>
              <w:t>0</w:t>
            </w:r>
          </w:p>
        </w:tc>
      </w:tr>
      <w:tr w:rsidR="00522F62" w:rsidRPr="004B7156" w14:paraId="4F256CD4" w14:textId="77777777" w:rsidTr="00522F62">
        <w:trPr>
          <w:trHeight w:val="226"/>
        </w:trPr>
        <w:tc>
          <w:tcPr>
            <w:tcW w:w="3937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4474B54" w14:textId="56673A48" w:rsidR="00522F62" w:rsidRPr="004B7156" w:rsidRDefault="00522F62" w:rsidP="00522F62">
            <w:pPr>
              <w:spacing w:after="0" w:line="240" w:lineRule="auto"/>
              <w:ind w:left="283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4B7156">
              <w:rPr>
                <w:rFonts w:ascii="Arial" w:hAnsi="Arial" w:cs="Arial"/>
                <w:sz w:val="24"/>
                <w:szCs w:val="24"/>
                <w:lang w:val="en-US"/>
              </w:rPr>
              <w:t>Gastrointestinal hemorrhage</w:t>
            </w:r>
          </w:p>
        </w:tc>
        <w:tc>
          <w:tcPr>
            <w:tcW w:w="2584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E21798E" w14:textId="7CFF1D4B" w:rsidR="00522F62" w:rsidRPr="004B7156" w:rsidRDefault="00522F62" w:rsidP="00522F62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4B7156">
              <w:rPr>
                <w:rFonts w:ascii="Arial" w:hAnsi="Arial" w:cs="Arial"/>
                <w:sz w:val="24"/>
                <w:szCs w:val="24"/>
                <w:lang w:val="en-US"/>
              </w:rPr>
              <w:t>1 (2.6)</w:t>
            </w:r>
          </w:p>
        </w:tc>
        <w:tc>
          <w:tcPr>
            <w:tcW w:w="1968" w:type="dxa"/>
            <w:shd w:val="clear" w:color="auto" w:fill="auto"/>
            <w:vAlign w:val="center"/>
          </w:tcPr>
          <w:p w14:paraId="25412497" w14:textId="1AB9C929" w:rsidR="00522F62" w:rsidRPr="004B7156" w:rsidRDefault="00522F62" w:rsidP="00522F62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4B7156">
              <w:rPr>
                <w:rFonts w:ascii="Arial" w:hAnsi="Arial" w:cs="Arial"/>
                <w:sz w:val="24"/>
                <w:szCs w:val="24"/>
                <w:lang w:val="en-US"/>
              </w:rPr>
              <w:t>0</w:t>
            </w:r>
          </w:p>
        </w:tc>
      </w:tr>
      <w:tr w:rsidR="00522F62" w:rsidRPr="004B7156" w14:paraId="23D59241" w14:textId="77777777" w:rsidTr="00522F62">
        <w:trPr>
          <w:trHeight w:val="226"/>
        </w:trPr>
        <w:tc>
          <w:tcPr>
            <w:tcW w:w="3937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C5CE8BC" w14:textId="07E9344A" w:rsidR="00522F62" w:rsidRPr="004B7156" w:rsidRDefault="00522F62" w:rsidP="00522F62">
            <w:pPr>
              <w:spacing w:after="0" w:line="240" w:lineRule="auto"/>
              <w:ind w:left="283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4B7156">
              <w:rPr>
                <w:rFonts w:ascii="Arial" w:hAnsi="Arial" w:cs="Arial"/>
                <w:sz w:val="24"/>
                <w:szCs w:val="24"/>
                <w:lang w:val="en-US"/>
              </w:rPr>
              <w:t>Posterior reversible encephalopathy syndrome</w:t>
            </w:r>
          </w:p>
        </w:tc>
        <w:tc>
          <w:tcPr>
            <w:tcW w:w="2584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3595C99" w14:textId="31A73CEE" w:rsidR="00522F62" w:rsidRPr="004B7156" w:rsidRDefault="00522F62" w:rsidP="00522F62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4B7156">
              <w:rPr>
                <w:rFonts w:ascii="Arial" w:hAnsi="Arial" w:cs="Arial"/>
                <w:sz w:val="24"/>
                <w:szCs w:val="24"/>
                <w:lang w:val="en-US"/>
              </w:rPr>
              <w:t>1 (2.6)</w:t>
            </w:r>
          </w:p>
        </w:tc>
        <w:tc>
          <w:tcPr>
            <w:tcW w:w="1968" w:type="dxa"/>
            <w:shd w:val="clear" w:color="auto" w:fill="auto"/>
            <w:vAlign w:val="center"/>
          </w:tcPr>
          <w:p w14:paraId="36422D6D" w14:textId="63B4A9FB" w:rsidR="00522F62" w:rsidRPr="004B7156" w:rsidRDefault="00522F62" w:rsidP="00522F62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4B7156">
              <w:rPr>
                <w:rFonts w:ascii="Arial" w:hAnsi="Arial" w:cs="Arial"/>
                <w:sz w:val="24"/>
                <w:szCs w:val="24"/>
                <w:lang w:val="en-US"/>
              </w:rPr>
              <w:t>0</w:t>
            </w:r>
          </w:p>
        </w:tc>
      </w:tr>
      <w:tr w:rsidR="00522F62" w:rsidRPr="004B7156" w14:paraId="333CC7AA" w14:textId="77777777" w:rsidTr="00522F62">
        <w:trPr>
          <w:trHeight w:val="226"/>
        </w:trPr>
        <w:tc>
          <w:tcPr>
            <w:tcW w:w="3937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D5E25CE" w14:textId="76797233" w:rsidR="00522F62" w:rsidRPr="004B7156" w:rsidRDefault="00522F62" w:rsidP="00522F62">
            <w:pPr>
              <w:spacing w:after="0" w:line="240" w:lineRule="auto"/>
              <w:ind w:left="283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4B7156">
              <w:rPr>
                <w:rFonts w:ascii="Arial" w:hAnsi="Arial" w:cs="Arial"/>
                <w:sz w:val="24"/>
                <w:szCs w:val="24"/>
                <w:lang w:val="en-US"/>
              </w:rPr>
              <w:t>Proteinuria</w:t>
            </w:r>
          </w:p>
        </w:tc>
        <w:tc>
          <w:tcPr>
            <w:tcW w:w="2584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FDD284A" w14:textId="6D8643E6" w:rsidR="00522F62" w:rsidRPr="004B7156" w:rsidRDefault="00522F62" w:rsidP="00522F62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4B7156">
              <w:rPr>
                <w:rFonts w:ascii="Arial" w:hAnsi="Arial" w:cs="Arial"/>
                <w:sz w:val="24"/>
                <w:szCs w:val="24"/>
                <w:lang w:val="en-US"/>
              </w:rPr>
              <w:t>1 (2.6)</w:t>
            </w:r>
          </w:p>
        </w:tc>
        <w:tc>
          <w:tcPr>
            <w:tcW w:w="1968" w:type="dxa"/>
            <w:shd w:val="clear" w:color="auto" w:fill="auto"/>
            <w:vAlign w:val="center"/>
          </w:tcPr>
          <w:p w14:paraId="525F75F3" w14:textId="2D601FDF" w:rsidR="00522F62" w:rsidRPr="004B7156" w:rsidRDefault="00522F62" w:rsidP="00522F62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4B7156">
              <w:rPr>
                <w:rFonts w:ascii="Arial" w:hAnsi="Arial" w:cs="Arial"/>
                <w:sz w:val="24"/>
                <w:szCs w:val="24"/>
                <w:lang w:val="en-US"/>
              </w:rPr>
              <w:t>0</w:t>
            </w:r>
          </w:p>
        </w:tc>
      </w:tr>
      <w:tr w:rsidR="00522F62" w:rsidRPr="004B7156" w14:paraId="00F4A599" w14:textId="77777777" w:rsidTr="001C2E0E">
        <w:trPr>
          <w:trHeight w:val="226"/>
        </w:trPr>
        <w:tc>
          <w:tcPr>
            <w:tcW w:w="3937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F0C61F7" w14:textId="196EC667" w:rsidR="00522F62" w:rsidRPr="004B7156" w:rsidRDefault="00522F62" w:rsidP="00522F62">
            <w:pPr>
              <w:spacing w:after="0" w:line="240" w:lineRule="auto"/>
              <w:ind w:left="283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4B7156">
              <w:rPr>
                <w:rFonts w:ascii="Arial" w:hAnsi="Arial" w:cs="Arial"/>
                <w:sz w:val="24"/>
                <w:szCs w:val="24"/>
                <w:lang w:val="en-US"/>
              </w:rPr>
              <w:t>Tumor pain</w:t>
            </w:r>
          </w:p>
        </w:tc>
        <w:tc>
          <w:tcPr>
            <w:tcW w:w="2584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9170B6F" w14:textId="35952A8D" w:rsidR="00522F62" w:rsidRPr="004B7156" w:rsidRDefault="00522F62" w:rsidP="00522F62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4B7156">
              <w:rPr>
                <w:rFonts w:ascii="Arial" w:hAnsi="Arial" w:cs="Arial"/>
                <w:sz w:val="24"/>
                <w:szCs w:val="24"/>
                <w:lang w:val="en-US"/>
              </w:rPr>
              <w:t>1 (2.6)</w:t>
            </w:r>
          </w:p>
        </w:tc>
        <w:tc>
          <w:tcPr>
            <w:tcW w:w="1968" w:type="dxa"/>
            <w:shd w:val="clear" w:color="auto" w:fill="auto"/>
            <w:vAlign w:val="center"/>
          </w:tcPr>
          <w:p w14:paraId="641E7ED5" w14:textId="2332B966" w:rsidR="00522F62" w:rsidRPr="004B7156" w:rsidRDefault="00522F62" w:rsidP="00522F62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4B7156">
              <w:rPr>
                <w:rFonts w:ascii="Arial" w:hAnsi="Arial" w:cs="Arial"/>
                <w:sz w:val="24"/>
                <w:szCs w:val="24"/>
                <w:lang w:val="en-US"/>
              </w:rPr>
              <w:t>0</w:t>
            </w:r>
          </w:p>
        </w:tc>
      </w:tr>
      <w:tr w:rsidR="00522F62" w:rsidRPr="004B7156" w14:paraId="185575BA" w14:textId="77777777" w:rsidTr="001C2E0E">
        <w:trPr>
          <w:trHeight w:val="226"/>
        </w:trPr>
        <w:tc>
          <w:tcPr>
            <w:tcW w:w="3937" w:type="dxa"/>
            <w:tcBorders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BAFDBD6" w14:textId="39464163" w:rsidR="00522F62" w:rsidRPr="004B7156" w:rsidRDefault="00522F62" w:rsidP="00522F62">
            <w:pPr>
              <w:spacing w:after="0" w:line="240" w:lineRule="auto"/>
              <w:ind w:left="283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4B7156">
              <w:rPr>
                <w:rFonts w:ascii="Arial" w:hAnsi="Arial" w:cs="Arial"/>
                <w:sz w:val="24"/>
                <w:szCs w:val="24"/>
                <w:lang w:val="en-US"/>
              </w:rPr>
              <w:t>Decreased appetite</w:t>
            </w:r>
          </w:p>
        </w:tc>
        <w:tc>
          <w:tcPr>
            <w:tcW w:w="2584" w:type="dxa"/>
            <w:tcBorders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4916839" w14:textId="5287BE2E" w:rsidR="00522F62" w:rsidRPr="004B7156" w:rsidRDefault="00522F62" w:rsidP="00522F62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4B7156">
              <w:rPr>
                <w:rFonts w:ascii="Arial" w:hAnsi="Arial" w:cs="Arial"/>
                <w:sz w:val="24"/>
                <w:szCs w:val="24"/>
                <w:lang w:val="en-US"/>
              </w:rPr>
              <w:t>0</w:t>
            </w:r>
          </w:p>
        </w:tc>
        <w:tc>
          <w:tcPr>
            <w:tcW w:w="196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958377D" w14:textId="0023DD3E" w:rsidR="00522F62" w:rsidRPr="004B7156" w:rsidRDefault="00522F62" w:rsidP="00522F62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4B7156">
              <w:rPr>
                <w:rFonts w:ascii="Arial" w:hAnsi="Arial" w:cs="Arial"/>
                <w:sz w:val="24"/>
                <w:szCs w:val="24"/>
                <w:lang w:val="en-US"/>
              </w:rPr>
              <w:t>1 (5.9)</w:t>
            </w:r>
          </w:p>
        </w:tc>
      </w:tr>
    </w:tbl>
    <w:p w14:paraId="55B7DE00" w14:textId="0C828486" w:rsidR="00566AF9" w:rsidRPr="004B7156" w:rsidRDefault="003A691E" w:rsidP="007D56E3">
      <w:pPr>
        <w:rPr>
          <w:rFonts w:ascii="Arial" w:hAnsi="Arial" w:cs="Arial"/>
          <w:b/>
          <w:bCs/>
          <w:sz w:val="24"/>
          <w:szCs w:val="24"/>
          <w:lang w:val="en-US"/>
        </w:rPr>
      </w:pPr>
      <w:r w:rsidRPr="004B7156">
        <w:rPr>
          <w:rFonts w:ascii="Arial" w:eastAsiaTheme="majorEastAsia" w:hAnsi="Arial" w:cs="Arial"/>
          <w:sz w:val="24"/>
          <w:szCs w:val="24"/>
          <w:lang w:val="en-US"/>
        </w:rPr>
        <w:lastRenderedPageBreak/>
        <w:t xml:space="preserve">*One patient randomized to the fruquintinib arm received placebo instead. </w:t>
      </w:r>
      <w:r w:rsidRPr="004B7156">
        <w:rPr>
          <w:rFonts w:ascii="Arial" w:eastAsiaTheme="majorEastAsia" w:hAnsi="Arial" w:cs="Arial"/>
          <w:sz w:val="24"/>
          <w:szCs w:val="24"/>
          <w:lang w:val="en-US"/>
        </w:rPr>
        <w:br/>
        <w:t xml:space="preserve">BSC, best supportive care; </w:t>
      </w:r>
      <w:r w:rsidR="004B7156">
        <w:rPr>
          <w:rFonts w:ascii="Arial" w:eastAsiaTheme="majorEastAsia" w:hAnsi="Arial" w:cs="Arial"/>
          <w:sz w:val="24"/>
          <w:szCs w:val="24"/>
          <w:lang w:val="en-US"/>
        </w:rPr>
        <w:t xml:space="preserve">PPE, </w:t>
      </w:r>
      <w:r w:rsidR="004B7156" w:rsidRPr="004B7156">
        <w:rPr>
          <w:rFonts w:ascii="Arial" w:eastAsiaTheme="majorEastAsia" w:hAnsi="Arial" w:cs="Arial"/>
          <w:sz w:val="24"/>
          <w:szCs w:val="24"/>
          <w:lang w:val="en-US"/>
        </w:rPr>
        <w:t xml:space="preserve">palmar-plantar erythrodysesthesia; </w:t>
      </w:r>
      <w:r w:rsidRPr="004B7156">
        <w:rPr>
          <w:rFonts w:ascii="Arial" w:eastAsiaTheme="majorEastAsia" w:hAnsi="Arial" w:cs="Arial"/>
          <w:sz w:val="24"/>
          <w:szCs w:val="24"/>
          <w:lang w:val="en-US"/>
        </w:rPr>
        <w:t>TEAE, treatment-emergent adverse event.</w:t>
      </w:r>
    </w:p>
    <w:sectPr w:rsidR="00566AF9" w:rsidRPr="004B7156" w:rsidSect="009923CD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C25185" w14:textId="77777777" w:rsidR="00D76DFF" w:rsidRDefault="00D76DFF" w:rsidP="000B13F9">
      <w:pPr>
        <w:spacing w:after="0" w:line="240" w:lineRule="auto"/>
      </w:pPr>
      <w:r>
        <w:separator/>
      </w:r>
    </w:p>
  </w:endnote>
  <w:endnote w:type="continuationSeparator" w:id="0">
    <w:p w14:paraId="7E9A78C6" w14:textId="77777777" w:rsidR="00D76DFF" w:rsidRDefault="00D76DFF" w:rsidP="000B13F9">
      <w:pPr>
        <w:spacing w:after="0" w:line="240" w:lineRule="auto"/>
      </w:pPr>
      <w:r>
        <w:continuationSeparator/>
      </w:r>
    </w:p>
  </w:endnote>
  <w:endnote w:type="continuationNotice" w:id="1">
    <w:p w14:paraId="482BA769" w14:textId="77777777" w:rsidR="00D76DFF" w:rsidRDefault="00D76DF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6375881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5792449" w14:textId="085F1CDC" w:rsidR="005D6B84" w:rsidRDefault="005D6B84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5B90F94" w14:textId="77777777" w:rsidR="005D6B84" w:rsidRDefault="005D6B8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B45DE1" w14:textId="77777777" w:rsidR="00D76DFF" w:rsidRDefault="00D76DFF" w:rsidP="000B13F9">
      <w:pPr>
        <w:spacing w:after="0" w:line="240" w:lineRule="auto"/>
      </w:pPr>
      <w:r>
        <w:separator/>
      </w:r>
    </w:p>
  </w:footnote>
  <w:footnote w:type="continuationSeparator" w:id="0">
    <w:p w14:paraId="2EABB382" w14:textId="77777777" w:rsidR="00D76DFF" w:rsidRDefault="00D76DFF" w:rsidP="000B13F9">
      <w:pPr>
        <w:spacing w:after="0" w:line="240" w:lineRule="auto"/>
      </w:pPr>
      <w:r>
        <w:continuationSeparator/>
      </w:r>
    </w:p>
  </w:footnote>
  <w:footnote w:type="continuationNotice" w:id="1">
    <w:p w14:paraId="35B39D3F" w14:textId="77777777" w:rsidR="00D76DFF" w:rsidRDefault="00D76DFF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2B785D"/>
    <w:multiLevelType w:val="hybridMultilevel"/>
    <w:tmpl w:val="92D8EECE"/>
    <w:lvl w:ilvl="0" w:tplc="151C587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5CD4CA0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7B2263B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87705E9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D318C1A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358CC2D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9B2A085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7200CCA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2F646F5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" w15:restartNumberingAfterBreak="0">
    <w:nsid w:val="25CC35F0"/>
    <w:multiLevelType w:val="hybridMultilevel"/>
    <w:tmpl w:val="EA3A4F38"/>
    <w:lvl w:ilvl="0" w:tplc="9912D0F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91921BB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A9DAA0A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A4943B9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745EDC9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DB1EB39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081C707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DD800D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3DECD22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" w15:restartNumberingAfterBreak="0">
    <w:nsid w:val="2B70231B"/>
    <w:multiLevelType w:val="hybridMultilevel"/>
    <w:tmpl w:val="F5AC7752"/>
    <w:lvl w:ilvl="0" w:tplc="297246F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38741DF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4EBAA24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AE4623E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96A83CA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DD386C8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C148994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2D7EA1C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2034D1E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3" w15:restartNumberingAfterBreak="0">
    <w:nsid w:val="306D0176"/>
    <w:multiLevelType w:val="hybridMultilevel"/>
    <w:tmpl w:val="53FA1634"/>
    <w:lvl w:ilvl="0" w:tplc="4150E8D4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1" w:tplc="B7D042EC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2" w:tplc="CBD2ED2C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3" w:tplc="4C1407F4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4" w:tplc="9086F4A0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5" w:tplc="5060FF30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6" w:tplc="91503DF6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7" w:tplc="87E4C192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8" w:tplc="84E23CD0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</w:abstractNum>
  <w:abstractNum w:abstractNumId="4" w15:restartNumberingAfterBreak="0">
    <w:nsid w:val="3DA22D42"/>
    <w:multiLevelType w:val="hybridMultilevel"/>
    <w:tmpl w:val="FD60FE38"/>
    <w:lvl w:ilvl="0" w:tplc="5E6E1D2C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1" w:tplc="633452F2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2" w:tplc="9E00FFE8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3" w:tplc="21FE6CC4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4" w:tplc="0BD2F80C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5" w:tplc="A8A448D4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6" w:tplc="69988BA2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7" w:tplc="5554CF04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8" w:tplc="6A20B5D0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</w:abstractNum>
  <w:abstractNum w:abstractNumId="5" w15:restartNumberingAfterBreak="0">
    <w:nsid w:val="4E2A604C"/>
    <w:multiLevelType w:val="hybridMultilevel"/>
    <w:tmpl w:val="AEAA36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00493691">
    <w:abstractNumId w:val="5"/>
  </w:num>
  <w:num w:numId="2" w16cid:durableId="470708730">
    <w:abstractNumId w:val="2"/>
  </w:num>
  <w:num w:numId="3" w16cid:durableId="1960182907">
    <w:abstractNumId w:val="1"/>
  </w:num>
  <w:num w:numId="4" w16cid:durableId="926689692">
    <w:abstractNumId w:val="0"/>
  </w:num>
  <w:num w:numId="5" w16cid:durableId="1314722100">
    <w:abstractNumId w:val="4"/>
  </w:num>
  <w:num w:numId="6" w16cid:durableId="1118448908">
    <w:abstractNumId w:val="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4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Euro J Cancer&lt;/Style&gt;&lt;LeftDelim&gt;{&lt;/LeftDelim&gt;&lt;RightDelim&gt;}&lt;/RightDelim&gt;&lt;FontName&gt;Arial&lt;/FontName&gt;&lt;FontSize&gt;12&lt;/FontSize&gt;&lt;ReflistTitle&gt;&lt;/ReflistTitle&gt;&lt;StartingRefnum&gt;1&lt;/StartingRefnum&gt;&lt;FirstLineIndent&gt;0&lt;/FirstLineIndent&gt;&lt;HangingIndent&gt;720&lt;/HangingIndent&gt;&lt;LineSpacing&gt;2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0a0fde00pwp0tbeat085200bdx0tezxfpspe&quot;&gt;My EndNote Library-Converted&lt;record-ids&gt;&lt;item&gt;1&lt;/item&gt;&lt;item&gt;2&lt;/item&gt;&lt;item&gt;3&lt;/item&gt;&lt;item&gt;6&lt;/item&gt;&lt;item&gt;7&lt;/item&gt;&lt;item&gt;8&lt;/item&gt;&lt;item&gt;10&lt;/item&gt;&lt;item&gt;11&lt;/item&gt;&lt;item&gt;12&lt;/item&gt;&lt;item&gt;13&lt;/item&gt;&lt;item&gt;16&lt;/item&gt;&lt;item&gt;17&lt;/item&gt;&lt;item&gt;18&lt;/item&gt;&lt;item&gt;21&lt;/item&gt;&lt;item&gt;23&lt;/item&gt;&lt;item&gt;25&lt;/item&gt;&lt;item&gt;26&lt;/item&gt;&lt;item&gt;28&lt;/item&gt;&lt;item&gt;29&lt;/item&gt;&lt;item&gt;30&lt;/item&gt;&lt;item&gt;31&lt;/item&gt;&lt;item&gt;32&lt;/item&gt;&lt;item&gt;33&lt;/item&gt;&lt;item&gt;34&lt;/item&gt;&lt;item&gt;35&lt;/item&gt;&lt;item&gt;36&lt;/item&gt;&lt;item&gt;37&lt;/item&gt;&lt;item&gt;38&lt;/item&gt;&lt;item&gt;39&lt;/item&gt;&lt;item&gt;40&lt;/item&gt;&lt;item&gt;41&lt;/item&gt;&lt;item&gt;43&lt;/item&gt;&lt;item&gt;44&lt;/item&gt;&lt;item&gt;45&lt;/item&gt;&lt;item&gt;46&lt;/item&gt;&lt;item&gt;47&lt;/item&gt;&lt;item&gt;48&lt;/item&gt;&lt;/record-ids&gt;&lt;/item&gt;&lt;/Libraries&gt;"/>
    <w:docVar w:name="EN.UseJSCitationFormat" w:val="False"/>
  </w:docVars>
  <w:rsids>
    <w:rsidRoot w:val="00F011F9"/>
    <w:rsid w:val="00000663"/>
    <w:rsid w:val="0000261B"/>
    <w:rsid w:val="000037CA"/>
    <w:rsid w:val="00004483"/>
    <w:rsid w:val="0000687D"/>
    <w:rsid w:val="0000779D"/>
    <w:rsid w:val="00007E06"/>
    <w:rsid w:val="00010B45"/>
    <w:rsid w:val="000117A9"/>
    <w:rsid w:val="000120FF"/>
    <w:rsid w:val="00013E6D"/>
    <w:rsid w:val="00013EEB"/>
    <w:rsid w:val="00016769"/>
    <w:rsid w:val="00017B56"/>
    <w:rsid w:val="00020A76"/>
    <w:rsid w:val="0002177C"/>
    <w:rsid w:val="000217DE"/>
    <w:rsid w:val="0002388F"/>
    <w:rsid w:val="00023E32"/>
    <w:rsid w:val="00024865"/>
    <w:rsid w:val="0002691C"/>
    <w:rsid w:val="0003243F"/>
    <w:rsid w:val="0003369F"/>
    <w:rsid w:val="00036062"/>
    <w:rsid w:val="00037ABD"/>
    <w:rsid w:val="00040A44"/>
    <w:rsid w:val="00040EE8"/>
    <w:rsid w:val="00042035"/>
    <w:rsid w:val="00042376"/>
    <w:rsid w:val="00043C4D"/>
    <w:rsid w:val="00044536"/>
    <w:rsid w:val="00044767"/>
    <w:rsid w:val="00045288"/>
    <w:rsid w:val="00045679"/>
    <w:rsid w:val="00046EBF"/>
    <w:rsid w:val="0005008D"/>
    <w:rsid w:val="0005309F"/>
    <w:rsid w:val="0005557D"/>
    <w:rsid w:val="00060252"/>
    <w:rsid w:val="00060774"/>
    <w:rsid w:val="00061E2F"/>
    <w:rsid w:val="000708DA"/>
    <w:rsid w:val="0007095A"/>
    <w:rsid w:val="00072586"/>
    <w:rsid w:val="00073AC8"/>
    <w:rsid w:val="000744DF"/>
    <w:rsid w:val="00075518"/>
    <w:rsid w:val="000767D5"/>
    <w:rsid w:val="000827BB"/>
    <w:rsid w:val="000835B5"/>
    <w:rsid w:val="00086ADF"/>
    <w:rsid w:val="00091CD0"/>
    <w:rsid w:val="000924A3"/>
    <w:rsid w:val="00094792"/>
    <w:rsid w:val="000950B3"/>
    <w:rsid w:val="0009510A"/>
    <w:rsid w:val="00095857"/>
    <w:rsid w:val="00095D66"/>
    <w:rsid w:val="00096048"/>
    <w:rsid w:val="000968F1"/>
    <w:rsid w:val="000979B7"/>
    <w:rsid w:val="000A0A35"/>
    <w:rsid w:val="000A0D8F"/>
    <w:rsid w:val="000A748B"/>
    <w:rsid w:val="000A7975"/>
    <w:rsid w:val="000B06BA"/>
    <w:rsid w:val="000B13F9"/>
    <w:rsid w:val="000B1CC4"/>
    <w:rsid w:val="000B263B"/>
    <w:rsid w:val="000B42FB"/>
    <w:rsid w:val="000C1999"/>
    <w:rsid w:val="000C1D50"/>
    <w:rsid w:val="000C21DB"/>
    <w:rsid w:val="000C438F"/>
    <w:rsid w:val="000C4643"/>
    <w:rsid w:val="000C4815"/>
    <w:rsid w:val="000C7B53"/>
    <w:rsid w:val="000D04CE"/>
    <w:rsid w:val="000D1194"/>
    <w:rsid w:val="000D5EEB"/>
    <w:rsid w:val="000E34D1"/>
    <w:rsid w:val="000E3F2D"/>
    <w:rsid w:val="000E4399"/>
    <w:rsid w:val="000E61DD"/>
    <w:rsid w:val="000E6B2F"/>
    <w:rsid w:val="000F0937"/>
    <w:rsid w:val="000F23EB"/>
    <w:rsid w:val="000F2B14"/>
    <w:rsid w:val="000F4822"/>
    <w:rsid w:val="000F4C78"/>
    <w:rsid w:val="00101223"/>
    <w:rsid w:val="001016FD"/>
    <w:rsid w:val="00102C09"/>
    <w:rsid w:val="001065B7"/>
    <w:rsid w:val="001067C8"/>
    <w:rsid w:val="00110AD2"/>
    <w:rsid w:val="00111298"/>
    <w:rsid w:val="00111580"/>
    <w:rsid w:val="0011489A"/>
    <w:rsid w:val="00123DC6"/>
    <w:rsid w:val="001243A2"/>
    <w:rsid w:val="00125049"/>
    <w:rsid w:val="00126166"/>
    <w:rsid w:val="00126768"/>
    <w:rsid w:val="00131575"/>
    <w:rsid w:val="00132953"/>
    <w:rsid w:val="001341EB"/>
    <w:rsid w:val="00135F0A"/>
    <w:rsid w:val="0013614D"/>
    <w:rsid w:val="00137C07"/>
    <w:rsid w:val="00143FDA"/>
    <w:rsid w:val="001558CB"/>
    <w:rsid w:val="00155E83"/>
    <w:rsid w:val="0015661B"/>
    <w:rsid w:val="0016396A"/>
    <w:rsid w:val="00165425"/>
    <w:rsid w:val="001657A8"/>
    <w:rsid w:val="0016744E"/>
    <w:rsid w:val="00167F26"/>
    <w:rsid w:val="0017339B"/>
    <w:rsid w:val="00173945"/>
    <w:rsid w:val="00173B00"/>
    <w:rsid w:val="00180974"/>
    <w:rsid w:val="00180DA7"/>
    <w:rsid w:val="001827E5"/>
    <w:rsid w:val="00182AAB"/>
    <w:rsid w:val="00182FD6"/>
    <w:rsid w:val="00183755"/>
    <w:rsid w:val="0018392B"/>
    <w:rsid w:val="00183D93"/>
    <w:rsid w:val="0018452B"/>
    <w:rsid w:val="00185336"/>
    <w:rsid w:val="00190C2F"/>
    <w:rsid w:val="00191FE7"/>
    <w:rsid w:val="0019432A"/>
    <w:rsid w:val="001956BB"/>
    <w:rsid w:val="00195BF3"/>
    <w:rsid w:val="00197594"/>
    <w:rsid w:val="001A3F3C"/>
    <w:rsid w:val="001A4705"/>
    <w:rsid w:val="001A494D"/>
    <w:rsid w:val="001A4A72"/>
    <w:rsid w:val="001A4F6C"/>
    <w:rsid w:val="001A5EE0"/>
    <w:rsid w:val="001A775F"/>
    <w:rsid w:val="001B4F87"/>
    <w:rsid w:val="001B71AB"/>
    <w:rsid w:val="001B7538"/>
    <w:rsid w:val="001B7B23"/>
    <w:rsid w:val="001C0B0D"/>
    <w:rsid w:val="001C14DC"/>
    <w:rsid w:val="001C168B"/>
    <w:rsid w:val="001C1C28"/>
    <w:rsid w:val="001C1DC8"/>
    <w:rsid w:val="001C213B"/>
    <w:rsid w:val="001C2E0E"/>
    <w:rsid w:val="001C5E73"/>
    <w:rsid w:val="001C757A"/>
    <w:rsid w:val="001C7F6C"/>
    <w:rsid w:val="001D2A3C"/>
    <w:rsid w:val="001D31E0"/>
    <w:rsid w:val="001D6686"/>
    <w:rsid w:val="001D702E"/>
    <w:rsid w:val="001D780C"/>
    <w:rsid w:val="001E0E7C"/>
    <w:rsid w:val="001E22C5"/>
    <w:rsid w:val="001E34FB"/>
    <w:rsid w:val="001E3A37"/>
    <w:rsid w:val="001E5C3B"/>
    <w:rsid w:val="001F01F9"/>
    <w:rsid w:val="001F0E83"/>
    <w:rsid w:val="001F1032"/>
    <w:rsid w:val="001F2998"/>
    <w:rsid w:val="001F713F"/>
    <w:rsid w:val="002005CF"/>
    <w:rsid w:val="00200B7C"/>
    <w:rsid w:val="00200D71"/>
    <w:rsid w:val="002010B8"/>
    <w:rsid w:val="002012BB"/>
    <w:rsid w:val="00202371"/>
    <w:rsid w:val="002042B1"/>
    <w:rsid w:val="00206D14"/>
    <w:rsid w:val="0021073C"/>
    <w:rsid w:val="00212707"/>
    <w:rsid w:val="00213938"/>
    <w:rsid w:val="00215294"/>
    <w:rsid w:val="00215317"/>
    <w:rsid w:val="00217E4A"/>
    <w:rsid w:val="00220E83"/>
    <w:rsid w:val="002247A5"/>
    <w:rsid w:val="0022495F"/>
    <w:rsid w:val="00224D9E"/>
    <w:rsid w:val="002259C4"/>
    <w:rsid w:val="00227071"/>
    <w:rsid w:val="0023391A"/>
    <w:rsid w:val="0023514D"/>
    <w:rsid w:val="00237605"/>
    <w:rsid w:val="0024721C"/>
    <w:rsid w:val="00247E01"/>
    <w:rsid w:val="002519AF"/>
    <w:rsid w:val="00251FD1"/>
    <w:rsid w:val="00253D7D"/>
    <w:rsid w:val="00255891"/>
    <w:rsid w:val="0025589E"/>
    <w:rsid w:val="00255A1A"/>
    <w:rsid w:val="00256146"/>
    <w:rsid w:val="002564B9"/>
    <w:rsid w:val="00256C2A"/>
    <w:rsid w:val="002571A2"/>
    <w:rsid w:val="002571AD"/>
    <w:rsid w:val="00257A23"/>
    <w:rsid w:val="00257FB7"/>
    <w:rsid w:val="00263A5C"/>
    <w:rsid w:val="00264D84"/>
    <w:rsid w:val="00266502"/>
    <w:rsid w:val="0027002D"/>
    <w:rsid w:val="00271E56"/>
    <w:rsid w:val="002728EF"/>
    <w:rsid w:val="002740C3"/>
    <w:rsid w:val="00275375"/>
    <w:rsid w:val="00275C7A"/>
    <w:rsid w:val="002765EE"/>
    <w:rsid w:val="00276CA4"/>
    <w:rsid w:val="00281F5B"/>
    <w:rsid w:val="002820AC"/>
    <w:rsid w:val="00285031"/>
    <w:rsid w:val="0028596E"/>
    <w:rsid w:val="0029031C"/>
    <w:rsid w:val="00293F0E"/>
    <w:rsid w:val="00297036"/>
    <w:rsid w:val="002A0A8E"/>
    <w:rsid w:val="002A4684"/>
    <w:rsid w:val="002B28BC"/>
    <w:rsid w:val="002B5002"/>
    <w:rsid w:val="002B6774"/>
    <w:rsid w:val="002B6E10"/>
    <w:rsid w:val="002B74EF"/>
    <w:rsid w:val="002C24C2"/>
    <w:rsid w:val="002C4098"/>
    <w:rsid w:val="002C57B7"/>
    <w:rsid w:val="002C6D20"/>
    <w:rsid w:val="002D0CEF"/>
    <w:rsid w:val="002D1EF1"/>
    <w:rsid w:val="002D206D"/>
    <w:rsid w:val="002D239A"/>
    <w:rsid w:val="002D2429"/>
    <w:rsid w:val="002D6C37"/>
    <w:rsid w:val="002E3DCF"/>
    <w:rsid w:val="002E4FE2"/>
    <w:rsid w:val="002E53F8"/>
    <w:rsid w:val="002E751B"/>
    <w:rsid w:val="002E7F8C"/>
    <w:rsid w:val="002F3175"/>
    <w:rsid w:val="002F329B"/>
    <w:rsid w:val="002F61E9"/>
    <w:rsid w:val="002F7094"/>
    <w:rsid w:val="003025A4"/>
    <w:rsid w:val="00303CC9"/>
    <w:rsid w:val="00304284"/>
    <w:rsid w:val="00304367"/>
    <w:rsid w:val="00304B63"/>
    <w:rsid w:val="00306006"/>
    <w:rsid w:val="003133DB"/>
    <w:rsid w:val="00315E3D"/>
    <w:rsid w:val="00320D09"/>
    <w:rsid w:val="003219A4"/>
    <w:rsid w:val="00323C00"/>
    <w:rsid w:val="003251A8"/>
    <w:rsid w:val="00325F05"/>
    <w:rsid w:val="00326564"/>
    <w:rsid w:val="00326F56"/>
    <w:rsid w:val="00330B97"/>
    <w:rsid w:val="0033569A"/>
    <w:rsid w:val="003401B8"/>
    <w:rsid w:val="00340580"/>
    <w:rsid w:val="00342C08"/>
    <w:rsid w:val="00342F27"/>
    <w:rsid w:val="00342F64"/>
    <w:rsid w:val="00343A38"/>
    <w:rsid w:val="0034464A"/>
    <w:rsid w:val="00346563"/>
    <w:rsid w:val="00347346"/>
    <w:rsid w:val="00347E9D"/>
    <w:rsid w:val="003500A7"/>
    <w:rsid w:val="003504FA"/>
    <w:rsid w:val="0035097B"/>
    <w:rsid w:val="0035213E"/>
    <w:rsid w:val="00352216"/>
    <w:rsid w:val="003542AA"/>
    <w:rsid w:val="0035785A"/>
    <w:rsid w:val="00360F34"/>
    <w:rsid w:val="0037023A"/>
    <w:rsid w:val="00370995"/>
    <w:rsid w:val="00374FBF"/>
    <w:rsid w:val="003752CF"/>
    <w:rsid w:val="003754DB"/>
    <w:rsid w:val="0038080E"/>
    <w:rsid w:val="00381608"/>
    <w:rsid w:val="00382627"/>
    <w:rsid w:val="00386870"/>
    <w:rsid w:val="00392BE1"/>
    <w:rsid w:val="0039305A"/>
    <w:rsid w:val="00393DEB"/>
    <w:rsid w:val="00394ADC"/>
    <w:rsid w:val="00396921"/>
    <w:rsid w:val="003A0F7C"/>
    <w:rsid w:val="003A1268"/>
    <w:rsid w:val="003A4E0E"/>
    <w:rsid w:val="003A5A9E"/>
    <w:rsid w:val="003A691E"/>
    <w:rsid w:val="003B3CAC"/>
    <w:rsid w:val="003B472D"/>
    <w:rsid w:val="003B4834"/>
    <w:rsid w:val="003B5598"/>
    <w:rsid w:val="003B610B"/>
    <w:rsid w:val="003B7F89"/>
    <w:rsid w:val="003C2319"/>
    <w:rsid w:val="003C3DAC"/>
    <w:rsid w:val="003C603A"/>
    <w:rsid w:val="003C680F"/>
    <w:rsid w:val="003C6D7B"/>
    <w:rsid w:val="003C701D"/>
    <w:rsid w:val="003C7143"/>
    <w:rsid w:val="003D0524"/>
    <w:rsid w:val="003D0C5E"/>
    <w:rsid w:val="003D112D"/>
    <w:rsid w:val="003D130A"/>
    <w:rsid w:val="003D155C"/>
    <w:rsid w:val="003D1D13"/>
    <w:rsid w:val="003D2838"/>
    <w:rsid w:val="003D33C4"/>
    <w:rsid w:val="003D35E3"/>
    <w:rsid w:val="003D772C"/>
    <w:rsid w:val="003D7B1B"/>
    <w:rsid w:val="003E02B3"/>
    <w:rsid w:val="003E03C0"/>
    <w:rsid w:val="003E1275"/>
    <w:rsid w:val="003E1C4D"/>
    <w:rsid w:val="003E207B"/>
    <w:rsid w:val="003E25F5"/>
    <w:rsid w:val="003E39B9"/>
    <w:rsid w:val="003E4587"/>
    <w:rsid w:val="003E6A25"/>
    <w:rsid w:val="003F001D"/>
    <w:rsid w:val="003F20A0"/>
    <w:rsid w:val="003F2E71"/>
    <w:rsid w:val="003F6289"/>
    <w:rsid w:val="003F654C"/>
    <w:rsid w:val="003F65A5"/>
    <w:rsid w:val="003F675F"/>
    <w:rsid w:val="003F681D"/>
    <w:rsid w:val="003F6F58"/>
    <w:rsid w:val="003F716C"/>
    <w:rsid w:val="003F7F36"/>
    <w:rsid w:val="004031E0"/>
    <w:rsid w:val="0040408F"/>
    <w:rsid w:val="00406039"/>
    <w:rsid w:val="00406FEF"/>
    <w:rsid w:val="00410410"/>
    <w:rsid w:val="00411854"/>
    <w:rsid w:val="00414909"/>
    <w:rsid w:val="004169C8"/>
    <w:rsid w:val="00417012"/>
    <w:rsid w:val="0041710C"/>
    <w:rsid w:val="00417A56"/>
    <w:rsid w:val="00420D75"/>
    <w:rsid w:val="00421CD1"/>
    <w:rsid w:val="004220C0"/>
    <w:rsid w:val="00423AB2"/>
    <w:rsid w:val="0042428C"/>
    <w:rsid w:val="00424622"/>
    <w:rsid w:val="004259A9"/>
    <w:rsid w:val="004263EB"/>
    <w:rsid w:val="00426404"/>
    <w:rsid w:val="00426BE8"/>
    <w:rsid w:val="0043139D"/>
    <w:rsid w:val="0043296E"/>
    <w:rsid w:val="004351CF"/>
    <w:rsid w:val="0043638D"/>
    <w:rsid w:val="00436628"/>
    <w:rsid w:val="00440345"/>
    <w:rsid w:val="00441780"/>
    <w:rsid w:val="00442209"/>
    <w:rsid w:val="004436F4"/>
    <w:rsid w:val="004442D9"/>
    <w:rsid w:val="0044590A"/>
    <w:rsid w:val="00454996"/>
    <w:rsid w:val="0045543D"/>
    <w:rsid w:val="004561DF"/>
    <w:rsid w:val="00457ACE"/>
    <w:rsid w:val="004608B2"/>
    <w:rsid w:val="00460913"/>
    <w:rsid w:val="00461E27"/>
    <w:rsid w:val="00467A89"/>
    <w:rsid w:val="0047094A"/>
    <w:rsid w:val="0047095B"/>
    <w:rsid w:val="0047097E"/>
    <w:rsid w:val="0047118C"/>
    <w:rsid w:val="00471DD2"/>
    <w:rsid w:val="00472B61"/>
    <w:rsid w:val="004775FD"/>
    <w:rsid w:val="00477F9D"/>
    <w:rsid w:val="00480237"/>
    <w:rsid w:val="00484DB3"/>
    <w:rsid w:val="004878D0"/>
    <w:rsid w:val="004908DE"/>
    <w:rsid w:val="00490D4D"/>
    <w:rsid w:val="00491629"/>
    <w:rsid w:val="00493616"/>
    <w:rsid w:val="00494077"/>
    <w:rsid w:val="004A15BA"/>
    <w:rsid w:val="004A2542"/>
    <w:rsid w:val="004A3074"/>
    <w:rsid w:val="004A323A"/>
    <w:rsid w:val="004A35CC"/>
    <w:rsid w:val="004A5403"/>
    <w:rsid w:val="004A605C"/>
    <w:rsid w:val="004A6712"/>
    <w:rsid w:val="004A688E"/>
    <w:rsid w:val="004B0847"/>
    <w:rsid w:val="004B2242"/>
    <w:rsid w:val="004B2F4A"/>
    <w:rsid w:val="004B4026"/>
    <w:rsid w:val="004B4AD8"/>
    <w:rsid w:val="004B4B5A"/>
    <w:rsid w:val="004B51E1"/>
    <w:rsid w:val="004B5A3A"/>
    <w:rsid w:val="004B7156"/>
    <w:rsid w:val="004B7AE7"/>
    <w:rsid w:val="004C0014"/>
    <w:rsid w:val="004C1013"/>
    <w:rsid w:val="004C13A3"/>
    <w:rsid w:val="004C39CE"/>
    <w:rsid w:val="004C39ED"/>
    <w:rsid w:val="004C5CFB"/>
    <w:rsid w:val="004C623F"/>
    <w:rsid w:val="004C72BF"/>
    <w:rsid w:val="004D16C7"/>
    <w:rsid w:val="004D4385"/>
    <w:rsid w:val="004D4A90"/>
    <w:rsid w:val="004D5A2E"/>
    <w:rsid w:val="004D63C2"/>
    <w:rsid w:val="004D6839"/>
    <w:rsid w:val="004D6BCC"/>
    <w:rsid w:val="004E378D"/>
    <w:rsid w:val="004E57FB"/>
    <w:rsid w:val="004E767D"/>
    <w:rsid w:val="004E7C00"/>
    <w:rsid w:val="004F1394"/>
    <w:rsid w:val="004F31CE"/>
    <w:rsid w:val="004F6512"/>
    <w:rsid w:val="004F7EF9"/>
    <w:rsid w:val="00500172"/>
    <w:rsid w:val="00501367"/>
    <w:rsid w:val="00502511"/>
    <w:rsid w:val="005042E0"/>
    <w:rsid w:val="00505BC5"/>
    <w:rsid w:val="00506530"/>
    <w:rsid w:val="00507463"/>
    <w:rsid w:val="0051173F"/>
    <w:rsid w:val="005136C8"/>
    <w:rsid w:val="005137E9"/>
    <w:rsid w:val="00513D8C"/>
    <w:rsid w:val="00514339"/>
    <w:rsid w:val="005228E9"/>
    <w:rsid w:val="00522F62"/>
    <w:rsid w:val="00530625"/>
    <w:rsid w:val="00530B6B"/>
    <w:rsid w:val="00532572"/>
    <w:rsid w:val="00532A3D"/>
    <w:rsid w:val="005336E0"/>
    <w:rsid w:val="00533AB6"/>
    <w:rsid w:val="00545A68"/>
    <w:rsid w:val="005478E9"/>
    <w:rsid w:val="00552C1B"/>
    <w:rsid w:val="00552C55"/>
    <w:rsid w:val="005537DB"/>
    <w:rsid w:val="00553B21"/>
    <w:rsid w:val="00554EEC"/>
    <w:rsid w:val="005618D1"/>
    <w:rsid w:val="00565D58"/>
    <w:rsid w:val="00566AF9"/>
    <w:rsid w:val="0056748C"/>
    <w:rsid w:val="00572F2E"/>
    <w:rsid w:val="00572F8A"/>
    <w:rsid w:val="005730FB"/>
    <w:rsid w:val="00573B2C"/>
    <w:rsid w:val="00575CE6"/>
    <w:rsid w:val="00577160"/>
    <w:rsid w:val="00580802"/>
    <w:rsid w:val="00580DCF"/>
    <w:rsid w:val="00581B44"/>
    <w:rsid w:val="0058216F"/>
    <w:rsid w:val="00583613"/>
    <w:rsid w:val="005853A9"/>
    <w:rsid w:val="005871EB"/>
    <w:rsid w:val="005911AC"/>
    <w:rsid w:val="005927CC"/>
    <w:rsid w:val="00593117"/>
    <w:rsid w:val="0059721B"/>
    <w:rsid w:val="0059748F"/>
    <w:rsid w:val="005A1B2C"/>
    <w:rsid w:val="005A493D"/>
    <w:rsid w:val="005A56C7"/>
    <w:rsid w:val="005A5C15"/>
    <w:rsid w:val="005A7552"/>
    <w:rsid w:val="005A76AA"/>
    <w:rsid w:val="005B04C6"/>
    <w:rsid w:val="005B0AD4"/>
    <w:rsid w:val="005B2B3C"/>
    <w:rsid w:val="005B3969"/>
    <w:rsid w:val="005B39FE"/>
    <w:rsid w:val="005B4C76"/>
    <w:rsid w:val="005C1226"/>
    <w:rsid w:val="005C2AE3"/>
    <w:rsid w:val="005C3AEC"/>
    <w:rsid w:val="005C7D76"/>
    <w:rsid w:val="005D0607"/>
    <w:rsid w:val="005D285C"/>
    <w:rsid w:val="005D3462"/>
    <w:rsid w:val="005D3E96"/>
    <w:rsid w:val="005D48C7"/>
    <w:rsid w:val="005D661D"/>
    <w:rsid w:val="005D67D3"/>
    <w:rsid w:val="005D6B84"/>
    <w:rsid w:val="005E13A8"/>
    <w:rsid w:val="005E3ED4"/>
    <w:rsid w:val="005E4061"/>
    <w:rsid w:val="005E434C"/>
    <w:rsid w:val="005E57A6"/>
    <w:rsid w:val="005E7B99"/>
    <w:rsid w:val="005F1420"/>
    <w:rsid w:val="005F2174"/>
    <w:rsid w:val="005F25B7"/>
    <w:rsid w:val="005F2D82"/>
    <w:rsid w:val="005F2FED"/>
    <w:rsid w:val="005F36A3"/>
    <w:rsid w:val="005F45AE"/>
    <w:rsid w:val="005F4ADA"/>
    <w:rsid w:val="005F5540"/>
    <w:rsid w:val="005F7C43"/>
    <w:rsid w:val="00602A16"/>
    <w:rsid w:val="00603831"/>
    <w:rsid w:val="006041DA"/>
    <w:rsid w:val="00605970"/>
    <w:rsid w:val="00605B8A"/>
    <w:rsid w:val="00606618"/>
    <w:rsid w:val="00612827"/>
    <w:rsid w:val="00613932"/>
    <w:rsid w:val="006139C0"/>
    <w:rsid w:val="00614C5E"/>
    <w:rsid w:val="0061551B"/>
    <w:rsid w:val="00616E7B"/>
    <w:rsid w:val="00617699"/>
    <w:rsid w:val="006179C0"/>
    <w:rsid w:val="00621C61"/>
    <w:rsid w:val="00622C2B"/>
    <w:rsid w:val="0062431A"/>
    <w:rsid w:val="006250F5"/>
    <w:rsid w:val="006261D1"/>
    <w:rsid w:val="006265E9"/>
    <w:rsid w:val="00627528"/>
    <w:rsid w:val="00627C56"/>
    <w:rsid w:val="00632E03"/>
    <w:rsid w:val="00632FB2"/>
    <w:rsid w:val="00637364"/>
    <w:rsid w:val="006405A6"/>
    <w:rsid w:val="0064254A"/>
    <w:rsid w:val="00644053"/>
    <w:rsid w:val="006442F6"/>
    <w:rsid w:val="00650453"/>
    <w:rsid w:val="00654CBE"/>
    <w:rsid w:val="00655F97"/>
    <w:rsid w:val="00660ADB"/>
    <w:rsid w:val="00663D1F"/>
    <w:rsid w:val="00663E81"/>
    <w:rsid w:val="00667B23"/>
    <w:rsid w:val="0067283B"/>
    <w:rsid w:val="00675FC9"/>
    <w:rsid w:val="00677350"/>
    <w:rsid w:val="006773AD"/>
    <w:rsid w:val="00680202"/>
    <w:rsid w:val="00680426"/>
    <w:rsid w:val="0068043E"/>
    <w:rsid w:val="00680911"/>
    <w:rsid w:val="00680E60"/>
    <w:rsid w:val="006812E0"/>
    <w:rsid w:val="006837B9"/>
    <w:rsid w:val="00683A00"/>
    <w:rsid w:val="00684905"/>
    <w:rsid w:val="00685D5D"/>
    <w:rsid w:val="006879BF"/>
    <w:rsid w:val="00695774"/>
    <w:rsid w:val="00695E27"/>
    <w:rsid w:val="006960D2"/>
    <w:rsid w:val="006978BD"/>
    <w:rsid w:val="006A103B"/>
    <w:rsid w:val="006A2F92"/>
    <w:rsid w:val="006A6B6F"/>
    <w:rsid w:val="006B4B4F"/>
    <w:rsid w:val="006B5519"/>
    <w:rsid w:val="006B5B18"/>
    <w:rsid w:val="006B6758"/>
    <w:rsid w:val="006B70FE"/>
    <w:rsid w:val="006B7AFE"/>
    <w:rsid w:val="006C0257"/>
    <w:rsid w:val="006C1556"/>
    <w:rsid w:val="006C3026"/>
    <w:rsid w:val="006C6291"/>
    <w:rsid w:val="006D0564"/>
    <w:rsid w:val="006D3541"/>
    <w:rsid w:val="006D40B7"/>
    <w:rsid w:val="006D4F30"/>
    <w:rsid w:val="006D59E9"/>
    <w:rsid w:val="006E5ED0"/>
    <w:rsid w:val="006E794F"/>
    <w:rsid w:val="006F1B5F"/>
    <w:rsid w:val="006F72FE"/>
    <w:rsid w:val="007004CF"/>
    <w:rsid w:val="00700C80"/>
    <w:rsid w:val="00701DE3"/>
    <w:rsid w:val="007029BC"/>
    <w:rsid w:val="00702D5D"/>
    <w:rsid w:val="007048DB"/>
    <w:rsid w:val="00704FF6"/>
    <w:rsid w:val="00706FE8"/>
    <w:rsid w:val="00710AFF"/>
    <w:rsid w:val="00713715"/>
    <w:rsid w:val="007137E4"/>
    <w:rsid w:val="0071396D"/>
    <w:rsid w:val="00715948"/>
    <w:rsid w:val="0071596A"/>
    <w:rsid w:val="00716A9E"/>
    <w:rsid w:val="00722685"/>
    <w:rsid w:val="00723284"/>
    <w:rsid w:val="007255CE"/>
    <w:rsid w:val="00725E07"/>
    <w:rsid w:val="0073147A"/>
    <w:rsid w:val="00732364"/>
    <w:rsid w:val="00733476"/>
    <w:rsid w:val="007417F5"/>
    <w:rsid w:val="00741A1C"/>
    <w:rsid w:val="00742237"/>
    <w:rsid w:val="00742FE3"/>
    <w:rsid w:val="00744688"/>
    <w:rsid w:val="007530B2"/>
    <w:rsid w:val="00760100"/>
    <w:rsid w:val="007628BB"/>
    <w:rsid w:val="00762BDB"/>
    <w:rsid w:val="00763113"/>
    <w:rsid w:val="00763838"/>
    <w:rsid w:val="007659C9"/>
    <w:rsid w:val="00765AE4"/>
    <w:rsid w:val="007670CD"/>
    <w:rsid w:val="007678AA"/>
    <w:rsid w:val="007706E7"/>
    <w:rsid w:val="007713B0"/>
    <w:rsid w:val="007726BC"/>
    <w:rsid w:val="00774A5F"/>
    <w:rsid w:val="00775483"/>
    <w:rsid w:val="00775650"/>
    <w:rsid w:val="007757B9"/>
    <w:rsid w:val="00776D70"/>
    <w:rsid w:val="00780710"/>
    <w:rsid w:val="00781086"/>
    <w:rsid w:val="007814D1"/>
    <w:rsid w:val="007814DB"/>
    <w:rsid w:val="0078363C"/>
    <w:rsid w:val="00784298"/>
    <w:rsid w:val="00785143"/>
    <w:rsid w:val="00785203"/>
    <w:rsid w:val="00792AA4"/>
    <w:rsid w:val="00792B45"/>
    <w:rsid w:val="00794017"/>
    <w:rsid w:val="00794299"/>
    <w:rsid w:val="00794366"/>
    <w:rsid w:val="007960BB"/>
    <w:rsid w:val="00797C31"/>
    <w:rsid w:val="007A35AF"/>
    <w:rsid w:val="007A6B54"/>
    <w:rsid w:val="007A78D1"/>
    <w:rsid w:val="007B0F14"/>
    <w:rsid w:val="007B261E"/>
    <w:rsid w:val="007B3DCD"/>
    <w:rsid w:val="007B4D89"/>
    <w:rsid w:val="007B6AD1"/>
    <w:rsid w:val="007C1378"/>
    <w:rsid w:val="007C22D3"/>
    <w:rsid w:val="007C25BE"/>
    <w:rsid w:val="007C3D02"/>
    <w:rsid w:val="007C3D39"/>
    <w:rsid w:val="007C75CE"/>
    <w:rsid w:val="007C7FC8"/>
    <w:rsid w:val="007D22F0"/>
    <w:rsid w:val="007D46D9"/>
    <w:rsid w:val="007D56E3"/>
    <w:rsid w:val="007D57F8"/>
    <w:rsid w:val="007D6D3B"/>
    <w:rsid w:val="007D71FE"/>
    <w:rsid w:val="007D728F"/>
    <w:rsid w:val="007E368F"/>
    <w:rsid w:val="007E4170"/>
    <w:rsid w:val="007E4965"/>
    <w:rsid w:val="007E518C"/>
    <w:rsid w:val="007E5807"/>
    <w:rsid w:val="007E6230"/>
    <w:rsid w:val="007E7040"/>
    <w:rsid w:val="007F1AFB"/>
    <w:rsid w:val="007F2002"/>
    <w:rsid w:val="007F3D7A"/>
    <w:rsid w:val="007F4C7E"/>
    <w:rsid w:val="007F7C4F"/>
    <w:rsid w:val="00801F99"/>
    <w:rsid w:val="00806258"/>
    <w:rsid w:val="00806A8E"/>
    <w:rsid w:val="00811C72"/>
    <w:rsid w:val="00813036"/>
    <w:rsid w:val="008141B4"/>
    <w:rsid w:val="008145C7"/>
    <w:rsid w:val="00814C4A"/>
    <w:rsid w:val="008152AC"/>
    <w:rsid w:val="00815E89"/>
    <w:rsid w:val="00816E00"/>
    <w:rsid w:val="00820A62"/>
    <w:rsid w:val="00821D69"/>
    <w:rsid w:val="00822C17"/>
    <w:rsid w:val="00825B95"/>
    <w:rsid w:val="00826928"/>
    <w:rsid w:val="008276B6"/>
    <w:rsid w:val="008324E4"/>
    <w:rsid w:val="00832DED"/>
    <w:rsid w:val="0083485A"/>
    <w:rsid w:val="008417F5"/>
    <w:rsid w:val="00844CA6"/>
    <w:rsid w:val="00847523"/>
    <w:rsid w:val="008477F5"/>
    <w:rsid w:val="00854A84"/>
    <w:rsid w:val="00855B13"/>
    <w:rsid w:val="008616F1"/>
    <w:rsid w:val="00861ECD"/>
    <w:rsid w:val="00862D99"/>
    <w:rsid w:val="00864066"/>
    <w:rsid w:val="008643D5"/>
    <w:rsid w:val="00864B49"/>
    <w:rsid w:val="00865FDA"/>
    <w:rsid w:val="00871BD8"/>
    <w:rsid w:val="00875388"/>
    <w:rsid w:val="00876AAB"/>
    <w:rsid w:val="0087781F"/>
    <w:rsid w:val="00880CC5"/>
    <w:rsid w:val="00881A62"/>
    <w:rsid w:val="00882536"/>
    <w:rsid w:val="00882FB3"/>
    <w:rsid w:val="0088385F"/>
    <w:rsid w:val="00884315"/>
    <w:rsid w:val="00885979"/>
    <w:rsid w:val="00887CCD"/>
    <w:rsid w:val="00890ADA"/>
    <w:rsid w:val="008915CE"/>
    <w:rsid w:val="00891E0F"/>
    <w:rsid w:val="00892CAD"/>
    <w:rsid w:val="0089500E"/>
    <w:rsid w:val="00897926"/>
    <w:rsid w:val="008A0063"/>
    <w:rsid w:val="008A0C89"/>
    <w:rsid w:val="008A2BB8"/>
    <w:rsid w:val="008A3C55"/>
    <w:rsid w:val="008A5954"/>
    <w:rsid w:val="008A5EBB"/>
    <w:rsid w:val="008A632D"/>
    <w:rsid w:val="008B3B2F"/>
    <w:rsid w:val="008B55DD"/>
    <w:rsid w:val="008B5BFC"/>
    <w:rsid w:val="008B7404"/>
    <w:rsid w:val="008C011A"/>
    <w:rsid w:val="008C0ED7"/>
    <w:rsid w:val="008C518A"/>
    <w:rsid w:val="008C7D4C"/>
    <w:rsid w:val="008D0466"/>
    <w:rsid w:val="008D0CF1"/>
    <w:rsid w:val="008D31DD"/>
    <w:rsid w:val="008D4CB2"/>
    <w:rsid w:val="008D7E45"/>
    <w:rsid w:val="008D7FAC"/>
    <w:rsid w:val="008E09DC"/>
    <w:rsid w:val="008E1D0D"/>
    <w:rsid w:val="008E2A60"/>
    <w:rsid w:val="008F092C"/>
    <w:rsid w:val="008F1A07"/>
    <w:rsid w:val="008F1F9D"/>
    <w:rsid w:val="008F3335"/>
    <w:rsid w:val="008F3E9D"/>
    <w:rsid w:val="008F4856"/>
    <w:rsid w:val="008F5C67"/>
    <w:rsid w:val="008F6CB9"/>
    <w:rsid w:val="008F710A"/>
    <w:rsid w:val="008F7894"/>
    <w:rsid w:val="009010F6"/>
    <w:rsid w:val="00902B7D"/>
    <w:rsid w:val="00904E70"/>
    <w:rsid w:val="0090512A"/>
    <w:rsid w:val="00906789"/>
    <w:rsid w:val="00907BD5"/>
    <w:rsid w:val="00907EB3"/>
    <w:rsid w:val="00911089"/>
    <w:rsid w:val="00912AAE"/>
    <w:rsid w:val="00915AAE"/>
    <w:rsid w:val="009167FB"/>
    <w:rsid w:val="0091721C"/>
    <w:rsid w:val="00921021"/>
    <w:rsid w:val="00921DC3"/>
    <w:rsid w:val="0092313C"/>
    <w:rsid w:val="00923EB9"/>
    <w:rsid w:val="00923EE2"/>
    <w:rsid w:val="00923F6E"/>
    <w:rsid w:val="009240F0"/>
    <w:rsid w:val="0092476C"/>
    <w:rsid w:val="009272C2"/>
    <w:rsid w:val="00927BD1"/>
    <w:rsid w:val="0093033D"/>
    <w:rsid w:val="009328E9"/>
    <w:rsid w:val="00932ACB"/>
    <w:rsid w:val="00933DCF"/>
    <w:rsid w:val="0093474A"/>
    <w:rsid w:val="00934B36"/>
    <w:rsid w:val="0093531E"/>
    <w:rsid w:val="00940763"/>
    <w:rsid w:val="0094133A"/>
    <w:rsid w:val="009479F5"/>
    <w:rsid w:val="009502A9"/>
    <w:rsid w:val="00950EA3"/>
    <w:rsid w:val="009521B2"/>
    <w:rsid w:val="009531CE"/>
    <w:rsid w:val="00954A28"/>
    <w:rsid w:val="00954AB1"/>
    <w:rsid w:val="00955C08"/>
    <w:rsid w:val="00957890"/>
    <w:rsid w:val="00960F14"/>
    <w:rsid w:val="009613F2"/>
    <w:rsid w:val="00961865"/>
    <w:rsid w:val="0096248A"/>
    <w:rsid w:val="009631E0"/>
    <w:rsid w:val="009639C9"/>
    <w:rsid w:val="00965470"/>
    <w:rsid w:val="009674F7"/>
    <w:rsid w:val="009717CB"/>
    <w:rsid w:val="00972D27"/>
    <w:rsid w:val="00977497"/>
    <w:rsid w:val="00981BEB"/>
    <w:rsid w:val="009823A6"/>
    <w:rsid w:val="00982755"/>
    <w:rsid w:val="00983B33"/>
    <w:rsid w:val="00985A7E"/>
    <w:rsid w:val="009863C4"/>
    <w:rsid w:val="0098743F"/>
    <w:rsid w:val="00990356"/>
    <w:rsid w:val="009908F3"/>
    <w:rsid w:val="0099098C"/>
    <w:rsid w:val="00990DA6"/>
    <w:rsid w:val="009923CD"/>
    <w:rsid w:val="00992E94"/>
    <w:rsid w:val="0099465D"/>
    <w:rsid w:val="0099572F"/>
    <w:rsid w:val="00997A11"/>
    <w:rsid w:val="00997C05"/>
    <w:rsid w:val="00997C1D"/>
    <w:rsid w:val="009A261F"/>
    <w:rsid w:val="009A3D82"/>
    <w:rsid w:val="009A779E"/>
    <w:rsid w:val="009B1BA9"/>
    <w:rsid w:val="009B2315"/>
    <w:rsid w:val="009B4062"/>
    <w:rsid w:val="009B40E0"/>
    <w:rsid w:val="009B448F"/>
    <w:rsid w:val="009B44AA"/>
    <w:rsid w:val="009B56A3"/>
    <w:rsid w:val="009C4161"/>
    <w:rsid w:val="009C6674"/>
    <w:rsid w:val="009C66D9"/>
    <w:rsid w:val="009D066E"/>
    <w:rsid w:val="009D101E"/>
    <w:rsid w:val="009D1F3A"/>
    <w:rsid w:val="009D3BF5"/>
    <w:rsid w:val="009D50A0"/>
    <w:rsid w:val="009D7448"/>
    <w:rsid w:val="009D78AD"/>
    <w:rsid w:val="009D7BD8"/>
    <w:rsid w:val="009E4128"/>
    <w:rsid w:val="009E60D4"/>
    <w:rsid w:val="009E7F61"/>
    <w:rsid w:val="009F0AC4"/>
    <w:rsid w:val="009F1072"/>
    <w:rsid w:val="009F16E7"/>
    <w:rsid w:val="009F330F"/>
    <w:rsid w:val="009F39BA"/>
    <w:rsid w:val="009F5CAC"/>
    <w:rsid w:val="009F66C6"/>
    <w:rsid w:val="009F7786"/>
    <w:rsid w:val="00A00743"/>
    <w:rsid w:val="00A02D56"/>
    <w:rsid w:val="00A03846"/>
    <w:rsid w:val="00A0583D"/>
    <w:rsid w:val="00A110F7"/>
    <w:rsid w:val="00A12AAC"/>
    <w:rsid w:val="00A141D2"/>
    <w:rsid w:val="00A149FB"/>
    <w:rsid w:val="00A21EED"/>
    <w:rsid w:val="00A22761"/>
    <w:rsid w:val="00A2299B"/>
    <w:rsid w:val="00A22A14"/>
    <w:rsid w:val="00A23967"/>
    <w:rsid w:val="00A2499C"/>
    <w:rsid w:val="00A26F63"/>
    <w:rsid w:val="00A27107"/>
    <w:rsid w:val="00A27537"/>
    <w:rsid w:val="00A31149"/>
    <w:rsid w:val="00A3786D"/>
    <w:rsid w:val="00A37977"/>
    <w:rsid w:val="00A44F9B"/>
    <w:rsid w:val="00A45365"/>
    <w:rsid w:val="00A46AB1"/>
    <w:rsid w:val="00A5037E"/>
    <w:rsid w:val="00A509A2"/>
    <w:rsid w:val="00A5454C"/>
    <w:rsid w:val="00A54EF6"/>
    <w:rsid w:val="00A56DAB"/>
    <w:rsid w:val="00A57CCB"/>
    <w:rsid w:val="00A60ACB"/>
    <w:rsid w:val="00A61739"/>
    <w:rsid w:val="00A63ACE"/>
    <w:rsid w:val="00A64C59"/>
    <w:rsid w:val="00A651C3"/>
    <w:rsid w:val="00A6777D"/>
    <w:rsid w:val="00A67F63"/>
    <w:rsid w:val="00A70196"/>
    <w:rsid w:val="00A70357"/>
    <w:rsid w:val="00A721EE"/>
    <w:rsid w:val="00A72E76"/>
    <w:rsid w:val="00A741CC"/>
    <w:rsid w:val="00A74565"/>
    <w:rsid w:val="00A76A66"/>
    <w:rsid w:val="00A84F3F"/>
    <w:rsid w:val="00A8577C"/>
    <w:rsid w:val="00A91E73"/>
    <w:rsid w:val="00A94302"/>
    <w:rsid w:val="00A951D7"/>
    <w:rsid w:val="00A9526C"/>
    <w:rsid w:val="00A95D60"/>
    <w:rsid w:val="00A96851"/>
    <w:rsid w:val="00A96983"/>
    <w:rsid w:val="00A97512"/>
    <w:rsid w:val="00A97C4A"/>
    <w:rsid w:val="00AA01DC"/>
    <w:rsid w:val="00AA15C8"/>
    <w:rsid w:val="00AA3B48"/>
    <w:rsid w:val="00AA6CF0"/>
    <w:rsid w:val="00AB135C"/>
    <w:rsid w:val="00AB4548"/>
    <w:rsid w:val="00AB7227"/>
    <w:rsid w:val="00AC3934"/>
    <w:rsid w:val="00AC3BDE"/>
    <w:rsid w:val="00AC5D9F"/>
    <w:rsid w:val="00AD0E51"/>
    <w:rsid w:val="00AD1711"/>
    <w:rsid w:val="00AD2C25"/>
    <w:rsid w:val="00AD2FF3"/>
    <w:rsid w:val="00AD408B"/>
    <w:rsid w:val="00AD68C1"/>
    <w:rsid w:val="00AD6923"/>
    <w:rsid w:val="00AD6B83"/>
    <w:rsid w:val="00AE03C8"/>
    <w:rsid w:val="00AE10D9"/>
    <w:rsid w:val="00AE14D3"/>
    <w:rsid w:val="00AE165A"/>
    <w:rsid w:val="00AE4C7E"/>
    <w:rsid w:val="00AE4CA1"/>
    <w:rsid w:val="00AE5A8A"/>
    <w:rsid w:val="00AE7F17"/>
    <w:rsid w:val="00AF17D4"/>
    <w:rsid w:val="00AF2B4B"/>
    <w:rsid w:val="00AF5DB4"/>
    <w:rsid w:val="00AF70FA"/>
    <w:rsid w:val="00B01AE5"/>
    <w:rsid w:val="00B01C7B"/>
    <w:rsid w:val="00B0230D"/>
    <w:rsid w:val="00B02B5E"/>
    <w:rsid w:val="00B03EBB"/>
    <w:rsid w:val="00B04760"/>
    <w:rsid w:val="00B05ABD"/>
    <w:rsid w:val="00B0791B"/>
    <w:rsid w:val="00B11872"/>
    <w:rsid w:val="00B1441A"/>
    <w:rsid w:val="00B17C5C"/>
    <w:rsid w:val="00B20090"/>
    <w:rsid w:val="00B2015F"/>
    <w:rsid w:val="00B21BF6"/>
    <w:rsid w:val="00B22082"/>
    <w:rsid w:val="00B23195"/>
    <w:rsid w:val="00B23F93"/>
    <w:rsid w:val="00B24B8D"/>
    <w:rsid w:val="00B251E2"/>
    <w:rsid w:val="00B26A81"/>
    <w:rsid w:val="00B30BBC"/>
    <w:rsid w:val="00B33B43"/>
    <w:rsid w:val="00B33BE1"/>
    <w:rsid w:val="00B36656"/>
    <w:rsid w:val="00B52110"/>
    <w:rsid w:val="00B5304F"/>
    <w:rsid w:val="00B5332E"/>
    <w:rsid w:val="00B535D0"/>
    <w:rsid w:val="00B53BCB"/>
    <w:rsid w:val="00B57123"/>
    <w:rsid w:val="00B637B3"/>
    <w:rsid w:val="00B63A72"/>
    <w:rsid w:val="00B645F9"/>
    <w:rsid w:val="00B73A4F"/>
    <w:rsid w:val="00B748D0"/>
    <w:rsid w:val="00B759A4"/>
    <w:rsid w:val="00B76813"/>
    <w:rsid w:val="00B77265"/>
    <w:rsid w:val="00B775EB"/>
    <w:rsid w:val="00B816A6"/>
    <w:rsid w:val="00B81B12"/>
    <w:rsid w:val="00B8305B"/>
    <w:rsid w:val="00B863BD"/>
    <w:rsid w:val="00B868B3"/>
    <w:rsid w:val="00B87350"/>
    <w:rsid w:val="00B90E1F"/>
    <w:rsid w:val="00B90F2B"/>
    <w:rsid w:val="00B913BA"/>
    <w:rsid w:val="00B934B2"/>
    <w:rsid w:val="00B93B70"/>
    <w:rsid w:val="00B9498C"/>
    <w:rsid w:val="00B94A6F"/>
    <w:rsid w:val="00B94BCB"/>
    <w:rsid w:val="00B978C1"/>
    <w:rsid w:val="00B97A37"/>
    <w:rsid w:val="00BA35A2"/>
    <w:rsid w:val="00BB1172"/>
    <w:rsid w:val="00BB4190"/>
    <w:rsid w:val="00BB4494"/>
    <w:rsid w:val="00BB5819"/>
    <w:rsid w:val="00BB6686"/>
    <w:rsid w:val="00BB7E0B"/>
    <w:rsid w:val="00BC11D5"/>
    <w:rsid w:val="00BC35CE"/>
    <w:rsid w:val="00BC3910"/>
    <w:rsid w:val="00BC7369"/>
    <w:rsid w:val="00BC77B3"/>
    <w:rsid w:val="00BD3EDD"/>
    <w:rsid w:val="00BD556B"/>
    <w:rsid w:val="00BD657F"/>
    <w:rsid w:val="00BD6DDD"/>
    <w:rsid w:val="00BE158E"/>
    <w:rsid w:val="00BE378C"/>
    <w:rsid w:val="00BE4839"/>
    <w:rsid w:val="00BE491C"/>
    <w:rsid w:val="00BE4BE5"/>
    <w:rsid w:val="00BE5097"/>
    <w:rsid w:val="00BE58A7"/>
    <w:rsid w:val="00BE6DF9"/>
    <w:rsid w:val="00BE750F"/>
    <w:rsid w:val="00BF147C"/>
    <w:rsid w:val="00BF1577"/>
    <w:rsid w:val="00BF1B13"/>
    <w:rsid w:val="00BF1D54"/>
    <w:rsid w:val="00BF6702"/>
    <w:rsid w:val="00BF6970"/>
    <w:rsid w:val="00BF6DE4"/>
    <w:rsid w:val="00C01715"/>
    <w:rsid w:val="00C0457A"/>
    <w:rsid w:val="00C0507E"/>
    <w:rsid w:val="00C0587A"/>
    <w:rsid w:val="00C06CEF"/>
    <w:rsid w:val="00C10E47"/>
    <w:rsid w:val="00C11011"/>
    <w:rsid w:val="00C16AC7"/>
    <w:rsid w:val="00C24673"/>
    <w:rsid w:val="00C27E42"/>
    <w:rsid w:val="00C3094B"/>
    <w:rsid w:val="00C32971"/>
    <w:rsid w:val="00C35262"/>
    <w:rsid w:val="00C412FB"/>
    <w:rsid w:val="00C44C61"/>
    <w:rsid w:val="00C44C73"/>
    <w:rsid w:val="00C4641C"/>
    <w:rsid w:val="00C471E3"/>
    <w:rsid w:val="00C47E01"/>
    <w:rsid w:val="00C50563"/>
    <w:rsid w:val="00C5139F"/>
    <w:rsid w:val="00C51B4A"/>
    <w:rsid w:val="00C53EEF"/>
    <w:rsid w:val="00C54832"/>
    <w:rsid w:val="00C558E9"/>
    <w:rsid w:val="00C636E6"/>
    <w:rsid w:val="00C63EBE"/>
    <w:rsid w:val="00C63F6F"/>
    <w:rsid w:val="00C63FF7"/>
    <w:rsid w:val="00C64808"/>
    <w:rsid w:val="00C64A40"/>
    <w:rsid w:val="00C655E7"/>
    <w:rsid w:val="00C65760"/>
    <w:rsid w:val="00C657BD"/>
    <w:rsid w:val="00C72473"/>
    <w:rsid w:val="00C741CB"/>
    <w:rsid w:val="00C76744"/>
    <w:rsid w:val="00C80923"/>
    <w:rsid w:val="00C82AC9"/>
    <w:rsid w:val="00C854E5"/>
    <w:rsid w:val="00C87887"/>
    <w:rsid w:val="00C904AD"/>
    <w:rsid w:val="00C90E87"/>
    <w:rsid w:val="00C91589"/>
    <w:rsid w:val="00C92348"/>
    <w:rsid w:val="00C9326A"/>
    <w:rsid w:val="00C96A08"/>
    <w:rsid w:val="00CA0674"/>
    <w:rsid w:val="00CA124B"/>
    <w:rsid w:val="00CA1F69"/>
    <w:rsid w:val="00CA26A2"/>
    <w:rsid w:val="00CA45D5"/>
    <w:rsid w:val="00CA512E"/>
    <w:rsid w:val="00CA55CD"/>
    <w:rsid w:val="00CB0FCB"/>
    <w:rsid w:val="00CB1CBE"/>
    <w:rsid w:val="00CB3025"/>
    <w:rsid w:val="00CB37B4"/>
    <w:rsid w:val="00CB4D03"/>
    <w:rsid w:val="00CB5E89"/>
    <w:rsid w:val="00CB6048"/>
    <w:rsid w:val="00CB695C"/>
    <w:rsid w:val="00CC012F"/>
    <w:rsid w:val="00CC1958"/>
    <w:rsid w:val="00CC737C"/>
    <w:rsid w:val="00CC75AF"/>
    <w:rsid w:val="00CD0407"/>
    <w:rsid w:val="00CD1663"/>
    <w:rsid w:val="00CD1952"/>
    <w:rsid w:val="00CD4664"/>
    <w:rsid w:val="00CD5140"/>
    <w:rsid w:val="00CD5AFD"/>
    <w:rsid w:val="00CE394C"/>
    <w:rsid w:val="00CE4486"/>
    <w:rsid w:val="00CE5B0E"/>
    <w:rsid w:val="00CE7802"/>
    <w:rsid w:val="00CF130D"/>
    <w:rsid w:val="00CF27A6"/>
    <w:rsid w:val="00CF4C2A"/>
    <w:rsid w:val="00CF53A1"/>
    <w:rsid w:val="00CF6683"/>
    <w:rsid w:val="00CF74C1"/>
    <w:rsid w:val="00D01A02"/>
    <w:rsid w:val="00D01D23"/>
    <w:rsid w:val="00D03322"/>
    <w:rsid w:val="00D055E2"/>
    <w:rsid w:val="00D060A2"/>
    <w:rsid w:val="00D06A87"/>
    <w:rsid w:val="00D07630"/>
    <w:rsid w:val="00D10736"/>
    <w:rsid w:val="00D14E37"/>
    <w:rsid w:val="00D14F01"/>
    <w:rsid w:val="00D1539F"/>
    <w:rsid w:val="00D20E98"/>
    <w:rsid w:val="00D216FE"/>
    <w:rsid w:val="00D24465"/>
    <w:rsid w:val="00D2492F"/>
    <w:rsid w:val="00D278A9"/>
    <w:rsid w:val="00D30DC8"/>
    <w:rsid w:val="00D31F19"/>
    <w:rsid w:val="00D32477"/>
    <w:rsid w:val="00D32508"/>
    <w:rsid w:val="00D327B5"/>
    <w:rsid w:val="00D32D02"/>
    <w:rsid w:val="00D34918"/>
    <w:rsid w:val="00D3562C"/>
    <w:rsid w:val="00D35E9F"/>
    <w:rsid w:val="00D37871"/>
    <w:rsid w:val="00D42AC3"/>
    <w:rsid w:val="00D440C5"/>
    <w:rsid w:val="00D458DE"/>
    <w:rsid w:val="00D46DF9"/>
    <w:rsid w:val="00D46F61"/>
    <w:rsid w:val="00D47D50"/>
    <w:rsid w:val="00D5063E"/>
    <w:rsid w:val="00D51020"/>
    <w:rsid w:val="00D527EB"/>
    <w:rsid w:val="00D53EE3"/>
    <w:rsid w:val="00D62D67"/>
    <w:rsid w:val="00D631B1"/>
    <w:rsid w:val="00D65338"/>
    <w:rsid w:val="00D6551F"/>
    <w:rsid w:val="00D67058"/>
    <w:rsid w:val="00D7353D"/>
    <w:rsid w:val="00D74C4F"/>
    <w:rsid w:val="00D76DFF"/>
    <w:rsid w:val="00D7717E"/>
    <w:rsid w:val="00D842E4"/>
    <w:rsid w:val="00D85038"/>
    <w:rsid w:val="00D855DB"/>
    <w:rsid w:val="00D91A1F"/>
    <w:rsid w:val="00D923B6"/>
    <w:rsid w:val="00D9374E"/>
    <w:rsid w:val="00D94815"/>
    <w:rsid w:val="00D954E1"/>
    <w:rsid w:val="00D96805"/>
    <w:rsid w:val="00DA19F4"/>
    <w:rsid w:val="00DA2960"/>
    <w:rsid w:val="00DA3ECA"/>
    <w:rsid w:val="00DA4BEC"/>
    <w:rsid w:val="00DA4D9D"/>
    <w:rsid w:val="00DA648D"/>
    <w:rsid w:val="00DA6DA5"/>
    <w:rsid w:val="00DB038A"/>
    <w:rsid w:val="00DB0856"/>
    <w:rsid w:val="00DB28D3"/>
    <w:rsid w:val="00DB2A1C"/>
    <w:rsid w:val="00DB4EF1"/>
    <w:rsid w:val="00DB50D7"/>
    <w:rsid w:val="00DB6339"/>
    <w:rsid w:val="00DB6718"/>
    <w:rsid w:val="00DC3994"/>
    <w:rsid w:val="00DC3DBA"/>
    <w:rsid w:val="00DC59BC"/>
    <w:rsid w:val="00DC63F8"/>
    <w:rsid w:val="00DC66BE"/>
    <w:rsid w:val="00DC7FFB"/>
    <w:rsid w:val="00DD065A"/>
    <w:rsid w:val="00DD3005"/>
    <w:rsid w:val="00DD42F8"/>
    <w:rsid w:val="00DD4631"/>
    <w:rsid w:val="00DD5606"/>
    <w:rsid w:val="00DD5924"/>
    <w:rsid w:val="00DD683B"/>
    <w:rsid w:val="00DD7D9D"/>
    <w:rsid w:val="00DE1375"/>
    <w:rsid w:val="00DE30CD"/>
    <w:rsid w:val="00DE3643"/>
    <w:rsid w:val="00DE6A95"/>
    <w:rsid w:val="00DE7C70"/>
    <w:rsid w:val="00DE7C78"/>
    <w:rsid w:val="00DF1D78"/>
    <w:rsid w:val="00DF4C06"/>
    <w:rsid w:val="00E02129"/>
    <w:rsid w:val="00E02295"/>
    <w:rsid w:val="00E04EF1"/>
    <w:rsid w:val="00E058BB"/>
    <w:rsid w:val="00E07B2A"/>
    <w:rsid w:val="00E10E43"/>
    <w:rsid w:val="00E12F0D"/>
    <w:rsid w:val="00E1301E"/>
    <w:rsid w:val="00E140E0"/>
    <w:rsid w:val="00E15334"/>
    <w:rsid w:val="00E16F84"/>
    <w:rsid w:val="00E17A8B"/>
    <w:rsid w:val="00E20687"/>
    <w:rsid w:val="00E232CD"/>
    <w:rsid w:val="00E23C08"/>
    <w:rsid w:val="00E244BD"/>
    <w:rsid w:val="00E26556"/>
    <w:rsid w:val="00E26C4F"/>
    <w:rsid w:val="00E31F5F"/>
    <w:rsid w:val="00E32E7F"/>
    <w:rsid w:val="00E33157"/>
    <w:rsid w:val="00E37682"/>
    <w:rsid w:val="00E376E5"/>
    <w:rsid w:val="00E41EB2"/>
    <w:rsid w:val="00E430ED"/>
    <w:rsid w:val="00E466F3"/>
    <w:rsid w:val="00E5128E"/>
    <w:rsid w:val="00E538E8"/>
    <w:rsid w:val="00E5605A"/>
    <w:rsid w:val="00E56B6A"/>
    <w:rsid w:val="00E5749C"/>
    <w:rsid w:val="00E57D12"/>
    <w:rsid w:val="00E6063F"/>
    <w:rsid w:val="00E609CB"/>
    <w:rsid w:val="00E61332"/>
    <w:rsid w:val="00E73D7A"/>
    <w:rsid w:val="00E7463D"/>
    <w:rsid w:val="00E75853"/>
    <w:rsid w:val="00E77211"/>
    <w:rsid w:val="00E77D46"/>
    <w:rsid w:val="00E846DB"/>
    <w:rsid w:val="00E85047"/>
    <w:rsid w:val="00E86C15"/>
    <w:rsid w:val="00E877FD"/>
    <w:rsid w:val="00E91CF5"/>
    <w:rsid w:val="00E976EB"/>
    <w:rsid w:val="00E977F1"/>
    <w:rsid w:val="00E97A40"/>
    <w:rsid w:val="00EA03BA"/>
    <w:rsid w:val="00EB0179"/>
    <w:rsid w:val="00EB055F"/>
    <w:rsid w:val="00EB1C4E"/>
    <w:rsid w:val="00EB244B"/>
    <w:rsid w:val="00EB3919"/>
    <w:rsid w:val="00EB3A3D"/>
    <w:rsid w:val="00EB3BCE"/>
    <w:rsid w:val="00EB4268"/>
    <w:rsid w:val="00EB485F"/>
    <w:rsid w:val="00EB6CE8"/>
    <w:rsid w:val="00EB6E61"/>
    <w:rsid w:val="00EB75BA"/>
    <w:rsid w:val="00EC246E"/>
    <w:rsid w:val="00EC3008"/>
    <w:rsid w:val="00EC3EA6"/>
    <w:rsid w:val="00EC41C1"/>
    <w:rsid w:val="00EC44B4"/>
    <w:rsid w:val="00ED16F2"/>
    <w:rsid w:val="00ED1716"/>
    <w:rsid w:val="00ED3D39"/>
    <w:rsid w:val="00ED4181"/>
    <w:rsid w:val="00ED725F"/>
    <w:rsid w:val="00ED7576"/>
    <w:rsid w:val="00EE0379"/>
    <w:rsid w:val="00EE15CB"/>
    <w:rsid w:val="00EE282F"/>
    <w:rsid w:val="00EE2DDC"/>
    <w:rsid w:val="00EE32CE"/>
    <w:rsid w:val="00EE3C94"/>
    <w:rsid w:val="00EE5877"/>
    <w:rsid w:val="00EE64D2"/>
    <w:rsid w:val="00EE68F6"/>
    <w:rsid w:val="00EF043A"/>
    <w:rsid w:val="00EF206B"/>
    <w:rsid w:val="00EF7563"/>
    <w:rsid w:val="00F00155"/>
    <w:rsid w:val="00F004F0"/>
    <w:rsid w:val="00F011F9"/>
    <w:rsid w:val="00F0239E"/>
    <w:rsid w:val="00F03356"/>
    <w:rsid w:val="00F039BA"/>
    <w:rsid w:val="00F03CBE"/>
    <w:rsid w:val="00F04B91"/>
    <w:rsid w:val="00F07434"/>
    <w:rsid w:val="00F10E06"/>
    <w:rsid w:val="00F10E0F"/>
    <w:rsid w:val="00F12AF9"/>
    <w:rsid w:val="00F12CF4"/>
    <w:rsid w:val="00F13760"/>
    <w:rsid w:val="00F13BDA"/>
    <w:rsid w:val="00F170F4"/>
    <w:rsid w:val="00F20F59"/>
    <w:rsid w:val="00F21C4C"/>
    <w:rsid w:val="00F2221C"/>
    <w:rsid w:val="00F23183"/>
    <w:rsid w:val="00F23562"/>
    <w:rsid w:val="00F242C2"/>
    <w:rsid w:val="00F31658"/>
    <w:rsid w:val="00F31806"/>
    <w:rsid w:val="00F31C5E"/>
    <w:rsid w:val="00F31E5E"/>
    <w:rsid w:val="00F33966"/>
    <w:rsid w:val="00F33A8C"/>
    <w:rsid w:val="00F33B54"/>
    <w:rsid w:val="00F3456F"/>
    <w:rsid w:val="00F355C7"/>
    <w:rsid w:val="00F35A50"/>
    <w:rsid w:val="00F37417"/>
    <w:rsid w:val="00F37B12"/>
    <w:rsid w:val="00F40269"/>
    <w:rsid w:val="00F40BFA"/>
    <w:rsid w:val="00F42AC0"/>
    <w:rsid w:val="00F43C00"/>
    <w:rsid w:val="00F4502C"/>
    <w:rsid w:val="00F47B4F"/>
    <w:rsid w:val="00F5216A"/>
    <w:rsid w:val="00F53141"/>
    <w:rsid w:val="00F561C2"/>
    <w:rsid w:val="00F5639E"/>
    <w:rsid w:val="00F56D95"/>
    <w:rsid w:val="00F60486"/>
    <w:rsid w:val="00F6279B"/>
    <w:rsid w:val="00F654F1"/>
    <w:rsid w:val="00F65674"/>
    <w:rsid w:val="00F65EC0"/>
    <w:rsid w:val="00F66DCC"/>
    <w:rsid w:val="00F70EBD"/>
    <w:rsid w:val="00F7273B"/>
    <w:rsid w:val="00F72D95"/>
    <w:rsid w:val="00F73CE9"/>
    <w:rsid w:val="00F74109"/>
    <w:rsid w:val="00F7485B"/>
    <w:rsid w:val="00F7498E"/>
    <w:rsid w:val="00F74B0B"/>
    <w:rsid w:val="00F74BF4"/>
    <w:rsid w:val="00F753AD"/>
    <w:rsid w:val="00F76E4C"/>
    <w:rsid w:val="00F77AB7"/>
    <w:rsid w:val="00F80320"/>
    <w:rsid w:val="00F80CAA"/>
    <w:rsid w:val="00F8176E"/>
    <w:rsid w:val="00F827B3"/>
    <w:rsid w:val="00F82ACA"/>
    <w:rsid w:val="00F83C1C"/>
    <w:rsid w:val="00F84043"/>
    <w:rsid w:val="00F84986"/>
    <w:rsid w:val="00F8707C"/>
    <w:rsid w:val="00F9013C"/>
    <w:rsid w:val="00F9016B"/>
    <w:rsid w:val="00F921F5"/>
    <w:rsid w:val="00F9284D"/>
    <w:rsid w:val="00F94896"/>
    <w:rsid w:val="00F95051"/>
    <w:rsid w:val="00F97578"/>
    <w:rsid w:val="00F97ED2"/>
    <w:rsid w:val="00FA011C"/>
    <w:rsid w:val="00FA151B"/>
    <w:rsid w:val="00FA2D6D"/>
    <w:rsid w:val="00FA36C8"/>
    <w:rsid w:val="00FA5EE4"/>
    <w:rsid w:val="00FA5FF3"/>
    <w:rsid w:val="00FB37C9"/>
    <w:rsid w:val="00FB5F5B"/>
    <w:rsid w:val="00FC156C"/>
    <w:rsid w:val="00FC1C3B"/>
    <w:rsid w:val="00FC4845"/>
    <w:rsid w:val="00FC4BD0"/>
    <w:rsid w:val="00FC4E33"/>
    <w:rsid w:val="00FC4EA7"/>
    <w:rsid w:val="00FC5256"/>
    <w:rsid w:val="00FC6FBA"/>
    <w:rsid w:val="00FD0540"/>
    <w:rsid w:val="00FD2032"/>
    <w:rsid w:val="00FD39D8"/>
    <w:rsid w:val="00FD3A78"/>
    <w:rsid w:val="00FD3A92"/>
    <w:rsid w:val="00FD3D44"/>
    <w:rsid w:val="00FD4828"/>
    <w:rsid w:val="00FD54A5"/>
    <w:rsid w:val="00FD7947"/>
    <w:rsid w:val="00FE19E1"/>
    <w:rsid w:val="00FE1B1D"/>
    <w:rsid w:val="00FE2EEE"/>
    <w:rsid w:val="00FE3526"/>
    <w:rsid w:val="00FE42AF"/>
    <w:rsid w:val="00FE49D4"/>
    <w:rsid w:val="00FE57A7"/>
    <w:rsid w:val="00FE5B0E"/>
    <w:rsid w:val="00FE7741"/>
    <w:rsid w:val="00FE79F7"/>
    <w:rsid w:val="00FF10B3"/>
    <w:rsid w:val="00FF2D2A"/>
    <w:rsid w:val="00FF3C3E"/>
    <w:rsid w:val="00FF5D88"/>
    <w:rsid w:val="00FF6AD8"/>
    <w:rsid w:val="0BCC0B82"/>
    <w:rsid w:val="0FCC5512"/>
    <w:rsid w:val="3234A3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3B13321"/>
  <w15:chartTrackingRefBased/>
  <w15:docId w15:val="{AC2F1DCC-5507-4608-A61A-6D046926D5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11F9"/>
    <w:pPr>
      <w:spacing w:after="200" w:line="276" w:lineRule="auto"/>
    </w:pPr>
    <w:rPr>
      <w:rFonts w:ascii="Calibri" w:eastAsia="Times New Roman" w:hAnsi="Calibri" w:cs="Times New Roman"/>
      <w:lang w:eastAsia="en-GB"/>
    </w:rPr>
  </w:style>
  <w:style w:type="paragraph" w:styleId="Heading1">
    <w:name w:val="heading 1"/>
    <w:basedOn w:val="Normal"/>
    <w:next w:val="Normal"/>
    <w:link w:val="Heading1Char"/>
    <w:qFormat/>
    <w:rsid w:val="00F011F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011F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F011F9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GB"/>
    </w:rPr>
  </w:style>
  <w:style w:type="paragraph" w:customStyle="1" w:styleId="EndNoteBibliographyTitle">
    <w:name w:val="EndNote Bibliography Title"/>
    <w:basedOn w:val="Normal"/>
    <w:link w:val="EndNoteBibliographyTitleChar"/>
    <w:rsid w:val="00F011F9"/>
    <w:pPr>
      <w:spacing w:after="0"/>
      <w:jc w:val="center"/>
    </w:pPr>
    <w:rPr>
      <w:rFonts w:ascii="Arial" w:hAnsi="Arial" w:cs="Arial"/>
      <w:noProof/>
      <w:sz w:val="24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F011F9"/>
    <w:rPr>
      <w:rFonts w:ascii="Arial" w:eastAsia="Times New Roman" w:hAnsi="Arial" w:cs="Arial"/>
      <w:noProof/>
      <w:sz w:val="24"/>
      <w:lang w:eastAsia="en-GB"/>
    </w:rPr>
  </w:style>
  <w:style w:type="paragraph" w:customStyle="1" w:styleId="EndNoteBibliography">
    <w:name w:val="EndNote Bibliography"/>
    <w:basedOn w:val="Normal"/>
    <w:link w:val="EndNoteBibliographyChar"/>
    <w:rsid w:val="00F011F9"/>
    <w:pPr>
      <w:spacing w:line="480" w:lineRule="auto"/>
    </w:pPr>
    <w:rPr>
      <w:rFonts w:ascii="Arial" w:hAnsi="Arial" w:cs="Arial"/>
      <w:noProof/>
      <w:sz w:val="24"/>
    </w:rPr>
  </w:style>
  <w:style w:type="character" w:customStyle="1" w:styleId="EndNoteBibliographyChar">
    <w:name w:val="EndNote Bibliography Char"/>
    <w:basedOn w:val="DefaultParagraphFont"/>
    <w:link w:val="EndNoteBibliography"/>
    <w:rsid w:val="00F011F9"/>
    <w:rPr>
      <w:rFonts w:ascii="Arial" w:eastAsia="Times New Roman" w:hAnsi="Arial" w:cs="Arial"/>
      <w:noProof/>
      <w:sz w:val="24"/>
      <w:lang w:eastAsia="en-GB"/>
    </w:rPr>
  </w:style>
  <w:style w:type="character" w:customStyle="1" w:styleId="Heading2Char">
    <w:name w:val="Heading 2 Char"/>
    <w:basedOn w:val="DefaultParagraphFont"/>
    <w:link w:val="Heading2"/>
    <w:uiPriority w:val="9"/>
    <w:rsid w:val="00F011F9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n-GB"/>
    </w:rPr>
  </w:style>
  <w:style w:type="paragraph" w:styleId="NormalWeb">
    <w:name w:val="Normal (Web)"/>
    <w:basedOn w:val="Normal"/>
    <w:uiPriority w:val="99"/>
    <w:semiHidden/>
    <w:unhideWhenUsed/>
    <w:rsid w:val="0061769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ja-JP"/>
    </w:rPr>
  </w:style>
  <w:style w:type="character" w:styleId="Hyperlink">
    <w:name w:val="Hyperlink"/>
    <w:basedOn w:val="DefaultParagraphFont"/>
    <w:uiPriority w:val="99"/>
    <w:unhideWhenUsed/>
    <w:rsid w:val="0061769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17699"/>
    <w:rPr>
      <w:color w:val="605E5C"/>
      <w:shd w:val="clear" w:color="auto" w:fill="E1DFDD"/>
    </w:rPr>
  </w:style>
  <w:style w:type="paragraph" w:styleId="ListParagraph">
    <w:name w:val="List Paragraph"/>
    <w:basedOn w:val="Normal"/>
    <w:qFormat/>
    <w:rsid w:val="0023391A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4B402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B402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B4026"/>
    <w:rPr>
      <w:rFonts w:ascii="Calibri" w:eastAsia="Times New Roman" w:hAnsi="Calibri" w:cs="Times New Roman"/>
      <w:sz w:val="20"/>
      <w:szCs w:val="20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B402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B4026"/>
    <w:rPr>
      <w:rFonts w:ascii="Calibri" w:eastAsia="Times New Roman" w:hAnsi="Calibri" w:cs="Times New Roman"/>
      <w:b/>
      <w:bCs/>
      <w:sz w:val="20"/>
      <w:szCs w:val="20"/>
      <w:lang w:eastAsia="en-GB"/>
    </w:rPr>
  </w:style>
  <w:style w:type="paragraph" w:styleId="NoSpacing">
    <w:name w:val="No Spacing"/>
    <w:uiPriority w:val="1"/>
    <w:qFormat/>
    <w:rsid w:val="00424622"/>
    <w:pPr>
      <w:spacing w:after="0" w:line="240" w:lineRule="auto"/>
    </w:pPr>
    <w:rPr>
      <w:rFonts w:ascii="Calibri" w:eastAsia="Times New Roman" w:hAnsi="Calibri" w:cs="Times New Roman"/>
      <w:lang w:eastAsia="en-GB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0B13F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B13F9"/>
    <w:rPr>
      <w:rFonts w:ascii="Calibri" w:eastAsia="Times New Roman" w:hAnsi="Calibri" w:cs="Times New Roman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0B13F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B13F9"/>
    <w:rPr>
      <w:rFonts w:ascii="Calibri" w:eastAsia="Times New Roman" w:hAnsi="Calibri" w:cs="Times New Roman"/>
      <w:lang w:eastAsia="en-GB"/>
    </w:rPr>
  </w:style>
  <w:style w:type="paragraph" w:styleId="Revision">
    <w:name w:val="Revision"/>
    <w:hidden/>
    <w:uiPriority w:val="99"/>
    <w:semiHidden/>
    <w:rsid w:val="007F3D7A"/>
    <w:pPr>
      <w:spacing w:after="0" w:line="240" w:lineRule="auto"/>
    </w:pPr>
    <w:rPr>
      <w:rFonts w:ascii="Calibri" w:eastAsia="Times New Roman" w:hAnsi="Calibri" w:cs="Times New Roman"/>
      <w:lang w:eastAsia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573B2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28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5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606448">
          <w:marLeft w:val="274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086996">
          <w:marLeft w:val="562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55784">
          <w:marLeft w:val="274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3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587856">
          <w:marLeft w:val="274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215027">
          <w:marLeft w:val="274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722629">
          <w:marLeft w:val="274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43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392359">
          <w:marLeft w:val="54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249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108284">
          <w:marLeft w:val="54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929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1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860272">
          <w:marLeft w:val="274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175284">
          <w:marLeft w:val="274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457763">
          <w:marLeft w:val="57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941571">
          <w:marLeft w:val="274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654195">
          <w:marLeft w:val="274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692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3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67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3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7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4540">
          <w:marLeft w:val="54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118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44945">
          <w:marLeft w:val="274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062293">
          <w:marLeft w:val="562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959304">
          <w:marLeft w:val="274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148943">
          <w:marLeft w:val="274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591830">
          <w:marLeft w:val="274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751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17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76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76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9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2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6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540300">
          <w:marLeft w:val="274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222915">
          <w:marLeft w:val="562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105717">
          <w:marLeft w:val="562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710663">
          <w:marLeft w:val="562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220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27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93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664591">
          <w:marLeft w:val="274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344195">
          <w:marLeft w:val="562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008707">
          <w:marLeft w:val="274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554265">
          <w:marLeft w:val="274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323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1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34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96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14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984100">
          <w:marLeft w:val="54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349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7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03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834518">
          <w:marLeft w:val="274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209821">
          <w:marLeft w:val="562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624789">
          <w:marLeft w:val="274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010047">
          <w:marLeft w:val="562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093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07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437983">
          <w:marLeft w:val="274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363824">
          <w:marLeft w:val="562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16350">
          <w:marLeft w:val="562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383100">
          <w:marLeft w:val="562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536396">
          <w:marLeft w:val="274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151945">
          <w:marLeft w:val="562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069393">
          <w:marLeft w:val="562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032008">
          <w:marLeft w:val="562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724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03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4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030646">
          <w:marLeft w:val="274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557152">
          <w:marLeft w:val="274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57042">
          <w:marLeft w:val="562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19072">
          <w:marLeft w:val="274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109739">
          <w:marLeft w:val="562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807769">
          <w:marLeft w:val="562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972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1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662054">
          <w:marLeft w:val="54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746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9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13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5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28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47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0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53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96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7BB4CB-68C0-4ABD-950D-1D59CC9B62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372</Words>
  <Characters>2125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Philippa Lloyd</dc:creator>
  <cp:keywords/>
  <dc:description/>
  <cp:lastModifiedBy>Editorial</cp:lastModifiedBy>
  <cp:revision>3</cp:revision>
  <dcterms:created xsi:type="dcterms:W3CDTF">2025-07-01T15:44:00Z</dcterms:created>
  <dcterms:modified xsi:type="dcterms:W3CDTF">2025-07-17T09:36:00Z</dcterms:modified>
</cp:coreProperties>
</file>