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EE543" w14:textId="77777777" w:rsidR="00C94FE7" w:rsidRPr="00B61E4C" w:rsidRDefault="00C94FE7" w:rsidP="00AB538A">
      <w:pPr>
        <w:spacing w:after="0" w:line="480" w:lineRule="auto"/>
        <w:rPr>
          <w:sz w:val="20"/>
          <w:szCs w:val="20"/>
          <w:u w:val="single"/>
        </w:rPr>
      </w:pPr>
      <w:r w:rsidRPr="00B61E4C">
        <w:rPr>
          <w:sz w:val="20"/>
          <w:szCs w:val="20"/>
          <w:u w:val="single"/>
        </w:rPr>
        <w:t xml:space="preserve">Table 1. Study Designs, Interventions and Key Outcomes in </w:t>
      </w:r>
      <w:proofErr w:type="spellStart"/>
      <w:r w:rsidRPr="00B61E4C">
        <w:rPr>
          <w:sz w:val="20"/>
          <w:szCs w:val="20"/>
          <w:u w:val="single"/>
        </w:rPr>
        <w:t>pNPWT</w:t>
      </w:r>
      <w:proofErr w:type="spellEnd"/>
    </w:p>
    <w:p w14:paraId="3A3E0F2F" w14:textId="77777777" w:rsidR="00C94FE7" w:rsidRDefault="00C94FE7" w:rsidP="007F2E88">
      <w:pPr>
        <w:spacing w:after="0" w:line="480" w:lineRule="auto"/>
        <w:rPr>
          <w:sz w:val="20"/>
          <w:szCs w:val="20"/>
        </w:rPr>
      </w:pPr>
    </w:p>
    <w:tbl>
      <w:tblPr>
        <w:tblStyle w:val="PlainTable1"/>
        <w:tblW w:w="29627" w:type="dxa"/>
        <w:tblInd w:w="-8936" w:type="dxa"/>
        <w:tblLook w:val="04A0" w:firstRow="1" w:lastRow="0" w:firstColumn="1" w:lastColumn="0" w:noHBand="0" w:noVBand="1"/>
      </w:tblPr>
      <w:tblGrid>
        <w:gridCol w:w="7797"/>
        <w:gridCol w:w="4678"/>
        <w:gridCol w:w="1559"/>
        <w:gridCol w:w="3828"/>
        <w:gridCol w:w="3543"/>
        <w:gridCol w:w="8222"/>
      </w:tblGrid>
      <w:tr w:rsidR="009458F0" w14:paraId="504BE9B3" w14:textId="77777777" w:rsidTr="00087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79D961BA" w14:textId="087A161A" w:rsidR="007F2E88" w:rsidRDefault="007F2E88" w:rsidP="007F2E88">
            <w:pPr>
              <w:spacing w:line="480" w:lineRule="auto"/>
            </w:pPr>
            <w:r>
              <w:t xml:space="preserve">Authors (date) &amp; </w:t>
            </w:r>
            <w:r w:rsidRPr="00EB39DC">
              <w:rPr>
                <w:i/>
                <w:iCs/>
              </w:rPr>
              <w:t>name</w:t>
            </w:r>
          </w:p>
        </w:tc>
        <w:tc>
          <w:tcPr>
            <w:tcW w:w="4678" w:type="dxa"/>
          </w:tcPr>
          <w:p w14:paraId="23870CBD" w14:textId="77777777" w:rsidR="00C94FE7" w:rsidRDefault="00C94FE7" w:rsidP="007F2E8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Study Design &amp; population</w:t>
            </w:r>
          </w:p>
        </w:tc>
        <w:tc>
          <w:tcPr>
            <w:tcW w:w="1559" w:type="dxa"/>
          </w:tcPr>
          <w:p w14:paraId="0F00855B" w14:textId="77777777" w:rsidR="00C94FE7" w:rsidRDefault="00C94FE7" w:rsidP="007F2E8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Sample Size</w:t>
            </w:r>
          </w:p>
        </w:tc>
        <w:tc>
          <w:tcPr>
            <w:tcW w:w="3828" w:type="dxa"/>
          </w:tcPr>
          <w:p w14:paraId="2208AD9B" w14:textId="38632FBC" w:rsidR="00C94FE7" w:rsidRDefault="00C94FE7" w:rsidP="007F2E8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pNPWT</w:t>
            </w:r>
            <w:proofErr w:type="spellEnd"/>
            <w:r>
              <w:t xml:space="preserve"> </w:t>
            </w:r>
            <w:r w:rsidR="00C32E9B">
              <w:t>type</w:t>
            </w:r>
            <w:r w:rsidR="009458F0">
              <w:t>, negative pressure used and duration</w:t>
            </w:r>
          </w:p>
        </w:tc>
        <w:tc>
          <w:tcPr>
            <w:tcW w:w="3543" w:type="dxa"/>
          </w:tcPr>
          <w:p w14:paraId="41F8D9F7" w14:textId="77777777" w:rsidR="00C94FE7" w:rsidRDefault="00C94FE7" w:rsidP="007F2E8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Outcomes</w:t>
            </w:r>
          </w:p>
        </w:tc>
        <w:tc>
          <w:tcPr>
            <w:tcW w:w="8222" w:type="dxa"/>
          </w:tcPr>
          <w:p w14:paraId="02CEBD97" w14:textId="77777777" w:rsidR="00C94FE7" w:rsidRDefault="00C94FE7" w:rsidP="007F2E8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Key Findings</w:t>
            </w:r>
          </w:p>
        </w:tc>
      </w:tr>
      <w:tr w:rsidR="009458F0" w14:paraId="21E39A04" w14:textId="77777777" w:rsidTr="0008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59304934" w14:textId="77777777" w:rsidR="00C94FE7" w:rsidRDefault="00C94FE7" w:rsidP="007F2E88">
            <w:pPr>
              <w:spacing w:line="480" w:lineRule="auto"/>
              <w:rPr>
                <w:b w:val="0"/>
                <w:bCs w:val="0"/>
              </w:rPr>
            </w:pPr>
            <w:r>
              <w:t>Chadi et al. (2014)</w:t>
            </w:r>
          </w:p>
          <w:p w14:paraId="0B515971" w14:textId="51C158DD" w:rsidR="00134ED4" w:rsidRPr="007A68CD" w:rsidRDefault="00296FA4" w:rsidP="00296FA4">
            <w:pPr>
              <w:spacing w:line="480" w:lineRule="auto"/>
              <w:rPr>
                <w:b w:val="0"/>
                <w:bCs w:val="0"/>
                <w:i/>
                <w:iCs/>
              </w:rPr>
            </w:pPr>
            <w:r w:rsidRPr="007A68CD">
              <w:rPr>
                <w:b w:val="0"/>
                <w:bCs w:val="0"/>
                <w:i/>
                <w:iCs/>
              </w:rPr>
              <w:t>Incisional Negative Pressure Wound Therapy Decreases the Frequency of Postoperative Perineal Surgical Site Infections: A Cohort Study</w:t>
            </w:r>
          </w:p>
        </w:tc>
        <w:tc>
          <w:tcPr>
            <w:tcW w:w="4678" w:type="dxa"/>
          </w:tcPr>
          <w:p w14:paraId="4AE0ED43" w14:textId="5D19ECF5" w:rsidR="00C94FE7" w:rsidRDefault="00C32E9B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Retrospective c</w:t>
            </w:r>
            <w:r w:rsidR="00C94FE7">
              <w:t>ohort Study</w:t>
            </w:r>
          </w:p>
          <w:p w14:paraId="043FE5DA" w14:textId="2F362F69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Rectal cancers,</w:t>
            </w:r>
            <w:r w:rsidR="00AB538A">
              <w:t xml:space="preserve"> </w:t>
            </w:r>
            <w:r>
              <w:t>anal malignancies and IBD</w:t>
            </w:r>
          </w:p>
        </w:tc>
        <w:tc>
          <w:tcPr>
            <w:tcW w:w="1559" w:type="dxa"/>
          </w:tcPr>
          <w:p w14:paraId="22619D76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59</w:t>
            </w:r>
          </w:p>
        </w:tc>
        <w:tc>
          <w:tcPr>
            <w:tcW w:w="3828" w:type="dxa"/>
          </w:tcPr>
          <w:p w14:paraId="153C3ECE" w14:textId="77777777" w:rsidR="00C94FE7" w:rsidRDefault="003C2670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C2670">
              <w:t>iNPWT</w:t>
            </w:r>
            <w:proofErr w:type="spellEnd"/>
            <w:r w:rsidRPr="003C2670">
              <w:t xml:space="preserve"> device (KCI, San Antonio, TX)</w:t>
            </w:r>
          </w:p>
          <w:p w14:paraId="55FC055C" w14:textId="4CC902F8" w:rsidR="009458F0" w:rsidRDefault="009458F0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-125 mmHg</w:t>
            </w:r>
          </w:p>
          <w:p w14:paraId="15E2735D" w14:textId="48CDF2AE" w:rsidR="009458F0" w:rsidRDefault="009458F0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days</w:t>
            </w:r>
          </w:p>
        </w:tc>
        <w:tc>
          <w:tcPr>
            <w:tcW w:w="3543" w:type="dxa"/>
          </w:tcPr>
          <w:p w14:paraId="36B7F9C6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Incidence of SSI</w:t>
            </w:r>
          </w:p>
          <w:p w14:paraId="2B7072CE" w14:textId="43D13914" w:rsidR="00AB538A" w:rsidRDefault="00AB538A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Lengh</w:t>
            </w:r>
            <w:proofErr w:type="spellEnd"/>
            <w:r>
              <w:t xml:space="preserve"> of stay</w:t>
            </w:r>
          </w:p>
        </w:tc>
        <w:tc>
          <w:tcPr>
            <w:tcW w:w="8222" w:type="dxa"/>
          </w:tcPr>
          <w:p w14:paraId="13F10F46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pNPWT</w:t>
            </w:r>
            <w:proofErr w:type="spellEnd"/>
            <w:r>
              <w:t xml:space="preserve"> group showed significantly lower SSI rates (14.8% vs. 40.6%, p = 0.04)</w:t>
            </w:r>
          </w:p>
        </w:tc>
      </w:tr>
      <w:tr w:rsidR="009458F0" w14:paraId="54421C04" w14:textId="77777777" w:rsidTr="00087D50">
        <w:trPr>
          <w:trHeight w:val="1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14E650AB" w14:textId="77777777" w:rsidR="00C94FE7" w:rsidRDefault="00C94FE7" w:rsidP="007F2E88">
            <w:pPr>
              <w:spacing w:line="480" w:lineRule="auto"/>
              <w:rPr>
                <w:b w:val="0"/>
                <w:bCs w:val="0"/>
              </w:rPr>
            </w:pPr>
            <w:r>
              <w:t>Chung et al. (2014)</w:t>
            </w:r>
          </w:p>
          <w:p w14:paraId="33985E06" w14:textId="354FFA51" w:rsidR="009B2882" w:rsidRPr="007A68CD" w:rsidRDefault="009B2882" w:rsidP="009B2882">
            <w:pPr>
              <w:spacing w:line="480" w:lineRule="auto"/>
              <w:rPr>
                <w:b w:val="0"/>
                <w:bCs w:val="0"/>
                <w:i/>
                <w:iCs/>
              </w:rPr>
            </w:pPr>
            <w:r w:rsidRPr="007A68CD">
              <w:rPr>
                <w:b w:val="0"/>
                <w:bCs w:val="0"/>
                <w:i/>
                <w:iCs/>
              </w:rPr>
              <w:t>Incisional negative pressure therapy reduces perineal superficial wound infections following abdominoperineal resection</w:t>
            </w:r>
          </w:p>
        </w:tc>
        <w:tc>
          <w:tcPr>
            <w:tcW w:w="4678" w:type="dxa"/>
          </w:tcPr>
          <w:p w14:paraId="1C8B545E" w14:textId="172E87F9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Retrospective Cohort</w:t>
            </w:r>
            <w:r w:rsidR="00AB538A">
              <w:t xml:space="preserve"> </w:t>
            </w:r>
          </w:p>
        </w:tc>
        <w:tc>
          <w:tcPr>
            <w:tcW w:w="1559" w:type="dxa"/>
          </w:tcPr>
          <w:p w14:paraId="28306A66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</w:tc>
        <w:tc>
          <w:tcPr>
            <w:tcW w:w="3828" w:type="dxa"/>
          </w:tcPr>
          <w:p w14:paraId="646E9322" w14:textId="2E091B2A" w:rsidR="00C94FE7" w:rsidRDefault="000936E3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unknown</w:t>
            </w:r>
          </w:p>
        </w:tc>
        <w:tc>
          <w:tcPr>
            <w:tcW w:w="3543" w:type="dxa"/>
          </w:tcPr>
          <w:p w14:paraId="010F7585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Incidence of SSI</w:t>
            </w:r>
          </w:p>
        </w:tc>
        <w:tc>
          <w:tcPr>
            <w:tcW w:w="8222" w:type="dxa"/>
          </w:tcPr>
          <w:p w14:paraId="491C0D96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Lower SSI incidence in </w:t>
            </w:r>
            <w:proofErr w:type="spellStart"/>
            <w:r>
              <w:t>pNPWT</w:t>
            </w:r>
            <w:proofErr w:type="spellEnd"/>
            <w:r>
              <w:t xml:space="preserve"> group (9.1% vs. 41.7%, p = 0.012)</w:t>
            </w:r>
          </w:p>
        </w:tc>
      </w:tr>
      <w:tr w:rsidR="009458F0" w14:paraId="17E0287E" w14:textId="77777777" w:rsidTr="0008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02FA4D2C" w14:textId="77777777" w:rsidR="00C94FE7" w:rsidRDefault="00C94FE7" w:rsidP="007F2E88">
            <w:pPr>
              <w:spacing w:line="480" w:lineRule="auto"/>
              <w:rPr>
                <w:b w:val="0"/>
                <w:bCs w:val="0"/>
              </w:rPr>
            </w:pPr>
            <w:r w:rsidRPr="00BB6500">
              <w:rPr>
                <w:lang w:val="de-CH"/>
              </w:rPr>
              <w:t xml:space="preserve">Van der Walk et al. </w:t>
            </w:r>
            <w:r>
              <w:t>(2017)</w:t>
            </w:r>
          </w:p>
          <w:p w14:paraId="0739B9AC" w14:textId="7B0A5FB9" w:rsidR="00087D50" w:rsidRPr="007A68CD" w:rsidRDefault="00087D50" w:rsidP="00087D50">
            <w:pPr>
              <w:spacing w:line="480" w:lineRule="auto"/>
              <w:rPr>
                <w:b w:val="0"/>
                <w:bCs w:val="0"/>
                <w:i/>
                <w:iCs/>
              </w:rPr>
            </w:pPr>
            <w:r w:rsidRPr="007A68CD">
              <w:rPr>
                <w:b w:val="0"/>
                <w:bCs w:val="0"/>
                <w:i/>
                <w:iCs/>
              </w:rPr>
              <w:t>Incisional Negative-Pressure Wound Therapy for Perineal Wounds After Abdominoperineal Resection for Rectal Cancer, a Pilot Study</w:t>
            </w:r>
          </w:p>
        </w:tc>
        <w:tc>
          <w:tcPr>
            <w:tcW w:w="4678" w:type="dxa"/>
          </w:tcPr>
          <w:p w14:paraId="4C94A465" w14:textId="257FE971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="0062133E">
              <w:t>rospective P</w:t>
            </w:r>
            <w:r>
              <w:t>ilot Study</w:t>
            </w:r>
            <w:r w:rsidR="00A426C0">
              <w:t xml:space="preserve"> with historical control group</w:t>
            </w:r>
          </w:p>
          <w:p w14:paraId="7D739745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Rectal cancer &amp; IBD</w:t>
            </w:r>
          </w:p>
        </w:tc>
        <w:tc>
          <w:tcPr>
            <w:tcW w:w="1559" w:type="dxa"/>
          </w:tcPr>
          <w:p w14:paraId="567F3770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3828" w:type="dxa"/>
          </w:tcPr>
          <w:p w14:paraId="6D3CDD1A" w14:textId="77777777" w:rsidR="00C94FE7" w:rsidRDefault="001628F4" w:rsidP="001628F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PICO system (Smith &amp; Nephew, London, United Kingdom)</w:t>
            </w:r>
          </w:p>
          <w:p w14:paraId="09146342" w14:textId="77777777" w:rsidR="001628F4" w:rsidRDefault="001628F4" w:rsidP="001628F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-80 mmHg</w:t>
            </w:r>
          </w:p>
          <w:p w14:paraId="697EA9D0" w14:textId="5C8D6366" w:rsidR="001628F4" w:rsidRDefault="001628F4" w:rsidP="001628F4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 days</w:t>
            </w:r>
          </w:p>
        </w:tc>
        <w:tc>
          <w:tcPr>
            <w:tcW w:w="3543" w:type="dxa"/>
          </w:tcPr>
          <w:p w14:paraId="3B458082" w14:textId="77C4F04A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Incidence of SSI</w:t>
            </w:r>
            <w:r w:rsidR="00B40A5D">
              <w:t xml:space="preserve">, </w:t>
            </w:r>
            <w:r>
              <w:t>wound dehiscence</w:t>
            </w:r>
            <w:r w:rsidR="00B40A5D">
              <w:t xml:space="preserve"> and complications</w:t>
            </w:r>
          </w:p>
        </w:tc>
        <w:tc>
          <w:tcPr>
            <w:tcW w:w="8222" w:type="dxa"/>
          </w:tcPr>
          <w:p w14:paraId="745FBCF0" w14:textId="3586EE3B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 significant difference in </w:t>
            </w:r>
            <w:r w:rsidR="000C4B48">
              <w:t>complications</w:t>
            </w:r>
            <w:r>
              <w:t xml:space="preserve"> rates (70% vs. 60%)</w:t>
            </w:r>
          </w:p>
        </w:tc>
      </w:tr>
      <w:tr w:rsidR="009458F0" w14:paraId="0A6F44E6" w14:textId="77777777" w:rsidTr="00087D50">
        <w:trPr>
          <w:trHeight w:val="2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4E5B00D1" w14:textId="77777777" w:rsidR="00C94FE7" w:rsidRDefault="00C94FE7" w:rsidP="007F2E88">
            <w:pPr>
              <w:spacing w:line="480" w:lineRule="auto"/>
              <w:rPr>
                <w:b w:val="0"/>
                <w:bCs w:val="0"/>
              </w:rPr>
            </w:pPr>
            <w:proofErr w:type="spellStart"/>
            <w:r>
              <w:t>Wiegering</w:t>
            </w:r>
            <w:proofErr w:type="spellEnd"/>
            <w:r>
              <w:t xml:space="preserve"> et al. (2017)</w:t>
            </w:r>
          </w:p>
          <w:p w14:paraId="0D7E336E" w14:textId="0D5F43DD" w:rsidR="00105E84" w:rsidRPr="007A68CD" w:rsidRDefault="00105E84" w:rsidP="00105E84">
            <w:pPr>
              <w:spacing w:line="480" w:lineRule="auto"/>
              <w:rPr>
                <w:b w:val="0"/>
                <w:bCs w:val="0"/>
                <w:i/>
                <w:iCs/>
              </w:rPr>
            </w:pPr>
            <w:r w:rsidRPr="007A68CD">
              <w:rPr>
                <w:b w:val="0"/>
                <w:bCs w:val="0"/>
                <w:i/>
                <w:iCs/>
              </w:rPr>
              <w:t>Impact of incisional negative pressure wound therapy on perineal wound healing after abdominoperineal rectum extirpation</w:t>
            </w:r>
          </w:p>
        </w:tc>
        <w:tc>
          <w:tcPr>
            <w:tcW w:w="4678" w:type="dxa"/>
          </w:tcPr>
          <w:p w14:paraId="3D87CBA4" w14:textId="2DDED76B" w:rsidR="00C94FE7" w:rsidRDefault="00707703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Prospective Case </w:t>
            </w:r>
            <w:r w:rsidR="00D038DD">
              <w:t>S</w:t>
            </w:r>
            <w:r>
              <w:t>erie</w:t>
            </w:r>
          </w:p>
          <w:p w14:paraId="1D9C33C3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Rectal cancer</w:t>
            </w:r>
          </w:p>
        </w:tc>
        <w:tc>
          <w:tcPr>
            <w:tcW w:w="1559" w:type="dxa"/>
          </w:tcPr>
          <w:p w14:paraId="0C7A89DF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3828" w:type="dxa"/>
          </w:tcPr>
          <w:p w14:paraId="6798AC14" w14:textId="77777777" w:rsidR="00C94FE7" w:rsidRDefault="00653B3C" w:rsidP="00653B3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iNPWT</w:t>
            </w:r>
            <w:proofErr w:type="spellEnd"/>
            <w:r>
              <w:t xml:space="preserve"> system (</w:t>
            </w:r>
            <w:proofErr w:type="spellStart"/>
            <w:r>
              <w:t>Prevena</w:t>
            </w:r>
            <w:proofErr w:type="spellEnd"/>
            <w:r>
              <w:t>™ Incision Management System, KCI, Wiesbaden, Germany)</w:t>
            </w:r>
          </w:p>
          <w:p w14:paraId="0B130D70" w14:textId="77777777" w:rsidR="00653B3C" w:rsidRDefault="00653B3C" w:rsidP="00653B3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-100 mmHg</w:t>
            </w:r>
          </w:p>
          <w:p w14:paraId="5407F52B" w14:textId="742FD34D" w:rsidR="00653B3C" w:rsidRDefault="004F77E2" w:rsidP="00653B3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 to 12 </w:t>
            </w:r>
            <w:r w:rsidR="00D0654B">
              <w:t>days</w:t>
            </w:r>
          </w:p>
        </w:tc>
        <w:tc>
          <w:tcPr>
            <w:tcW w:w="3543" w:type="dxa"/>
          </w:tcPr>
          <w:p w14:paraId="5055658F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Incidence of wound dehiscence, SSIs</w:t>
            </w:r>
          </w:p>
        </w:tc>
        <w:tc>
          <w:tcPr>
            <w:tcW w:w="8222" w:type="dxa"/>
          </w:tcPr>
          <w:p w14:paraId="77261136" w14:textId="352B1A53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Reported 16.7% incidence of wound dehiscence in </w:t>
            </w:r>
            <w:proofErr w:type="spellStart"/>
            <w:r>
              <w:t>pNPWT</w:t>
            </w:r>
            <w:proofErr w:type="spellEnd"/>
            <w:r>
              <w:t xml:space="preserve"> group</w:t>
            </w:r>
          </w:p>
        </w:tc>
      </w:tr>
      <w:tr w:rsidR="009458F0" w14:paraId="5375224B" w14:textId="77777777" w:rsidTr="0008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1A22B6C9" w14:textId="77777777" w:rsidR="00C94FE7" w:rsidRDefault="00C94FE7" w:rsidP="007F2E88">
            <w:pPr>
              <w:spacing w:line="480" w:lineRule="auto"/>
              <w:rPr>
                <w:b w:val="0"/>
                <w:bCs w:val="0"/>
              </w:rPr>
            </w:pPr>
            <w:proofErr w:type="spellStart"/>
            <w:r>
              <w:t>Sumrien</w:t>
            </w:r>
            <w:proofErr w:type="spellEnd"/>
            <w:r>
              <w:t xml:space="preserve"> et al. (2016)</w:t>
            </w:r>
          </w:p>
          <w:p w14:paraId="69B2DDD4" w14:textId="1BB46E92" w:rsidR="00B07A05" w:rsidRPr="007A68CD" w:rsidRDefault="00B07A05" w:rsidP="00B07A05">
            <w:pPr>
              <w:spacing w:line="480" w:lineRule="auto"/>
              <w:rPr>
                <w:b w:val="0"/>
                <w:bCs w:val="0"/>
                <w:i/>
                <w:iCs/>
              </w:rPr>
            </w:pPr>
            <w:r w:rsidRPr="007A68CD">
              <w:rPr>
                <w:b w:val="0"/>
                <w:bCs w:val="0"/>
                <w:i/>
                <w:iCs/>
              </w:rPr>
              <w:lastRenderedPageBreak/>
              <w:t xml:space="preserve">The use of a negative pressure wound management system in perineal wound closure after </w:t>
            </w:r>
            <w:proofErr w:type="spellStart"/>
            <w:r w:rsidRPr="007A68CD">
              <w:rPr>
                <w:b w:val="0"/>
                <w:bCs w:val="0"/>
                <w:i/>
                <w:iCs/>
              </w:rPr>
              <w:t>extralevator</w:t>
            </w:r>
            <w:proofErr w:type="spellEnd"/>
            <w:r w:rsidRPr="007A68CD">
              <w:rPr>
                <w:b w:val="0"/>
                <w:bCs w:val="0"/>
                <w:i/>
                <w:iCs/>
              </w:rPr>
              <w:t xml:space="preserve"> abdominoperineal excision (ELAPE) for low rectal cancer</w:t>
            </w:r>
          </w:p>
        </w:tc>
        <w:tc>
          <w:tcPr>
            <w:tcW w:w="4678" w:type="dxa"/>
          </w:tcPr>
          <w:p w14:paraId="0DF509A7" w14:textId="61C96E88" w:rsidR="00C94FE7" w:rsidRDefault="004C1D42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Prospective </w:t>
            </w:r>
            <w:r w:rsidR="00C94FE7">
              <w:t>Pilot Study</w:t>
            </w:r>
          </w:p>
          <w:p w14:paraId="0C7FF3E8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Rectal cancer</w:t>
            </w:r>
          </w:p>
        </w:tc>
        <w:tc>
          <w:tcPr>
            <w:tcW w:w="1559" w:type="dxa"/>
          </w:tcPr>
          <w:p w14:paraId="23BCD384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79A8">
              <w:rPr>
                <w:lang w:val="fr-FR"/>
              </w:rPr>
              <w:lastRenderedPageBreak/>
              <w:t>32</w:t>
            </w:r>
          </w:p>
        </w:tc>
        <w:tc>
          <w:tcPr>
            <w:tcW w:w="3828" w:type="dxa"/>
          </w:tcPr>
          <w:p w14:paraId="3A374EF4" w14:textId="77777777" w:rsidR="00C94FE7" w:rsidRDefault="0091580A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Unknown machine type</w:t>
            </w:r>
          </w:p>
          <w:p w14:paraId="266E0101" w14:textId="77777777" w:rsidR="0091580A" w:rsidRDefault="0091580A" w:rsidP="0091580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-125 mmHg</w:t>
            </w:r>
          </w:p>
          <w:p w14:paraId="1E0B2654" w14:textId="25BA7057" w:rsidR="0091580A" w:rsidRPr="0091580A" w:rsidRDefault="0091580A" w:rsidP="0091580A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days</w:t>
            </w:r>
          </w:p>
        </w:tc>
        <w:tc>
          <w:tcPr>
            <w:tcW w:w="3543" w:type="dxa"/>
          </w:tcPr>
          <w:p w14:paraId="2CCA20E9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Incidence of wound dehiscence</w:t>
            </w:r>
          </w:p>
        </w:tc>
        <w:tc>
          <w:tcPr>
            <w:tcW w:w="8222" w:type="dxa"/>
          </w:tcPr>
          <w:p w14:paraId="615D4D8E" w14:textId="17EA880A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Lower rate of wound dehiscence with </w:t>
            </w:r>
            <w:proofErr w:type="spellStart"/>
            <w:r>
              <w:t>pNPWT</w:t>
            </w:r>
            <w:proofErr w:type="spellEnd"/>
            <w:r>
              <w:t xml:space="preserve"> (9.4% vs. 40%, p = 0.01)</w:t>
            </w:r>
            <w:r w:rsidR="004A697B">
              <w:t xml:space="preserve"> </w:t>
            </w:r>
          </w:p>
        </w:tc>
      </w:tr>
      <w:tr w:rsidR="009458F0" w14:paraId="6492D1D1" w14:textId="77777777" w:rsidTr="00087D50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2E494CDC" w14:textId="77777777" w:rsidR="00C94FE7" w:rsidRDefault="00C94FE7" w:rsidP="007F2E88">
            <w:pPr>
              <w:spacing w:line="480" w:lineRule="auto"/>
              <w:rPr>
                <w:b w:val="0"/>
                <w:bCs w:val="0"/>
              </w:rPr>
            </w:pPr>
            <w:r>
              <w:t>Kaneko et al. (2021)</w:t>
            </w:r>
          </w:p>
          <w:p w14:paraId="4FB16BB1" w14:textId="5AB784AF" w:rsidR="001B6C7C" w:rsidRPr="007A68CD" w:rsidRDefault="001B6C7C" w:rsidP="001B6C7C">
            <w:pPr>
              <w:spacing w:line="480" w:lineRule="auto"/>
              <w:rPr>
                <w:b w:val="0"/>
                <w:bCs w:val="0"/>
                <w:i/>
                <w:iCs/>
              </w:rPr>
            </w:pPr>
            <w:r w:rsidRPr="007A68CD">
              <w:rPr>
                <w:b w:val="0"/>
                <w:bCs w:val="0"/>
                <w:i/>
                <w:iCs/>
              </w:rPr>
              <w:t>Incisional negative pressure wound therapy to reduce perineal wound infection after abdominoperineal resection</w:t>
            </w:r>
          </w:p>
        </w:tc>
        <w:tc>
          <w:tcPr>
            <w:tcW w:w="4678" w:type="dxa"/>
          </w:tcPr>
          <w:p w14:paraId="647D33F9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Retrospective Study</w:t>
            </w:r>
          </w:p>
          <w:p w14:paraId="54A9126E" w14:textId="3330E842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Rectal cancer,</w:t>
            </w:r>
            <w:r w:rsidR="00AB538A">
              <w:t xml:space="preserve"> </w:t>
            </w:r>
            <w:r>
              <w:t xml:space="preserve">anal cancer, IBD, faecal incontinence </w:t>
            </w:r>
          </w:p>
        </w:tc>
        <w:tc>
          <w:tcPr>
            <w:tcW w:w="1559" w:type="dxa"/>
          </w:tcPr>
          <w:p w14:paraId="7534E917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146</w:t>
            </w:r>
          </w:p>
        </w:tc>
        <w:tc>
          <w:tcPr>
            <w:tcW w:w="3828" w:type="dxa"/>
          </w:tcPr>
          <w:p w14:paraId="022A61EC" w14:textId="77777777" w:rsidR="00C94FE7" w:rsidRDefault="00513139" w:rsidP="005131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ACTIV.A.C. Therapy System (KCI, San Antonio, Texas)</w:t>
            </w:r>
          </w:p>
          <w:p w14:paraId="38D62372" w14:textId="77777777" w:rsidR="00513139" w:rsidRDefault="00513139" w:rsidP="005131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-125 mmHg</w:t>
            </w:r>
          </w:p>
          <w:p w14:paraId="09DEFD1D" w14:textId="7ADF06A8" w:rsidR="00513139" w:rsidRDefault="00513139" w:rsidP="0051313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 days</w:t>
            </w:r>
          </w:p>
        </w:tc>
        <w:tc>
          <w:tcPr>
            <w:tcW w:w="3543" w:type="dxa"/>
          </w:tcPr>
          <w:p w14:paraId="4AA0E846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Wound healing outcomes, SSIs</w:t>
            </w:r>
          </w:p>
        </w:tc>
        <w:tc>
          <w:tcPr>
            <w:tcW w:w="8222" w:type="dxa"/>
          </w:tcPr>
          <w:p w14:paraId="19FB9BC0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Reduced SSI rates and improved healing outcomes in the </w:t>
            </w:r>
            <w:proofErr w:type="spellStart"/>
            <w:r>
              <w:t>pNPWT</w:t>
            </w:r>
            <w:proofErr w:type="spellEnd"/>
            <w:r>
              <w:t xml:space="preserve"> group</w:t>
            </w:r>
          </w:p>
        </w:tc>
      </w:tr>
      <w:tr w:rsidR="009458F0" w14:paraId="204EC9EE" w14:textId="77777777" w:rsidTr="00087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1455120C" w14:textId="77777777" w:rsidR="00C94FE7" w:rsidRDefault="00C94FE7" w:rsidP="007F2E88">
            <w:pPr>
              <w:spacing w:line="480" w:lineRule="auto"/>
              <w:rPr>
                <w:b w:val="0"/>
                <w:bCs w:val="0"/>
              </w:rPr>
            </w:pPr>
            <w:proofErr w:type="spellStart"/>
            <w:r w:rsidRPr="008D4C18">
              <w:t>Salmenkylä</w:t>
            </w:r>
            <w:proofErr w:type="spellEnd"/>
            <w:r>
              <w:t xml:space="preserve"> et al. (2022)</w:t>
            </w:r>
          </w:p>
          <w:p w14:paraId="6F881A30" w14:textId="7051C023" w:rsidR="004B4FD1" w:rsidRPr="007A68CD" w:rsidRDefault="004B4FD1" w:rsidP="004B4FD1">
            <w:pPr>
              <w:spacing w:line="480" w:lineRule="auto"/>
              <w:rPr>
                <w:b w:val="0"/>
                <w:bCs w:val="0"/>
                <w:i/>
                <w:iCs/>
              </w:rPr>
            </w:pPr>
            <w:r w:rsidRPr="007A68CD">
              <w:rPr>
                <w:b w:val="0"/>
                <w:bCs w:val="0"/>
                <w:i/>
                <w:iCs/>
              </w:rPr>
              <w:t xml:space="preserve">Case control study investigating the clinical utility of NPWT in the perineal region following abdominoperineal resection for rectal adenocarcinoma: a single </w:t>
            </w:r>
            <w:proofErr w:type="spellStart"/>
            <w:r w:rsidRPr="007A68CD">
              <w:rPr>
                <w:b w:val="0"/>
                <w:bCs w:val="0"/>
                <w:i/>
                <w:iCs/>
              </w:rPr>
              <w:t>center</w:t>
            </w:r>
            <w:proofErr w:type="spellEnd"/>
            <w:r w:rsidRPr="007A68CD">
              <w:rPr>
                <w:b w:val="0"/>
                <w:bCs w:val="0"/>
                <w:i/>
                <w:iCs/>
              </w:rPr>
              <w:t xml:space="preserve"> study</w:t>
            </w:r>
          </w:p>
        </w:tc>
        <w:tc>
          <w:tcPr>
            <w:tcW w:w="4678" w:type="dxa"/>
          </w:tcPr>
          <w:p w14:paraId="69C1FF99" w14:textId="7AD874D7" w:rsidR="001A6BDD" w:rsidRDefault="00DB7868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="001A6BDD" w:rsidRPr="001A6BDD">
              <w:t xml:space="preserve">rospective </w:t>
            </w:r>
            <w:r>
              <w:t>P</w:t>
            </w:r>
            <w:r w:rsidR="001A6BDD" w:rsidRPr="001A6BDD">
              <w:t xml:space="preserve">ilot </w:t>
            </w:r>
            <w:r>
              <w:t>S</w:t>
            </w:r>
            <w:r w:rsidR="001A6BDD" w:rsidRPr="001A6BDD">
              <w:t>tudy</w:t>
            </w:r>
          </w:p>
          <w:p w14:paraId="5F6E8EC3" w14:textId="1FB47A3B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Rectal cancer</w:t>
            </w:r>
          </w:p>
        </w:tc>
        <w:tc>
          <w:tcPr>
            <w:tcW w:w="1559" w:type="dxa"/>
          </w:tcPr>
          <w:p w14:paraId="2F67AB27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</w:p>
        </w:tc>
        <w:tc>
          <w:tcPr>
            <w:tcW w:w="3828" w:type="dxa"/>
          </w:tcPr>
          <w:p w14:paraId="2BBF550A" w14:textId="77777777" w:rsidR="00C94FE7" w:rsidRDefault="00F02062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pNPWT</w:t>
            </w:r>
            <w:proofErr w:type="spellEnd"/>
            <w:r w:rsidRPr="00F02062">
              <w:t xml:space="preserve"> (</w:t>
            </w:r>
            <w:proofErr w:type="spellStart"/>
            <w:r w:rsidRPr="00F02062">
              <w:t>Avelle</w:t>
            </w:r>
            <w:proofErr w:type="spellEnd"/>
            <w:r w:rsidRPr="00F02062">
              <w:t xml:space="preserve">®, </w:t>
            </w:r>
            <w:proofErr w:type="spellStart"/>
            <w:r w:rsidRPr="00F02062">
              <w:t>ConvaTech</w:t>
            </w:r>
            <w:proofErr w:type="spellEnd"/>
            <w:r w:rsidRPr="00F02062">
              <w:t>™)</w:t>
            </w:r>
          </w:p>
          <w:p w14:paraId="3DF72BAE" w14:textId="77777777" w:rsidR="00F02062" w:rsidRDefault="00F02062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-80 mmHg</w:t>
            </w:r>
          </w:p>
          <w:p w14:paraId="371DC89E" w14:textId="79683EC9" w:rsidR="00BD5EA0" w:rsidRDefault="0074443C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 days</w:t>
            </w:r>
          </w:p>
        </w:tc>
        <w:tc>
          <w:tcPr>
            <w:tcW w:w="3543" w:type="dxa"/>
          </w:tcPr>
          <w:p w14:paraId="0CA619E3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Incidence of SSI, wound dehiscence</w:t>
            </w:r>
          </w:p>
        </w:tc>
        <w:tc>
          <w:tcPr>
            <w:tcW w:w="8222" w:type="dxa"/>
          </w:tcPr>
          <w:p w14:paraId="5B3BCDB0" w14:textId="77777777" w:rsidR="00C94FE7" w:rsidRDefault="00C94FE7" w:rsidP="007F2E8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No significant reduction in SSIs; </w:t>
            </w:r>
            <w:proofErr w:type="spellStart"/>
            <w:r>
              <w:t>pNPWT</w:t>
            </w:r>
            <w:proofErr w:type="spellEnd"/>
            <w:r>
              <w:t xml:space="preserve"> device adherence problems were common</w:t>
            </w:r>
          </w:p>
        </w:tc>
      </w:tr>
      <w:tr w:rsidR="009458F0" w14:paraId="4EB17B1B" w14:textId="77777777" w:rsidTr="00087D50">
        <w:trPr>
          <w:trHeight w:val="2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</w:tcPr>
          <w:p w14:paraId="4DC24192" w14:textId="77777777" w:rsidR="00C94FE7" w:rsidRDefault="00C94FE7" w:rsidP="007F2E88">
            <w:pPr>
              <w:spacing w:line="480" w:lineRule="auto"/>
              <w:rPr>
                <w:b w:val="0"/>
                <w:bCs w:val="0"/>
              </w:rPr>
            </w:pPr>
            <w:r>
              <w:t>Rather et al. (2023)</w:t>
            </w:r>
          </w:p>
          <w:p w14:paraId="09A58602" w14:textId="12CA9E03" w:rsidR="00D859E5" w:rsidRPr="00D859E5" w:rsidRDefault="00D859E5" w:rsidP="00D859E5">
            <w:pPr>
              <w:spacing w:line="480" w:lineRule="auto"/>
              <w:rPr>
                <w:b w:val="0"/>
                <w:bCs w:val="0"/>
                <w:i/>
                <w:iCs/>
              </w:rPr>
            </w:pPr>
            <w:r w:rsidRPr="00D859E5">
              <w:rPr>
                <w:b w:val="0"/>
                <w:bCs w:val="0"/>
                <w:i/>
                <w:iCs/>
              </w:rPr>
              <w:t>Closed Incisional Negative Pressure Therapy Reduces Perineal Wound Complications After Abdominoperineal Resection</w:t>
            </w:r>
          </w:p>
        </w:tc>
        <w:tc>
          <w:tcPr>
            <w:tcW w:w="4678" w:type="dxa"/>
          </w:tcPr>
          <w:p w14:paraId="5F840585" w14:textId="77777777" w:rsidR="00DB7868" w:rsidRDefault="00DB7868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7868">
              <w:t>retrospective cohort study</w:t>
            </w:r>
          </w:p>
          <w:p w14:paraId="1C840025" w14:textId="467DB48B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</w:t>
            </w:r>
            <w:r w:rsidRPr="005929A3">
              <w:t>ctal cancer, anal cancer</w:t>
            </w:r>
            <w:r>
              <w:t xml:space="preserve"> &amp; </w:t>
            </w:r>
            <w:r w:rsidRPr="005929A3">
              <w:t>IBD</w:t>
            </w:r>
          </w:p>
        </w:tc>
        <w:tc>
          <w:tcPr>
            <w:tcW w:w="1559" w:type="dxa"/>
          </w:tcPr>
          <w:p w14:paraId="0F064930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</w:t>
            </w:r>
          </w:p>
        </w:tc>
        <w:tc>
          <w:tcPr>
            <w:tcW w:w="3828" w:type="dxa"/>
          </w:tcPr>
          <w:p w14:paraId="3F023403" w14:textId="34271733" w:rsidR="00D56029" w:rsidRDefault="00D56029" w:rsidP="00D5602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iNPWT</w:t>
            </w:r>
            <w:proofErr w:type="spellEnd"/>
            <w:r>
              <w:t xml:space="preserve"> system (</w:t>
            </w:r>
            <w:proofErr w:type="spellStart"/>
            <w:r>
              <w:t>Prevena</w:t>
            </w:r>
            <w:proofErr w:type="spellEnd"/>
            <w:r w:rsidR="00B54F5B">
              <w:t xml:space="preserve"> Plus</w:t>
            </w:r>
            <w:r>
              <w:t>™ Incision Management System, KCI)</w:t>
            </w:r>
          </w:p>
          <w:p w14:paraId="3636A7D1" w14:textId="7D65F2F4" w:rsidR="000B0E4A" w:rsidRDefault="000B0E4A" w:rsidP="00D5602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-125 mmHg</w:t>
            </w:r>
          </w:p>
          <w:p w14:paraId="1BA00089" w14:textId="4502E3AE" w:rsidR="000B0E4A" w:rsidRDefault="00E200AA" w:rsidP="00D56029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to 7 days</w:t>
            </w:r>
          </w:p>
          <w:p w14:paraId="7F325D52" w14:textId="20F05539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4A331D68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Incidence of SSI, wound dehiscence</w:t>
            </w:r>
          </w:p>
        </w:tc>
        <w:tc>
          <w:tcPr>
            <w:tcW w:w="8222" w:type="dxa"/>
          </w:tcPr>
          <w:p w14:paraId="25FBF9F9" w14:textId="77777777" w:rsidR="00C94FE7" w:rsidRDefault="00C94FE7" w:rsidP="007F2E8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No significant reduction in SSIs; </w:t>
            </w:r>
            <w:proofErr w:type="spellStart"/>
            <w:r>
              <w:t>pNPWT</w:t>
            </w:r>
            <w:proofErr w:type="spellEnd"/>
            <w:r>
              <w:t xml:space="preserve"> device adherence problems were common</w:t>
            </w:r>
          </w:p>
        </w:tc>
      </w:tr>
    </w:tbl>
    <w:p w14:paraId="09CC96C0" w14:textId="77777777" w:rsidR="00C94FE7" w:rsidRDefault="00C94FE7" w:rsidP="002C3685">
      <w:pPr>
        <w:spacing w:after="0" w:line="480" w:lineRule="auto"/>
        <w:rPr>
          <w:sz w:val="20"/>
          <w:szCs w:val="20"/>
        </w:rPr>
      </w:pPr>
    </w:p>
    <w:sectPr w:rsidR="00C94FE7" w:rsidSect="008318C9">
      <w:pgSz w:w="31179" w:h="16817"/>
      <w:pgMar w:top="1418" w:right="10002" w:bottom="1418" w:left="999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7138C"/>
    <w:multiLevelType w:val="hybridMultilevel"/>
    <w:tmpl w:val="9AF2E48C"/>
    <w:lvl w:ilvl="0" w:tplc="D982DAB2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E7"/>
    <w:rsid w:val="0001001B"/>
    <w:rsid w:val="0001075B"/>
    <w:rsid w:val="000107C2"/>
    <w:rsid w:val="000111F6"/>
    <w:rsid w:val="00015A00"/>
    <w:rsid w:val="000206AA"/>
    <w:rsid w:val="00020806"/>
    <w:rsid w:val="000221B9"/>
    <w:rsid w:val="000343BE"/>
    <w:rsid w:val="00042217"/>
    <w:rsid w:val="00045D29"/>
    <w:rsid w:val="000575A2"/>
    <w:rsid w:val="00060A92"/>
    <w:rsid w:val="00066EBE"/>
    <w:rsid w:val="000837A7"/>
    <w:rsid w:val="000877B5"/>
    <w:rsid w:val="00087D50"/>
    <w:rsid w:val="000936E3"/>
    <w:rsid w:val="000A2A94"/>
    <w:rsid w:val="000A4215"/>
    <w:rsid w:val="000A5339"/>
    <w:rsid w:val="000B0E4A"/>
    <w:rsid w:val="000B101E"/>
    <w:rsid w:val="000B1A87"/>
    <w:rsid w:val="000B6383"/>
    <w:rsid w:val="000B7CB2"/>
    <w:rsid w:val="000C4B48"/>
    <w:rsid w:val="000C7E33"/>
    <w:rsid w:val="000D0AB6"/>
    <w:rsid w:val="000D2457"/>
    <w:rsid w:val="000D329D"/>
    <w:rsid w:val="000D3AC8"/>
    <w:rsid w:val="000D522C"/>
    <w:rsid w:val="000D6E86"/>
    <w:rsid w:val="000E02FC"/>
    <w:rsid w:val="000E087E"/>
    <w:rsid w:val="000E0F56"/>
    <w:rsid w:val="000E1EC1"/>
    <w:rsid w:val="000F017B"/>
    <w:rsid w:val="000F3917"/>
    <w:rsid w:val="000F3ECD"/>
    <w:rsid w:val="0010306C"/>
    <w:rsid w:val="00105E84"/>
    <w:rsid w:val="00106348"/>
    <w:rsid w:val="00106EC1"/>
    <w:rsid w:val="0010725D"/>
    <w:rsid w:val="00125B4D"/>
    <w:rsid w:val="00131279"/>
    <w:rsid w:val="00132A53"/>
    <w:rsid w:val="001331CA"/>
    <w:rsid w:val="00134ED4"/>
    <w:rsid w:val="00136E3E"/>
    <w:rsid w:val="00151AEB"/>
    <w:rsid w:val="00154C11"/>
    <w:rsid w:val="001628F4"/>
    <w:rsid w:val="00162D0A"/>
    <w:rsid w:val="00171FB2"/>
    <w:rsid w:val="00173CBE"/>
    <w:rsid w:val="0017786B"/>
    <w:rsid w:val="00184D46"/>
    <w:rsid w:val="00192EC3"/>
    <w:rsid w:val="00195A82"/>
    <w:rsid w:val="001A1B95"/>
    <w:rsid w:val="001A5448"/>
    <w:rsid w:val="001A5608"/>
    <w:rsid w:val="001A5BA6"/>
    <w:rsid w:val="001A6BDD"/>
    <w:rsid w:val="001A7812"/>
    <w:rsid w:val="001B6C7C"/>
    <w:rsid w:val="001D008F"/>
    <w:rsid w:val="001D456F"/>
    <w:rsid w:val="001E5D21"/>
    <w:rsid w:val="001F4964"/>
    <w:rsid w:val="00216F6B"/>
    <w:rsid w:val="00217586"/>
    <w:rsid w:val="00217C64"/>
    <w:rsid w:val="00223027"/>
    <w:rsid w:val="00224474"/>
    <w:rsid w:val="00225AD3"/>
    <w:rsid w:val="00226B07"/>
    <w:rsid w:val="00226BC9"/>
    <w:rsid w:val="00231C06"/>
    <w:rsid w:val="00235B24"/>
    <w:rsid w:val="00241405"/>
    <w:rsid w:val="00246120"/>
    <w:rsid w:val="00251F6A"/>
    <w:rsid w:val="002565F1"/>
    <w:rsid w:val="00256681"/>
    <w:rsid w:val="00260BBC"/>
    <w:rsid w:val="00267D62"/>
    <w:rsid w:val="00270B0D"/>
    <w:rsid w:val="00293D34"/>
    <w:rsid w:val="00294A40"/>
    <w:rsid w:val="00296FA4"/>
    <w:rsid w:val="0029703C"/>
    <w:rsid w:val="00297280"/>
    <w:rsid w:val="00297DDD"/>
    <w:rsid w:val="002A3084"/>
    <w:rsid w:val="002C3685"/>
    <w:rsid w:val="002C79C5"/>
    <w:rsid w:val="002C7E32"/>
    <w:rsid w:val="002D2306"/>
    <w:rsid w:val="002D65BE"/>
    <w:rsid w:val="002D742D"/>
    <w:rsid w:val="002F1804"/>
    <w:rsid w:val="003031B0"/>
    <w:rsid w:val="00303F08"/>
    <w:rsid w:val="00342C38"/>
    <w:rsid w:val="00360889"/>
    <w:rsid w:val="00363B65"/>
    <w:rsid w:val="0036489B"/>
    <w:rsid w:val="00365C9F"/>
    <w:rsid w:val="00381CBE"/>
    <w:rsid w:val="00384201"/>
    <w:rsid w:val="003877D8"/>
    <w:rsid w:val="00387A8F"/>
    <w:rsid w:val="003A7151"/>
    <w:rsid w:val="003B103A"/>
    <w:rsid w:val="003B330E"/>
    <w:rsid w:val="003B5E74"/>
    <w:rsid w:val="003C2670"/>
    <w:rsid w:val="003D0429"/>
    <w:rsid w:val="003D4D84"/>
    <w:rsid w:val="003D7D52"/>
    <w:rsid w:val="003E101F"/>
    <w:rsid w:val="003E2C32"/>
    <w:rsid w:val="003F04B1"/>
    <w:rsid w:val="00403A9D"/>
    <w:rsid w:val="0040586D"/>
    <w:rsid w:val="00411CBA"/>
    <w:rsid w:val="00414955"/>
    <w:rsid w:val="00441083"/>
    <w:rsid w:val="004546F6"/>
    <w:rsid w:val="004548CD"/>
    <w:rsid w:val="00456DE4"/>
    <w:rsid w:val="00461BC1"/>
    <w:rsid w:val="00462D87"/>
    <w:rsid w:val="00466F47"/>
    <w:rsid w:val="00474BE0"/>
    <w:rsid w:val="00475028"/>
    <w:rsid w:val="00482297"/>
    <w:rsid w:val="004939EA"/>
    <w:rsid w:val="00495F0E"/>
    <w:rsid w:val="00496859"/>
    <w:rsid w:val="004A4594"/>
    <w:rsid w:val="004A4B47"/>
    <w:rsid w:val="004A697B"/>
    <w:rsid w:val="004B1B53"/>
    <w:rsid w:val="004B37C3"/>
    <w:rsid w:val="004B3E66"/>
    <w:rsid w:val="004B4FD1"/>
    <w:rsid w:val="004C1D42"/>
    <w:rsid w:val="004C75BB"/>
    <w:rsid w:val="004D5DA1"/>
    <w:rsid w:val="004D6034"/>
    <w:rsid w:val="004E06B7"/>
    <w:rsid w:val="004E124E"/>
    <w:rsid w:val="004E153C"/>
    <w:rsid w:val="004E2EE3"/>
    <w:rsid w:val="004E7D39"/>
    <w:rsid w:val="004F3E96"/>
    <w:rsid w:val="004F43D3"/>
    <w:rsid w:val="004F6222"/>
    <w:rsid w:val="004F6D82"/>
    <w:rsid w:val="004F740E"/>
    <w:rsid w:val="004F75DF"/>
    <w:rsid w:val="004F77E2"/>
    <w:rsid w:val="00506589"/>
    <w:rsid w:val="00512870"/>
    <w:rsid w:val="00513139"/>
    <w:rsid w:val="00517B21"/>
    <w:rsid w:val="00525297"/>
    <w:rsid w:val="00534BFF"/>
    <w:rsid w:val="00542350"/>
    <w:rsid w:val="00542A6F"/>
    <w:rsid w:val="00542E9A"/>
    <w:rsid w:val="00544E93"/>
    <w:rsid w:val="00546256"/>
    <w:rsid w:val="00552D78"/>
    <w:rsid w:val="00563739"/>
    <w:rsid w:val="00563B9C"/>
    <w:rsid w:val="00564125"/>
    <w:rsid w:val="005659E0"/>
    <w:rsid w:val="00565EFD"/>
    <w:rsid w:val="00571FB8"/>
    <w:rsid w:val="00572CA9"/>
    <w:rsid w:val="00573197"/>
    <w:rsid w:val="00584B98"/>
    <w:rsid w:val="00585F91"/>
    <w:rsid w:val="00590D1A"/>
    <w:rsid w:val="00596ACD"/>
    <w:rsid w:val="005A74C4"/>
    <w:rsid w:val="005B14A3"/>
    <w:rsid w:val="005B2D74"/>
    <w:rsid w:val="005D314A"/>
    <w:rsid w:val="005E35B2"/>
    <w:rsid w:val="005E7C31"/>
    <w:rsid w:val="005E7FAC"/>
    <w:rsid w:val="005F127B"/>
    <w:rsid w:val="005F2725"/>
    <w:rsid w:val="005F36FE"/>
    <w:rsid w:val="005F3E5E"/>
    <w:rsid w:val="006004F3"/>
    <w:rsid w:val="00601B8A"/>
    <w:rsid w:val="0060361E"/>
    <w:rsid w:val="00607776"/>
    <w:rsid w:val="00607A2C"/>
    <w:rsid w:val="00610081"/>
    <w:rsid w:val="006133E6"/>
    <w:rsid w:val="0061343A"/>
    <w:rsid w:val="00613569"/>
    <w:rsid w:val="006177A2"/>
    <w:rsid w:val="0062133E"/>
    <w:rsid w:val="006232A9"/>
    <w:rsid w:val="00625D9B"/>
    <w:rsid w:val="00626D5F"/>
    <w:rsid w:val="00627258"/>
    <w:rsid w:val="00634B05"/>
    <w:rsid w:val="00634B55"/>
    <w:rsid w:val="00635502"/>
    <w:rsid w:val="0065311F"/>
    <w:rsid w:val="00653321"/>
    <w:rsid w:val="00653B3C"/>
    <w:rsid w:val="00661E3E"/>
    <w:rsid w:val="00662129"/>
    <w:rsid w:val="006641C1"/>
    <w:rsid w:val="00666DF2"/>
    <w:rsid w:val="006710E2"/>
    <w:rsid w:val="00672DF2"/>
    <w:rsid w:val="00674AA1"/>
    <w:rsid w:val="00680B25"/>
    <w:rsid w:val="006830E4"/>
    <w:rsid w:val="006834A2"/>
    <w:rsid w:val="00684012"/>
    <w:rsid w:val="006869D2"/>
    <w:rsid w:val="006A34BB"/>
    <w:rsid w:val="006C167D"/>
    <w:rsid w:val="006C24A3"/>
    <w:rsid w:val="006D5C8C"/>
    <w:rsid w:val="006E1768"/>
    <w:rsid w:val="006F26F7"/>
    <w:rsid w:val="00705BA3"/>
    <w:rsid w:val="00707703"/>
    <w:rsid w:val="00710FE8"/>
    <w:rsid w:val="0071304C"/>
    <w:rsid w:val="007201DF"/>
    <w:rsid w:val="00720CCF"/>
    <w:rsid w:val="00722444"/>
    <w:rsid w:val="007235E7"/>
    <w:rsid w:val="00723CB7"/>
    <w:rsid w:val="0072518F"/>
    <w:rsid w:val="00727E2F"/>
    <w:rsid w:val="00732E54"/>
    <w:rsid w:val="007410E9"/>
    <w:rsid w:val="007420AF"/>
    <w:rsid w:val="0074443C"/>
    <w:rsid w:val="00745669"/>
    <w:rsid w:val="00752428"/>
    <w:rsid w:val="00752ACD"/>
    <w:rsid w:val="00761E82"/>
    <w:rsid w:val="00761F65"/>
    <w:rsid w:val="00762E7B"/>
    <w:rsid w:val="00763A71"/>
    <w:rsid w:val="00773E5E"/>
    <w:rsid w:val="0077578C"/>
    <w:rsid w:val="00786EF2"/>
    <w:rsid w:val="007876D9"/>
    <w:rsid w:val="007912A6"/>
    <w:rsid w:val="00792AA3"/>
    <w:rsid w:val="007A3C61"/>
    <w:rsid w:val="007A56BC"/>
    <w:rsid w:val="007A68CD"/>
    <w:rsid w:val="007C2A09"/>
    <w:rsid w:val="007C46D7"/>
    <w:rsid w:val="007C4F85"/>
    <w:rsid w:val="007C651F"/>
    <w:rsid w:val="007C7879"/>
    <w:rsid w:val="007D0FA9"/>
    <w:rsid w:val="007D1FDC"/>
    <w:rsid w:val="007E0EED"/>
    <w:rsid w:val="007F09CD"/>
    <w:rsid w:val="007F29A8"/>
    <w:rsid w:val="007F2E88"/>
    <w:rsid w:val="007F72E5"/>
    <w:rsid w:val="00804671"/>
    <w:rsid w:val="008224CB"/>
    <w:rsid w:val="00822D28"/>
    <w:rsid w:val="00824731"/>
    <w:rsid w:val="00825469"/>
    <w:rsid w:val="00830023"/>
    <w:rsid w:val="008318C9"/>
    <w:rsid w:val="00831B41"/>
    <w:rsid w:val="00836560"/>
    <w:rsid w:val="008367A2"/>
    <w:rsid w:val="0084094A"/>
    <w:rsid w:val="00841472"/>
    <w:rsid w:val="0084423E"/>
    <w:rsid w:val="008453A4"/>
    <w:rsid w:val="00846B82"/>
    <w:rsid w:val="00847DBB"/>
    <w:rsid w:val="00851BFA"/>
    <w:rsid w:val="00853145"/>
    <w:rsid w:val="0085686E"/>
    <w:rsid w:val="00865E72"/>
    <w:rsid w:val="008707D6"/>
    <w:rsid w:val="008808EA"/>
    <w:rsid w:val="00881605"/>
    <w:rsid w:val="00886B67"/>
    <w:rsid w:val="00887976"/>
    <w:rsid w:val="00891BD7"/>
    <w:rsid w:val="0089292D"/>
    <w:rsid w:val="008958D2"/>
    <w:rsid w:val="008B3C6D"/>
    <w:rsid w:val="008B7648"/>
    <w:rsid w:val="008C41E7"/>
    <w:rsid w:val="008D638A"/>
    <w:rsid w:val="008E0DED"/>
    <w:rsid w:val="008E1F13"/>
    <w:rsid w:val="008E5C1C"/>
    <w:rsid w:val="008F0F7F"/>
    <w:rsid w:val="008F3B5B"/>
    <w:rsid w:val="008F3CB5"/>
    <w:rsid w:val="008F4F0F"/>
    <w:rsid w:val="00904233"/>
    <w:rsid w:val="0090448D"/>
    <w:rsid w:val="00904D5C"/>
    <w:rsid w:val="00906440"/>
    <w:rsid w:val="00910486"/>
    <w:rsid w:val="00914FA0"/>
    <w:rsid w:val="0091580A"/>
    <w:rsid w:val="009160BA"/>
    <w:rsid w:val="00916D6D"/>
    <w:rsid w:val="0093100C"/>
    <w:rsid w:val="0093266A"/>
    <w:rsid w:val="0094163B"/>
    <w:rsid w:val="009458F0"/>
    <w:rsid w:val="0094645E"/>
    <w:rsid w:val="0094798D"/>
    <w:rsid w:val="0095397F"/>
    <w:rsid w:val="00955FFF"/>
    <w:rsid w:val="0095640B"/>
    <w:rsid w:val="00957846"/>
    <w:rsid w:val="00957FAC"/>
    <w:rsid w:val="00960571"/>
    <w:rsid w:val="00964257"/>
    <w:rsid w:val="00964935"/>
    <w:rsid w:val="00966370"/>
    <w:rsid w:val="009706BF"/>
    <w:rsid w:val="00973E78"/>
    <w:rsid w:val="009763DC"/>
    <w:rsid w:val="0098162D"/>
    <w:rsid w:val="00983551"/>
    <w:rsid w:val="009847EF"/>
    <w:rsid w:val="00985D88"/>
    <w:rsid w:val="0099139C"/>
    <w:rsid w:val="009A33ED"/>
    <w:rsid w:val="009B0006"/>
    <w:rsid w:val="009B1051"/>
    <w:rsid w:val="009B1475"/>
    <w:rsid w:val="009B1A3C"/>
    <w:rsid w:val="009B2882"/>
    <w:rsid w:val="009B2C07"/>
    <w:rsid w:val="009B6423"/>
    <w:rsid w:val="009B6DFF"/>
    <w:rsid w:val="009B71B1"/>
    <w:rsid w:val="009C13B9"/>
    <w:rsid w:val="009C4C9D"/>
    <w:rsid w:val="009D1845"/>
    <w:rsid w:val="009D3DD9"/>
    <w:rsid w:val="009D4021"/>
    <w:rsid w:val="009D7A5E"/>
    <w:rsid w:val="009E2837"/>
    <w:rsid w:val="009F0AA0"/>
    <w:rsid w:val="009F0DED"/>
    <w:rsid w:val="009F2053"/>
    <w:rsid w:val="009F35CE"/>
    <w:rsid w:val="00A01390"/>
    <w:rsid w:val="00A04C8B"/>
    <w:rsid w:val="00A06FA1"/>
    <w:rsid w:val="00A10CEF"/>
    <w:rsid w:val="00A134D8"/>
    <w:rsid w:val="00A21B26"/>
    <w:rsid w:val="00A335C9"/>
    <w:rsid w:val="00A3515F"/>
    <w:rsid w:val="00A41368"/>
    <w:rsid w:val="00A426C0"/>
    <w:rsid w:val="00A46F24"/>
    <w:rsid w:val="00A47A6C"/>
    <w:rsid w:val="00A47AE5"/>
    <w:rsid w:val="00A54B5E"/>
    <w:rsid w:val="00A60E7B"/>
    <w:rsid w:val="00A642BD"/>
    <w:rsid w:val="00A67732"/>
    <w:rsid w:val="00A716D4"/>
    <w:rsid w:val="00A723D2"/>
    <w:rsid w:val="00A775E6"/>
    <w:rsid w:val="00A8197F"/>
    <w:rsid w:val="00A84934"/>
    <w:rsid w:val="00A869BB"/>
    <w:rsid w:val="00A90447"/>
    <w:rsid w:val="00A91075"/>
    <w:rsid w:val="00A9418B"/>
    <w:rsid w:val="00AA2CCC"/>
    <w:rsid w:val="00AA562C"/>
    <w:rsid w:val="00AA58AF"/>
    <w:rsid w:val="00AB538A"/>
    <w:rsid w:val="00AB5E5E"/>
    <w:rsid w:val="00AB5FC7"/>
    <w:rsid w:val="00AB6D7E"/>
    <w:rsid w:val="00AC4CF8"/>
    <w:rsid w:val="00AC7EAA"/>
    <w:rsid w:val="00AD084F"/>
    <w:rsid w:val="00AD090C"/>
    <w:rsid w:val="00AD7724"/>
    <w:rsid w:val="00AE5334"/>
    <w:rsid w:val="00AE764C"/>
    <w:rsid w:val="00AF2BE9"/>
    <w:rsid w:val="00AF37BD"/>
    <w:rsid w:val="00B03058"/>
    <w:rsid w:val="00B04CF0"/>
    <w:rsid w:val="00B051DF"/>
    <w:rsid w:val="00B07A05"/>
    <w:rsid w:val="00B26AF7"/>
    <w:rsid w:val="00B2760B"/>
    <w:rsid w:val="00B31928"/>
    <w:rsid w:val="00B34D62"/>
    <w:rsid w:val="00B37954"/>
    <w:rsid w:val="00B40A5D"/>
    <w:rsid w:val="00B54F5B"/>
    <w:rsid w:val="00B60A58"/>
    <w:rsid w:val="00B67BFC"/>
    <w:rsid w:val="00B7438C"/>
    <w:rsid w:val="00B864EC"/>
    <w:rsid w:val="00B978B5"/>
    <w:rsid w:val="00BA2742"/>
    <w:rsid w:val="00BA613E"/>
    <w:rsid w:val="00BB0CF9"/>
    <w:rsid w:val="00BB0D79"/>
    <w:rsid w:val="00BB1760"/>
    <w:rsid w:val="00BB3DFB"/>
    <w:rsid w:val="00BB6681"/>
    <w:rsid w:val="00BB742C"/>
    <w:rsid w:val="00BC06E3"/>
    <w:rsid w:val="00BC3CE7"/>
    <w:rsid w:val="00BC4DAF"/>
    <w:rsid w:val="00BC4E83"/>
    <w:rsid w:val="00BC61D6"/>
    <w:rsid w:val="00BC7AB2"/>
    <w:rsid w:val="00BD08FF"/>
    <w:rsid w:val="00BD0D23"/>
    <w:rsid w:val="00BD0F4A"/>
    <w:rsid w:val="00BD23CB"/>
    <w:rsid w:val="00BD23F5"/>
    <w:rsid w:val="00BD3E85"/>
    <w:rsid w:val="00BD5EA0"/>
    <w:rsid w:val="00BD6AF0"/>
    <w:rsid w:val="00BE1D52"/>
    <w:rsid w:val="00BE5388"/>
    <w:rsid w:val="00BF20FB"/>
    <w:rsid w:val="00BF244B"/>
    <w:rsid w:val="00BF2F0B"/>
    <w:rsid w:val="00BF4C9A"/>
    <w:rsid w:val="00BF6D1C"/>
    <w:rsid w:val="00C053CB"/>
    <w:rsid w:val="00C2040C"/>
    <w:rsid w:val="00C21B0C"/>
    <w:rsid w:val="00C22DE3"/>
    <w:rsid w:val="00C32E9B"/>
    <w:rsid w:val="00C37144"/>
    <w:rsid w:val="00C37E8A"/>
    <w:rsid w:val="00C41D30"/>
    <w:rsid w:val="00C42043"/>
    <w:rsid w:val="00C57D60"/>
    <w:rsid w:val="00C608A9"/>
    <w:rsid w:val="00C62B7F"/>
    <w:rsid w:val="00C62C21"/>
    <w:rsid w:val="00C64E5E"/>
    <w:rsid w:val="00C7175F"/>
    <w:rsid w:val="00C74248"/>
    <w:rsid w:val="00C81E0D"/>
    <w:rsid w:val="00C8537B"/>
    <w:rsid w:val="00C90973"/>
    <w:rsid w:val="00C94FE7"/>
    <w:rsid w:val="00CA01B9"/>
    <w:rsid w:val="00CA1941"/>
    <w:rsid w:val="00CA2677"/>
    <w:rsid w:val="00CA54EE"/>
    <w:rsid w:val="00CC2262"/>
    <w:rsid w:val="00CC252D"/>
    <w:rsid w:val="00CC2F3C"/>
    <w:rsid w:val="00CC3DA1"/>
    <w:rsid w:val="00CC78D2"/>
    <w:rsid w:val="00CD0277"/>
    <w:rsid w:val="00CD158A"/>
    <w:rsid w:val="00CD19CB"/>
    <w:rsid w:val="00CD4297"/>
    <w:rsid w:val="00CD511A"/>
    <w:rsid w:val="00CE30F5"/>
    <w:rsid w:val="00CF65E4"/>
    <w:rsid w:val="00D013D2"/>
    <w:rsid w:val="00D038DD"/>
    <w:rsid w:val="00D0444C"/>
    <w:rsid w:val="00D0654B"/>
    <w:rsid w:val="00D1096D"/>
    <w:rsid w:val="00D1579E"/>
    <w:rsid w:val="00D17F79"/>
    <w:rsid w:val="00D20B14"/>
    <w:rsid w:val="00D213A2"/>
    <w:rsid w:val="00D23202"/>
    <w:rsid w:val="00D25D99"/>
    <w:rsid w:val="00D30460"/>
    <w:rsid w:val="00D37B3B"/>
    <w:rsid w:val="00D37C18"/>
    <w:rsid w:val="00D45750"/>
    <w:rsid w:val="00D52AA7"/>
    <w:rsid w:val="00D52C2A"/>
    <w:rsid w:val="00D56029"/>
    <w:rsid w:val="00D62454"/>
    <w:rsid w:val="00D63A17"/>
    <w:rsid w:val="00D77F19"/>
    <w:rsid w:val="00D85868"/>
    <w:rsid w:val="00D859E5"/>
    <w:rsid w:val="00D85F87"/>
    <w:rsid w:val="00D86ADB"/>
    <w:rsid w:val="00D94305"/>
    <w:rsid w:val="00DA050F"/>
    <w:rsid w:val="00DA675C"/>
    <w:rsid w:val="00DB637C"/>
    <w:rsid w:val="00DB7868"/>
    <w:rsid w:val="00DC1226"/>
    <w:rsid w:val="00DC7A55"/>
    <w:rsid w:val="00DD042E"/>
    <w:rsid w:val="00DD35F6"/>
    <w:rsid w:val="00DD4841"/>
    <w:rsid w:val="00DD686D"/>
    <w:rsid w:val="00DE3DDA"/>
    <w:rsid w:val="00DE5272"/>
    <w:rsid w:val="00E0066E"/>
    <w:rsid w:val="00E04B80"/>
    <w:rsid w:val="00E05236"/>
    <w:rsid w:val="00E10B79"/>
    <w:rsid w:val="00E11EDF"/>
    <w:rsid w:val="00E1213F"/>
    <w:rsid w:val="00E16812"/>
    <w:rsid w:val="00E173C4"/>
    <w:rsid w:val="00E200AA"/>
    <w:rsid w:val="00E20DCD"/>
    <w:rsid w:val="00E27408"/>
    <w:rsid w:val="00E3269F"/>
    <w:rsid w:val="00E35579"/>
    <w:rsid w:val="00E40F8C"/>
    <w:rsid w:val="00E42DB8"/>
    <w:rsid w:val="00E4663F"/>
    <w:rsid w:val="00E56A1E"/>
    <w:rsid w:val="00E57A35"/>
    <w:rsid w:val="00E6096C"/>
    <w:rsid w:val="00E61D60"/>
    <w:rsid w:val="00E656FF"/>
    <w:rsid w:val="00E720FF"/>
    <w:rsid w:val="00E80C28"/>
    <w:rsid w:val="00E811B6"/>
    <w:rsid w:val="00E831D3"/>
    <w:rsid w:val="00E85B73"/>
    <w:rsid w:val="00E8677E"/>
    <w:rsid w:val="00E86968"/>
    <w:rsid w:val="00EA07A6"/>
    <w:rsid w:val="00EA3DB9"/>
    <w:rsid w:val="00EB12C5"/>
    <w:rsid w:val="00EB39DC"/>
    <w:rsid w:val="00EC0CCB"/>
    <w:rsid w:val="00EC13E2"/>
    <w:rsid w:val="00EC676C"/>
    <w:rsid w:val="00ED2AE4"/>
    <w:rsid w:val="00ED456B"/>
    <w:rsid w:val="00ED5AFD"/>
    <w:rsid w:val="00EE1C2D"/>
    <w:rsid w:val="00EE529E"/>
    <w:rsid w:val="00EE6D4B"/>
    <w:rsid w:val="00EF0639"/>
    <w:rsid w:val="00EF1777"/>
    <w:rsid w:val="00EF3002"/>
    <w:rsid w:val="00EF3D42"/>
    <w:rsid w:val="00EF5973"/>
    <w:rsid w:val="00EF5BB0"/>
    <w:rsid w:val="00EF6CB7"/>
    <w:rsid w:val="00F0051D"/>
    <w:rsid w:val="00F02062"/>
    <w:rsid w:val="00F1576A"/>
    <w:rsid w:val="00F21F2D"/>
    <w:rsid w:val="00F22C36"/>
    <w:rsid w:val="00F2591A"/>
    <w:rsid w:val="00F3381F"/>
    <w:rsid w:val="00F3563D"/>
    <w:rsid w:val="00F51BE0"/>
    <w:rsid w:val="00F5393A"/>
    <w:rsid w:val="00F64055"/>
    <w:rsid w:val="00F66C02"/>
    <w:rsid w:val="00F70624"/>
    <w:rsid w:val="00F869A6"/>
    <w:rsid w:val="00F94BBC"/>
    <w:rsid w:val="00FB3D36"/>
    <w:rsid w:val="00FB471A"/>
    <w:rsid w:val="00FB4AA9"/>
    <w:rsid w:val="00FB6CE6"/>
    <w:rsid w:val="00FC0740"/>
    <w:rsid w:val="00FD0FB7"/>
    <w:rsid w:val="00FD71A5"/>
    <w:rsid w:val="00FE090B"/>
    <w:rsid w:val="00FE1F8A"/>
    <w:rsid w:val="00FF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8CA7"/>
  <w15:chartTrackingRefBased/>
  <w15:docId w15:val="{31CAE612-ABAA-4B48-B1C8-AA8722AB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FE7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FE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FE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FE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FE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FE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FE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FE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FE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FE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E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FE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FE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FE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FE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FE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FE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FE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FE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94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4FE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FE7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4FE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94FE7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4FE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94FE7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4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FE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94FE7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99"/>
    <w:rsid w:val="00C94FE7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LITCHINKO Alexis</dc:creator>
  <cp:keywords/>
  <dc:description/>
  <cp:lastModifiedBy>Arun M</cp:lastModifiedBy>
  <cp:revision>45</cp:revision>
  <dcterms:created xsi:type="dcterms:W3CDTF">2025-05-25T05:24:00Z</dcterms:created>
  <dcterms:modified xsi:type="dcterms:W3CDTF">2025-07-22T15:38:00Z</dcterms:modified>
</cp:coreProperties>
</file>