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8590C" w14:textId="4EBCFB59" w:rsidR="00BC726A" w:rsidRPr="00097BC0" w:rsidRDefault="00BC726A" w:rsidP="00BC726A">
      <w:pPr>
        <w:spacing w:line="48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bookmarkStart w:id="0" w:name="_Hlk517431925"/>
      <w:r w:rsidRPr="00005DA6">
        <w:rPr>
          <w:rFonts w:ascii="Times New Roman" w:hAnsi="Times New Roman" w:cs="Times New Roman"/>
          <w:b/>
          <w:bCs/>
          <w:color w:val="000000"/>
          <w:sz w:val="21"/>
          <w:szCs w:val="21"/>
        </w:rPr>
        <w:t>Optimal follow-up intervals for different stages of chronic kidney disease: A prospective observational study</w:t>
      </w:r>
      <w:bookmarkStart w:id="1" w:name="_GoBack"/>
      <w:bookmarkEnd w:id="1"/>
    </w:p>
    <w:p w14:paraId="56242CF1" w14:textId="48E9D24F" w:rsidR="00BC726A" w:rsidRPr="0054779B" w:rsidRDefault="00BC726A" w:rsidP="00BC726A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Clinical and Experimental Nephrology</w:t>
      </w:r>
    </w:p>
    <w:p w14:paraId="44DD0EBD" w14:textId="5489D8CA" w:rsidR="00BC726A" w:rsidRDefault="00BC726A" w:rsidP="00BC726A">
      <w:pPr>
        <w:spacing w:line="480" w:lineRule="auto"/>
        <w:rPr>
          <w:rFonts w:ascii="Times New Roman" w:hAnsi="Times New Roman" w:cs="Times New Roman"/>
          <w:color w:val="000000"/>
          <w:sz w:val="21"/>
          <w:szCs w:val="21"/>
          <w:vertAlign w:val="superscript"/>
        </w:rPr>
      </w:pPr>
      <w:r w:rsidRPr="0054779B">
        <w:rPr>
          <w:rFonts w:ascii="Times New Roman" w:hAnsi="Times New Roman" w:cs="Times New Roman"/>
          <w:color w:val="000000"/>
          <w:sz w:val="21"/>
          <w:szCs w:val="21"/>
        </w:rPr>
        <w:t>Keita Hirano, Daiki Kobayashi,</w:t>
      </w:r>
      <w:r w:rsidRPr="0054779B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 xml:space="preserve"> </w:t>
      </w:r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Naoto </w:t>
      </w:r>
      <w:proofErr w:type="spellStart"/>
      <w:r w:rsidRPr="0054779B">
        <w:rPr>
          <w:rFonts w:ascii="Times New Roman" w:hAnsi="Times New Roman" w:cs="Times New Roman"/>
          <w:color w:val="000000"/>
          <w:sz w:val="21"/>
          <w:szCs w:val="21"/>
        </w:rPr>
        <w:t>Kohtani</w:t>
      </w:r>
      <w:proofErr w:type="spellEnd"/>
      <w:r w:rsidRPr="0054779B">
        <w:rPr>
          <w:rFonts w:ascii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Yukari </w:t>
      </w:r>
      <w:proofErr w:type="spellStart"/>
      <w:r w:rsidRPr="0054779B">
        <w:rPr>
          <w:rFonts w:ascii="Times New Roman" w:hAnsi="Times New Roman" w:cs="Times New Roman"/>
          <w:color w:val="000000"/>
          <w:sz w:val="21"/>
          <w:szCs w:val="21"/>
        </w:rPr>
        <w:t>Uemura</w:t>
      </w:r>
      <w:proofErr w:type="spellEnd"/>
      <w:r w:rsidRPr="0054779B">
        <w:rPr>
          <w:rFonts w:ascii="Times New Roman" w:hAnsi="Times New Roman" w:cs="Times New Roman"/>
          <w:color w:val="000000"/>
          <w:sz w:val="21"/>
          <w:szCs w:val="21"/>
        </w:rPr>
        <w:t>, Yasuo Ohashi, Yasuhiro Komatsu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Motoko </w:t>
      </w:r>
      <w:proofErr w:type="spellStart"/>
      <w:r w:rsidRPr="0054779B">
        <w:rPr>
          <w:rFonts w:ascii="Times New Roman" w:hAnsi="Times New Roman" w:cs="Times New Roman"/>
          <w:color w:val="000000"/>
          <w:sz w:val="21"/>
          <w:szCs w:val="21"/>
        </w:rPr>
        <w:t>Yanagita</w:t>
      </w:r>
      <w:proofErr w:type="spellEnd"/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and </w:t>
      </w:r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Akira </w:t>
      </w:r>
      <w:proofErr w:type="spellStart"/>
      <w:r w:rsidRPr="0054779B">
        <w:rPr>
          <w:rFonts w:ascii="Times New Roman" w:hAnsi="Times New Roman" w:cs="Times New Roman"/>
          <w:color w:val="000000"/>
          <w:sz w:val="21"/>
          <w:szCs w:val="21"/>
        </w:rPr>
        <w:t>Hishida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C3BDA4D" w14:textId="77777777" w:rsidR="00BC726A" w:rsidRPr="0054779B" w:rsidRDefault="00BC726A" w:rsidP="00BC726A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54779B">
        <w:rPr>
          <w:rFonts w:ascii="Times New Roman" w:hAnsi="Times New Roman" w:cs="Times New Roman"/>
          <w:b/>
          <w:bCs/>
          <w:color w:val="000000"/>
          <w:sz w:val="21"/>
          <w:szCs w:val="21"/>
        </w:rPr>
        <w:t>Corresponding author</w:t>
      </w:r>
    </w:p>
    <w:p w14:paraId="6F32858D" w14:textId="77777777" w:rsidR="00BC726A" w:rsidRPr="0054779B" w:rsidRDefault="00BC726A" w:rsidP="00BC726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Keita Hirano, Department of Nephrology, Kyoto University Graduate School of Medicine, </w:t>
      </w:r>
      <w:proofErr w:type="spellStart"/>
      <w:r w:rsidRPr="0054779B">
        <w:rPr>
          <w:rFonts w:ascii="Times New Roman" w:hAnsi="Times New Roman" w:cs="Times New Roman"/>
          <w:color w:val="000000"/>
          <w:sz w:val="21"/>
          <w:szCs w:val="21"/>
        </w:rPr>
        <w:t>Shogoin</w:t>
      </w:r>
      <w:proofErr w:type="spellEnd"/>
      <w:r w:rsidRPr="0054779B">
        <w:rPr>
          <w:rFonts w:ascii="Times New Roman" w:hAnsi="Times New Roman" w:cs="Times New Roman"/>
          <w:color w:val="000000"/>
          <w:sz w:val="21"/>
          <w:szCs w:val="21"/>
        </w:rPr>
        <w:t>-Kawahara-</w:t>
      </w:r>
      <w:proofErr w:type="spellStart"/>
      <w:r w:rsidRPr="0054779B">
        <w:rPr>
          <w:rFonts w:ascii="Times New Roman" w:hAnsi="Times New Roman" w:cs="Times New Roman"/>
          <w:color w:val="000000"/>
          <w:sz w:val="21"/>
          <w:szCs w:val="21"/>
        </w:rPr>
        <w:t>cho</w:t>
      </w:r>
      <w:proofErr w:type="spellEnd"/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 54, Sakyo-</w:t>
      </w:r>
      <w:proofErr w:type="spellStart"/>
      <w:r w:rsidRPr="0054779B">
        <w:rPr>
          <w:rFonts w:ascii="Times New Roman" w:hAnsi="Times New Roman" w:cs="Times New Roman"/>
          <w:color w:val="000000"/>
          <w:sz w:val="21"/>
          <w:szCs w:val="21"/>
        </w:rPr>
        <w:t>ku</w:t>
      </w:r>
      <w:proofErr w:type="spellEnd"/>
      <w:r w:rsidRPr="0054779B">
        <w:rPr>
          <w:rFonts w:ascii="Times New Roman" w:hAnsi="Times New Roman" w:cs="Times New Roman"/>
          <w:color w:val="000000"/>
          <w:sz w:val="21"/>
          <w:szCs w:val="21"/>
        </w:rPr>
        <w:t>, Kyoto 606-8507, Japan. E-mail:</w:t>
      </w:r>
      <w:r w:rsidRPr="0054779B">
        <w:rPr>
          <w:rFonts w:ascii="Times New Roman" w:hAnsi="Times New Roman" w:cs="Times New Roman"/>
          <w:color w:val="0066CD"/>
          <w:sz w:val="21"/>
          <w:szCs w:val="21"/>
        </w:rPr>
        <w:t xml:space="preserve"> </w:t>
      </w:r>
      <w:r w:rsidRPr="0054779B">
        <w:rPr>
          <w:rFonts w:ascii="Times New Roman" w:hAnsi="Times New Roman" w:cs="Times New Roman"/>
          <w:sz w:val="21"/>
          <w:szCs w:val="21"/>
        </w:rPr>
        <w:t>keita@kuhp.kyoto-u.ac.jp,</w:t>
      </w:r>
      <w:r w:rsidRPr="0054779B">
        <w:rPr>
          <w:rFonts w:ascii="Times New Roman" w:hAnsi="Times New Roman" w:cs="Times New Roman"/>
          <w:color w:val="000000"/>
          <w:sz w:val="21"/>
          <w:szCs w:val="21"/>
        </w:rPr>
        <w:t xml:space="preserve"> Tel: +81-75-751-3860, Fax: +81-75-751-3859</w:t>
      </w:r>
    </w:p>
    <w:bookmarkEnd w:id="0"/>
    <w:p w14:paraId="3965AA1D" w14:textId="77777777" w:rsidR="00BC726A" w:rsidRPr="0054779B" w:rsidRDefault="00BC726A" w:rsidP="00BC726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1ED6A612" w14:textId="63A272CC" w:rsidR="0022710C" w:rsidRPr="00005DA6" w:rsidRDefault="0022710C" w:rsidP="0022710C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22710C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Table S1. Interval between baseline testing and composite renal outcome development in 1% patients 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with chronic kidney disease </w:t>
      </w:r>
    </w:p>
    <w:tbl>
      <w:tblPr>
        <w:tblW w:w="8581" w:type="dxa"/>
        <w:tblInd w:w="118" w:type="dxa"/>
        <w:tblLook w:val="04A0" w:firstRow="1" w:lastRow="0" w:firstColumn="1" w:lastColumn="0" w:noHBand="0" w:noVBand="1"/>
      </w:tblPr>
      <w:tblGrid>
        <w:gridCol w:w="1540"/>
        <w:gridCol w:w="2183"/>
        <w:gridCol w:w="2429"/>
        <w:gridCol w:w="2429"/>
      </w:tblGrid>
      <w:tr w:rsidR="0022710C" w:rsidRPr="00005DA6" w14:paraId="18566E13" w14:textId="77777777" w:rsidTr="00A143A2">
        <w:trPr>
          <w:trHeight w:val="40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C46D" w14:textId="77777777" w:rsidR="0022710C" w:rsidRPr="0022710C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CKD</w:t>
            </w:r>
            <w:r w:rsidRPr="00AB08F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  <w:proofErr w:type="spellEnd"/>
            <w:r w:rsidRPr="002271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stage</w:t>
            </w:r>
          </w:p>
        </w:tc>
        <w:tc>
          <w:tcPr>
            <w:tcW w:w="7041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5552CD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Interval between baseline testing and development of renal outcome</w:t>
            </w:r>
          </w:p>
        </w:tc>
      </w:tr>
      <w:tr w:rsidR="0022710C" w:rsidRPr="00005DA6" w14:paraId="66261BE4" w14:textId="77777777" w:rsidTr="00A143A2">
        <w:trPr>
          <w:trHeight w:val="400"/>
        </w:trPr>
        <w:tc>
          <w:tcPr>
            <w:tcW w:w="15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C97C16" w14:textId="77777777" w:rsidR="0022710C" w:rsidRPr="00005DA6" w:rsidRDefault="0022710C" w:rsidP="00A143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1FC6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Unadjusted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C938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Adjusted (Model 1)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E13E77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Adjusted (Model 2)</w:t>
            </w:r>
          </w:p>
        </w:tc>
      </w:tr>
      <w:tr w:rsidR="0022710C" w:rsidRPr="00005DA6" w14:paraId="700F10D2" w14:textId="77777777" w:rsidTr="00A143A2">
        <w:trPr>
          <w:trHeight w:val="400"/>
        </w:trPr>
        <w:tc>
          <w:tcPr>
            <w:tcW w:w="15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8F0AA" w14:textId="77777777" w:rsidR="0022710C" w:rsidRPr="00005DA6" w:rsidRDefault="0022710C" w:rsidP="00A143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41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0586BE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No. of months (95% CI)</w:t>
            </w:r>
          </w:p>
        </w:tc>
      </w:tr>
      <w:tr w:rsidR="0022710C" w:rsidRPr="00005DA6" w14:paraId="137A08E1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346A" w14:textId="77777777" w:rsidR="0022710C" w:rsidRPr="0022710C" w:rsidRDefault="0022710C" w:rsidP="00A143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271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3A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7E2F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13.6 (10.1-19.3)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82FB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15.0 (11.1-22.6)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26899C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15.4 (12.0-26.7)</w:t>
            </w:r>
          </w:p>
        </w:tc>
      </w:tr>
      <w:tr w:rsidR="0022710C" w:rsidRPr="00005DA6" w14:paraId="44EA6096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6618" w14:textId="77777777" w:rsidR="0022710C" w:rsidRPr="0022710C" w:rsidRDefault="0022710C" w:rsidP="00A143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271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3B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9610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8.5 (6.7-10.7)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BA81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8.7 (6.9-11.0)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24C6C5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10.1 (8.1-13.1)</w:t>
            </w:r>
          </w:p>
        </w:tc>
      </w:tr>
      <w:tr w:rsidR="0022710C" w:rsidRPr="00005DA6" w14:paraId="145A3019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3F58" w14:textId="77777777" w:rsidR="0022710C" w:rsidRPr="0022710C" w:rsidRDefault="0022710C" w:rsidP="00A143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271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FF89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4.6 (3.8-5.4)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329E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4.7 (4.0-5.6)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9C9703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6.5 (5.3-7.9)</w:t>
            </w:r>
          </w:p>
        </w:tc>
      </w:tr>
      <w:tr w:rsidR="0022710C" w:rsidRPr="00005DA6" w14:paraId="4F743124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3F909" w14:textId="77777777" w:rsidR="0022710C" w:rsidRPr="0022710C" w:rsidRDefault="0022710C" w:rsidP="00A143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2710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5B2D3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2.5 (2.1-3.0)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A195A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2.7 (2.2-3.2)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3B5D3A" w14:textId="77777777" w:rsidR="0022710C" w:rsidRPr="00005DA6" w:rsidRDefault="0022710C" w:rsidP="00A143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3.7 (3.2-4.6)</w:t>
            </w:r>
          </w:p>
        </w:tc>
      </w:tr>
    </w:tbl>
    <w:p w14:paraId="0831E62F" w14:textId="77777777" w:rsidR="00633BF5" w:rsidRDefault="00633BF5" w:rsidP="0022710C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</w:p>
    <w:p w14:paraId="378E1F53" w14:textId="22C53A7E" w:rsidR="0022710C" w:rsidRPr="00005DA6" w:rsidRDefault="0022710C" w:rsidP="0022710C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color w:val="000000"/>
          <w:sz w:val="21"/>
          <w:szCs w:val="21"/>
        </w:rPr>
      </w:pPr>
      <w:proofErr w:type="spellStart"/>
      <w:proofErr w:type="gramStart"/>
      <w:r w:rsidRPr="00A143A2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a</w:t>
      </w:r>
      <w:r w:rsidRPr="00005DA6">
        <w:rPr>
          <w:rFonts w:ascii="Times New Roman" w:hAnsi="Times New Roman" w:cs="Times New Roman"/>
          <w:i/>
          <w:color w:val="000000"/>
          <w:sz w:val="21"/>
          <w:szCs w:val="21"/>
        </w:rPr>
        <w:t>Chronic</w:t>
      </w:r>
      <w:proofErr w:type="spellEnd"/>
      <w:proofErr w:type="gramEnd"/>
      <w:r w:rsidRPr="00005DA6">
        <w:rPr>
          <w:rFonts w:ascii="Times New Roman" w:hAnsi="Times New Roman" w:cs="Times New Roman"/>
          <w:i/>
          <w:color w:val="000000"/>
          <w:sz w:val="21"/>
          <w:szCs w:val="21"/>
        </w:rPr>
        <w:t xml:space="preserve"> kidney disease</w:t>
      </w:r>
    </w:p>
    <w:p w14:paraId="6254868C" w14:textId="77777777" w:rsidR="0022710C" w:rsidRPr="00005DA6" w:rsidRDefault="0022710C" w:rsidP="0022710C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color w:val="000000" w:themeColor="text1"/>
          <w:sz w:val="21"/>
          <w:szCs w:val="21"/>
        </w:rPr>
      </w:pPr>
      <w:r w:rsidRPr="00005DA6">
        <w:rPr>
          <w:rFonts w:ascii="Times New Roman" w:hAnsi="Times New Roman" w:cs="Times New Roman"/>
          <w:i/>
          <w:color w:val="000000"/>
          <w:sz w:val="21"/>
          <w:szCs w:val="21"/>
        </w:rPr>
        <w:t>Model 1: Data were adjusted for age and sex.</w:t>
      </w:r>
    </w:p>
    <w:p w14:paraId="36E00621" w14:textId="0361CB98" w:rsidR="00F90323" w:rsidRDefault="0022710C">
      <w:r w:rsidRPr="00005DA6">
        <w:rPr>
          <w:rFonts w:ascii="Times New Roman" w:hAnsi="Times New Roman" w:cs="Times New Roman"/>
          <w:i/>
          <w:color w:val="000000"/>
          <w:sz w:val="21"/>
          <w:szCs w:val="21"/>
        </w:rPr>
        <w:t>Model 2: Data were adjusted for age, sex, proteinuria, diabetes, and hypertension.</w:t>
      </w:r>
      <w:r w:rsidR="00BC726A" w:rsidRPr="00005DA6" w:rsidDel="00BC726A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 </w:t>
      </w:r>
    </w:p>
    <w:sectPr w:rsidR="00F90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D69FAA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69FAA7" w16cid:durableId="1ED7622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altName w:val="ＭＳ 明朝"/>
    <w:panose1 w:val="00000000000000000000"/>
    <w:charset w:val="4E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ＭＳ 明朝"/>
    <w:panose1 w:val="00000000000000000000"/>
    <w:charset w:val="4E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0C"/>
    <w:rsid w:val="000249B8"/>
    <w:rsid w:val="00053241"/>
    <w:rsid w:val="000813CA"/>
    <w:rsid w:val="00092D6E"/>
    <w:rsid w:val="0011032F"/>
    <w:rsid w:val="00140D4A"/>
    <w:rsid w:val="0014679A"/>
    <w:rsid w:val="00150E5B"/>
    <w:rsid w:val="00157E0B"/>
    <w:rsid w:val="001F72CA"/>
    <w:rsid w:val="002236C5"/>
    <w:rsid w:val="002251BE"/>
    <w:rsid w:val="0022710C"/>
    <w:rsid w:val="00250C1D"/>
    <w:rsid w:val="00267373"/>
    <w:rsid w:val="002D02F7"/>
    <w:rsid w:val="003037C9"/>
    <w:rsid w:val="0038376E"/>
    <w:rsid w:val="00393824"/>
    <w:rsid w:val="003B5316"/>
    <w:rsid w:val="00473FF5"/>
    <w:rsid w:val="00494B91"/>
    <w:rsid w:val="00495F25"/>
    <w:rsid w:val="004F1CBF"/>
    <w:rsid w:val="00577911"/>
    <w:rsid w:val="005C697E"/>
    <w:rsid w:val="005D7BDA"/>
    <w:rsid w:val="00633BF5"/>
    <w:rsid w:val="00676816"/>
    <w:rsid w:val="00683B98"/>
    <w:rsid w:val="006B7DF6"/>
    <w:rsid w:val="006D31F1"/>
    <w:rsid w:val="006F023D"/>
    <w:rsid w:val="008025FC"/>
    <w:rsid w:val="008563F6"/>
    <w:rsid w:val="00857AD4"/>
    <w:rsid w:val="0086297B"/>
    <w:rsid w:val="008A49D7"/>
    <w:rsid w:val="008D24EE"/>
    <w:rsid w:val="008D526B"/>
    <w:rsid w:val="0092524D"/>
    <w:rsid w:val="009B4057"/>
    <w:rsid w:val="00A960A0"/>
    <w:rsid w:val="00AB08F2"/>
    <w:rsid w:val="00AF570C"/>
    <w:rsid w:val="00B36E0F"/>
    <w:rsid w:val="00B41113"/>
    <w:rsid w:val="00B5085B"/>
    <w:rsid w:val="00BC726A"/>
    <w:rsid w:val="00C11859"/>
    <w:rsid w:val="00C54DBA"/>
    <w:rsid w:val="00D33BC3"/>
    <w:rsid w:val="00DE723C"/>
    <w:rsid w:val="00E13A29"/>
    <w:rsid w:val="00F429AC"/>
    <w:rsid w:val="00F57AF0"/>
    <w:rsid w:val="00FE6AB6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A76B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10C"/>
    <w:rPr>
      <w:rFonts w:ascii="Segoe UI" w:hAnsi="Segoe UI" w:cs="Segoe UI"/>
      <w:sz w:val="18"/>
      <w:szCs w:val="18"/>
      <w:lang w:val="en-US"/>
    </w:rPr>
  </w:style>
  <w:style w:type="character" w:styleId="a5">
    <w:name w:val="annotation reference"/>
    <w:basedOn w:val="a0"/>
    <w:uiPriority w:val="99"/>
    <w:semiHidden/>
    <w:unhideWhenUsed/>
    <w:rsid w:val="00633BF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33BF5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633BF5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3BF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33BF5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10C"/>
    <w:rPr>
      <w:rFonts w:ascii="Segoe UI" w:hAnsi="Segoe UI" w:cs="Segoe UI"/>
      <w:sz w:val="18"/>
      <w:szCs w:val="18"/>
      <w:lang w:val="en-US"/>
    </w:rPr>
  </w:style>
  <w:style w:type="character" w:styleId="a5">
    <w:name w:val="annotation reference"/>
    <w:basedOn w:val="a0"/>
    <w:uiPriority w:val="99"/>
    <w:semiHidden/>
    <w:unhideWhenUsed/>
    <w:rsid w:val="00633BF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33BF5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633BF5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3BF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33BF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9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Macintosh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比良野 圭太</cp:lastModifiedBy>
  <cp:revision>2</cp:revision>
  <dcterms:created xsi:type="dcterms:W3CDTF">2018-06-24T09:17:00Z</dcterms:created>
  <dcterms:modified xsi:type="dcterms:W3CDTF">2018-06-24T09:17:00Z</dcterms:modified>
</cp:coreProperties>
</file>