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65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843"/>
      </w:tblGrid>
      <w:tr w:rsidR="00C71700" w:rsidRPr="00C438AD" w14:paraId="7E4A391A" w14:textId="77777777" w:rsidTr="002F18E5">
        <w:trPr>
          <w:trHeight w:val="127"/>
        </w:trPr>
        <w:tc>
          <w:tcPr>
            <w:tcW w:w="7655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0DC6595A" w14:textId="23DDC573" w:rsidR="00C71700" w:rsidRPr="00C438AD" w:rsidRDefault="00C71700" w:rsidP="00C71700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sz w:val="20"/>
                <w:szCs w:val="20"/>
              </w:rPr>
              <w:t>S1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Univariate Cox hazard regression for death-censored graft loss</w:t>
            </w:r>
          </w:p>
        </w:tc>
      </w:tr>
      <w:tr w:rsidR="00C71700" w:rsidRPr="00C438AD" w14:paraId="605F5FD8" w14:textId="77777777" w:rsidTr="00ED3DD8">
        <w:trPr>
          <w:trHeight w:val="11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8F1D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F7F7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B3EC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270C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</w:tr>
      <w:tr w:rsidR="00C71700" w:rsidRPr="00C438AD" w14:paraId="2614E1B5" w14:textId="77777777" w:rsidTr="00ED3DD8">
        <w:trPr>
          <w:trHeight w:val="121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C679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Recipient age (years)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E41A" w14:textId="39B0D7F0" w:rsidR="00C71700" w:rsidRPr="00C438AD" w:rsidRDefault="00B85253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929B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4A5B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0.99–1.02</w:t>
            </w:r>
          </w:p>
        </w:tc>
      </w:tr>
      <w:tr w:rsidR="00C71700" w:rsidRPr="00C438AD" w14:paraId="48925910" w14:textId="77777777" w:rsidTr="00ED3DD8">
        <w:trPr>
          <w:trHeight w:val="2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B03A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Male recipient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61E3" w14:textId="32EEEF50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0.0</w:t>
            </w:r>
            <w:r w:rsidR="00B85253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F983" w14:textId="586A7010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1.5</w:t>
            </w:r>
            <w:r w:rsidR="00B85253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EB55" w14:textId="5FC8E4BA" w:rsidR="00C71700" w:rsidRPr="00C438AD" w:rsidRDefault="00B85253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1.01</w:t>
            </w:r>
            <w:r w:rsidR="00C71700"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–2.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44</w:t>
            </w:r>
          </w:p>
        </w:tc>
      </w:tr>
      <w:tr w:rsidR="00C71700" w:rsidRPr="00C438AD" w14:paraId="0DCA9330" w14:textId="77777777" w:rsidTr="00ED3DD8">
        <w:trPr>
          <w:trHeight w:val="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9780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Dialysis duration (months)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D76D" w14:textId="59AD687A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0.3</w:t>
            </w:r>
            <w:r w:rsidR="008E46AC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46D8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8291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0.99–1.01</w:t>
            </w:r>
          </w:p>
        </w:tc>
      </w:tr>
      <w:tr w:rsidR="00C71700" w:rsidRPr="00C438AD" w14:paraId="12B10DB6" w14:textId="77777777" w:rsidTr="00ED3DD8">
        <w:trPr>
          <w:trHeight w:val="2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45C5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Body mass index (kg/m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6C48" w14:textId="5147CA4B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0.00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FE92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D69F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1.02–1.13</w:t>
            </w:r>
          </w:p>
        </w:tc>
      </w:tr>
      <w:tr w:rsidR="00C71700" w:rsidRPr="00C438AD" w14:paraId="30B5EBA5" w14:textId="77777777" w:rsidTr="00ED3DD8">
        <w:trPr>
          <w:trHeight w:val="1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C853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Diabetic kidney disease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DD64" w14:textId="76CFFCDC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0.4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F283" w14:textId="5439C8B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535F" w14:textId="7281141B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0.4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38</w:t>
            </w:r>
          </w:p>
        </w:tc>
      </w:tr>
      <w:tr w:rsidR="00C71700" w:rsidRPr="00C438AD" w14:paraId="601E9D89" w14:textId="77777777" w:rsidTr="00ED3DD8">
        <w:trPr>
          <w:trHeight w:val="1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F2A1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Deceased donor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F496" w14:textId="6EACDE78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001F" w14:textId="11DE048B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992D" w14:textId="673570E5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87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–4.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06</w:t>
            </w:r>
          </w:p>
        </w:tc>
      </w:tr>
      <w:tr w:rsidR="00C71700" w:rsidRPr="00C438AD" w14:paraId="075BEB4B" w14:textId="77777777" w:rsidTr="00ED3DD8">
        <w:trPr>
          <w:trHeight w:val="10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82E3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Donor age (years)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0A72" w14:textId="0C146718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0.03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71EE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B258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1.00–1.04</w:t>
            </w:r>
          </w:p>
        </w:tc>
      </w:tr>
      <w:tr w:rsidR="00C71700" w:rsidRPr="00C438AD" w14:paraId="6A19D0AE" w14:textId="77777777" w:rsidTr="00ED3DD8">
        <w:trPr>
          <w:trHeight w:val="24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4707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Male donor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CCE1" w14:textId="3B41FAAF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BEF6" w14:textId="08E73505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0.8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BA83" w14:textId="72A32BA4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0.5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–1.3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</w:tr>
      <w:tr w:rsidR="00C71700" w:rsidRPr="00C438AD" w14:paraId="1C78C602" w14:textId="77777777" w:rsidTr="00ED3DD8">
        <w:trPr>
          <w:trHeight w:val="1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A270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Preformed DSA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8CDC" w14:textId="1A9E6779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0.00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BC99" w14:textId="3F5B2261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09E8" w14:textId="708C6B76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1.2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–4.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18</w:t>
            </w:r>
          </w:p>
        </w:tc>
      </w:tr>
      <w:tr w:rsidR="00C71700" w:rsidRPr="00C438AD" w14:paraId="7EC84624" w14:textId="77777777" w:rsidTr="00ED3DD8">
        <w:trPr>
          <w:trHeight w:val="24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0EDF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ABO blood type incompatibility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5A2E" w14:textId="76D4E869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0.8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5008" w14:textId="4C9CBF63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1B05" w14:textId="08329CF1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0.6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47</w:t>
            </w:r>
          </w:p>
        </w:tc>
      </w:tr>
      <w:tr w:rsidR="00C71700" w:rsidRPr="00C438AD" w14:paraId="478DC6ED" w14:textId="77777777" w:rsidTr="00ED3DD8">
        <w:trPr>
          <w:trHeight w:val="23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D2FB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Phosphorus (mg/dL)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C36B" w14:textId="09F36B1A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D0B7" w14:textId="6F964B8F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1C516" w14:textId="2B00B434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9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80</w:t>
            </w:r>
          </w:p>
        </w:tc>
      </w:tr>
      <w:tr w:rsidR="00C71700" w:rsidRPr="00C438AD" w14:paraId="532E1B69" w14:textId="77777777" w:rsidTr="00ED3DD8">
        <w:trPr>
          <w:trHeight w:val="23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53A2E" w14:textId="77777777" w:rsidR="00C71700" w:rsidRPr="00C438AD" w:rsidRDefault="00C71700" w:rsidP="00775F72">
            <w:pPr>
              <w:rPr>
                <w:rFonts w:ascii="Times New Roman" w:eastAsia="游明朝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Hemoglobin (g/dL)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5C683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D5439" w14:textId="5C3F5F90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4F73B" w14:textId="0E069906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0.6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9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–0.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90</w:t>
            </w:r>
          </w:p>
        </w:tc>
      </w:tr>
      <w:tr w:rsidR="00C71700" w:rsidRPr="00C438AD" w14:paraId="5D392BED" w14:textId="77777777" w:rsidTr="00ED3DD8">
        <w:trPr>
          <w:trHeight w:val="22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E6FDA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明朝" w:hAnsi="Times New Roman" w:cs="Times New Roman"/>
                <w:color w:val="000000"/>
                <w:sz w:val="20"/>
                <w:szCs w:val="20"/>
              </w:rPr>
              <w:t>LDL-C (mg/dL)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5B678" w14:textId="6D7E7046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0.3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5DCE1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781EC" w14:textId="4B77481E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9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–1.01</w:t>
            </w:r>
          </w:p>
        </w:tc>
      </w:tr>
      <w:tr w:rsidR="00C71700" w:rsidRPr="00C438AD" w14:paraId="582124C8" w14:textId="77777777" w:rsidTr="00ED3DD8">
        <w:trPr>
          <w:trHeight w:val="24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71B18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Uric acid (mg/dL)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750C5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26284" w14:textId="51E8D31B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A50B3" w14:textId="6E9F87A3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</w:t>
            </w:r>
            <w:r w:rsidR="00840CE6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53</w:t>
            </w:r>
          </w:p>
        </w:tc>
      </w:tr>
      <w:tr w:rsidR="00C71700" w:rsidRPr="00C438AD" w14:paraId="17FC5324" w14:textId="77777777" w:rsidTr="00ED3DD8">
        <w:trPr>
          <w:trHeight w:val="23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CFD94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eGFR (mL/min/1.73m2)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8BFFA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9AFEA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E7289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0.92–0.96</w:t>
            </w:r>
          </w:p>
        </w:tc>
      </w:tr>
      <w:tr w:rsidR="004F1BDF" w:rsidRPr="00C438AD" w14:paraId="026BE125" w14:textId="77777777" w:rsidTr="00E2268B">
        <w:trPr>
          <w:trHeight w:val="23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17870" w14:textId="1A998A74" w:rsidR="004F1BDF" w:rsidRPr="00C438AD" w:rsidRDefault="004F1BDF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Proteinuria (reference to normal)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6B1B2" w14:textId="77777777" w:rsidR="004F1BDF" w:rsidRPr="00C438AD" w:rsidRDefault="004F1BDF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D3DD8" w:rsidRPr="00C438AD" w14:paraId="2AF5ECC2" w14:textId="77777777" w:rsidTr="00ED3DD8">
        <w:trPr>
          <w:trHeight w:val="23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B4E18" w14:textId="688036E7" w:rsidR="00ED3DD8" w:rsidRPr="00C438AD" w:rsidRDefault="004F1BDF" w:rsidP="004F1BDF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ild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FDD50" w14:textId="6181AA99" w:rsidR="00ED3DD8" w:rsidRPr="00C438AD" w:rsidRDefault="00A01867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A3AE1" w14:textId="260C5FD6" w:rsidR="00ED3DD8" w:rsidRPr="00C438AD" w:rsidRDefault="00A01867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1841B" w14:textId="74E726F2" w:rsidR="00ED3DD8" w:rsidRPr="00C438AD" w:rsidRDefault="00A01867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1.57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3.98</w:t>
            </w:r>
          </w:p>
        </w:tc>
      </w:tr>
      <w:tr w:rsidR="00ED3DD8" w:rsidRPr="00C438AD" w14:paraId="65F6D81C" w14:textId="77777777" w:rsidTr="00ED3DD8">
        <w:trPr>
          <w:trHeight w:val="23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D00D3" w14:textId="77810DB5" w:rsidR="00ED3DD8" w:rsidRPr="00C438AD" w:rsidRDefault="004F1BDF" w:rsidP="004F1BDF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590D9" w14:textId="37D40FE1" w:rsidR="00ED3DD8" w:rsidRPr="00C438AD" w:rsidRDefault="00A01867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28169" w14:textId="4F4FB83E" w:rsidR="00ED3DD8" w:rsidRPr="00C438AD" w:rsidRDefault="00A01867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6.54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B9C44" w14:textId="13448FF3" w:rsidR="00ED3DD8" w:rsidRPr="00C438AD" w:rsidRDefault="00A01867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3.88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11.03</w:t>
            </w:r>
          </w:p>
        </w:tc>
      </w:tr>
      <w:tr w:rsidR="004F1BDF" w:rsidRPr="00C438AD" w14:paraId="58C5AA23" w14:textId="77777777" w:rsidTr="00A77C70">
        <w:trPr>
          <w:trHeight w:val="2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2A08C" w14:textId="129D514B" w:rsidR="004F1BDF" w:rsidRPr="00C438AD" w:rsidRDefault="004F1BDF" w:rsidP="00C71700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CNI trough level (reference to low)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8ACEF" w14:textId="77777777" w:rsidR="004F1BDF" w:rsidRPr="00C438AD" w:rsidRDefault="004F1BDF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1700" w:rsidRPr="00C438AD" w14:paraId="7728A6CD" w14:textId="77777777" w:rsidTr="00ED3DD8">
        <w:trPr>
          <w:trHeight w:val="2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C766D" w14:textId="77777777" w:rsidR="00C71700" w:rsidRPr="00C438AD" w:rsidRDefault="00C71700" w:rsidP="00775F72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803D8" w14:textId="2BC04436" w:rsidR="00C71700" w:rsidRPr="00C438AD" w:rsidRDefault="00A01867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0.478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863E9" w14:textId="15F407D1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1.2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DD7F4" w14:textId="018D6B02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0.7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–2.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06</w:t>
            </w:r>
          </w:p>
        </w:tc>
      </w:tr>
      <w:tr w:rsidR="00C71700" w:rsidRPr="00C438AD" w14:paraId="24DAA358" w14:textId="77777777" w:rsidTr="00ED3DD8">
        <w:trPr>
          <w:trHeight w:val="21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3F18B" w14:textId="77777777" w:rsidR="00C71700" w:rsidRPr="00C438AD" w:rsidRDefault="00C71700" w:rsidP="00775F72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65110" w14:textId="4ABD8208" w:rsidR="00C71700" w:rsidRPr="00C438AD" w:rsidRDefault="00A01867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0BE7D" w14:textId="188F190E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1.2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87590" w14:textId="5B632FA2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0.73–2.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06</w:t>
            </w:r>
          </w:p>
        </w:tc>
      </w:tr>
      <w:tr w:rsidR="00C71700" w:rsidRPr="00C438AD" w14:paraId="215EB7FF" w14:textId="77777777" w:rsidTr="00ED3DD8">
        <w:trPr>
          <w:trHeight w:val="22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93950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Mean blood pressure (mmHg)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8A3CE" w14:textId="708DBC61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0.2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0E57D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0A31C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0.99–1.04</w:t>
            </w:r>
          </w:p>
        </w:tc>
      </w:tr>
      <w:tr w:rsidR="00C71700" w:rsidRPr="00C438AD" w14:paraId="6B872466" w14:textId="77777777" w:rsidTr="00ED3DD8">
        <w:trPr>
          <w:trHeight w:val="8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56869" w14:textId="77777777" w:rsidR="00C71700" w:rsidRPr="00C438AD" w:rsidRDefault="00C71700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BPR within 1year after KTx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35585" w14:textId="77777777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48CD4" w14:textId="252DB465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4.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BA617" w14:textId="1DA8C549" w:rsidR="00C71700" w:rsidRPr="00C438AD" w:rsidRDefault="00C71700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2.9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–7.</w:t>
            </w:r>
            <w:r w:rsidR="00A01867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79</w:t>
            </w:r>
          </w:p>
        </w:tc>
      </w:tr>
      <w:tr w:rsidR="00C71700" w:rsidRPr="00C438AD" w14:paraId="4EF78D17" w14:textId="77777777" w:rsidTr="00ED3DD8">
        <w:trPr>
          <w:trHeight w:val="84"/>
        </w:trPr>
        <w:tc>
          <w:tcPr>
            <w:tcW w:w="765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F17F9" w14:textId="022568FC" w:rsidR="00C71700" w:rsidRPr="00C438AD" w:rsidRDefault="00C71700" w:rsidP="00ED3DD8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95% CI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95% confidence interval;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BPR,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 biopsy-proven rejection;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CNI,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 calcineurin inhibitor;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DSA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donor-specific human leukocyte antigen antibody;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eGFR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estimated glomerular filtration rate;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HPT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hyperparathyroidism;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HR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hazard ratio;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KTx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kidney transplantation;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LDL-C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C438AD">
              <w:rPr>
                <w:rFonts w:ascii="Times New Roman" w:eastAsia="游明朝" w:hAnsi="Times New Roman" w:cs="Times New Roman"/>
                <w:i/>
                <w:iCs/>
                <w:color w:val="000000"/>
                <w:sz w:val="20"/>
                <w:szCs w:val="20"/>
              </w:rPr>
              <w:t>low-density lipoprotein cholesterol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</w:tbl>
    <w:p w14:paraId="686C1E02" w14:textId="77777777" w:rsidR="00605F79" w:rsidRPr="00ED3DD8" w:rsidRDefault="00605F79"/>
    <w:sectPr w:rsidR="00605F79" w:rsidRPr="00ED3DD8" w:rsidSect="00C717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6C9F6" w14:textId="77777777" w:rsidR="006144C4" w:rsidRDefault="006144C4" w:rsidP="00C71700">
      <w:r>
        <w:separator/>
      </w:r>
    </w:p>
  </w:endnote>
  <w:endnote w:type="continuationSeparator" w:id="0">
    <w:p w14:paraId="13F2017B" w14:textId="77777777" w:rsidR="006144C4" w:rsidRDefault="006144C4" w:rsidP="00C7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4A87E" w14:textId="77777777" w:rsidR="006144C4" w:rsidRDefault="006144C4" w:rsidP="00C71700">
      <w:r>
        <w:separator/>
      </w:r>
    </w:p>
  </w:footnote>
  <w:footnote w:type="continuationSeparator" w:id="0">
    <w:p w14:paraId="5F5FB88E" w14:textId="77777777" w:rsidR="006144C4" w:rsidRDefault="006144C4" w:rsidP="00C71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F79"/>
    <w:rsid w:val="00085CB4"/>
    <w:rsid w:val="0013067E"/>
    <w:rsid w:val="00251065"/>
    <w:rsid w:val="002F18E5"/>
    <w:rsid w:val="004140C6"/>
    <w:rsid w:val="004F1BDF"/>
    <w:rsid w:val="00605F79"/>
    <w:rsid w:val="006144C4"/>
    <w:rsid w:val="00704547"/>
    <w:rsid w:val="00840CE6"/>
    <w:rsid w:val="00893D49"/>
    <w:rsid w:val="008C4EDB"/>
    <w:rsid w:val="008D6AC2"/>
    <w:rsid w:val="008E46AC"/>
    <w:rsid w:val="009A6EF4"/>
    <w:rsid w:val="00A01867"/>
    <w:rsid w:val="00B85253"/>
    <w:rsid w:val="00C71700"/>
    <w:rsid w:val="00D92FDA"/>
    <w:rsid w:val="00E418FB"/>
    <w:rsid w:val="00E677A5"/>
    <w:rsid w:val="00ED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BFEC9D"/>
  <w15:chartTrackingRefBased/>
  <w15:docId w15:val="{26E785D0-70A4-4114-A1B0-7B989187E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700"/>
    <w:rPr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F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F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F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F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F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F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F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F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5F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5F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5F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5F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5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F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5F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F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5F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F7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5F7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5F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5F7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05F7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7170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71700"/>
  </w:style>
  <w:style w:type="paragraph" w:styleId="ac">
    <w:name w:val="footer"/>
    <w:basedOn w:val="a"/>
    <w:link w:val="ad"/>
    <w:uiPriority w:val="99"/>
    <w:unhideWhenUsed/>
    <w:rsid w:val="00C7170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71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 岡田</dc:creator>
  <cp:keywords/>
  <dc:description/>
  <cp:lastModifiedBy>学 岡田</cp:lastModifiedBy>
  <cp:revision>3</cp:revision>
  <dcterms:created xsi:type="dcterms:W3CDTF">2025-03-07T07:59:00Z</dcterms:created>
  <dcterms:modified xsi:type="dcterms:W3CDTF">2025-03-22T05:58:00Z</dcterms:modified>
</cp:coreProperties>
</file>