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0C2F" w14:textId="110213AF" w:rsidR="00213631" w:rsidRPr="0018467D" w:rsidRDefault="00213631" w:rsidP="00213631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18467D">
        <w:rPr>
          <w:rFonts w:asciiTheme="minorHAnsi" w:hAnsiTheme="minorHAnsi" w:cstheme="minorHAnsi"/>
          <w:b/>
          <w:sz w:val="22"/>
          <w:szCs w:val="22"/>
          <w:lang w:val="en-GB"/>
        </w:rPr>
        <w:t xml:space="preserve">Supplementary </w:t>
      </w:r>
      <w:r w:rsidR="007866D8">
        <w:rPr>
          <w:rFonts w:asciiTheme="minorHAnsi" w:hAnsiTheme="minorHAnsi" w:cstheme="minorHAnsi"/>
          <w:b/>
          <w:sz w:val="22"/>
          <w:szCs w:val="22"/>
          <w:lang w:val="en-GB"/>
        </w:rPr>
        <w:t>Figure</w:t>
      </w:r>
      <w:r w:rsidRPr="0018467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1.</w:t>
      </w:r>
      <w:r w:rsidRPr="0018467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8467D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CI outcomes per cochlear site-of-lesion according to </w:t>
      </w:r>
      <w:proofErr w:type="spellStart"/>
      <w:r w:rsidRPr="0018467D">
        <w:rPr>
          <w:rFonts w:asciiTheme="minorHAnsi" w:hAnsiTheme="minorHAnsi" w:cstheme="minorHAnsi"/>
          <w:b/>
          <w:bCs/>
          <w:sz w:val="22"/>
          <w:szCs w:val="22"/>
          <w:lang w:val="en-GB"/>
        </w:rPr>
        <w:t>Tropitzsch</w:t>
      </w:r>
      <w:proofErr w:type="spellEnd"/>
      <w:r w:rsidRPr="0018467D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et al.’s classification system</w:t>
      </w:r>
    </w:p>
    <w:p w14:paraId="415788B7" w14:textId="77777777" w:rsidR="007E0892" w:rsidRDefault="007E0892">
      <w:pPr>
        <w:rPr>
          <w:lang w:val="en-US"/>
        </w:rPr>
      </w:pPr>
    </w:p>
    <w:p w14:paraId="0FFF7456" w14:textId="3DF71A3D" w:rsidR="00213631" w:rsidRPr="007655B5" w:rsidRDefault="00347AFE" w:rsidP="00213631">
      <w:pPr>
        <w:autoSpaceDE w:val="0"/>
        <w:autoSpaceDN w:val="0"/>
        <w:adjustRightInd w:val="0"/>
        <w:rPr>
          <w:rFonts w:eastAsiaTheme="minorHAnsi"/>
          <w:lang w:val="en-US" w:eastAsia="en-US"/>
          <w14:ligatures w14:val="standardContextual"/>
        </w:rPr>
      </w:pPr>
      <w:r>
        <w:rPr>
          <w:rFonts w:eastAsiaTheme="minorHAnsi"/>
          <w:noProof/>
          <w:lang w:val="en-US" w:eastAsia="en-US"/>
          <w14:ligatures w14:val="standardContextual"/>
        </w:rPr>
        <w:drawing>
          <wp:inline distT="0" distB="0" distL="0" distR="0" wp14:anchorId="4BB66A74" wp14:editId="42E872DA">
            <wp:extent cx="5286375" cy="3959852"/>
            <wp:effectExtent l="0" t="0" r="0" b="3175"/>
            <wp:docPr id="1075687625" name="Afbeelding 1" descr="Afbeelding met tekst, diagram, schermopnam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87625" name="Afbeelding 1" descr="Afbeelding met tekst, diagram, schermopname, lijn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150" cy="39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EAEBA" w14:textId="77777777" w:rsidR="00213631" w:rsidRPr="007655B5" w:rsidRDefault="00213631" w:rsidP="00213631">
      <w:pPr>
        <w:autoSpaceDE w:val="0"/>
        <w:autoSpaceDN w:val="0"/>
        <w:adjustRightInd w:val="0"/>
        <w:rPr>
          <w:rFonts w:eastAsiaTheme="minorHAnsi"/>
          <w:lang w:val="en-US" w:eastAsia="en-US"/>
          <w14:ligatures w14:val="standardContextual"/>
        </w:rPr>
      </w:pPr>
    </w:p>
    <w:p w14:paraId="72220B34" w14:textId="59F2EF04" w:rsidR="00213631" w:rsidRPr="00213631" w:rsidRDefault="00213631" w:rsidP="00213631">
      <w:pPr>
        <w:autoSpaceDE w:val="0"/>
        <w:autoSpaceDN w:val="0"/>
        <w:adjustRightInd w:val="0"/>
        <w:spacing w:line="400" w:lineRule="atLeast"/>
        <w:rPr>
          <w:rFonts w:eastAsiaTheme="minorHAnsi"/>
          <w:lang w:val="en-US" w:eastAsia="en-US"/>
          <w14:ligatures w14:val="standardContextual"/>
        </w:rPr>
      </w:pPr>
      <w:r w:rsidRPr="00875FB3">
        <w:rPr>
          <w:rFonts w:asciiTheme="minorHAnsi" w:hAnsiTheme="minorHAnsi" w:cstheme="minorHAnsi"/>
          <w:sz w:val="22"/>
          <w:szCs w:val="22"/>
          <w:lang w:val="en-GB"/>
        </w:rPr>
        <w:t xml:space="preserve">Scatterplots of the last measured phoneme scores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at </w:t>
      </w:r>
      <w:r w:rsidRPr="00875FB3">
        <w:rPr>
          <w:rFonts w:asciiTheme="minorHAnsi" w:hAnsiTheme="minorHAnsi" w:cstheme="minorHAnsi"/>
          <w:sz w:val="22"/>
          <w:szCs w:val="22"/>
          <w:lang w:val="en-GB"/>
        </w:rPr>
        <w:t>65 dB SPL in quiet, broken down by subgroup. Each plot represents the median with interquartile ranges.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There was no significant difference in the last measured phoneme score at 65 dB SPL between the pre-synaptic and post-synaptic group (p=0.594).</w:t>
      </w:r>
    </w:p>
    <w:p w14:paraId="06ED4212" w14:textId="77777777" w:rsidR="00213631" w:rsidRPr="00213631" w:rsidRDefault="00213631">
      <w:pPr>
        <w:rPr>
          <w:lang w:val="en-US"/>
        </w:rPr>
      </w:pPr>
    </w:p>
    <w:sectPr w:rsidR="00213631" w:rsidRPr="0021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31"/>
    <w:rsid w:val="0018467D"/>
    <w:rsid w:val="00213631"/>
    <w:rsid w:val="00347AFE"/>
    <w:rsid w:val="005813AE"/>
    <w:rsid w:val="007655B5"/>
    <w:rsid w:val="007866D8"/>
    <w:rsid w:val="007E0892"/>
    <w:rsid w:val="00DE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BA20"/>
  <w15:chartTrackingRefBased/>
  <w15:docId w15:val="{AD039A9E-9F0B-445A-8D90-CF9B7C42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36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Fehrmann, Mirthe</dc:creator>
  <cp:keywords/>
  <dc:description/>
  <cp:lastModifiedBy>Fehrmann, Mirthe</cp:lastModifiedBy>
  <cp:revision>4</cp:revision>
  <dcterms:created xsi:type="dcterms:W3CDTF">2025-03-18T18:37:00Z</dcterms:created>
  <dcterms:modified xsi:type="dcterms:W3CDTF">2025-03-20T12:28:00Z</dcterms:modified>
</cp:coreProperties>
</file>