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8B2" w:rsidRDefault="00F458B2" w:rsidP="00F458B2">
      <w:pPr>
        <w:pStyle w:val="berschrift2"/>
        <w:pageBreakBefore/>
        <w:spacing w:before="0" w:line="240" w:lineRule="auto"/>
        <w:rPr>
          <w:rFonts w:ascii="Times Roman" w:hAnsi="Times Roman" w:cs="Times New Roman"/>
          <w:color w:val="000000" w:themeColor="text1"/>
          <w:sz w:val="20"/>
          <w:szCs w:val="20"/>
          <w:lang w:val="en-US"/>
        </w:rPr>
      </w:pPr>
      <w:r w:rsidRPr="00C22528">
        <w:rPr>
          <w:rFonts w:ascii="Times Roman" w:hAnsi="Times Roman" w:cs="Times New Roman"/>
          <w:color w:val="000000" w:themeColor="text1"/>
          <w:sz w:val="20"/>
          <w:szCs w:val="20"/>
          <w:lang w:val="en-US"/>
        </w:rPr>
        <w:t>Appendix</w:t>
      </w:r>
    </w:p>
    <w:p w:rsidR="00F458B2" w:rsidRPr="00F458B2" w:rsidRDefault="00F458B2" w:rsidP="00F458B2">
      <w:pPr>
        <w:rPr>
          <w:lang w:val="en-US"/>
        </w:rPr>
      </w:pPr>
    </w:p>
    <w:p w:rsidR="00F458B2" w:rsidRDefault="00F458B2" w:rsidP="00F458B2">
      <w:pPr>
        <w:pStyle w:val="berschrift2"/>
        <w:numPr>
          <w:ilvl w:val="0"/>
          <w:numId w:val="15"/>
        </w:numPr>
        <w:spacing w:before="0" w:line="240" w:lineRule="auto"/>
        <w:ind w:left="426"/>
        <w:rPr>
          <w:rFonts w:ascii="Times Roman" w:hAnsi="Times Roman" w:cs="Times New Roman"/>
          <w:color w:val="000000" w:themeColor="text1"/>
          <w:sz w:val="20"/>
          <w:szCs w:val="20"/>
          <w:lang w:val="en-US"/>
        </w:rPr>
      </w:pPr>
      <w:bookmarkStart w:id="0" w:name="_Ref4761356"/>
      <w:r w:rsidRPr="00C22528">
        <w:rPr>
          <w:rFonts w:ascii="Times Roman" w:hAnsi="Times Roman" w:cs="Times New Roman"/>
          <w:color w:val="000000" w:themeColor="text1"/>
          <w:sz w:val="20"/>
          <w:szCs w:val="20"/>
          <w:lang w:val="en-US"/>
        </w:rPr>
        <w:t>. Additional tables</w:t>
      </w:r>
      <w:bookmarkEnd w:id="0"/>
    </w:p>
    <w:p w:rsidR="00F458B2" w:rsidRPr="00F458B2" w:rsidRDefault="00F458B2" w:rsidP="00F458B2">
      <w:pPr>
        <w:rPr>
          <w:lang w:val="en-US"/>
        </w:rPr>
      </w:pPr>
    </w:p>
    <w:p w:rsidR="00F458B2" w:rsidRPr="00C22528" w:rsidRDefault="00F458B2" w:rsidP="00F458B2">
      <w:pPr>
        <w:pStyle w:val="Beschriftung"/>
        <w:keepNext/>
        <w:spacing w:after="0"/>
        <w:jc w:val="center"/>
        <w:rPr>
          <w:rFonts w:ascii="Times Roman" w:hAnsi="Times Roman" w:cs="Times New Roman"/>
          <w:color w:val="000000" w:themeColor="text1"/>
          <w:sz w:val="20"/>
          <w:szCs w:val="20"/>
          <w:lang w:val="en-US"/>
        </w:rPr>
      </w:pPr>
      <w:bookmarkStart w:id="1" w:name="_Ref515366047"/>
      <w:bookmarkStart w:id="2" w:name="_Ref4761367"/>
      <w:r w:rsidRPr="00C22528">
        <w:rPr>
          <w:rFonts w:ascii="Times Roman" w:hAnsi="Times Roman" w:cs="Times New Roman"/>
          <w:color w:val="000000" w:themeColor="text1"/>
          <w:sz w:val="20"/>
          <w:szCs w:val="20"/>
          <w:lang w:val="en-US"/>
        </w:rPr>
        <w:t>Table A.</w:t>
      </w:r>
      <w:bookmarkEnd w:id="1"/>
      <w:r>
        <w:rPr>
          <w:rFonts w:ascii="Times Roman" w:hAnsi="Times Roman" w:cs="Times New Roman"/>
          <w:color w:val="000000" w:themeColor="text1"/>
          <w:sz w:val="20"/>
          <w:szCs w:val="20"/>
          <w:lang w:val="en-US"/>
        </w:rPr>
        <w:t>1</w:t>
      </w:r>
      <w:r w:rsidRPr="00C22528">
        <w:rPr>
          <w:rFonts w:ascii="Times Roman" w:hAnsi="Times Roman" w:cs="Times New Roman"/>
          <w:color w:val="000000" w:themeColor="text1"/>
          <w:sz w:val="20"/>
          <w:szCs w:val="20"/>
          <w:lang w:val="en-US"/>
        </w:rPr>
        <w:t>:</w:t>
      </w:r>
      <w:r w:rsidRPr="00C22528">
        <w:rPr>
          <w:rFonts w:ascii="Times Roman" w:hAnsi="Times Roman" w:cs="Times New Roman"/>
          <w:b w:val="0"/>
          <w:color w:val="000000" w:themeColor="text1"/>
          <w:sz w:val="20"/>
          <w:szCs w:val="20"/>
          <w:lang w:val="en-US"/>
        </w:rPr>
        <w:t xml:space="preserve"> Cronbach's alpha</w:t>
      </w:r>
      <w:bookmarkEnd w:id="2"/>
    </w:p>
    <w:tbl>
      <w:tblPr>
        <w:tblW w:w="5764" w:type="dxa"/>
        <w:jc w:val="center"/>
        <w:tblLook w:val="04A0" w:firstRow="1" w:lastRow="0" w:firstColumn="1" w:lastColumn="0" w:noHBand="0" w:noVBand="1"/>
      </w:tblPr>
      <w:tblGrid>
        <w:gridCol w:w="818"/>
        <w:gridCol w:w="3566"/>
        <w:gridCol w:w="1380"/>
      </w:tblGrid>
      <w:tr w:rsidR="00F458B2" w:rsidRPr="00E51EC7" w:rsidTr="00AD12AC">
        <w:trPr>
          <w:trHeight w:val="345"/>
          <w:jc w:val="center"/>
        </w:trPr>
        <w:tc>
          <w:tcPr>
            <w:tcW w:w="4384" w:type="dxa"/>
            <w:gridSpan w:val="2"/>
            <w:tcBorders>
              <w:top w:val="single" w:sz="4" w:space="0" w:color="auto"/>
              <w:left w:val="nil"/>
              <w:bottom w:val="nil"/>
              <w:right w:val="nil"/>
            </w:tcBorders>
            <w:shd w:val="clear" w:color="auto" w:fill="auto"/>
            <w:noWrap/>
            <w:vAlign w:val="center"/>
            <w:hideMark/>
          </w:tcPr>
          <w:p w:rsidR="00F458B2" w:rsidRPr="00C22528" w:rsidRDefault="00F458B2" w:rsidP="00AD12AC">
            <w:pPr>
              <w:spacing w:after="0" w:line="240" w:lineRule="auto"/>
              <w:rPr>
                <w:rFonts w:ascii="Times Roman" w:eastAsia="Times New Roman" w:hAnsi="Times Roman" w:cs="Times New Roman"/>
                <w:i/>
                <w:iCs/>
                <w:color w:val="000000" w:themeColor="text1"/>
                <w:sz w:val="20"/>
                <w:szCs w:val="20"/>
                <w:lang w:val="en-US"/>
              </w:rPr>
            </w:pPr>
            <w:r w:rsidRPr="00C22528">
              <w:rPr>
                <w:rFonts w:ascii="Times Roman" w:eastAsia="Times New Roman" w:hAnsi="Times Roman" w:cs="Times New Roman"/>
                <w:b/>
                <w:bCs/>
                <w:i/>
                <w:iCs/>
                <w:color w:val="000000" w:themeColor="text1"/>
                <w:sz w:val="20"/>
                <w:szCs w:val="20"/>
                <w:lang w:val="en-US"/>
              </w:rPr>
              <w:t xml:space="preserve">Panel A: </w:t>
            </w:r>
            <w:r w:rsidRPr="00C22528">
              <w:rPr>
                <w:rFonts w:ascii="Times Roman" w:eastAsia="Times New Roman" w:hAnsi="Times Roman" w:cs="Times New Roman"/>
                <w:i/>
                <w:iCs/>
                <w:color w:val="000000" w:themeColor="text1"/>
                <w:sz w:val="20"/>
                <w:szCs w:val="20"/>
                <w:lang w:val="en-US"/>
              </w:rPr>
              <w:t>Work-related stressors:</w:t>
            </w:r>
          </w:p>
        </w:tc>
        <w:tc>
          <w:tcPr>
            <w:tcW w:w="1380" w:type="dxa"/>
            <w:tcBorders>
              <w:top w:val="single" w:sz="4" w:space="0" w:color="auto"/>
              <w:left w:val="nil"/>
              <w:bottom w:val="nil"/>
              <w:right w:val="nil"/>
            </w:tcBorders>
            <w:shd w:val="clear" w:color="auto" w:fill="auto"/>
            <w:noWrap/>
            <w:vAlign w:val="center"/>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 </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 xml:space="preserve">   </w:t>
            </w: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Time pressure</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0.83</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Uncertainty</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0.68</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Performance constraints</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0.71</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Qualitative overload</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0.81</w:t>
            </w:r>
          </w:p>
        </w:tc>
      </w:tr>
      <w:tr w:rsidR="00F458B2" w:rsidRPr="00C22528" w:rsidTr="00AD12AC">
        <w:trPr>
          <w:trHeight w:val="255"/>
          <w:jc w:val="center"/>
        </w:trPr>
        <w:tc>
          <w:tcPr>
            <w:tcW w:w="818" w:type="dxa"/>
            <w:tcBorders>
              <w:top w:val="nil"/>
              <w:left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Social stressors supervisor</w:t>
            </w:r>
          </w:p>
        </w:tc>
        <w:tc>
          <w:tcPr>
            <w:tcW w:w="1380" w:type="dxa"/>
            <w:tcBorders>
              <w:top w:val="nil"/>
              <w:left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0.86</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Social stressors colleagues</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0.84</w:t>
            </w:r>
          </w:p>
        </w:tc>
      </w:tr>
      <w:tr w:rsidR="00F458B2" w:rsidRPr="00C22528" w:rsidTr="00AD12AC">
        <w:trPr>
          <w:trHeight w:val="315"/>
          <w:jc w:val="center"/>
        </w:trPr>
        <w:tc>
          <w:tcPr>
            <w:tcW w:w="4384" w:type="dxa"/>
            <w:gridSpan w:val="2"/>
            <w:tcBorders>
              <w:top w:val="nil"/>
              <w:left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         Social job stressor (</w:t>
            </w:r>
            <m:oMath>
              <m:sSup>
                <m:sSupPr>
                  <m:ctrlPr>
                    <w:rPr>
                      <w:rFonts w:ascii="Cambria Math" w:eastAsia="Times New Roman" w:hAnsi="Cambria Math" w:cs="Times New Roman"/>
                      <w:i/>
                      <w:color w:val="0000FF"/>
                      <w:sz w:val="20"/>
                      <w:szCs w:val="20"/>
                      <w:lang w:val="en-US"/>
                    </w:rPr>
                  </m:ctrlPr>
                </m:sSupPr>
                <m:e>
                  <m:acc>
                    <m:accPr>
                      <m:chr m:val="̇"/>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S</m:t>
                      </m:r>
                    </m:e>
                  </m:acc>
                </m:e>
                <m:sup>
                  <m:r>
                    <w:rPr>
                      <w:rFonts w:ascii="Cambria Math" w:eastAsia="Times New Roman" w:hAnsi="Cambria Math" w:cs="Times New Roman"/>
                      <w:color w:val="0000FF"/>
                      <w:sz w:val="20"/>
                      <w:szCs w:val="20"/>
                      <w:lang w:val="en-US"/>
                    </w:rPr>
                    <m:t>j,soc</m:t>
                  </m:r>
                </m:sup>
              </m:sSup>
            </m:oMath>
            <w:r w:rsidRPr="00CE4423">
              <w:rPr>
                <w:rFonts w:ascii="Times Roman" w:eastAsia="Times New Roman" w:hAnsi="Times Roman" w:cs="Times New Roman"/>
                <w:color w:val="0000FF"/>
                <w:sz w:val="20"/>
                <w:szCs w:val="20"/>
                <w:lang w:val="en-US"/>
              </w:rPr>
              <w:t>)</w:t>
            </w:r>
          </w:p>
        </w:tc>
        <w:tc>
          <w:tcPr>
            <w:tcW w:w="1380" w:type="dxa"/>
            <w:tcBorders>
              <w:top w:val="nil"/>
              <w:left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0.88</w:t>
            </w:r>
          </w:p>
        </w:tc>
      </w:tr>
      <w:tr w:rsidR="00F458B2" w:rsidRPr="00C22528" w:rsidTr="00AD12AC">
        <w:trPr>
          <w:trHeight w:val="315"/>
          <w:jc w:val="center"/>
        </w:trPr>
        <w:tc>
          <w:tcPr>
            <w:tcW w:w="4384" w:type="dxa"/>
            <w:gridSpan w:val="2"/>
            <w:tcBorders>
              <w:top w:val="nil"/>
              <w:left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         Task-related job stressor   (</w:t>
            </w:r>
            <m:oMath>
              <m:sSup>
                <m:sSupPr>
                  <m:ctrlPr>
                    <w:rPr>
                      <w:rFonts w:ascii="Cambria Math" w:eastAsia="Times New Roman" w:hAnsi="Cambria Math" w:cs="Times New Roman"/>
                      <w:i/>
                      <w:color w:val="0000FF"/>
                      <w:sz w:val="20"/>
                      <w:szCs w:val="20"/>
                      <w:lang w:val="en-US"/>
                    </w:rPr>
                  </m:ctrlPr>
                </m:sSupPr>
                <m:e>
                  <m:acc>
                    <m:accPr>
                      <m:chr m:val="̇"/>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S</m:t>
                      </m:r>
                    </m:e>
                  </m:acc>
                </m:e>
                <m:sup>
                  <m:r>
                    <w:rPr>
                      <w:rFonts w:ascii="Cambria Math" w:eastAsia="Times New Roman" w:hAnsi="Cambria Math" w:cs="Times New Roman"/>
                      <w:color w:val="0000FF"/>
                      <w:sz w:val="20"/>
                      <w:szCs w:val="20"/>
                      <w:lang w:val="en-US"/>
                    </w:rPr>
                    <m:t>j,task</m:t>
                  </m:r>
                </m:sup>
              </m:sSup>
            </m:oMath>
            <w:r w:rsidRPr="00CE4423">
              <w:rPr>
                <w:rFonts w:ascii="Times Roman" w:eastAsia="Times New Roman" w:hAnsi="Times Roman" w:cs="Times New Roman"/>
                <w:color w:val="0000FF"/>
                <w:sz w:val="20"/>
                <w:szCs w:val="20"/>
                <w:lang w:val="en-US"/>
              </w:rPr>
              <w:t>)</w:t>
            </w:r>
          </w:p>
        </w:tc>
        <w:tc>
          <w:tcPr>
            <w:tcW w:w="1380" w:type="dxa"/>
            <w:tcBorders>
              <w:top w:val="nil"/>
              <w:left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0.81</w:t>
            </w:r>
          </w:p>
        </w:tc>
      </w:tr>
      <w:tr w:rsidR="00F458B2" w:rsidRPr="00C22528" w:rsidTr="00AD12AC">
        <w:trPr>
          <w:trHeight w:val="315"/>
          <w:jc w:val="center"/>
        </w:trPr>
        <w:tc>
          <w:tcPr>
            <w:tcW w:w="4384" w:type="dxa"/>
            <w:gridSpan w:val="2"/>
            <w:tcBorders>
              <w:left w:val="nil"/>
              <w:bottom w:val="single" w:sz="4" w:space="0" w:color="auto"/>
              <w:right w:val="nil"/>
            </w:tcBorders>
            <w:shd w:val="clear" w:color="auto" w:fill="auto"/>
            <w:noWrap/>
            <w:vAlign w:val="center"/>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         Overall job stressor (</w:t>
            </w:r>
            <m:oMath>
              <m:sSup>
                <m:sSupPr>
                  <m:ctrlPr>
                    <w:rPr>
                      <w:rFonts w:ascii="Cambria Math" w:eastAsia="Times New Roman" w:hAnsi="Cambria Math" w:cs="Times New Roman"/>
                      <w:i/>
                      <w:color w:val="000000" w:themeColor="text1"/>
                      <w:sz w:val="20"/>
                      <w:szCs w:val="20"/>
                      <w:lang w:val="en-US"/>
                    </w:rPr>
                  </m:ctrlPr>
                </m:sSupPr>
                <m:e>
                  <m:acc>
                    <m:accPr>
                      <m:chr m:val="̇"/>
                      <m:ctrlPr>
                        <w:rPr>
                          <w:rFonts w:ascii="Cambria Math" w:hAnsi="Cambria Math" w:cs="Times New Roman"/>
                          <w:i/>
                          <w:color w:val="000000" w:themeColor="text1"/>
                          <w:sz w:val="20"/>
                          <w:szCs w:val="20"/>
                          <w:lang w:val="en-US"/>
                        </w:rPr>
                      </m:ctrlPr>
                    </m:accPr>
                    <m:e>
                      <m:r>
                        <w:rPr>
                          <w:rFonts w:ascii="Cambria Math" w:hAnsi="Cambria Math" w:cs="Times New Roman"/>
                          <w:color w:val="000000" w:themeColor="text1"/>
                          <w:sz w:val="20"/>
                          <w:szCs w:val="20"/>
                          <w:lang w:val="en-US"/>
                        </w:rPr>
                        <m:t>S</m:t>
                      </m:r>
                    </m:e>
                  </m:acc>
                </m:e>
                <m:sup>
                  <m:r>
                    <w:rPr>
                      <w:rFonts w:ascii="Cambria Math" w:eastAsia="Times New Roman" w:hAnsi="Cambria Math" w:cs="Times New Roman"/>
                      <w:color w:val="000000" w:themeColor="text1"/>
                      <w:sz w:val="20"/>
                      <w:szCs w:val="20"/>
                      <w:lang w:val="en-US"/>
                    </w:rPr>
                    <m:t>j</m:t>
                  </m:r>
                </m:sup>
              </m:sSup>
            </m:oMath>
            <w:r w:rsidRPr="00C22528">
              <w:rPr>
                <w:rFonts w:ascii="Times Roman" w:eastAsia="Times New Roman" w:hAnsi="Times Roman" w:cs="Times New Roman"/>
                <w:color w:val="000000" w:themeColor="text1"/>
                <w:sz w:val="20"/>
                <w:szCs w:val="20"/>
                <w:lang w:val="en-US"/>
              </w:rPr>
              <w:t>)</w:t>
            </w:r>
          </w:p>
        </w:tc>
        <w:tc>
          <w:tcPr>
            <w:tcW w:w="1380" w:type="dxa"/>
            <w:tcBorders>
              <w:left w:val="nil"/>
              <w:bottom w:val="single" w:sz="4" w:space="0" w:color="auto"/>
              <w:right w:val="nil"/>
            </w:tcBorders>
            <w:shd w:val="clear" w:color="auto" w:fill="auto"/>
            <w:noWrap/>
            <w:vAlign w:val="center"/>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0.88</w:t>
            </w:r>
          </w:p>
        </w:tc>
      </w:tr>
      <w:tr w:rsidR="00F458B2" w:rsidRPr="00E51EC7" w:rsidTr="00AD12AC">
        <w:trPr>
          <w:trHeight w:val="345"/>
          <w:jc w:val="center"/>
        </w:trPr>
        <w:tc>
          <w:tcPr>
            <w:tcW w:w="4384" w:type="dxa"/>
            <w:gridSpan w:val="2"/>
            <w:tcBorders>
              <w:top w:val="nil"/>
              <w:left w:val="nil"/>
              <w:bottom w:val="nil"/>
              <w:right w:val="nil"/>
            </w:tcBorders>
            <w:shd w:val="clear" w:color="auto" w:fill="auto"/>
            <w:noWrap/>
            <w:vAlign w:val="center"/>
            <w:hideMark/>
          </w:tcPr>
          <w:p w:rsidR="00F458B2" w:rsidRPr="00C22528" w:rsidRDefault="00F458B2" w:rsidP="00AD12AC">
            <w:pPr>
              <w:spacing w:after="0" w:line="240" w:lineRule="auto"/>
              <w:rPr>
                <w:rFonts w:ascii="Times Roman" w:eastAsia="Times New Roman" w:hAnsi="Times Roman" w:cs="Times New Roman"/>
                <w:i/>
                <w:iCs/>
                <w:color w:val="000000" w:themeColor="text1"/>
                <w:sz w:val="20"/>
                <w:szCs w:val="20"/>
                <w:lang w:val="en-US"/>
              </w:rPr>
            </w:pPr>
            <w:r w:rsidRPr="00C22528">
              <w:rPr>
                <w:rFonts w:ascii="Times Roman" w:eastAsia="Times New Roman" w:hAnsi="Times Roman" w:cs="Times New Roman"/>
                <w:b/>
                <w:bCs/>
                <w:i/>
                <w:iCs/>
                <w:color w:val="000000" w:themeColor="text1"/>
                <w:sz w:val="20"/>
                <w:szCs w:val="20"/>
                <w:lang w:val="en-US"/>
              </w:rPr>
              <w:t>Panel B:</w:t>
            </w:r>
            <w:r w:rsidRPr="00C22528">
              <w:rPr>
                <w:rFonts w:ascii="Times Roman" w:eastAsia="Times New Roman" w:hAnsi="Times Roman" w:cs="Times New Roman"/>
                <w:i/>
                <w:iCs/>
                <w:color w:val="000000" w:themeColor="text1"/>
                <w:sz w:val="20"/>
                <w:szCs w:val="20"/>
                <w:lang w:val="en-US"/>
              </w:rPr>
              <w:t xml:space="preserve"> Work-related resources:</w:t>
            </w:r>
          </w:p>
        </w:tc>
        <w:tc>
          <w:tcPr>
            <w:tcW w:w="1380" w:type="dxa"/>
            <w:tcBorders>
              <w:top w:val="nil"/>
              <w:left w:val="nil"/>
              <w:bottom w:val="nil"/>
              <w:right w:val="nil"/>
            </w:tcBorders>
            <w:shd w:val="clear" w:color="auto" w:fill="auto"/>
            <w:noWrap/>
            <w:vAlign w:val="center"/>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Job control</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0.87</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Task significance (single item)</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Support from supervisor</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0.88</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Appreciation  (single item)</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p>
        </w:tc>
      </w:tr>
      <w:tr w:rsidR="00F458B2" w:rsidRPr="00C22528" w:rsidTr="00AD12AC">
        <w:trPr>
          <w:trHeight w:val="315"/>
          <w:jc w:val="center"/>
        </w:trPr>
        <w:tc>
          <w:tcPr>
            <w:tcW w:w="4384" w:type="dxa"/>
            <w:gridSpan w:val="2"/>
            <w:tcBorders>
              <w:top w:val="nil"/>
              <w:left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         Social job resource (</w:t>
            </w:r>
            <m:oMath>
              <m:sSup>
                <m:sSupPr>
                  <m:ctrlPr>
                    <w:rPr>
                      <w:rFonts w:ascii="Cambria Math" w:eastAsia="Times New Roman" w:hAnsi="Cambria Math" w:cs="Times New Roman"/>
                      <w:i/>
                      <w:color w:val="0000FF"/>
                      <w:sz w:val="20"/>
                      <w:szCs w:val="20"/>
                      <w:lang w:val="en-US"/>
                    </w:rPr>
                  </m:ctrlPr>
                </m:sSupPr>
                <m:e>
                  <m:acc>
                    <m:accPr>
                      <m:chr m:val="̇"/>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R</m:t>
                      </m:r>
                    </m:e>
                  </m:acc>
                </m:e>
                <m:sup>
                  <m:r>
                    <w:rPr>
                      <w:rFonts w:ascii="Cambria Math" w:eastAsia="Times New Roman" w:hAnsi="Cambria Math" w:cs="Times New Roman"/>
                      <w:color w:val="0000FF"/>
                      <w:sz w:val="20"/>
                      <w:szCs w:val="20"/>
                      <w:lang w:val="en-US"/>
                    </w:rPr>
                    <m:t>j,soc</m:t>
                  </m:r>
                </m:sup>
              </m:sSup>
            </m:oMath>
            <w:r w:rsidRPr="00CE4423">
              <w:rPr>
                <w:rFonts w:ascii="Times Roman" w:eastAsia="Times New Roman" w:hAnsi="Times Roman" w:cs="Times New Roman"/>
                <w:color w:val="0000FF"/>
                <w:sz w:val="20"/>
                <w:szCs w:val="20"/>
                <w:lang w:val="en-US"/>
              </w:rPr>
              <w:t>)</w:t>
            </w:r>
          </w:p>
        </w:tc>
        <w:tc>
          <w:tcPr>
            <w:tcW w:w="1380" w:type="dxa"/>
            <w:tcBorders>
              <w:top w:val="nil"/>
              <w:left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0.88</w:t>
            </w:r>
          </w:p>
        </w:tc>
      </w:tr>
      <w:tr w:rsidR="00F458B2" w:rsidRPr="00C22528" w:rsidTr="00AD12AC">
        <w:trPr>
          <w:trHeight w:val="315"/>
          <w:jc w:val="center"/>
        </w:trPr>
        <w:tc>
          <w:tcPr>
            <w:tcW w:w="4384" w:type="dxa"/>
            <w:gridSpan w:val="2"/>
            <w:tcBorders>
              <w:top w:val="nil"/>
              <w:left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         Task-related job resource (</w:t>
            </w:r>
            <m:oMath>
              <m:sSup>
                <m:sSupPr>
                  <m:ctrlPr>
                    <w:rPr>
                      <w:rFonts w:ascii="Cambria Math" w:eastAsia="Times New Roman" w:hAnsi="Cambria Math" w:cs="Times New Roman"/>
                      <w:i/>
                      <w:color w:val="0000FF"/>
                      <w:sz w:val="20"/>
                      <w:szCs w:val="20"/>
                      <w:lang w:val="en-US"/>
                    </w:rPr>
                  </m:ctrlPr>
                </m:sSupPr>
                <m:e>
                  <m:acc>
                    <m:accPr>
                      <m:chr m:val="̇"/>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R</m:t>
                      </m:r>
                    </m:e>
                  </m:acc>
                </m:e>
                <m:sup>
                  <m:r>
                    <w:rPr>
                      <w:rFonts w:ascii="Cambria Math" w:eastAsia="Times New Roman" w:hAnsi="Cambria Math" w:cs="Times New Roman"/>
                      <w:color w:val="0000FF"/>
                      <w:sz w:val="20"/>
                      <w:szCs w:val="20"/>
                      <w:lang w:val="en-US"/>
                    </w:rPr>
                    <m:t>j,task</m:t>
                  </m:r>
                </m:sup>
              </m:sSup>
            </m:oMath>
            <w:r w:rsidRPr="00CE4423">
              <w:rPr>
                <w:rFonts w:ascii="Times Roman" w:eastAsia="Times New Roman" w:hAnsi="Times Roman" w:cs="Times New Roman"/>
                <w:color w:val="0000FF"/>
                <w:sz w:val="20"/>
                <w:szCs w:val="20"/>
                <w:lang w:val="en-US"/>
              </w:rPr>
              <w:t>)</w:t>
            </w:r>
          </w:p>
        </w:tc>
        <w:tc>
          <w:tcPr>
            <w:tcW w:w="1380" w:type="dxa"/>
            <w:tcBorders>
              <w:top w:val="nil"/>
              <w:left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rPr>
            </w:pPr>
            <w:r w:rsidRPr="00CE4423">
              <w:rPr>
                <w:rFonts w:ascii="Times Roman" w:eastAsia="Times New Roman" w:hAnsi="Times Roman" w:cs="Times New Roman"/>
                <w:color w:val="0000FF"/>
                <w:sz w:val="20"/>
                <w:szCs w:val="20"/>
                <w:lang w:val="en-US"/>
              </w:rPr>
              <w:t>0.87</w:t>
            </w:r>
          </w:p>
        </w:tc>
      </w:tr>
      <w:tr w:rsidR="00F458B2" w:rsidRPr="00C22528" w:rsidTr="00AD12AC">
        <w:trPr>
          <w:trHeight w:val="315"/>
          <w:jc w:val="center"/>
        </w:trPr>
        <w:tc>
          <w:tcPr>
            <w:tcW w:w="4384" w:type="dxa"/>
            <w:gridSpan w:val="2"/>
            <w:tcBorders>
              <w:left w:val="nil"/>
              <w:bottom w:val="single" w:sz="4" w:space="0" w:color="auto"/>
              <w:right w:val="nil"/>
            </w:tcBorders>
            <w:shd w:val="clear" w:color="auto" w:fill="auto"/>
            <w:noWrap/>
            <w:vAlign w:val="center"/>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         Overall job resource (</w:t>
            </w:r>
            <m:oMath>
              <m:sSup>
                <m:sSupPr>
                  <m:ctrlPr>
                    <w:rPr>
                      <w:rFonts w:ascii="Cambria Math" w:eastAsia="Times New Roman" w:hAnsi="Cambria Math" w:cs="Times New Roman"/>
                      <w:i/>
                      <w:color w:val="000000" w:themeColor="text1"/>
                      <w:sz w:val="20"/>
                      <w:szCs w:val="20"/>
                      <w:lang w:val="en-US"/>
                    </w:rPr>
                  </m:ctrlPr>
                </m:sSupPr>
                <m:e>
                  <m:r>
                    <w:rPr>
                      <w:rFonts w:ascii="Cambria Math" w:hAnsi="Cambria Math" w:cs="Times New Roman"/>
                      <w:color w:val="000000" w:themeColor="text1"/>
                      <w:sz w:val="20"/>
                      <w:szCs w:val="20"/>
                      <w:lang w:val="en-US"/>
                    </w:rPr>
                    <m:t>R</m:t>
                  </m:r>
                </m:e>
                <m:sup>
                  <m:r>
                    <w:rPr>
                      <w:rFonts w:ascii="Cambria Math" w:eastAsia="Times New Roman" w:hAnsi="Cambria Math" w:cs="Times New Roman"/>
                      <w:color w:val="000000" w:themeColor="text1"/>
                      <w:sz w:val="20"/>
                      <w:szCs w:val="20"/>
                      <w:lang w:val="en-US"/>
                    </w:rPr>
                    <m:t>j</m:t>
                  </m:r>
                </m:sup>
              </m:sSup>
            </m:oMath>
            <w:r w:rsidRPr="00C22528">
              <w:rPr>
                <w:rFonts w:ascii="Times Roman" w:eastAsia="Times New Roman" w:hAnsi="Times Roman" w:cs="Times New Roman"/>
                <w:color w:val="000000" w:themeColor="text1"/>
                <w:sz w:val="20"/>
                <w:szCs w:val="20"/>
                <w:lang w:val="en-US"/>
              </w:rPr>
              <w:t>)</w:t>
            </w:r>
          </w:p>
        </w:tc>
        <w:tc>
          <w:tcPr>
            <w:tcW w:w="1380" w:type="dxa"/>
            <w:tcBorders>
              <w:left w:val="nil"/>
              <w:bottom w:val="single" w:sz="4" w:space="0" w:color="auto"/>
              <w:right w:val="nil"/>
            </w:tcBorders>
            <w:shd w:val="clear" w:color="auto" w:fill="auto"/>
            <w:noWrap/>
            <w:vAlign w:val="center"/>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0.86</w:t>
            </w:r>
          </w:p>
        </w:tc>
      </w:tr>
      <w:tr w:rsidR="00F458B2" w:rsidRPr="00E51EC7" w:rsidTr="00AD12AC">
        <w:trPr>
          <w:trHeight w:val="345"/>
          <w:jc w:val="center"/>
        </w:trPr>
        <w:tc>
          <w:tcPr>
            <w:tcW w:w="5764" w:type="dxa"/>
            <w:gridSpan w:val="3"/>
            <w:tcBorders>
              <w:top w:val="nil"/>
              <w:left w:val="nil"/>
              <w:bottom w:val="nil"/>
              <w:right w:val="nil"/>
            </w:tcBorders>
            <w:shd w:val="clear" w:color="auto" w:fill="auto"/>
            <w:noWrap/>
            <w:vAlign w:val="center"/>
            <w:hideMark/>
          </w:tcPr>
          <w:p w:rsidR="00F458B2" w:rsidRPr="00C22528" w:rsidRDefault="00F458B2" w:rsidP="00AD12AC">
            <w:pPr>
              <w:spacing w:after="0" w:line="240" w:lineRule="auto"/>
              <w:rPr>
                <w:rFonts w:ascii="Times Roman" w:eastAsia="Times New Roman" w:hAnsi="Times Roman" w:cs="Times New Roman"/>
                <w:i/>
                <w:iCs/>
                <w:color w:val="000000" w:themeColor="text1"/>
                <w:sz w:val="20"/>
                <w:szCs w:val="20"/>
                <w:lang w:val="en-US"/>
              </w:rPr>
            </w:pPr>
            <w:r w:rsidRPr="00C22528">
              <w:rPr>
                <w:rFonts w:ascii="Times Roman" w:eastAsia="Times New Roman" w:hAnsi="Times Roman" w:cs="Times New Roman"/>
                <w:b/>
                <w:bCs/>
                <w:i/>
                <w:iCs/>
                <w:color w:val="000000" w:themeColor="text1"/>
                <w:sz w:val="20"/>
                <w:szCs w:val="20"/>
                <w:lang w:val="en-US"/>
              </w:rPr>
              <w:t>Panel C</w:t>
            </w:r>
            <w:r w:rsidRPr="00C22528">
              <w:rPr>
                <w:rFonts w:ascii="Times Roman" w:eastAsia="Times New Roman" w:hAnsi="Times Roman" w:cs="Times New Roman"/>
                <w:i/>
                <w:iCs/>
                <w:color w:val="000000" w:themeColor="text1"/>
                <w:sz w:val="20"/>
                <w:szCs w:val="20"/>
                <w:lang w:val="en-US"/>
              </w:rPr>
              <w:t>: Personal resources and private stressors:</w:t>
            </w:r>
          </w:p>
        </w:tc>
      </w:tr>
      <w:tr w:rsidR="00F458B2" w:rsidRPr="00C22528" w:rsidTr="00AD12AC">
        <w:trPr>
          <w:trHeight w:val="255"/>
          <w:jc w:val="center"/>
        </w:trPr>
        <w:tc>
          <w:tcPr>
            <w:tcW w:w="818"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p>
        </w:tc>
        <w:tc>
          <w:tcPr>
            <w:tcW w:w="3566"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Occupational self-efficacy</w:t>
            </w:r>
          </w:p>
        </w:tc>
        <w:tc>
          <w:tcPr>
            <w:tcW w:w="1380" w:type="dxa"/>
            <w:tcBorders>
              <w:top w:val="nil"/>
              <w:left w:val="nil"/>
              <w:bottom w:val="nil"/>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0.88</w:t>
            </w:r>
          </w:p>
        </w:tc>
      </w:tr>
      <w:tr w:rsidR="00F458B2" w:rsidRPr="00C22528" w:rsidTr="00AD12AC">
        <w:trPr>
          <w:trHeight w:val="255"/>
          <w:jc w:val="center"/>
        </w:trPr>
        <w:tc>
          <w:tcPr>
            <w:tcW w:w="818" w:type="dxa"/>
            <w:tcBorders>
              <w:top w:val="nil"/>
              <w:left w:val="nil"/>
              <w:bottom w:val="single" w:sz="4" w:space="0" w:color="auto"/>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 </w:t>
            </w:r>
          </w:p>
        </w:tc>
        <w:tc>
          <w:tcPr>
            <w:tcW w:w="3566" w:type="dxa"/>
            <w:tcBorders>
              <w:top w:val="nil"/>
              <w:left w:val="nil"/>
              <w:bottom w:val="single" w:sz="4" w:space="0" w:color="auto"/>
              <w:right w:val="nil"/>
            </w:tcBorders>
            <w:shd w:val="clear" w:color="auto" w:fill="auto"/>
            <w:noWrap/>
            <w:vAlign w:val="bottom"/>
            <w:hideMark/>
          </w:tcPr>
          <w:p w:rsidR="00F458B2" w:rsidRPr="00C22528" w:rsidRDefault="00F458B2" w:rsidP="00AD12AC">
            <w:pPr>
              <w:spacing w:after="0" w:line="240" w:lineRule="auto"/>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Home-work interference</w:t>
            </w:r>
          </w:p>
        </w:tc>
        <w:tc>
          <w:tcPr>
            <w:tcW w:w="1380" w:type="dxa"/>
            <w:tcBorders>
              <w:top w:val="nil"/>
              <w:left w:val="nil"/>
              <w:bottom w:val="single" w:sz="4" w:space="0" w:color="auto"/>
              <w:right w:val="nil"/>
            </w:tcBorders>
            <w:shd w:val="clear" w:color="auto" w:fill="auto"/>
            <w:noWrap/>
            <w:vAlign w:val="bottom"/>
            <w:hideMark/>
          </w:tcPr>
          <w:p w:rsidR="00F458B2" w:rsidRPr="00C22528" w:rsidRDefault="00F458B2" w:rsidP="00AD12AC">
            <w:pPr>
              <w:spacing w:after="0" w:line="240" w:lineRule="auto"/>
              <w:jc w:val="center"/>
              <w:rPr>
                <w:rFonts w:ascii="Times Roman" w:eastAsia="Times New Roman" w:hAnsi="Times Roman" w:cs="Times New Roman"/>
                <w:color w:val="000000" w:themeColor="text1"/>
                <w:sz w:val="20"/>
                <w:szCs w:val="20"/>
                <w:lang w:val="en-US"/>
              </w:rPr>
            </w:pPr>
            <w:r w:rsidRPr="00C22528">
              <w:rPr>
                <w:rFonts w:ascii="Times Roman" w:eastAsia="Times New Roman" w:hAnsi="Times Roman" w:cs="Times New Roman"/>
                <w:color w:val="000000" w:themeColor="text1"/>
                <w:sz w:val="20"/>
                <w:szCs w:val="20"/>
                <w:lang w:val="en-US"/>
              </w:rPr>
              <w:t>0.75</w:t>
            </w:r>
          </w:p>
        </w:tc>
      </w:tr>
    </w:tbl>
    <w:p w:rsidR="00F458B2" w:rsidRPr="00CE4423" w:rsidRDefault="00F458B2" w:rsidP="00F458B2">
      <w:pPr>
        <w:spacing w:after="0" w:line="240" w:lineRule="auto"/>
        <w:rPr>
          <w:rFonts w:ascii="Times Roman" w:hAnsi="Times Roman" w:cs="Times New Roman"/>
          <w:color w:val="0000FF"/>
          <w:sz w:val="20"/>
          <w:szCs w:val="20"/>
          <w:lang w:val="en-US"/>
        </w:rPr>
      </w:pPr>
    </w:p>
    <w:p w:rsidR="00F458B2" w:rsidRPr="00CE4423" w:rsidRDefault="00F458B2" w:rsidP="00F458B2">
      <w:pPr>
        <w:pStyle w:val="Beschriftung"/>
        <w:keepNext/>
        <w:spacing w:after="0"/>
        <w:jc w:val="center"/>
        <w:rPr>
          <w:rFonts w:ascii="Times Roman" w:hAnsi="Times Roman" w:cs="Times New Roman"/>
          <w:b w:val="0"/>
          <w:color w:val="0000FF"/>
          <w:sz w:val="20"/>
          <w:szCs w:val="20"/>
          <w:lang w:val="en-US"/>
        </w:rPr>
      </w:pPr>
      <w:r w:rsidRPr="00CE4423">
        <w:rPr>
          <w:rFonts w:ascii="Times Roman" w:hAnsi="Times Roman" w:cs="Times New Roman"/>
          <w:color w:val="0000FF"/>
          <w:sz w:val="20"/>
          <w:szCs w:val="20"/>
          <w:lang w:val="en-US"/>
        </w:rPr>
        <w:t xml:space="preserve">Table A. </w:t>
      </w:r>
      <w:r>
        <w:rPr>
          <w:rFonts w:ascii="Times Roman" w:hAnsi="Times Roman" w:cs="Times New Roman"/>
          <w:color w:val="0000FF"/>
          <w:sz w:val="20"/>
          <w:szCs w:val="20"/>
          <w:lang w:val="en-US"/>
        </w:rPr>
        <w:t>2</w:t>
      </w:r>
      <w:r w:rsidRPr="00CE4423">
        <w:rPr>
          <w:rFonts w:ascii="Times Roman" w:hAnsi="Times Roman" w:cs="Times New Roman"/>
          <w:b w:val="0"/>
          <w:color w:val="0000FF"/>
          <w:sz w:val="20"/>
          <w:szCs w:val="20"/>
          <w:lang w:val="en-US"/>
        </w:rPr>
        <w:t>: Wave 1 sample characteristics, continued</w:t>
      </w:r>
    </w:p>
    <w:tbl>
      <w:tblPr>
        <w:tblW w:w="6826" w:type="dxa"/>
        <w:jc w:val="center"/>
        <w:tblCellMar>
          <w:left w:w="70" w:type="dxa"/>
          <w:right w:w="70" w:type="dxa"/>
        </w:tblCellMar>
        <w:tblLook w:val="04A0" w:firstRow="1" w:lastRow="0" w:firstColumn="1" w:lastColumn="0" w:noHBand="0" w:noVBand="1"/>
      </w:tblPr>
      <w:tblGrid>
        <w:gridCol w:w="426"/>
        <w:gridCol w:w="4000"/>
        <w:gridCol w:w="1200"/>
        <w:gridCol w:w="1200"/>
      </w:tblGrid>
      <w:tr w:rsidR="00F458B2" w:rsidRPr="00CE4423" w:rsidTr="00AD12AC">
        <w:trPr>
          <w:trHeight w:val="255"/>
          <w:jc w:val="center"/>
        </w:trPr>
        <w:tc>
          <w:tcPr>
            <w:tcW w:w="4426" w:type="dxa"/>
            <w:gridSpan w:val="2"/>
            <w:tcBorders>
              <w:top w:val="single" w:sz="4" w:space="0" w:color="auto"/>
              <w:left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i/>
                <w:color w:val="0000FF"/>
                <w:sz w:val="20"/>
                <w:szCs w:val="20"/>
                <w:lang w:val="en-US" w:eastAsia="de-CH"/>
              </w:rPr>
            </w:pPr>
            <w:r w:rsidRPr="00CE4423">
              <w:rPr>
                <w:rFonts w:ascii="Times Roman" w:eastAsia="Times New Roman" w:hAnsi="Times Roman" w:cs="Times New Roman"/>
                <w:i/>
                <w:color w:val="0000FF"/>
                <w:sz w:val="20"/>
                <w:szCs w:val="20"/>
                <w:lang w:val="en-US" w:eastAsia="de-CH"/>
              </w:rPr>
              <w:t>Chronic conditions:</w:t>
            </w:r>
          </w:p>
        </w:tc>
        <w:tc>
          <w:tcPr>
            <w:tcW w:w="1200" w:type="dxa"/>
            <w:tcBorders>
              <w:top w:val="single" w:sz="4" w:space="0" w:color="000000"/>
              <w:left w:val="nil"/>
              <w:bottom w:val="single" w:sz="4" w:space="0" w:color="000000"/>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Mean share</w:t>
            </w:r>
          </w:p>
        </w:tc>
        <w:tc>
          <w:tcPr>
            <w:tcW w:w="1200" w:type="dxa"/>
            <w:tcBorders>
              <w:top w:val="single" w:sz="4" w:space="0" w:color="000000"/>
              <w:left w:val="nil"/>
              <w:bottom w:val="single" w:sz="4" w:space="0" w:color="000000"/>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SD</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 </w:t>
            </w: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Asthma</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0.013</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(0.11)</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Diabetes</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0.019</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(0.14)</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Osteoarthritis, rheumatoid arthritis</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0.026</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(0.16)</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Osteoporosis</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0.007</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(0.08)</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Chronic bronchitis or emphysema</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0.008</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(0.09)</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Kidney disease</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0.008</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(0.09)</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Cancer or tumor</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0.007</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(0.09)</w:t>
            </w:r>
          </w:p>
        </w:tc>
      </w:tr>
      <w:tr w:rsidR="00F458B2" w:rsidRPr="00CE4423" w:rsidTr="00AD12AC">
        <w:trPr>
          <w:trHeight w:val="255"/>
          <w:jc w:val="center"/>
        </w:trPr>
        <w:tc>
          <w:tcPr>
            <w:tcW w:w="426" w:type="dxa"/>
            <w:tcBorders>
              <w:top w:val="nil"/>
              <w:left w:val="nil"/>
              <w:bottom w:val="nil"/>
              <w:right w:val="nil"/>
            </w:tcBorders>
            <w:shd w:val="clear" w:color="auto" w:fill="auto"/>
            <w:noWrap/>
            <w:vAlign w:val="bottom"/>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p>
        </w:tc>
        <w:tc>
          <w:tcPr>
            <w:tcW w:w="40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Allergies</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0.03</w:t>
            </w:r>
          </w:p>
        </w:tc>
        <w:tc>
          <w:tcPr>
            <w:tcW w:w="1200" w:type="dxa"/>
            <w:tcBorders>
              <w:top w:val="nil"/>
              <w:left w:val="nil"/>
              <w:bottom w:val="nil"/>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(0.17)</w:t>
            </w:r>
          </w:p>
        </w:tc>
      </w:tr>
      <w:tr w:rsidR="00F458B2" w:rsidRPr="00CE4423" w:rsidTr="00AD12AC">
        <w:trPr>
          <w:trHeight w:val="255"/>
          <w:jc w:val="center"/>
        </w:trPr>
        <w:tc>
          <w:tcPr>
            <w:tcW w:w="426" w:type="dxa"/>
            <w:tcBorders>
              <w:top w:val="nil"/>
              <w:left w:val="nil"/>
              <w:bottom w:val="single" w:sz="4" w:space="0" w:color="auto"/>
              <w:right w:val="nil"/>
            </w:tcBorders>
            <w:shd w:val="clear" w:color="auto" w:fill="auto"/>
            <w:noWrap/>
            <w:vAlign w:val="bottom"/>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 </w:t>
            </w:r>
          </w:p>
        </w:tc>
        <w:tc>
          <w:tcPr>
            <w:tcW w:w="4000" w:type="dxa"/>
            <w:tcBorders>
              <w:top w:val="nil"/>
              <w:left w:val="nil"/>
              <w:bottom w:val="single" w:sz="4" w:space="0" w:color="auto"/>
              <w:right w:val="nil"/>
            </w:tcBorders>
            <w:shd w:val="clear" w:color="auto" w:fill="auto"/>
            <w:noWrap/>
            <w:vAlign w:val="center"/>
            <w:hideMark/>
          </w:tcPr>
          <w:p w:rsidR="00F458B2" w:rsidRPr="00CE4423" w:rsidRDefault="00F458B2" w:rsidP="00AD12AC">
            <w:pPr>
              <w:spacing w:after="0" w:line="240" w:lineRule="auto"/>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Permanent injury after accident</w:t>
            </w:r>
          </w:p>
        </w:tc>
        <w:tc>
          <w:tcPr>
            <w:tcW w:w="1200" w:type="dxa"/>
            <w:tcBorders>
              <w:top w:val="nil"/>
              <w:left w:val="nil"/>
              <w:bottom w:val="single" w:sz="4" w:space="0" w:color="auto"/>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0.023</w:t>
            </w:r>
          </w:p>
        </w:tc>
        <w:tc>
          <w:tcPr>
            <w:tcW w:w="1200" w:type="dxa"/>
            <w:tcBorders>
              <w:top w:val="nil"/>
              <w:left w:val="nil"/>
              <w:bottom w:val="single" w:sz="4" w:space="0" w:color="auto"/>
              <w:right w:val="nil"/>
            </w:tcBorders>
            <w:shd w:val="clear" w:color="auto" w:fill="auto"/>
            <w:noWrap/>
            <w:vAlign w:val="center"/>
            <w:hideMark/>
          </w:tcPr>
          <w:p w:rsidR="00F458B2" w:rsidRPr="00CE4423" w:rsidRDefault="00F458B2" w:rsidP="00AD12AC">
            <w:pPr>
              <w:spacing w:after="0" w:line="240" w:lineRule="auto"/>
              <w:jc w:val="center"/>
              <w:rPr>
                <w:rFonts w:ascii="Times Roman" w:eastAsia="Times New Roman" w:hAnsi="Times Roman" w:cs="Times New Roman"/>
                <w:color w:val="0000FF"/>
                <w:sz w:val="20"/>
                <w:szCs w:val="20"/>
                <w:lang w:val="en-US" w:eastAsia="de-CH"/>
              </w:rPr>
            </w:pPr>
            <w:r w:rsidRPr="00CE4423">
              <w:rPr>
                <w:rFonts w:ascii="Times Roman" w:eastAsia="Times New Roman" w:hAnsi="Times Roman" w:cs="Times New Roman"/>
                <w:color w:val="0000FF"/>
                <w:sz w:val="20"/>
                <w:szCs w:val="20"/>
                <w:lang w:val="en-US" w:eastAsia="de-CH"/>
              </w:rPr>
              <w:t>(0.15)</w:t>
            </w:r>
          </w:p>
        </w:tc>
      </w:tr>
    </w:tbl>
    <w:p w:rsidR="00F458B2" w:rsidRPr="00C22528" w:rsidRDefault="00F458B2" w:rsidP="00F458B2">
      <w:pPr>
        <w:spacing w:after="0" w:line="240" w:lineRule="auto"/>
        <w:rPr>
          <w:rFonts w:ascii="Times Roman" w:hAnsi="Times Roman" w:cs="Times New Roman"/>
          <w:color w:val="000000" w:themeColor="text1"/>
          <w:sz w:val="20"/>
          <w:szCs w:val="20"/>
          <w:lang w:val="en-US"/>
        </w:rPr>
      </w:pPr>
      <w:bookmarkStart w:id="3" w:name="_GoBack"/>
      <w:bookmarkEnd w:id="3"/>
    </w:p>
    <w:p w:rsidR="00F458B2" w:rsidRPr="00C22528" w:rsidRDefault="00F458B2" w:rsidP="00F458B2">
      <w:pPr>
        <w:pStyle w:val="berschrift2"/>
        <w:pageBreakBefore/>
        <w:numPr>
          <w:ilvl w:val="0"/>
          <w:numId w:val="15"/>
        </w:numPr>
        <w:spacing w:after="120" w:line="360" w:lineRule="auto"/>
        <w:ind w:left="425" w:hanging="357"/>
        <w:rPr>
          <w:rFonts w:ascii="Times Roman" w:hAnsi="Times Roman" w:cs="Times New Roman"/>
          <w:color w:val="000000" w:themeColor="text1"/>
          <w:sz w:val="20"/>
          <w:szCs w:val="20"/>
          <w:lang w:val="en-US"/>
        </w:rPr>
      </w:pPr>
      <w:bookmarkStart w:id="4" w:name="_Ref515366113"/>
      <w:r w:rsidRPr="00C22528">
        <w:rPr>
          <w:rFonts w:ascii="Times Roman" w:hAnsi="Times Roman" w:cs="Times New Roman"/>
          <w:color w:val="000000" w:themeColor="text1"/>
          <w:sz w:val="20"/>
          <w:szCs w:val="20"/>
          <w:lang w:val="en-US"/>
        </w:rPr>
        <w:lastRenderedPageBreak/>
        <w:t>Estimating</w:t>
      </w:r>
      <w:r>
        <w:rPr>
          <w:rFonts w:ascii="Times Roman" w:hAnsi="Times Roman" w:cs="Times New Roman"/>
          <w:color w:val="000000" w:themeColor="text1"/>
          <w:sz w:val="20"/>
          <w:szCs w:val="20"/>
          <w:lang w:val="en-US"/>
        </w:rPr>
        <w:t xml:space="preserve"> i</w:t>
      </w:r>
      <w:r w:rsidRPr="00C22528">
        <w:rPr>
          <w:rFonts w:ascii="Times Roman" w:hAnsi="Times Roman" w:cs="Times New Roman"/>
          <w:color w:val="000000" w:themeColor="text1"/>
          <w:sz w:val="20"/>
          <w:szCs w:val="20"/>
          <w:lang w:val="en-US"/>
        </w:rPr>
        <w:t>nverse-probability-of-</w:t>
      </w:r>
      <w:r w:rsidRPr="00CE4423">
        <w:rPr>
          <w:rFonts w:ascii="Times Roman" w:hAnsi="Times Roman" w:cs="Times New Roman"/>
          <w:color w:val="0000FF"/>
          <w:sz w:val="20"/>
          <w:szCs w:val="20"/>
          <w:lang w:val="en-US"/>
        </w:rPr>
        <w:t xml:space="preserve">attrition </w:t>
      </w:r>
      <w:r w:rsidRPr="00C22528">
        <w:rPr>
          <w:rFonts w:ascii="Times Roman" w:hAnsi="Times Roman" w:cs="Times New Roman"/>
          <w:color w:val="000000" w:themeColor="text1"/>
          <w:sz w:val="20"/>
          <w:szCs w:val="20"/>
          <w:lang w:val="en-US"/>
        </w:rPr>
        <w:t>weights</w:t>
      </w:r>
      <w:bookmarkEnd w:id="4"/>
    </w:p>
    <w:p w:rsidR="00F458B2" w:rsidRPr="00C22528" w:rsidRDefault="00F458B2" w:rsidP="00F458B2">
      <w:pPr>
        <w:spacing w:after="120" w:line="360" w:lineRule="auto"/>
        <w:rPr>
          <w:rFonts w:ascii="Times Roman" w:hAnsi="Times Roman" w:cs="Times New Roman"/>
          <w:color w:val="000000" w:themeColor="text1"/>
          <w:sz w:val="20"/>
          <w:szCs w:val="20"/>
          <w:lang w:val="en-US"/>
        </w:rPr>
      </w:pPr>
      <w:r w:rsidRPr="00C22528">
        <w:rPr>
          <w:rFonts w:ascii="Times Roman" w:hAnsi="Times Roman" w:cs="Times New Roman"/>
          <w:color w:val="000000" w:themeColor="text1"/>
          <w:sz w:val="20"/>
          <w:szCs w:val="20"/>
          <w:lang w:val="en-US"/>
        </w:rPr>
        <w:t>The inverse-probability</w:t>
      </w:r>
      <w:r w:rsidRPr="00CE4423">
        <w:rPr>
          <w:rFonts w:ascii="Times Roman" w:hAnsi="Times Roman" w:cs="Times New Roman"/>
          <w:color w:val="0000FF"/>
          <w:sz w:val="20"/>
          <w:szCs w:val="20"/>
          <w:lang w:val="en-US"/>
        </w:rPr>
        <w:t xml:space="preserve">-of-attrition </w:t>
      </w:r>
      <w:r w:rsidRPr="00C22528">
        <w:rPr>
          <w:rFonts w:ascii="Times Roman" w:hAnsi="Times Roman" w:cs="Times New Roman"/>
          <w:color w:val="000000" w:themeColor="text1"/>
          <w:sz w:val="20"/>
          <w:szCs w:val="20"/>
          <w:lang w:val="en-US"/>
        </w:rPr>
        <w:t xml:space="preserve">weights are </w:t>
      </w:r>
      <w:r w:rsidRPr="00CE4423">
        <w:rPr>
          <w:rFonts w:ascii="Times Roman" w:hAnsi="Times Roman" w:cs="Times New Roman"/>
          <w:color w:val="0000FF"/>
          <w:sz w:val="20"/>
          <w:szCs w:val="20"/>
          <w:lang w:val="en-US"/>
        </w:rPr>
        <w:t xml:space="preserve">estimated based on </w:t>
      </w:r>
      <w:r w:rsidRPr="00C22528">
        <w:rPr>
          <w:rFonts w:ascii="Times Roman" w:hAnsi="Times Roman" w:cs="Times New Roman"/>
          <w:color w:val="000000" w:themeColor="text1"/>
          <w:sz w:val="20"/>
          <w:szCs w:val="20"/>
          <w:lang w:val="en-US"/>
        </w:rPr>
        <w:t xml:space="preserve">a logit model, </w:t>
      </w:r>
      <w:r w:rsidRPr="00CE4423">
        <w:rPr>
          <w:rFonts w:ascii="Times Roman" w:hAnsi="Times Roman" w:cs="Times New Roman"/>
          <w:color w:val="0000FF"/>
          <w:sz w:val="20"/>
          <w:szCs w:val="20"/>
          <w:lang w:val="en-US"/>
        </w:rPr>
        <w:t xml:space="preserve">with the dependent variable being a binary variable indicating second-wave participation. </w:t>
      </w:r>
      <w:r w:rsidRPr="00C22528">
        <w:rPr>
          <w:rFonts w:ascii="Times Roman" w:hAnsi="Times Roman" w:cs="Times New Roman"/>
          <w:color w:val="000000" w:themeColor="text1"/>
          <w:sz w:val="20"/>
          <w:szCs w:val="20"/>
          <w:lang w:val="en-US"/>
        </w:rPr>
        <w:t xml:space="preserve">This indicator variable is regressed on a series of observed individual and job characteristics in time period 1 (year 2014). Subsequently, </w:t>
      </w:r>
      <w:r w:rsidRPr="00CE4423">
        <w:rPr>
          <w:rFonts w:ascii="Times Roman" w:hAnsi="Times Roman" w:cs="Times New Roman"/>
          <w:color w:val="0000FF"/>
          <w:sz w:val="20"/>
          <w:szCs w:val="20"/>
          <w:lang w:val="en-US"/>
        </w:rPr>
        <w:t xml:space="preserve">probabilities </w:t>
      </w:r>
      <m:oMath>
        <m:sSub>
          <m:sSubPr>
            <m:ctrlPr>
              <w:rPr>
                <w:rFonts w:ascii="Cambria Math" w:hAnsi="Cambria Math" w:cs="Times New Roman"/>
                <w:i/>
                <w:color w:val="0000FF"/>
                <w:sz w:val="20"/>
                <w:szCs w:val="20"/>
                <w:lang w:val="en-US"/>
              </w:rPr>
            </m:ctrlPr>
          </m:sSubPr>
          <m:e>
            <m:acc>
              <m:accPr>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P</m:t>
                </m:r>
              </m:e>
            </m:acc>
          </m:e>
          <m:sub>
            <m:r>
              <w:rPr>
                <w:rFonts w:ascii="Cambria Math" w:hAnsi="Cambria Math" w:cs="Times New Roman"/>
                <w:color w:val="0000FF"/>
                <w:sz w:val="20"/>
                <w:szCs w:val="20"/>
                <w:lang w:val="en-US"/>
              </w:rPr>
              <m:t>i2</m:t>
            </m:r>
          </m:sub>
        </m:sSub>
        <m:r>
          <w:rPr>
            <w:rFonts w:ascii="Cambria Math" w:hAnsi="Cambria Math" w:cs="Times New Roman"/>
            <w:color w:val="0000FF"/>
            <w:sz w:val="20"/>
            <w:szCs w:val="20"/>
            <w:lang w:val="en-US"/>
          </w:rPr>
          <m:t xml:space="preserve"> </m:t>
        </m:r>
      </m:oMath>
      <w:r w:rsidRPr="00CE4423">
        <w:rPr>
          <w:rFonts w:ascii="Times Roman" w:hAnsi="Times Roman" w:cs="Times New Roman"/>
          <w:color w:val="0000FF"/>
          <w:sz w:val="20"/>
          <w:szCs w:val="20"/>
          <w:lang w:val="en-US"/>
        </w:rPr>
        <w:t>are fitted, transformed to the inverse 1/</w:t>
      </w:r>
      <m:oMath>
        <m:sSub>
          <m:sSubPr>
            <m:ctrlPr>
              <w:rPr>
                <w:rFonts w:ascii="Cambria Math" w:hAnsi="Cambria Math" w:cs="Times New Roman"/>
                <w:i/>
                <w:color w:val="0000FF"/>
                <w:sz w:val="20"/>
                <w:szCs w:val="20"/>
                <w:lang w:val="en-US"/>
              </w:rPr>
            </m:ctrlPr>
          </m:sSubPr>
          <m:e>
            <m:acc>
              <m:accPr>
                <m:ctrlPr>
                  <w:rPr>
                    <w:rFonts w:ascii="Cambria Math" w:hAnsi="Cambria Math" w:cs="Times New Roman"/>
                    <w:i/>
                    <w:color w:val="0000FF"/>
                    <w:sz w:val="20"/>
                    <w:szCs w:val="20"/>
                    <w:lang w:val="en-US"/>
                  </w:rPr>
                </m:ctrlPr>
              </m:accPr>
              <m:e>
                <m:r>
                  <w:rPr>
                    <w:rFonts w:ascii="Cambria Math" w:hAnsi="Cambria Math" w:cs="Times New Roman"/>
                    <w:color w:val="0000FF"/>
                    <w:sz w:val="20"/>
                    <w:szCs w:val="20"/>
                    <w:lang w:val="en-US"/>
                  </w:rPr>
                  <m:t>P</m:t>
                </m:r>
              </m:e>
            </m:acc>
          </m:e>
          <m:sub>
            <m:r>
              <w:rPr>
                <w:rFonts w:ascii="Cambria Math" w:hAnsi="Cambria Math" w:cs="Times New Roman"/>
                <w:color w:val="0000FF"/>
                <w:sz w:val="20"/>
                <w:szCs w:val="20"/>
                <w:lang w:val="en-US"/>
              </w:rPr>
              <m:t>i2</m:t>
            </m:r>
          </m:sub>
        </m:sSub>
        <m:r>
          <w:rPr>
            <w:rFonts w:ascii="Cambria Math" w:hAnsi="Cambria Math" w:cs="Times New Roman"/>
            <w:color w:val="0000FF"/>
            <w:sz w:val="20"/>
            <w:szCs w:val="20"/>
            <w:lang w:val="en-US"/>
          </w:rPr>
          <m:t>,</m:t>
        </m:r>
      </m:oMath>
      <w:r w:rsidRPr="00CE4423">
        <w:rPr>
          <w:rFonts w:ascii="Times Roman" w:eastAsiaTheme="minorEastAsia" w:hAnsi="Times Roman" w:cs="Times New Roman"/>
          <w:color w:val="0000FF"/>
          <w:sz w:val="20"/>
          <w:szCs w:val="20"/>
          <w:lang w:val="en-US"/>
        </w:rPr>
        <w:t xml:space="preserve"> and then used to </w:t>
      </w:r>
      <w:r w:rsidRPr="00CE4423">
        <w:rPr>
          <w:rFonts w:ascii="Times Roman" w:hAnsi="Times Roman" w:cs="Times New Roman"/>
          <w:color w:val="0000FF"/>
          <w:sz w:val="20"/>
          <w:szCs w:val="20"/>
          <w:lang w:val="en-US"/>
        </w:rPr>
        <w:t>weight the objective function (in our case</w:t>
      </w:r>
      <w:r w:rsidRPr="00CE4423">
        <w:rPr>
          <w:rFonts w:ascii="Times Roman" w:eastAsia="Calibri" w:hAnsi="Times Roman" w:cs="Times New Roman"/>
          <w:color w:val="0000FF"/>
          <w:sz w:val="20"/>
          <w:szCs w:val="20"/>
          <w:lang w:val="en-US"/>
        </w:rPr>
        <w:t>,</w:t>
      </w:r>
      <w:r w:rsidRPr="00CE4423">
        <w:rPr>
          <w:rFonts w:ascii="Times Roman" w:hAnsi="Times Roman" w:cs="Times New Roman"/>
          <w:color w:val="0000FF"/>
          <w:sz w:val="20"/>
          <w:szCs w:val="20"/>
          <w:lang w:val="en-US"/>
        </w:rPr>
        <w:t xml:space="preserve"> the fixed effects model). The covariate selection was </w:t>
      </w:r>
      <w:r w:rsidRPr="00CE4423">
        <w:rPr>
          <w:rFonts w:ascii="Times Roman" w:eastAsia="Calibri" w:hAnsi="Times Roman" w:cs="Times New Roman"/>
          <w:color w:val="0000FF"/>
          <w:sz w:val="20"/>
          <w:szCs w:val="20"/>
          <w:lang w:val="en-US"/>
        </w:rPr>
        <w:t>performed</w:t>
      </w:r>
      <w:r w:rsidRPr="00CE4423">
        <w:rPr>
          <w:rFonts w:ascii="Times Roman" w:hAnsi="Times Roman" w:cs="Times New Roman"/>
          <w:color w:val="0000FF"/>
          <w:sz w:val="20"/>
          <w:szCs w:val="20"/>
          <w:lang w:val="en-US"/>
        </w:rPr>
        <w:t xml:space="preserve"> based on the Akaike information criterion (AIC) and the Bayesian information criterion (BIC). </w:t>
      </w:r>
      <w:r w:rsidRPr="00C22528">
        <w:rPr>
          <w:rFonts w:ascii="Times Roman" w:hAnsi="Times Roman" w:cs="Times New Roman"/>
          <w:color w:val="000000" w:themeColor="text1"/>
          <w:sz w:val="20"/>
          <w:szCs w:val="20"/>
          <w:lang w:val="en-US"/>
        </w:rPr>
        <w:t>The model is specified as follows:</w:t>
      </w:r>
    </w:p>
    <w:p w:rsidR="00F458B2" w:rsidRPr="00C22528" w:rsidRDefault="00F458B2" w:rsidP="00F458B2">
      <w:pPr>
        <w:spacing w:after="120" w:line="360" w:lineRule="auto"/>
        <w:jc w:val="center"/>
        <w:rPr>
          <w:rFonts w:ascii="Times Roman" w:hAnsi="Times Roman" w:cs="Times New Roman"/>
          <w:color w:val="000000" w:themeColor="text1"/>
          <w:sz w:val="20"/>
          <w:szCs w:val="20"/>
          <w:lang w:val="en-US"/>
        </w:rPr>
      </w:pPr>
      <m:oMath>
        <m:r>
          <w:rPr>
            <w:rFonts w:ascii="Cambria Math" w:hAnsi="Cambria Math" w:cs="Times New Roman"/>
            <w:color w:val="000000" w:themeColor="text1"/>
            <w:sz w:val="20"/>
            <w:szCs w:val="20"/>
            <w:lang w:val="en-US"/>
          </w:rPr>
          <m:t>P</m:t>
        </m:r>
        <m:d>
          <m:dPr>
            <m:ctrlPr>
              <w:rPr>
                <w:rFonts w:ascii="Cambria Math" w:hAnsi="Cambria Math" w:cs="Times New Roman"/>
                <w:i/>
                <w:color w:val="000000" w:themeColor="text1"/>
                <w:sz w:val="20"/>
                <w:szCs w:val="20"/>
                <w:lang w:val="en-US"/>
              </w:rPr>
            </m:ctrlPr>
          </m:dPr>
          <m:e>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D</m:t>
                </m:r>
              </m:e>
              <m:sub>
                <m:r>
                  <w:rPr>
                    <w:rFonts w:ascii="Cambria Math" w:hAnsi="Cambria Math" w:cs="Times New Roman"/>
                    <w:color w:val="000000" w:themeColor="text1"/>
                    <w:sz w:val="20"/>
                    <w:szCs w:val="20"/>
                    <w:lang w:val="en-US"/>
                  </w:rPr>
                  <m:t>i2</m:t>
                </m:r>
              </m:sub>
            </m:sSub>
            <m:r>
              <w:rPr>
                <w:rFonts w:ascii="Cambria Math" w:hAnsi="Cambria Math" w:cs="Times New Roman"/>
                <w:color w:val="000000" w:themeColor="text1"/>
                <w:sz w:val="20"/>
                <w:szCs w:val="20"/>
                <w:lang w:val="en-US"/>
              </w:rPr>
              <m:t>=1</m:t>
            </m:r>
          </m:e>
        </m:d>
        <m:r>
          <w:rPr>
            <w:rFonts w:ascii="Cambria Math" w:hAnsi="Cambria Math" w:cs="Times New Roman"/>
            <w:color w:val="000000" w:themeColor="text1"/>
            <w:sz w:val="20"/>
            <w:szCs w:val="20"/>
            <w:lang w:val="en-US"/>
          </w:rPr>
          <m:t>=α+</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β</m:t>
            </m:r>
          </m:e>
          <m:sub>
            <m:r>
              <w:rPr>
                <w:rFonts w:ascii="Cambria Math" w:hAnsi="Cambria Math" w:cs="Times New Roman"/>
                <w:color w:val="000000" w:themeColor="text1"/>
                <w:sz w:val="20"/>
                <w:szCs w:val="20"/>
                <w:lang w:val="en-US"/>
              </w:rPr>
              <m:t>0</m:t>
            </m:r>
          </m:sub>
        </m:sSub>
        <m:sSub>
          <m:sSubPr>
            <m:ctrlPr>
              <w:rPr>
                <w:rFonts w:ascii="Cambria Math" w:hAnsi="Cambria Math" w:cs="Times New Roman"/>
                <w:i/>
                <w:color w:val="000000" w:themeColor="text1"/>
                <w:sz w:val="20"/>
                <w:szCs w:val="20"/>
                <w:lang w:val="en-US"/>
              </w:rPr>
            </m:ctrlPr>
          </m:sSubPr>
          <m:e>
            <m:r>
              <m:rPr>
                <m:sty m:val="b"/>
              </m:rPr>
              <w:rPr>
                <w:rFonts w:ascii="Cambria Math" w:hAnsi="Cambria Math" w:cs="Times New Roman"/>
                <w:color w:val="000000" w:themeColor="text1"/>
                <w:sz w:val="20"/>
                <w:szCs w:val="20"/>
                <w:lang w:val="en-US"/>
              </w:rPr>
              <m:t>X'</m:t>
            </m:r>
          </m:e>
          <m:sub>
            <m:r>
              <w:rPr>
                <w:rFonts w:ascii="Cambria Math" w:hAnsi="Cambria Math" w:cs="Times New Roman"/>
                <w:color w:val="000000" w:themeColor="text1"/>
                <w:sz w:val="20"/>
                <w:szCs w:val="20"/>
                <w:lang w:val="en-US"/>
              </w:rPr>
              <m:t>i1</m:t>
            </m:r>
          </m:sub>
        </m:sSub>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β</m:t>
            </m:r>
          </m:e>
          <m:sub>
            <m:r>
              <w:rPr>
                <w:rFonts w:ascii="Cambria Math" w:hAnsi="Cambria Math" w:cs="Times New Roman"/>
                <w:color w:val="000000" w:themeColor="text1"/>
                <w:sz w:val="20"/>
                <w:szCs w:val="20"/>
                <w:lang w:val="en-US"/>
              </w:rPr>
              <m:t>1</m:t>
            </m:r>
          </m:sub>
        </m:sSub>
        <m:sSub>
          <m:sSubPr>
            <m:ctrlPr>
              <w:rPr>
                <w:rFonts w:ascii="Cambria Math" w:hAnsi="Cambria Math" w:cs="Times New Roman"/>
                <w:i/>
                <w:color w:val="000000" w:themeColor="text1"/>
                <w:sz w:val="20"/>
                <w:szCs w:val="20"/>
                <w:lang w:val="en-US"/>
              </w:rPr>
            </m:ctrlPr>
          </m:sSubPr>
          <m:e>
            <m:r>
              <m:rPr>
                <m:sty m:val="b"/>
              </m:rPr>
              <w:rPr>
                <w:rFonts w:ascii="Cambria Math" w:hAnsi="Cambria Math" w:cs="Times New Roman"/>
                <w:color w:val="000000" w:themeColor="text1"/>
                <w:sz w:val="20"/>
                <w:szCs w:val="20"/>
                <w:lang w:val="en-US"/>
              </w:rPr>
              <m:t>J'</m:t>
            </m:r>
          </m:e>
          <m:sub>
            <m:r>
              <w:rPr>
                <w:rFonts w:ascii="Cambria Math" w:hAnsi="Cambria Math" w:cs="Times New Roman"/>
                <w:color w:val="000000" w:themeColor="text1"/>
                <w:sz w:val="20"/>
                <w:szCs w:val="20"/>
                <w:lang w:val="en-US"/>
              </w:rPr>
              <m:t>i1</m:t>
            </m:r>
          </m:sub>
        </m:sSub>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β</m:t>
            </m:r>
          </m:e>
          <m:sub>
            <m:r>
              <w:rPr>
                <w:rFonts w:ascii="Cambria Math" w:hAnsi="Cambria Math" w:cs="Times New Roman"/>
                <w:color w:val="000000" w:themeColor="text1"/>
                <w:sz w:val="20"/>
                <w:szCs w:val="20"/>
                <w:lang w:val="en-US"/>
              </w:rPr>
              <m:t>2</m:t>
            </m:r>
          </m:sub>
        </m:sSub>
        <m:sSubSup>
          <m:sSubSupPr>
            <m:ctrlPr>
              <w:rPr>
                <w:rFonts w:ascii="Cambria Math" w:hAnsi="Cambria Math" w:cs="Times New Roman"/>
                <w:i/>
                <w:color w:val="000000" w:themeColor="text1"/>
                <w:sz w:val="20"/>
                <w:szCs w:val="20"/>
                <w:lang w:val="en-US"/>
              </w:rPr>
            </m:ctrlPr>
          </m:sSubSupPr>
          <m:e>
            <m:r>
              <m:rPr>
                <m:sty m:val="b"/>
              </m:rPr>
              <w:rPr>
                <w:rFonts w:ascii="Cambria Math" w:hAnsi="Cambria Math" w:cs="Times New Roman"/>
                <w:color w:val="000000" w:themeColor="text1"/>
                <w:sz w:val="20"/>
                <w:szCs w:val="20"/>
                <w:lang w:val="en-US"/>
              </w:rPr>
              <m:t>H'</m:t>
            </m:r>
          </m:e>
          <m:sub>
            <m:r>
              <w:rPr>
                <w:rFonts w:ascii="Cambria Math" w:hAnsi="Cambria Math" w:cs="Times New Roman"/>
                <w:color w:val="000000" w:themeColor="text1"/>
                <w:sz w:val="20"/>
                <w:szCs w:val="20"/>
                <w:lang w:val="en-US"/>
              </w:rPr>
              <m:t>i1</m:t>
            </m:r>
          </m:sub>
          <m:sup>
            <m:r>
              <w:rPr>
                <w:rFonts w:ascii="Cambria Math" w:hAnsi="Cambria Math" w:cs="Times New Roman"/>
                <w:color w:val="000000" w:themeColor="text1"/>
                <w:sz w:val="20"/>
                <w:szCs w:val="20"/>
                <w:lang w:val="en-US"/>
              </w:rPr>
              <m:t>ph</m:t>
            </m:r>
          </m:sup>
        </m:sSubSup>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β</m:t>
            </m:r>
          </m:e>
          <m:sub>
            <m:r>
              <w:rPr>
                <w:rFonts w:ascii="Cambria Math" w:hAnsi="Cambria Math" w:cs="Times New Roman"/>
                <w:color w:val="000000" w:themeColor="text1"/>
                <w:sz w:val="20"/>
                <w:szCs w:val="20"/>
                <w:lang w:val="en-US"/>
              </w:rPr>
              <m:t>3</m:t>
            </m:r>
          </m:sub>
        </m:sSub>
        <m:sSubSup>
          <m:sSubSupPr>
            <m:ctrlPr>
              <w:rPr>
                <w:rFonts w:ascii="Cambria Math" w:hAnsi="Cambria Math" w:cs="Times New Roman"/>
                <w:i/>
                <w:color w:val="000000" w:themeColor="text1"/>
                <w:sz w:val="20"/>
                <w:szCs w:val="20"/>
                <w:lang w:val="en-US"/>
              </w:rPr>
            </m:ctrlPr>
          </m:sSubSupPr>
          <m:e>
            <m:r>
              <m:rPr>
                <m:sty m:val="b"/>
              </m:rPr>
              <w:rPr>
                <w:rFonts w:ascii="Cambria Math" w:hAnsi="Cambria Math" w:cs="Times New Roman"/>
                <w:color w:val="000000" w:themeColor="text1"/>
                <w:sz w:val="20"/>
                <w:szCs w:val="20"/>
                <w:lang w:val="en-US"/>
              </w:rPr>
              <m:t>H'</m:t>
            </m:r>
          </m:e>
          <m:sub>
            <m:r>
              <w:rPr>
                <w:rFonts w:ascii="Cambria Math" w:hAnsi="Cambria Math" w:cs="Times New Roman"/>
                <w:color w:val="000000" w:themeColor="text1"/>
                <w:sz w:val="20"/>
                <w:szCs w:val="20"/>
                <w:lang w:val="en-US"/>
              </w:rPr>
              <m:t>i1</m:t>
            </m:r>
          </m:sub>
          <m:sup>
            <m:r>
              <w:rPr>
                <w:rFonts w:ascii="Cambria Math" w:hAnsi="Cambria Math" w:cs="Times New Roman"/>
                <w:color w:val="000000" w:themeColor="text1"/>
                <w:sz w:val="20"/>
                <w:szCs w:val="20"/>
                <w:lang w:val="en-US"/>
              </w:rPr>
              <m:t>m</m:t>
            </m:r>
          </m:sup>
        </m:sSubSup>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β</m:t>
            </m:r>
          </m:e>
          <m:sub>
            <m:r>
              <w:rPr>
                <w:rFonts w:ascii="Cambria Math" w:hAnsi="Cambria Math" w:cs="Times New Roman"/>
                <w:color w:val="000000" w:themeColor="text1"/>
                <w:sz w:val="20"/>
                <w:szCs w:val="20"/>
                <w:lang w:val="en-US"/>
              </w:rPr>
              <m:t>4</m:t>
            </m:r>
          </m:sub>
        </m:sSub>
        <m:sSub>
          <m:sSubPr>
            <m:ctrlPr>
              <w:rPr>
                <w:rFonts w:ascii="Cambria Math" w:hAnsi="Cambria Math" w:cs="Times New Roman"/>
                <w:i/>
                <w:color w:val="000000" w:themeColor="text1"/>
                <w:sz w:val="20"/>
                <w:szCs w:val="20"/>
                <w:lang w:val="en-US"/>
              </w:rPr>
            </m:ctrlPr>
          </m:sSubPr>
          <m:e>
            <m:r>
              <m:rPr>
                <m:sty m:val="b"/>
              </m:rPr>
              <w:rPr>
                <w:rFonts w:ascii="Cambria Math" w:hAnsi="Cambria Math" w:cs="Times New Roman"/>
                <w:color w:val="000000" w:themeColor="text1"/>
                <w:sz w:val="20"/>
                <w:szCs w:val="20"/>
                <w:lang w:val="en-US"/>
              </w:rPr>
              <m:t>RS</m:t>
            </m:r>
          </m:e>
          <m:sub>
            <m:r>
              <w:rPr>
                <w:rFonts w:ascii="Cambria Math" w:hAnsi="Cambria Math" w:cs="Times New Roman"/>
                <w:color w:val="000000" w:themeColor="text1"/>
                <w:sz w:val="20"/>
                <w:szCs w:val="20"/>
                <w:lang w:val="en-US"/>
              </w:rPr>
              <m:t>i1</m:t>
            </m:r>
          </m:sub>
        </m:sSub>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θ</m:t>
            </m:r>
          </m:e>
          <m:sub>
            <m:r>
              <w:rPr>
                <w:rFonts w:ascii="Cambria Math" w:hAnsi="Cambria Math" w:cs="Times New Roman"/>
                <w:color w:val="000000" w:themeColor="text1"/>
                <w:sz w:val="20"/>
                <w:szCs w:val="20"/>
                <w:lang w:val="en-US"/>
              </w:rPr>
              <m:t>r</m:t>
            </m:r>
          </m:sub>
        </m:sSub>
        <m:r>
          <w:rPr>
            <w:rFonts w:ascii="Cambria Math" w:hAnsi="Cambria Math" w:cs="Times New Roman"/>
            <w:color w:val="000000" w:themeColor="text1"/>
            <w:sz w:val="20"/>
            <w:szCs w:val="20"/>
            <w:lang w:val="en-US"/>
          </w:rPr>
          <m:t>+</m:t>
        </m:r>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ϵ</m:t>
            </m:r>
          </m:e>
          <m:sub>
            <m:r>
              <w:rPr>
                <w:rFonts w:ascii="Cambria Math" w:hAnsi="Cambria Math" w:cs="Times New Roman"/>
                <w:color w:val="000000" w:themeColor="text1"/>
                <w:sz w:val="20"/>
                <w:szCs w:val="20"/>
                <w:lang w:val="en-US"/>
              </w:rPr>
              <m:t>i1</m:t>
            </m:r>
          </m:sub>
        </m:sSub>
      </m:oMath>
      <w:r w:rsidRPr="00C22528">
        <w:rPr>
          <w:rFonts w:ascii="Times Roman" w:eastAsiaTheme="minorEastAsia" w:hAnsi="Times Roman" w:cs="Times New Roman"/>
          <w:color w:val="000000" w:themeColor="text1"/>
          <w:sz w:val="20"/>
          <w:szCs w:val="20"/>
          <w:lang w:val="en-US"/>
        </w:rPr>
        <w:t xml:space="preserve">                     (A.1)</w:t>
      </w:r>
    </w:p>
    <w:p w:rsidR="00F458B2" w:rsidRPr="00C22528" w:rsidRDefault="00F458B2" w:rsidP="00F458B2">
      <w:pPr>
        <w:spacing w:after="120" w:line="360" w:lineRule="auto"/>
        <w:rPr>
          <w:rFonts w:ascii="Times Roman" w:hAnsi="Times Roman" w:cs="Times New Roman"/>
          <w:color w:val="000000" w:themeColor="text1"/>
          <w:sz w:val="20"/>
          <w:szCs w:val="20"/>
          <w:lang w:val="en-US"/>
        </w:rPr>
      </w:pPr>
      <w:r w:rsidRPr="00C22528">
        <w:rPr>
          <w:rFonts w:ascii="Times Roman" w:hAnsi="Times Roman" w:cs="Times New Roman"/>
          <w:color w:val="000000" w:themeColor="text1"/>
          <w:sz w:val="20"/>
          <w:szCs w:val="20"/>
          <w:lang w:val="en-US"/>
        </w:rPr>
        <w:t xml:space="preserve">with </w:t>
      </w:r>
      <m:oMath>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D</m:t>
            </m:r>
          </m:e>
          <m:sub>
            <m:r>
              <w:rPr>
                <w:rFonts w:ascii="Cambria Math" w:hAnsi="Cambria Math" w:cs="Times New Roman"/>
                <w:color w:val="000000" w:themeColor="text1"/>
                <w:sz w:val="20"/>
                <w:szCs w:val="20"/>
                <w:lang w:val="en-US"/>
              </w:rPr>
              <m:t>i2</m:t>
            </m:r>
          </m:sub>
        </m:sSub>
      </m:oMath>
      <w:r w:rsidRPr="00C22528">
        <w:rPr>
          <w:rFonts w:ascii="Times Roman" w:hAnsi="Times Roman" w:cs="Times New Roman"/>
          <w:color w:val="000000" w:themeColor="text1"/>
          <w:sz w:val="20"/>
          <w:szCs w:val="20"/>
          <w:lang w:val="en-US"/>
        </w:rPr>
        <w:t xml:space="preserve"> denoting second</w:t>
      </w:r>
      <w:r>
        <w:rPr>
          <w:rFonts w:ascii="Times Roman" w:hAnsi="Times Roman" w:cs="Times New Roman"/>
          <w:color w:val="000000" w:themeColor="text1"/>
          <w:sz w:val="20"/>
          <w:szCs w:val="20"/>
          <w:lang w:val="en-US"/>
        </w:rPr>
        <w:t>-</w:t>
      </w:r>
      <w:r w:rsidRPr="00C22528">
        <w:rPr>
          <w:rFonts w:ascii="Times Roman" w:hAnsi="Times Roman" w:cs="Times New Roman"/>
          <w:color w:val="000000" w:themeColor="text1"/>
          <w:sz w:val="20"/>
          <w:szCs w:val="20"/>
          <w:lang w:val="en-US"/>
        </w:rPr>
        <w:t xml:space="preserve">wave participation of individual </w:t>
      </w:r>
      <m:oMath>
        <m:r>
          <w:rPr>
            <w:rFonts w:ascii="Cambria Math" w:hAnsi="Cambria Math" w:cs="Times New Roman"/>
            <w:color w:val="000000" w:themeColor="text1"/>
            <w:sz w:val="20"/>
            <w:szCs w:val="20"/>
            <w:lang w:val="en-US"/>
          </w:rPr>
          <m:t>i</m:t>
        </m:r>
      </m:oMath>
      <w:r w:rsidRPr="00C22528">
        <w:rPr>
          <w:rFonts w:ascii="Times Roman" w:hAnsi="Times Roman" w:cs="Times New Roman"/>
          <w:color w:val="000000" w:themeColor="text1"/>
          <w:sz w:val="20"/>
          <w:szCs w:val="20"/>
          <w:lang w:val="en-US"/>
        </w:rPr>
        <w:t xml:space="preserve">. The vector </w:t>
      </w:r>
      <m:oMath>
        <m:r>
          <m:rPr>
            <m:sty m:val="b"/>
          </m:rPr>
          <w:rPr>
            <w:rFonts w:ascii="Cambria Math" w:hAnsi="Cambria Math" w:cs="Times New Roman"/>
            <w:color w:val="000000" w:themeColor="text1"/>
            <w:sz w:val="20"/>
            <w:szCs w:val="20"/>
            <w:lang w:val="en-US"/>
          </w:rPr>
          <m:t>X'</m:t>
        </m:r>
      </m:oMath>
      <w:r w:rsidRPr="00C22528">
        <w:rPr>
          <w:rFonts w:ascii="Times Roman" w:hAnsi="Times Roman" w:cs="Times New Roman"/>
          <w:color w:val="000000" w:themeColor="text1"/>
          <w:sz w:val="20"/>
          <w:szCs w:val="20"/>
          <w:lang w:val="en-US"/>
        </w:rPr>
        <w:t xml:space="preserve"> includes demographic and socio-economic characteristics </w:t>
      </w:r>
      <w:r w:rsidRPr="00C22528">
        <w:rPr>
          <w:rFonts w:ascii="Times Roman" w:eastAsia="Calibri" w:hAnsi="Times Roman" w:cs="Times New Roman"/>
          <w:color w:val="000000"/>
          <w:sz w:val="20"/>
          <w:szCs w:val="20"/>
          <w:lang w:val="en-US"/>
        </w:rPr>
        <w:t>such as</w:t>
      </w:r>
      <w:r w:rsidRPr="00C22528">
        <w:rPr>
          <w:rFonts w:ascii="Times Roman" w:hAnsi="Times Roman" w:cs="Times New Roman"/>
          <w:color w:val="000000" w:themeColor="text1"/>
          <w:sz w:val="20"/>
          <w:szCs w:val="20"/>
          <w:lang w:val="en-US"/>
        </w:rPr>
        <w:t xml:space="preserve"> gender, age, age squared, Swiss citizenship, marital status (3 dummy variables), number of children and highest educational attainment (6 dummy variables). The vector</w:t>
      </w:r>
      <w:r w:rsidRPr="00C22528">
        <w:rPr>
          <w:rFonts w:ascii="Times Roman" w:eastAsiaTheme="minorEastAsia" w:hAnsi="Times Roman" w:cs="Times New Roman"/>
          <w:color w:val="000000" w:themeColor="text1"/>
          <w:sz w:val="20"/>
          <w:szCs w:val="20"/>
          <w:lang w:val="en-US"/>
        </w:rPr>
        <w:t xml:space="preserve"> </w:t>
      </w:r>
      <m:oMath>
        <m:r>
          <m:rPr>
            <m:sty m:val="b"/>
          </m:rPr>
          <w:rPr>
            <w:rFonts w:ascii="Cambria Math" w:hAnsi="Cambria Math" w:cs="Times New Roman"/>
            <w:color w:val="000000" w:themeColor="text1"/>
            <w:sz w:val="20"/>
            <w:szCs w:val="20"/>
            <w:lang w:val="en-US"/>
          </w:rPr>
          <m:t>J'</m:t>
        </m:r>
      </m:oMath>
      <w:r w:rsidRPr="00C22528">
        <w:rPr>
          <w:rFonts w:ascii="Times Roman" w:hAnsi="Times Roman" w:cs="Times New Roman"/>
          <w:color w:val="000000" w:themeColor="text1"/>
          <w:sz w:val="20"/>
          <w:szCs w:val="20"/>
          <w:lang w:val="en-US"/>
        </w:rPr>
        <w:t xml:space="preserve"> includes a number of labor market and job characteristics. It contains 7 occupation dummies, 16 industry dummies, office size and office size squared, years of service, dummy variables indicating 10 wage categories, the average number of working hours during the past three months </w:t>
      </w:r>
      <w:r>
        <w:rPr>
          <w:rFonts w:ascii="Times Roman" w:hAnsi="Times Roman" w:cs="Times New Roman"/>
          <w:color w:val="000000" w:themeColor="text1"/>
          <w:sz w:val="20"/>
          <w:szCs w:val="20"/>
          <w:lang w:val="en-US"/>
        </w:rPr>
        <w:t>and</w:t>
      </w:r>
      <w:r w:rsidRPr="00C22528">
        <w:rPr>
          <w:rFonts w:ascii="Times Roman" w:hAnsi="Times Roman" w:cs="Times New Roman"/>
          <w:color w:val="000000" w:themeColor="text1"/>
          <w:sz w:val="20"/>
          <w:szCs w:val="20"/>
          <w:lang w:val="en-US"/>
        </w:rPr>
        <w:t xml:space="preserve"> dummy variables for part-time employment, shift work and managerial function. The vector </w:t>
      </w:r>
      <m:oMath>
        <m:sSup>
          <m:sSupPr>
            <m:ctrlPr>
              <w:rPr>
                <w:rFonts w:ascii="Cambria Math" w:hAnsi="Cambria Math" w:cs="Times New Roman"/>
                <w:i/>
                <w:color w:val="000000" w:themeColor="text1"/>
                <w:sz w:val="20"/>
                <w:szCs w:val="20"/>
                <w:lang w:val="en-US"/>
              </w:rPr>
            </m:ctrlPr>
          </m:sSupPr>
          <m:e>
            <m:r>
              <m:rPr>
                <m:sty m:val="b"/>
              </m:rPr>
              <w:rPr>
                <w:rFonts w:ascii="Cambria Math" w:hAnsi="Cambria Math" w:cs="Times New Roman"/>
                <w:color w:val="000000" w:themeColor="text1"/>
                <w:sz w:val="20"/>
                <w:szCs w:val="20"/>
                <w:lang w:val="en-US"/>
              </w:rPr>
              <m:t>H'</m:t>
            </m:r>
          </m:e>
          <m:sup>
            <m:r>
              <w:rPr>
                <w:rFonts w:ascii="Cambria Math" w:hAnsi="Cambria Math" w:cs="Times New Roman"/>
                <w:color w:val="000000" w:themeColor="text1"/>
                <w:sz w:val="20"/>
                <w:szCs w:val="20"/>
                <w:lang w:val="en-US"/>
              </w:rPr>
              <m:t>ph</m:t>
            </m:r>
          </m:sup>
        </m:sSup>
      </m:oMath>
      <w:r w:rsidRPr="00C22528">
        <w:rPr>
          <w:rFonts w:ascii="Times Roman" w:hAnsi="Times Roman" w:cs="Times New Roman"/>
          <w:color w:val="000000" w:themeColor="text1"/>
          <w:sz w:val="20"/>
          <w:szCs w:val="20"/>
          <w:lang w:val="en-US"/>
        </w:rPr>
        <w:t xml:space="preserve"> captures physical health. It contains a set of 16 dummy variables indicating current medical treatment </w:t>
      </w:r>
      <w:r>
        <w:rPr>
          <w:rFonts w:ascii="Times Roman" w:hAnsi="Times Roman" w:cs="Times New Roman"/>
          <w:color w:val="000000" w:themeColor="text1"/>
          <w:sz w:val="20"/>
          <w:szCs w:val="20"/>
          <w:lang w:val="en-US"/>
        </w:rPr>
        <w:t>for</w:t>
      </w:r>
      <w:r w:rsidRPr="00C22528">
        <w:rPr>
          <w:rFonts w:ascii="Times Roman" w:hAnsi="Times Roman" w:cs="Times New Roman"/>
          <w:color w:val="000000" w:themeColor="text1"/>
          <w:sz w:val="20"/>
          <w:szCs w:val="20"/>
          <w:lang w:val="en-US"/>
        </w:rPr>
        <w:t xml:space="preserve"> psychosomatic and non-psychosomatic chronic diseases</w:t>
      </w:r>
      <w:r>
        <w:rPr>
          <w:rFonts w:ascii="Times Roman" w:hAnsi="Times Roman" w:cs="Times New Roman"/>
          <w:color w:val="000000" w:themeColor="text1"/>
          <w:sz w:val="20"/>
          <w:szCs w:val="20"/>
          <w:lang w:val="en-US"/>
        </w:rPr>
        <w:t xml:space="preserve"> and</w:t>
      </w:r>
      <w:r w:rsidRPr="00C22528">
        <w:rPr>
          <w:rFonts w:ascii="Times Roman" w:hAnsi="Times Roman" w:cs="Times New Roman"/>
          <w:color w:val="000000" w:themeColor="text1"/>
          <w:sz w:val="20"/>
          <w:szCs w:val="20"/>
          <w:lang w:val="en-US"/>
        </w:rPr>
        <w:t xml:space="preserve"> 16 dummy variables indicating the presence of these chronic diseases during the past year. It also includes self-rated overall health. Mental health and well-being </w:t>
      </w:r>
      <w:r w:rsidRPr="00C22528">
        <w:rPr>
          <w:rFonts w:ascii="Times Roman" w:eastAsia="Calibri" w:hAnsi="Times Roman" w:cs="Times New Roman"/>
          <w:color w:val="000000"/>
          <w:sz w:val="20"/>
          <w:szCs w:val="20"/>
          <w:lang w:val="en-US"/>
        </w:rPr>
        <w:t>are</w:t>
      </w:r>
      <w:r w:rsidRPr="00C22528">
        <w:rPr>
          <w:rFonts w:ascii="Times Roman" w:hAnsi="Times Roman" w:cs="Times New Roman"/>
          <w:color w:val="000000" w:themeColor="text1"/>
          <w:sz w:val="20"/>
          <w:szCs w:val="20"/>
          <w:lang w:val="en-US"/>
        </w:rPr>
        <w:t xml:space="preserve"> captured by the vector </w:t>
      </w:r>
      <m:oMath>
        <m:sSup>
          <m:sSupPr>
            <m:ctrlPr>
              <w:rPr>
                <w:rFonts w:ascii="Cambria Math" w:hAnsi="Cambria Math" w:cs="Times New Roman"/>
                <w:i/>
                <w:color w:val="000000" w:themeColor="text1"/>
                <w:sz w:val="20"/>
                <w:szCs w:val="20"/>
                <w:lang w:val="en-US"/>
              </w:rPr>
            </m:ctrlPr>
          </m:sSupPr>
          <m:e>
            <m:r>
              <m:rPr>
                <m:sty m:val="b"/>
              </m:rPr>
              <w:rPr>
                <w:rFonts w:ascii="Cambria Math" w:hAnsi="Cambria Math" w:cs="Times New Roman"/>
                <w:color w:val="000000" w:themeColor="text1"/>
                <w:sz w:val="20"/>
                <w:szCs w:val="20"/>
                <w:lang w:val="en-US"/>
              </w:rPr>
              <m:t>H'</m:t>
            </m:r>
          </m:e>
          <m:sup>
            <m:r>
              <w:rPr>
                <w:rFonts w:ascii="Cambria Math" w:hAnsi="Cambria Math" w:cs="Times New Roman"/>
                <w:color w:val="000000" w:themeColor="text1"/>
                <w:sz w:val="20"/>
                <w:szCs w:val="20"/>
                <w:lang w:val="en-US"/>
              </w:rPr>
              <m:t>m</m:t>
            </m:r>
          </m:sup>
        </m:sSup>
      </m:oMath>
      <w:r>
        <w:rPr>
          <w:rFonts w:ascii="Times Roman" w:hAnsi="Times Roman" w:cs="Times New Roman"/>
          <w:color w:val="000000" w:themeColor="text1"/>
          <w:sz w:val="20"/>
          <w:szCs w:val="20"/>
          <w:lang w:val="en-US"/>
        </w:rPr>
        <w:t>, which</w:t>
      </w:r>
      <w:r w:rsidRPr="00C22528">
        <w:rPr>
          <w:rFonts w:ascii="Times Roman" w:hAnsi="Times Roman" w:cs="Times New Roman"/>
          <w:color w:val="000000" w:themeColor="text1"/>
          <w:sz w:val="20"/>
          <w:szCs w:val="20"/>
          <w:lang w:val="en-US"/>
        </w:rPr>
        <w:t xml:space="preserve"> includes job satisfaction, work-home interference, problems with having a clear head after work, general nervousness, grumpiness, getting angry easily, reacting irritably and having weak nerves. It also includes three variables indicating the level of sleeping disorders with respect to having problems getting to sleep, staying asleep and waking</w:t>
      </w:r>
      <w:r w:rsidRPr="00785138">
        <w:rPr>
          <w:rFonts w:ascii="Times Roman" w:hAnsi="Times Roman" w:cs="Times New Roman"/>
          <w:color w:val="000000" w:themeColor="text1"/>
          <w:sz w:val="20"/>
          <w:szCs w:val="20"/>
          <w:lang w:val="en-US"/>
        </w:rPr>
        <w:t xml:space="preserve"> </w:t>
      </w:r>
      <w:r>
        <w:rPr>
          <w:rFonts w:ascii="Times Roman" w:hAnsi="Times Roman" w:cs="Times New Roman"/>
          <w:color w:val="000000" w:themeColor="text1"/>
          <w:sz w:val="20"/>
          <w:szCs w:val="20"/>
          <w:lang w:val="en-US"/>
        </w:rPr>
        <w:t xml:space="preserve">up </w:t>
      </w:r>
      <w:r w:rsidRPr="00C22528">
        <w:rPr>
          <w:rFonts w:ascii="Times Roman" w:hAnsi="Times Roman" w:cs="Times New Roman"/>
          <w:color w:val="000000" w:themeColor="text1"/>
          <w:sz w:val="20"/>
          <w:szCs w:val="20"/>
          <w:lang w:val="en-US"/>
        </w:rPr>
        <w:t xml:space="preserve">early. Finally, </w:t>
      </w:r>
      <m:oMath>
        <m:r>
          <m:rPr>
            <m:sty m:val="b"/>
          </m:rPr>
          <w:rPr>
            <w:rFonts w:ascii="Cambria Math" w:hAnsi="Cambria Math" w:cs="Times New Roman"/>
            <w:color w:val="000000" w:themeColor="text1"/>
            <w:sz w:val="20"/>
            <w:szCs w:val="20"/>
            <w:lang w:val="en-US"/>
          </w:rPr>
          <m:t>RS</m:t>
        </m:r>
      </m:oMath>
      <w:r w:rsidRPr="00C22528">
        <w:rPr>
          <w:rFonts w:ascii="Times Roman" w:hAnsi="Times Roman" w:cs="Times New Roman"/>
          <w:color w:val="000000" w:themeColor="text1"/>
          <w:sz w:val="20"/>
          <w:szCs w:val="20"/>
          <w:lang w:val="en-US"/>
        </w:rPr>
        <w:t xml:space="preserve"> includes all possible interaction terms between task-related job stressors, social job stressors, task-related job resources, social job resources, private stressors and private resources. It also includes the second and third polynomial terms of all stressors and resources. Finally, cantonal fixed effects are denoted by </w:t>
      </w:r>
      <m:oMath>
        <m:sSub>
          <m:sSubPr>
            <m:ctrlPr>
              <w:rPr>
                <w:rFonts w:ascii="Cambria Math" w:hAnsi="Cambria Math" w:cs="Times New Roman"/>
                <w:i/>
                <w:color w:val="000000" w:themeColor="text1"/>
                <w:sz w:val="20"/>
                <w:szCs w:val="20"/>
                <w:lang w:val="en-US"/>
              </w:rPr>
            </m:ctrlPr>
          </m:sSubPr>
          <m:e>
            <m:r>
              <w:rPr>
                <w:rFonts w:ascii="Cambria Math" w:hAnsi="Cambria Math" w:cs="Times New Roman"/>
                <w:color w:val="000000" w:themeColor="text1"/>
                <w:sz w:val="20"/>
                <w:szCs w:val="20"/>
                <w:lang w:val="en-US"/>
              </w:rPr>
              <m:t>θ</m:t>
            </m:r>
          </m:e>
          <m:sub>
            <m:r>
              <w:rPr>
                <w:rFonts w:ascii="Cambria Math" w:hAnsi="Cambria Math" w:cs="Times New Roman"/>
                <w:color w:val="000000" w:themeColor="text1"/>
                <w:sz w:val="20"/>
                <w:szCs w:val="20"/>
                <w:lang w:val="en-US"/>
              </w:rPr>
              <m:t>r</m:t>
            </m:r>
          </m:sub>
        </m:sSub>
      </m:oMath>
      <w:r w:rsidRPr="00C22528">
        <w:rPr>
          <w:rFonts w:ascii="Times Roman" w:hAnsi="Times Roman" w:cs="Times New Roman"/>
          <w:color w:val="000000" w:themeColor="text1"/>
          <w:sz w:val="20"/>
          <w:szCs w:val="20"/>
          <w:lang w:val="en-US"/>
        </w:rPr>
        <w:t>.</w:t>
      </w:r>
    </w:p>
    <w:p w:rsidR="00F458B2" w:rsidRPr="00C22528" w:rsidRDefault="00F458B2" w:rsidP="00F458B2">
      <w:pPr>
        <w:spacing w:after="120" w:line="360" w:lineRule="auto"/>
        <w:rPr>
          <w:rFonts w:ascii="Times Roman" w:hAnsi="Times Roman" w:cs="Times New Roman"/>
          <w:sz w:val="20"/>
          <w:szCs w:val="20"/>
          <w:lang w:val="en-US"/>
        </w:rPr>
      </w:pPr>
    </w:p>
    <w:p w:rsidR="00D549AD" w:rsidRPr="00F458B2" w:rsidRDefault="00D549AD">
      <w:pPr>
        <w:rPr>
          <w:lang w:val="en-US"/>
        </w:rPr>
      </w:pPr>
    </w:p>
    <w:sectPr w:rsidR="00D549AD" w:rsidRPr="00F458B2">
      <w:footerReference w:type="default" r:id="rId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panose1 w:val="00000000000000000000"/>
    <w:charset w:val="4D"/>
    <w:family w:val="swiss"/>
    <w:notTrueType/>
    <w:pitch w:val="default"/>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392097"/>
      <w:docPartObj>
        <w:docPartGallery w:val="Page Numbers (Bottom of Page)"/>
        <w:docPartUnique/>
      </w:docPartObj>
    </w:sdtPr>
    <w:sdtEndPr/>
    <w:sdtContent>
      <w:p w:rsidR="00E51EC7" w:rsidRDefault="00F458B2">
        <w:pPr>
          <w:pStyle w:val="Fuzeile"/>
          <w:jc w:val="center"/>
        </w:pPr>
        <w:r>
          <w:fldChar w:fldCharType="begin"/>
        </w:r>
        <w:r>
          <w:instrText>PAGE   \* MERGEFORMAT</w:instrText>
        </w:r>
        <w:r>
          <w:fldChar w:fldCharType="separate"/>
        </w:r>
        <w:r>
          <w:rPr>
            <w:noProof/>
          </w:rPr>
          <w:t>2</w:t>
        </w:r>
        <w:r>
          <w:fldChar w:fldCharType="end"/>
        </w:r>
      </w:p>
    </w:sdtContent>
  </w:sdt>
  <w:p w:rsidR="00E51EC7" w:rsidRDefault="00F458B2">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E25"/>
    <w:multiLevelType w:val="hybridMultilevel"/>
    <w:tmpl w:val="53A2E120"/>
    <w:lvl w:ilvl="0" w:tplc="16F07254">
      <w:start w:val="1"/>
      <w:numFmt w:val="lowerLetter"/>
      <w:lvlText w:val="(%1)"/>
      <w:lvlJc w:val="left"/>
      <w:pPr>
        <w:ind w:left="720" w:hanging="360"/>
      </w:pPr>
      <w:rPr>
        <w:rFonts w:hint="default"/>
      </w:rPr>
    </w:lvl>
    <w:lvl w:ilvl="1" w:tplc="A1282D96" w:tentative="1">
      <w:start w:val="1"/>
      <w:numFmt w:val="lowerLetter"/>
      <w:lvlText w:val="%2."/>
      <w:lvlJc w:val="left"/>
      <w:pPr>
        <w:ind w:left="1440" w:hanging="360"/>
      </w:pPr>
    </w:lvl>
    <w:lvl w:ilvl="2" w:tplc="2A4C1DB8" w:tentative="1">
      <w:start w:val="1"/>
      <w:numFmt w:val="lowerRoman"/>
      <w:lvlText w:val="%3."/>
      <w:lvlJc w:val="right"/>
      <w:pPr>
        <w:ind w:left="2160" w:hanging="180"/>
      </w:pPr>
    </w:lvl>
    <w:lvl w:ilvl="3" w:tplc="9408A532" w:tentative="1">
      <w:start w:val="1"/>
      <w:numFmt w:val="decimal"/>
      <w:lvlText w:val="%4."/>
      <w:lvlJc w:val="left"/>
      <w:pPr>
        <w:ind w:left="2880" w:hanging="360"/>
      </w:pPr>
    </w:lvl>
    <w:lvl w:ilvl="4" w:tplc="0274998C" w:tentative="1">
      <w:start w:val="1"/>
      <w:numFmt w:val="lowerLetter"/>
      <w:lvlText w:val="%5."/>
      <w:lvlJc w:val="left"/>
      <w:pPr>
        <w:ind w:left="3600" w:hanging="360"/>
      </w:pPr>
    </w:lvl>
    <w:lvl w:ilvl="5" w:tplc="3FAE599C" w:tentative="1">
      <w:start w:val="1"/>
      <w:numFmt w:val="lowerRoman"/>
      <w:lvlText w:val="%6."/>
      <w:lvlJc w:val="right"/>
      <w:pPr>
        <w:ind w:left="4320" w:hanging="180"/>
      </w:pPr>
    </w:lvl>
    <w:lvl w:ilvl="6" w:tplc="1C3A4906" w:tentative="1">
      <w:start w:val="1"/>
      <w:numFmt w:val="decimal"/>
      <w:lvlText w:val="%7."/>
      <w:lvlJc w:val="left"/>
      <w:pPr>
        <w:ind w:left="5040" w:hanging="360"/>
      </w:pPr>
    </w:lvl>
    <w:lvl w:ilvl="7" w:tplc="E6968CB0" w:tentative="1">
      <w:start w:val="1"/>
      <w:numFmt w:val="lowerLetter"/>
      <w:lvlText w:val="%8."/>
      <w:lvlJc w:val="left"/>
      <w:pPr>
        <w:ind w:left="5760" w:hanging="360"/>
      </w:pPr>
    </w:lvl>
    <w:lvl w:ilvl="8" w:tplc="DF7AD5F6" w:tentative="1">
      <w:start w:val="1"/>
      <w:numFmt w:val="lowerRoman"/>
      <w:lvlText w:val="%9."/>
      <w:lvlJc w:val="right"/>
      <w:pPr>
        <w:ind w:left="6480" w:hanging="180"/>
      </w:pPr>
    </w:lvl>
  </w:abstractNum>
  <w:abstractNum w:abstractNumId="1" w15:restartNumberingAfterBreak="0">
    <w:nsid w:val="0F4B7138"/>
    <w:multiLevelType w:val="hybridMultilevel"/>
    <w:tmpl w:val="0C1E4AF0"/>
    <w:lvl w:ilvl="0" w:tplc="02E2EA0E">
      <w:start w:val="1"/>
      <w:numFmt w:val="lowerLetter"/>
      <w:lvlText w:val="(%1)"/>
      <w:lvlJc w:val="left"/>
      <w:pPr>
        <w:ind w:left="720" w:hanging="360"/>
      </w:pPr>
      <w:rPr>
        <w:rFonts w:hint="default"/>
      </w:rPr>
    </w:lvl>
    <w:lvl w:ilvl="1" w:tplc="AA586FB6" w:tentative="1">
      <w:start w:val="1"/>
      <w:numFmt w:val="lowerLetter"/>
      <w:lvlText w:val="%2."/>
      <w:lvlJc w:val="left"/>
      <w:pPr>
        <w:ind w:left="1440" w:hanging="360"/>
      </w:pPr>
    </w:lvl>
    <w:lvl w:ilvl="2" w:tplc="2496DCC8" w:tentative="1">
      <w:start w:val="1"/>
      <w:numFmt w:val="lowerRoman"/>
      <w:lvlText w:val="%3."/>
      <w:lvlJc w:val="right"/>
      <w:pPr>
        <w:ind w:left="2160" w:hanging="180"/>
      </w:pPr>
    </w:lvl>
    <w:lvl w:ilvl="3" w:tplc="A07638A4" w:tentative="1">
      <w:start w:val="1"/>
      <w:numFmt w:val="decimal"/>
      <w:lvlText w:val="%4."/>
      <w:lvlJc w:val="left"/>
      <w:pPr>
        <w:ind w:left="2880" w:hanging="360"/>
      </w:pPr>
    </w:lvl>
    <w:lvl w:ilvl="4" w:tplc="79402E82" w:tentative="1">
      <w:start w:val="1"/>
      <w:numFmt w:val="lowerLetter"/>
      <w:lvlText w:val="%5."/>
      <w:lvlJc w:val="left"/>
      <w:pPr>
        <w:ind w:left="3600" w:hanging="360"/>
      </w:pPr>
    </w:lvl>
    <w:lvl w:ilvl="5" w:tplc="9724CB2E" w:tentative="1">
      <w:start w:val="1"/>
      <w:numFmt w:val="lowerRoman"/>
      <w:lvlText w:val="%6."/>
      <w:lvlJc w:val="right"/>
      <w:pPr>
        <w:ind w:left="4320" w:hanging="180"/>
      </w:pPr>
    </w:lvl>
    <w:lvl w:ilvl="6" w:tplc="4BAEE612" w:tentative="1">
      <w:start w:val="1"/>
      <w:numFmt w:val="decimal"/>
      <w:lvlText w:val="%7."/>
      <w:lvlJc w:val="left"/>
      <w:pPr>
        <w:ind w:left="5040" w:hanging="360"/>
      </w:pPr>
    </w:lvl>
    <w:lvl w:ilvl="7" w:tplc="FCA6232A" w:tentative="1">
      <w:start w:val="1"/>
      <w:numFmt w:val="lowerLetter"/>
      <w:lvlText w:val="%8."/>
      <w:lvlJc w:val="left"/>
      <w:pPr>
        <w:ind w:left="5760" w:hanging="360"/>
      </w:pPr>
    </w:lvl>
    <w:lvl w:ilvl="8" w:tplc="8C424A3A" w:tentative="1">
      <w:start w:val="1"/>
      <w:numFmt w:val="lowerRoman"/>
      <w:lvlText w:val="%9."/>
      <w:lvlJc w:val="right"/>
      <w:pPr>
        <w:ind w:left="6480" w:hanging="180"/>
      </w:pPr>
    </w:lvl>
  </w:abstractNum>
  <w:abstractNum w:abstractNumId="2" w15:restartNumberingAfterBreak="0">
    <w:nsid w:val="11B625C4"/>
    <w:multiLevelType w:val="hybridMultilevel"/>
    <w:tmpl w:val="7A4C29F6"/>
    <w:lvl w:ilvl="0" w:tplc="6FC410E4">
      <w:start w:val="3"/>
      <w:numFmt w:val="bullet"/>
      <w:lvlText w:val="-"/>
      <w:lvlJc w:val="left"/>
      <w:pPr>
        <w:ind w:left="720" w:hanging="360"/>
      </w:pPr>
      <w:rPr>
        <w:rFonts w:ascii="Times New Roman" w:eastAsiaTheme="minorHAnsi" w:hAnsi="Times New Roman" w:cs="Times New Roman" w:hint="default"/>
      </w:rPr>
    </w:lvl>
    <w:lvl w:ilvl="1" w:tplc="693EE304" w:tentative="1">
      <w:start w:val="1"/>
      <w:numFmt w:val="bullet"/>
      <w:lvlText w:val="o"/>
      <w:lvlJc w:val="left"/>
      <w:pPr>
        <w:ind w:left="1440" w:hanging="360"/>
      </w:pPr>
      <w:rPr>
        <w:rFonts w:ascii="Courier New" w:hAnsi="Courier New" w:cs="Courier New" w:hint="default"/>
      </w:rPr>
    </w:lvl>
    <w:lvl w:ilvl="2" w:tplc="D6F87D8C" w:tentative="1">
      <w:start w:val="1"/>
      <w:numFmt w:val="bullet"/>
      <w:lvlText w:val=""/>
      <w:lvlJc w:val="left"/>
      <w:pPr>
        <w:ind w:left="2160" w:hanging="360"/>
      </w:pPr>
      <w:rPr>
        <w:rFonts w:ascii="Wingdings" w:hAnsi="Wingdings" w:hint="default"/>
      </w:rPr>
    </w:lvl>
    <w:lvl w:ilvl="3" w:tplc="D8D26D72" w:tentative="1">
      <w:start w:val="1"/>
      <w:numFmt w:val="bullet"/>
      <w:lvlText w:val=""/>
      <w:lvlJc w:val="left"/>
      <w:pPr>
        <w:ind w:left="2880" w:hanging="360"/>
      </w:pPr>
      <w:rPr>
        <w:rFonts w:ascii="Symbol" w:hAnsi="Symbol" w:hint="default"/>
      </w:rPr>
    </w:lvl>
    <w:lvl w:ilvl="4" w:tplc="16DAED00" w:tentative="1">
      <w:start w:val="1"/>
      <w:numFmt w:val="bullet"/>
      <w:lvlText w:val="o"/>
      <w:lvlJc w:val="left"/>
      <w:pPr>
        <w:ind w:left="3600" w:hanging="360"/>
      </w:pPr>
      <w:rPr>
        <w:rFonts w:ascii="Courier New" w:hAnsi="Courier New" w:cs="Courier New" w:hint="default"/>
      </w:rPr>
    </w:lvl>
    <w:lvl w:ilvl="5" w:tplc="AC70DA18" w:tentative="1">
      <w:start w:val="1"/>
      <w:numFmt w:val="bullet"/>
      <w:lvlText w:val=""/>
      <w:lvlJc w:val="left"/>
      <w:pPr>
        <w:ind w:left="4320" w:hanging="360"/>
      </w:pPr>
      <w:rPr>
        <w:rFonts w:ascii="Wingdings" w:hAnsi="Wingdings" w:hint="default"/>
      </w:rPr>
    </w:lvl>
    <w:lvl w:ilvl="6" w:tplc="60F4E2D6" w:tentative="1">
      <w:start w:val="1"/>
      <w:numFmt w:val="bullet"/>
      <w:lvlText w:val=""/>
      <w:lvlJc w:val="left"/>
      <w:pPr>
        <w:ind w:left="5040" w:hanging="360"/>
      </w:pPr>
      <w:rPr>
        <w:rFonts w:ascii="Symbol" w:hAnsi="Symbol" w:hint="default"/>
      </w:rPr>
    </w:lvl>
    <w:lvl w:ilvl="7" w:tplc="C2C6D4F4" w:tentative="1">
      <w:start w:val="1"/>
      <w:numFmt w:val="bullet"/>
      <w:lvlText w:val="o"/>
      <w:lvlJc w:val="left"/>
      <w:pPr>
        <w:ind w:left="5760" w:hanging="360"/>
      </w:pPr>
      <w:rPr>
        <w:rFonts w:ascii="Courier New" w:hAnsi="Courier New" w:cs="Courier New" w:hint="default"/>
      </w:rPr>
    </w:lvl>
    <w:lvl w:ilvl="8" w:tplc="450C58F6" w:tentative="1">
      <w:start w:val="1"/>
      <w:numFmt w:val="bullet"/>
      <w:lvlText w:val=""/>
      <w:lvlJc w:val="left"/>
      <w:pPr>
        <w:ind w:left="6480" w:hanging="360"/>
      </w:pPr>
      <w:rPr>
        <w:rFonts w:ascii="Wingdings" w:hAnsi="Wingdings" w:hint="default"/>
      </w:rPr>
    </w:lvl>
  </w:abstractNum>
  <w:abstractNum w:abstractNumId="3" w15:restartNumberingAfterBreak="0">
    <w:nsid w:val="11B634D8"/>
    <w:multiLevelType w:val="hybridMultilevel"/>
    <w:tmpl w:val="0C1E4AF0"/>
    <w:lvl w:ilvl="0" w:tplc="69AA2944">
      <w:start w:val="1"/>
      <w:numFmt w:val="lowerLetter"/>
      <w:lvlText w:val="(%1)"/>
      <w:lvlJc w:val="left"/>
      <w:pPr>
        <w:ind w:left="720" w:hanging="360"/>
      </w:pPr>
      <w:rPr>
        <w:rFonts w:hint="default"/>
      </w:rPr>
    </w:lvl>
    <w:lvl w:ilvl="1" w:tplc="92761E88" w:tentative="1">
      <w:start w:val="1"/>
      <w:numFmt w:val="lowerLetter"/>
      <w:lvlText w:val="%2."/>
      <w:lvlJc w:val="left"/>
      <w:pPr>
        <w:ind w:left="1440" w:hanging="360"/>
      </w:pPr>
    </w:lvl>
    <w:lvl w:ilvl="2" w:tplc="A51C9B70" w:tentative="1">
      <w:start w:val="1"/>
      <w:numFmt w:val="lowerRoman"/>
      <w:lvlText w:val="%3."/>
      <w:lvlJc w:val="right"/>
      <w:pPr>
        <w:ind w:left="2160" w:hanging="180"/>
      </w:pPr>
    </w:lvl>
    <w:lvl w:ilvl="3" w:tplc="81E4766C" w:tentative="1">
      <w:start w:val="1"/>
      <w:numFmt w:val="decimal"/>
      <w:lvlText w:val="%4."/>
      <w:lvlJc w:val="left"/>
      <w:pPr>
        <w:ind w:left="2880" w:hanging="360"/>
      </w:pPr>
    </w:lvl>
    <w:lvl w:ilvl="4" w:tplc="94364162" w:tentative="1">
      <w:start w:val="1"/>
      <w:numFmt w:val="lowerLetter"/>
      <w:lvlText w:val="%5."/>
      <w:lvlJc w:val="left"/>
      <w:pPr>
        <w:ind w:left="3600" w:hanging="360"/>
      </w:pPr>
    </w:lvl>
    <w:lvl w:ilvl="5" w:tplc="DBD89B40" w:tentative="1">
      <w:start w:val="1"/>
      <w:numFmt w:val="lowerRoman"/>
      <w:lvlText w:val="%6."/>
      <w:lvlJc w:val="right"/>
      <w:pPr>
        <w:ind w:left="4320" w:hanging="180"/>
      </w:pPr>
    </w:lvl>
    <w:lvl w:ilvl="6" w:tplc="7790551E" w:tentative="1">
      <w:start w:val="1"/>
      <w:numFmt w:val="decimal"/>
      <w:lvlText w:val="%7."/>
      <w:lvlJc w:val="left"/>
      <w:pPr>
        <w:ind w:left="5040" w:hanging="360"/>
      </w:pPr>
    </w:lvl>
    <w:lvl w:ilvl="7" w:tplc="FB9A06D2" w:tentative="1">
      <w:start w:val="1"/>
      <w:numFmt w:val="lowerLetter"/>
      <w:lvlText w:val="%8."/>
      <w:lvlJc w:val="left"/>
      <w:pPr>
        <w:ind w:left="5760" w:hanging="360"/>
      </w:pPr>
    </w:lvl>
    <w:lvl w:ilvl="8" w:tplc="E466D350" w:tentative="1">
      <w:start w:val="1"/>
      <w:numFmt w:val="lowerRoman"/>
      <w:lvlText w:val="%9."/>
      <w:lvlJc w:val="right"/>
      <w:pPr>
        <w:ind w:left="6480" w:hanging="180"/>
      </w:pPr>
    </w:lvl>
  </w:abstractNum>
  <w:abstractNum w:abstractNumId="4" w15:restartNumberingAfterBreak="0">
    <w:nsid w:val="1B595247"/>
    <w:multiLevelType w:val="hybridMultilevel"/>
    <w:tmpl w:val="CE0C57F4"/>
    <w:lvl w:ilvl="0" w:tplc="1D3037FC">
      <w:numFmt w:val="bullet"/>
      <w:lvlText w:val="-"/>
      <w:lvlJc w:val="left"/>
      <w:pPr>
        <w:ind w:left="720" w:hanging="360"/>
      </w:pPr>
      <w:rPr>
        <w:rFonts w:ascii="Times New Roman" w:eastAsiaTheme="minorHAnsi" w:hAnsi="Times New Roman" w:cs="Times New Roman" w:hint="default"/>
        <w:color w:val="0000FF"/>
      </w:rPr>
    </w:lvl>
    <w:lvl w:ilvl="1" w:tplc="491E55A8" w:tentative="1">
      <w:start w:val="1"/>
      <w:numFmt w:val="bullet"/>
      <w:lvlText w:val="o"/>
      <w:lvlJc w:val="left"/>
      <w:pPr>
        <w:ind w:left="1440" w:hanging="360"/>
      </w:pPr>
      <w:rPr>
        <w:rFonts w:ascii="Courier New" w:hAnsi="Courier New" w:cs="Courier New" w:hint="default"/>
      </w:rPr>
    </w:lvl>
    <w:lvl w:ilvl="2" w:tplc="6CBC0236" w:tentative="1">
      <w:start w:val="1"/>
      <w:numFmt w:val="bullet"/>
      <w:lvlText w:val=""/>
      <w:lvlJc w:val="left"/>
      <w:pPr>
        <w:ind w:left="2160" w:hanging="360"/>
      </w:pPr>
      <w:rPr>
        <w:rFonts w:ascii="Wingdings" w:hAnsi="Wingdings" w:hint="default"/>
      </w:rPr>
    </w:lvl>
    <w:lvl w:ilvl="3" w:tplc="10EA3AC4" w:tentative="1">
      <w:start w:val="1"/>
      <w:numFmt w:val="bullet"/>
      <w:lvlText w:val=""/>
      <w:lvlJc w:val="left"/>
      <w:pPr>
        <w:ind w:left="2880" w:hanging="360"/>
      </w:pPr>
      <w:rPr>
        <w:rFonts w:ascii="Symbol" w:hAnsi="Symbol" w:hint="default"/>
      </w:rPr>
    </w:lvl>
    <w:lvl w:ilvl="4" w:tplc="E5C40E0A" w:tentative="1">
      <w:start w:val="1"/>
      <w:numFmt w:val="bullet"/>
      <w:lvlText w:val="o"/>
      <w:lvlJc w:val="left"/>
      <w:pPr>
        <w:ind w:left="3600" w:hanging="360"/>
      </w:pPr>
      <w:rPr>
        <w:rFonts w:ascii="Courier New" w:hAnsi="Courier New" w:cs="Courier New" w:hint="default"/>
      </w:rPr>
    </w:lvl>
    <w:lvl w:ilvl="5" w:tplc="DD4E813A" w:tentative="1">
      <w:start w:val="1"/>
      <w:numFmt w:val="bullet"/>
      <w:lvlText w:val=""/>
      <w:lvlJc w:val="left"/>
      <w:pPr>
        <w:ind w:left="4320" w:hanging="360"/>
      </w:pPr>
      <w:rPr>
        <w:rFonts w:ascii="Wingdings" w:hAnsi="Wingdings" w:hint="default"/>
      </w:rPr>
    </w:lvl>
    <w:lvl w:ilvl="6" w:tplc="24CAD22C" w:tentative="1">
      <w:start w:val="1"/>
      <w:numFmt w:val="bullet"/>
      <w:lvlText w:val=""/>
      <w:lvlJc w:val="left"/>
      <w:pPr>
        <w:ind w:left="5040" w:hanging="360"/>
      </w:pPr>
      <w:rPr>
        <w:rFonts w:ascii="Symbol" w:hAnsi="Symbol" w:hint="default"/>
      </w:rPr>
    </w:lvl>
    <w:lvl w:ilvl="7" w:tplc="9CB09AF0" w:tentative="1">
      <w:start w:val="1"/>
      <w:numFmt w:val="bullet"/>
      <w:lvlText w:val="o"/>
      <w:lvlJc w:val="left"/>
      <w:pPr>
        <w:ind w:left="5760" w:hanging="360"/>
      </w:pPr>
      <w:rPr>
        <w:rFonts w:ascii="Courier New" w:hAnsi="Courier New" w:cs="Courier New" w:hint="default"/>
      </w:rPr>
    </w:lvl>
    <w:lvl w:ilvl="8" w:tplc="6F6ABED0" w:tentative="1">
      <w:start w:val="1"/>
      <w:numFmt w:val="bullet"/>
      <w:lvlText w:val=""/>
      <w:lvlJc w:val="left"/>
      <w:pPr>
        <w:ind w:left="6480" w:hanging="360"/>
      </w:pPr>
      <w:rPr>
        <w:rFonts w:ascii="Wingdings" w:hAnsi="Wingdings" w:hint="default"/>
      </w:rPr>
    </w:lvl>
  </w:abstractNum>
  <w:abstractNum w:abstractNumId="5" w15:restartNumberingAfterBreak="0">
    <w:nsid w:val="1FBC34F4"/>
    <w:multiLevelType w:val="hybridMultilevel"/>
    <w:tmpl w:val="F1FE21D8"/>
    <w:lvl w:ilvl="0" w:tplc="82AA4EC0">
      <w:start w:val="1"/>
      <w:numFmt w:val="decimal"/>
      <w:lvlText w:val="A.%1"/>
      <w:lvlJc w:val="left"/>
      <w:pPr>
        <w:ind w:left="720" w:hanging="360"/>
      </w:pPr>
      <w:rPr>
        <w:rFonts w:hint="default"/>
      </w:rPr>
    </w:lvl>
    <w:lvl w:ilvl="1" w:tplc="9410BF68" w:tentative="1">
      <w:start w:val="1"/>
      <w:numFmt w:val="lowerLetter"/>
      <w:lvlText w:val="%2."/>
      <w:lvlJc w:val="left"/>
      <w:pPr>
        <w:ind w:left="1440" w:hanging="360"/>
      </w:pPr>
    </w:lvl>
    <w:lvl w:ilvl="2" w:tplc="9A9E0D02" w:tentative="1">
      <w:start w:val="1"/>
      <w:numFmt w:val="lowerRoman"/>
      <w:lvlText w:val="%3."/>
      <w:lvlJc w:val="right"/>
      <w:pPr>
        <w:ind w:left="2160" w:hanging="180"/>
      </w:pPr>
    </w:lvl>
    <w:lvl w:ilvl="3" w:tplc="59A6AE2A" w:tentative="1">
      <w:start w:val="1"/>
      <w:numFmt w:val="decimal"/>
      <w:lvlText w:val="%4."/>
      <w:lvlJc w:val="left"/>
      <w:pPr>
        <w:ind w:left="2880" w:hanging="360"/>
      </w:pPr>
    </w:lvl>
    <w:lvl w:ilvl="4" w:tplc="164002D6" w:tentative="1">
      <w:start w:val="1"/>
      <w:numFmt w:val="lowerLetter"/>
      <w:lvlText w:val="%5."/>
      <w:lvlJc w:val="left"/>
      <w:pPr>
        <w:ind w:left="3600" w:hanging="360"/>
      </w:pPr>
    </w:lvl>
    <w:lvl w:ilvl="5" w:tplc="227E970E" w:tentative="1">
      <w:start w:val="1"/>
      <w:numFmt w:val="lowerRoman"/>
      <w:lvlText w:val="%6."/>
      <w:lvlJc w:val="right"/>
      <w:pPr>
        <w:ind w:left="4320" w:hanging="180"/>
      </w:pPr>
    </w:lvl>
    <w:lvl w:ilvl="6" w:tplc="579A31B8" w:tentative="1">
      <w:start w:val="1"/>
      <w:numFmt w:val="decimal"/>
      <w:lvlText w:val="%7."/>
      <w:lvlJc w:val="left"/>
      <w:pPr>
        <w:ind w:left="5040" w:hanging="360"/>
      </w:pPr>
    </w:lvl>
    <w:lvl w:ilvl="7" w:tplc="BB86AAE4" w:tentative="1">
      <w:start w:val="1"/>
      <w:numFmt w:val="lowerLetter"/>
      <w:lvlText w:val="%8."/>
      <w:lvlJc w:val="left"/>
      <w:pPr>
        <w:ind w:left="5760" w:hanging="360"/>
      </w:pPr>
    </w:lvl>
    <w:lvl w:ilvl="8" w:tplc="5ED6A202" w:tentative="1">
      <w:start w:val="1"/>
      <w:numFmt w:val="lowerRoman"/>
      <w:lvlText w:val="%9."/>
      <w:lvlJc w:val="right"/>
      <w:pPr>
        <w:ind w:left="6480" w:hanging="180"/>
      </w:pPr>
    </w:lvl>
  </w:abstractNum>
  <w:abstractNum w:abstractNumId="6" w15:restartNumberingAfterBreak="0">
    <w:nsid w:val="2775710A"/>
    <w:multiLevelType w:val="multilevel"/>
    <w:tmpl w:val="FE384F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2F160901"/>
    <w:multiLevelType w:val="hybridMultilevel"/>
    <w:tmpl w:val="21785BAE"/>
    <w:lvl w:ilvl="0" w:tplc="E00010DE">
      <w:start w:val="1"/>
      <w:numFmt w:val="bullet"/>
      <w:lvlText w:val=""/>
      <w:lvlJc w:val="left"/>
      <w:pPr>
        <w:ind w:left="720" w:hanging="360"/>
      </w:pPr>
      <w:rPr>
        <w:rFonts w:ascii="Symbol" w:hAnsi="Symbol" w:hint="default"/>
      </w:rPr>
    </w:lvl>
    <w:lvl w:ilvl="1" w:tplc="924E60AC" w:tentative="1">
      <w:start w:val="1"/>
      <w:numFmt w:val="bullet"/>
      <w:lvlText w:val="o"/>
      <w:lvlJc w:val="left"/>
      <w:pPr>
        <w:ind w:left="1440" w:hanging="360"/>
      </w:pPr>
      <w:rPr>
        <w:rFonts w:ascii="Courier New" w:hAnsi="Courier New" w:cs="Courier New" w:hint="default"/>
      </w:rPr>
    </w:lvl>
    <w:lvl w:ilvl="2" w:tplc="253CB49C" w:tentative="1">
      <w:start w:val="1"/>
      <w:numFmt w:val="bullet"/>
      <w:lvlText w:val=""/>
      <w:lvlJc w:val="left"/>
      <w:pPr>
        <w:ind w:left="2160" w:hanging="360"/>
      </w:pPr>
      <w:rPr>
        <w:rFonts w:ascii="Wingdings" w:hAnsi="Wingdings" w:hint="default"/>
      </w:rPr>
    </w:lvl>
    <w:lvl w:ilvl="3" w:tplc="590CAEF4" w:tentative="1">
      <w:start w:val="1"/>
      <w:numFmt w:val="bullet"/>
      <w:lvlText w:val=""/>
      <w:lvlJc w:val="left"/>
      <w:pPr>
        <w:ind w:left="2880" w:hanging="360"/>
      </w:pPr>
      <w:rPr>
        <w:rFonts w:ascii="Symbol" w:hAnsi="Symbol" w:hint="default"/>
      </w:rPr>
    </w:lvl>
    <w:lvl w:ilvl="4" w:tplc="3AD0CD6A" w:tentative="1">
      <w:start w:val="1"/>
      <w:numFmt w:val="bullet"/>
      <w:lvlText w:val="o"/>
      <w:lvlJc w:val="left"/>
      <w:pPr>
        <w:ind w:left="3600" w:hanging="360"/>
      </w:pPr>
      <w:rPr>
        <w:rFonts w:ascii="Courier New" w:hAnsi="Courier New" w:cs="Courier New" w:hint="default"/>
      </w:rPr>
    </w:lvl>
    <w:lvl w:ilvl="5" w:tplc="E3002D6C" w:tentative="1">
      <w:start w:val="1"/>
      <w:numFmt w:val="bullet"/>
      <w:lvlText w:val=""/>
      <w:lvlJc w:val="left"/>
      <w:pPr>
        <w:ind w:left="4320" w:hanging="360"/>
      </w:pPr>
      <w:rPr>
        <w:rFonts w:ascii="Wingdings" w:hAnsi="Wingdings" w:hint="default"/>
      </w:rPr>
    </w:lvl>
    <w:lvl w:ilvl="6" w:tplc="E91091BC" w:tentative="1">
      <w:start w:val="1"/>
      <w:numFmt w:val="bullet"/>
      <w:lvlText w:val=""/>
      <w:lvlJc w:val="left"/>
      <w:pPr>
        <w:ind w:left="5040" w:hanging="360"/>
      </w:pPr>
      <w:rPr>
        <w:rFonts w:ascii="Symbol" w:hAnsi="Symbol" w:hint="default"/>
      </w:rPr>
    </w:lvl>
    <w:lvl w:ilvl="7" w:tplc="75269168" w:tentative="1">
      <w:start w:val="1"/>
      <w:numFmt w:val="bullet"/>
      <w:lvlText w:val="o"/>
      <w:lvlJc w:val="left"/>
      <w:pPr>
        <w:ind w:left="5760" w:hanging="360"/>
      </w:pPr>
      <w:rPr>
        <w:rFonts w:ascii="Courier New" w:hAnsi="Courier New" w:cs="Courier New" w:hint="default"/>
      </w:rPr>
    </w:lvl>
    <w:lvl w:ilvl="8" w:tplc="B93A5438" w:tentative="1">
      <w:start w:val="1"/>
      <w:numFmt w:val="bullet"/>
      <w:lvlText w:val=""/>
      <w:lvlJc w:val="left"/>
      <w:pPr>
        <w:ind w:left="6480" w:hanging="360"/>
      </w:pPr>
      <w:rPr>
        <w:rFonts w:ascii="Wingdings" w:hAnsi="Wingdings" w:hint="default"/>
      </w:rPr>
    </w:lvl>
  </w:abstractNum>
  <w:abstractNum w:abstractNumId="8" w15:restartNumberingAfterBreak="0">
    <w:nsid w:val="307648A7"/>
    <w:multiLevelType w:val="hybridMultilevel"/>
    <w:tmpl w:val="A482B924"/>
    <w:lvl w:ilvl="0" w:tplc="C3B6A3C2">
      <w:start w:val="1"/>
      <w:numFmt w:val="bullet"/>
      <w:lvlText w:val=""/>
      <w:lvlJc w:val="left"/>
      <w:pPr>
        <w:ind w:left="720" w:hanging="360"/>
      </w:pPr>
      <w:rPr>
        <w:rFonts w:ascii="Symbol" w:hAnsi="Symbol" w:hint="default"/>
      </w:rPr>
    </w:lvl>
    <w:lvl w:ilvl="1" w:tplc="F82E7EB0" w:tentative="1">
      <w:start w:val="1"/>
      <w:numFmt w:val="bullet"/>
      <w:lvlText w:val="o"/>
      <w:lvlJc w:val="left"/>
      <w:pPr>
        <w:ind w:left="1440" w:hanging="360"/>
      </w:pPr>
      <w:rPr>
        <w:rFonts w:ascii="Courier New" w:hAnsi="Courier New" w:cs="Courier New" w:hint="default"/>
      </w:rPr>
    </w:lvl>
    <w:lvl w:ilvl="2" w:tplc="B958D65C" w:tentative="1">
      <w:start w:val="1"/>
      <w:numFmt w:val="bullet"/>
      <w:lvlText w:val=""/>
      <w:lvlJc w:val="left"/>
      <w:pPr>
        <w:ind w:left="2160" w:hanging="360"/>
      </w:pPr>
      <w:rPr>
        <w:rFonts w:ascii="Wingdings" w:hAnsi="Wingdings" w:hint="default"/>
      </w:rPr>
    </w:lvl>
    <w:lvl w:ilvl="3" w:tplc="413E530A" w:tentative="1">
      <w:start w:val="1"/>
      <w:numFmt w:val="bullet"/>
      <w:lvlText w:val=""/>
      <w:lvlJc w:val="left"/>
      <w:pPr>
        <w:ind w:left="2880" w:hanging="360"/>
      </w:pPr>
      <w:rPr>
        <w:rFonts w:ascii="Symbol" w:hAnsi="Symbol" w:hint="default"/>
      </w:rPr>
    </w:lvl>
    <w:lvl w:ilvl="4" w:tplc="2048D6FA" w:tentative="1">
      <w:start w:val="1"/>
      <w:numFmt w:val="bullet"/>
      <w:lvlText w:val="o"/>
      <w:lvlJc w:val="left"/>
      <w:pPr>
        <w:ind w:left="3600" w:hanging="360"/>
      </w:pPr>
      <w:rPr>
        <w:rFonts w:ascii="Courier New" w:hAnsi="Courier New" w:cs="Courier New" w:hint="default"/>
      </w:rPr>
    </w:lvl>
    <w:lvl w:ilvl="5" w:tplc="CEC0449C" w:tentative="1">
      <w:start w:val="1"/>
      <w:numFmt w:val="bullet"/>
      <w:lvlText w:val=""/>
      <w:lvlJc w:val="left"/>
      <w:pPr>
        <w:ind w:left="4320" w:hanging="360"/>
      </w:pPr>
      <w:rPr>
        <w:rFonts w:ascii="Wingdings" w:hAnsi="Wingdings" w:hint="default"/>
      </w:rPr>
    </w:lvl>
    <w:lvl w:ilvl="6" w:tplc="8EF27E06" w:tentative="1">
      <w:start w:val="1"/>
      <w:numFmt w:val="bullet"/>
      <w:lvlText w:val=""/>
      <w:lvlJc w:val="left"/>
      <w:pPr>
        <w:ind w:left="5040" w:hanging="360"/>
      </w:pPr>
      <w:rPr>
        <w:rFonts w:ascii="Symbol" w:hAnsi="Symbol" w:hint="default"/>
      </w:rPr>
    </w:lvl>
    <w:lvl w:ilvl="7" w:tplc="407C5824" w:tentative="1">
      <w:start w:val="1"/>
      <w:numFmt w:val="bullet"/>
      <w:lvlText w:val="o"/>
      <w:lvlJc w:val="left"/>
      <w:pPr>
        <w:ind w:left="5760" w:hanging="360"/>
      </w:pPr>
      <w:rPr>
        <w:rFonts w:ascii="Courier New" w:hAnsi="Courier New" w:cs="Courier New" w:hint="default"/>
      </w:rPr>
    </w:lvl>
    <w:lvl w:ilvl="8" w:tplc="C9348974" w:tentative="1">
      <w:start w:val="1"/>
      <w:numFmt w:val="bullet"/>
      <w:lvlText w:val=""/>
      <w:lvlJc w:val="left"/>
      <w:pPr>
        <w:ind w:left="6480" w:hanging="360"/>
      </w:pPr>
      <w:rPr>
        <w:rFonts w:ascii="Wingdings" w:hAnsi="Wingdings" w:hint="default"/>
      </w:rPr>
    </w:lvl>
  </w:abstractNum>
  <w:abstractNum w:abstractNumId="9" w15:restartNumberingAfterBreak="0">
    <w:nsid w:val="39B22432"/>
    <w:multiLevelType w:val="hybridMultilevel"/>
    <w:tmpl w:val="E6061BD4"/>
    <w:lvl w:ilvl="0" w:tplc="CA0A886C">
      <w:start w:val="1"/>
      <w:numFmt w:val="bullet"/>
      <w:lvlText w:val=""/>
      <w:lvlJc w:val="left"/>
      <w:pPr>
        <w:ind w:left="720" w:hanging="360"/>
      </w:pPr>
      <w:rPr>
        <w:rFonts w:ascii="Symbol" w:hAnsi="Symbol" w:hint="default"/>
      </w:rPr>
    </w:lvl>
    <w:lvl w:ilvl="1" w:tplc="0DD039CE">
      <w:start w:val="1"/>
      <w:numFmt w:val="bullet"/>
      <w:lvlText w:val="o"/>
      <w:lvlJc w:val="left"/>
      <w:pPr>
        <w:ind w:left="1440" w:hanging="360"/>
      </w:pPr>
      <w:rPr>
        <w:rFonts w:ascii="Courier New" w:hAnsi="Courier New" w:cs="Courier New" w:hint="default"/>
      </w:rPr>
    </w:lvl>
    <w:lvl w:ilvl="2" w:tplc="0ED210CC">
      <w:numFmt w:val="bullet"/>
      <w:lvlText w:val=""/>
      <w:lvlJc w:val="left"/>
      <w:pPr>
        <w:ind w:left="2160" w:hanging="360"/>
      </w:pPr>
      <w:rPr>
        <w:rFonts w:ascii="Wingdings" w:eastAsiaTheme="minorHAnsi" w:hAnsi="Wingdings" w:cs="Times New Roman" w:hint="default"/>
        <w:color w:val="0000FF"/>
      </w:rPr>
    </w:lvl>
    <w:lvl w:ilvl="3" w:tplc="A51E1FD8" w:tentative="1">
      <w:start w:val="1"/>
      <w:numFmt w:val="bullet"/>
      <w:lvlText w:val=""/>
      <w:lvlJc w:val="left"/>
      <w:pPr>
        <w:ind w:left="2880" w:hanging="360"/>
      </w:pPr>
      <w:rPr>
        <w:rFonts w:ascii="Symbol" w:hAnsi="Symbol" w:hint="default"/>
      </w:rPr>
    </w:lvl>
    <w:lvl w:ilvl="4" w:tplc="09A41764" w:tentative="1">
      <w:start w:val="1"/>
      <w:numFmt w:val="bullet"/>
      <w:lvlText w:val="o"/>
      <w:lvlJc w:val="left"/>
      <w:pPr>
        <w:ind w:left="3600" w:hanging="360"/>
      </w:pPr>
      <w:rPr>
        <w:rFonts w:ascii="Courier New" w:hAnsi="Courier New" w:cs="Courier New" w:hint="default"/>
      </w:rPr>
    </w:lvl>
    <w:lvl w:ilvl="5" w:tplc="AB2EA9B8" w:tentative="1">
      <w:start w:val="1"/>
      <w:numFmt w:val="bullet"/>
      <w:lvlText w:val=""/>
      <w:lvlJc w:val="left"/>
      <w:pPr>
        <w:ind w:left="4320" w:hanging="360"/>
      </w:pPr>
      <w:rPr>
        <w:rFonts w:ascii="Wingdings" w:hAnsi="Wingdings" w:hint="default"/>
      </w:rPr>
    </w:lvl>
    <w:lvl w:ilvl="6" w:tplc="84A66AB8" w:tentative="1">
      <w:start w:val="1"/>
      <w:numFmt w:val="bullet"/>
      <w:lvlText w:val=""/>
      <w:lvlJc w:val="left"/>
      <w:pPr>
        <w:ind w:left="5040" w:hanging="360"/>
      </w:pPr>
      <w:rPr>
        <w:rFonts w:ascii="Symbol" w:hAnsi="Symbol" w:hint="default"/>
      </w:rPr>
    </w:lvl>
    <w:lvl w:ilvl="7" w:tplc="8294DA8C" w:tentative="1">
      <w:start w:val="1"/>
      <w:numFmt w:val="bullet"/>
      <w:lvlText w:val="o"/>
      <w:lvlJc w:val="left"/>
      <w:pPr>
        <w:ind w:left="5760" w:hanging="360"/>
      </w:pPr>
      <w:rPr>
        <w:rFonts w:ascii="Courier New" w:hAnsi="Courier New" w:cs="Courier New" w:hint="default"/>
      </w:rPr>
    </w:lvl>
    <w:lvl w:ilvl="8" w:tplc="DAA46464" w:tentative="1">
      <w:start w:val="1"/>
      <w:numFmt w:val="bullet"/>
      <w:lvlText w:val=""/>
      <w:lvlJc w:val="left"/>
      <w:pPr>
        <w:ind w:left="6480" w:hanging="360"/>
      </w:pPr>
      <w:rPr>
        <w:rFonts w:ascii="Wingdings" w:hAnsi="Wingdings" w:hint="default"/>
      </w:rPr>
    </w:lvl>
  </w:abstractNum>
  <w:abstractNum w:abstractNumId="10" w15:restartNumberingAfterBreak="0">
    <w:nsid w:val="3B090051"/>
    <w:multiLevelType w:val="hybridMultilevel"/>
    <w:tmpl w:val="94F60826"/>
    <w:lvl w:ilvl="0" w:tplc="F89AED78">
      <w:start w:val="5"/>
      <w:numFmt w:val="decimal"/>
      <w:lvlText w:val="%1."/>
      <w:lvlJc w:val="left"/>
      <w:pPr>
        <w:ind w:hanging="244"/>
      </w:pPr>
      <w:rPr>
        <w:rFonts w:ascii="Arial" w:eastAsia="Arial" w:hAnsi="Arial" w:hint="default"/>
        <w:w w:val="92"/>
        <w:sz w:val="20"/>
        <w:szCs w:val="20"/>
      </w:rPr>
    </w:lvl>
    <w:lvl w:ilvl="1" w:tplc="A7FE49BE">
      <w:start w:val="1"/>
      <w:numFmt w:val="lowerLetter"/>
      <w:lvlText w:val="(%2)"/>
      <w:lvlJc w:val="left"/>
      <w:pPr>
        <w:ind w:hanging="283"/>
        <w:jc w:val="right"/>
      </w:pPr>
      <w:rPr>
        <w:rFonts w:ascii="Arial" w:eastAsia="Arial" w:hAnsi="Arial" w:hint="default"/>
        <w:w w:val="110"/>
        <w:sz w:val="16"/>
        <w:szCs w:val="16"/>
      </w:rPr>
    </w:lvl>
    <w:lvl w:ilvl="2" w:tplc="83D86BBE">
      <w:start w:val="1"/>
      <w:numFmt w:val="bullet"/>
      <w:lvlText w:val="•"/>
      <w:lvlJc w:val="left"/>
      <w:rPr>
        <w:rFonts w:hint="default"/>
      </w:rPr>
    </w:lvl>
    <w:lvl w:ilvl="3" w:tplc="B39019EC">
      <w:start w:val="1"/>
      <w:numFmt w:val="bullet"/>
      <w:lvlText w:val="•"/>
      <w:lvlJc w:val="left"/>
      <w:rPr>
        <w:rFonts w:hint="default"/>
      </w:rPr>
    </w:lvl>
    <w:lvl w:ilvl="4" w:tplc="B35A396E">
      <w:start w:val="1"/>
      <w:numFmt w:val="bullet"/>
      <w:lvlText w:val="•"/>
      <w:lvlJc w:val="left"/>
      <w:rPr>
        <w:rFonts w:hint="default"/>
      </w:rPr>
    </w:lvl>
    <w:lvl w:ilvl="5" w:tplc="87D0CFAA">
      <w:start w:val="1"/>
      <w:numFmt w:val="bullet"/>
      <w:lvlText w:val="•"/>
      <w:lvlJc w:val="left"/>
      <w:rPr>
        <w:rFonts w:hint="default"/>
      </w:rPr>
    </w:lvl>
    <w:lvl w:ilvl="6" w:tplc="608C4868">
      <w:start w:val="1"/>
      <w:numFmt w:val="bullet"/>
      <w:lvlText w:val="•"/>
      <w:lvlJc w:val="left"/>
      <w:rPr>
        <w:rFonts w:hint="default"/>
      </w:rPr>
    </w:lvl>
    <w:lvl w:ilvl="7" w:tplc="3B10610C">
      <w:start w:val="1"/>
      <w:numFmt w:val="bullet"/>
      <w:lvlText w:val="•"/>
      <w:lvlJc w:val="left"/>
      <w:rPr>
        <w:rFonts w:hint="default"/>
      </w:rPr>
    </w:lvl>
    <w:lvl w:ilvl="8" w:tplc="9FE004E2">
      <w:start w:val="1"/>
      <w:numFmt w:val="bullet"/>
      <w:lvlText w:val="•"/>
      <w:lvlJc w:val="left"/>
      <w:rPr>
        <w:rFonts w:hint="default"/>
      </w:rPr>
    </w:lvl>
  </w:abstractNum>
  <w:abstractNum w:abstractNumId="11" w15:restartNumberingAfterBreak="0">
    <w:nsid w:val="3D104FFF"/>
    <w:multiLevelType w:val="hybridMultilevel"/>
    <w:tmpl w:val="24B6DA4E"/>
    <w:lvl w:ilvl="0" w:tplc="4E8A55F4">
      <w:start w:val="1"/>
      <w:numFmt w:val="decimal"/>
      <w:lvlText w:val="%1)"/>
      <w:lvlJc w:val="left"/>
      <w:pPr>
        <w:ind w:left="720" w:hanging="360"/>
      </w:pPr>
      <w:rPr>
        <w:rFonts w:hint="default"/>
      </w:rPr>
    </w:lvl>
    <w:lvl w:ilvl="1" w:tplc="E4063746" w:tentative="1">
      <w:start w:val="1"/>
      <w:numFmt w:val="lowerLetter"/>
      <w:lvlText w:val="%2."/>
      <w:lvlJc w:val="left"/>
      <w:pPr>
        <w:ind w:left="1440" w:hanging="360"/>
      </w:pPr>
    </w:lvl>
    <w:lvl w:ilvl="2" w:tplc="CA38526E" w:tentative="1">
      <w:start w:val="1"/>
      <w:numFmt w:val="lowerRoman"/>
      <w:lvlText w:val="%3."/>
      <w:lvlJc w:val="right"/>
      <w:pPr>
        <w:ind w:left="2160" w:hanging="180"/>
      </w:pPr>
    </w:lvl>
    <w:lvl w:ilvl="3" w:tplc="A282CA1E" w:tentative="1">
      <w:start w:val="1"/>
      <w:numFmt w:val="decimal"/>
      <w:lvlText w:val="%4."/>
      <w:lvlJc w:val="left"/>
      <w:pPr>
        <w:ind w:left="2880" w:hanging="360"/>
      </w:pPr>
    </w:lvl>
    <w:lvl w:ilvl="4" w:tplc="69A68C48" w:tentative="1">
      <w:start w:val="1"/>
      <w:numFmt w:val="lowerLetter"/>
      <w:lvlText w:val="%5."/>
      <w:lvlJc w:val="left"/>
      <w:pPr>
        <w:ind w:left="3600" w:hanging="360"/>
      </w:pPr>
    </w:lvl>
    <w:lvl w:ilvl="5" w:tplc="14F44120" w:tentative="1">
      <w:start w:val="1"/>
      <w:numFmt w:val="lowerRoman"/>
      <w:lvlText w:val="%6."/>
      <w:lvlJc w:val="right"/>
      <w:pPr>
        <w:ind w:left="4320" w:hanging="180"/>
      </w:pPr>
    </w:lvl>
    <w:lvl w:ilvl="6" w:tplc="DF460D68" w:tentative="1">
      <w:start w:val="1"/>
      <w:numFmt w:val="decimal"/>
      <w:lvlText w:val="%7."/>
      <w:lvlJc w:val="left"/>
      <w:pPr>
        <w:ind w:left="5040" w:hanging="360"/>
      </w:pPr>
    </w:lvl>
    <w:lvl w:ilvl="7" w:tplc="96EC85FC" w:tentative="1">
      <w:start w:val="1"/>
      <w:numFmt w:val="lowerLetter"/>
      <w:lvlText w:val="%8."/>
      <w:lvlJc w:val="left"/>
      <w:pPr>
        <w:ind w:left="5760" w:hanging="360"/>
      </w:pPr>
    </w:lvl>
    <w:lvl w:ilvl="8" w:tplc="A4EC8E3A" w:tentative="1">
      <w:start w:val="1"/>
      <w:numFmt w:val="lowerRoman"/>
      <w:lvlText w:val="%9."/>
      <w:lvlJc w:val="right"/>
      <w:pPr>
        <w:ind w:left="6480" w:hanging="180"/>
      </w:pPr>
    </w:lvl>
  </w:abstractNum>
  <w:abstractNum w:abstractNumId="12" w15:restartNumberingAfterBreak="0">
    <w:nsid w:val="3FEA3820"/>
    <w:multiLevelType w:val="hybridMultilevel"/>
    <w:tmpl w:val="0C1E4AF0"/>
    <w:lvl w:ilvl="0" w:tplc="C0E6C914">
      <w:start w:val="1"/>
      <w:numFmt w:val="lowerLetter"/>
      <w:lvlText w:val="(%1)"/>
      <w:lvlJc w:val="left"/>
      <w:pPr>
        <w:ind w:left="720" w:hanging="360"/>
      </w:pPr>
      <w:rPr>
        <w:rFonts w:hint="default"/>
      </w:rPr>
    </w:lvl>
    <w:lvl w:ilvl="1" w:tplc="776854F0" w:tentative="1">
      <w:start w:val="1"/>
      <w:numFmt w:val="lowerLetter"/>
      <w:lvlText w:val="%2."/>
      <w:lvlJc w:val="left"/>
      <w:pPr>
        <w:ind w:left="1440" w:hanging="360"/>
      </w:pPr>
    </w:lvl>
    <w:lvl w:ilvl="2" w:tplc="09F08B2C" w:tentative="1">
      <w:start w:val="1"/>
      <w:numFmt w:val="lowerRoman"/>
      <w:lvlText w:val="%3."/>
      <w:lvlJc w:val="right"/>
      <w:pPr>
        <w:ind w:left="2160" w:hanging="180"/>
      </w:pPr>
    </w:lvl>
    <w:lvl w:ilvl="3" w:tplc="BB1A8E54" w:tentative="1">
      <w:start w:val="1"/>
      <w:numFmt w:val="decimal"/>
      <w:lvlText w:val="%4."/>
      <w:lvlJc w:val="left"/>
      <w:pPr>
        <w:ind w:left="2880" w:hanging="360"/>
      </w:pPr>
    </w:lvl>
    <w:lvl w:ilvl="4" w:tplc="BD503136" w:tentative="1">
      <w:start w:val="1"/>
      <w:numFmt w:val="lowerLetter"/>
      <w:lvlText w:val="%5."/>
      <w:lvlJc w:val="left"/>
      <w:pPr>
        <w:ind w:left="3600" w:hanging="360"/>
      </w:pPr>
    </w:lvl>
    <w:lvl w:ilvl="5" w:tplc="371A6FDE" w:tentative="1">
      <w:start w:val="1"/>
      <w:numFmt w:val="lowerRoman"/>
      <w:lvlText w:val="%6."/>
      <w:lvlJc w:val="right"/>
      <w:pPr>
        <w:ind w:left="4320" w:hanging="180"/>
      </w:pPr>
    </w:lvl>
    <w:lvl w:ilvl="6" w:tplc="F8E635DE" w:tentative="1">
      <w:start w:val="1"/>
      <w:numFmt w:val="decimal"/>
      <w:lvlText w:val="%7."/>
      <w:lvlJc w:val="left"/>
      <w:pPr>
        <w:ind w:left="5040" w:hanging="360"/>
      </w:pPr>
    </w:lvl>
    <w:lvl w:ilvl="7" w:tplc="EEDE7FFC" w:tentative="1">
      <w:start w:val="1"/>
      <w:numFmt w:val="lowerLetter"/>
      <w:lvlText w:val="%8."/>
      <w:lvlJc w:val="left"/>
      <w:pPr>
        <w:ind w:left="5760" w:hanging="360"/>
      </w:pPr>
    </w:lvl>
    <w:lvl w:ilvl="8" w:tplc="78F6E60C" w:tentative="1">
      <w:start w:val="1"/>
      <w:numFmt w:val="lowerRoman"/>
      <w:lvlText w:val="%9."/>
      <w:lvlJc w:val="right"/>
      <w:pPr>
        <w:ind w:left="6480" w:hanging="180"/>
      </w:pPr>
    </w:lvl>
  </w:abstractNum>
  <w:abstractNum w:abstractNumId="13" w15:restartNumberingAfterBreak="0">
    <w:nsid w:val="43DB7CB2"/>
    <w:multiLevelType w:val="hybridMultilevel"/>
    <w:tmpl w:val="3402AA54"/>
    <w:lvl w:ilvl="0" w:tplc="368E3D76">
      <w:start w:val="1"/>
      <w:numFmt w:val="bullet"/>
      <w:lvlText w:val=""/>
      <w:lvlJc w:val="left"/>
      <w:pPr>
        <w:ind w:left="720" w:hanging="360"/>
      </w:pPr>
      <w:rPr>
        <w:rFonts w:ascii="Symbol" w:hAnsi="Symbol" w:hint="default"/>
      </w:rPr>
    </w:lvl>
    <w:lvl w:ilvl="1" w:tplc="36C6CA38" w:tentative="1">
      <w:start w:val="1"/>
      <w:numFmt w:val="bullet"/>
      <w:lvlText w:val="o"/>
      <w:lvlJc w:val="left"/>
      <w:pPr>
        <w:ind w:left="1440" w:hanging="360"/>
      </w:pPr>
      <w:rPr>
        <w:rFonts w:ascii="Courier New" w:hAnsi="Courier New" w:cs="Courier New" w:hint="default"/>
      </w:rPr>
    </w:lvl>
    <w:lvl w:ilvl="2" w:tplc="6B54D71A" w:tentative="1">
      <w:start w:val="1"/>
      <w:numFmt w:val="bullet"/>
      <w:lvlText w:val=""/>
      <w:lvlJc w:val="left"/>
      <w:pPr>
        <w:ind w:left="2160" w:hanging="360"/>
      </w:pPr>
      <w:rPr>
        <w:rFonts w:ascii="Wingdings" w:hAnsi="Wingdings" w:hint="default"/>
      </w:rPr>
    </w:lvl>
    <w:lvl w:ilvl="3" w:tplc="B994E784" w:tentative="1">
      <w:start w:val="1"/>
      <w:numFmt w:val="bullet"/>
      <w:lvlText w:val=""/>
      <w:lvlJc w:val="left"/>
      <w:pPr>
        <w:ind w:left="2880" w:hanging="360"/>
      </w:pPr>
      <w:rPr>
        <w:rFonts w:ascii="Symbol" w:hAnsi="Symbol" w:hint="default"/>
      </w:rPr>
    </w:lvl>
    <w:lvl w:ilvl="4" w:tplc="4EB60A50" w:tentative="1">
      <w:start w:val="1"/>
      <w:numFmt w:val="bullet"/>
      <w:lvlText w:val="o"/>
      <w:lvlJc w:val="left"/>
      <w:pPr>
        <w:ind w:left="3600" w:hanging="360"/>
      </w:pPr>
      <w:rPr>
        <w:rFonts w:ascii="Courier New" w:hAnsi="Courier New" w:cs="Courier New" w:hint="default"/>
      </w:rPr>
    </w:lvl>
    <w:lvl w:ilvl="5" w:tplc="EE2009DC" w:tentative="1">
      <w:start w:val="1"/>
      <w:numFmt w:val="bullet"/>
      <w:lvlText w:val=""/>
      <w:lvlJc w:val="left"/>
      <w:pPr>
        <w:ind w:left="4320" w:hanging="360"/>
      </w:pPr>
      <w:rPr>
        <w:rFonts w:ascii="Wingdings" w:hAnsi="Wingdings" w:hint="default"/>
      </w:rPr>
    </w:lvl>
    <w:lvl w:ilvl="6" w:tplc="B7B67016" w:tentative="1">
      <w:start w:val="1"/>
      <w:numFmt w:val="bullet"/>
      <w:lvlText w:val=""/>
      <w:lvlJc w:val="left"/>
      <w:pPr>
        <w:ind w:left="5040" w:hanging="360"/>
      </w:pPr>
      <w:rPr>
        <w:rFonts w:ascii="Symbol" w:hAnsi="Symbol" w:hint="default"/>
      </w:rPr>
    </w:lvl>
    <w:lvl w:ilvl="7" w:tplc="6742CB86" w:tentative="1">
      <w:start w:val="1"/>
      <w:numFmt w:val="bullet"/>
      <w:lvlText w:val="o"/>
      <w:lvlJc w:val="left"/>
      <w:pPr>
        <w:ind w:left="5760" w:hanging="360"/>
      </w:pPr>
      <w:rPr>
        <w:rFonts w:ascii="Courier New" w:hAnsi="Courier New" w:cs="Courier New" w:hint="default"/>
      </w:rPr>
    </w:lvl>
    <w:lvl w:ilvl="8" w:tplc="60783722" w:tentative="1">
      <w:start w:val="1"/>
      <w:numFmt w:val="bullet"/>
      <w:lvlText w:val=""/>
      <w:lvlJc w:val="left"/>
      <w:pPr>
        <w:ind w:left="6480" w:hanging="360"/>
      </w:pPr>
      <w:rPr>
        <w:rFonts w:ascii="Wingdings" w:hAnsi="Wingdings" w:hint="default"/>
      </w:rPr>
    </w:lvl>
  </w:abstractNum>
  <w:abstractNum w:abstractNumId="14" w15:restartNumberingAfterBreak="0">
    <w:nsid w:val="44844302"/>
    <w:multiLevelType w:val="hybridMultilevel"/>
    <w:tmpl w:val="7B18AECA"/>
    <w:lvl w:ilvl="0" w:tplc="D1761FC0">
      <w:start w:val="1"/>
      <w:numFmt w:val="decimal"/>
      <w:lvlText w:val="%1)"/>
      <w:lvlJc w:val="left"/>
      <w:pPr>
        <w:ind w:left="720" w:hanging="360"/>
      </w:pPr>
      <w:rPr>
        <w:rFonts w:hint="default"/>
      </w:rPr>
    </w:lvl>
    <w:lvl w:ilvl="1" w:tplc="66567AFA" w:tentative="1">
      <w:start w:val="1"/>
      <w:numFmt w:val="lowerLetter"/>
      <w:lvlText w:val="%2."/>
      <w:lvlJc w:val="left"/>
      <w:pPr>
        <w:ind w:left="1440" w:hanging="360"/>
      </w:pPr>
    </w:lvl>
    <w:lvl w:ilvl="2" w:tplc="4F8E8874" w:tentative="1">
      <w:start w:val="1"/>
      <w:numFmt w:val="lowerRoman"/>
      <w:lvlText w:val="%3."/>
      <w:lvlJc w:val="right"/>
      <w:pPr>
        <w:ind w:left="2160" w:hanging="180"/>
      </w:pPr>
    </w:lvl>
    <w:lvl w:ilvl="3" w:tplc="44946DB8" w:tentative="1">
      <w:start w:val="1"/>
      <w:numFmt w:val="decimal"/>
      <w:lvlText w:val="%4."/>
      <w:lvlJc w:val="left"/>
      <w:pPr>
        <w:ind w:left="2880" w:hanging="360"/>
      </w:pPr>
    </w:lvl>
    <w:lvl w:ilvl="4" w:tplc="CD62A08E" w:tentative="1">
      <w:start w:val="1"/>
      <w:numFmt w:val="lowerLetter"/>
      <w:lvlText w:val="%5."/>
      <w:lvlJc w:val="left"/>
      <w:pPr>
        <w:ind w:left="3600" w:hanging="360"/>
      </w:pPr>
    </w:lvl>
    <w:lvl w:ilvl="5" w:tplc="E9ECC764" w:tentative="1">
      <w:start w:val="1"/>
      <w:numFmt w:val="lowerRoman"/>
      <w:lvlText w:val="%6."/>
      <w:lvlJc w:val="right"/>
      <w:pPr>
        <w:ind w:left="4320" w:hanging="180"/>
      </w:pPr>
    </w:lvl>
    <w:lvl w:ilvl="6" w:tplc="FB84ACD2" w:tentative="1">
      <w:start w:val="1"/>
      <w:numFmt w:val="decimal"/>
      <w:lvlText w:val="%7."/>
      <w:lvlJc w:val="left"/>
      <w:pPr>
        <w:ind w:left="5040" w:hanging="360"/>
      </w:pPr>
    </w:lvl>
    <w:lvl w:ilvl="7" w:tplc="6F742558" w:tentative="1">
      <w:start w:val="1"/>
      <w:numFmt w:val="lowerLetter"/>
      <w:lvlText w:val="%8."/>
      <w:lvlJc w:val="left"/>
      <w:pPr>
        <w:ind w:left="5760" w:hanging="360"/>
      </w:pPr>
    </w:lvl>
    <w:lvl w:ilvl="8" w:tplc="2456689C" w:tentative="1">
      <w:start w:val="1"/>
      <w:numFmt w:val="lowerRoman"/>
      <w:lvlText w:val="%9."/>
      <w:lvlJc w:val="right"/>
      <w:pPr>
        <w:ind w:left="6480" w:hanging="180"/>
      </w:pPr>
    </w:lvl>
  </w:abstractNum>
  <w:abstractNum w:abstractNumId="15" w15:restartNumberingAfterBreak="0">
    <w:nsid w:val="467F3AA9"/>
    <w:multiLevelType w:val="hybridMultilevel"/>
    <w:tmpl w:val="2BC0D4E0"/>
    <w:lvl w:ilvl="0" w:tplc="CFA22CF4">
      <w:start w:val="1"/>
      <w:numFmt w:val="decimal"/>
      <w:lvlText w:val="%1."/>
      <w:lvlJc w:val="left"/>
      <w:pPr>
        <w:ind w:left="720" w:hanging="360"/>
      </w:pPr>
    </w:lvl>
    <w:lvl w:ilvl="1" w:tplc="D600711C" w:tentative="1">
      <w:start w:val="1"/>
      <w:numFmt w:val="lowerLetter"/>
      <w:lvlText w:val="%2."/>
      <w:lvlJc w:val="left"/>
      <w:pPr>
        <w:ind w:left="1440" w:hanging="360"/>
      </w:pPr>
    </w:lvl>
    <w:lvl w:ilvl="2" w:tplc="ACAE05D4" w:tentative="1">
      <w:start w:val="1"/>
      <w:numFmt w:val="lowerRoman"/>
      <w:lvlText w:val="%3."/>
      <w:lvlJc w:val="right"/>
      <w:pPr>
        <w:ind w:left="2160" w:hanging="180"/>
      </w:pPr>
    </w:lvl>
    <w:lvl w:ilvl="3" w:tplc="EB024388" w:tentative="1">
      <w:start w:val="1"/>
      <w:numFmt w:val="decimal"/>
      <w:lvlText w:val="%4."/>
      <w:lvlJc w:val="left"/>
      <w:pPr>
        <w:ind w:left="2880" w:hanging="360"/>
      </w:pPr>
    </w:lvl>
    <w:lvl w:ilvl="4" w:tplc="1AF6C158" w:tentative="1">
      <w:start w:val="1"/>
      <w:numFmt w:val="lowerLetter"/>
      <w:lvlText w:val="%5."/>
      <w:lvlJc w:val="left"/>
      <w:pPr>
        <w:ind w:left="3600" w:hanging="360"/>
      </w:pPr>
    </w:lvl>
    <w:lvl w:ilvl="5" w:tplc="EAD2404A" w:tentative="1">
      <w:start w:val="1"/>
      <w:numFmt w:val="lowerRoman"/>
      <w:lvlText w:val="%6."/>
      <w:lvlJc w:val="right"/>
      <w:pPr>
        <w:ind w:left="4320" w:hanging="180"/>
      </w:pPr>
    </w:lvl>
    <w:lvl w:ilvl="6" w:tplc="D2A22BB4" w:tentative="1">
      <w:start w:val="1"/>
      <w:numFmt w:val="decimal"/>
      <w:lvlText w:val="%7."/>
      <w:lvlJc w:val="left"/>
      <w:pPr>
        <w:ind w:left="5040" w:hanging="360"/>
      </w:pPr>
    </w:lvl>
    <w:lvl w:ilvl="7" w:tplc="FC608668" w:tentative="1">
      <w:start w:val="1"/>
      <w:numFmt w:val="lowerLetter"/>
      <w:lvlText w:val="%8."/>
      <w:lvlJc w:val="left"/>
      <w:pPr>
        <w:ind w:left="5760" w:hanging="360"/>
      </w:pPr>
    </w:lvl>
    <w:lvl w:ilvl="8" w:tplc="BEF8B672" w:tentative="1">
      <w:start w:val="1"/>
      <w:numFmt w:val="lowerRoman"/>
      <w:lvlText w:val="%9."/>
      <w:lvlJc w:val="right"/>
      <w:pPr>
        <w:ind w:left="6480" w:hanging="180"/>
      </w:pPr>
    </w:lvl>
  </w:abstractNum>
  <w:abstractNum w:abstractNumId="16" w15:restartNumberingAfterBreak="0">
    <w:nsid w:val="4E3D4F7A"/>
    <w:multiLevelType w:val="multilevel"/>
    <w:tmpl w:val="F63031DC"/>
    <w:lvl w:ilvl="0">
      <w:start w:val="1"/>
      <w:numFmt w:val="upperLetter"/>
      <w:lvlText w:val="%1"/>
      <w:lvlJc w:val="left"/>
      <w:pPr>
        <w:ind w:hanging="567"/>
      </w:pPr>
      <w:rPr>
        <w:rFonts w:ascii="Arial" w:eastAsia="Arial" w:hAnsi="Arial" w:hint="default"/>
        <w:b/>
        <w:bCs/>
        <w:w w:val="120"/>
        <w:sz w:val="28"/>
        <w:szCs w:val="28"/>
      </w:rPr>
    </w:lvl>
    <w:lvl w:ilvl="1">
      <w:start w:val="1"/>
      <w:numFmt w:val="decimal"/>
      <w:lvlText w:val="%1.%2"/>
      <w:lvlJc w:val="left"/>
      <w:pPr>
        <w:ind w:hanging="682"/>
      </w:pPr>
      <w:rPr>
        <w:rFonts w:ascii="Arial" w:eastAsia="Arial" w:hAnsi="Arial" w:hint="default"/>
        <w:b/>
        <w:bCs/>
        <w:w w:val="110"/>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4EE27F01"/>
    <w:multiLevelType w:val="hybridMultilevel"/>
    <w:tmpl w:val="600E7D4E"/>
    <w:lvl w:ilvl="0" w:tplc="287C68DE">
      <w:start w:val="1"/>
      <w:numFmt w:val="bullet"/>
      <w:lvlText w:val=""/>
      <w:lvlJc w:val="left"/>
      <w:pPr>
        <w:ind w:left="720" w:hanging="360"/>
      </w:pPr>
      <w:rPr>
        <w:rFonts w:ascii="Symbol" w:hAnsi="Symbol" w:hint="default"/>
      </w:rPr>
    </w:lvl>
    <w:lvl w:ilvl="1" w:tplc="A210DBB0" w:tentative="1">
      <w:start w:val="1"/>
      <w:numFmt w:val="bullet"/>
      <w:lvlText w:val="o"/>
      <w:lvlJc w:val="left"/>
      <w:pPr>
        <w:ind w:left="1440" w:hanging="360"/>
      </w:pPr>
      <w:rPr>
        <w:rFonts w:ascii="Courier New" w:hAnsi="Courier New" w:cs="Courier New" w:hint="default"/>
      </w:rPr>
    </w:lvl>
    <w:lvl w:ilvl="2" w:tplc="92C65D70" w:tentative="1">
      <w:start w:val="1"/>
      <w:numFmt w:val="bullet"/>
      <w:lvlText w:val=""/>
      <w:lvlJc w:val="left"/>
      <w:pPr>
        <w:ind w:left="2160" w:hanging="360"/>
      </w:pPr>
      <w:rPr>
        <w:rFonts w:ascii="Wingdings" w:hAnsi="Wingdings" w:hint="default"/>
      </w:rPr>
    </w:lvl>
    <w:lvl w:ilvl="3" w:tplc="FFEC9AB8" w:tentative="1">
      <w:start w:val="1"/>
      <w:numFmt w:val="bullet"/>
      <w:lvlText w:val=""/>
      <w:lvlJc w:val="left"/>
      <w:pPr>
        <w:ind w:left="2880" w:hanging="360"/>
      </w:pPr>
      <w:rPr>
        <w:rFonts w:ascii="Symbol" w:hAnsi="Symbol" w:hint="default"/>
      </w:rPr>
    </w:lvl>
    <w:lvl w:ilvl="4" w:tplc="181EB358" w:tentative="1">
      <w:start w:val="1"/>
      <w:numFmt w:val="bullet"/>
      <w:lvlText w:val="o"/>
      <w:lvlJc w:val="left"/>
      <w:pPr>
        <w:ind w:left="3600" w:hanging="360"/>
      </w:pPr>
      <w:rPr>
        <w:rFonts w:ascii="Courier New" w:hAnsi="Courier New" w:cs="Courier New" w:hint="default"/>
      </w:rPr>
    </w:lvl>
    <w:lvl w:ilvl="5" w:tplc="E4C28A8C" w:tentative="1">
      <w:start w:val="1"/>
      <w:numFmt w:val="bullet"/>
      <w:lvlText w:val=""/>
      <w:lvlJc w:val="left"/>
      <w:pPr>
        <w:ind w:left="4320" w:hanging="360"/>
      </w:pPr>
      <w:rPr>
        <w:rFonts w:ascii="Wingdings" w:hAnsi="Wingdings" w:hint="default"/>
      </w:rPr>
    </w:lvl>
    <w:lvl w:ilvl="6" w:tplc="BDA61DA4" w:tentative="1">
      <w:start w:val="1"/>
      <w:numFmt w:val="bullet"/>
      <w:lvlText w:val=""/>
      <w:lvlJc w:val="left"/>
      <w:pPr>
        <w:ind w:left="5040" w:hanging="360"/>
      </w:pPr>
      <w:rPr>
        <w:rFonts w:ascii="Symbol" w:hAnsi="Symbol" w:hint="default"/>
      </w:rPr>
    </w:lvl>
    <w:lvl w:ilvl="7" w:tplc="69C4F4D4" w:tentative="1">
      <w:start w:val="1"/>
      <w:numFmt w:val="bullet"/>
      <w:lvlText w:val="o"/>
      <w:lvlJc w:val="left"/>
      <w:pPr>
        <w:ind w:left="5760" w:hanging="360"/>
      </w:pPr>
      <w:rPr>
        <w:rFonts w:ascii="Courier New" w:hAnsi="Courier New" w:cs="Courier New" w:hint="default"/>
      </w:rPr>
    </w:lvl>
    <w:lvl w:ilvl="8" w:tplc="23D87762" w:tentative="1">
      <w:start w:val="1"/>
      <w:numFmt w:val="bullet"/>
      <w:lvlText w:val=""/>
      <w:lvlJc w:val="left"/>
      <w:pPr>
        <w:ind w:left="6480" w:hanging="360"/>
      </w:pPr>
      <w:rPr>
        <w:rFonts w:ascii="Wingdings" w:hAnsi="Wingdings" w:hint="default"/>
      </w:rPr>
    </w:lvl>
  </w:abstractNum>
  <w:abstractNum w:abstractNumId="18" w15:restartNumberingAfterBreak="0">
    <w:nsid w:val="58E21A45"/>
    <w:multiLevelType w:val="hybridMultilevel"/>
    <w:tmpl w:val="76842D44"/>
    <w:lvl w:ilvl="0" w:tplc="22547C96">
      <w:start w:val="1"/>
      <w:numFmt w:val="bullet"/>
      <w:lvlText w:val=""/>
      <w:lvlJc w:val="left"/>
      <w:pPr>
        <w:ind w:left="720" w:hanging="360"/>
      </w:pPr>
      <w:rPr>
        <w:rFonts w:ascii="Symbol" w:hAnsi="Symbol" w:hint="default"/>
      </w:rPr>
    </w:lvl>
    <w:lvl w:ilvl="1" w:tplc="27DA4D50" w:tentative="1">
      <w:start w:val="1"/>
      <w:numFmt w:val="bullet"/>
      <w:lvlText w:val="o"/>
      <w:lvlJc w:val="left"/>
      <w:pPr>
        <w:ind w:left="1440" w:hanging="360"/>
      </w:pPr>
      <w:rPr>
        <w:rFonts w:ascii="Courier New" w:hAnsi="Courier New" w:cs="Courier New" w:hint="default"/>
      </w:rPr>
    </w:lvl>
    <w:lvl w:ilvl="2" w:tplc="7F70822E" w:tentative="1">
      <w:start w:val="1"/>
      <w:numFmt w:val="bullet"/>
      <w:lvlText w:val=""/>
      <w:lvlJc w:val="left"/>
      <w:pPr>
        <w:ind w:left="2160" w:hanging="360"/>
      </w:pPr>
      <w:rPr>
        <w:rFonts w:ascii="Wingdings" w:hAnsi="Wingdings" w:hint="default"/>
      </w:rPr>
    </w:lvl>
    <w:lvl w:ilvl="3" w:tplc="9C92F668" w:tentative="1">
      <w:start w:val="1"/>
      <w:numFmt w:val="bullet"/>
      <w:lvlText w:val=""/>
      <w:lvlJc w:val="left"/>
      <w:pPr>
        <w:ind w:left="2880" w:hanging="360"/>
      </w:pPr>
      <w:rPr>
        <w:rFonts w:ascii="Symbol" w:hAnsi="Symbol" w:hint="default"/>
      </w:rPr>
    </w:lvl>
    <w:lvl w:ilvl="4" w:tplc="B55053AC" w:tentative="1">
      <w:start w:val="1"/>
      <w:numFmt w:val="bullet"/>
      <w:lvlText w:val="o"/>
      <w:lvlJc w:val="left"/>
      <w:pPr>
        <w:ind w:left="3600" w:hanging="360"/>
      </w:pPr>
      <w:rPr>
        <w:rFonts w:ascii="Courier New" w:hAnsi="Courier New" w:cs="Courier New" w:hint="default"/>
      </w:rPr>
    </w:lvl>
    <w:lvl w:ilvl="5" w:tplc="705E5016" w:tentative="1">
      <w:start w:val="1"/>
      <w:numFmt w:val="bullet"/>
      <w:lvlText w:val=""/>
      <w:lvlJc w:val="left"/>
      <w:pPr>
        <w:ind w:left="4320" w:hanging="360"/>
      </w:pPr>
      <w:rPr>
        <w:rFonts w:ascii="Wingdings" w:hAnsi="Wingdings" w:hint="default"/>
      </w:rPr>
    </w:lvl>
    <w:lvl w:ilvl="6" w:tplc="CD28F104" w:tentative="1">
      <w:start w:val="1"/>
      <w:numFmt w:val="bullet"/>
      <w:lvlText w:val=""/>
      <w:lvlJc w:val="left"/>
      <w:pPr>
        <w:ind w:left="5040" w:hanging="360"/>
      </w:pPr>
      <w:rPr>
        <w:rFonts w:ascii="Symbol" w:hAnsi="Symbol" w:hint="default"/>
      </w:rPr>
    </w:lvl>
    <w:lvl w:ilvl="7" w:tplc="CB96DB6A" w:tentative="1">
      <w:start w:val="1"/>
      <w:numFmt w:val="bullet"/>
      <w:lvlText w:val="o"/>
      <w:lvlJc w:val="left"/>
      <w:pPr>
        <w:ind w:left="5760" w:hanging="360"/>
      </w:pPr>
      <w:rPr>
        <w:rFonts w:ascii="Courier New" w:hAnsi="Courier New" w:cs="Courier New" w:hint="default"/>
      </w:rPr>
    </w:lvl>
    <w:lvl w:ilvl="8" w:tplc="F1D4D370" w:tentative="1">
      <w:start w:val="1"/>
      <w:numFmt w:val="bullet"/>
      <w:lvlText w:val=""/>
      <w:lvlJc w:val="left"/>
      <w:pPr>
        <w:ind w:left="6480" w:hanging="360"/>
      </w:pPr>
      <w:rPr>
        <w:rFonts w:ascii="Wingdings" w:hAnsi="Wingdings" w:hint="default"/>
      </w:rPr>
    </w:lvl>
  </w:abstractNum>
  <w:abstractNum w:abstractNumId="19" w15:restartNumberingAfterBreak="0">
    <w:nsid w:val="59711651"/>
    <w:multiLevelType w:val="hybridMultilevel"/>
    <w:tmpl w:val="53A2E120"/>
    <w:lvl w:ilvl="0" w:tplc="60422932">
      <w:start w:val="1"/>
      <w:numFmt w:val="lowerLetter"/>
      <w:lvlText w:val="(%1)"/>
      <w:lvlJc w:val="left"/>
      <w:pPr>
        <w:ind w:left="720" w:hanging="360"/>
      </w:pPr>
      <w:rPr>
        <w:rFonts w:hint="default"/>
      </w:rPr>
    </w:lvl>
    <w:lvl w:ilvl="1" w:tplc="B88A0D4A" w:tentative="1">
      <w:start w:val="1"/>
      <w:numFmt w:val="lowerLetter"/>
      <w:lvlText w:val="%2."/>
      <w:lvlJc w:val="left"/>
      <w:pPr>
        <w:ind w:left="1440" w:hanging="360"/>
      </w:pPr>
    </w:lvl>
    <w:lvl w:ilvl="2" w:tplc="2326F59E" w:tentative="1">
      <w:start w:val="1"/>
      <w:numFmt w:val="lowerRoman"/>
      <w:lvlText w:val="%3."/>
      <w:lvlJc w:val="right"/>
      <w:pPr>
        <w:ind w:left="2160" w:hanging="180"/>
      </w:pPr>
    </w:lvl>
    <w:lvl w:ilvl="3" w:tplc="32E049E8" w:tentative="1">
      <w:start w:val="1"/>
      <w:numFmt w:val="decimal"/>
      <w:lvlText w:val="%4."/>
      <w:lvlJc w:val="left"/>
      <w:pPr>
        <w:ind w:left="2880" w:hanging="360"/>
      </w:pPr>
    </w:lvl>
    <w:lvl w:ilvl="4" w:tplc="B4387BBC" w:tentative="1">
      <w:start w:val="1"/>
      <w:numFmt w:val="lowerLetter"/>
      <w:lvlText w:val="%5."/>
      <w:lvlJc w:val="left"/>
      <w:pPr>
        <w:ind w:left="3600" w:hanging="360"/>
      </w:pPr>
    </w:lvl>
    <w:lvl w:ilvl="5" w:tplc="724A0EEC" w:tentative="1">
      <w:start w:val="1"/>
      <w:numFmt w:val="lowerRoman"/>
      <w:lvlText w:val="%6."/>
      <w:lvlJc w:val="right"/>
      <w:pPr>
        <w:ind w:left="4320" w:hanging="180"/>
      </w:pPr>
    </w:lvl>
    <w:lvl w:ilvl="6" w:tplc="F3EAF8FA" w:tentative="1">
      <w:start w:val="1"/>
      <w:numFmt w:val="decimal"/>
      <w:lvlText w:val="%7."/>
      <w:lvlJc w:val="left"/>
      <w:pPr>
        <w:ind w:left="5040" w:hanging="360"/>
      </w:pPr>
    </w:lvl>
    <w:lvl w:ilvl="7" w:tplc="20B06896" w:tentative="1">
      <w:start w:val="1"/>
      <w:numFmt w:val="lowerLetter"/>
      <w:lvlText w:val="%8."/>
      <w:lvlJc w:val="left"/>
      <w:pPr>
        <w:ind w:left="5760" w:hanging="360"/>
      </w:pPr>
    </w:lvl>
    <w:lvl w:ilvl="8" w:tplc="99F828C6" w:tentative="1">
      <w:start w:val="1"/>
      <w:numFmt w:val="lowerRoman"/>
      <w:lvlText w:val="%9."/>
      <w:lvlJc w:val="right"/>
      <w:pPr>
        <w:ind w:left="6480" w:hanging="180"/>
      </w:pPr>
    </w:lvl>
  </w:abstractNum>
  <w:abstractNum w:abstractNumId="20" w15:restartNumberingAfterBreak="0">
    <w:nsid w:val="612047C0"/>
    <w:multiLevelType w:val="hybridMultilevel"/>
    <w:tmpl w:val="B14C359A"/>
    <w:lvl w:ilvl="0" w:tplc="C5ACE2FA">
      <w:start w:val="1"/>
      <w:numFmt w:val="decimal"/>
      <w:lvlText w:val="%1."/>
      <w:lvlJc w:val="left"/>
      <w:pPr>
        <w:ind w:hanging="244"/>
      </w:pPr>
      <w:rPr>
        <w:rFonts w:ascii="Arial" w:eastAsia="Arial" w:hAnsi="Arial" w:hint="default"/>
        <w:w w:val="92"/>
        <w:sz w:val="20"/>
        <w:szCs w:val="20"/>
      </w:rPr>
    </w:lvl>
    <w:lvl w:ilvl="1" w:tplc="361ACB6A">
      <w:start w:val="1"/>
      <w:numFmt w:val="bullet"/>
      <w:lvlText w:val="•"/>
      <w:lvlJc w:val="left"/>
      <w:rPr>
        <w:rFonts w:hint="default"/>
      </w:rPr>
    </w:lvl>
    <w:lvl w:ilvl="2" w:tplc="46940C92">
      <w:start w:val="1"/>
      <w:numFmt w:val="bullet"/>
      <w:lvlText w:val="•"/>
      <w:lvlJc w:val="left"/>
      <w:rPr>
        <w:rFonts w:hint="default"/>
      </w:rPr>
    </w:lvl>
    <w:lvl w:ilvl="3" w:tplc="B6A2D1DC">
      <w:start w:val="1"/>
      <w:numFmt w:val="bullet"/>
      <w:lvlText w:val="•"/>
      <w:lvlJc w:val="left"/>
      <w:rPr>
        <w:rFonts w:hint="default"/>
      </w:rPr>
    </w:lvl>
    <w:lvl w:ilvl="4" w:tplc="5E766EC0">
      <w:start w:val="1"/>
      <w:numFmt w:val="bullet"/>
      <w:lvlText w:val="•"/>
      <w:lvlJc w:val="left"/>
      <w:rPr>
        <w:rFonts w:hint="default"/>
      </w:rPr>
    </w:lvl>
    <w:lvl w:ilvl="5" w:tplc="27AE86B4">
      <w:start w:val="1"/>
      <w:numFmt w:val="bullet"/>
      <w:lvlText w:val="•"/>
      <w:lvlJc w:val="left"/>
      <w:rPr>
        <w:rFonts w:hint="default"/>
      </w:rPr>
    </w:lvl>
    <w:lvl w:ilvl="6" w:tplc="27A0A444">
      <w:start w:val="1"/>
      <w:numFmt w:val="bullet"/>
      <w:lvlText w:val="•"/>
      <w:lvlJc w:val="left"/>
      <w:rPr>
        <w:rFonts w:hint="default"/>
      </w:rPr>
    </w:lvl>
    <w:lvl w:ilvl="7" w:tplc="777A17A2">
      <w:start w:val="1"/>
      <w:numFmt w:val="bullet"/>
      <w:lvlText w:val="•"/>
      <w:lvlJc w:val="left"/>
      <w:rPr>
        <w:rFonts w:hint="default"/>
      </w:rPr>
    </w:lvl>
    <w:lvl w:ilvl="8" w:tplc="F95607E2">
      <w:start w:val="1"/>
      <w:numFmt w:val="bullet"/>
      <w:lvlText w:val="•"/>
      <w:lvlJc w:val="left"/>
      <w:rPr>
        <w:rFonts w:hint="default"/>
      </w:rPr>
    </w:lvl>
  </w:abstractNum>
  <w:abstractNum w:abstractNumId="21" w15:restartNumberingAfterBreak="0">
    <w:nsid w:val="72F276D0"/>
    <w:multiLevelType w:val="multilevel"/>
    <w:tmpl w:val="3BE41B06"/>
    <w:lvl w:ilvl="0">
      <w:start w:val="1"/>
      <w:numFmt w:val="decimal"/>
      <w:lvlText w:val="%1"/>
      <w:lvlJc w:val="left"/>
      <w:pPr>
        <w:ind w:hanging="485"/>
      </w:pPr>
      <w:rPr>
        <w:rFonts w:ascii="Arial" w:eastAsia="Arial" w:hAnsi="Arial" w:hint="default"/>
        <w:b/>
        <w:bCs/>
        <w:w w:val="103"/>
        <w:sz w:val="28"/>
        <w:szCs w:val="28"/>
      </w:rPr>
    </w:lvl>
    <w:lvl w:ilvl="1">
      <w:start w:val="1"/>
      <w:numFmt w:val="decimal"/>
      <w:lvlText w:val="%1.%2"/>
      <w:lvlJc w:val="left"/>
      <w:pPr>
        <w:ind w:hanging="613"/>
      </w:pPr>
      <w:rPr>
        <w:rFonts w:ascii="Arial" w:eastAsia="Arial" w:hAnsi="Arial" w:hint="default"/>
        <w:b/>
        <w:bCs/>
        <w:w w:val="102"/>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15:restartNumberingAfterBreak="0">
    <w:nsid w:val="791C071E"/>
    <w:multiLevelType w:val="hybridMultilevel"/>
    <w:tmpl w:val="50DC90A6"/>
    <w:lvl w:ilvl="0" w:tplc="4E440AB4">
      <w:start w:val="1"/>
      <w:numFmt w:val="bullet"/>
      <w:lvlText w:val=""/>
      <w:lvlJc w:val="left"/>
      <w:pPr>
        <w:ind w:left="720" w:hanging="360"/>
      </w:pPr>
      <w:rPr>
        <w:rFonts w:ascii="Symbol" w:hAnsi="Symbol" w:hint="default"/>
      </w:rPr>
    </w:lvl>
    <w:lvl w:ilvl="1" w:tplc="1A48BB38" w:tentative="1">
      <w:start w:val="1"/>
      <w:numFmt w:val="bullet"/>
      <w:lvlText w:val="o"/>
      <w:lvlJc w:val="left"/>
      <w:pPr>
        <w:ind w:left="1440" w:hanging="360"/>
      </w:pPr>
      <w:rPr>
        <w:rFonts w:ascii="Courier New" w:hAnsi="Courier New" w:cs="Courier New" w:hint="default"/>
      </w:rPr>
    </w:lvl>
    <w:lvl w:ilvl="2" w:tplc="CC6C00C0" w:tentative="1">
      <w:start w:val="1"/>
      <w:numFmt w:val="bullet"/>
      <w:lvlText w:val=""/>
      <w:lvlJc w:val="left"/>
      <w:pPr>
        <w:ind w:left="2160" w:hanging="360"/>
      </w:pPr>
      <w:rPr>
        <w:rFonts w:ascii="Wingdings" w:hAnsi="Wingdings" w:hint="default"/>
      </w:rPr>
    </w:lvl>
    <w:lvl w:ilvl="3" w:tplc="252EC938" w:tentative="1">
      <w:start w:val="1"/>
      <w:numFmt w:val="bullet"/>
      <w:lvlText w:val=""/>
      <w:lvlJc w:val="left"/>
      <w:pPr>
        <w:ind w:left="2880" w:hanging="360"/>
      </w:pPr>
      <w:rPr>
        <w:rFonts w:ascii="Symbol" w:hAnsi="Symbol" w:hint="default"/>
      </w:rPr>
    </w:lvl>
    <w:lvl w:ilvl="4" w:tplc="FCBEA460" w:tentative="1">
      <w:start w:val="1"/>
      <w:numFmt w:val="bullet"/>
      <w:lvlText w:val="o"/>
      <w:lvlJc w:val="left"/>
      <w:pPr>
        <w:ind w:left="3600" w:hanging="360"/>
      </w:pPr>
      <w:rPr>
        <w:rFonts w:ascii="Courier New" w:hAnsi="Courier New" w:cs="Courier New" w:hint="default"/>
      </w:rPr>
    </w:lvl>
    <w:lvl w:ilvl="5" w:tplc="751E8CCA" w:tentative="1">
      <w:start w:val="1"/>
      <w:numFmt w:val="bullet"/>
      <w:lvlText w:val=""/>
      <w:lvlJc w:val="left"/>
      <w:pPr>
        <w:ind w:left="4320" w:hanging="360"/>
      </w:pPr>
      <w:rPr>
        <w:rFonts w:ascii="Wingdings" w:hAnsi="Wingdings" w:hint="default"/>
      </w:rPr>
    </w:lvl>
    <w:lvl w:ilvl="6" w:tplc="A98AC0E8" w:tentative="1">
      <w:start w:val="1"/>
      <w:numFmt w:val="bullet"/>
      <w:lvlText w:val=""/>
      <w:lvlJc w:val="left"/>
      <w:pPr>
        <w:ind w:left="5040" w:hanging="360"/>
      </w:pPr>
      <w:rPr>
        <w:rFonts w:ascii="Symbol" w:hAnsi="Symbol" w:hint="default"/>
      </w:rPr>
    </w:lvl>
    <w:lvl w:ilvl="7" w:tplc="F7225BEA" w:tentative="1">
      <w:start w:val="1"/>
      <w:numFmt w:val="bullet"/>
      <w:lvlText w:val="o"/>
      <w:lvlJc w:val="left"/>
      <w:pPr>
        <w:ind w:left="5760" w:hanging="360"/>
      </w:pPr>
      <w:rPr>
        <w:rFonts w:ascii="Courier New" w:hAnsi="Courier New" w:cs="Courier New" w:hint="default"/>
      </w:rPr>
    </w:lvl>
    <w:lvl w:ilvl="8" w:tplc="AFBAFC62"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7"/>
  </w:num>
  <w:num w:numId="4">
    <w:abstractNumId w:val="6"/>
  </w:num>
  <w:num w:numId="5">
    <w:abstractNumId w:val="20"/>
  </w:num>
  <w:num w:numId="6">
    <w:abstractNumId w:val="16"/>
  </w:num>
  <w:num w:numId="7">
    <w:abstractNumId w:val="10"/>
  </w:num>
  <w:num w:numId="8">
    <w:abstractNumId w:val="21"/>
  </w:num>
  <w:num w:numId="9">
    <w:abstractNumId w:val="15"/>
  </w:num>
  <w:num w:numId="10">
    <w:abstractNumId w:val="19"/>
  </w:num>
  <w:num w:numId="11">
    <w:abstractNumId w:val="0"/>
  </w:num>
  <w:num w:numId="12">
    <w:abstractNumId w:val="1"/>
  </w:num>
  <w:num w:numId="13">
    <w:abstractNumId w:val="3"/>
  </w:num>
  <w:num w:numId="14">
    <w:abstractNumId w:val="12"/>
  </w:num>
  <w:num w:numId="15">
    <w:abstractNumId w:val="5"/>
  </w:num>
  <w:num w:numId="16">
    <w:abstractNumId w:val="8"/>
  </w:num>
  <w:num w:numId="17">
    <w:abstractNumId w:val="7"/>
  </w:num>
  <w:num w:numId="18">
    <w:abstractNumId w:val="18"/>
  </w:num>
  <w:num w:numId="19">
    <w:abstractNumId w:val="4"/>
  </w:num>
  <w:num w:numId="20">
    <w:abstractNumId w:val="2"/>
  </w:num>
  <w:num w:numId="21">
    <w:abstractNumId w:val="13"/>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B2"/>
    <w:rsid w:val="00284741"/>
    <w:rsid w:val="00D549AD"/>
    <w:rsid w:val="00F458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A484"/>
  <w15:chartTrackingRefBased/>
  <w15:docId w15:val="{CE62A3A6-391C-49C9-965D-C01BAB6A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58B2"/>
    <w:pPr>
      <w:spacing w:after="200" w:line="276" w:lineRule="auto"/>
    </w:pPr>
    <w:rPr>
      <w:lang w:val="de-DE"/>
    </w:rPr>
  </w:style>
  <w:style w:type="paragraph" w:styleId="berschrift1">
    <w:name w:val="heading 1"/>
    <w:basedOn w:val="Standard"/>
    <w:next w:val="Standard"/>
    <w:link w:val="berschrift1Zchn"/>
    <w:uiPriority w:val="1"/>
    <w:qFormat/>
    <w:rsid w:val="00F458B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1"/>
    <w:unhideWhenUsed/>
    <w:qFormat/>
    <w:rsid w:val="00F458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link w:val="berschrift3Zchn"/>
    <w:uiPriority w:val="1"/>
    <w:qFormat/>
    <w:rsid w:val="00F458B2"/>
    <w:pPr>
      <w:widowControl w:val="0"/>
      <w:spacing w:after="0" w:line="240" w:lineRule="auto"/>
      <w:ind w:left="108"/>
      <w:outlineLvl w:val="2"/>
    </w:pPr>
    <w:rPr>
      <w:rFonts w:ascii="Arial" w:eastAsia="Arial" w:hAnsi="Arial"/>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458B2"/>
    <w:rPr>
      <w:rFonts w:asciiTheme="majorHAnsi" w:eastAsiaTheme="majorEastAsia" w:hAnsiTheme="majorHAnsi" w:cstheme="majorBidi"/>
      <w:b/>
      <w:bCs/>
      <w:color w:val="2E74B5" w:themeColor="accent1" w:themeShade="BF"/>
      <w:sz w:val="28"/>
      <w:szCs w:val="28"/>
      <w:lang w:val="de-DE"/>
    </w:rPr>
  </w:style>
  <w:style w:type="character" w:customStyle="1" w:styleId="berschrift2Zchn">
    <w:name w:val="Überschrift 2 Zchn"/>
    <w:basedOn w:val="Absatz-Standardschriftart"/>
    <w:link w:val="berschrift2"/>
    <w:uiPriority w:val="1"/>
    <w:rsid w:val="00F458B2"/>
    <w:rPr>
      <w:rFonts w:asciiTheme="majorHAnsi" w:eastAsiaTheme="majorEastAsia" w:hAnsiTheme="majorHAnsi" w:cstheme="majorBidi"/>
      <w:b/>
      <w:bCs/>
      <w:color w:val="5B9BD5" w:themeColor="accent1"/>
      <w:sz w:val="26"/>
      <w:szCs w:val="26"/>
      <w:lang w:val="de-DE"/>
    </w:rPr>
  </w:style>
  <w:style w:type="character" w:customStyle="1" w:styleId="berschrift3Zchn">
    <w:name w:val="Überschrift 3 Zchn"/>
    <w:basedOn w:val="Absatz-Standardschriftart"/>
    <w:link w:val="berschrift3"/>
    <w:uiPriority w:val="1"/>
    <w:rsid w:val="00F458B2"/>
    <w:rPr>
      <w:rFonts w:ascii="Arial" w:eastAsia="Arial" w:hAnsi="Arial"/>
      <w:b/>
      <w:bCs/>
      <w:sz w:val="20"/>
      <w:szCs w:val="20"/>
      <w:lang w:val="de-DE"/>
    </w:rPr>
  </w:style>
  <w:style w:type="paragraph" w:customStyle="1" w:styleId="EndNoteBibliographyTitle">
    <w:name w:val="EndNote Bibliography Title"/>
    <w:basedOn w:val="Standard"/>
    <w:link w:val="EndNoteBibliographyTitleZchn"/>
    <w:rsid w:val="00F458B2"/>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F458B2"/>
    <w:rPr>
      <w:rFonts w:ascii="Calibri" w:hAnsi="Calibri" w:cs="Calibri"/>
      <w:noProof/>
      <w:lang w:val="en-US"/>
    </w:rPr>
  </w:style>
  <w:style w:type="paragraph" w:customStyle="1" w:styleId="EndNoteBibliography">
    <w:name w:val="EndNote Bibliography"/>
    <w:basedOn w:val="Standard"/>
    <w:link w:val="EndNoteBibliographyZchn"/>
    <w:rsid w:val="00F458B2"/>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F458B2"/>
    <w:rPr>
      <w:rFonts w:ascii="Calibri" w:hAnsi="Calibri" w:cs="Calibri"/>
      <w:noProof/>
      <w:lang w:val="en-US"/>
    </w:rPr>
  </w:style>
  <w:style w:type="paragraph" w:styleId="Listenabsatz">
    <w:name w:val="List Paragraph"/>
    <w:basedOn w:val="Standard"/>
    <w:uiPriority w:val="34"/>
    <w:qFormat/>
    <w:rsid w:val="00F458B2"/>
    <w:pPr>
      <w:ind w:left="720"/>
      <w:contextualSpacing/>
    </w:pPr>
  </w:style>
  <w:style w:type="character" w:styleId="Hyperlink">
    <w:name w:val="Hyperlink"/>
    <w:basedOn w:val="Absatz-Standardschriftart"/>
    <w:uiPriority w:val="99"/>
    <w:unhideWhenUsed/>
    <w:rsid w:val="00F458B2"/>
    <w:rPr>
      <w:color w:val="0563C1" w:themeColor="hyperlink"/>
      <w:u w:val="single"/>
    </w:rPr>
  </w:style>
  <w:style w:type="paragraph" w:styleId="Textkrper">
    <w:name w:val="Body Text"/>
    <w:basedOn w:val="Standard"/>
    <w:link w:val="TextkrperZchn"/>
    <w:uiPriority w:val="1"/>
    <w:qFormat/>
    <w:rsid w:val="00F458B2"/>
    <w:pPr>
      <w:widowControl w:val="0"/>
      <w:spacing w:after="0" w:line="240" w:lineRule="auto"/>
      <w:ind w:left="108"/>
    </w:pPr>
    <w:rPr>
      <w:rFonts w:ascii="Arial" w:eastAsia="Arial" w:hAnsi="Arial"/>
      <w:sz w:val="20"/>
      <w:szCs w:val="20"/>
    </w:rPr>
  </w:style>
  <w:style w:type="character" w:customStyle="1" w:styleId="TextkrperZchn">
    <w:name w:val="Textkörper Zchn"/>
    <w:basedOn w:val="Absatz-Standardschriftart"/>
    <w:link w:val="Textkrper"/>
    <w:uiPriority w:val="1"/>
    <w:rsid w:val="00F458B2"/>
    <w:rPr>
      <w:rFonts w:ascii="Arial" w:eastAsia="Arial" w:hAnsi="Arial"/>
      <w:sz w:val="20"/>
      <w:szCs w:val="20"/>
      <w:lang w:val="de-DE"/>
    </w:rPr>
  </w:style>
  <w:style w:type="paragraph" w:customStyle="1" w:styleId="TableParagraph">
    <w:name w:val="Table Paragraph"/>
    <w:basedOn w:val="Standard"/>
    <w:uiPriority w:val="1"/>
    <w:qFormat/>
    <w:rsid w:val="00F458B2"/>
    <w:pPr>
      <w:widowControl w:val="0"/>
      <w:spacing w:after="0" w:line="240" w:lineRule="auto"/>
    </w:pPr>
  </w:style>
  <w:style w:type="character" w:customStyle="1" w:styleId="SprechblasentextZchn">
    <w:name w:val="Sprechblasentext Zchn"/>
    <w:basedOn w:val="Absatz-Standardschriftart"/>
    <w:link w:val="Sprechblasentext"/>
    <w:uiPriority w:val="99"/>
    <w:semiHidden/>
    <w:rsid w:val="00F458B2"/>
    <w:rPr>
      <w:rFonts w:ascii="Lucida Grande" w:hAnsi="Lucida Grande" w:cs="Lucida Grande"/>
      <w:sz w:val="18"/>
      <w:szCs w:val="18"/>
      <w:lang w:val="de-DE"/>
    </w:rPr>
  </w:style>
  <w:style w:type="paragraph" w:styleId="Sprechblasentext">
    <w:name w:val="Balloon Text"/>
    <w:basedOn w:val="Standard"/>
    <w:link w:val="SprechblasentextZchn"/>
    <w:uiPriority w:val="99"/>
    <w:semiHidden/>
    <w:unhideWhenUsed/>
    <w:rsid w:val="00F458B2"/>
    <w:pPr>
      <w:widowControl w:val="0"/>
      <w:spacing w:after="0" w:line="240" w:lineRule="auto"/>
    </w:pPr>
    <w:rPr>
      <w:rFonts w:ascii="Lucida Grande" w:hAnsi="Lucida Grande" w:cs="Lucida Grande"/>
      <w:sz w:val="18"/>
      <w:szCs w:val="18"/>
    </w:rPr>
  </w:style>
  <w:style w:type="character" w:customStyle="1" w:styleId="SprechblasentextZchn1">
    <w:name w:val="Sprechblasentext Zchn1"/>
    <w:basedOn w:val="Absatz-Standardschriftart"/>
    <w:uiPriority w:val="99"/>
    <w:semiHidden/>
    <w:rsid w:val="00F458B2"/>
    <w:rPr>
      <w:rFonts w:ascii="Segoe UI" w:hAnsi="Segoe UI" w:cs="Segoe UI"/>
      <w:sz w:val="18"/>
      <w:szCs w:val="18"/>
      <w:lang w:val="de-DE"/>
    </w:rPr>
  </w:style>
  <w:style w:type="character" w:customStyle="1" w:styleId="KommentartextZchn">
    <w:name w:val="Kommentartext Zchn"/>
    <w:basedOn w:val="Absatz-Standardschriftart"/>
    <w:link w:val="Kommentartext"/>
    <w:uiPriority w:val="99"/>
    <w:semiHidden/>
    <w:rsid w:val="00F458B2"/>
    <w:rPr>
      <w:rFonts w:ascii="Tahoma" w:hAnsi="Tahoma" w:cs="Tahoma"/>
      <w:sz w:val="16"/>
      <w:szCs w:val="24"/>
      <w:lang w:val="de-DE"/>
    </w:rPr>
  </w:style>
  <w:style w:type="paragraph" w:styleId="Kommentartext">
    <w:name w:val="annotation text"/>
    <w:basedOn w:val="Standard"/>
    <w:link w:val="KommentartextZchn"/>
    <w:uiPriority w:val="99"/>
    <w:semiHidden/>
    <w:unhideWhenUsed/>
    <w:rsid w:val="00F458B2"/>
    <w:pPr>
      <w:widowControl w:val="0"/>
      <w:spacing w:after="0" w:line="240" w:lineRule="auto"/>
    </w:pPr>
    <w:rPr>
      <w:rFonts w:ascii="Tahoma" w:hAnsi="Tahoma" w:cs="Tahoma"/>
      <w:sz w:val="16"/>
      <w:szCs w:val="24"/>
    </w:rPr>
  </w:style>
  <w:style w:type="character" w:customStyle="1" w:styleId="KommentartextZchn1">
    <w:name w:val="Kommentartext Zchn1"/>
    <w:basedOn w:val="Absatz-Standardschriftart"/>
    <w:uiPriority w:val="99"/>
    <w:semiHidden/>
    <w:rsid w:val="00F458B2"/>
    <w:rPr>
      <w:sz w:val="20"/>
      <w:szCs w:val="20"/>
      <w:lang w:val="de-DE"/>
    </w:rPr>
  </w:style>
  <w:style w:type="character" w:customStyle="1" w:styleId="KommentarthemaZchn">
    <w:name w:val="Kommentarthema Zchn"/>
    <w:basedOn w:val="KommentartextZchn"/>
    <w:link w:val="Kommentarthema"/>
    <w:uiPriority w:val="99"/>
    <w:semiHidden/>
    <w:rsid w:val="00F458B2"/>
    <w:rPr>
      <w:rFonts w:ascii="Tahoma" w:hAnsi="Tahoma" w:cs="Tahoma"/>
      <w:b/>
      <w:bCs/>
      <w:sz w:val="20"/>
      <w:szCs w:val="20"/>
      <w:lang w:val="de-DE"/>
    </w:rPr>
  </w:style>
  <w:style w:type="paragraph" w:styleId="Kommentarthema">
    <w:name w:val="annotation subject"/>
    <w:basedOn w:val="Kommentartext"/>
    <w:next w:val="Kommentartext"/>
    <w:link w:val="KommentarthemaZchn"/>
    <w:uiPriority w:val="99"/>
    <w:semiHidden/>
    <w:unhideWhenUsed/>
    <w:rsid w:val="00F458B2"/>
    <w:rPr>
      <w:b/>
      <w:bCs/>
      <w:sz w:val="20"/>
      <w:szCs w:val="20"/>
    </w:rPr>
  </w:style>
  <w:style w:type="character" w:customStyle="1" w:styleId="KommentarthemaZchn1">
    <w:name w:val="Kommentarthema Zchn1"/>
    <w:basedOn w:val="KommentartextZchn1"/>
    <w:uiPriority w:val="99"/>
    <w:semiHidden/>
    <w:rsid w:val="00F458B2"/>
    <w:rPr>
      <w:b/>
      <w:bCs/>
      <w:sz w:val="20"/>
      <w:szCs w:val="20"/>
      <w:lang w:val="de-DE"/>
    </w:rPr>
  </w:style>
  <w:style w:type="paragraph" w:styleId="Funotentext">
    <w:name w:val="footnote text"/>
    <w:basedOn w:val="Standard"/>
    <w:link w:val="FunotentextZchn"/>
    <w:uiPriority w:val="99"/>
    <w:unhideWhenUsed/>
    <w:rsid w:val="00F458B2"/>
    <w:pPr>
      <w:spacing w:after="0" w:line="240" w:lineRule="auto"/>
    </w:pPr>
    <w:rPr>
      <w:sz w:val="20"/>
      <w:szCs w:val="20"/>
    </w:rPr>
  </w:style>
  <w:style w:type="character" w:customStyle="1" w:styleId="FunotentextZchn">
    <w:name w:val="Fußnotentext Zchn"/>
    <w:basedOn w:val="Absatz-Standardschriftart"/>
    <w:link w:val="Funotentext"/>
    <w:uiPriority w:val="99"/>
    <w:rsid w:val="00F458B2"/>
    <w:rPr>
      <w:sz w:val="20"/>
      <w:szCs w:val="20"/>
      <w:lang w:val="de-DE"/>
    </w:rPr>
  </w:style>
  <w:style w:type="paragraph" w:styleId="Beschriftung">
    <w:name w:val="caption"/>
    <w:basedOn w:val="Standard"/>
    <w:next w:val="Standard"/>
    <w:uiPriority w:val="35"/>
    <w:unhideWhenUsed/>
    <w:qFormat/>
    <w:rsid w:val="00F458B2"/>
    <w:pPr>
      <w:spacing w:line="240" w:lineRule="auto"/>
    </w:pPr>
    <w:rPr>
      <w:b/>
      <w:bCs/>
      <w:color w:val="5B9BD5" w:themeColor="accent1"/>
      <w:sz w:val="18"/>
      <w:szCs w:val="18"/>
    </w:rPr>
  </w:style>
  <w:style w:type="paragraph" w:styleId="NurText">
    <w:name w:val="Plain Text"/>
    <w:basedOn w:val="Standard"/>
    <w:link w:val="NurTextZchn"/>
    <w:uiPriority w:val="99"/>
    <w:unhideWhenUsed/>
    <w:rsid w:val="00F458B2"/>
    <w:pPr>
      <w:spacing w:after="0" w:line="240" w:lineRule="auto"/>
    </w:pPr>
    <w:rPr>
      <w:rFonts w:ascii="Calibri" w:hAnsi="Calibri"/>
      <w:szCs w:val="21"/>
      <w:lang w:val="en-US"/>
    </w:rPr>
  </w:style>
  <w:style w:type="character" w:customStyle="1" w:styleId="NurTextZchn">
    <w:name w:val="Nur Text Zchn"/>
    <w:basedOn w:val="Absatz-Standardschriftart"/>
    <w:link w:val="NurText"/>
    <w:uiPriority w:val="99"/>
    <w:rsid w:val="00F458B2"/>
    <w:rPr>
      <w:rFonts w:ascii="Calibri" w:hAnsi="Calibri"/>
      <w:szCs w:val="21"/>
      <w:lang w:val="en-US"/>
    </w:rPr>
  </w:style>
  <w:style w:type="paragraph" w:styleId="Kopfzeile">
    <w:name w:val="header"/>
    <w:basedOn w:val="Standard"/>
    <w:link w:val="KopfzeileZchn"/>
    <w:uiPriority w:val="99"/>
    <w:unhideWhenUsed/>
    <w:rsid w:val="00F458B2"/>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F458B2"/>
    <w:rPr>
      <w:lang w:val="de-DE"/>
    </w:rPr>
  </w:style>
  <w:style w:type="paragraph" w:styleId="Fuzeile">
    <w:name w:val="footer"/>
    <w:basedOn w:val="Standard"/>
    <w:link w:val="FuzeileZchn"/>
    <w:uiPriority w:val="99"/>
    <w:unhideWhenUsed/>
    <w:rsid w:val="00F458B2"/>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F458B2"/>
    <w:rPr>
      <w:lang w:val="de-DE"/>
    </w:rPr>
  </w:style>
  <w:style w:type="character" w:styleId="Platzhaltertext">
    <w:name w:val="Placeholder Text"/>
    <w:basedOn w:val="Absatz-Standardschriftart"/>
    <w:uiPriority w:val="99"/>
    <w:semiHidden/>
    <w:rsid w:val="00F458B2"/>
    <w:rPr>
      <w:color w:val="808080"/>
    </w:rPr>
  </w:style>
  <w:style w:type="character" w:styleId="Kommentarzeichen">
    <w:name w:val="annotation reference"/>
    <w:basedOn w:val="Absatz-Standardschriftart"/>
    <w:uiPriority w:val="99"/>
    <w:semiHidden/>
    <w:unhideWhenUsed/>
    <w:rsid w:val="00F458B2"/>
    <w:rPr>
      <w:rFonts w:ascii="Tahoma" w:hAnsi="Tahoma" w:cs="Tahoma"/>
      <w:b w:val="0"/>
      <w:i w:val="0"/>
      <w:caps w:val="0"/>
      <w:strike w:val="0"/>
      <w:sz w:val="16"/>
      <w:szCs w:val="18"/>
      <w:u w:val="none"/>
    </w:rPr>
  </w:style>
  <w:style w:type="paragraph" w:styleId="berarbeitung">
    <w:name w:val="Revision"/>
    <w:hidden/>
    <w:uiPriority w:val="99"/>
    <w:semiHidden/>
    <w:rsid w:val="00F458B2"/>
    <w:pPr>
      <w:spacing w:after="0" w:line="240" w:lineRule="auto"/>
    </w:pPr>
    <w:rPr>
      <w:lang w:val="de-DE"/>
    </w:rPr>
  </w:style>
  <w:style w:type="character" w:customStyle="1" w:styleId="ref-journal">
    <w:name w:val="ref-journal"/>
    <w:basedOn w:val="Absatz-Standardschriftart"/>
    <w:rsid w:val="00F458B2"/>
  </w:style>
  <w:style w:type="character" w:styleId="Hervorhebung">
    <w:name w:val="Emphasis"/>
    <w:basedOn w:val="Absatz-Standardschriftart"/>
    <w:uiPriority w:val="20"/>
    <w:qFormat/>
    <w:rsid w:val="00F458B2"/>
    <w:rPr>
      <w:i/>
      <w:iCs/>
    </w:rPr>
  </w:style>
  <w:style w:type="character" w:customStyle="1" w:styleId="custom-paragraph">
    <w:name w:val="custom-paragraph"/>
    <w:basedOn w:val="Absatz-Standardschriftart"/>
    <w:rsid w:val="00F458B2"/>
  </w:style>
  <w:style w:type="character" w:customStyle="1" w:styleId="custom-emphasis-italic">
    <w:name w:val="custom-emphasis-italic"/>
    <w:basedOn w:val="Absatz-Standardschriftart"/>
    <w:rsid w:val="00F458B2"/>
  </w:style>
  <w:style w:type="character" w:styleId="BesuchterLink">
    <w:name w:val="FollowedHyperlink"/>
    <w:basedOn w:val="Absatz-Standardschriftart"/>
    <w:uiPriority w:val="99"/>
    <w:semiHidden/>
    <w:unhideWhenUsed/>
    <w:rsid w:val="00F458B2"/>
    <w:rPr>
      <w:color w:val="954F72" w:themeColor="followedHyperlink"/>
      <w:u w:val="single"/>
    </w:rPr>
  </w:style>
  <w:style w:type="character" w:customStyle="1" w:styleId="A5">
    <w:name w:val="A5"/>
    <w:uiPriority w:val="99"/>
    <w:rsid w:val="00F458B2"/>
    <w:rPr>
      <w:rFonts w:cs="Source Sans Pro"/>
      <w:color w:val="221E1F"/>
      <w:sz w:val="18"/>
      <w:szCs w:val="18"/>
    </w:rPr>
  </w:style>
  <w:style w:type="character" w:customStyle="1" w:styleId="sc">
    <w:name w:val="sc"/>
    <w:basedOn w:val="Absatz-Standardschriftart"/>
    <w:rsid w:val="00F458B2"/>
  </w:style>
  <w:style w:type="character" w:styleId="Funotenzeichen">
    <w:name w:val="footnote reference"/>
    <w:basedOn w:val="Absatz-Standardschriftart"/>
    <w:uiPriority w:val="99"/>
    <w:semiHidden/>
    <w:unhideWhenUsed/>
    <w:rsid w:val="00F458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ZHAW</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Brunner Beatrice (brub)</dc:creator>
  <cp:keywords/>
  <dc:description/>
  <cp:lastModifiedBy>Brunner Beatrice (brub)</cp:lastModifiedBy>
  <cp:revision>1</cp:revision>
  <dcterms:created xsi:type="dcterms:W3CDTF">2019-05-08T08:58:00Z</dcterms:created>
  <dcterms:modified xsi:type="dcterms:W3CDTF">2019-05-08T08:59:00Z</dcterms:modified>
</cp:coreProperties>
</file>