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74" w:rsidRPr="00EC4AD0" w:rsidRDefault="00021E74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4AD0">
        <w:rPr>
          <w:rFonts w:ascii="Times New Roman" w:hAnsi="Times New Roman" w:cs="Times New Roman"/>
          <w:b/>
          <w:sz w:val="20"/>
          <w:szCs w:val="20"/>
        </w:rPr>
        <w:t>Table S1.</w:t>
      </w:r>
      <w:r w:rsidRPr="00EC4AD0">
        <w:rPr>
          <w:rFonts w:ascii="Times New Roman" w:hAnsi="Times New Roman" w:cs="Times New Roman"/>
          <w:sz w:val="20"/>
          <w:szCs w:val="20"/>
        </w:rPr>
        <w:t xml:space="preserve"> Spearman rank correlation matrix between KDQOL-36 and EQ-5D in the training sample</w:t>
      </w:r>
    </w:p>
    <w:tbl>
      <w:tblPr>
        <w:tblStyle w:val="a3"/>
        <w:tblW w:w="92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822"/>
        <w:gridCol w:w="1067"/>
        <w:gridCol w:w="1038"/>
        <w:gridCol w:w="1555"/>
        <w:gridCol w:w="1594"/>
        <w:gridCol w:w="1865"/>
      </w:tblGrid>
      <w:tr w:rsidR="00021E74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21E74" w:rsidRPr="00EC4AD0" w:rsidRDefault="00B550C1" w:rsidP="00153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EQ-5D</w:t>
            </w:r>
          </w:p>
        </w:tc>
      </w:tr>
      <w:tr w:rsidR="00021E74" w:rsidRPr="00EC4AD0" w:rsidTr="005D3203"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Index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Mobility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Self-care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Usual activities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Pain/discomfort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Depression/anxiety</w:t>
            </w:r>
          </w:p>
        </w:tc>
      </w:tr>
      <w:tr w:rsidR="00021E74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153C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21E74" w:rsidRPr="00EC4AD0" w:rsidRDefault="00021E74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0C1" w:rsidRPr="00EC4AD0" w:rsidTr="005D3203">
        <w:tc>
          <w:tcPr>
            <w:tcW w:w="1283" w:type="dxa"/>
          </w:tcPr>
          <w:p w:rsidR="00B550C1" w:rsidRPr="00EC4AD0" w:rsidRDefault="00B550C1" w:rsidP="00B55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822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67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038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5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1594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86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</w:tr>
      <w:tr w:rsidR="00B550C1" w:rsidRPr="00EC4AD0" w:rsidTr="005D3203">
        <w:tc>
          <w:tcPr>
            <w:tcW w:w="1283" w:type="dxa"/>
          </w:tcPr>
          <w:p w:rsidR="00B550C1" w:rsidRPr="00EC4AD0" w:rsidRDefault="00B550C1" w:rsidP="00B55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822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67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038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55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1594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86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</w:tr>
      <w:tr w:rsidR="00B550C1" w:rsidRPr="00EC4AD0" w:rsidTr="005D3203">
        <w:tc>
          <w:tcPr>
            <w:tcW w:w="1283" w:type="dxa"/>
          </w:tcPr>
          <w:p w:rsidR="00B550C1" w:rsidRPr="00EC4AD0" w:rsidRDefault="00B550C1" w:rsidP="00B55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822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67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038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55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1594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186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</w:tr>
      <w:tr w:rsidR="00B550C1" w:rsidRPr="00EC4AD0" w:rsidTr="005D3203">
        <w:tc>
          <w:tcPr>
            <w:tcW w:w="1283" w:type="dxa"/>
          </w:tcPr>
          <w:p w:rsidR="00B550C1" w:rsidRPr="00EC4AD0" w:rsidRDefault="00B550C1" w:rsidP="00B55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822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067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1038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55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594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1865" w:type="dxa"/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B550C1" w:rsidRPr="00EC4AD0" w:rsidTr="00B217C5">
        <w:tc>
          <w:tcPr>
            <w:tcW w:w="1283" w:type="dxa"/>
            <w:tcBorders>
              <w:bottom w:val="nil"/>
            </w:tcBorders>
          </w:tcPr>
          <w:p w:rsidR="00B550C1" w:rsidRPr="00EC4AD0" w:rsidRDefault="00B550C1" w:rsidP="00B55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822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067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038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555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594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865" w:type="dxa"/>
            <w:tcBorders>
              <w:bottom w:val="nil"/>
            </w:tcBorders>
          </w:tcPr>
          <w:p w:rsidR="00B550C1" w:rsidRPr="00EC4AD0" w:rsidRDefault="00B550C1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</w:tr>
      <w:tr w:rsidR="00B217C5" w:rsidRPr="00EC4AD0" w:rsidTr="00B217C5"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</w:tr>
      <w:tr w:rsidR="00B217C5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</w:tr>
      <w:tr w:rsidR="00B217C5" w:rsidRPr="00EC4AD0" w:rsidTr="00B217C5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-0.66</w:t>
            </w:r>
          </w:p>
        </w:tc>
      </w:tr>
      <w:tr w:rsidR="00B217C5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Italy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</w:tr>
      <w:tr w:rsidR="00B217C5" w:rsidRPr="00EC4AD0" w:rsidTr="00B217C5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-0.58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</w:tr>
      <w:tr w:rsidR="00B217C5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-0.60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</w:tr>
      <w:tr w:rsidR="00B217C5" w:rsidRPr="00EC4AD0" w:rsidTr="00B217C5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</w:tr>
      <w:tr w:rsidR="00B217C5" w:rsidRPr="00EC4AD0" w:rsidTr="005D3203"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Singapore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-0.13*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-0.07*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</w:tr>
      <w:tr w:rsidR="00B217C5" w:rsidRPr="00EC4AD0" w:rsidTr="00B217C5">
        <w:tc>
          <w:tcPr>
            <w:tcW w:w="1283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-0.05*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-0.01*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-0.03*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</w:tr>
      <w:tr w:rsidR="00B217C5" w:rsidRPr="00EC4AD0" w:rsidTr="005D3203"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-0.13*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</w:tr>
      <w:tr w:rsidR="00B217C5" w:rsidRPr="00EC4AD0" w:rsidTr="005D3203">
        <w:tc>
          <w:tcPr>
            <w:tcW w:w="9224" w:type="dxa"/>
            <w:gridSpan w:val="7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*Correlation is not statistically significant. </w:t>
            </w:r>
          </w:p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KDCS-kidney disease component summary, MCS-mental component summary, PCS-physical component summary</w:t>
            </w:r>
          </w:p>
        </w:tc>
      </w:tr>
    </w:tbl>
    <w:p w:rsidR="00021E74" w:rsidRPr="00EC4AD0" w:rsidRDefault="00021E74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21E74" w:rsidRPr="00EC4AD0" w:rsidRDefault="00021E74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460E" w:rsidRPr="00EC4AD0" w:rsidRDefault="00021E74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4AD0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  <w:r w:rsidR="0041460E" w:rsidRPr="00EC4AD0">
        <w:rPr>
          <w:rFonts w:ascii="Times New Roman" w:hAnsi="Times New Roman" w:cs="Times New Roman"/>
          <w:b/>
          <w:sz w:val="20"/>
          <w:szCs w:val="20"/>
        </w:rPr>
        <w:t>.</w:t>
      </w:r>
      <w:r w:rsidR="0041460E" w:rsidRPr="00EC4AD0">
        <w:rPr>
          <w:rFonts w:ascii="Times New Roman" w:hAnsi="Times New Roman" w:cs="Times New Roman"/>
          <w:sz w:val="20"/>
          <w:szCs w:val="20"/>
        </w:rPr>
        <w:t xml:space="preserve"> Spearman rank correlation matrix between KDQOL-36 scores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1020"/>
        <w:gridCol w:w="1040"/>
        <w:gridCol w:w="1314"/>
        <w:gridCol w:w="1124"/>
        <w:gridCol w:w="1139"/>
        <w:gridCol w:w="969"/>
      </w:tblGrid>
      <w:tr w:rsidR="00B217C5" w:rsidRPr="00EC4AD0" w:rsidTr="00B217C5"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PCS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MCS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Symptoms 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Effects 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Burden 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KDCS</w:t>
            </w:r>
          </w:p>
        </w:tc>
      </w:tr>
      <w:tr w:rsidR="00B217C5" w:rsidRPr="00EC4AD0" w:rsidTr="00B217C5">
        <w:tc>
          <w:tcPr>
            <w:tcW w:w="1317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B217C5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020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102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04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31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12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3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Italy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102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04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31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2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3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top w:val="nil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31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24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  <w:tcBorders>
              <w:top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Singapore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MCS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2F2FAD">
        <w:tc>
          <w:tcPr>
            <w:tcW w:w="1317" w:type="dxa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Effects </w:t>
            </w:r>
          </w:p>
        </w:tc>
        <w:tc>
          <w:tcPr>
            <w:tcW w:w="102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040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31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24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Burden </w:t>
            </w:r>
          </w:p>
        </w:tc>
        <w:tc>
          <w:tcPr>
            <w:tcW w:w="102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040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31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24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3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bottom w:val="nil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bottom"/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17C5" w:rsidRPr="00EC4AD0" w:rsidTr="00B217C5">
        <w:tc>
          <w:tcPr>
            <w:tcW w:w="7923" w:type="dxa"/>
            <w:gridSpan w:val="7"/>
            <w:tcBorders>
              <w:top w:val="single" w:sz="4" w:space="0" w:color="auto"/>
              <w:bottom w:val="nil"/>
            </w:tcBorders>
          </w:tcPr>
          <w:p w:rsidR="00B217C5" w:rsidRPr="00EC4AD0" w:rsidRDefault="00B217C5" w:rsidP="00B2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KDCS-kidney disease component summary, MCS-mental component summary, PCS-physical component summary</w:t>
            </w:r>
          </w:p>
        </w:tc>
      </w:tr>
    </w:tbl>
    <w:p w:rsidR="0041460E" w:rsidRPr="00EC4AD0" w:rsidRDefault="0041460E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38C8" w:rsidRPr="00EC4AD0" w:rsidRDefault="00EC38C8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7B26" w:rsidRPr="00EC4AD0" w:rsidRDefault="00747B26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460E" w:rsidRPr="00EC4AD0" w:rsidRDefault="0041460E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4AD0">
        <w:rPr>
          <w:rFonts w:ascii="Times New Roman" w:hAnsi="Times New Roman" w:cs="Times New Roman"/>
          <w:b/>
          <w:sz w:val="20"/>
          <w:szCs w:val="20"/>
        </w:rPr>
        <w:lastRenderedPageBreak/>
        <w:t>Table S3.</w:t>
      </w:r>
      <w:r w:rsidRPr="00EC4AD0">
        <w:rPr>
          <w:rFonts w:ascii="Times New Roman" w:hAnsi="Times New Roman" w:cs="Times New Roman"/>
          <w:sz w:val="20"/>
          <w:szCs w:val="20"/>
        </w:rPr>
        <w:t xml:space="preserve"> Spearman rank correlation matrix between EQ-5D items </w:t>
      </w:r>
    </w:p>
    <w:tbl>
      <w:tblPr>
        <w:tblStyle w:val="a3"/>
        <w:tblW w:w="90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1016"/>
        <w:gridCol w:w="1038"/>
        <w:gridCol w:w="1555"/>
        <w:gridCol w:w="1594"/>
        <w:gridCol w:w="1861"/>
      </w:tblGrid>
      <w:tr w:rsidR="0041460E" w:rsidRPr="00EC4AD0" w:rsidTr="00747B26">
        <w:tc>
          <w:tcPr>
            <w:tcW w:w="1969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Mobility 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Self-care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Usual activities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Pain/discomfort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Depression/anxiety</w:t>
            </w:r>
          </w:p>
        </w:tc>
      </w:tr>
      <w:tr w:rsidR="00153CC7" w:rsidRPr="00EC4AD0" w:rsidTr="00153CC7">
        <w:tc>
          <w:tcPr>
            <w:tcW w:w="1969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60E" w:rsidRPr="00EC4AD0" w:rsidTr="00153CC7">
        <w:tc>
          <w:tcPr>
            <w:tcW w:w="1969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60E" w:rsidRPr="00EC4AD0" w:rsidTr="00747B26">
        <w:tc>
          <w:tcPr>
            <w:tcW w:w="1969" w:type="dxa"/>
            <w:tcBorders>
              <w:top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016" w:type="dxa"/>
            <w:tcBorders>
              <w:top w:val="nil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38" w:type="dxa"/>
            <w:tcBorders>
              <w:top w:val="nil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60E" w:rsidRPr="00EC4AD0" w:rsidTr="00747B26">
        <w:tc>
          <w:tcPr>
            <w:tcW w:w="1969" w:type="dxa"/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016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38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555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60E" w:rsidRPr="00EC4AD0" w:rsidTr="00747B26">
        <w:tc>
          <w:tcPr>
            <w:tcW w:w="1969" w:type="dxa"/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016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038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555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594" w:type="dxa"/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1" w:type="dxa"/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60E" w:rsidRPr="00EC4AD0" w:rsidTr="00DC5322">
        <w:tc>
          <w:tcPr>
            <w:tcW w:w="1969" w:type="dxa"/>
            <w:tcBorders>
              <w:bottom w:val="single" w:sz="4" w:space="0" w:color="auto"/>
            </w:tcBorders>
          </w:tcPr>
          <w:p w:rsidR="0041460E" w:rsidRPr="00EC4AD0" w:rsidRDefault="0041460E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Depression/anxiety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41460E" w:rsidRPr="00EC4AD0" w:rsidRDefault="004901B7" w:rsidP="00021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3CC7" w:rsidRPr="00EC4AD0" w:rsidTr="00DC5322">
        <w:tc>
          <w:tcPr>
            <w:tcW w:w="1969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Germany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nil"/>
            </w:tcBorders>
          </w:tcPr>
          <w:p w:rsidR="00153CC7" w:rsidRPr="00EC4AD0" w:rsidRDefault="00153CC7" w:rsidP="00153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Depression/anxiety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861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01B7" w:rsidRPr="00EC4AD0" w:rsidTr="00DC5322">
        <w:tc>
          <w:tcPr>
            <w:tcW w:w="1969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Italy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Depression/anxiety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01B7" w:rsidRPr="00EC4AD0" w:rsidTr="00DC5322">
        <w:tc>
          <w:tcPr>
            <w:tcW w:w="1969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DC5322">
        <w:tc>
          <w:tcPr>
            <w:tcW w:w="1969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Depression/anxiety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861" w:type="dxa"/>
            <w:tcBorders>
              <w:top w:val="nil"/>
              <w:bottom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01B7" w:rsidRPr="00EC4AD0" w:rsidTr="00DC5322">
        <w:tc>
          <w:tcPr>
            <w:tcW w:w="1969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Singapore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Usual activities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Pain/discomfort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1B7" w:rsidRPr="00EC4AD0" w:rsidTr="00747B26">
        <w:tc>
          <w:tcPr>
            <w:tcW w:w="1969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Depression/anxiety</w:t>
            </w:r>
          </w:p>
        </w:tc>
        <w:tc>
          <w:tcPr>
            <w:tcW w:w="1016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38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55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594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861" w:type="dxa"/>
          </w:tcPr>
          <w:p w:rsidR="004901B7" w:rsidRPr="00EC4AD0" w:rsidRDefault="004901B7" w:rsidP="00490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1460E" w:rsidRPr="00EC4AD0" w:rsidRDefault="0041460E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17C5" w:rsidRPr="00EC4AD0" w:rsidRDefault="00B217C5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33CB" w:rsidRPr="00EC4AD0" w:rsidRDefault="00CB33CB" w:rsidP="00021E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4AD0" w:rsidRDefault="00EC4AD0" w:rsidP="00B217C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EC4AD0" w:rsidSect="00B217C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217C5" w:rsidRPr="00EC4AD0" w:rsidRDefault="00EC4AD0" w:rsidP="00B217C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S4</w:t>
      </w:r>
      <w:r w:rsidR="00B217C5" w:rsidRPr="00EC4AD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17C5" w:rsidRPr="00EC4AD0">
        <w:rPr>
          <w:rFonts w:ascii="Times New Roman" w:hAnsi="Times New Roman" w:cs="Times New Roman"/>
          <w:sz w:val="20"/>
          <w:szCs w:val="20"/>
        </w:rPr>
        <w:t>Model performance in the 10-fold cross-validation for the EQ-5D-3L scores (</w:t>
      </w:r>
      <w:r w:rsidRPr="00EC4AD0">
        <w:rPr>
          <w:rFonts w:ascii="Times New Roman" w:hAnsi="Times New Roman" w:cs="Times New Roman"/>
          <w:b/>
          <w:sz w:val="20"/>
          <w:szCs w:val="20"/>
        </w:rPr>
        <w:t>Germany</w:t>
      </w:r>
      <w:r w:rsidR="00B217C5" w:rsidRPr="00EC4AD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5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524"/>
        <w:gridCol w:w="2056"/>
        <w:gridCol w:w="2316"/>
        <w:gridCol w:w="1055"/>
        <w:gridCol w:w="907"/>
        <w:gridCol w:w="850"/>
        <w:gridCol w:w="907"/>
        <w:gridCol w:w="1247"/>
        <w:gridCol w:w="1361"/>
        <w:gridCol w:w="1247"/>
      </w:tblGrid>
      <w:tr w:rsidR="00527711" w:rsidRPr="00EC4AD0" w:rsidTr="006B4041"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27711" w:rsidRPr="00EC4AD0" w:rsidRDefault="00527711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Model type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Explanatory variables included in model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Number of components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 rank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 rank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711" w:rsidRPr="00EC4AD0" w:rsidRDefault="00527711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Final rank</w:t>
            </w:r>
          </w:p>
        </w:tc>
      </w:tr>
      <w:tr w:rsidR="00EC4AD0" w:rsidRPr="00EC4AD0" w:rsidTr="006B4041">
        <w:tc>
          <w:tcPr>
            <w:tcW w:w="130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OLS</w:t>
            </w:r>
          </w:p>
        </w:tc>
        <w:tc>
          <w:tcPr>
            <w:tcW w:w="252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1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-0.0002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0.1761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0.1227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0.1769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6B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6B404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0.1783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0.1764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0.1774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C4AD0" w:rsidRPr="00EC4AD0" w:rsidTr="006B4041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6B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6B404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0.1258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0.1799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C4AD0" w:rsidRPr="00EC4AD0" w:rsidTr="006B4041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20646A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BETAMIX</w:t>
            </w:r>
            <w:r w:rsidR="00EC4AD0"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0.0162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0.1268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0.1774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0.0169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0.1278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0.1791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0.1281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0.1802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0.1774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5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0.1273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0.1791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C4AD0" w:rsidRPr="00EC4AD0" w:rsidTr="006B4041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0.0153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0.1303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0.1847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03B3B" w:rsidRPr="00EC4AD0" w:rsidTr="006B4041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ALDVMM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1-1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0.1228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0.1746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1-2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0.1209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0.1757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0.1244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0.1765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-0.0015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0.1209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0.1762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0.1254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0.1780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0.1782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age, sex 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4-1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0.0075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0.1229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0.1752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ALD 4-2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-0.0018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0.1210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0.1751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0.1241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0.1772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0.1781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03B3B" w:rsidRPr="00EC4AD0" w:rsidTr="006B4041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0.1265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0.1792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03B3B" w:rsidRPr="00EC4AD0" w:rsidTr="006B4041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-0.0061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0.1779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C4AD0" w:rsidRPr="00EC4AD0" w:rsidTr="006B4041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SUROPM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0.1822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0.1264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0.1818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0.1264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0.1830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-0.0034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0.1330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0.1960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0.1350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0.1983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C4AD0" w:rsidRPr="00EC4AD0" w:rsidTr="006B4041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BE3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BE3A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6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0.1315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0.1963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</w:tbl>
    <w:p w:rsidR="00EC4AD0" w:rsidRPr="00D3099F" w:rsidRDefault="00EC4AD0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099F">
        <w:rPr>
          <w:rFonts w:ascii="Times New Roman" w:hAnsi="Times New Roman" w:cs="Times New Roman"/>
          <w:sz w:val="20"/>
          <w:szCs w:val="20"/>
        </w:rPr>
        <w:t xml:space="preserve">ALDVMM-adjusted limited dependent variable mixture model, KDCS-kidney disease component summary, MAE-mean absolute error, MCS-mental component summary, ME-mean error, OLS-ordinal least squares, PCS-physical component summary, RMSE-root mean square error, SUROPM-seemingly unrelated ordered </w:t>
      </w:r>
      <w:proofErr w:type="spellStart"/>
      <w:r w:rsidRPr="00D3099F">
        <w:rPr>
          <w:rFonts w:ascii="Times New Roman" w:hAnsi="Times New Roman" w:cs="Times New Roman"/>
          <w:sz w:val="20"/>
          <w:szCs w:val="20"/>
        </w:rPr>
        <w:t>probit</w:t>
      </w:r>
      <w:proofErr w:type="spellEnd"/>
      <w:r w:rsidRPr="00D3099F">
        <w:rPr>
          <w:rFonts w:ascii="Times New Roman" w:hAnsi="Times New Roman" w:cs="Times New Roman"/>
          <w:sz w:val="20"/>
          <w:szCs w:val="20"/>
        </w:rPr>
        <w:t xml:space="preserve"> model</w:t>
      </w:r>
    </w:p>
    <w:p w:rsidR="009511CC" w:rsidRDefault="009511CC" w:rsidP="009511CC">
      <w:pPr>
        <w:spacing w:after="0" w:line="240" w:lineRule="auto"/>
        <w:rPr>
          <w:rFonts w:cstheme="minorHAnsi"/>
          <w:sz w:val="20"/>
          <w:szCs w:val="20"/>
        </w:rPr>
      </w:pPr>
    </w:p>
    <w:p w:rsidR="00603B3B" w:rsidRDefault="00603B3B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03B3B" w:rsidRDefault="00603B3B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03B3B" w:rsidRDefault="00603B3B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96E47" w:rsidRDefault="00196E47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C4AD0" w:rsidRPr="00EC4AD0" w:rsidRDefault="00EC4AD0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S5</w:t>
      </w:r>
      <w:r w:rsidRPr="00EC4AD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EC4AD0">
        <w:rPr>
          <w:rFonts w:ascii="Times New Roman" w:hAnsi="Times New Roman" w:cs="Times New Roman"/>
          <w:sz w:val="20"/>
          <w:szCs w:val="20"/>
        </w:rPr>
        <w:t>Model performance in the 10-fold cross-validation for the EQ-5D-3L scores (</w:t>
      </w:r>
      <w:r>
        <w:rPr>
          <w:rFonts w:ascii="Times New Roman" w:hAnsi="Times New Roman" w:cs="Times New Roman"/>
          <w:b/>
          <w:sz w:val="20"/>
          <w:szCs w:val="20"/>
        </w:rPr>
        <w:t>Italy</w:t>
      </w:r>
      <w:r w:rsidRPr="00EC4AD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5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524"/>
        <w:gridCol w:w="2056"/>
        <w:gridCol w:w="2316"/>
        <w:gridCol w:w="1055"/>
        <w:gridCol w:w="907"/>
        <w:gridCol w:w="850"/>
        <w:gridCol w:w="907"/>
        <w:gridCol w:w="1247"/>
        <w:gridCol w:w="1361"/>
        <w:gridCol w:w="1247"/>
      </w:tblGrid>
      <w:tr w:rsidR="00EC4AD0" w:rsidRPr="00EC4AD0" w:rsidTr="00196E47"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Model type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Explanatory variables included in model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Number of components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 rank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 rank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Final rank</w:t>
            </w:r>
          </w:p>
        </w:tc>
      </w:tr>
      <w:tr w:rsidR="00EC4AD0" w:rsidRPr="00EC4AD0" w:rsidTr="00196E47">
        <w:tc>
          <w:tcPr>
            <w:tcW w:w="130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OLS</w:t>
            </w:r>
          </w:p>
        </w:tc>
        <w:tc>
          <w:tcPr>
            <w:tcW w:w="252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1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0.0735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0.1169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0.0742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0.1169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0.0726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0.1140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0.0746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0.1184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0.0742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0.1158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C4AD0" w:rsidRPr="00EC4AD0" w:rsidTr="00196E47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0.0759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0.1176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C4AD0" w:rsidRPr="00EC4AD0" w:rsidTr="00196E47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20646A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BETAMIX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0.0642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0.1099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0.0634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0.1103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0.0647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0.1123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0.0654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0.1120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BETA 5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-0.0005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0.0633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0.1078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C4AD0" w:rsidRPr="00EC4AD0" w:rsidTr="00196E47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0.0696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03B3B" w:rsidRPr="00EC4AD0" w:rsidTr="00196E47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ALDVMM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1-1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0.0725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0.1142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1-2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0.0696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0.1139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0.0731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0.1163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0.0723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0.1143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age, sex 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4-1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0.0734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0.1158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4-2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0.0724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0.1142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3B" w:rsidRPr="00EC4AD0" w:rsidTr="00196E47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0.0750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0.1175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03B3B" w:rsidRPr="00EC4AD0" w:rsidTr="00196E47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AD0" w:rsidRPr="00EC4AD0" w:rsidTr="00196E47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SUROPM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0.0768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0.1126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0.0766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0.1146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0.0069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0.0783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0.0823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-0.0045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0.0821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C4AD0" w:rsidRPr="00EC4AD0" w:rsidTr="00196E47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196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196E4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6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-0.0038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0.0828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0.1257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EC4AD0" w:rsidRPr="00D3099F" w:rsidRDefault="00EC4AD0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099F">
        <w:rPr>
          <w:rFonts w:ascii="Times New Roman" w:hAnsi="Times New Roman" w:cs="Times New Roman"/>
          <w:sz w:val="20"/>
          <w:szCs w:val="20"/>
        </w:rPr>
        <w:t xml:space="preserve">ALDVMM-adjusted limited dependent variable mixture model, KDCS-kidney disease component summary, MAE-mean absolute error, MCS-mental component summary, ME-mean error, OLS-ordinal least squares, PCS-physical component summary, RMSE-root mean square error, SUROPM-seemingly unrelated ordered </w:t>
      </w:r>
      <w:proofErr w:type="spellStart"/>
      <w:r w:rsidRPr="00D3099F">
        <w:rPr>
          <w:rFonts w:ascii="Times New Roman" w:hAnsi="Times New Roman" w:cs="Times New Roman"/>
          <w:sz w:val="20"/>
          <w:szCs w:val="20"/>
        </w:rPr>
        <w:t>probit</w:t>
      </w:r>
      <w:proofErr w:type="spellEnd"/>
      <w:r w:rsidRPr="00D3099F">
        <w:rPr>
          <w:rFonts w:ascii="Times New Roman" w:hAnsi="Times New Roman" w:cs="Times New Roman"/>
          <w:sz w:val="20"/>
          <w:szCs w:val="20"/>
        </w:rPr>
        <w:t xml:space="preserve"> model</w:t>
      </w:r>
    </w:p>
    <w:p w:rsidR="00EC4AD0" w:rsidRDefault="00EC4AD0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C4AD0" w:rsidRDefault="00EC4AD0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603B3B" w:rsidRDefault="00603B3B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95F08" w:rsidRDefault="00E95F08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95F08" w:rsidRDefault="00E95F08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95F08" w:rsidRDefault="00E95F08" w:rsidP="00EC4AD0">
      <w:pPr>
        <w:spacing w:after="0" w:line="240" w:lineRule="auto"/>
        <w:rPr>
          <w:rFonts w:cstheme="minorHAnsi" w:hint="eastAsia"/>
          <w:sz w:val="20"/>
          <w:szCs w:val="20"/>
        </w:rPr>
      </w:pPr>
    </w:p>
    <w:p w:rsidR="0020646A" w:rsidRDefault="0020646A" w:rsidP="00EC4AD0">
      <w:pPr>
        <w:spacing w:after="0" w:line="240" w:lineRule="auto"/>
        <w:rPr>
          <w:rFonts w:cstheme="minorHAnsi" w:hint="eastAsia"/>
          <w:sz w:val="20"/>
          <w:szCs w:val="20"/>
        </w:rPr>
      </w:pPr>
    </w:p>
    <w:p w:rsidR="0020646A" w:rsidRDefault="0020646A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95F08" w:rsidRDefault="00E95F08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603B3B" w:rsidRPr="00EC4AD0" w:rsidRDefault="00603B3B" w:rsidP="00EC4AD0">
      <w:pPr>
        <w:spacing w:after="0" w:line="240" w:lineRule="auto"/>
        <w:rPr>
          <w:rFonts w:cstheme="minorHAnsi"/>
          <w:sz w:val="20"/>
          <w:szCs w:val="20"/>
        </w:rPr>
      </w:pPr>
    </w:p>
    <w:p w:rsidR="00EC4AD0" w:rsidRPr="00EC4AD0" w:rsidRDefault="00455C3F" w:rsidP="00EC4A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S6</w:t>
      </w:r>
      <w:r w:rsidR="00EC4AD0" w:rsidRPr="00EC4AD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C4AD0" w:rsidRPr="00EC4AD0">
        <w:rPr>
          <w:rFonts w:ascii="Times New Roman" w:hAnsi="Times New Roman" w:cs="Times New Roman"/>
          <w:sz w:val="20"/>
          <w:szCs w:val="20"/>
        </w:rPr>
        <w:t>Model performance in the 10-fold cross-validation for the EQ-5D-3L scores (</w:t>
      </w:r>
      <w:r w:rsidR="00EC4AD0">
        <w:rPr>
          <w:rFonts w:ascii="Times New Roman" w:hAnsi="Times New Roman" w:cs="Times New Roman"/>
          <w:b/>
          <w:sz w:val="20"/>
          <w:szCs w:val="20"/>
        </w:rPr>
        <w:t>Spain</w:t>
      </w:r>
      <w:r w:rsidR="00EC4AD0" w:rsidRPr="00EC4AD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5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524"/>
        <w:gridCol w:w="2056"/>
        <w:gridCol w:w="2316"/>
        <w:gridCol w:w="1055"/>
        <w:gridCol w:w="907"/>
        <w:gridCol w:w="850"/>
        <w:gridCol w:w="907"/>
        <w:gridCol w:w="1247"/>
        <w:gridCol w:w="1361"/>
        <w:gridCol w:w="1247"/>
      </w:tblGrid>
      <w:tr w:rsidR="00EC4AD0" w:rsidRPr="00EC4AD0" w:rsidTr="00E95F08"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Model type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Explanatory variables included in model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Number of components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2F2F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MAE rank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RMSE rank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Final rank</w:t>
            </w:r>
          </w:p>
        </w:tc>
      </w:tr>
      <w:tr w:rsidR="00EC4AD0" w:rsidRPr="00EC4AD0" w:rsidTr="00E95F08">
        <w:tc>
          <w:tcPr>
            <w:tcW w:w="130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OLS</w:t>
            </w:r>
          </w:p>
        </w:tc>
        <w:tc>
          <w:tcPr>
            <w:tcW w:w="2524" w:type="dxa"/>
            <w:vMerge w:val="restart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1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-0.0011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0.1273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0.1887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0.1296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0.1885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0.1283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0.1896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-0.0018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0.1285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0.1896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0.1318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0.1899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C4AD0" w:rsidRPr="00EC4AD0" w:rsidTr="00E95F08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OLS 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0.1344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0.1966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C4AD0" w:rsidRPr="00EC4AD0" w:rsidTr="00E95F08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20646A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BETAMIX</w:t>
            </w:r>
            <w:r w:rsidR="00EC4AD0"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0.1165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0.1804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0.1859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0.1904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0.1180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5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0.1224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0.1861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C4AD0" w:rsidRPr="00EC4AD0" w:rsidTr="00E95F08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BETA 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0.1310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0.2052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03B3B" w:rsidRPr="00EC4AD0" w:rsidTr="00E95F08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ALDVMM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ALD 1-1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0.0041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0.1169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0.1800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1-2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0.1157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0.1807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0.1225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0.1846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2-2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-0.0027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0.1215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0.1890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0.1230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0.1883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3-2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age, sex 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4-1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0.1196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0.1812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4-2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0.1207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0.1877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0.1252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0.1861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5-2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-0.0007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0.1272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0.1958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03B3B" w:rsidRPr="00EC4AD0" w:rsidTr="00E95F08">
        <w:tc>
          <w:tcPr>
            <w:tcW w:w="1304" w:type="dxa"/>
            <w:vMerge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603B3B" w:rsidRPr="00EC4AD0" w:rsidRDefault="00603B3B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6-1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850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0.1303</w:t>
            </w:r>
          </w:p>
        </w:tc>
        <w:tc>
          <w:tcPr>
            <w:tcW w:w="90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0.1964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1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7" w:type="dxa"/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03B3B" w:rsidRPr="00EC4AD0" w:rsidTr="00E95F08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ALD 6-2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3B3B" w:rsidRPr="00EC4AD0" w:rsidRDefault="00603B3B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AD0" w:rsidRPr="00EC4AD0" w:rsidTr="00E95F08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b/>
                <w:sz w:val="20"/>
                <w:szCs w:val="20"/>
              </w:rPr>
              <w:t>SUROPM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0.0734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0.1442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0.2058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0.0719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0.1451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0.2038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0.0720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0.1546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0.2139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0.0556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0.1490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0.2061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0.0550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0.1507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0.2068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C4AD0" w:rsidRPr="00EC4AD0" w:rsidTr="00E95F08">
        <w:tc>
          <w:tcPr>
            <w:tcW w:w="1304" w:type="dxa"/>
            <w:vMerge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EC4AD0" w:rsidRPr="00EC4AD0" w:rsidRDefault="00EC4AD0" w:rsidP="00EC4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EC4AD0" w:rsidRPr="00EC4AD0" w:rsidRDefault="00EC4AD0" w:rsidP="00E95F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E95F0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OPM 6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0.0537</w:t>
            </w:r>
          </w:p>
        </w:tc>
        <w:tc>
          <w:tcPr>
            <w:tcW w:w="850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0.1482</w:t>
            </w:r>
          </w:p>
        </w:tc>
        <w:tc>
          <w:tcPr>
            <w:tcW w:w="90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0.2063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1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7" w:type="dxa"/>
            <w:vAlign w:val="center"/>
          </w:tcPr>
          <w:p w:rsidR="00EC4AD0" w:rsidRPr="00EC4AD0" w:rsidRDefault="00EC4AD0" w:rsidP="00EC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A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</w:tbl>
    <w:p w:rsidR="00EC4AD0" w:rsidRDefault="00EC4AD0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099F">
        <w:rPr>
          <w:rFonts w:ascii="Times New Roman" w:hAnsi="Times New Roman" w:cs="Times New Roman"/>
          <w:sz w:val="20"/>
          <w:szCs w:val="20"/>
        </w:rPr>
        <w:t xml:space="preserve">ALDVMM-adjusted limited dependent variable mixture model, KDCS-kidney disease component summary, MAE-mean absolute error, MCS-mental component summary, ME-mean error, OLS-ordinal least squares, PCS-physical component summary, RMSE-root mean square error, SUROPM-seemingly unrelated ordered </w:t>
      </w:r>
      <w:proofErr w:type="spellStart"/>
      <w:r w:rsidRPr="00D3099F">
        <w:rPr>
          <w:rFonts w:ascii="Times New Roman" w:hAnsi="Times New Roman" w:cs="Times New Roman"/>
          <w:sz w:val="20"/>
          <w:szCs w:val="20"/>
        </w:rPr>
        <w:t>probit</w:t>
      </w:r>
      <w:proofErr w:type="spellEnd"/>
      <w:r w:rsidRPr="00D3099F">
        <w:rPr>
          <w:rFonts w:ascii="Times New Roman" w:hAnsi="Times New Roman" w:cs="Times New Roman"/>
          <w:sz w:val="20"/>
          <w:szCs w:val="20"/>
        </w:rPr>
        <w:t xml:space="preserve"> model</w:t>
      </w:r>
    </w:p>
    <w:p w:rsidR="002569E1" w:rsidRDefault="002569E1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69E1" w:rsidRDefault="002569E1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3521" w:rsidRDefault="00BA3521" w:rsidP="00EC4AD0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A3521" w:rsidSect="00EC4AD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A3521" w:rsidRPr="00BA3521" w:rsidRDefault="00BA3521" w:rsidP="00BA35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099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S7</w:t>
      </w:r>
      <w:r w:rsidRPr="00D3099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3099F">
        <w:rPr>
          <w:rFonts w:ascii="Times New Roman" w:hAnsi="Times New Roman" w:cs="Times New Roman"/>
          <w:sz w:val="20"/>
          <w:szCs w:val="20"/>
        </w:rPr>
        <w:t xml:space="preserve">Model performance in the 10-fold cross-validation for the EQ-5D-3L </w:t>
      </w:r>
      <w:r w:rsidRPr="00BA3521">
        <w:rPr>
          <w:rFonts w:ascii="Times New Roman" w:hAnsi="Times New Roman" w:cs="Times New Roman"/>
          <w:sz w:val="20"/>
          <w:szCs w:val="20"/>
        </w:rPr>
        <w:t>scores (UK EQ-5D-5L value set for patients from France, Germany, Italy, Spain and the UK)</w:t>
      </w:r>
    </w:p>
    <w:tbl>
      <w:tblPr>
        <w:tblStyle w:val="a3"/>
        <w:tblW w:w="15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524"/>
        <w:gridCol w:w="2056"/>
        <w:gridCol w:w="2316"/>
        <w:gridCol w:w="1055"/>
        <w:gridCol w:w="907"/>
        <w:gridCol w:w="850"/>
        <w:gridCol w:w="907"/>
        <w:gridCol w:w="1247"/>
        <w:gridCol w:w="1361"/>
        <w:gridCol w:w="1247"/>
      </w:tblGrid>
      <w:tr w:rsidR="001973BC" w:rsidRPr="00D3099F" w:rsidTr="00876DB9"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1973BC" w:rsidRPr="00D3099F" w:rsidRDefault="001973BC" w:rsidP="00A85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Model type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Explanatory variables included in model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Number of components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MAE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MAE rank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RMSE rank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3BC" w:rsidRPr="00D3099F" w:rsidRDefault="001973BC" w:rsidP="00A85D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Final rank</w:t>
            </w:r>
          </w:p>
        </w:tc>
      </w:tr>
      <w:tr w:rsidR="004A21FD" w:rsidRPr="00D3099F" w:rsidTr="00876DB9">
        <w:tc>
          <w:tcPr>
            <w:tcW w:w="1304" w:type="dxa"/>
            <w:vMerge w:val="restart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OLS</w:t>
            </w:r>
          </w:p>
        </w:tc>
        <w:tc>
          <w:tcPr>
            <w:tcW w:w="2524" w:type="dxa"/>
            <w:vMerge w:val="restart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1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0.1490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0.2092</w:t>
            </w:r>
          </w:p>
        </w:tc>
        <w:tc>
          <w:tcPr>
            <w:tcW w:w="1247" w:type="dxa"/>
            <w:vAlign w:val="bottom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1" w:type="dxa"/>
            <w:vAlign w:val="bottom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7" w:type="dxa"/>
            <w:vAlign w:val="bottom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2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-0.0002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0.1452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0.2090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0.1453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0.2061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A21FD" w:rsidRPr="00D3099F" w:rsidTr="00876DB9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OLS 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0.1454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A21FD" w:rsidRPr="00D3099F" w:rsidTr="00876DB9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20646A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BETAMIX</w:t>
            </w:r>
            <w:bookmarkStart w:id="0" w:name="_GoBack"/>
            <w:bookmarkEnd w:id="0"/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0.0698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0.1717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0.2259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0.0573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0.1615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0.2189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0.0560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0.2202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0.0697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0.1717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0.2262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5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0.0542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0.1601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0.2196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A21FD" w:rsidRPr="00D3099F" w:rsidTr="00876DB9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BETA 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0.0459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0.1586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0.2227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A21FD" w:rsidRPr="00D3099F" w:rsidTr="00876DB9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ALDVMM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1-1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0.0029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1-2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0.1452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ALD 1-3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0.1446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2-1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0.1473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2-2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0.1438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3-1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0.1465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0.2063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3-2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age, sex 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4-1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4-2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0.1456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5-1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0.1474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5-2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-0.0008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0.1428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0.2054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ALD 6-1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0.1476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0.2081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A21FD" w:rsidRPr="00D3099F" w:rsidTr="00876DB9"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ALD 6-2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-0.0007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0.1414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0.2034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A21FD" w:rsidRPr="00D3099F" w:rsidTr="00876DB9"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b/>
                <w:sz w:val="20"/>
                <w:szCs w:val="20"/>
              </w:rPr>
              <w:t>SUROPM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KDCS,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1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0.0144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0.1485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0.2081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2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0.1489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0.2088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PCS, MCS,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 xml:space="preserve">Symptoms, Effects, Burden, </w:t>
            </w:r>
          </w:p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age, sex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Main effect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0.1484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0.2078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top w:val="nil"/>
            </w:tcBorders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5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0.0136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0.1489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0.2097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A21FD" w:rsidRPr="00D3099F" w:rsidTr="00876DB9">
        <w:tc>
          <w:tcPr>
            <w:tcW w:w="1304" w:type="dxa"/>
            <w:vMerge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vMerge/>
            <w:vAlign w:val="center"/>
          </w:tcPr>
          <w:p w:rsidR="004A21FD" w:rsidRPr="00D3099F" w:rsidRDefault="004A21FD" w:rsidP="004A2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:rsidR="004A21FD" w:rsidRPr="00D3099F" w:rsidRDefault="004A21FD" w:rsidP="00876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+ squared</w:t>
            </w:r>
            <w:r w:rsidR="00876D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interaction</w:t>
            </w:r>
          </w:p>
        </w:tc>
        <w:tc>
          <w:tcPr>
            <w:tcW w:w="2316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5" w:type="dxa"/>
            <w:vAlign w:val="center"/>
          </w:tcPr>
          <w:p w:rsidR="004A21FD" w:rsidRPr="00D3099F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9F">
              <w:rPr>
                <w:rFonts w:ascii="Times New Roman" w:hAnsi="Times New Roman" w:cs="Times New Roman"/>
                <w:sz w:val="20"/>
                <w:szCs w:val="20"/>
              </w:rPr>
              <w:t>OPM 6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0.0131</w:t>
            </w:r>
          </w:p>
        </w:tc>
        <w:tc>
          <w:tcPr>
            <w:tcW w:w="850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0.1480</w:t>
            </w:r>
          </w:p>
        </w:tc>
        <w:tc>
          <w:tcPr>
            <w:tcW w:w="90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0.2086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1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7" w:type="dxa"/>
            <w:vAlign w:val="center"/>
          </w:tcPr>
          <w:p w:rsidR="004A21FD" w:rsidRPr="004A21FD" w:rsidRDefault="004A21FD" w:rsidP="004A21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1F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BA3521" w:rsidRPr="00D3099F" w:rsidRDefault="00BA3521" w:rsidP="00BA35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099F">
        <w:rPr>
          <w:rFonts w:ascii="Times New Roman" w:hAnsi="Times New Roman" w:cs="Times New Roman"/>
          <w:sz w:val="20"/>
          <w:szCs w:val="20"/>
        </w:rPr>
        <w:t xml:space="preserve">ALDVMM-adjusted limited dependent variable mixture model, KDCS-kidney disease component summary, MAE-mean absolute error, MCS-mental component summary, ME-mean error, OLS-ordinal least squares, PCS-physical component summary, RMSE-root mean square error, SUROPM-seemingly unrelated ordered </w:t>
      </w:r>
      <w:proofErr w:type="spellStart"/>
      <w:r w:rsidRPr="00D3099F">
        <w:rPr>
          <w:rFonts w:ascii="Times New Roman" w:hAnsi="Times New Roman" w:cs="Times New Roman"/>
          <w:sz w:val="20"/>
          <w:szCs w:val="20"/>
        </w:rPr>
        <w:t>probit</w:t>
      </w:r>
      <w:proofErr w:type="spellEnd"/>
      <w:r w:rsidRPr="00D3099F">
        <w:rPr>
          <w:rFonts w:ascii="Times New Roman" w:hAnsi="Times New Roman" w:cs="Times New Roman"/>
          <w:sz w:val="20"/>
          <w:szCs w:val="20"/>
        </w:rPr>
        <w:t xml:space="preserve"> model</w:t>
      </w:r>
    </w:p>
    <w:sectPr w:rsidR="00BA3521" w:rsidRPr="00D3099F" w:rsidSect="00EC4A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25" w:rsidRDefault="00334525" w:rsidP="0020646A">
      <w:pPr>
        <w:spacing w:after="0" w:line="240" w:lineRule="auto"/>
      </w:pPr>
      <w:r>
        <w:separator/>
      </w:r>
    </w:p>
  </w:endnote>
  <w:endnote w:type="continuationSeparator" w:id="0">
    <w:p w:rsidR="00334525" w:rsidRDefault="00334525" w:rsidP="0020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25" w:rsidRDefault="00334525" w:rsidP="0020646A">
      <w:pPr>
        <w:spacing w:after="0" w:line="240" w:lineRule="auto"/>
      </w:pPr>
      <w:r>
        <w:separator/>
      </w:r>
    </w:p>
  </w:footnote>
  <w:footnote w:type="continuationSeparator" w:id="0">
    <w:p w:rsidR="00334525" w:rsidRDefault="00334525" w:rsidP="00206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A7"/>
    <w:rsid w:val="00021E74"/>
    <w:rsid w:val="00083814"/>
    <w:rsid w:val="00153CC7"/>
    <w:rsid w:val="00196E47"/>
    <w:rsid w:val="001973BC"/>
    <w:rsid w:val="0020646A"/>
    <w:rsid w:val="002569E1"/>
    <w:rsid w:val="002F2FAD"/>
    <w:rsid w:val="00334525"/>
    <w:rsid w:val="0041460E"/>
    <w:rsid w:val="00455C3F"/>
    <w:rsid w:val="004901B7"/>
    <w:rsid w:val="004A21FD"/>
    <w:rsid w:val="004A442E"/>
    <w:rsid w:val="00527711"/>
    <w:rsid w:val="00531BB6"/>
    <w:rsid w:val="005D3203"/>
    <w:rsid w:val="00603B3B"/>
    <w:rsid w:val="00665AB0"/>
    <w:rsid w:val="006B4041"/>
    <w:rsid w:val="00747B26"/>
    <w:rsid w:val="007D7725"/>
    <w:rsid w:val="00876DB9"/>
    <w:rsid w:val="009511CC"/>
    <w:rsid w:val="00A85D00"/>
    <w:rsid w:val="00A86402"/>
    <w:rsid w:val="00B217C5"/>
    <w:rsid w:val="00B550C1"/>
    <w:rsid w:val="00BA3521"/>
    <w:rsid w:val="00BE3A49"/>
    <w:rsid w:val="00C066DC"/>
    <w:rsid w:val="00CB33CB"/>
    <w:rsid w:val="00CC4FA7"/>
    <w:rsid w:val="00DC5322"/>
    <w:rsid w:val="00E95F08"/>
    <w:rsid w:val="00EB69B5"/>
    <w:rsid w:val="00EC38C8"/>
    <w:rsid w:val="00EC4AD0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6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rsid w:val="0020646A"/>
  </w:style>
  <w:style w:type="paragraph" w:styleId="a5">
    <w:name w:val="footer"/>
    <w:basedOn w:val="a"/>
    <w:link w:val="Char0"/>
    <w:uiPriority w:val="99"/>
    <w:unhideWhenUsed/>
    <w:rsid w:val="00206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206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6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rsid w:val="0020646A"/>
  </w:style>
  <w:style w:type="paragraph" w:styleId="a5">
    <w:name w:val="footer"/>
    <w:basedOn w:val="a"/>
    <w:link w:val="Char0"/>
    <w:uiPriority w:val="99"/>
    <w:unhideWhenUsed/>
    <w:rsid w:val="002064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20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</dc:creator>
  <cp:lastModifiedBy>tomato</cp:lastModifiedBy>
  <cp:revision>8</cp:revision>
  <dcterms:created xsi:type="dcterms:W3CDTF">2019-07-07T17:55:00Z</dcterms:created>
  <dcterms:modified xsi:type="dcterms:W3CDTF">2019-07-07T19:41:00Z</dcterms:modified>
</cp:coreProperties>
</file>