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6F1" w:rsidRPr="00D07181" w:rsidRDefault="003C26F1" w:rsidP="003C26F1">
      <w:pPr>
        <w:rPr>
          <w:rFonts w:ascii="Times New Roman" w:hAnsi="Times New Roman" w:cs="Times New Roman"/>
          <w:sz w:val="20"/>
          <w:szCs w:val="20"/>
        </w:rPr>
      </w:pPr>
      <w:r w:rsidRPr="00EC35FE"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:rsidR="003C26F1" w:rsidRDefault="003C26F1" w:rsidP="003C26F1">
      <w:pPr>
        <w:spacing w:line="240" w:lineRule="auto"/>
        <w:rPr>
          <w:rFonts w:ascii="Times New Roman" w:hAnsi="Times New Roman" w:cs="Times New Roman"/>
          <w:b/>
        </w:rPr>
      </w:pPr>
      <w:r w:rsidRPr="000137C7">
        <w:rPr>
          <w:rFonts w:ascii="Times New Roman" w:hAnsi="Times New Roman" w:cs="Times New Roman"/>
          <w:b/>
        </w:rPr>
        <w:t xml:space="preserve">Supplementary Table 1: </w:t>
      </w:r>
      <w:r w:rsidRPr="00684FFA">
        <w:rPr>
          <w:rFonts w:ascii="Times New Roman" w:hAnsi="Times New Roman" w:cs="Times New Roman"/>
          <w:b/>
          <w:bCs/>
        </w:rPr>
        <w:t>Mixture models estimates</w:t>
      </w:r>
      <w:r w:rsidRPr="00EC35FE">
        <w:rPr>
          <w:rFonts w:ascii="Times New Roman" w:hAnsi="Times New Roman" w:cs="Times New Roman"/>
          <w:b/>
          <w:u w:val="single"/>
        </w:rPr>
        <w:t xml:space="preserve">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221"/>
        <w:gridCol w:w="1377"/>
        <w:gridCol w:w="1500"/>
        <w:gridCol w:w="1134"/>
        <w:gridCol w:w="1237"/>
        <w:gridCol w:w="1502"/>
        <w:gridCol w:w="1230"/>
      </w:tblGrid>
      <w:tr w:rsidR="003C26F1" w:rsidRPr="00EC35FE" w:rsidTr="00C22484">
        <w:trPr>
          <w:tblHeader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1" w:type="dxa"/>
            <w:gridSpan w:val="3"/>
          </w:tcPr>
          <w:p w:rsidR="003C26F1" w:rsidRDefault="003C26F1" w:rsidP="00C224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>ALDVMM-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4*</w:t>
            </w:r>
          </w:p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(including squared terms with no truncation point formally modelled)</w:t>
            </w:r>
          </w:p>
        </w:tc>
        <w:tc>
          <w:tcPr>
            <w:tcW w:w="3969" w:type="dxa"/>
            <w:gridSpan w:val="3"/>
          </w:tcPr>
          <w:p w:rsidR="003C26F1" w:rsidRDefault="003C26F1" w:rsidP="00C224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>ALDVMM-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4*</w:t>
            </w:r>
          </w:p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(reduced explanatory terms with no truncation point formally modelled)</w:t>
            </w:r>
          </w:p>
        </w:tc>
      </w:tr>
      <w:tr w:rsidR="003C26F1" w:rsidRPr="00EC35FE" w:rsidTr="00C22484">
        <w:trPr>
          <w:trHeight w:val="210"/>
          <w:tblHeader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>Robust Std. Err.</w:t>
            </w:r>
          </w:p>
        </w:tc>
        <w:tc>
          <w:tcPr>
            <w:tcW w:w="1134" w:type="dxa"/>
          </w:tcPr>
          <w:p w:rsidR="003C26F1" w:rsidRPr="00D80FFB" w:rsidRDefault="003C26F1" w:rsidP="00C224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FFB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1237" w:type="dxa"/>
          </w:tcPr>
          <w:p w:rsidR="003C26F1" w:rsidRPr="00D80FFB" w:rsidRDefault="003C26F1" w:rsidP="00C224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FFB">
              <w:rPr>
                <w:rFonts w:ascii="Times New Roman" w:hAnsi="Times New Roman" w:cs="Times New Roman"/>
                <w:b/>
                <w:sz w:val="20"/>
                <w:szCs w:val="20"/>
              </w:rPr>
              <w:t>Parameter</w:t>
            </w:r>
          </w:p>
        </w:tc>
        <w:tc>
          <w:tcPr>
            <w:tcW w:w="1502" w:type="dxa"/>
          </w:tcPr>
          <w:p w:rsidR="003C26F1" w:rsidRPr="00D80FFB" w:rsidRDefault="003C26F1" w:rsidP="00C224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FFB">
              <w:rPr>
                <w:rFonts w:ascii="Times New Roman" w:hAnsi="Times New Roman" w:cs="Times New Roman"/>
                <w:b/>
                <w:sz w:val="20"/>
                <w:szCs w:val="20"/>
              </w:rPr>
              <w:t>Robust Std. Err.</w:t>
            </w:r>
          </w:p>
        </w:tc>
        <w:tc>
          <w:tcPr>
            <w:tcW w:w="1230" w:type="dxa"/>
          </w:tcPr>
          <w:p w:rsidR="003C26F1" w:rsidRPr="00D80FFB" w:rsidRDefault="003C26F1" w:rsidP="00C224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FFB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>Component 1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BASDAI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-.0327073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.0029962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-.0238472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.0010309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BASFI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-,0228277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.0023068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-.0175899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.0009442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.0006631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.0006095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0.277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.0006469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.0001055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DAI</w:t>
            </w:r>
            <w:r w:rsidRPr="008131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.001997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.0003772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5DD">
              <w:rPr>
                <w:rFonts w:ascii="Times New Roman" w:hAnsi="Times New Roman" w:cs="Times New Roman"/>
                <w:sz w:val="20"/>
                <w:szCs w:val="20"/>
              </w:rPr>
              <w:t>BASFI</w:t>
            </w:r>
            <w:r w:rsidRPr="003805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-.000105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.0002712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Pr="008131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493119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-.7.37e-07</w:t>
            </w:r>
          </w:p>
        </w:tc>
        <w:tc>
          <w:tcPr>
            <w:tcW w:w="1500" w:type="dxa"/>
          </w:tcPr>
          <w:p w:rsidR="003C26F1" w:rsidRPr="001F716F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5.82e-06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0.899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.9401599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.0161423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.9192235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.0055518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>Component 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BASDAI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(omitted)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(omitted)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BASFI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DAI</w:t>
            </w:r>
            <w:r w:rsidRPr="008131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5DD">
              <w:rPr>
                <w:rFonts w:ascii="Times New Roman" w:hAnsi="Times New Roman" w:cs="Times New Roman"/>
                <w:sz w:val="20"/>
                <w:szCs w:val="20"/>
              </w:rPr>
              <w:t>BASFI</w:t>
            </w:r>
            <w:r w:rsidRPr="003805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Pr="008131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2.881103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2.81103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>Component 3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BASDAI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-.0407092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.0242324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-.0524457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.0223972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BASFI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.1283773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.0273751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-.0398263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.0167706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.0103805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.0029057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.0021316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.0014404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DAI</w:t>
            </w:r>
            <w:r w:rsidRPr="008131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-.0002512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.0017763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0.888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5DD">
              <w:rPr>
                <w:rFonts w:ascii="Times New Roman" w:hAnsi="Times New Roman" w:cs="Times New Roman"/>
                <w:sz w:val="20"/>
                <w:szCs w:val="20"/>
              </w:rPr>
              <w:t>BASFI</w:t>
            </w:r>
            <w:r w:rsidRPr="003805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-.0145201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.0018818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Pr="008131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-.0000662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.000028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.2068678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.1279977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.8304059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.3051768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Component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BASDAI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-.0210227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.0163791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-.0163391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.0025628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BASFI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-.0431581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.0128183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-.0090952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.0026372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.0041423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.0018177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.0005458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.0004093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DAI</w:t>
            </w:r>
            <w:r w:rsidRPr="008131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.0012726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.0013226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0.336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05DD">
              <w:rPr>
                <w:rFonts w:ascii="Times New Roman" w:hAnsi="Times New Roman" w:cs="Times New Roman"/>
                <w:sz w:val="20"/>
                <w:szCs w:val="20"/>
              </w:rPr>
              <w:t>BASFI</w:t>
            </w:r>
            <w:r w:rsidRPr="003805D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.0023787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.0014372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Pr="0081312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.6408449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.0000209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.6408449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.0659918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.6046162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.0272104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>Probability Component 1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BASDAI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-.71257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.0843827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-.1398833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.1260893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0.267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BASFI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-.0426675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.0640524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0.505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-.5967924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.1065161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6.741222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.4302469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6.267529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.4497584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>Probability Component 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BASDAI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-6.654394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1.037884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-.6314622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.2423698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BASFI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-.5231506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.2394822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-6.089481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.9156079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8.308282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.594894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7.91423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.5788729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Probability Component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BASDAI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-.1686247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.1442858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.4303207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.1154429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BASFI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.4805228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.0805826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-.022555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.280567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0.936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-.1699447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.8765687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.0846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-1.928903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3.754105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0.607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/lns_1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-2.62994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.0168702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-2.594364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.0289247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0.000.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/lns_2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-49.64091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-49.64091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26F1" w:rsidRPr="00EC35FE" w:rsidTr="00C22484">
        <w:trPr>
          <w:trHeight w:val="210"/>
        </w:trPr>
        <w:tc>
          <w:tcPr>
            <w:tcW w:w="2221" w:type="dxa"/>
          </w:tcPr>
          <w:p w:rsidR="003C26F1" w:rsidRPr="00813123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3123">
              <w:rPr>
                <w:rFonts w:ascii="Times New Roman" w:hAnsi="Times New Roman" w:cs="Times New Roman"/>
                <w:sz w:val="20"/>
                <w:szCs w:val="20"/>
              </w:rPr>
              <w:t>/lns_3</w:t>
            </w:r>
          </w:p>
        </w:tc>
        <w:tc>
          <w:tcPr>
            <w:tcW w:w="137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-1.702265</w:t>
            </w:r>
          </w:p>
        </w:tc>
        <w:tc>
          <w:tcPr>
            <w:tcW w:w="150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.0220146</w:t>
            </w:r>
          </w:p>
        </w:tc>
        <w:tc>
          <w:tcPr>
            <w:tcW w:w="1134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-1.818447</w:t>
            </w:r>
          </w:p>
        </w:tc>
        <w:tc>
          <w:tcPr>
            <w:tcW w:w="1502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.2697724</w:t>
            </w:r>
          </w:p>
        </w:tc>
        <w:tc>
          <w:tcPr>
            <w:tcW w:w="1230" w:type="dxa"/>
          </w:tcPr>
          <w:p w:rsidR="003C26F1" w:rsidRPr="00813123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CA1A72" w:rsidTr="00C22484">
        <w:trPr>
          <w:trHeight w:val="210"/>
        </w:trPr>
        <w:tc>
          <w:tcPr>
            <w:tcW w:w="2221" w:type="dxa"/>
          </w:tcPr>
          <w:p w:rsidR="003C26F1" w:rsidRPr="00CA1A72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/lns 4</w:t>
            </w:r>
          </w:p>
        </w:tc>
        <w:tc>
          <w:tcPr>
            <w:tcW w:w="137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-3.43162</w:t>
            </w:r>
          </w:p>
        </w:tc>
        <w:tc>
          <w:tcPr>
            <w:tcW w:w="150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.1921745</w:t>
            </w:r>
          </w:p>
        </w:tc>
        <w:tc>
          <w:tcPr>
            <w:tcW w:w="1134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3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-3.23301</w:t>
            </w:r>
          </w:p>
        </w:tc>
        <w:tc>
          <w:tcPr>
            <w:tcW w:w="1502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.2813787</w:t>
            </w:r>
          </w:p>
        </w:tc>
        <w:tc>
          <w:tcPr>
            <w:tcW w:w="123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3C26F1" w:rsidRPr="00CA1A72" w:rsidTr="00C22484">
        <w:trPr>
          <w:trHeight w:val="210"/>
        </w:trPr>
        <w:tc>
          <w:tcPr>
            <w:tcW w:w="2221" w:type="dxa"/>
          </w:tcPr>
          <w:p w:rsidR="003C26F1" w:rsidRPr="00CA1A72" w:rsidRDefault="003C26F1" w:rsidP="00C224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b/>
                <w:sz w:val="20"/>
                <w:szCs w:val="20"/>
              </w:rPr>
              <w:t>Component variance</w:t>
            </w:r>
          </w:p>
        </w:tc>
        <w:tc>
          <w:tcPr>
            <w:tcW w:w="137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CA1A72" w:rsidTr="00C22484">
        <w:trPr>
          <w:trHeight w:val="210"/>
        </w:trPr>
        <w:tc>
          <w:tcPr>
            <w:tcW w:w="2221" w:type="dxa"/>
          </w:tcPr>
          <w:p w:rsidR="003C26F1" w:rsidRPr="00CA1A72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sigma1</w:t>
            </w:r>
          </w:p>
        </w:tc>
        <w:tc>
          <w:tcPr>
            <w:tcW w:w="137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.0720828</w:t>
            </w:r>
          </w:p>
        </w:tc>
        <w:tc>
          <w:tcPr>
            <w:tcW w:w="150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.0012161</w:t>
            </w:r>
          </w:p>
        </w:tc>
        <w:tc>
          <w:tcPr>
            <w:tcW w:w="1134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.0746934</w:t>
            </w:r>
          </w:p>
        </w:tc>
        <w:tc>
          <w:tcPr>
            <w:tcW w:w="1502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.0021605</w:t>
            </w:r>
          </w:p>
        </w:tc>
        <w:tc>
          <w:tcPr>
            <w:tcW w:w="123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CA1A72" w:rsidTr="00C22484">
        <w:trPr>
          <w:trHeight w:val="210"/>
        </w:trPr>
        <w:tc>
          <w:tcPr>
            <w:tcW w:w="2221" w:type="dxa"/>
          </w:tcPr>
          <w:p w:rsidR="003C26F1" w:rsidRPr="00CA1A72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sigma2</w:t>
            </w:r>
          </w:p>
        </w:tc>
        <w:tc>
          <w:tcPr>
            <w:tcW w:w="137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2.76e-22</w:t>
            </w:r>
          </w:p>
        </w:tc>
        <w:tc>
          <w:tcPr>
            <w:tcW w:w="150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2.76e-22</w:t>
            </w:r>
          </w:p>
        </w:tc>
        <w:tc>
          <w:tcPr>
            <w:tcW w:w="1502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3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CA1A72" w:rsidTr="00C22484">
        <w:trPr>
          <w:trHeight w:val="210"/>
        </w:trPr>
        <w:tc>
          <w:tcPr>
            <w:tcW w:w="2221" w:type="dxa"/>
          </w:tcPr>
          <w:p w:rsidR="003C26F1" w:rsidRPr="00CA1A72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sigma3</w:t>
            </w:r>
          </w:p>
        </w:tc>
        <w:tc>
          <w:tcPr>
            <w:tcW w:w="137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.1822702</w:t>
            </w:r>
          </w:p>
        </w:tc>
        <w:tc>
          <w:tcPr>
            <w:tcW w:w="150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.0040126</w:t>
            </w:r>
          </w:p>
        </w:tc>
        <w:tc>
          <w:tcPr>
            <w:tcW w:w="1134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.1622776</w:t>
            </w:r>
          </w:p>
        </w:tc>
        <w:tc>
          <w:tcPr>
            <w:tcW w:w="1502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.043778</w:t>
            </w:r>
          </w:p>
        </w:tc>
        <w:tc>
          <w:tcPr>
            <w:tcW w:w="123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26F1" w:rsidRPr="00CA1A72" w:rsidTr="00C22484">
        <w:trPr>
          <w:trHeight w:val="210"/>
        </w:trPr>
        <w:tc>
          <w:tcPr>
            <w:tcW w:w="2221" w:type="dxa"/>
          </w:tcPr>
          <w:p w:rsidR="003C26F1" w:rsidRPr="00CA1A72" w:rsidRDefault="003C26F1" w:rsidP="00C22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sigma 4</w:t>
            </w:r>
          </w:p>
        </w:tc>
        <w:tc>
          <w:tcPr>
            <w:tcW w:w="137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.0323345</w:t>
            </w:r>
          </w:p>
        </w:tc>
        <w:tc>
          <w:tcPr>
            <w:tcW w:w="150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.0062139</w:t>
            </w:r>
          </w:p>
        </w:tc>
        <w:tc>
          <w:tcPr>
            <w:tcW w:w="1134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.0394386</w:t>
            </w:r>
          </w:p>
        </w:tc>
        <w:tc>
          <w:tcPr>
            <w:tcW w:w="1502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A72">
              <w:rPr>
                <w:rFonts w:ascii="Times New Roman" w:hAnsi="Times New Roman" w:cs="Times New Roman"/>
                <w:sz w:val="20"/>
                <w:szCs w:val="20"/>
              </w:rPr>
              <w:t>.0110972</w:t>
            </w:r>
          </w:p>
        </w:tc>
        <w:tc>
          <w:tcPr>
            <w:tcW w:w="1230" w:type="dxa"/>
          </w:tcPr>
          <w:p w:rsidR="003C26F1" w:rsidRPr="00CA1A72" w:rsidRDefault="003C26F1" w:rsidP="00C224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26F1" w:rsidRPr="00E80E35" w:rsidRDefault="003C26F1" w:rsidP="003C26F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A1A72">
        <w:rPr>
          <w:rFonts w:ascii="Times New Roman" w:hAnsi="Times New Roman" w:cs="Times New Roman"/>
          <w:sz w:val="20"/>
          <w:szCs w:val="20"/>
        </w:rPr>
        <w:t>*Model estimates using the aldvmm ‘inim(cons)’ option to estimate a constant only model first and use the estimated parameters in the full model specification.</w:t>
      </w:r>
      <w:r w:rsidRPr="00CA1A72" w:rsidDel="003C23CC">
        <w:rPr>
          <w:rFonts w:ascii="Times New Roman" w:hAnsi="Times New Roman" w:cs="Times New Roman"/>
          <w:sz w:val="20"/>
          <w:szCs w:val="20"/>
        </w:rPr>
        <w:t xml:space="preserve"> </w:t>
      </w:r>
      <w:r w:rsidRPr="00CA1A72">
        <w:rPr>
          <w:rFonts w:ascii="Times New Roman" w:hAnsi="Times New Roman" w:cs="Times New Roman"/>
          <w:sz w:val="20"/>
          <w:szCs w:val="20"/>
        </w:rPr>
        <w:t>[49]</w:t>
      </w:r>
    </w:p>
    <w:p w:rsidR="003C26F1" w:rsidRDefault="003C26F1" w:rsidP="003C26F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C26F1" w:rsidRDefault="003C26F1" w:rsidP="003C26F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C26F1" w:rsidRPr="003C23CC" w:rsidRDefault="003C26F1" w:rsidP="003C26F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C26F1" w:rsidRDefault="003C26F1" w:rsidP="003C26F1">
      <w:pPr>
        <w:spacing w:line="240" w:lineRule="auto"/>
        <w:rPr>
          <w:rFonts w:ascii="Times New Roman" w:hAnsi="Times New Roman" w:cs="Times New Roman"/>
          <w:b/>
        </w:rPr>
        <w:sectPr w:rsidR="003C26F1" w:rsidSect="008C44CA">
          <w:pgSz w:w="12240" w:h="15840" w:code="1"/>
          <w:pgMar w:top="1440" w:right="1440" w:bottom="1440" w:left="1440" w:header="709" w:footer="709" w:gutter="0"/>
          <w:cols w:space="708"/>
          <w:docGrid w:linePitch="360"/>
        </w:sectPr>
      </w:pPr>
    </w:p>
    <w:p w:rsidR="003C26F1" w:rsidRDefault="003C26F1" w:rsidP="003C26F1">
      <w:pPr>
        <w:spacing w:line="240" w:lineRule="auto"/>
        <w:rPr>
          <w:rFonts w:ascii="Times New Roman" w:hAnsi="Times New Roman" w:cs="Times New Roman"/>
        </w:rPr>
      </w:pPr>
      <w:r w:rsidRPr="001E4B5B">
        <w:rPr>
          <w:rFonts w:ascii="Times New Roman" w:hAnsi="Times New Roman" w:cs="Times New Roman"/>
          <w:b/>
        </w:rPr>
        <w:lastRenderedPageBreak/>
        <w:t xml:space="preserve">Supplementary Table 2: </w:t>
      </w:r>
      <w:r w:rsidRPr="009F7BE6">
        <w:rPr>
          <w:rFonts w:ascii="Times New Roman" w:hAnsi="Times New Roman" w:cs="Times New Roman"/>
          <w:b/>
          <w:bCs/>
        </w:rPr>
        <w:t>Response mapping models estimates</w:t>
      </w:r>
    </w:p>
    <w:p w:rsidR="003C26F1" w:rsidRDefault="003C26F1" w:rsidP="003C26F1">
      <w:pPr>
        <w:spacing w:line="240" w:lineRule="auto"/>
        <w:rPr>
          <w:rFonts w:ascii="Times New Roman" w:hAnsi="Times New Roman" w:cs="Times New Roman"/>
          <w:b/>
        </w:rPr>
      </w:pPr>
      <w:r w:rsidRPr="001E4B5B">
        <w:rPr>
          <w:rFonts w:ascii="Times New Roman" w:hAnsi="Times New Roman" w:cs="Times New Roman"/>
          <w:b/>
        </w:rPr>
        <w:t xml:space="preserve">Ordered probit (OPROBIT) </w:t>
      </w:r>
      <w:r>
        <w:rPr>
          <w:rFonts w:ascii="Times New Roman" w:hAnsi="Times New Roman" w:cs="Times New Roman"/>
          <w:b/>
        </w:rPr>
        <w:t xml:space="preserve">including </w:t>
      </w:r>
      <w:r w:rsidRPr="001E4B5B">
        <w:rPr>
          <w:rFonts w:ascii="Times New Roman" w:hAnsi="Times New Roman" w:cs="Times New Roman"/>
          <w:b/>
        </w:rPr>
        <w:t>squared terms</w:t>
      </w:r>
    </w:p>
    <w:tbl>
      <w:tblPr>
        <w:tblStyle w:val="TableGrid"/>
        <w:tblW w:w="13745" w:type="dxa"/>
        <w:tblLayout w:type="fixed"/>
        <w:tblLook w:val="04A0" w:firstRow="1" w:lastRow="0" w:firstColumn="1" w:lastColumn="0" w:noHBand="0" w:noVBand="1"/>
      </w:tblPr>
      <w:tblGrid>
        <w:gridCol w:w="1129"/>
        <w:gridCol w:w="986"/>
        <w:gridCol w:w="942"/>
        <w:gridCol w:w="588"/>
        <w:gridCol w:w="886"/>
        <w:gridCol w:w="998"/>
        <w:gridCol w:w="588"/>
        <w:gridCol w:w="966"/>
        <w:gridCol w:w="918"/>
        <w:gridCol w:w="588"/>
        <w:gridCol w:w="1045"/>
        <w:gridCol w:w="839"/>
        <w:gridCol w:w="588"/>
        <w:gridCol w:w="1059"/>
        <w:gridCol w:w="942"/>
        <w:gridCol w:w="683"/>
      </w:tblGrid>
      <w:tr w:rsidR="003C26F1" w:rsidRPr="00F35497" w:rsidTr="00C22484">
        <w:trPr>
          <w:trHeight w:val="158"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6" w:type="dxa"/>
            <w:gridSpan w:val="3"/>
          </w:tcPr>
          <w:p w:rsidR="003C26F1" w:rsidRPr="00AB6B69" w:rsidRDefault="003C26F1" w:rsidP="00C2248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B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Mobility</w:t>
            </w:r>
          </w:p>
        </w:tc>
        <w:tc>
          <w:tcPr>
            <w:tcW w:w="2472" w:type="dxa"/>
            <w:gridSpan w:val="3"/>
          </w:tcPr>
          <w:p w:rsidR="003C26F1" w:rsidRPr="00AB6B69" w:rsidRDefault="003C26F1" w:rsidP="00C2248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B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Self-care</w:t>
            </w:r>
          </w:p>
        </w:tc>
        <w:tc>
          <w:tcPr>
            <w:tcW w:w="2472" w:type="dxa"/>
            <w:gridSpan w:val="3"/>
          </w:tcPr>
          <w:p w:rsidR="003C26F1" w:rsidRPr="00AB6B69" w:rsidRDefault="003C26F1" w:rsidP="00C2248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B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Usual Activities</w:t>
            </w:r>
          </w:p>
        </w:tc>
        <w:tc>
          <w:tcPr>
            <w:tcW w:w="2472" w:type="dxa"/>
            <w:gridSpan w:val="3"/>
          </w:tcPr>
          <w:p w:rsidR="003C26F1" w:rsidRPr="00AB6B69" w:rsidRDefault="003C26F1" w:rsidP="00C2248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B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Pain and Discomfort</w:t>
            </w:r>
          </w:p>
        </w:tc>
        <w:tc>
          <w:tcPr>
            <w:tcW w:w="2684" w:type="dxa"/>
            <w:gridSpan w:val="3"/>
          </w:tcPr>
          <w:p w:rsidR="003C26F1" w:rsidRPr="00AB6B69" w:rsidRDefault="003C26F1" w:rsidP="00C2248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B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Anxiety and Depression</w:t>
            </w:r>
          </w:p>
        </w:tc>
      </w:tr>
      <w:tr w:rsidR="003C26F1" w:rsidRPr="007E6CDE" w:rsidTr="00C22484">
        <w:trPr>
          <w:trHeight w:val="190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Robust Std Err.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Robust Std Err.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Robust Std Err.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Robust Std Err.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Robust Std Err.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3C26F1" w:rsidRPr="007E6CDE" w:rsidTr="00C22484">
        <w:trPr>
          <w:trHeight w:hRule="exact" w:val="227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BASDAI</w:t>
            </w: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0.2356848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0.0342565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0.0398732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0.041939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0.342</w:t>
            </w: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0.3090673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0.3020104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0.5892901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0.03691201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0.2306551.000</w:t>
            </w: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0.2306551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0.0326211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7E6CDE" w:rsidTr="00C22484">
        <w:trPr>
          <w:trHeight w:hRule="exact" w:val="227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BASFI</w:t>
            </w: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0.2078193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0.0290754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0.2009675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0.0363538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0.2500807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0.0279687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0.082494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0.288276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0.0300857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0.0277884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0.279</w:t>
            </w:r>
          </w:p>
        </w:tc>
      </w:tr>
      <w:tr w:rsidR="003C26F1" w:rsidRPr="007E6CDE" w:rsidTr="00C22484">
        <w:trPr>
          <w:trHeight w:hRule="exact" w:val="227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-0.0313015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0.0073047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0.000239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100.0.0002391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0.0086212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0.978</w:t>
            </w: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-0.0100238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0.0075768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0.186</w:t>
            </w: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-0.0073147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0.0076612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0.340</w:t>
            </w: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-0.0068887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0.000748903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0.358</w:t>
            </w:r>
          </w:p>
        </w:tc>
      </w:tr>
      <w:tr w:rsidR="003C26F1" w:rsidRPr="007E6CDE" w:rsidTr="00C22484">
        <w:trPr>
          <w:trHeight w:hRule="exact" w:val="227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BASDAI</w:t>
            </w:r>
            <w:r w:rsidRPr="007E6CD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-0.0110979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0.0033534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0.0007134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0.0038824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0.854</w:t>
            </w: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-0.0098646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0.0031652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-0.0117933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0.00348405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-0.0050989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0.0033352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0.126</w:t>
            </w:r>
          </w:p>
        </w:tc>
      </w:tr>
      <w:tr w:rsidR="003C26F1" w:rsidRPr="007E6CDE" w:rsidTr="00C22484">
        <w:trPr>
          <w:trHeight w:hRule="exact" w:val="227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BASFI</w:t>
            </w:r>
            <w:r w:rsidRPr="007E6CD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0.0167081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0.0028471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0.024997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0.0033212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0.0086977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0.0027346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0.0072249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0.026966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0.007</w:t>
            </w: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0.0071404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0.0026558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0.007</w:t>
            </w:r>
          </w:p>
        </w:tc>
      </w:tr>
      <w:tr w:rsidR="003C26F1" w:rsidRPr="007E6CDE" w:rsidTr="00C22484">
        <w:trPr>
          <w:trHeight w:hRule="exact" w:val="227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 w:rsidRPr="007E6CD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0.0003165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0.000071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-0.000071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0.0000851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0.404</w:t>
            </w: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0.000043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0.0000741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0.562</w:t>
            </w: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0.00000727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0.000074000003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0.922</w:t>
            </w: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-0.0000766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0.0000732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0.295</w:t>
            </w:r>
          </w:p>
        </w:tc>
      </w:tr>
      <w:tr w:rsidR="003C26F1" w:rsidRPr="007E6CDE" w:rsidTr="00C22484">
        <w:trPr>
          <w:trHeight w:hRule="exact" w:val="227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/cut1</w:t>
            </w: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0.7686018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0.1911341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1.914565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0.2249096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1.104516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0.1953674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-0.2354611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0.1958659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0.4514973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0.1929625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26F1" w:rsidRPr="007E6CDE" w:rsidTr="00C22484">
        <w:trPr>
          <w:trHeight w:hRule="exact" w:val="227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/cut2</w:t>
            </w: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2.068747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0.01928935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3.154426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0.2274852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2.712919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0.1996385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2.224749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0.2020920007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1.489194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0.1936575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26F1" w:rsidRPr="007E6CDE" w:rsidTr="00C22484">
        <w:trPr>
          <w:trHeight w:hRule="exact" w:val="227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/cut3</w:t>
            </w: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3.572934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0.1954715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4.669232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0.2342275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4.203888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0.203409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4.11397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0.2076707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2.579714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0.1961589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26F1" w:rsidRPr="007E6CDE" w:rsidTr="00C22484">
        <w:trPr>
          <w:trHeight w:hRule="exact" w:val="227"/>
        </w:trPr>
        <w:tc>
          <w:tcPr>
            <w:tcW w:w="112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6CDE">
              <w:rPr>
                <w:rFonts w:ascii="Times New Roman" w:hAnsi="Times New Roman" w:cs="Times New Roman"/>
                <w:sz w:val="16"/>
                <w:szCs w:val="16"/>
              </w:rPr>
              <w:t>/cut4</w:t>
            </w:r>
          </w:p>
        </w:tc>
        <w:tc>
          <w:tcPr>
            <w:tcW w:w="9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5.591492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0.2223592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8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6.014359</w:t>
            </w:r>
          </w:p>
        </w:tc>
        <w:tc>
          <w:tcPr>
            <w:tcW w:w="99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0.263289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66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5.593201</w:t>
            </w:r>
          </w:p>
        </w:tc>
        <w:tc>
          <w:tcPr>
            <w:tcW w:w="91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0.2122167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45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5.705866</w:t>
            </w:r>
          </w:p>
        </w:tc>
        <w:tc>
          <w:tcPr>
            <w:tcW w:w="83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0.2111677</w:t>
            </w:r>
          </w:p>
        </w:tc>
        <w:tc>
          <w:tcPr>
            <w:tcW w:w="588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9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3.351324</w:t>
            </w:r>
          </w:p>
        </w:tc>
        <w:tc>
          <w:tcPr>
            <w:tcW w:w="942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E6CDE">
              <w:rPr>
                <w:rFonts w:ascii="Times New Roman" w:hAnsi="Times New Roman" w:cs="Times New Roman"/>
                <w:sz w:val="15"/>
                <w:szCs w:val="15"/>
              </w:rPr>
              <w:t>0.200062</w:t>
            </w:r>
          </w:p>
        </w:tc>
        <w:tc>
          <w:tcPr>
            <w:tcW w:w="683" w:type="dxa"/>
          </w:tcPr>
          <w:p w:rsidR="003C26F1" w:rsidRPr="007E6CDE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3C26F1" w:rsidRPr="00A91DC9" w:rsidRDefault="003C26F1" w:rsidP="003C26F1">
      <w:pPr>
        <w:spacing w:line="240" w:lineRule="auto"/>
        <w:rPr>
          <w:rFonts w:ascii="Times New Roman" w:hAnsi="Times New Roman" w:cs="Times New Roman"/>
          <w:bCs/>
        </w:rPr>
      </w:pPr>
    </w:p>
    <w:p w:rsidR="003C26F1" w:rsidRDefault="003C26F1" w:rsidP="003C26F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C26F1" w:rsidRPr="006268F6" w:rsidRDefault="003C26F1" w:rsidP="003C26F1">
      <w:pPr>
        <w:spacing w:line="240" w:lineRule="auto"/>
        <w:rPr>
          <w:rFonts w:ascii="Times New Roman" w:hAnsi="Times New Roman" w:cs="Times New Roman"/>
          <w:b/>
        </w:rPr>
      </w:pPr>
      <w:r w:rsidRPr="00A32039">
        <w:rPr>
          <w:rFonts w:ascii="Times New Roman" w:hAnsi="Times New Roman" w:cs="Times New Roman"/>
          <w:b/>
        </w:rPr>
        <w:lastRenderedPageBreak/>
        <w:t>Generalised ordered probit (GOPROBIT) reduced</w:t>
      </w:r>
    </w:p>
    <w:tbl>
      <w:tblPr>
        <w:tblStyle w:val="TableGrid"/>
        <w:tblW w:w="13745" w:type="dxa"/>
        <w:tblLayout w:type="fixed"/>
        <w:tblLook w:val="04A0" w:firstRow="1" w:lastRow="0" w:firstColumn="1" w:lastColumn="0" w:noHBand="0" w:noVBand="1"/>
      </w:tblPr>
      <w:tblGrid>
        <w:gridCol w:w="1129"/>
        <w:gridCol w:w="986"/>
        <w:gridCol w:w="942"/>
        <w:gridCol w:w="588"/>
        <w:gridCol w:w="1028"/>
        <w:gridCol w:w="856"/>
        <w:gridCol w:w="588"/>
        <w:gridCol w:w="966"/>
        <w:gridCol w:w="918"/>
        <w:gridCol w:w="588"/>
        <w:gridCol w:w="1045"/>
        <w:gridCol w:w="839"/>
        <w:gridCol w:w="588"/>
        <w:gridCol w:w="1059"/>
        <w:gridCol w:w="942"/>
        <w:gridCol w:w="683"/>
      </w:tblGrid>
      <w:tr w:rsidR="003C26F1" w:rsidRPr="00F35497" w:rsidTr="00C22484">
        <w:trPr>
          <w:trHeight w:val="158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6" w:type="dxa"/>
            <w:gridSpan w:val="3"/>
          </w:tcPr>
          <w:p w:rsidR="003C26F1" w:rsidRPr="00AB6B69" w:rsidRDefault="003C26F1" w:rsidP="00C2248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B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Mobility</w:t>
            </w:r>
          </w:p>
        </w:tc>
        <w:tc>
          <w:tcPr>
            <w:tcW w:w="2472" w:type="dxa"/>
            <w:gridSpan w:val="3"/>
          </w:tcPr>
          <w:p w:rsidR="003C26F1" w:rsidRPr="00AB6B69" w:rsidRDefault="003C26F1" w:rsidP="00C2248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B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Self-care</w:t>
            </w:r>
          </w:p>
        </w:tc>
        <w:tc>
          <w:tcPr>
            <w:tcW w:w="2472" w:type="dxa"/>
            <w:gridSpan w:val="3"/>
          </w:tcPr>
          <w:p w:rsidR="003C26F1" w:rsidRPr="00AB6B69" w:rsidRDefault="003C26F1" w:rsidP="00C2248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B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Usual Activities</w:t>
            </w:r>
          </w:p>
        </w:tc>
        <w:tc>
          <w:tcPr>
            <w:tcW w:w="2472" w:type="dxa"/>
            <w:gridSpan w:val="3"/>
          </w:tcPr>
          <w:p w:rsidR="003C26F1" w:rsidRPr="00AB6B69" w:rsidRDefault="003C26F1" w:rsidP="00C2248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B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Pain and Discomfort</w:t>
            </w:r>
          </w:p>
        </w:tc>
        <w:tc>
          <w:tcPr>
            <w:tcW w:w="2684" w:type="dxa"/>
            <w:gridSpan w:val="3"/>
          </w:tcPr>
          <w:p w:rsidR="003C26F1" w:rsidRPr="00AB6B69" w:rsidRDefault="003C26F1" w:rsidP="00C2248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B6B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Anxiety and Depression</w:t>
            </w:r>
          </w:p>
        </w:tc>
      </w:tr>
      <w:tr w:rsidR="003C26F1" w:rsidRPr="00F35497" w:rsidTr="00C22484">
        <w:trPr>
          <w:trHeight w:val="190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6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942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Robust Std Err.</w:t>
            </w:r>
          </w:p>
        </w:tc>
        <w:tc>
          <w:tcPr>
            <w:tcW w:w="58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02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856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Robust Std Err.</w:t>
            </w:r>
          </w:p>
        </w:tc>
        <w:tc>
          <w:tcPr>
            <w:tcW w:w="58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966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91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Robust Std Err.</w:t>
            </w:r>
          </w:p>
        </w:tc>
        <w:tc>
          <w:tcPr>
            <w:tcW w:w="58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045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83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Robust Std Err.</w:t>
            </w:r>
          </w:p>
        </w:tc>
        <w:tc>
          <w:tcPr>
            <w:tcW w:w="58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  <w:tc>
          <w:tcPr>
            <w:tcW w:w="105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Parameter</w:t>
            </w:r>
          </w:p>
        </w:tc>
        <w:tc>
          <w:tcPr>
            <w:tcW w:w="942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Robust Std Err.</w:t>
            </w:r>
          </w:p>
        </w:tc>
        <w:tc>
          <w:tcPr>
            <w:tcW w:w="683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b/>
                <w:sz w:val="16"/>
                <w:szCs w:val="16"/>
              </w:rPr>
              <w:t>Level 1</w:t>
            </w:r>
          </w:p>
        </w:tc>
        <w:tc>
          <w:tcPr>
            <w:tcW w:w="986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2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5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2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BASDAI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.132063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.0146053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.0117127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.0151958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0.441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.2133212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.0157621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.4997034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.0529381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.1723556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.0124649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BASFI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.3491795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.0140185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.4489578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.0149314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.3276745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.0159059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.0806331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.0281202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0.004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.0770495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.0106697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-.004729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.001673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0.005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-.0086095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.001689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-.0044658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.0017431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.0025636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.0025636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0.713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-.0124426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.0014187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-1.270587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.094382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-2.034503</w:t>
            </w:r>
          </w:p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.0992633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-1.215326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.0977251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.1486404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.1486404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0.932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-.2874909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.0791269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b/>
                <w:sz w:val="16"/>
                <w:szCs w:val="16"/>
              </w:rPr>
              <w:t>Level 2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BASDAI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.1387232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.0152547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.0951127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.0184297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.2185695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.0151232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.0172332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.0172332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.1969279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.0142757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BASFI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.3737288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.0139557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.5060696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.0220772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.3406695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.0136001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.012865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.012865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.1262782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.0121494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.0044223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.0017655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0.012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-.004303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.0020496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0.036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-.0069847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.0017649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.0018002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.0018002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-.0159007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.001569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-3.173077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.1187887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-4.309735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.1828083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-2.77384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.116053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.1045039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.1045039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-1.506745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.0970548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b/>
                <w:sz w:val="16"/>
                <w:szCs w:val="16"/>
              </w:rPr>
              <w:t>Level 3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BASDAI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.1317997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.0217137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.0666559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.0280131.0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0.017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.2228524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.021847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.4529724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.0213606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.1941243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.0223311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BASFI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.4195153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.0293082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.6229501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.0781359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.3677816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.026572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.1949853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.0157325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.1262782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.019502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.0067141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.0024193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0.006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-.0093523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.0035662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0.009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-.0065383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.002409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0.007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-.0125915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.0020994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-.0159007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.0025106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-5.068094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.249562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-6.308641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.692226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-4.509014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.2106818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-3.853497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.1569114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-1.506745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.1565251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b/>
                <w:sz w:val="16"/>
                <w:szCs w:val="16"/>
              </w:rPr>
              <w:t>Level 4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BASDAI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-.0260639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.0500149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0.602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.1325467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.086526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0.126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.1324254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.0311799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.4547525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.0392521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.1462475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.0430541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BASFI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.3436528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.0804092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.3031935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.1577398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0.055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.2364223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.0327813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.1613224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.0368412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.1363539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.0322229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.0050849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.0066957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0.448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.0000383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.0083232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0.996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-.0021388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.0035334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0.545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-.088736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.0033391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0.008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-.0182429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.0036789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  <w:tr w:rsidR="003C26F1" w:rsidRPr="00F35497" w:rsidTr="00C22484">
        <w:trPr>
          <w:trHeight w:hRule="exact" w:val="227"/>
          <w:tblHeader/>
        </w:trPr>
        <w:tc>
          <w:tcPr>
            <w:tcW w:w="1129" w:type="dxa"/>
          </w:tcPr>
          <w:p w:rsidR="003C26F1" w:rsidRPr="00880A55" w:rsidRDefault="003C26F1" w:rsidP="00C224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A55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</w:p>
        </w:tc>
        <w:tc>
          <w:tcPr>
            <w:tcW w:w="98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-5.165029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.7881308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2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-5.805045</w:t>
            </w:r>
          </w:p>
        </w:tc>
        <w:tc>
          <w:tcPr>
            <w:tcW w:w="85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.8181761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966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-4.386395</w:t>
            </w:r>
          </w:p>
        </w:tc>
        <w:tc>
          <w:tcPr>
            <w:tcW w:w="91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.3315397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45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-5.429889</w:t>
            </w:r>
          </w:p>
        </w:tc>
        <w:tc>
          <w:tcPr>
            <w:tcW w:w="83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.3400706</w:t>
            </w:r>
          </w:p>
        </w:tc>
        <w:tc>
          <w:tcPr>
            <w:tcW w:w="588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  <w:tc>
          <w:tcPr>
            <w:tcW w:w="1059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-3.011084</w:t>
            </w:r>
          </w:p>
        </w:tc>
        <w:tc>
          <w:tcPr>
            <w:tcW w:w="942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.2958606</w:t>
            </w:r>
          </w:p>
        </w:tc>
        <w:tc>
          <w:tcPr>
            <w:tcW w:w="683" w:type="dxa"/>
          </w:tcPr>
          <w:p w:rsidR="003C26F1" w:rsidRPr="00ED5C75" w:rsidRDefault="003C26F1" w:rsidP="00C22484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0.000</w:t>
            </w:r>
          </w:p>
        </w:tc>
      </w:tr>
    </w:tbl>
    <w:p w:rsidR="003C26F1" w:rsidRDefault="003C26F1" w:rsidP="003C26F1">
      <w:pPr>
        <w:spacing w:line="240" w:lineRule="auto"/>
        <w:rPr>
          <w:rFonts w:ascii="Times New Roman" w:hAnsi="Times New Roman" w:cs="Times New Roman"/>
        </w:rPr>
      </w:pPr>
    </w:p>
    <w:p w:rsidR="003C26F1" w:rsidRDefault="003C26F1" w:rsidP="003C26F1">
      <w:pPr>
        <w:spacing w:line="240" w:lineRule="auto"/>
        <w:rPr>
          <w:rFonts w:ascii="Times New Roman" w:hAnsi="Times New Roman" w:cs="Times New Roman"/>
        </w:rPr>
        <w:sectPr w:rsidR="003C26F1" w:rsidSect="001C3C0B">
          <w:pgSz w:w="15840" w:h="12240" w:orient="landscape" w:code="1"/>
          <w:pgMar w:top="1440" w:right="1440" w:bottom="1440" w:left="1440" w:header="709" w:footer="709" w:gutter="0"/>
          <w:cols w:space="708"/>
          <w:docGrid w:linePitch="360"/>
        </w:sectPr>
      </w:pPr>
    </w:p>
    <w:p w:rsidR="003C26F1" w:rsidRDefault="003C26F1" w:rsidP="003C26F1">
      <w:pPr>
        <w:rPr>
          <w:rFonts w:ascii="Times New Roman" w:hAnsi="Times New Roman" w:cs="Times New Roman"/>
        </w:rPr>
      </w:pPr>
      <w:r w:rsidRPr="00116118">
        <w:rPr>
          <w:rFonts w:ascii="Times New Roman" w:hAnsi="Times New Roman" w:cs="Times New Roman"/>
          <w:b/>
          <w:bCs/>
        </w:rPr>
        <w:lastRenderedPageBreak/>
        <w:t>Supplementary Table 3:</w:t>
      </w:r>
      <w:r w:rsidRPr="00116118">
        <w:rPr>
          <w:rFonts w:ascii="Times New Roman" w:hAnsi="Times New Roman" w:cs="Times New Roman"/>
        </w:rPr>
        <w:t xml:space="preserve"> Covariance matrix for </w:t>
      </w:r>
      <w:r>
        <w:rPr>
          <w:rFonts w:ascii="Times New Roman" w:hAnsi="Times New Roman" w:cs="Times New Roman"/>
        </w:rPr>
        <w:t xml:space="preserve">Mixture models </w:t>
      </w:r>
      <w:r w:rsidRPr="00116118">
        <w:rPr>
          <w:rFonts w:ascii="Times New Roman" w:hAnsi="Times New Roman" w:cs="Times New Roman"/>
        </w:rPr>
        <w:t xml:space="preserve">and Response </w:t>
      </w:r>
      <w:r>
        <w:rPr>
          <w:rFonts w:ascii="Times New Roman" w:hAnsi="Times New Roman" w:cs="Times New Roman"/>
        </w:rPr>
        <w:t xml:space="preserve">mapping </w:t>
      </w:r>
      <w:r w:rsidRPr="00116118">
        <w:rPr>
          <w:rFonts w:ascii="Times New Roman" w:hAnsi="Times New Roman" w:cs="Times New Roman"/>
        </w:rPr>
        <w:t>models</w:t>
      </w:r>
    </w:p>
    <w:p w:rsidR="003C26F1" w:rsidRPr="00DE1DCF" w:rsidRDefault="003C26F1" w:rsidP="003C26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DE1DCF">
        <w:rPr>
          <w:rFonts w:ascii="Times New Roman" w:hAnsi="Times New Roman" w:cs="Times New Roman"/>
        </w:rPr>
        <w:t>ALDVMM-4 (including squared terms with no truncation point formally modelled)</w:t>
      </w:r>
    </w:p>
    <w:p w:rsidR="003C26F1" w:rsidRDefault="003C26F1" w:rsidP="003C26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DE1DCF">
        <w:rPr>
          <w:rFonts w:ascii="Times New Roman" w:hAnsi="Times New Roman" w:cs="Times New Roman"/>
        </w:rPr>
        <w:t>ALDVMM-4 (reduced explanatory terms with no truncation point formally modelled)</w:t>
      </w:r>
    </w:p>
    <w:p w:rsidR="003C26F1" w:rsidRPr="00DE1DCF" w:rsidRDefault="003C26F1" w:rsidP="003C26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DE1DCF">
        <w:rPr>
          <w:rFonts w:ascii="Times New Roman" w:hAnsi="Times New Roman" w:cs="Times New Roman"/>
        </w:rPr>
        <w:t>ALDVMM-3</w:t>
      </w:r>
      <w:r>
        <w:rPr>
          <w:rFonts w:ascii="Times New Roman" w:hAnsi="Times New Roman" w:cs="Times New Roman"/>
        </w:rPr>
        <w:t xml:space="preserve"> </w:t>
      </w:r>
      <w:r w:rsidRPr="00DE1DCF">
        <w:rPr>
          <w:rFonts w:ascii="Times New Roman" w:hAnsi="Times New Roman" w:cs="Times New Roman"/>
        </w:rPr>
        <w:t>(including squared terms with truncation point formally modelled)</w:t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 w:rsidRPr="00193276">
        <w:rPr>
          <w:rFonts w:ascii="Times New Roman" w:hAnsi="Times New Roman" w:cs="Times New Roman"/>
        </w:rPr>
        <w:t>4. Response mapping (OPROBIT including squared terms)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26F1" w:rsidRPr="004A060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4A06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Pr="004A0601">
        <w:rPr>
          <w:rFonts w:ascii="Times New Roman" w:hAnsi="Times New Roman" w:cs="Times New Roman"/>
          <w:b/>
        </w:rPr>
        <w:t>ALDVMM-4 (including squared terms with no truncation point formally modelled)</w:t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 w:rsidRPr="00F65B65">
        <w:rPr>
          <w:noProof/>
          <w:lang w:eastAsia="en-GB"/>
        </w:rPr>
        <w:drawing>
          <wp:inline distT="0" distB="0" distL="0" distR="0" wp14:anchorId="174A5B56" wp14:editId="1A9EC258">
            <wp:extent cx="4960800" cy="7408800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74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 w:rsidRPr="00F65B65">
        <w:rPr>
          <w:noProof/>
          <w:lang w:eastAsia="en-GB"/>
        </w:rPr>
        <w:lastRenderedPageBreak/>
        <w:drawing>
          <wp:inline distT="0" distB="0" distL="0" distR="0" wp14:anchorId="5792641D" wp14:editId="26178494">
            <wp:extent cx="5731510" cy="70669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6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 w:rsidRPr="00E00A94">
        <w:rPr>
          <w:noProof/>
          <w:lang w:eastAsia="en-GB"/>
        </w:rPr>
        <w:lastRenderedPageBreak/>
        <w:drawing>
          <wp:inline distT="0" distB="0" distL="0" distR="0" wp14:anchorId="6F45E5A6" wp14:editId="678800DF">
            <wp:extent cx="5731510" cy="59512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5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 w:rsidRPr="00E00A94">
        <w:rPr>
          <w:noProof/>
          <w:lang w:eastAsia="en-GB"/>
        </w:rPr>
        <w:lastRenderedPageBreak/>
        <w:drawing>
          <wp:inline distT="0" distB="0" distL="0" distR="0" wp14:anchorId="679656AE" wp14:editId="0D885217">
            <wp:extent cx="4601210" cy="88633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Pr="004A060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4A060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Pr="004A0601">
        <w:rPr>
          <w:rFonts w:ascii="Times New Roman" w:hAnsi="Times New Roman" w:cs="Times New Roman"/>
          <w:b/>
        </w:rPr>
        <w:t>ALDVMM-4 (reduced explanatory terms with no truncation point formally modelled)</w:t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 w:rsidRPr="00931D82">
        <w:rPr>
          <w:noProof/>
          <w:lang w:eastAsia="en-GB"/>
        </w:rPr>
        <w:drawing>
          <wp:inline distT="0" distB="0" distL="0" distR="0" wp14:anchorId="41C20004" wp14:editId="4A87741E">
            <wp:extent cx="3348000" cy="7390800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73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 w:rsidRPr="00931D82">
        <w:rPr>
          <w:noProof/>
          <w:lang w:eastAsia="en-GB"/>
        </w:rPr>
        <w:lastRenderedPageBreak/>
        <w:drawing>
          <wp:inline distT="0" distB="0" distL="0" distR="0" wp14:anchorId="497E747F" wp14:editId="1347FE90">
            <wp:extent cx="5731510" cy="78143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1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26F1" w:rsidRPr="004A060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4A0601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4A0601">
        <w:rPr>
          <w:rFonts w:ascii="Times New Roman" w:hAnsi="Times New Roman" w:cs="Times New Roman"/>
          <w:b/>
        </w:rPr>
        <w:t xml:space="preserve"> ALDVMM-3 (including squared terms with truncation point formally modelled)</w:t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 w:rsidRPr="0090022D">
        <w:rPr>
          <w:noProof/>
          <w:lang w:eastAsia="en-GB"/>
        </w:rPr>
        <w:drawing>
          <wp:inline distT="0" distB="0" distL="0" distR="0" wp14:anchorId="4BFD864C" wp14:editId="5815DCFC">
            <wp:extent cx="4100400" cy="7628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400" cy="76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 w:rsidRPr="0090022D">
        <w:rPr>
          <w:noProof/>
          <w:lang w:eastAsia="en-GB"/>
        </w:rPr>
        <w:lastRenderedPageBreak/>
        <w:drawing>
          <wp:inline distT="0" distB="0" distL="0" distR="0" wp14:anchorId="59CBA568" wp14:editId="74957C44">
            <wp:extent cx="5731510" cy="57042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0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26F1" w:rsidRDefault="003C26F1" w:rsidP="003C26F1">
      <w:pPr>
        <w:rPr>
          <w:rFonts w:ascii="Times New Roman" w:hAnsi="Times New Roman" w:cs="Times New Roman"/>
          <w:b/>
        </w:rPr>
      </w:pPr>
      <w:r w:rsidRPr="002A0C26">
        <w:rPr>
          <w:rFonts w:ascii="Times New Roman" w:hAnsi="Times New Roman" w:cs="Times New Roman"/>
          <w:b/>
        </w:rPr>
        <w:lastRenderedPageBreak/>
        <w:t>4. Response mapping</w:t>
      </w:r>
      <w:r>
        <w:rPr>
          <w:rFonts w:ascii="Times New Roman" w:hAnsi="Times New Roman" w:cs="Times New Roman"/>
          <w:b/>
        </w:rPr>
        <w:t>s</w:t>
      </w:r>
    </w:p>
    <w:p w:rsidR="003C26F1" w:rsidRDefault="003C26F1" w:rsidP="003C26F1">
      <w:pPr>
        <w:rPr>
          <w:rFonts w:ascii="Times New Roman" w:hAnsi="Times New Roman" w:cs="Times New Roman"/>
          <w:b/>
        </w:rPr>
      </w:pPr>
      <w:r w:rsidRPr="002A0C26">
        <w:rPr>
          <w:rFonts w:ascii="Times New Roman" w:hAnsi="Times New Roman" w:cs="Times New Roman"/>
          <w:b/>
        </w:rPr>
        <w:t xml:space="preserve"> (OPROBIT including squared terms)</w:t>
      </w:r>
    </w:p>
    <w:p w:rsidR="003C26F1" w:rsidRPr="00340D00" w:rsidRDefault="003C26F1" w:rsidP="003C26F1">
      <w:pPr>
        <w:rPr>
          <w:rFonts w:ascii="Times New Roman" w:hAnsi="Times New Roman" w:cs="Times New Roman"/>
          <w:sz w:val="20"/>
          <w:szCs w:val="20"/>
          <w:u w:val="single"/>
        </w:rPr>
      </w:pPr>
      <w:r w:rsidRPr="00340D00">
        <w:rPr>
          <w:rFonts w:ascii="Times New Roman" w:hAnsi="Times New Roman" w:cs="Times New Roman"/>
          <w:sz w:val="20"/>
          <w:szCs w:val="20"/>
          <w:u w:val="single"/>
        </w:rPr>
        <w:t>Mobility</w:t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AF7FED">
        <w:rPr>
          <w:noProof/>
          <w:lang w:eastAsia="en-GB"/>
        </w:rPr>
        <w:drawing>
          <wp:inline distT="0" distB="0" distL="0" distR="0" wp14:anchorId="25CD35B7" wp14:editId="4C926E71">
            <wp:extent cx="5515200" cy="3463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200" cy="34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Pr="00340D00" w:rsidRDefault="003C26F1" w:rsidP="003C26F1">
      <w:pPr>
        <w:rPr>
          <w:rFonts w:ascii="Times New Roman" w:hAnsi="Times New Roman" w:cs="Times New Roman"/>
          <w:sz w:val="20"/>
          <w:szCs w:val="20"/>
          <w:u w:val="single"/>
        </w:rPr>
      </w:pPr>
      <w:r w:rsidRPr="00340D00">
        <w:rPr>
          <w:rFonts w:ascii="Times New Roman" w:hAnsi="Times New Roman" w:cs="Times New Roman"/>
          <w:sz w:val="20"/>
          <w:szCs w:val="20"/>
          <w:u w:val="single"/>
        </w:rPr>
        <w:t>Self-care</w:t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AF7FED">
        <w:rPr>
          <w:noProof/>
          <w:lang w:eastAsia="en-GB"/>
        </w:rPr>
        <w:drawing>
          <wp:inline distT="0" distB="0" distL="0" distR="0" wp14:anchorId="28A3D166" wp14:editId="2FA5028F">
            <wp:extent cx="5515200" cy="3463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200" cy="34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3C26F1" w:rsidRPr="00044582" w:rsidRDefault="003C26F1" w:rsidP="003C26F1">
      <w:pPr>
        <w:rPr>
          <w:rFonts w:ascii="Times New Roman" w:hAnsi="Times New Roman" w:cs="Times New Roman"/>
          <w:sz w:val="20"/>
          <w:szCs w:val="20"/>
          <w:u w:val="single"/>
        </w:rPr>
      </w:pPr>
      <w:r w:rsidRPr="00044582">
        <w:rPr>
          <w:rFonts w:ascii="Times New Roman" w:hAnsi="Times New Roman" w:cs="Times New Roman"/>
          <w:sz w:val="20"/>
          <w:szCs w:val="20"/>
          <w:u w:val="single"/>
        </w:rPr>
        <w:lastRenderedPageBreak/>
        <w:t>Usual activities</w:t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AF7FED">
        <w:rPr>
          <w:noProof/>
          <w:lang w:eastAsia="en-GB"/>
        </w:rPr>
        <w:drawing>
          <wp:inline distT="0" distB="0" distL="0" distR="0" wp14:anchorId="685FECE2" wp14:editId="430F7823">
            <wp:extent cx="5511600" cy="3574800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600" cy="3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Pr="00044582" w:rsidRDefault="003C26F1" w:rsidP="003C26F1">
      <w:pPr>
        <w:rPr>
          <w:rFonts w:ascii="Times New Roman" w:hAnsi="Times New Roman" w:cs="Times New Roman"/>
          <w:sz w:val="20"/>
          <w:szCs w:val="20"/>
          <w:u w:val="single"/>
        </w:rPr>
      </w:pPr>
      <w:r w:rsidRPr="00044582">
        <w:rPr>
          <w:rFonts w:ascii="Times New Roman" w:hAnsi="Times New Roman" w:cs="Times New Roman"/>
          <w:sz w:val="20"/>
          <w:szCs w:val="20"/>
          <w:u w:val="single"/>
        </w:rPr>
        <w:t>Pain/Discomfort</w:t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A002FC">
        <w:rPr>
          <w:noProof/>
          <w:lang w:eastAsia="en-GB"/>
        </w:rPr>
        <w:drawing>
          <wp:inline distT="0" distB="0" distL="0" distR="0" wp14:anchorId="4380AEFB" wp14:editId="3AC5ABF9">
            <wp:extent cx="5511600" cy="3574800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600" cy="3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3C26F1" w:rsidRPr="00DC166A" w:rsidRDefault="003C26F1" w:rsidP="003C26F1">
      <w:pPr>
        <w:rPr>
          <w:rFonts w:ascii="Times New Roman" w:hAnsi="Times New Roman" w:cs="Times New Roman"/>
          <w:sz w:val="20"/>
          <w:szCs w:val="20"/>
          <w:u w:val="single"/>
        </w:rPr>
      </w:pPr>
      <w:r w:rsidRPr="00044582">
        <w:rPr>
          <w:rFonts w:ascii="Times New Roman" w:hAnsi="Times New Roman" w:cs="Times New Roman"/>
          <w:sz w:val="20"/>
          <w:szCs w:val="20"/>
          <w:u w:val="single"/>
        </w:rPr>
        <w:lastRenderedPageBreak/>
        <w:t>Anxiety/Depression</w:t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6838F6">
        <w:rPr>
          <w:noProof/>
          <w:lang w:eastAsia="en-GB"/>
        </w:rPr>
        <w:drawing>
          <wp:inline distT="0" distB="0" distL="0" distR="0" wp14:anchorId="4C6352A9" wp14:editId="19670A1E">
            <wp:extent cx="5511600" cy="33372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600" cy="33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Pr="002A0C26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4313AD" w:rsidRDefault="004313AD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4313AD" w:rsidRDefault="004313AD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4313AD" w:rsidRDefault="004313AD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9B5A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GOPROBIT (main effects only) </w:t>
      </w:r>
    </w:p>
    <w:p w:rsidR="003C26F1" w:rsidRPr="00DC166A" w:rsidRDefault="003C26F1" w:rsidP="003C26F1">
      <w:pPr>
        <w:rPr>
          <w:rFonts w:ascii="Times New Roman" w:hAnsi="Times New Roman" w:cs="Times New Roman"/>
          <w:sz w:val="20"/>
          <w:szCs w:val="20"/>
          <w:u w:val="single"/>
        </w:rPr>
      </w:pPr>
      <w:r w:rsidRPr="00DC166A">
        <w:rPr>
          <w:rFonts w:ascii="Times New Roman" w:hAnsi="Times New Roman" w:cs="Times New Roman"/>
          <w:sz w:val="20"/>
          <w:szCs w:val="20"/>
          <w:u w:val="single"/>
        </w:rPr>
        <w:t>Mobility</w:t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7B04F1">
        <w:rPr>
          <w:noProof/>
          <w:lang w:eastAsia="en-GB"/>
        </w:rPr>
        <w:drawing>
          <wp:inline distT="0" distB="0" distL="0" distR="0" wp14:anchorId="20FBE9E1" wp14:editId="7B48336D">
            <wp:extent cx="5731510" cy="70700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3C26F1" w:rsidRPr="00DC166A" w:rsidRDefault="003C26F1" w:rsidP="003C26F1">
      <w:pPr>
        <w:rPr>
          <w:rFonts w:ascii="Times New Roman" w:hAnsi="Times New Roman" w:cs="Times New Roman"/>
          <w:sz w:val="20"/>
          <w:szCs w:val="20"/>
          <w:u w:val="single"/>
        </w:rPr>
      </w:pPr>
      <w:r w:rsidRPr="00DC166A">
        <w:rPr>
          <w:rFonts w:ascii="Times New Roman" w:hAnsi="Times New Roman" w:cs="Times New Roman"/>
          <w:sz w:val="20"/>
          <w:szCs w:val="20"/>
          <w:u w:val="single"/>
        </w:rPr>
        <w:lastRenderedPageBreak/>
        <w:t>Self-care</w:t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7B04F1">
        <w:rPr>
          <w:noProof/>
          <w:lang w:eastAsia="en-GB"/>
        </w:rPr>
        <w:drawing>
          <wp:inline distT="0" distB="0" distL="0" distR="0" wp14:anchorId="1BE9E2DF" wp14:editId="76B14BAB">
            <wp:extent cx="5731510" cy="70700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3C26F1" w:rsidRPr="00DC166A" w:rsidRDefault="003C26F1" w:rsidP="003C26F1">
      <w:pPr>
        <w:rPr>
          <w:rFonts w:ascii="Times New Roman" w:hAnsi="Times New Roman" w:cs="Times New Roman"/>
          <w:sz w:val="20"/>
          <w:szCs w:val="20"/>
          <w:u w:val="single"/>
        </w:rPr>
      </w:pPr>
      <w:r w:rsidRPr="00DC166A">
        <w:rPr>
          <w:rFonts w:ascii="Times New Roman" w:hAnsi="Times New Roman" w:cs="Times New Roman"/>
          <w:sz w:val="20"/>
          <w:szCs w:val="20"/>
          <w:u w:val="single"/>
        </w:rPr>
        <w:lastRenderedPageBreak/>
        <w:t>Usual activities</w:t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B64348">
        <w:rPr>
          <w:noProof/>
          <w:lang w:eastAsia="en-GB"/>
        </w:rPr>
        <w:drawing>
          <wp:inline distT="0" distB="0" distL="0" distR="0" wp14:anchorId="0AB0C3FA" wp14:editId="3A5B142E">
            <wp:extent cx="5731510" cy="70700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3C26F1" w:rsidRPr="00DC166A" w:rsidRDefault="003C26F1" w:rsidP="003C26F1">
      <w:pPr>
        <w:rPr>
          <w:rFonts w:ascii="Times New Roman" w:hAnsi="Times New Roman" w:cs="Times New Roman"/>
          <w:sz w:val="20"/>
          <w:szCs w:val="20"/>
          <w:u w:val="single"/>
        </w:rPr>
      </w:pPr>
      <w:r w:rsidRPr="00DC166A">
        <w:rPr>
          <w:rFonts w:ascii="Times New Roman" w:hAnsi="Times New Roman" w:cs="Times New Roman"/>
          <w:sz w:val="20"/>
          <w:szCs w:val="20"/>
          <w:u w:val="single"/>
        </w:rPr>
        <w:lastRenderedPageBreak/>
        <w:t>Pain/Discomfort</w:t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D67AF0">
        <w:rPr>
          <w:noProof/>
          <w:lang w:eastAsia="en-GB"/>
        </w:rPr>
        <w:drawing>
          <wp:inline distT="0" distB="0" distL="0" distR="0" wp14:anchorId="5321F1B1" wp14:editId="5841E9FE">
            <wp:extent cx="5731510" cy="70700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26F1" w:rsidRPr="00DC166A" w:rsidRDefault="003C26F1" w:rsidP="003C26F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4313AD" w:rsidRDefault="004313AD" w:rsidP="003C26F1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3C26F1" w:rsidRPr="00DC166A" w:rsidRDefault="003C26F1" w:rsidP="003C26F1">
      <w:pPr>
        <w:rPr>
          <w:rFonts w:ascii="Times New Roman" w:hAnsi="Times New Roman" w:cs="Times New Roman"/>
          <w:sz w:val="20"/>
          <w:szCs w:val="20"/>
          <w:u w:val="single"/>
        </w:rPr>
      </w:pPr>
      <w:bookmarkStart w:id="0" w:name="_GoBack"/>
      <w:bookmarkEnd w:id="0"/>
      <w:r w:rsidRPr="00DC166A">
        <w:rPr>
          <w:rFonts w:ascii="Times New Roman" w:hAnsi="Times New Roman" w:cs="Times New Roman"/>
          <w:sz w:val="20"/>
          <w:szCs w:val="20"/>
          <w:u w:val="single"/>
        </w:rPr>
        <w:lastRenderedPageBreak/>
        <w:t>Anxiety/Depression</w:t>
      </w:r>
    </w:p>
    <w:p w:rsidR="003C26F1" w:rsidRDefault="003C26F1" w:rsidP="003C26F1">
      <w:pPr>
        <w:rPr>
          <w:rFonts w:ascii="Times New Roman" w:hAnsi="Times New Roman" w:cs="Times New Roman"/>
          <w:b/>
          <w:sz w:val="24"/>
          <w:szCs w:val="24"/>
        </w:rPr>
      </w:pPr>
      <w:r w:rsidRPr="00E3791E">
        <w:rPr>
          <w:noProof/>
          <w:lang w:eastAsia="en-GB"/>
        </w:rPr>
        <w:drawing>
          <wp:inline distT="0" distB="0" distL="0" distR="0" wp14:anchorId="73BA952E" wp14:editId="57F9F2BB">
            <wp:extent cx="5731510" cy="70700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07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E28" w:rsidRDefault="004313AD"/>
    <w:sectPr w:rsidR="00EF0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C4F"/>
    <w:multiLevelType w:val="hybridMultilevel"/>
    <w:tmpl w:val="2A463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94BA3"/>
    <w:multiLevelType w:val="multilevel"/>
    <w:tmpl w:val="EB4A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51C03"/>
    <w:multiLevelType w:val="hybridMultilevel"/>
    <w:tmpl w:val="9B50B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B46B8"/>
    <w:multiLevelType w:val="hybridMultilevel"/>
    <w:tmpl w:val="507ADA50"/>
    <w:lvl w:ilvl="0" w:tplc="625CC8A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BA1AB2"/>
    <w:multiLevelType w:val="hybridMultilevel"/>
    <w:tmpl w:val="ABBE2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13BEE"/>
    <w:multiLevelType w:val="hybridMultilevel"/>
    <w:tmpl w:val="9E3E2674"/>
    <w:lvl w:ilvl="0" w:tplc="2EC21E7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E65537"/>
    <w:multiLevelType w:val="hybridMultilevel"/>
    <w:tmpl w:val="D5329276"/>
    <w:lvl w:ilvl="0" w:tplc="797E4B3C">
      <w:start w:val="270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2195A"/>
    <w:multiLevelType w:val="hybridMultilevel"/>
    <w:tmpl w:val="A0AC75DE"/>
    <w:lvl w:ilvl="0" w:tplc="C054DD2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D6219"/>
    <w:multiLevelType w:val="hybridMultilevel"/>
    <w:tmpl w:val="A9C6AAEC"/>
    <w:lvl w:ilvl="0" w:tplc="B72495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A32629"/>
    <w:multiLevelType w:val="hybridMultilevel"/>
    <w:tmpl w:val="32F6863C"/>
    <w:lvl w:ilvl="0" w:tplc="70CCE51A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11C85"/>
    <w:multiLevelType w:val="hybridMultilevel"/>
    <w:tmpl w:val="8A28BE04"/>
    <w:lvl w:ilvl="0" w:tplc="797E4B3C">
      <w:start w:val="270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053649"/>
    <w:multiLevelType w:val="hybridMultilevel"/>
    <w:tmpl w:val="F7F8A9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944420"/>
    <w:multiLevelType w:val="hybridMultilevel"/>
    <w:tmpl w:val="0C4ABD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270DA2"/>
    <w:multiLevelType w:val="hybridMultilevel"/>
    <w:tmpl w:val="28FEF25E"/>
    <w:lvl w:ilvl="0" w:tplc="CFD6EB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F55A7"/>
    <w:multiLevelType w:val="hybridMultilevel"/>
    <w:tmpl w:val="7180B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56365"/>
    <w:multiLevelType w:val="multilevel"/>
    <w:tmpl w:val="B81A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FD25CC"/>
    <w:multiLevelType w:val="hybridMultilevel"/>
    <w:tmpl w:val="25B886D4"/>
    <w:lvl w:ilvl="0" w:tplc="81EA8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E0239"/>
    <w:multiLevelType w:val="hybridMultilevel"/>
    <w:tmpl w:val="B76ACFE8"/>
    <w:lvl w:ilvl="0" w:tplc="70CCE51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2"/>
  </w:num>
  <w:num w:numId="5">
    <w:abstractNumId w:val="0"/>
  </w:num>
  <w:num w:numId="6">
    <w:abstractNumId w:val="16"/>
  </w:num>
  <w:num w:numId="7">
    <w:abstractNumId w:val="5"/>
  </w:num>
  <w:num w:numId="8">
    <w:abstractNumId w:val="3"/>
  </w:num>
  <w:num w:numId="9">
    <w:abstractNumId w:val="13"/>
  </w:num>
  <w:num w:numId="10">
    <w:abstractNumId w:val="1"/>
  </w:num>
  <w:num w:numId="11">
    <w:abstractNumId w:val="15"/>
  </w:num>
  <w:num w:numId="12">
    <w:abstractNumId w:val="4"/>
  </w:num>
  <w:num w:numId="13">
    <w:abstractNumId w:val="17"/>
  </w:num>
  <w:num w:numId="14">
    <w:abstractNumId w:val="9"/>
  </w:num>
  <w:num w:numId="15">
    <w:abstractNumId w:val="8"/>
  </w:num>
  <w:num w:numId="16">
    <w:abstractNumId w:val="14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F1"/>
    <w:rsid w:val="003C26F1"/>
    <w:rsid w:val="004313AD"/>
    <w:rsid w:val="004C7B8E"/>
    <w:rsid w:val="0094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535F4"/>
  <w15:chartTrackingRefBased/>
  <w15:docId w15:val="{37909F04-3368-40C2-81CD-583D65F0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6F1"/>
  </w:style>
  <w:style w:type="paragraph" w:styleId="Heading1">
    <w:name w:val="heading 1"/>
    <w:basedOn w:val="Normal"/>
    <w:link w:val="Heading1Char"/>
    <w:uiPriority w:val="9"/>
    <w:qFormat/>
    <w:rsid w:val="003C2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6F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table" w:styleId="TableGrid">
    <w:name w:val="Table Grid"/>
    <w:basedOn w:val="TableNormal"/>
    <w:uiPriority w:val="39"/>
    <w:rsid w:val="003C2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26F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2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2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6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6F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26F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2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6F1"/>
  </w:style>
  <w:style w:type="paragraph" w:styleId="Footer">
    <w:name w:val="footer"/>
    <w:basedOn w:val="Normal"/>
    <w:link w:val="FooterChar"/>
    <w:uiPriority w:val="99"/>
    <w:unhideWhenUsed/>
    <w:rsid w:val="003C26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6F1"/>
  </w:style>
  <w:style w:type="character" w:customStyle="1" w:styleId="highlight">
    <w:name w:val="highlight"/>
    <w:basedOn w:val="DefaultParagraphFont"/>
    <w:rsid w:val="003C26F1"/>
  </w:style>
  <w:style w:type="paragraph" w:styleId="NormalWeb">
    <w:name w:val="Normal (Web)"/>
    <w:basedOn w:val="Normal"/>
    <w:uiPriority w:val="99"/>
    <w:semiHidden/>
    <w:unhideWhenUsed/>
    <w:rsid w:val="003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26F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C26F1"/>
    <w:rPr>
      <w:i/>
      <w:iCs/>
    </w:rPr>
  </w:style>
  <w:style w:type="character" w:styleId="Strong">
    <w:name w:val="Strong"/>
    <w:basedOn w:val="DefaultParagraphFont"/>
    <w:uiPriority w:val="22"/>
    <w:qFormat/>
    <w:rsid w:val="003C26F1"/>
    <w:rPr>
      <w:b/>
      <w:bCs/>
    </w:rPr>
  </w:style>
  <w:style w:type="paragraph" w:customStyle="1" w:styleId="links">
    <w:name w:val="links"/>
    <w:basedOn w:val="Normal"/>
    <w:rsid w:val="003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Title1">
    <w:name w:val="Title1"/>
    <w:basedOn w:val="Normal"/>
    <w:rsid w:val="003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3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3C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3C26F1"/>
  </w:style>
  <w:style w:type="character" w:styleId="HTMLCite">
    <w:name w:val="HTML Cite"/>
    <w:basedOn w:val="DefaultParagraphFont"/>
    <w:uiPriority w:val="99"/>
    <w:semiHidden/>
    <w:unhideWhenUsed/>
    <w:rsid w:val="003C26F1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C26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26F1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C26F1"/>
    <w:rPr>
      <w:color w:val="605E5C"/>
      <w:shd w:val="clear" w:color="auto" w:fill="E1DFDD"/>
    </w:rPr>
  </w:style>
  <w:style w:type="character" w:customStyle="1" w:styleId="ng-binding">
    <w:name w:val="ng-binding"/>
    <w:basedOn w:val="DefaultParagraphFont"/>
    <w:rsid w:val="003C26F1"/>
  </w:style>
  <w:style w:type="character" w:customStyle="1" w:styleId="markvifs41vcc">
    <w:name w:val="markvifs41vcc"/>
    <w:basedOn w:val="DefaultParagraphFont"/>
    <w:rsid w:val="003C26F1"/>
  </w:style>
  <w:style w:type="character" w:customStyle="1" w:styleId="markk4hpzcjpb">
    <w:name w:val="markk4hpzcjpb"/>
    <w:basedOn w:val="DefaultParagraphFont"/>
    <w:rsid w:val="003C26F1"/>
  </w:style>
  <w:style w:type="character" w:styleId="FollowedHyperlink">
    <w:name w:val="FollowedHyperlink"/>
    <w:basedOn w:val="DefaultParagraphFont"/>
    <w:uiPriority w:val="99"/>
    <w:semiHidden/>
    <w:unhideWhenUsed/>
    <w:rsid w:val="003C26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 Aileen</dc:creator>
  <cp:keywords/>
  <dc:description/>
  <cp:lastModifiedBy>NEILSON Aileen</cp:lastModifiedBy>
  <cp:revision>2</cp:revision>
  <dcterms:created xsi:type="dcterms:W3CDTF">2021-12-15T14:06:00Z</dcterms:created>
  <dcterms:modified xsi:type="dcterms:W3CDTF">2021-12-15T14:09:00Z</dcterms:modified>
</cp:coreProperties>
</file>