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4E10" w14:textId="6FB803A7" w:rsidR="006E17AB" w:rsidRDefault="006E17AB">
      <w:pPr>
        <w:spacing w:after="160" w:line="259" w:lineRule="auto"/>
        <w:rPr>
          <w:b/>
          <w:szCs w:val="20"/>
          <w:lang w:val="en-GB"/>
        </w:rPr>
      </w:pPr>
      <w:r>
        <w:rPr>
          <w:b/>
          <w:szCs w:val="20"/>
          <w:lang w:val="en-GB"/>
        </w:rPr>
        <w:t>Electronic Supplementary Material</w:t>
      </w:r>
      <w:r w:rsidR="00A17DEC">
        <w:rPr>
          <w:b/>
          <w:szCs w:val="20"/>
          <w:lang w:val="en-GB"/>
        </w:rPr>
        <w:t>s</w:t>
      </w:r>
    </w:p>
    <w:p w14:paraId="53D6A045" w14:textId="17E96442" w:rsidR="00F26389" w:rsidRPr="00A429FE" w:rsidRDefault="006E17AB" w:rsidP="00A17DEC">
      <w:pPr>
        <w:spacing w:after="160" w:line="259" w:lineRule="auto"/>
        <w:rPr>
          <w:b/>
          <w:szCs w:val="20"/>
          <w:lang w:val="en-GB"/>
        </w:rPr>
      </w:pPr>
      <w:r>
        <w:rPr>
          <w:b/>
          <w:szCs w:val="20"/>
          <w:lang w:val="en-GB"/>
        </w:rPr>
        <w:t xml:space="preserve">Online Resource </w:t>
      </w:r>
      <w:r w:rsidR="00F26389">
        <w:rPr>
          <w:b/>
          <w:szCs w:val="20"/>
          <w:lang w:val="en-GB"/>
        </w:rPr>
        <w:t>1</w:t>
      </w:r>
      <w:r w:rsidR="00F26389" w:rsidRPr="00C8037A">
        <w:rPr>
          <w:b/>
          <w:szCs w:val="20"/>
          <w:lang w:val="en-GB"/>
        </w:rPr>
        <w:t xml:space="preserve"> Characteristics of the study population</w:t>
      </w:r>
    </w:p>
    <w:p w14:paraId="6BCF5B65" w14:textId="77777777" w:rsidR="00F26389" w:rsidRDefault="00F26389" w:rsidP="00F26389">
      <w:pPr>
        <w:ind w:left="-426"/>
        <w:rPr>
          <w:sz w:val="20"/>
          <w:szCs w:val="20"/>
        </w:rPr>
      </w:pPr>
    </w:p>
    <w:p w14:paraId="779EC19E" w14:textId="77777777" w:rsidR="00931DAB" w:rsidRDefault="00931DAB" w:rsidP="00F26389">
      <w:pPr>
        <w:ind w:left="-426"/>
        <w:rPr>
          <w:sz w:val="20"/>
          <w:szCs w:val="20"/>
        </w:rPr>
      </w:pPr>
    </w:p>
    <w:p w14:paraId="04E32EC1" w14:textId="77777777" w:rsidR="00931DAB" w:rsidRDefault="00931DAB" w:rsidP="00245672">
      <w:pPr>
        <w:rPr>
          <w:sz w:val="20"/>
          <w:szCs w:val="20"/>
        </w:rPr>
      </w:pPr>
    </w:p>
    <w:tbl>
      <w:tblPr>
        <w:tblStyle w:val="TableGrid"/>
        <w:tblpPr w:leftFromText="141" w:rightFromText="141" w:vertAnchor="page" w:horzAnchor="margin" w:tblpXSpec="center" w:tblpY="219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6227"/>
        <w:gridCol w:w="2845"/>
      </w:tblGrid>
      <w:tr w:rsidR="00931DAB" w:rsidRPr="00A429FE" w14:paraId="2ACD5728" w14:textId="77777777" w:rsidTr="00931DAB">
        <w:trPr>
          <w:trHeight w:val="340"/>
        </w:trPr>
        <w:tc>
          <w:tcPr>
            <w:tcW w:w="3432" w:type="pct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74E350E0" w14:textId="77777777" w:rsidR="00931DAB" w:rsidRPr="006E17AB" w:rsidRDefault="00931DAB" w:rsidP="00E15B06">
            <w:pPr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Characteristics</w:t>
            </w:r>
          </w:p>
        </w:tc>
        <w:tc>
          <w:tcPr>
            <w:tcW w:w="1568" w:type="pct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4FA29224" w14:textId="77777777" w:rsidR="00931DAB" w:rsidRPr="006E17AB" w:rsidRDefault="00931DAB" w:rsidP="00E15B06">
            <w:pPr>
              <w:ind w:left="-125" w:right="-71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Median (Q1-Q3) or n (%)</w:t>
            </w:r>
          </w:p>
        </w:tc>
      </w:tr>
      <w:tr w:rsidR="00931DAB" w:rsidRPr="00C91992" w14:paraId="1D7BC6B8" w14:textId="77777777" w:rsidTr="00931DAB">
        <w:trPr>
          <w:trHeight w:val="340"/>
        </w:trPr>
        <w:tc>
          <w:tcPr>
            <w:tcW w:w="3432" w:type="pct"/>
            <w:tcBorders>
              <w:top w:val="single" w:sz="12" w:space="0" w:color="000000" w:themeColor="text1"/>
            </w:tcBorders>
            <w:vAlign w:val="center"/>
          </w:tcPr>
          <w:p w14:paraId="22955879" w14:textId="77777777" w:rsidR="00931DAB" w:rsidRPr="006E17AB" w:rsidRDefault="00931DAB" w:rsidP="00D35B4F">
            <w:pPr>
              <w:tabs>
                <w:tab w:val="left" w:pos="3434"/>
              </w:tabs>
              <w:ind w:left="599" w:right="1591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Total sample</w:t>
            </w:r>
          </w:p>
        </w:tc>
        <w:tc>
          <w:tcPr>
            <w:tcW w:w="1568" w:type="pct"/>
            <w:tcBorders>
              <w:top w:val="single" w:sz="12" w:space="0" w:color="000000" w:themeColor="text1"/>
            </w:tcBorders>
            <w:vAlign w:val="center"/>
          </w:tcPr>
          <w:p w14:paraId="566FE39C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120 (100.0%)</w:t>
            </w:r>
          </w:p>
        </w:tc>
      </w:tr>
      <w:tr w:rsidR="00931DAB" w:rsidRPr="00C91992" w14:paraId="249BB48B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30833BAA" w14:textId="77777777" w:rsidR="00931DAB" w:rsidRPr="006E17AB" w:rsidRDefault="00931DAB" w:rsidP="00E15B06">
            <w:pPr>
              <w:ind w:left="599" w:right="1353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Gender</w:t>
            </w:r>
          </w:p>
        </w:tc>
        <w:tc>
          <w:tcPr>
            <w:tcW w:w="1568" w:type="pct"/>
            <w:vAlign w:val="center"/>
          </w:tcPr>
          <w:p w14:paraId="3594B2CA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</w:p>
        </w:tc>
      </w:tr>
      <w:tr w:rsidR="00931DAB" w:rsidRPr="00C91992" w14:paraId="3A2139C0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046A0514" w14:textId="77777777" w:rsidR="00931DAB" w:rsidRPr="006E17AB" w:rsidRDefault="00931DAB" w:rsidP="00D35B4F">
            <w:pPr>
              <w:ind w:left="1166" w:right="503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Female</w:t>
            </w:r>
          </w:p>
        </w:tc>
        <w:tc>
          <w:tcPr>
            <w:tcW w:w="1568" w:type="pct"/>
            <w:vAlign w:val="center"/>
          </w:tcPr>
          <w:p w14:paraId="725175CD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73 (60.8%)</w:t>
            </w:r>
          </w:p>
        </w:tc>
      </w:tr>
      <w:tr w:rsidR="00931DAB" w:rsidRPr="00C91992" w14:paraId="16C5D42F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27B15364" w14:textId="77777777" w:rsidR="00931DAB" w:rsidRPr="006E17AB" w:rsidRDefault="00931DAB" w:rsidP="00D35B4F">
            <w:pPr>
              <w:ind w:left="1166" w:right="503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Male</w:t>
            </w:r>
          </w:p>
        </w:tc>
        <w:tc>
          <w:tcPr>
            <w:tcW w:w="1568" w:type="pct"/>
            <w:vAlign w:val="center"/>
          </w:tcPr>
          <w:p w14:paraId="58D8F898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47 (39.2%)</w:t>
            </w:r>
          </w:p>
        </w:tc>
      </w:tr>
      <w:tr w:rsidR="00931DAB" w:rsidRPr="00C91992" w14:paraId="25E3FA4C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3E69D74E" w14:textId="77777777" w:rsidR="00931DAB" w:rsidRPr="006E17AB" w:rsidRDefault="00931DAB" w:rsidP="00D35B4F">
            <w:pPr>
              <w:ind w:left="599" w:right="2292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Age (years)</w:t>
            </w:r>
          </w:p>
        </w:tc>
        <w:tc>
          <w:tcPr>
            <w:tcW w:w="1568" w:type="pct"/>
            <w:vAlign w:val="center"/>
          </w:tcPr>
          <w:p w14:paraId="7D75A911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51 (34 - 65)</w:t>
            </w:r>
          </w:p>
        </w:tc>
      </w:tr>
      <w:tr w:rsidR="00931DAB" w:rsidRPr="00C91992" w14:paraId="0C2DD669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3605F8AC" w14:textId="77777777" w:rsidR="00931DAB" w:rsidRPr="006E17AB" w:rsidRDefault="00931DAB" w:rsidP="00D35B4F">
            <w:pPr>
              <w:ind w:left="599" w:right="1725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Employment status</w:t>
            </w:r>
          </w:p>
        </w:tc>
        <w:tc>
          <w:tcPr>
            <w:tcW w:w="1568" w:type="pct"/>
            <w:vAlign w:val="center"/>
          </w:tcPr>
          <w:p w14:paraId="1E21A7C4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</w:p>
        </w:tc>
      </w:tr>
      <w:tr w:rsidR="00931DAB" w:rsidRPr="00C91992" w14:paraId="0E0B42EA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55872334" w14:textId="77777777" w:rsidR="00931DAB" w:rsidRPr="006E17AB" w:rsidRDefault="00931DAB" w:rsidP="00D35B4F">
            <w:pPr>
              <w:ind w:left="1166" w:right="24" w:firstLine="10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Full-time employed</w:t>
            </w:r>
          </w:p>
        </w:tc>
        <w:tc>
          <w:tcPr>
            <w:tcW w:w="1568" w:type="pct"/>
            <w:vAlign w:val="center"/>
          </w:tcPr>
          <w:p w14:paraId="3C5E7069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39 (32.5%)</w:t>
            </w:r>
          </w:p>
        </w:tc>
      </w:tr>
      <w:tr w:rsidR="00931DAB" w:rsidRPr="00C91992" w14:paraId="628DA135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6112CB85" w14:textId="77777777" w:rsidR="00931DAB" w:rsidRPr="006E17AB" w:rsidRDefault="00931DAB" w:rsidP="00D35B4F">
            <w:pPr>
              <w:ind w:left="1166" w:right="24" w:firstLine="10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Part-time employed</w:t>
            </w:r>
          </w:p>
        </w:tc>
        <w:tc>
          <w:tcPr>
            <w:tcW w:w="1568" w:type="pct"/>
            <w:vAlign w:val="center"/>
          </w:tcPr>
          <w:p w14:paraId="29169638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10 (8.3%)</w:t>
            </w:r>
          </w:p>
        </w:tc>
      </w:tr>
      <w:tr w:rsidR="00931DAB" w:rsidRPr="00C91992" w14:paraId="2962D799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6E6E574D" w14:textId="77777777" w:rsidR="00931DAB" w:rsidRPr="006E17AB" w:rsidRDefault="00931DAB" w:rsidP="00D35B4F">
            <w:pPr>
              <w:ind w:left="1166" w:right="24" w:firstLine="10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Retired</w:t>
            </w:r>
          </w:p>
        </w:tc>
        <w:tc>
          <w:tcPr>
            <w:tcW w:w="1568" w:type="pct"/>
            <w:vAlign w:val="center"/>
          </w:tcPr>
          <w:p w14:paraId="1A181824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39 (32.5%)</w:t>
            </w:r>
          </w:p>
        </w:tc>
      </w:tr>
      <w:tr w:rsidR="00931DAB" w:rsidRPr="00C91992" w14:paraId="1B19B170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4FF5DD1A" w14:textId="77777777" w:rsidR="00931DAB" w:rsidRPr="006E17AB" w:rsidRDefault="00931DAB" w:rsidP="00D35B4F">
            <w:pPr>
              <w:ind w:left="1166" w:right="24" w:hanging="2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Student</w:t>
            </w:r>
          </w:p>
        </w:tc>
        <w:tc>
          <w:tcPr>
            <w:tcW w:w="1568" w:type="pct"/>
            <w:vAlign w:val="center"/>
          </w:tcPr>
          <w:p w14:paraId="26300417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7 (5.8%)</w:t>
            </w:r>
          </w:p>
        </w:tc>
      </w:tr>
      <w:tr w:rsidR="00931DAB" w:rsidRPr="00C91992" w14:paraId="335154A2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43B8C950" w14:textId="77777777" w:rsidR="00931DAB" w:rsidRPr="006E17AB" w:rsidRDefault="00931DAB" w:rsidP="00D35B4F">
            <w:pPr>
              <w:ind w:left="1166" w:right="24" w:hanging="2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Disabled pensioner</w:t>
            </w:r>
          </w:p>
        </w:tc>
        <w:tc>
          <w:tcPr>
            <w:tcW w:w="1568" w:type="pct"/>
            <w:vAlign w:val="center"/>
          </w:tcPr>
          <w:p w14:paraId="230FE1AC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7 (5.8%)</w:t>
            </w:r>
          </w:p>
        </w:tc>
      </w:tr>
      <w:tr w:rsidR="00931DAB" w:rsidRPr="00C91992" w14:paraId="38818EB3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522899D3" w14:textId="77777777" w:rsidR="00931DAB" w:rsidRPr="006E17AB" w:rsidRDefault="00931DAB" w:rsidP="00D35B4F">
            <w:pPr>
              <w:ind w:left="1166" w:right="24" w:hanging="2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Unemployed</w:t>
            </w:r>
          </w:p>
        </w:tc>
        <w:tc>
          <w:tcPr>
            <w:tcW w:w="1568" w:type="pct"/>
            <w:vAlign w:val="center"/>
          </w:tcPr>
          <w:p w14:paraId="7AA21EB9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6 (5.0%)</w:t>
            </w:r>
          </w:p>
        </w:tc>
      </w:tr>
      <w:tr w:rsidR="00931DAB" w:rsidRPr="00C91992" w14:paraId="25508370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5D4C4DA8" w14:textId="77777777" w:rsidR="00931DAB" w:rsidRPr="006E17AB" w:rsidRDefault="00931DAB" w:rsidP="00D35B4F">
            <w:pPr>
              <w:ind w:left="1166" w:right="24" w:hanging="2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Other</w:t>
            </w:r>
          </w:p>
        </w:tc>
        <w:tc>
          <w:tcPr>
            <w:tcW w:w="1568" w:type="pct"/>
            <w:vAlign w:val="center"/>
          </w:tcPr>
          <w:p w14:paraId="534BFDB2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12 (10.0%)</w:t>
            </w:r>
          </w:p>
        </w:tc>
      </w:tr>
      <w:tr w:rsidR="00931DAB" w:rsidRPr="00C91992" w14:paraId="487A870E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1CCF1723" w14:textId="77777777" w:rsidR="00931DAB" w:rsidRPr="006E17AB" w:rsidRDefault="00931DAB" w:rsidP="00D35B4F">
            <w:pPr>
              <w:ind w:left="599" w:right="1300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Highest level of education</w:t>
            </w:r>
          </w:p>
        </w:tc>
        <w:tc>
          <w:tcPr>
            <w:tcW w:w="1568" w:type="pct"/>
            <w:vAlign w:val="center"/>
          </w:tcPr>
          <w:p w14:paraId="4FB75D13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</w:p>
        </w:tc>
      </w:tr>
      <w:tr w:rsidR="00931DAB" w:rsidRPr="00C91992" w14:paraId="48DB64EE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1F9C062B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Primary school or less</w:t>
            </w:r>
          </w:p>
        </w:tc>
        <w:tc>
          <w:tcPr>
            <w:tcW w:w="1568" w:type="pct"/>
            <w:vAlign w:val="center"/>
          </w:tcPr>
          <w:p w14:paraId="3FA5708B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36 (30.0%)</w:t>
            </w:r>
          </w:p>
        </w:tc>
      </w:tr>
      <w:tr w:rsidR="00931DAB" w:rsidRPr="00C91992" w14:paraId="0F46D520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23BBCF89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Secondary school</w:t>
            </w:r>
          </w:p>
        </w:tc>
        <w:tc>
          <w:tcPr>
            <w:tcW w:w="1568" w:type="pct"/>
            <w:vAlign w:val="center"/>
          </w:tcPr>
          <w:p w14:paraId="771582C6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43 (35.8%)</w:t>
            </w:r>
          </w:p>
        </w:tc>
      </w:tr>
      <w:tr w:rsidR="00931DAB" w:rsidRPr="00C91992" w14:paraId="5FB52C3C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2B6AF562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College / university degree</w:t>
            </w:r>
          </w:p>
        </w:tc>
        <w:tc>
          <w:tcPr>
            <w:tcW w:w="1568" w:type="pct"/>
            <w:vAlign w:val="center"/>
          </w:tcPr>
          <w:p w14:paraId="41547264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41 (34.2%)</w:t>
            </w:r>
          </w:p>
        </w:tc>
      </w:tr>
      <w:tr w:rsidR="00931DAB" w:rsidRPr="00C91992" w14:paraId="48FEBE81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446EE5B2" w14:textId="77777777" w:rsidR="00931DAB" w:rsidRPr="006E17AB" w:rsidRDefault="00931DAB" w:rsidP="00D35B4F">
            <w:pPr>
              <w:ind w:left="599" w:right="1442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Place of residency</w:t>
            </w:r>
          </w:p>
        </w:tc>
        <w:tc>
          <w:tcPr>
            <w:tcW w:w="1568" w:type="pct"/>
            <w:vAlign w:val="center"/>
          </w:tcPr>
          <w:p w14:paraId="6D6EA6B7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</w:p>
        </w:tc>
      </w:tr>
      <w:tr w:rsidR="00931DAB" w:rsidRPr="00C91992" w14:paraId="5BFD674A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6FDF36CC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Other town</w:t>
            </w:r>
          </w:p>
        </w:tc>
        <w:tc>
          <w:tcPr>
            <w:tcW w:w="1568" w:type="pct"/>
            <w:vAlign w:val="center"/>
          </w:tcPr>
          <w:p w14:paraId="61462B71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60 (50.0%)</w:t>
            </w:r>
          </w:p>
        </w:tc>
      </w:tr>
      <w:tr w:rsidR="00931DAB" w:rsidRPr="00C91992" w14:paraId="51D3E16E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23706889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Village</w:t>
            </w:r>
          </w:p>
        </w:tc>
        <w:tc>
          <w:tcPr>
            <w:tcW w:w="1568" w:type="pct"/>
            <w:vAlign w:val="center"/>
          </w:tcPr>
          <w:p w14:paraId="2A6723C4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33 (27.5%)</w:t>
            </w:r>
          </w:p>
        </w:tc>
      </w:tr>
      <w:tr w:rsidR="00931DAB" w:rsidRPr="00C91992" w14:paraId="5CC96C46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487C20E3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Capital</w:t>
            </w:r>
            <w:r>
              <w:rPr>
                <w:sz w:val="18"/>
                <w:szCs w:val="18"/>
              </w:rPr>
              <w:t xml:space="preserve"> </w:t>
            </w:r>
            <w:r w:rsidRPr="006E17AB">
              <w:rPr>
                <w:sz w:val="18"/>
                <w:szCs w:val="18"/>
              </w:rPr>
              <w:t>(Budapest)</w:t>
            </w:r>
          </w:p>
        </w:tc>
        <w:tc>
          <w:tcPr>
            <w:tcW w:w="1568" w:type="pct"/>
            <w:vAlign w:val="center"/>
          </w:tcPr>
          <w:p w14:paraId="5D067BD4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27 (22.5%)</w:t>
            </w:r>
          </w:p>
        </w:tc>
      </w:tr>
      <w:tr w:rsidR="00931DAB" w:rsidRPr="00C91992" w14:paraId="15770B34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364BA7BA" w14:textId="77777777" w:rsidR="00931DAB" w:rsidRPr="006E17AB" w:rsidRDefault="00931DAB" w:rsidP="00D35B4F">
            <w:pPr>
              <w:ind w:left="599" w:right="-401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 xml:space="preserve">Physician diagnosed chronic dermatological conditions </w:t>
            </w:r>
            <w:r w:rsidRPr="006E17AB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8" w:type="pct"/>
            <w:vAlign w:val="center"/>
          </w:tcPr>
          <w:p w14:paraId="0F6E4C70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</w:p>
        </w:tc>
      </w:tr>
      <w:tr w:rsidR="00931DAB" w:rsidRPr="00C91992" w14:paraId="746D5157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12F58B4E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psoriasis</w:t>
            </w:r>
          </w:p>
        </w:tc>
        <w:tc>
          <w:tcPr>
            <w:tcW w:w="1568" w:type="pct"/>
            <w:vAlign w:val="center"/>
          </w:tcPr>
          <w:p w14:paraId="70EDF8C3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47 (39.2%)</w:t>
            </w:r>
          </w:p>
        </w:tc>
      </w:tr>
      <w:tr w:rsidR="00931DAB" w:rsidRPr="00C91992" w14:paraId="4F2BF363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20D6643A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atopic dermatitis</w:t>
            </w:r>
          </w:p>
        </w:tc>
        <w:tc>
          <w:tcPr>
            <w:tcW w:w="1568" w:type="pct"/>
            <w:vAlign w:val="center"/>
          </w:tcPr>
          <w:p w14:paraId="5BCFD504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32 (26.7%)</w:t>
            </w:r>
          </w:p>
        </w:tc>
      </w:tr>
      <w:tr w:rsidR="00931DAB" w:rsidRPr="00C91992" w14:paraId="7669FD36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6424FD3F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acne</w:t>
            </w:r>
          </w:p>
        </w:tc>
        <w:tc>
          <w:tcPr>
            <w:tcW w:w="1568" w:type="pct"/>
            <w:vAlign w:val="center"/>
          </w:tcPr>
          <w:p w14:paraId="7A144362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23 (19.2%)</w:t>
            </w:r>
          </w:p>
        </w:tc>
      </w:tr>
      <w:tr w:rsidR="00931DAB" w:rsidRPr="00C91992" w14:paraId="077B7D6F" w14:textId="77777777" w:rsidTr="00931DAB">
        <w:trPr>
          <w:trHeight w:val="340"/>
        </w:trPr>
        <w:tc>
          <w:tcPr>
            <w:tcW w:w="3432" w:type="pct"/>
            <w:vAlign w:val="center"/>
          </w:tcPr>
          <w:p w14:paraId="5B23EF23" w14:textId="77777777" w:rsidR="00931DAB" w:rsidRPr="006E17AB" w:rsidRDefault="00931DAB" w:rsidP="00D35B4F">
            <w:pPr>
              <w:ind w:left="1166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other</w:t>
            </w:r>
          </w:p>
        </w:tc>
        <w:tc>
          <w:tcPr>
            <w:tcW w:w="1568" w:type="pct"/>
            <w:vAlign w:val="center"/>
          </w:tcPr>
          <w:p w14:paraId="0C99E88F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24 (20.0%)</w:t>
            </w:r>
          </w:p>
        </w:tc>
      </w:tr>
      <w:tr w:rsidR="00931DAB" w:rsidRPr="00C91992" w14:paraId="576218DE" w14:textId="77777777" w:rsidTr="00931DAB">
        <w:trPr>
          <w:trHeight w:val="340"/>
        </w:trPr>
        <w:tc>
          <w:tcPr>
            <w:tcW w:w="3432" w:type="pct"/>
            <w:tcBorders>
              <w:bottom w:val="single" w:sz="4" w:space="0" w:color="auto"/>
            </w:tcBorders>
            <w:vAlign w:val="center"/>
          </w:tcPr>
          <w:p w14:paraId="2787C9BE" w14:textId="77777777" w:rsidR="00931DAB" w:rsidRPr="006E17AB" w:rsidRDefault="00931DAB" w:rsidP="00D35B4F">
            <w:pPr>
              <w:ind w:left="599" w:right="1583"/>
              <w:jc w:val="left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EQ VAS (0-100)</w:t>
            </w:r>
          </w:p>
        </w:tc>
        <w:tc>
          <w:tcPr>
            <w:tcW w:w="1568" w:type="pct"/>
            <w:tcBorders>
              <w:bottom w:val="single" w:sz="4" w:space="0" w:color="auto"/>
            </w:tcBorders>
            <w:vAlign w:val="center"/>
          </w:tcPr>
          <w:p w14:paraId="1F533D44" w14:textId="77777777" w:rsidR="00931DAB" w:rsidRPr="006E17AB" w:rsidRDefault="00931DAB" w:rsidP="00E15B06">
            <w:pPr>
              <w:ind w:left="-85" w:right="-136"/>
              <w:jc w:val="center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80.00 (69.25 - 89.00)</w:t>
            </w:r>
          </w:p>
        </w:tc>
      </w:tr>
    </w:tbl>
    <w:p w14:paraId="13887ECA" w14:textId="77777777" w:rsidR="00245672" w:rsidRDefault="00245672" w:rsidP="00245672">
      <w:pPr>
        <w:spacing w:line="360" w:lineRule="auto"/>
        <w:rPr>
          <w:sz w:val="20"/>
          <w:szCs w:val="20"/>
        </w:rPr>
      </w:pPr>
    </w:p>
    <w:p w14:paraId="1CA65514" w14:textId="7A863C93" w:rsidR="00A01BA9" w:rsidRPr="006E17AB" w:rsidRDefault="00F26389" w:rsidP="00F35D19">
      <w:pPr>
        <w:spacing w:line="360" w:lineRule="auto"/>
        <w:ind w:left="567"/>
        <w:rPr>
          <w:sz w:val="20"/>
          <w:szCs w:val="20"/>
        </w:rPr>
      </w:pPr>
      <w:r w:rsidRPr="006E17AB">
        <w:rPr>
          <w:sz w:val="20"/>
          <w:szCs w:val="20"/>
        </w:rPr>
        <w:t>EQ VAS = EuroQol Visual Analog</w:t>
      </w:r>
      <w:r w:rsidR="00274D0A">
        <w:rPr>
          <w:sz w:val="20"/>
          <w:szCs w:val="20"/>
        </w:rPr>
        <w:t>ue</w:t>
      </w:r>
      <w:r w:rsidRPr="006E17AB">
        <w:rPr>
          <w:sz w:val="20"/>
          <w:szCs w:val="20"/>
        </w:rPr>
        <w:t xml:space="preserve"> Scale</w:t>
      </w:r>
    </w:p>
    <w:p w14:paraId="74346E0B" w14:textId="2AD22764" w:rsidR="00F26389" w:rsidRPr="002B0DEA" w:rsidRDefault="00F26389" w:rsidP="0069538F">
      <w:pPr>
        <w:spacing w:line="360" w:lineRule="auto"/>
        <w:ind w:left="567"/>
        <w:rPr>
          <w:sz w:val="20"/>
          <w:szCs w:val="20"/>
        </w:rPr>
      </w:pPr>
      <w:r w:rsidRPr="002B0DEA">
        <w:rPr>
          <w:sz w:val="20"/>
          <w:szCs w:val="20"/>
          <w:vertAlign w:val="superscript"/>
        </w:rPr>
        <w:t>a</w:t>
      </w:r>
      <w:r w:rsidRPr="002B0DEA">
        <w:rPr>
          <w:sz w:val="20"/>
          <w:szCs w:val="20"/>
        </w:rPr>
        <w:t xml:space="preserve"> One respondent may have reported more than one condition.</w:t>
      </w:r>
    </w:p>
    <w:p w14:paraId="17BFA836" w14:textId="77777777" w:rsidR="00D946BB" w:rsidRPr="006E17AB" w:rsidRDefault="00D946BB" w:rsidP="00F26389">
      <w:pPr>
        <w:spacing w:line="360" w:lineRule="auto"/>
        <w:rPr>
          <w:sz w:val="20"/>
          <w:szCs w:val="20"/>
        </w:rPr>
      </w:pPr>
    </w:p>
    <w:p w14:paraId="5ED2C055" w14:textId="77777777" w:rsidR="006E17AB" w:rsidRDefault="006E17AB">
      <w:pPr>
        <w:spacing w:after="160" w:line="259" w:lineRule="auto"/>
        <w:rPr>
          <w:b/>
          <w:szCs w:val="20"/>
          <w:lang w:val="en-GB"/>
        </w:rPr>
      </w:pPr>
      <w:r>
        <w:rPr>
          <w:b/>
          <w:szCs w:val="20"/>
          <w:lang w:val="en-GB"/>
        </w:rPr>
        <w:br w:type="page"/>
      </w:r>
    </w:p>
    <w:p w14:paraId="0E31940B" w14:textId="21D8A868" w:rsidR="00EB218C" w:rsidRDefault="006E17AB" w:rsidP="006E17AB">
      <w:pPr>
        <w:spacing w:before="120" w:after="120"/>
        <w:rPr>
          <w:b/>
          <w:szCs w:val="20"/>
          <w:lang w:val="en-GB"/>
        </w:rPr>
      </w:pPr>
      <w:r>
        <w:rPr>
          <w:b/>
          <w:szCs w:val="20"/>
          <w:lang w:val="en-GB"/>
        </w:rPr>
        <w:lastRenderedPageBreak/>
        <w:t>Online Resource</w:t>
      </w:r>
      <w:r w:rsidRPr="006E17AB">
        <w:rPr>
          <w:b/>
          <w:szCs w:val="20"/>
          <w:lang w:val="en-GB"/>
        </w:rPr>
        <w:t xml:space="preserve"> </w:t>
      </w:r>
      <w:r w:rsidR="00EB218C" w:rsidRPr="006E17AB">
        <w:rPr>
          <w:b/>
          <w:szCs w:val="20"/>
          <w:lang w:val="en-GB"/>
        </w:rPr>
        <w:t xml:space="preserve">2 </w:t>
      </w:r>
      <w:r>
        <w:rPr>
          <w:b/>
          <w:szCs w:val="20"/>
          <w:lang w:val="en-GB"/>
        </w:rPr>
        <w:t xml:space="preserve">Sensitivity analysis of measurement properties between </w:t>
      </w:r>
      <w:r w:rsidR="00A429FE" w:rsidRPr="00A429FE">
        <w:rPr>
          <w:b/>
          <w:szCs w:val="20"/>
          <w:lang w:val="en-GB"/>
        </w:rPr>
        <w:t>EQ-5D</w:t>
      </w:r>
      <w:r w:rsidR="00A429FE" w:rsidRPr="006E17AB">
        <w:rPr>
          <w:b/>
          <w:szCs w:val="20"/>
          <w:lang w:val="en-GB"/>
        </w:rPr>
        <w:t xml:space="preserve">-5L </w:t>
      </w:r>
      <w:r w:rsidR="00B66298">
        <w:rPr>
          <w:b/>
          <w:szCs w:val="20"/>
          <w:lang w:val="en-GB"/>
        </w:rPr>
        <w:t xml:space="preserve">utilities </w:t>
      </w:r>
      <w:r w:rsidR="00A429FE" w:rsidRPr="006E17AB">
        <w:rPr>
          <w:b/>
          <w:szCs w:val="20"/>
          <w:lang w:val="en-GB"/>
        </w:rPr>
        <w:t>(</w:t>
      </w:r>
      <w:r>
        <w:rPr>
          <w:b/>
          <w:szCs w:val="20"/>
          <w:lang w:val="en-GB"/>
        </w:rPr>
        <w:t xml:space="preserve">computed with the </w:t>
      </w:r>
      <w:r w:rsidR="00A429FE" w:rsidRPr="006E17AB">
        <w:rPr>
          <w:b/>
          <w:szCs w:val="20"/>
          <w:lang w:val="en-GB"/>
        </w:rPr>
        <w:t>H</w:t>
      </w:r>
      <w:r>
        <w:rPr>
          <w:b/>
          <w:szCs w:val="20"/>
          <w:lang w:val="en-GB"/>
        </w:rPr>
        <w:t>ungarian value set</w:t>
      </w:r>
      <w:r w:rsidR="00A429FE" w:rsidRPr="006E17AB">
        <w:rPr>
          <w:b/>
          <w:szCs w:val="20"/>
          <w:lang w:val="en-GB"/>
        </w:rPr>
        <w:t xml:space="preserve">) </w:t>
      </w:r>
      <w:r w:rsidR="00A429FE" w:rsidRPr="00A429FE">
        <w:rPr>
          <w:b/>
          <w:szCs w:val="20"/>
          <w:lang w:val="en-GB"/>
        </w:rPr>
        <w:t xml:space="preserve">and </w:t>
      </w:r>
      <w:r w:rsidR="00A429FE" w:rsidRPr="006E17AB">
        <w:rPr>
          <w:b/>
          <w:szCs w:val="20"/>
          <w:lang w:val="en-GB"/>
        </w:rPr>
        <w:t>TTO</w:t>
      </w:r>
      <w:r>
        <w:rPr>
          <w:b/>
          <w:szCs w:val="20"/>
          <w:lang w:val="en-GB"/>
        </w:rPr>
        <w:t xml:space="preserve"> </w:t>
      </w:r>
      <w:r w:rsidR="00232466">
        <w:rPr>
          <w:b/>
          <w:szCs w:val="20"/>
          <w:lang w:val="en-GB"/>
        </w:rPr>
        <w:t>utilities</w:t>
      </w:r>
    </w:p>
    <w:p w14:paraId="6D5B2831" w14:textId="77777777" w:rsidR="006E17AB" w:rsidRDefault="006E17AB" w:rsidP="006E17AB">
      <w:pPr>
        <w:spacing w:before="120" w:after="120"/>
        <w:rPr>
          <w:b/>
          <w:szCs w:val="20"/>
          <w:lang w:val="en-GB"/>
        </w:rPr>
      </w:pPr>
    </w:p>
    <w:p w14:paraId="312F0EDF" w14:textId="633B96D6" w:rsidR="006E17AB" w:rsidRPr="006E17AB" w:rsidRDefault="006E17AB" w:rsidP="006E17AB">
      <w:pPr>
        <w:spacing w:before="120" w:after="120"/>
        <w:rPr>
          <w:b/>
          <w:szCs w:val="20"/>
          <w:lang w:val="en-GB"/>
        </w:rPr>
      </w:pPr>
      <w:r w:rsidRPr="006E17AB">
        <w:rPr>
          <w:b/>
          <w:szCs w:val="20"/>
          <w:lang w:val="en-GB"/>
        </w:rPr>
        <w:t>Descriptive characteristics of utilities</w:t>
      </w:r>
    </w:p>
    <w:tbl>
      <w:tblPr>
        <w:tblStyle w:val="TableGrid"/>
        <w:tblW w:w="52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3"/>
        <w:gridCol w:w="651"/>
        <w:gridCol w:w="841"/>
        <w:gridCol w:w="937"/>
        <w:gridCol w:w="967"/>
        <w:gridCol w:w="891"/>
        <w:gridCol w:w="861"/>
        <w:gridCol w:w="936"/>
        <w:gridCol w:w="859"/>
        <w:gridCol w:w="1012"/>
      </w:tblGrid>
      <w:tr w:rsidR="00EB218C" w:rsidRPr="00971278" w14:paraId="637DCD93" w14:textId="77777777" w:rsidTr="00EB218C">
        <w:trPr>
          <w:trHeight w:val="621"/>
        </w:trPr>
        <w:tc>
          <w:tcPr>
            <w:tcW w:w="795" w:type="pct"/>
            <w:tcBorders>
              <w:bottom w:val="single" w:sz="4" w:space="0" w:color="auto"/>
            </w:tcBorders>
            <w:vAlign w:val="center"/>
          </w:tcPr>
          <w:p w14:paraId="683650E3" w14:textId="77777777" w:rsidR="00EB218C" w:rsidRPr="00A429FE" w:rsidRDefault="00EB218C" w:rsidP="00940700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06C9FDD1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0E1AFD3E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  <w:vAlign w:val="center"/>
          </w:tcPr>
          <w:p w14:paraId="3C71DD7C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74AAD18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pct"/>
            <w:tcBorders>
              <w:bottom w:val="single" w:sz="4" w:space="0" w:color="auto"/>
            </w:tcBorders>
            <w:vAlign w:val="center"/>
          </w:tcPr>
          <w:p w14:paraId="06DF63C3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939" w:type="pct"/>
            <w:gridSpan w:val="4"/>
            <w:tcBorders>
              <w:bottom w:val="single" w:sz="4" w:space="0" w:color="auto"/>
            </w:tcBorders>
            <w:vAlign w:val="bottom"/>
          </w:tcPr>
          <w:p w14:paraId="4302F500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chronic skin disease diagnosed by physician – Median (IQR)</w:t>
            </w:r>
          </w:p>
        </w:tc>
      </w:tr>
      <w:tr w:rsidR="00EB218C" w:rsidRPr="00971278" w14:paraId="5B12CA7B" w14:textId="77777777" w:rsidTr="00931DAB">
        <w:trPr>
          <w:trHeight w:val="567"/>
        </w:trPr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472AA" w14:textId="77777777" w:rsidR="00EB218C" w:rsidRPr="00A429FE" w:rsidRDefault="00EB218C" w:rsidP="00940700">
            <w:pPr>
              <w:spacing w:before="60" w:after="60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Health utilities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FE40A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Mean (SD)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C05E9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Median (IQR)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B90E9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Minimum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32F9C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Maximum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463BE8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Ceiling effect,</w:t>
            </w:r>
          </w:p>
          <w:p w14:paraId="4E74EAA7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 xml:space="preserve">N (%) </w:t>
            </w:r>
            <w:r w:rsidRPr="006E17AB">
              <w:rPr>
                <w:i/>
                <w:sz w:val="18"/>
                <w:szCs w:val="18"/>
                <w:vertAlign w:val="superscript"/>
                <w:lang w:val="en-GB"/>
              </w:rPr>
              <w:t>α</w:t>
            </w:r>
          </w:p>
        </w:tc>
        <w:tc>
          <w:tcPr>
            <w:tcW w:w="4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65AEB6C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psoriasis</w:t>
            </w:r>
          </w:p>
          <w:p w14:paraId="19067783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N=47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39802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atopic dermatitis</w:t>
            </w:r>
          </w:p>
          <w:p w14:paraId="788B6023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N=32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40FA2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acne</w:t>
            </w:r>
          </w:p>
          <w:p w14:paraId="4F088980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N=23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FD090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other skin diseases</w:t>
            </w:r>
          </w:p>
          <w:p w14:paraId="4940EEB7" w14:textId="77777777" w:rsidR="00EB218C" w:rsidRPr="00A429FE" w:rsidRDefault="00EB218C" w:rsidP="009407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N=24</w:t>
            </w:r>
          </w:p>
        </w:tc>
      </w:tr>
      <w:tr w:rsidR="00EB218C" w:rsidRPr="00971278" w14:paraId="06C6271E" w14:textId="77777777" w:rsidTr="00931DAB">
        <w:trPr>
          <w:trHeight w:val="567"/>
        </w:trPr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41195" w14:textId="58DA518F" w:rsidR="00EB218C" w:rsidRPr="00A429FE" w:rsidRDefault="00EB218C" w:rsidP="00EB218C">
            <w:pPr>
              <w:spacing w:before="60" w:after="60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EQ-5D-5L (HUN)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37559" w14:textId="4A77BAA2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0.84 (0.22)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9803E" w14:textId="6E3FB0F7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0.92 (0.80-1.00)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9AB1C" w14:textId="1C74E4F3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-0.20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609D1" w14:textId="4B800370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1.00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737D0E" w14:textId="0910AC45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33 (27.50%)</w:t>
            </w:r>
          </w:p>
        </w:tc>
        <w:tc>
          <w:tcPr>
            <w:tcW w:w="45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6914BAB" w14:textId="5FAD789B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0.92 (0.80-1.00)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0A0D6" w14:textId="1CF8AC3A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0.92 (0.75-1.00)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6F0AF" w14:textId="0AF3DF5A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0.87 (0.80-0.92)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C333B" w14:textId="48CC2E9A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0.96 (0.80-1.00)</w:t>
            </w:r>
          </w:p>
        </w:tc>
      </w:tr>
      <w:tr w:rsidR="00EB218C" w:rsidRPr="00971278" w14:paraId="7D1E2318" w14:textId="77777777" w:rsidTr="00931DAB">
        <w:trPr>
          <w:trHeight w:val="567"/>
        </w:trPr>
        <w:tc>
          <w:tcPr>
            <w:tcW w:w="79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6F75EE" w14:textId="79C4A377" w:rsidR="00EB218C" w:rsidRPr="00A429FE" w:rsidRDefault="00EB218C" w:rsidP="00EB218C">
            <w:pPr>
              <w:spacing w:before="60" w:after="60"/>
              <w:rPr>
                <w:sz w:val="18"/>
                <w:szCs w:val="18"/>
              </w:rPr>
            </w:pPr>
            <w:r w:rsidRPr="006E17AB">
              <w:rPr>
                <w:sz w:val="18"/>
                <w:szCs w:val="18"/>
              </w:rPr>
              <w:t>Conventional TTO (10-year)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0BFFAF" w14:textId="07C00C23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0.89 (0.23)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5C9657" w14:textId="6D9E5096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1.00 (0.90-1.00)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008987" w14:textId="6D867B55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0.00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A8FF0D" w14:textId="5B365AFF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1.00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54D44A2" w14:textId="4F4DD0DD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78 (65.00%)</w:t>
            </w:r>
          </w:p>
        </w:tc>
        <w:tc>
          <w:tcPr>
            <w:tcW w:w="455" w:type="pct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004EA318" w14:textId="77527B29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1.00 (0.80-1.00)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D37196" w14:textId="324BBBAC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1.00 (0.90-1.00)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B9653B" w14:textId="1E6B7EFE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1.00 (0.95-1.00)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6D5337" w14:textId="1CF39105" w:rsidR="00EB218C" w:rsidRPr="00A429FE" w:rsidRDefault="00EB218C" w:rsidP="00EB218C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429FE">
              <w:rPr>
                <w:sz w:val="18"/>
                <w:szCs w:val="18"/>
              </w:rPr>
              <w:t>1.00 (0.73-1.00)</w:t>
            </w:r>
          </w:p>
        </w:tc>
      </w:tr>
    </w:tbl>
    <w:p w14:paraId="703C1908" w14:textId="77777777" w:rsidR="006E17AB" w:rsidRDefault="006E17AB">
      <w:pPr>
        <w:spacing w:before="120" w:after="120"/>
        <w:rPr>
          <w:b/>
          <w:szCs w:val="20"/>
          <w:lang w:val="en-GB"/>
        </w:rPr>
      </w:pPr>
    </w:p>
    <w:p w14:paraId="09B5F21A" w14:textId="43FC5D86" w:rsidR="00EB218C" w:rsidRPr="00232466" w:rsidRDefault="000C231E" w:rsidP="006E17AB">
      <w:pPr>
        <w:spacing w:before="120" w:after="120"/>
        <w:rPr>
          <w:b/>
          <w:szCs w:val="20"/>
          <w:lang w:val="en-GB"/>
        </w:rPr>
      </w:pPr>
      <w:r w:rsidRPr="00232466">
        <w:rPr>
          <w:b/>
          <w:szCs w:val="20"/>
          <w:lang w:val="en-GB"/>
        </w:rPr>
        <w:t xml:space="preserve">Spearman’s correlations and intraclass correlations </w:t>
      </w:r>
      <w:r w:rsidR="00A429FE" w:rsidRPr="00232466">
        <w:rPr>
          <w:b/>
          <w:szCs w:val="20"/>
          <w:lang w:val="en-GB"/>
        </w:rPr>
        <w:t>between EQ-5D-5L (HUN) and TTO</w:t>
      </w:r>
      <w:r w:rsidR="00232466">
        <w:rPr>
          <w:b/>
          <w:szCs w:val="20"/>
          <w:lang w:val="en-GB"/>
        </w:rPr>
        <w:t xml:space="preserve"> utilities</w:t>
      </w:r>
    </w:p>
    <w:p w14:paraId="3B87D009" w14:textId="2DDA5024" w:rsidR="002B0DEA" w:rsidRPr="006E17AB" w:rsidRDefault="00EB218C" w:rsidP="006E17AB">
      <w:pPr>
        <w:spacing w:line="360" w:lineRule="auto"/>
        <w:rPr>
          <w:bCs/>
          <w:sz w:val="20"/>
          <w:szCs w:val="20"/>
          <w:lang w:val="en-GB"/>
        </w:rPr>
      </w:pPr>
      <w:r w:rsidRPr="006E17AB">
        <w:rPr>
          <w:bCs/>
          <w:sz w:val="20"/>
          <w:szCs w:val="20"/>
          <w:lang w:val="en-GB"/>
        </w:rPr>
        <w:t xml:space="preserve">The </w:t>
      </w:r>
      <w:r w:rsidR="00B66298">
        <w:rPr>
          <w:bCs/>
          <w:sz w:val="20"/>
          <w:szCs w:val="20"/>
          <w:lang w:val="en-GB"/>
        </w:rPr>
        <w:t xml:space="preserve">Spearman’s </w:t>
      </w:r>
      <w:r w:rsidRPr="006E17AB">
        <w:rPr>
          <w:bCs/>
          <w:sz w:val="20"/>
          <w:szCs w:val="20"/>
          <w:lang w:val="en-GB"/>
        </w:rPr>
        <w:t>correlation coefficient between EQ-5D</w:t>
      </w:r>
      <w:r w:rsidR="00232466">
        <w:rPr>
          <w:bCs/>
          <w:sz w:val="20"/>
          <w:szCs w:val="20"/>
          <w:lang w:val="en-GB"/>
        </w:rPr>
        <w:t>-5L (HUN)</w:t>
      </w:r>
      <w:r w:rsidRPr="006E17AB">
        <w:rPr>
          <w:bCs/>
          <w:sz w:val="20"/>
          <w:szCs w:val="20"/>
          <w:lang w:val="en-GB"/>
        </w:rPr>
        <w:t xml:space="preserve"> and </w:t>
      </w:r>
      <w:r w:rsidR="004F4DF0">
        <w:rPr>
          <w:bCs/>
          <w:sz w:val="20"/>
          <w:szCs w:val="20"/>
          <w:lang w:val="en-GB"/>
        </w:rPr>
        <w:t>TTO</w:t>
      </w:r>
      <w:r w:rsidRPr="006E17AB">
        <w:rPr>
          <w:bCs/>
          <w:sz w:val="20"/>
          <w:szCs w:val="20"/>
          <w:lang w:val="en-GB"/>
        </w:rPr>
        <w:t xml:space="preserve"> </w:t>
      </w:r>
      <w:r w:rsidR="00232466">
        <w:rPr>
          <w:bCs/>
          <w:sz w:val="20"/>
          <w:szCs w:val="20"/>
          <w:lang w:val="en-GB"/>
        </w:rPr>
        <w:t xml:space="preserve">utilities </w:t>
      </w:r>
      <w:r w:rsidRPr="006E17AB">
        <w:rPr>
          <w:bCs/>
          <w:sz w:val="20"/>
          <w:szCs w:val="20"/>
          <w:lang w:val="en-GB"/>
        </w:rPr>
        <w:t>w</w:t>
      </w:r>
      <w:r w:rsidR="00232466">
        <w:rPr>
          <w:bCs/>
          <w:sz w:val="20"/>
          <w:szCs w:val="20"/>
          <w:lang w:val="en-GB"/>
        </w:rPr>
        <w:t>as</w:t>
      </w:r>
      <w:r w:rsidRPr="006E17AB">
        <w:rPr>
          <w:bCs/>
          <w:sz w:val="20"/>
          <w:szCs w:val="20"/>
          <w:lang w:val="en-GB"/>
        </w:rPr>
        <w:t xml:space="preserve"> 0.193 (p&lt;0.05).</w:t>
      </w:r>
      <w:r w:rsidR="006E17AB">
        <w:rPr>
          <w:bCs/>
          <w:sz w:val="20"/>
          <w:szCs w:val="20"/>
          <w:lang w:val="en-GB"/>
        </w:rPr>
        <w:t xml:space="preserve"> </w:t>
      </w:r>
      <w:r w:rsidR="002B0DEA" w:rsidRPr="006E17AB">
        <w:rPr>
          <w:bCs/>
          <w:sz w:val="20"/>
          <w:szCs w:val="20"/>
          <w:lang w:val="en-GB"/>
        </w:rPr>
        <w:t>The intraclass correlations coefficient between EQ-5D</w:t>
      </w:r>
      <w:r w:rsidR="00232466">
        <w:rPr>
          <w:bCs/>
          <w:sz w:val="20"/>
          <w:szCs w:val="20"/>
          <w:lang w:val="en-GB"/>
        </w:rPr>
        <w:t>-5L (HUN)</w:t>
      </w:r>
      <w:r w:rsidR="002B0DEA" w:rsidRPr="006E17AB">
        <w:rPr>
          <w:bCs/>
          <w:sz w:val="20"/>
          <w:szCs w:val="20"/>
          <w:lang w:val="en-GB"/>
        </w:rPr>
        <w:t xml:space="preserve"> and </w:t>
      </w:r>
      <w:r w:rsidR="004F4DF0">
        <w:rPr>
          <w:bCs/>
          <w:sz w:val="20"/>
          <w:szCs w:val="20"/>
          <w:lang w:val="en-GB"/>
        </w:rPr>
        <w:t>TTO</w:t>
      </w:r>
      <w:r w:rsidR="004F4DF0" w:rsidRPr="004F4DF0">
        <w:rPr>
          <w:bCs/>
          <w:sz w:val="20"/>
          <w:szCs w:val="20"/>
          <w:lang w:val="en-GB"/>
        </w:rPr>
        <w:t xml:space="preserve"> </w:t>
      </w:r>
      <w:r w:rsidR="00232466">
        <w:rPr>
          <w:bCs/>
          <w:sz w:val="20"/>
          <w:szCs w:val="20"/>
          <w:lang w:val="en-GB"/>
        </w:rPr>
        <w:t xml:space="preserve">utilities </w:t>
      </w:r>
      <w:r w:rsidR="002B0DEA" w:rsidRPr="006E17AB">
        <w:rPr>
          <w:bCs/>
          <w:sz w:val="20"/>
          <w:szCs w:val="20"/>
          <w:lang w:val="en-GB"/>
        </w:rPr>
        <w:t>w</w:t>
      </w:r>
      <w:r w:rsidR="00232466">
        <w:rPr>
          <w:bCs/>
          <w:sz w:val="20"/>
          <w:szCs w:val="20"/>
          <w:lang w:val="en-GB"/>
        </w:rPr>
        <w:t>as</w:t>
      </w:r>
      <w:r w:rsidR="002B0DEA" w:rsidRPr="006E17AB">
        <w:rPr>
          <w:bCs/>
          <w:sz w:val="20"/>
          <w:szCs w:val="20"/>
          <w:lang w:val="en-GB"/>
        </w:rPr>
        <w:t xml:space="preserve"> 0.263 (95% </w:t>
      </w:r>
      <w:r w:rsidR="00B66298">
        <w:rPr>
          <w:bCs/>
          <w:sz w:val="20"/>
          <w:szCs w:val="20"/>
          <w:lang w:val="en-GB"/>
        </w:rPr>
        <w:t>c</w:t>
      </w:r>
      <w:r w:rsidR="002B0DEA" w:rsidRPr="006E17AB">
        <w:rPr>
          <w:bCs/>
          <w:sz w:val="20"/>
          <w:szCs w:val="20"/>
          <w:lang w:val="en-GB"/>
        </w:rPr>
        <w:t>onfidence interval 0.090-0.420</w:t>
      </w:r>
      <w:r w:rsidR="00376948">
        <w:rPr>
          <w:bCs/>
          <w:sz w:val="20"/>
          <w:szCs w:val="20"/>
          <w:lang w:val="en-GB"/>
        </w:rPr>
        <w:t xml:space="preserve">; </w:t>
      </w:r>
      <w:r w:rsidR="002B0DEA" w:rsidRPr="006E17AB">
        <w:rPr>
          <w:bCs/>
          <w:sz w:val="20"/>
          <w:szCs w:val="20"/>
          <w:lang w:val="en-GB"/>
        </w:rPr>
        <w:t>p&lt;0.05).</w:t>
      </w:r>
    </w:p>
    <w:p w14:paraId="304704F2" w14:textId="77777777" w:rsidR="00A429FE" w:rsidRPr="006E17AB" w:rsidRDefault="00A429FE" w:rsidP="006E17AB">
      <w:pPr>
        <w:spacing w:line="360" w:lineRule="auto"/>
        <w:rPr>
          <w:bCs/>
          <w:sz w:val="20"/>
          <w:szCs w:val="20"/>
          <w:lang w:val="en-GB"/>
        </w:rPr>
      </w:pPr>
    </w:p>
    <w:p w14:paraId="5E414E6F" w14:textId="4DAB778E" w:rsidR="000C231E" w:rsidRPr="006E17AB" w:rsidRDefault="000C231E">
      <w:pPr>
        <w:spacing w:before="120" w:after="120"/>
        <w:rPr>
          <w:b/>
          <w:szCs w:val="20"/>
          <w:lang w:val="en-GB"/>
        </w:rPr>
      </w:pPr>
      <w:r w:rsidRPr="006E17AB">
        <w:rPr>
          <w:b/>
          <w:szCs w:val="20"/>
          <w:lang w:val="en-GB"/>
        </w:rPr>
        <w:t xml:space="preserve">Known-groups validity of the </w:t>
      </w:r>
      <w:r w:rsidR="00A429FE" w:rsidRPr="006E17AB">
        <w:rPr>
          <w:b/>
          <w:szCs w:val="20"/>
          <w:lang w:val="en-GB"/>
        </w:rPr>
        <w:t>EQ-5D-5L (HUN) and TTO</w:t>
      </w:r>
      <w:r w:rsidR="00376948">
        <w:rPr>
          <w:b/>
          <w:szCs w:val="20"/>
          <w:lang w:val="en-GB"/>
        </w:rPr>
        <w:t xml:space="preserve"> utilities [</w:t>
      </w:r>
      <w:r w:rsidRPr="006E17AB">
        <w:rPr>
          <w:b/>
          <w:szCs w:val="20"/>
          <w:lang w:val="en-GB"/>
        </w:rPr>
        <w:t>median (IQR)</w:t>
      </w:r>
      <w:r w:rsidR="00376948">
        <w:rPr>
          <w:b/>
          <w:szCs w:val="20"/>
          <w:lang w:val="en-GB"/>
        </w:rPr>
        <w:t>]</w:t>
      </w:r>
    </w:p>
    <w:p w14:paraId="60259612" w14:textId="77777777" w:rsidR="00A429FE" w:rsidRDefault="00A429FE" w:rsidP="006E17AB">
      <w:pPr>
        <w:spacing w:before="120" w:after="120"/>
        <w:rPr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2188"/>
        <w:gridCol w:w="1699"/>
        <w:gridCol w:w="2527"/>
      </w:tblGrid>
      <w:tr w:rsidR="00EB218C" w:rsidRPr="00EB218C" w14:paraId="4C55B959" w14:textId="77777777" w:rsidTr="006E17AB">
        <w:trPr>
          <w:trHeight w:val="340"/>
          <w:tblHeader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191A7C" w14:textId="77777777" w:rsidR="00EB218C" w:rsidRPr="006E17AB" w:rsidRDefault="00EB218C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19D678" w14:textId="77777777" w:rsidR="00EB218C" w:rsidRPr="006E17AB" w:rsidRDefault="00EB218C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rFonts w:eastAsia="Times New Roman"/>
                <w:sz w:val="20"/>
                <w:szCs w:val="20"/>
                <w:lang w:eastAsia="hu-HU"/>
              </w:rPr>
              <w:t>Numbers of patients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4F374E" w14:textId="77777777" w:rsidR="00EB218C" w:rsidRPr="006E17AB" w:rsidRDefault="00EB218C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sz w:val="20"/>
                <w:szCs w:val="20"/>
              </w:rPr>
              <w:t>EQ-5D-5L (HUN)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C85AF2" w14:textId="77777777" w:rsidR="00EB218C" w:rsidRPr="006E17AB" w:rsidRDefault="00EB218C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sz w:val="20"/>
                <w:szCs w:val="20"/>
              </w:rPr>
              <w:t xml:space="preserve">Conventional TTO (10-year) </w:t>
            </w:r>
          </w:p>
        </w:tc>
      </w:tr>
      <w:tr w:rsidR="00EB218C" w:rsidRPr="00EB218C" w14:paraId="3647CF3B" w14:textId="77777777" w:rsidTr="006E17AB">
        <w:trPr>
          <w:trHeight w:val="454"/>
        </w:trPr>
        <w:tc>
          <w:tcPr>
            <w:tcW w:w="0" w:type="auto"/>
            <w:gridSpan w:val="4"/>
            <w:tcBorders>
              <w:bottom w:val="dashed" w:sz="4" w:space="0" w:color="auto"/>
            </w:tcBorders>
            <w:vAlign w:val="center"/>
          </w:tcPr>
          <w:p w14:paraId="5309B3E9" w14:textId="44CCBFCC" w:rsidR="00EB218C" w:rsidRPr="006E17AB" w:rsidRDefault="000C231E" w:rsidP="006E17A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1014A6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General health (SF-36, first question)</w:t>
            </w:r>
          </w:p>
        </w:tc>
      </w:tr>
      <w:tr w:rsidR="000C231E" w:rsidRPr="00EB218C" w14:paraId="5FCFEC18" w14:textId="77777777" w:rsidTr="006E17AB">
        <w:trPr>
          <w:trHeight w:val="340"/>
        </w:trPr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7BE5DF40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Excellent and very good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3CB28BC4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27 (22.5%)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6CBD4340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1.00 (0.93-1.00)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3F529FF9" w14:textId="4EA495A2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(1.00-1.00)</w:t>
            </w:r>
          </w:p>
        </w:tc>
      </w:tr>
      <w:tr w:rsidR="000C231E" w:rsidRPr="00EB218C" w14:paraId="4DA4C475" w14:textId="77777777" w:rsidTr="006E17AB">
        <w:trPr>
          <w:trHeight w:val="340"/>
        </w:trPr>
        <w:tc>
          <w:tcPr>
            <w:tcW w:w="0" w:type="auto"/>
            <w:vAlign w:val="center"/>
          </w:tcPr>
          <w:p w14:paraId="46A1505A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0" w:type="auto"/>
            <w:vAlign w:val="center"/>
          </w:tcPr>
          <w:p w14:paraId="35945B4C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50 (41.7%)</w:t>
            </w:r>
          </w:p>
        </w:tc>
        <w:tc>
          <w:tcPr>
            <w:tcW w:w="0" w:type="auto"/>
            <w:vAlign w:val="center"/>
          </w:tcPr>
          <w:p w14:paraId="070127D8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0.92 (0.88-1.00)</w:t>
            </w:r>
          </w:p>
        </w:tc>
        <w:tc>
          <w:tcPr>
            <w:tcW w:w="0" w:type="auto"/>
            <w:vAlign w:val="center"/>
          </w:tcPr>
          <w:p w14:paraId="013E49E0" w14:textId="680B048C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(0.95-1.00)</w:t>
            </w:r>
          </w:p>
        </w:tc>
      </w:tr>
      <w:tr w:rsidR="000C231E" w:rsidRPr="00EB218C" w14:paraId="0357267B" w14:textId="77777777" w:rsidTr="006E17AB">
        <w:trPr>
          <w:trHeight w:val="340"/>
        </w:trPr>
        <w:tc>
          <w:tcPr>
            <w:tcW w:w="0" w:type="auto"/>
            <w:vAlign w:val="center"/>
          </w:tcPr>
          <w:p w14:paraId="45118B2E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0" w:type="auto"/>
            <w:vAlign w:val="center"/>
          </w:tcPr>
          <w:p w14:paraId="4D153E60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30 (25.0%)</w:t>
            </w:r>
          </w:p>
        </w:tc>
        <w:tc>
          <w:tcPr>
            <w:tcW w:w="0" w:type="auto"/>
            <w:vAlign w:val="center"/>
          </w:tcPr>
          <w:p w14:paraId="742C8660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0.82 (0.73-0.92)</w:t>
            </w:r>
          </w:p>
        </w:tc>
        <w:tc>
          <w:tcPr>
            <w:tcW w:w="0" w:type="auto"/>
            <w:vAlign w:val="center"/>
          </w:tcPr>
          <w:p w14:paraId="12773C76" w14:textId="4C8095CF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(0.80-1.00)</w:t>
            </w:r>
          </w:p>
        </w:tc>
      </w:tr>
      <w:tr w:rsidR="000C231E" w:rsidRPr="00EB218C" w14:paraId="5255F34B" w14:textId="77777777" w:rsidTr="006E17AB">
        <w:trPr>
          <w:trHeight w:val="340"/>
        </w:trPr>
        <w:tc>
          <w:tcPr>
            <w:tcW w:w="0" w:type="auto"/>
            <w:vAlign w:val="center"/>
          </w:tcPr>
          <w:p w14:paraId="416BE538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Very poor</w:t>
            </w:r>
          </w:p>
        </w:tc>
        <w:tc>
          <w:tcPr>
            <w:tcW w:w="0" w:type="auto"/>
            <w:vAlign w:val="center"/>
          </w:tcPr>
          <w:p w14:paraId="63457972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13 (10.8%)</w:t>
            </w:r>
          </w:p>
        </w:tc>
        <w:tc>
          <w:tcPr>
            <w:tcW w:w="0" w:type="auto"/>
            <w:vAlign w:val="center"/>
          </w:tcPr>
          <w:p w14:paraId="6D2E36CB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0.40 (0.18-0.72)</w:t>
            </w:r>
          </w:p>
        </w:tc>
        <w:tc>
          <w:tcPr>
            <w:tcW w:w="0" w:type="auto"/>
            <w:vAlign w:val="center"/>
          </w:tcPr>
          <w:p w14:paraId="5E85E959" w14:textId="26E8F2FD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0.80 (0.40-1.00)</w:t>
            </w:r>
          </w:p>
        </w:tc>
      </w:tr>
      <w:tr w:rsidR="000C231E" w:rsidRPr="00EB218C" w14:paraId="649DCEC3" w14:textId="77777777" w:rsidTr="006E17AB">
        <w:trPr>
          <w:trHeight w:val="340"/>
        </w:trPr>
        <w:tc>
          <w:tcPr>
            <w:tcW w:w="0" w:type="auto"/>
            <w:vAlign w:val="center"/>
          </w:tcPr>
          <w:p w14:paraId="466356AB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p-value</w:t>
            </w:r>
            <w:r w:rsidRPr="006E17AB">
              <w:rPr>
                <w:color w:val="000000"/>
                <w:sz w:val="20"/>
                <w:szCs w:val="20"/>
                <w:vertAlign w:val="superscript"/>
              </w:rPr>
              <w:t xml:space="preserve"> α</w:t>
            </w:r>
          </w:p>
        </w:tc>
        <w:tc>
          <w:tcPr>
            <w:tcW w:w="0" w:type="auto"/>
            <w:vAlign w:val="center"/>
          </w:tcPr>
          <w:p w14:paraId="6C00B077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253E3E1C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0D3FD367" w14:textId="7A034D54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0.041</w:t>
            </w:r>
          </w:p>
        </w:tc>
      </w:tr>
      <w:tr w:rsidR="000C231E" w:rsidRPr="00EB218C" w14:paraId="797425AB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1511FF76" w14:textId="77777777" w:rsidR="000C231E" w:rsidRPr="006E17AB" w:rsidRDefault="000C231E" w:rsidP="000C231E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Kruskal-Wallis H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E820591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757F4B8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51.176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DF6A064" w14:textId="104A40AF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8.273</w:t>
            </w:r>
          </w:p>
        </w:tc>
      </w:tr>
      <w:tr w:rsidR="000C231E" w:rsidRPr="00EB218C" w14:paraId="56416904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77D60F5F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Effect size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A18B242" w14:textId="77777777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ED68EB6" w14:textId="77777777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0D8BFC3" w14:textId="1D8DBF22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0.045</w:t>
            </w:r>
          </w:p>
        </w:tc>
      </w:tr>
      <w:tr w:rsidR="00EB218C" w:rsidRPr="00EB218C" w14:paraId="4EAAE305" w14:textId="77777777" w:rsidTr="006E17AB">
        <w:trPr>
          <w:trHeight w:val="34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6669BBE" w14:textId="77777777" w:rsidR="00EB218C" w:rsidRPr="006E17AB" w:rsidRDefault="00EB218C" w:rsidP="00940700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Relative efficiency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97180F8" w14:textId="77777777" w:rsidR="00EB218C" w:rsidRPr="006E17AB" w:rsidRDefault="00EB218C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EB03664" w14:textId="77255EEE" w:rsidR="00EB218C" w:rsidRPr="006E17AB" w:rsidRDefault="00AE73F0" w:rsidP="00940700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8465EAD" w14:textId="1CE528D2" w:rsidR="00EB218C" w:rsidRPr="006E17AB" w:rsidRDefault="002B0DEA" w:rsidP="00940700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A429FE">
              <w:rPr>
                <w:sz w:val="20"/>
                <w:szCs w:val="20"/>
              </w:rPr>
              <w:t>0.110</w:t>
            </w:r>
          </w:p>
        </w:tc>
      </w:tr>
      <w:tr w:rsidR="00EB218C" w:rsidRPr="00EB218C" w14:paraId="4219C4C3" w14:textId="77777777" w:rsidTr="006E17AB">
        <w:trPr>
          <w:trHeight w:val="454"/>
        </w:trPr>
        <w:tc>
          <w:tcPr>
            <w:tcW w:w="0" w:type="auto"/>
            <w:gridSpan w:val="4"/>
            <w:tcBorders>
              <w:bottom w:val="dashed" w:sz="4" w:space="0" w:color="auto"/>
            </w:tcBorders>
            <w:vAlign w:val="center"/>
          </w:tcPr>
          <w:p w14:paraId="6CCE5181" w14:textId="050EBE87" w:rsidR="00EB218C" w:rsidRPr="006E17AB" w:rsidRDefault="000C231E" w:rsidP="006E17AB">
            <w:pPr>
              <w:spacing w:before="60" w:after="60"/>
              <w:jc w:val="left"/>
              <w:rPr>
                <w:color w:val="auto"/>
                <w:sz w:val="20"/>
                <w:szCs w:val="20"/>
              </w:rPr>
            </w:pPr>
            <w:r w:rsidRPr="00A429FE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General health (PROMIS Global01)</w:t>
            </w:r>
          </w:p>
        </w:tc>
      </w:tr>
      <w:tr w:rsidR="000C231E" w:rsidRPr="00EB218C" w14:paraId="0BD1AC94" w14:textId="77777777" w:rsidTr="006E17AB">
        <w:trPr>
          <w:trHeight w:val="340"/>
        </w:trPr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719E5344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Excellent and very good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61ED3D28" w14:textId="6497295C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32 (26.7%)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4900EECE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1.00 (0.93-1.00)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10FB17ED" w14:textId="5C08E73A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1.00 (0.95-1.00)</w:t>
            </w:r>
          </w:p>
        </w:tc>
      </w:tr>
      <w:tr w:rsidR="000C231E" w:rsidRPr="00EB218C" w14:paraId="6D698104" w14:textId="77777777" w:rsidTr="006E17AB">
        <w:trPr>
          <w:trHeight w:val="340"/>
        </w:trPr>
        <w:tc>
          <w:tcPr>
            <w:tcW w:w="0" w:type="auto"/>
            <w:vAlign w:val="center"/>
          </w:tcPr>
          <w:p w14:paraId="05D65634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0" w:type="auto"/>
            <w:vAlign w:val="center"/>
          </w:tcPr>
          <w:p w14:paraId="0AB5B15B" w14:textId="1850E5CF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48 (40.0%)</w:t>
            </w:r>
          </w:p>
        </w:tc>
        <w:tc>
          <w:tcPr>
            <w:tcW w:w="0" w:type="auto"/>
            <w:vAlign w:val="center"/>
          </w:tcPr>
          <w:p w14:paraId="784A0ABF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0.92 (0.88-1.00)</w:t>
            </w:r>
          </w:p>
        </w:tc>
        <w:tc>
          <w:tcPr>
            <w:tcW w:w="0" w:type="auto"/>
            <w:vAlign w:val="center"/>
          </w:tcPr>
          <w:p w14:paraId="6DABA86E" w14:textId="5399D6B8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1.00 (0.91-1.00)</w:t>
            </w:r>
          </w:p>
        </w:tc>
      </w:tr>
      <w:tr w:rsidR="000C231E" w:rsidRPr="00EB218C" w14:paraId="146B0C69" w14:textId="77777777" w:rsidTr="006E17AB">
        <w:trPr>
          <w:trHeight w:val="340"/>
        </w:trPr>
        <w:tc>
          <w:tcPr>
            <w:tcW w:w="0" w:type="auto"/>
            <w:vAlign w:val="center"/>
          </w:tcPr>
          <w:p w14:paraId="03875671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0" w:type="auto"/>
            <w:vAlign w:val="center"/>
          </w:tcPr>
          <w:p w14:paraId="7A0BD463" w14:textId="24C1EE71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29 (24.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014A6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14:paraId="4D157F95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0.82 (0.73-0.92)</w:t>
            </w:r>
          </w:p>
        </w:tc>
        <w:tc>
          <w:tcPr>
            <w:tcW w:w="0" w:type="auto"/>
            <w:vAlign w:val="center"/>
          </w:tcPr>
          <w:p w14:paraId="25499F25" w14:textId="5C938B7E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1.00 (0.85-1.00)</w:t>
            </w:r>
          </w:p>
        </w:tc>
      </w:tr>
      <w:tr w:rsidR="000C231E" w:rsidRPr="00EB218C" w14:paraId="0175ECEB" w14:textId="77777777" w:rsidTr="006E17AB">
        <w:trPr>
          <w:trHeight w:val="340"/>
        </w:trPr>
        <w:tc>
          <w:tcPr>
            <w:tcW w:w="0" w:type="auto"/>
            <w:vAlign w:val="center"/>
          </w:tcPr>
          <w:p w14:paraId="69C7D3EF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Very poor</w:t>
            </w:r>
          </w:p>
        </w:tc>
        <w:tc>
          <w:tcPr>
            <w:tcW w:w="0" w:type="auto"/>
            <w:vAlign w:val="center"/>
          </w:tcPr>
          <w:p w14:paraId="321A7614" w14:textId="78ADE4E6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11 (9.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014A6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14:paraId="344C3437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0.40 (0.18-0.72)</w:t>
            </w:r>
          </w:p>
        </w:tc>
        <w:tc>
          <w:tcPr>
            <w:tcW w:w="0" w:type="auto"/>
            <w:vAlign w:val="center"/>
          </w:tcPr>
          <w:p w14:paraId="31616BEB" w14:textId="7D9C8DF0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0.90 (0.50-1.00)</w:t>
            </w:r>
          </w:p>
        </w:tc>
      </w:tr>
      <w:tr w:rsidR="000C231E" w:rsidRPr="00EB218C" w14:paraId="2551F9E2" w14:textId="77777777" w:rsidTr="006E17AB">
        <w:trPr>
          <w:trHeight w:val="340"/>
        </w:trPr>
        <w:tc>
          <w:tcPr>
            <w:tcW w:w="0" w:type="auto"/>
            <w:vAlign w:val="center"/>
          </w:tcPr>
          <w:p w14:paraId="240E9EFB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p-value</w:t>
            </w:r>
            <w:r w:rsidRPr="006E17AB">
              <w:rPr>
                <w:color w:val="000000"/>
                <w:sz w:val="20"/>
                <w:szCs w:val="20"/>
                <w:vertAlign w:val="superscript"/>
              </w:rPr>
              <w:t xml:space="preserve"> α</w:t>
            </w:r>
          </w:p>
        </w:tc>
        <w:tc>
          <w:tcPr>
            <w:tcW w:w="0" w:type="auto"/>
            <w:vAlign w:val="center"/>
          </w:tcPr>
          <w:p w14:paraId="5FF5D215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5175CA8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4C63A230" w14:textId="25B33399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0.321</w:t>
            </w:r>
          </w:p>
        </w:tc>
      </w:tr>
      <w:tr w:rsidR="000C231E" w:rsidRPr="00EB218C" w14:paraId="6EFDE6BA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54EC22E6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Kruskal-Wallis H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203BC8E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E976924" w14:textId="7F20791F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42.713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230A385" w14:textId="3998DB90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3.496</w:t>
            </w:r>
          </w:p>
        </w:tc>
      </w:tr>
      <w:tr w:rsidR="000C231E" w:rsidRPr="00EB218C" w14:paraId="14F9AAB2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1D895D5E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Effect size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9CF92ED" w14:textId="77777777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7887410" w14:textId="32FA1130" w:rsidR="000C231E" w:rsidRPr="006E17AB" w:rsidRDefault="002B0DEA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AD3A8A6" w14:textId="09C6DC6A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0.004</w:t>
            </w:r>
          </w:p>
        </w:tc>
      </w:tr>
      <w:tr w:rsidR="00AE73F0" w:rsidRPr="00EB218C" w14:paraId="6E62CA45" w14:textId="77777777" w:rsidTr="006E17AB">
        <w:trPr>
          <w:trHeight w:val="34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9161F98" w14:textId="77777777" w:rsidR="00AE73F0" w:rsidRPr="006E17AB" w:rsidRDefault="00AE73F0" w:rsidP="00AE73F0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Relative efficiency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0C6D525" w14:textId="3E69A6F8" w:rsidR="00AE73F0" w:rsidRPr="006E17AB" w:rsidRDefault="00AE73F0" w:rsidP="00AE73F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101C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1D15F7B" w14:textId="76375AEC" w:rsidR="00AE73F0" w:rsidRPr="006E17AB" w:rsidRDefault="00AE73F0" w:rsidP="00AE73F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B0DE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1FE2874" w14:textId="31F3D734" w:rsidR="00AE73F0" w:rsidRPr="006E17AB" w:rsidRDefault="002B0DEA" w:rsidP="00AE73F0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A429FE">
              <w:rPr>
                <w:sz w:val="20"/>
                <w:szCs w:val="20"/>
              </w:rPr>
              <w:t>0.012</w:t>
            </w:r>
          </w:p>
        </w:tc>
      </w:tr>
      <w:tr w:rsidR="00EB218C" w:rsidRPr="00EB218C" w14:paraId="44F5F959" w14:textId="77777777" w:rsidTr="006E17AB">
        <w:trPr>
          <w:trHeight w:val="397"/>
        </w:trPr>
        <w:tc>
          <w:tcPr>
            <w:tcW w:w="0" w:type="auto"/>
            <w:gridSpan w:val="4"/>
            <w:tcBorders>
              <w:bottom w:val="dashed" w:sz="4" w:space="0" w:color="auto"/>
            </w:tcBorders>
            <w:vAlign w:val="center"/>
          </w:tcPr>
          <w:p w14:paraId="782BD777" w14:textId="4435910C" w:rsidR="00EB218C" w:rsidRPr="006E17AB" w:rsidRDefault="000C231E" w:rsidP="006E17AB">
            <w:pPr>
              <w:spacing w:before="60" w:after="60"/>
              <w:jc w:val="left"/>
              <w:rPr>
                <w:color w:val="auto"/>
                <w:sz w:val="20"/>
                <w:szCs w:val="20"/>
                <w:highlight w:val="yellow"/>
              </w:rPr>
            </w:pPr>
            <w:r w:rsidRPr="00A429FE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lastRenderedPageBreak/>
              <w:t>Quality of life (PROMIS Global02)</w:t>
            </w:r>
          </w:p>
        </w:tc>
      </w:tr>
      <w:tr w:rsidR="000C231E" w:rsidRPr="00EB218C" w14:paraId="4079CE05" w14:textId="77777777" w:rsidTr="006E17AB">
        <w:trPr>
          <w:trHeight w:val="340"/>
        </w:trPr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2B6BB4C2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Excellent and very good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5E023FC1" w14:textId="2ACF1C2F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29 (24.2%)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2996FFA3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1.00 (0.93-1.00)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404209AB" w14:textId="6BD47824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1.00 (1.00-1.00)</w:t>
            </w:r>
          </w:p>
        </w:tc>
      </w:tr>
      <w:tr w:rsidR="000C231E" w:rsidRPr="00EB218C" w14:paraId="0231DA81" w14:textId="77777777" w:rsidTr="006E17AB">
        <w:trPr>
          <w:trHeight w:val="340"/>
        </w:trPr>
        <w:tc>
          <w:tcPr>
            <w:tcW w:w="0" w:type="auto"/>
            <w:vAlign w:val="center"/>
          </w:tcPr>
          <w:p w14:paraId="1BE17B0C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0" w:type="auto"/>
            <w:vAlign w:val="center"/>
          </w:tcPr>
          <w:p w14:paraId="343A3E0C" w14:textId="4DBE705A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60 (50.0%)</w:t>
            </w:r>
          </w:p>
        </w:tc>
        <w:tc>
          <w:tcPr>
            <w:tcW w:w="0" w:type="auto"/>
            <w:vAlign w:val="center"/>
          </w:tcPr>
          <w:p w14:paraId="5D9748B3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0.92 (0.88-1.00)</w:t>
            </w:r>
          </w:p>
        </w:tc>
        <w:tc>
          <w:tcPr>
            <w:tcW w:w="0" w:type="auto"/>
            <w:vAlign w:val="center"/>
          </w:tcPr>
          <w:p w14:paraId="06298722" w14:textId="3634F2AF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1.00 (0.91-1.00)</w:t>
            </w:r>
          </w:p>
        </w:tc>
      </w:tr>
      <w:tr w:rsidR="000C231E" w:rsidRPr="00EB218C" w14:paraId="38160825" w14:textId="77777777" w:rsidTr="006E17AB">
        <w:trPr>
          <w:trHeight w:val="340"/>
        </w:trPr>
        <w:tc>
          <w:tcPr>
            <w:tcW w:w="0" w:type="auto"/>
            <w:vAlign w:val="center"/>
          </w:tcPr>
          <w:p w14:paraId="4D982E5A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0" w:type="auto"/>
            <w:vAlign w:val="center"/>
          </w:tcPr>
          <w:p w14:paraId="623701F8" w14:textId="0FFD03D3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22 (18.3%)</w:t>
            </w:r>
          </w:p>
        </w:tc>
        <w:tc>
          <w:tcPr>
            <w:tcW w:w="0" w:type="auto"/>
            <w:vAlign w:val="center"/>
          </w:tcPr>
          <w:p w14:paraId="652FAF27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0.82 (0.73-0.92)</w:t>
            </w:r>
          </w:p>
        </w:tc>
        <w:tc>
          <w:tcPr>
            <w:tcW w:w="0" w:type="auto"/>
            <w:vAlign w:val="center"/>
          </w:tcPr>
          <w:p w14:paraId="067B025B" w14:textId="7A7EF01D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1.00 (0.80-1.00)</w:t>
            </w:r>
          </w:p>
        </w:tc>
      </w:tr>
      <w:tr w:rsidR="000C231E" w:rsidRPr="00EB218C" w14:paraId="7FDB3939" w14:textId="77777777" w:rsidTr="006E17AB">
        <w:trPr>
          <w:trHeight w:val="340"/>
        </w:trPr>
        <w:tc>
          <w:tcPr>
            <w:tcW w:w="0" w:type="auto"/>
            <w:vAlign w:val="center"/>
          </w:tcPr>
          <w:p w14:paraId="404337ED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Very poor</w:t>
            </w:r>
          </w:p>
        </w:tc>
        <w:tc>
          <w:tcPr>
            <w:tcW w:w="0" w:type="auto"/>
            <w:vAlign w:val="center"/>
          </w:tcPr>
          <w:p w14:paraId="6DC559AF" w14:textId="746B51E0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9 (7.5%)</w:t>
            </w:r>
          </w:p>
        </w:tc>
        <w:tc>
          <w:tcPr>
            <w:tcW w:w="0" w:type="auto"/>
            <w:vAlign w:val="center"/>
          </w:tcPr>
          <w:p w14:paraId="1240B439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0.40 (0.18-0.72)</w:t>
            </w:r>
          </w:p>
        </w:tc>
        <w:tc>
          <w:tcPr>
            <w:tcW w:w="0" w:type="auto"/>
            <w:vAlign w:val="center"/>
          </w:tcPr>
          <w:p w14:paraId="217E2842" w14:textId="792CA34C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0.90 (0.15-1.00)</w:t>
            </w:r>
          </w:p>
        </w:tc>
      </w:tr>
      <w:tr w:rsidR="000C231E" w:rsidRPr="00EB218C" w14:paraId="67B5B723" w14:textId="77777777" w:rsidTr="006E17AB">
        <w:trPr>
          <w:trHeight w:val="340"/>
        </w:trPr>
        <w:tc>
          <w:tcPr>
            <w:tcW w:w="0" w:type="auto"/>
            <w:vAlign w:val="center"/>
          </w:tcPr>
          <w:p w14:paraId="182F4A54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p-value</w:t>
            </w:r>
            <w:r w:rsidRPr="006E17AB">
              <w:rPr>
                <w:color w:val="000000"/>
                <w:sz w:val="20"/>
                <w:szCs w:val="20"/>
                <w:vertAlign w:val="superscript"/>
              </w:rPr>
              <w:t xml:space="preserve"> α</w:t>
            </w:r>
          </w:p>
        </w:tc>
        <w:tc>
          <w:tcPr>
            <w:tcW w:w="0" w:type="auto"/>
            <w:vAlign w:val="center"/>
          </w:tcPr>
          <w:p w14:paraId="69432D7D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90EE31D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317B7148" w14:textId="648A8562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0.02</w:t>
            </w:r>
            <w:r w:rsidR="002B0DEA" w:rsidRPr="006E17AB">
              <w:rPr>
                <w:color w:val="auto"/>
                <w:sz w:val="20"/>
                <w:szCs w:val="20"/>
              </w:rPr>
              <w:t>8</w:t>
            </w:r>
          </w:p>
        </w:tc>
      </w:tr>
      <w:tr w:rsidR="000C231E" w:rsidRPr="00EB218C" w14:paraId="2C0ED838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413FADB4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Kruskal-Wallis H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2F7B320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CC56424" w14:textId="30B9D3B5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32.378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EFBC705" w14:textId="53A24F2A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9.098</w:t>
            </w:r>
          </w:p>
        </w:tc>
      </w:tr>
      <w:tr w:rsidR="000C231E" w:rsidRPr="00EB218C" w14:paraId="0FBEB32D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5089B3A2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Effect size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DBD3F25" w14:textId="77777777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BCCDB9F" w14:textId="6C31DE69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</w:t>
            </w:r>
            <w:r w:rsidR="002B0DEA" w:rsidRPr="006E17AB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B85313D" w14:textId="3B2027E8" w:rsidR="000C231E" w:rsidRPr="006E17AB" w:rsidRDefault="000C231E" w:rsidP="000C231E">
            <w:pPr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  <w:r w:rsidRPr="006E17AB">
              <w:rPr>
                <w:color w:val="auto"/>
                <w:sz w:val="20"/>
                <w:szCs w:val="20"/>
              </w:rPr>
              <w:t>0.053</w:t>
            </w:r>
          </w:p>
        </w:tc>
      </w:tr>
      <w:tr w:rsidR="00AE73F0" w:rsidRPr="00EB218C" w14:paraId="23374BEB" w14:textId="77777777" w:rsidTr="006E17AB">
        <w:trPr>
          <w:trHeight w:val="34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1EC79CD" w14:textId="77777777" w:rsidR="00AE73F0" w:rsidRPr="006E17AB" w:rsidRDefault="00AE73F0" w:rsidP="00AE73F0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Relative efficiency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80966A6" w14:textId="4EF566A7" w:rsidR="00AE73F0" w:rsidRPr="006E17AB" w:rsidRDefault="00AE73F0" w:rsidP="00AE73F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101C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2F9825B" w14:textId="3770074F" w:rsidR="00AE73F0" w:rsidRPr="006E17AB" w:rsidRDefault="00AE73F0" w:rsidP="00AE73F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B0DE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60970C0" w14:textId="3CA1CFA9" w:rsidR="00AE73F0" w:rsidRPr="006E17AB" w:rsidRDefault="002B0DEA" w:rsidP="00AE73F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B0DEA">
              <w:rPr>
                <w:sz w:val="20"/>
                <w:szCs w:val="20"/>
              </w:rPr>
              <w:t>0.208</w:t>
            </w:r>
          </w:p>
        </w:tc>
      </w:tr>
      <w:tr w:rsidR="00EB218C" w:rsidRPr="00EB218C" w14:paraId="6B89348F" w14:textId="77777777" w:rsidTr="006E17AB">
        <w:trPr>
          <w:trHeight w:val="340"/>
        </w:trPr>
        <w:tc>
          <w:tcPr>
            <w:tcW w:w="0" w:type="auto"/>
            <w:gridSpan w:val="4"/>
            <w:tcBorders>
              <w:bottom w:val="dashed" w:sz="4" w:space="0" w:color="auto"/>
            </w:tcBorders>
            <w:vAlign w:val="center"/>
          </w:tcPr>
          <w:p w14:paraId="2B5EB66D" w14:textId="23460114" w:rsidR="00EB218C" w:rsidRPr="006E17AB" w:rsidRDefault="000C231E" w:rsidP="006E17AB">
            <w:pPr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P</w:t>
            </w:r>
            <w:r w:rsidRPr="001014A6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hysical health (PROMIS Global03)</w:t>
            </w:r>
          </w:p>
        </w:tc>
      </w:tr>
      <w:tr w:rsidR="000C231E" w:rsidRPr="00EB218C" w14:paraId="2A6FBC91" w14:textId="77777777" w:rsidTr="006E17AB">
        <w:trPr>
          <w:trHeight w:val="340"/>
        </w:trPr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09B23E4D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Excellent and very good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160CB644" w14:textId="67DE42D4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26 (21.7%)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538A1C69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1.00 (0.96-1.00)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6D492726" w14:textId="7E4022D0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(0.94-1.00)</w:t>
            </w:r>
          </w:p>
        </w:tc>
      </w:tr>
      <w:tr w:rsidR="000C231E" w:rsidRPr="00EB218C" w14:paraId="758F1E11" w14:textId="77777777" w:rsidTr="006E17AB">
        <w:trPr>
          <w:trHeight w:val="340"/>
        </w:trPr>
        <w:tc>
          <w:tcPr>
            <w:tcW w:w="0" w:type="auto"/>
            <w:vAlign w:val="center"/>
          </w:tcPr>
          <w:p w14:paraId="1BA1BF8D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0" w:type="auto"/>
            <w:vAlign w:val="center"/>
          </w:tcPr>
          <w:p w14:paraId="273E3288" w14:textId="01B2FA71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47 (39.2%)</w:t>
            </w:r>
          </w:p>
        </w:tc>
        <w:tc>
          <w:tcPr>
            <w:tcW w:w="0" w:type="auto"/>
            <w:vAlign w:val="center"/>
          </w:tcPr>
          <w:p w14:paraId="695FE4F5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0.96 (0.92-1.00)</w:t>
            </w:r>
          </w:p>
        </w:tc>
        <w:tc>
          <w:tcPr>
            <w:tcW w:w="0" w:type="auto"/>
            <w:vAlign w:val="center"/>
          </w:tcPr>
          <w:p w14:paraId="2DF6F12D" w14:textId="5F8B27D8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(0.95-1.00)</w:t>
            </w:r>
          </w:p>
        </w:tc>
      </w:tr>
      <w:tr w:rsidR="000C231E" w:rsidRPr="00EB218C" w14:paraId="522DB0BF" w14:textId="77777777" w:rsidTr="006E17AB">
        <w:trPr>
          <w:trHeight w:val="340"/>
        </w:trPr>
        <w:tc>
          <w:tcPr>
            <w:tcW w:w="0" w:type="auto"/>
            <w:vAlign w:val="center"/>
          </w:tcPr>
          <w:p w14:paraId="0E816BE6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Fair</w:t>
            </w:r>
          </w:p>
        </w:tc>
        <w:tc>
          <w:tcPr>
            <w:tcW w:w="0" w:type="auto"/>
            <w:vAlign w:val="center"/>
          </w:tcPr>
          <w:p w14:paraId="16152036" w14:textId="5A0345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31 (25.8%)</w:t>
            </w:r>
          </w:p>
        </w:tc>
        <w:tc>
          <w:tcPr>
            <w:tcW w:w="0" w:type="auto"/>
            <w:vAlign w:val="center"/>
          </w:tcPr>
          <w:p w14:paraId="5A23C4CA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0.85 (0.74-0.89)</w:t>
            </w:r>
          </w:p>
        </w:tc>
        <w:tc>
          <w:tcPr>
            <w:tcW w:w="0" w:type="auto"/>
            <w:vAlign w:val="center"/>
          </w:tcPr>
          <w:p w14:paraId="51E17AB7" w14:textId="0AF692F6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(0.95-1.00)</w:t>
            </w:r>
          </w:p>
        </w:tc>
      </w:tr>
      <w:tr w:rsidR="000C231E" w:rsidRPr="00EB218C" w14:paraId="7E0E4207" w14:textId="77777777" w:rsidTr="006E17AB">
        <w:trPr>
          <w:trHeight w:val="340"/>
        </w:trPr>
        <w:tc>
          <w:tcPr>
            <w:tcW w:w="0" w:type="auto"/>
            <w:vAlign w:val="center"/>
          </w:tcPr>
          <w:p w14:paraId="3DE2694D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0" w:type="auto"/>
            <w:vAlign w:val="center"/>
          </w:tcPr>
          <w:p w14:paraId="31EE879D" w14:textId="1615B42D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16 (13.3%)</w:t>
            </w:r>
          </w:p>
        </w:tc>
        <w:tc>
          <w:tcPr>
            <w:tcW w:w="0" w:type="auto"/>
            <w:vAlign w:val="center"/>
          </w:tcPr>
          <w:p w14:paraId="63E8E9EF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0.60 (0.15-0.81)</w:t>
            </w:r>
          </w:p>
        </w:tc>
        <w:tc>
          <w:tcPr>
            <w:tcW w:w="0" w:type="auto"/>
            <w:vAlign w:val="center"/>
          </w:tcPr>
          <w:p w14:paraId="0AA52F25" w14:textId="6919B759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0.85 (0.35-1.00)</w:t>
            </w:r>
          </w:p>
        </w:tc>
      </w:tr>
      <w:tr w:rsidR="000C231E" w:rsidRPr="00EB218C" w14:paraId="031BA443" w14:textId="77777777" w:rsidTr="006E17AB">
        <w:trPr>
          <w:trHeight w:val="340"/>
        </w:trPr>
        <w:tc>
          <w:tcPr>
            <w:tcW w:w="0" w:type="auto"/>
            <w:vAlign w:val="center"/>
          </w:tcPr>
          <w:p w14:paraId="04081177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p-value</w:t>
            </w:r>
            <w:r w:rsidRPr="006E17AB">
              <w:rPr>
                <w:color w:val="000000"/>
                <w:sz w:val="20"/>
                <w:szCs w:val="20"/>
                <w:vertAlign w:val="superscript"/>
              </w:rPr>
              <w:t xml:space="preserve"> α</w:t>
            </w:r>
          </w:p>
        </w:tc>
        <w:tc>
          <w:tcPr>
            <w:tcW w:w="0" w:type="auto"/>
            <w:vAlign w:val="center"/>
          </w:tcPr>
          <w:p w14:paraId="4492ACB7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735361B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1CB5BCE0" w14:textId="647DA090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0.007</w:t>
            </w:r>
          </w:p>
        </w:tc>
      </w:tr>
      <w:tr w:rsidR="000C231E" w:rsidRPr="00EB218C" w14:paraId="5F018770" w14:textId="77777777" w:rsidTr="006E17AB">
        <w:trPr>
          <w:trHeight w:val="340"/>
        </w:trPr>
        <w:tc>
          <w:tcPr>
            <w:tcW w:w="0" w:type="auto"/>
            <w:vAlign w:val="center"/>
          </w:tcPr>
          <w:p w14:paraId="56794B5F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Kruskal-Wallis H</w:t>
            </w:r>
          </w:p>
        </w:tc>
        <w:tc>
          <w:tcPr>
            <w:tcW w:w="0" w:type="auto"/>
            <w:vAlign w:val="center"/>
          </w:tcPr>
          <w:p w14:paraId="064D5BBA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189A38A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51.047</w:t>
            </w:r>
          </w:p>
        </w:tc>
        <w:tc>
          <w:tcPr>
            <w:tcW w:w="0" w:type="auto"/>
            <w:vAlign w:val="center"/>
          </w:tcPr>
          <w:p w14:paraId="57A48EA7" w14:textId="1C9F1252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12.212</w:t>
            </w:r>
          </w:p>
        </w:tc>
      </w:tr>
      <w:tr w:rsidR="000C231E" w:rsidRPr="00EB218C" w14:paraId="5D28DAA4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58B5CDAB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Effect size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1A00E3C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2727E39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F77ACB0" w14:textId="00EAC1BD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0.079</w:t>
            </w:r>
          </w:p>
        </w:tc>
      </w:tr>
      <w:tr w:rsidR="00AE73F0" w:rsidRPr="00EB218C" w14:paraId="4D6E2766" w14:textId="77777777" w:rsidTr="006E17AB">
        <w:trPr>
          <w:trHeight w:val="34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58A56A" w14:textId="77777777" w:rsidR="00AE73F0" w:rsidRPr="006E17AB" w:rsidRDefault="00AE73F0" w:rsidP="00AE73F0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Relative efficiency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ACE9332" w14:textId="112FE366" w:rsidR="00AE73F0" w:rsidRPr="006E17AB" w:rsidRDefault="00AE73F0" w:rsidP="00AE73F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101C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47E00FD" w14:textId="753374A7" w:rsidR="00AE73F0" w:rsidRPr="006E17AB" w:rsidRDefault="00AE73F0" w:rsidP="00AE73F0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160E642" w14:textId="374E3CBB" w:rsidR="00AE73F0" w:rsidRPr="006E17AB" w:rsidRDefault="002B0DEA" w:rsidP="00AE73F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</w:t>
            </w:r>
          </w:p>
        </w:tc>
      </w:tr>
      <w:tr w:rsidR="00EB218C" w:rsidRPr="00EB218C" w14:paraId="1F1F9BED" w14:textId="77777777" w:rsidTr="006E17AB">
        <w:trPr>
          <w:trHeight w:val="340"/>
        </w:trPr>
        <w:tc>
          <w:tcPr>
            <w:tcW w:w="0" w:type="auto"/>
            <w:gridSpan w:val="4"/>
            <w:tcBorders>
              <w:bottom w:val="dashed" w:sz="4" w:space="0" w:color="auto"/>
            </w:tcBorders>
            <w:vAlign w:val="center"/>
          </w:tcPr>
          <w:p w14:paraId="1F627498" w14:textId="6DF335CA" w:rsidR="00EB218C" w:rsidRPr="006E17AB" w:rsidRDefault="000C231E" w:rsidP="006E17A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1014A6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Mental health (PROMIS Global04)</w:t>
            </w:r>
          </w:p>
        </w:tc>
      </w:tr>
      <w:tr w:rsidR="000C231E" w:rsidRPr="00EB218C" w14:paraId="63488BD9" w14:textId="77777777" w:rsidTr="006E17AB">
        <w:trPr>
          <w:trHeight w:val="340"/>
        </w:trPr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1AAD8920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Excellent and very good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0E7242AE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44 (36.7%)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2BFF5B5E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0.97 (0.92-1.00)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14:paraId="2B3D21DB" w14:textId="2A6F1DC4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(0.96-1.00)</w:t>
            </w:r>
          </w:p>
        </w:tc>
      </w:tr>
      <w:tr w:rsidR="000C231E" w:rsidRPr="00EB218C" w14:paraId="56A792F8" w14:textId="77777777" w:rsidTr="006E17AB">
        <w:trPr>
          <w:trHeight w:val="340"/>
        </w:trPr>
        <w:tc>
          <w:tcPr>
            <w:tcW w:w="0" w:type="auto"/>
            <w:vAlign w:val="center"/>
          </w:tcPr>
          <w:p w14:paraId="7129F3FF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0" w:type="auto"/>
            <w:vAlign w:val="center"/>
          </w:tcPr>
          <w:p w14:paraId="71827A9D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40 (33.3%)</w:t>
            </w:r>
          </w:p>
        </w:tc>
        <w:tc>
          <w:tcPr>
            <w:tcW w:w="0" w:type="auto"/>
            <w:vAlign w:val="center"/>
          </w:tcPr>
          <w:p w14:paraId="5CC64C75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0.90 (0.77-0.96)</w:t>
            </w:r>
          </w:p>
        </w:tc>
        <w:tc>
          <w:tcPr>
            <w:tcW w:w="0" w:type="auto"/>
            <w:vAlign w:val="center"/>
          </w:tcPr>
          <w:p w14:paraId="40D56C46" w14:textId="3A3CF4C6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(0.80-1.00)</w:t>
            </w:r>
          </w:p>
        </w:tc>
      </w:tr>
      <w:tr w:rsidR="000C231E" w:rsidRPr="00EB218C" w14:paraId="051142F9" w14:textId="77777777" w:rsidTr="006E17AB">
        <w:trPr>
          <w:trHeight w:val="340"/>
        </w:trPr>
        <w:tc>
          <w:tcPr>
            <w:tcW w:w="0" w:type="auto"/>
            <w:vAlign w:val="center"/>
          </w:tcPr>
          <w:p w14:paraId="75BE1041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Fair</w:t>
            </w:r>
          </w:p>
        </w:tc>
        <w:tc>
          <w:tcPr>
            <w:tcW w:w="0" w:type="auto"/>
            <w:vAlign w:val="center"/>
          </w:tcPr>
          <w:p w14:paraId="1782777D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26 (21.7%)</w:t>
            </w:r>
          </w:p>
        </w:tc>
        <w:tc>
          <w:tcPr>
            <w:tcW w:w="0" w:type="auto"/>
            <w:vAlign w:val="center"/>
          </w:tcPr>
          <w:p w14:paraId="3403CF6D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0.89 (0.80-0.96)</w:t>
            </w:r>
          </w:p>
        </w:tc>
        <w:tc>
          <w:tcPr>
            <w:tcW w:w="0" w:type="auto"/>
            <w:vAlign w:val="center"/>
          </w:tcPr>
          <w:p w14:paraId="3976290A" w14:textId="0CDC18F4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(0.80-1.00)</w:t>
            </w:r>
          </w:p>
        </w:tc>
      </w:tr>
      <w:tr w:rsidR="000C231E" w:rsidRPr="00EB218C" w14:paraId="325248AD" w14:textId="77777777" w:rsidTr="006E17AB">
        <w:trPr>
          <w:trHeight w:val="340"/>
        </w:trPr>
        <w:tc>
          <w:tcPr>
            <w:tcW w:w="0" w:type="auto"/>
            <w:vAlign w:val="center"/>
          </w:tcPr>
          <w:p w14:paraId="0242F1E0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0" w:type="auto"/>
            <w:vAlign w:val="center"/>
          </w:tcPr>
          <w:p w14:paraId="5D45C051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10 (8.3%)</w:t>
            </w:r>
          </w:p>
        </w:tc>
        <w:tc>
          <w:tcPr>
            <w:tcW w:w="0" w:type="auto"/>
            <w:vAlign w:val="center"/>
          </w:tcPr>
          <w:p w14:paraId="24DD8FA1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0.70 (0.43-0.83)</w:t>
            </w:r>
          </w:p>
        </w:tc>
        <w:tc>
          <w:tcPr>
            <w:tcW w:w="0" w:type="auto"/>
            <w:vAlign w:val="center"/>
          </w:tcPr>
          <w:p w14:paraId="405259F8" w14:textId="49A4676F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014A6">
              <w:rPr>
                <w:color w:val="000000"/>
                <w:sz w:val="20"/>
                <w:szCs w:val="20"/>
              </w:rPr>
              <w:t>1.00 (0.68-1.00)</w:t>
            </w:r>
          </w:p>
        </w:tc>
      </w:tr>
      <w:tr w:rsidR="000C231E" w:rsidRPr="00EB218C" w14:paraId="4436909B" w14:textId="77777777" w:rsidTr="006E17AB">
        <w:trPr>
          <w:trHeight w:val="340"/>
        </w:trPr>
        <w:tc>
          <w:tcPr>
            <w:tcW w:w="0" w:type="auto"/>
            <w:vAlign w:val="center"/>
          </w:tcPr>
          <w:p w14:paraId="19BAD690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p-value</w:t>
            </w:r>
            <w:r w:rsidRPr="006E17AB">
              <w:rPr>
                <w:color w:val="000000"/>
                <w:sz w:val="20"/>
                <w:szCs w:val="20"/>
                <w:vertAlign w:val="superscript"/>
              </w:rPr>
              <w:t xml:space="preserve"> α</w:t>
            </w:r>
          </w:p>
        </w:tc>
        <w:tc>
          <w:tcPr>
            <w:tcW w:w="0" w:type="auto"/>
            <w:vAlign w:val="center"/>
          </w:tcPr>
          <w:p w14:paraId="2FC61141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66083BF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0259A5B4" w14:textId="606806E5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B0DEA">
              <w:rPr>
                <w:color w:val="000000"/>
                <w:sz w:val="20"/>
                <w:szCs w:val="20"/>
              </w:rPr>
              <w:t>0.314</w:t>
            </w:r>
          </w:p>
        </w:tc>
      </w:tr>
      <w:tr w:rsidR="000C231E" w:rsidRPr="00EB218C" w14:paraId="2619970B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7C565636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Kruskal-Wallis H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7364689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E6E76EE" w14:textId="77777777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26.274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D9206BF" w14:textId="746B110A" w:rsidR="000C231E" w:rsidRPr="006E17AB" w:rsidRDefault="000C231E" w:rsidP="000C23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B0DEA">
              <w:rPr>
                <w:color w:val="000000"/>
                <w:sz w:val="20"/>
                <w:szCs w:val="20"/>
              </w:rPr>
              <w:t>3.554</w:t>
            </w:r>
          </w:p>
        </w:tc>
      </w:tr>
      <w:tr w:rsidR="000C231E" w:rsidRPr="00EB218C" w14:paraId="240DFB92" w14:textId="77777777" w:rsidTr="006E17AB">
        <w:trPr>
          <w:trHeight w:val="340"/>
        </w:trPr>
        <w:tc>
          <w:tcPr>
            <w:tcW w:w="0" w:type="auto"/>
            <w:tcBorders>
              <w:bottom w:val="nil"/>
            </w:tcBorders>
            <w:vAlign w:val="center"/>
          </w:tcPr>
          <w:p w14:paraId="3EC449AD" w14:textId="77777777" w:rsidR="000C231E" w:rsidRPr="006E17AB" w:rsidRDefault="000C231E" w:rsidP="000C231E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Effect size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B4B5308" w14:textId="77777777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A187358" w14:textId="77777777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66BE3C5" w14:textId="3852E637" w:rsidR="000C231E" w:rsidRPr="006E17AB" w:rsidRDefault="000C231E" w:rsidP="000C231E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2B0DEA">
              <w:rPr>
                <w:color w:val="000000"/>
                <w:sz w:val="20"/>
                <w:szCs w:val="20"/>
              </w:rPr>
              <w:t>0.005</w:t>
            </w:r>
          </w:p>
        </w:tc>
      </w:tr>
      <w:tr w:rsidR="00EB218C" w:rsidRPr="00EB218C" w14:paraId="68DB448D" w14:textId="77777777" w:rsidTr="006E17AB">
        <w:trPr>
          <w:trHeight w:val="34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778E562" w14:textId="77777777" w:rsidR="00EB218C" w:rsidRPr="006E17AB" w:rsidRDefault="00EB218C" w:rsidP="00940700">
            <w:pPr>
              <w:spacing w:before="60" w:after="60"/>
              <w:jc w:val="right"/>
              <w:rPr>
                <w:rFonts w:eastAsia="Times New Roman"/>
                <w:sz w:val="20"/>
                <w:szCs w:val="20"/>
                <w:lang w:eastAsia="hu-HU"/>
              </w:rPr>
            </w:pPr>
            <w:r w:rsidRPr="006E17AB">
              <w:rPr>
                <w:color w:val="000000"/>
                <w:sz w:val="20"/>
                <w:szCs w:val="20"/>
              </w:rPr>
              <w:t>Relative efficiency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404B62C" w14:textId="77777777" w:rsidR="00EB218C" w:rsidRPr="006E17AB" w:rsidRDefault="00EB218C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17A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CD1C8D4" w14:textId="0C138F43" w:rsidR="00EB218C" w:rsidRPr="006E17AB" w:rsidRDefault="00AE73F0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B0DE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9B0A5F3" w14:textId="30B18760" w:rsidR="00EB218C" w:rsidRPr="006E17AB" w:rsidRDefault="002B0DEA" w:rsidP="0094070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B0DEA">
              <w:rPr>
                <w:sz w:val="20"/>
                <w:szCs w:val="20"/>
              </w:rPr>
              <w:t>0.024</w:t>
            </w:r>
          </w:p>
        </w:tc>
      </w:tr>
    </w:tbl>
    <w:p w14:paraId="7AB0AC44" w14:textId="77777777" w:rsidR="00931DAB" w:rsidRDefault="00931DAB" w:rsidP="0069538F">
      <w:pPr>
        <w:spacing w:line="360" w:lineRule="auto"/>
        <w:rPr>
          <w:bCs/>
          <w:sz w:val="20"/>
          <w:szCs w:val="20"/>
          <w:lang w:val="en-GB"/>
        </w:rPr>
      </w:pPr>
    </w:p>
    <w:p w14:paraId="606B6D2D" w14:textId="69B5B369" w:rsidR="00EB218C" w:rsidRPr="006E17AB" w:rsidRDefault="000C231E" w:rsidP="0069538F">
      <w:pPr>
        <w:spacing w:line="360" w:lineRule="auto"/>
        <w:rPr>
          <w:bCs/>
          <w:sz w:val="20"/>
          <w:szCs w:val="20"/>
          <w:lang w:val="en-GB"/>
        </w:rPr>
      </w:pPr>
      <w:r w:rsidRPr="00931DAB">
        <w:rPr>
          <w:bCs/>
          <w:sz w:val="20"/>
          <w:szCs w:val="20"/>
          <w:vertAlign w:val="superscript"/>
          <w:lang w:val="en-GB"/>
        </w:rPr>
        <w:t>α</w:t>
      </w:r>
      <w:r w:rsidRPr="006E17AB">
        <w:rPr>
          <w:bCs/>
          <w:sz w:val="20"/>
          <w:szCs w:val="20"/>
          <w:lang w:val="en-GB"/>
        </w:rPr>
        <w:t xml:space="preserve"> The differences between known groups were </w:t>
      </w:r>
      <w:r w:rsidR="00B66298">
        <w:rPr>
          <w:bCs/>
          <w:sz w:val="20"/>
          <w:szCs w:val="20"/>
          <w:lang w:val="en-GB"/>
        </w:rPr>
        <w:t>tested</w:t>
      </w:r>
      <w:r w:rsidR="00B66298" w:rsidRPr="006E17AB">
        <w:rPr>
          <w:bCs/>
          <w:sz w:val="20"/>
          <w:szCs w:val="20"/>
          <w:lang w:val="en-GB"/>
        </w:rPr>
        <w:t xml:space="preserve"> </w:t>
      </w:r>
      <w:r w:rsidRPr="006E17AB">
        <w:rPr>
          <w:bCs/>
          <w:sz w:val="20"/>
          <w:szCs w:val="20"/>
          <w:lang w:val="en-GB"/>
        </w:rPr>
        <w:t>by Kruskal Wallis tests, where a p &lt; 0.05 was considered statistically significant. Relative efficiency compared to the EQ-5D-5L (HUN)</w:t>
      </w:r>
    </w:p>
    <w:p w14:paraId="50A97D79" w14:textId="77777777" w:rsidR="003C45DF" w:rsidRPr="006E17AB" w:rsidRDefault="003C45DF" w:rsidP="0069538F">
      <w:pPr>
        <w:spacing w:line="360" w:lineRule="auto"/>
        <w:rPr>
          <w:sz w:val="12"/>
          <w:szCs w:val="12"/>
        </w:rPr>
      </w:pPr>
    </w:p>
    <w:p w14:paraId="409B5739" w14:textId="77777777" w:rsidR="006E17AB" w:rsidRDefault="006E17AB">
      <w:pPr>
        <w:spacing w:after="160" w:line="259" w:lineRule="auto"/>
        <w:rPr>
          <w:b/>
          <w:szCs w:val="20"/>
          <w:lang w:val="en-GB"/>
        </w:rPr>
      </w:pPr>
      <w:r>
        <w:rPr>
          <w:b/>
          <w:szCs w:val="20"/>
          <w:lang w:val="en-GB"/>
        </w:rPr>
        <w:br w:type="page"/>
      </w:r>
    </w:p>
    <w:p w14:paraId="7869EC6F" w14:textId="44E2D0A1" w:rsidR="004770A4" w:rsidRDefault="003C45DF" w:rsidP="006E17AB">
      <w:r w:rsidRPr="00072EF5">
        <w:rPr>
          <w:b/>
          <w:szCs w:val="20"/>
          <w:lang w:val="en-GB"/>
        </w:rPr>
        <w:lastRenderedPageBreak/>
        <w:t xml:space="preserve">Bland-Altman plot of the </w:t>
      </w:r>
      <w:r w:rsidR="00A429FE" w:rsidRPr="00A429FE">
        <w:rPr>
          <w:b/>
          <w:szCs w:val="20"/>
          <w:lang w:val="en-GB"/>
        </w:rPr>
        <w:t>EQ-5D</w:t>
      </w:r>
      <w:r w:rsidR="00A429FE" w:rsidRPr="00453ED0">
        <w:rPr>
          <w:b/>
          <w:szCs w:val="20"/>
          <w:lang w:val="en-GB"/>
        </w:rPr>
        <w:t xml:space="preserve">-5L (HUN) </w:t>
      </w:r>
      <w:r w:rsidR="00A429FE" w:rsidRPr="00A429FE">
        <w:rPr>
          <w:b/>
          <w:szCs w:val="20"/>
          <w:lang w:val="en-GB"/>
        </w:rPr>
        <w:t xml:space="preserve">and </w:t>
      </w:r>
      <w:r w:rsidR="00A429FE" w:rsidRPr="00453ED0">
        <w:rPr>
          <w:b/>
          <w:szCs w:val="20"/>
          <w:lang w:val="en-GB"/>
        </w:rPr>
        <w:t>TTO</w:t>
      </w:r>
      <w:r w:rsidR="00232466">
        <w:rPr>
          <w:b/>
          <w:szCs w:val="20"/>
          <w:lang w:val="en-GB"/>
        </w:rPr>
        <w:t xml:space="preserve"> utilities</w:t>
      </w:r>
    </w:p>
    <w:p w14:paraId="25AC99BC" w14:textId="66CDA6D6" w:rsidR="006E17AB" w:rsidRDefault="004770A4" w:rsidP="00931DAB">
      <w:pPr>
        <w:spacing w:before="120" w:after="120" w:line="360" w:lineRule="auto"/>
        <w:jc w:val="center"/>
        <w:rPr>
          <w:bCs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670D7B58" wp14:editId="0AE0B7B3">
            <wp:extent cx="3989438" cy="3237865"/>
            <wp:effectExtent l="0" t="0" r="0" b="635"/>
            <wp:docPr id="1685645554" name="Picture 1" descr="A graph with a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45554" name="Picture 1" descr="A graph with a red l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19132" cy="32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97B54" w14:textId="16403343" w:rsidR="004770A4" w:rsidRDefault="003C45DF">
      <w:pPr>
        <w:spacing w:before="120" w:after="120" w:line="360" w:lineRule="auto"/>
        <w:rPr>
          <w:bCs/>
          <w:sz w:val="20"/>
          <w:szCs w:val="20"/>
          <w:lang w:val="en-GB"/>
        </w:rPr>
      </w:pPr>
      <w:r w:rsidRPr="006A75D4">
        <w:rPr>
          <w:bCs/>
          <w:sz w:val="20"/>
          <w:szCs w:val="20"/>
          <w:lang w:val="en-GB"/>
        </w:rPr>
        <w:t>The horizontal</w:t>
      </w:r>
      <w:r>
        <w:rPr>
          <w:bCs/>
          <w:sz w:val="20"/>
          <w:szCs w:val="20"/>
          <w:lang w:val="en-GB"/>
        </w:rPr>
        <w:t xml:space="preserve"> red</w:t>
      </w:r>
      <w:r w:rsidRPr="006A75D4">
        <w:rPr>
          <w:bCs/>
          <w:sz w:val="20"/>
          <w:szCs w:val="20"/>
          <w:lang w:val="en-GB"/>
        </w:rPr>
        <w:t xml:space="preserve"> line represents the mean of the differences between </w:t>
      </w:r>
      <w:r>
        <w:rPr>
          <w:bCs/>
          <w:sz w:val="20"/>
          <w:szCs w:val="20"/>
          <w:lang w:val="en-GB"/>
        </w:rPr>
        <w:t>utility</w:t>
      </w:r>
      <w:r w:rsidRPr="006A75D4">
        <w:rPr>
          <w:bCs/>
          <w:sz w:val="20"/>
          <w:szCs w:val="20"/>
          <w:lang w:val="en-GB"/>
        </w:rPr>
        <w:t xml:space="preserve"> </w:t>
      </w:r>
      <w:r w:rsidR="00B66298">
        <w:rPr>
          <w:bCs/>
          <w:sz w:val="20"/>
          <w:szCs w:val="20"/>
          <w:lang w:val="en-GB"/>
        </w:rPr>
        <w:t>values</w:t>
      </w:r>
      <w:r w:rsidRPr="006A75D4">
        <w:rPr>
          <w:bCs/>
          <w:sz w:val="20"/>
          <w:szCs w:val="20"/>
          <w:lang w:val="en-GB"/>
        </w:rPr>
        <w:t>, while the 95% limits of</w:t>
      </w:r>
      <w:r w:rsidRPr="006A75D4">
        <w:rPr>
          <w:bCs/>
          <w:i/>
          <w:sz w:val="20"/>
          <w:szCs w:val="20"/>
          <w:lang w:val="en-GB"/>
        </w:rPr>
        <w:t xml:space="preserve"> </w:t>
      </w:r>
      <w:r w:rsidRPr="006A75D4">
        <w:rPr>
          <w:bCs/>
          <w:sz w:val="20"/>
          <w:szCs w:val="20"/>
          <w:lang w:val="en-GB"/>
        </w:rPr>
        <w:t>agreement, obtained as mean difference ± 1.96 *SD of mean difference, are indicated by dashed lines.</w:t>
      </w:r>
    </w:p>
    <w:p w14:paraId="78051504" w14:textId="12E97B0F" w:rsidR="004F4DF0" w:rsidRPr="00F26389" w:rsidRDefault="004F4DF0" w:rsidP="006E17AB">
      <w:r w:rsidRPr="00FF2C10">
        <w:rPr>
          <w:bCs/>
          <w:sz w:val="20"/>
          <w:szCs w:val="20"/>
          <w:lang w:val="en-GB"/>
        </w:rPr>
        <w:t>TTO = Time trade-off</w:t>
      </w:r>
    </w:p>
    <w:sectPr w:rsidR="004F4DF0" w:rsidRPr="00F26389" w:rsidSect="00931DAB">
      <w:footerReference w:type="even" r:id="rId8"/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B1524" w14:textId="77777777" w:rsidR="00B16465" w:rsidRDefault="00B16465" w:rsidP="00376948">
      <w:r>
        <w:separator/>
      </w:r>
    </w:p>
  </w:endnote>
  <w:endnote w:type="continuationSeparator" w:id="0">
    <w:p w14:paraId="69ADA15D" w14:textId="77777777" w:rsidR="00B16465" w:rsidRDefault="00B16465" w:rsidP="0037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91911980"/>
      <w:docPartObj>
        <w:docPartGallery w:val="Page Numbers (Bottom of Page)"/>
        <w:docPartUnique/>
      </w:docPartObj>
    </w:sdtPr>
    <w:sdtContent>
      <w:p w14:paraId="580E2CD1" w14:textId="01C26F11" w:rsidR="00376948" w:rsidRDefault="00376948" w:rsidP="00A645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31DA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174711" w14:textId="77777777" w:rsidR="00376948" w:rsidRDefault="00376948" w:rsidP="00931D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27889389"/>
      <w:docPartObj>
        <w:docPartGallery w:val="Page Numbers (Bottom of Page)"/>
        <w:docPartUnique/>
      </w:docPartObj>
    </w:sdtPr>
    <w:sdtContent>
      <w:p w14:paraId="1DAD0F16" w14:textId="7E710189" w:rsidR="00376948" w:rsidRDefault="00376948" w:rsidP="00A645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A694F2" w14:textId="77777777" w:rsidR="00376948" w:rsidRDefault="00376948" w:rsidP="00931DA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D92CC" w14:textId="77777777" w:rsidR="00B16465" w:rsidRDefault="00B16465" w:rsidP="00376948">
      <w:r>
        <w:separator/>
      </w:r>
    </w:p>
  </w:footnote>
  <w:footnote w:type="continuationSeparator" w:id="0">
    <w:p w14:paraId="52A81924" w14:textId="77777777" w:rsidR="00B16465" w:rsidRDefault="00B16465" w:rsidP="00376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3F"/>
    <w:rsid w:val="000249CF"/>
    <w:rsid w:val="00045549"/>
    <w:rsid w:val="00075631"/>
    <w:rsid w:val="000C231E"/>
    <w:rsid w:val="000F570E"/>
    <w:rsid w:val="000F5F1D"/>
    <w:rsid w:val="00170739"/>
    <w:rsid w:val="00190EA1"/>
    <w:rsid w:val="00193622"/>
    <w:rsid w:val="00194084"/>
    <w:rsid w:val="001A754C"/>
    <w:rsid w:val="001F2146"/>
    <w:rsid w:val="00232466"/>
    <w:rsid w:val="00245672"/>
    <w:rsid w:val="00274D0A"/>
    <w:rsid w:val="002B0DEA"/>
    <w:rsid w:val="0033708A"/>
    <w:rsid w:val="00376948"/>
    <w:rsid w:val="003C45DF"/>
    <w:rsid w:val="003E09AA"/>
    <w:rsid w:val="004770A4"/>
    <w:rsid w:val="004A2F69"/>
    <w:rsid w:val="004C3032"/>
    <w:rsid w:val="004F4DF0"/>
    <w:rsid w:val="005A7A73"/>
    <w:rsid w:val="005F2ACE"/>
    <w:rsid w:val="006612AF"/>
    <w:rsid w:val="00667D1E"/>
    <w:rsid w:val="006858DC"/>
    <w:rsid w:val="00693E04"/>
    <w:rsid w:val="0069538F"/>
    <w:rsid w:val="006E17AB"/>
    <w:rsid w:val="0070431D"/>
    <w:rsid w:val="008006F5"/>
    <w:rsid w:val="00931DAB"/>
    <w:rsid w:val="00937244"/>
    <w:rsid w:val="00971278"/>
    <w:rsid w:val="009B6250"/>
    <w:rsid w:val="00A01BA9"/>
    <w:rsid w:val="00A04576"/>
    <w:rsid w:val="00A17DEC"/>
    <w:rsid w:val="00A4073F"/>
    <w:rsid w:val="00A429FE"/>
    <w:rsid w:val="00A50D2C"/>
    <w:rsid w:val="00A82F3D"/>
    <w:rsid w:val="00AE73F0"/>
    <w:rsid w:val="00B0037C"/>
    <w:rsid w:val="00B16465"/>
    <w:rsid w:val="00B5685E"/>
    <w:rsid w:val="00B66298"/>
    <w:rsid w:val="00BA141B"/>
    <w:rsid w:val="00BA4BBB"/>
    <w:rsid w:val="00BC3C3A"/>
    <w:rsid w:val="00C30DD5"/>
    <w:rsid w:val="00C422F7"/>
    <w:rsid w:val="00C74DE3"/>
    <w:rsid w:val="00CB0C97"/>
    <w:rsid w:val="00D03321"/>
    <w:rsid w:val="00D202A1"/>
    <w:rsid w:val="00D35B4F"/>
    <w:rsid w:val="00D62480"/>
    <w:rsid w:val="00D946BB"/>
    <w:rsid w:val="00E84381"/>
    <w:rsid w:val="00EB218C"/>
    <w:rsid w:val="00EB4EAC"/>
    <w:rsid w:val="00F26389"/>
    <w:rsid w:val="00F35D19"/>
    <w:rsid w:val="00F75EDE"/>
    <w:rsid w:val="00F77B7A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AAD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38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7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7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7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7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7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7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7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7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7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7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7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7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0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7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0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73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0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73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07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7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73F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F26389"/>
    <w:pPr>
      <w:spacing w:after="0" w:line="240" w:lineRule="auto"/>
    </w:pPr>
  </w:style>
  <w:style w:type="table" w:styleId="TableGrid">
    <w:name w:val="Table Grid"/>
    <w:basedOn w:val="TableNormal"/>
    <w:uiPriority w:val="39"/>
    <w:rsid w:val="00F26389"/>
    <w:pPr>
      <w:spacing w:after="0" w:line="240" w:lineRule="auto"/>
      <w:jc w:val="both"/>
    </w:pPr>
    <w:rPr>
      <w:rFonts w:ascii="Times New Roman" w:hAnsi="Times New Roman"/>
      <w:color w:val="000000" w:themeColor="text1"/>
      <w:kern w:val="0"/>
      <w:sz w:val="20"/>
      <w:szCs w:val="24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26389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val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695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8F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8F"/>
    <w:rPr>
      <w:rFonts w:ascii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6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948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76948"/>
  </w:style>
  <w:style w:type="paragraph" w:styleId="Header">
    <w:name w:val="header"/>
    <w:basedOn w:val="Normal"/>
    <w:link w:val="HeaderChar"/>
    <w:uiPriority w:val="99"/>
    <w:unhideWhenUsed/>
    <w:rsid w:val="00693E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E04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F79A2-38D3-4736-AA78-695CA9C8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2024-08-16T18:00:00Z</dcterms:created>
  <dcterms:modified xsi:type="dcterms:W3CDTF">2024-08-16T18:00:00Z</dcterms:modified>
</cp:coreProperties>
</file>