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A994D" w14:textId="17E4264F" w:rsidR="008B39D3" w:rsidRDefault="00153E48" w:rsidP="00FA4910">
      <w:pPr>
        <w:spacing w:after="0" w:line="360" w:lineRule="auto"/>
        <w:rPr>
          <w:rFonts w:eastAsia="MS Gothic"/>
          <w:b/>
          <w:sz w:val="32"/>
          <w:szCs w:val="32"/>
        </w:rPr>
      </w:pPr>
      <w:bookmarkStart w:id="0" w:name="_GoBack"/>
      <w:bookmarkEnd w:id="0"/>
      <w:r>
        <w:rPr>
          <w:rFonts w:eastAsia="MS Gothic"/>
          <w:b/>
          <w:sz w:val="32"/>
          <w:szCs w:val="32"/>
        </w:rPr>
        <w:t>Online Supplementary Information</w:t>
      </w:r>
    </w:p>
    <w:p w14:paraId="79101FC8" w14:textId="5023DF61" w:rsidR="0009733C" w:rsidRPr="0009733C" w:rsidRDefault="0009733C" w:rsidP="0009733C">
      <w:pPr>
        <w:spacing w:after="0" w:line="360" w:lineRule="auto"/>
        <w:rPr>
          <w:rFonts w:eastAsia="MS Gothic"/>
          <w:b/>
          <w:sz w:val="28"/>
          <w:szCs w:val="32"/>
        </w:rPr>
      </w:pPr>
      <w:r w:rsidRPr="0009733C">
        <w:rPr>
          <w:rFonts w:eastAsia="MS Gothic"/>
          <w:b/>
          <w:sz w:val="28"/>
          <w:szCs w:val="32"/>
        </w:rPr>
        <w:t>1. OTC and Rx switch dates</w:t>
      </w:r>
    </w:p>
    <w:tbl>
      <w:tblPr>
        <w:tblW w:w="9079" w:type="dxa"/>
        <w:tblLayout w:type="fixed"/>
        <w:tblCellMar>
          <w:left w:w="70" w:type="dxa"/>
          <w:right w:w="70" w:type="dxa"/>
        </w:tblCellMar>
        <w:tblLook w:val="04A0" w:firstRow="1" w:lastRow="0" w:firstColumn="1" w:lastColumn="0" w:noHBand="0" w:noVBand="1"/>
      </w:tblPr>
      <w:tblGrid>
        <w:gridCol w:w="1134"/>
        <w:gridCol w:w="709"/>
        <w:gridCol w:w="2399"/>
        <w:gridCol w:w="160"/>
        <w:gridCol w:w="1134"/>
        <w:gridCol w:w="1134"/>
        <w:gridCol w:w="2402"/>
        <w:gridCol w:w="7"/>
      </w:tblGrid>
      <w:tr w:rsidR="008B39D3" w:rsidRPr="00E30E5E" w14:paraId="4FE9D567" w14:textId="77777777" w:rsidTr="000F66E2">
        <w:trPr>
          <w:gridAfter w:val="1"/>
          <w:wAfter w:w="7" w:type="dxa"/>
          <w:trHeight w:val="379"/>
        </w:trPr>
        <w:tc>
          <w:tcPr>
            <w:tcW w:w="9072" w:type="dxa"/>
            <w:gridSpan w:val="7"/>
            <w:tcBorders>
              <w:top w:val="nil"/>
              <w:left w:val="nil"/>
              <w:bottom w:val="single" w:sz="4" w:space="0" w:color="auto"/>
              <w:right w:val="nil"/>
            </w:tcBorders>
            <w:shd w:val="clear" w:color="000000" w:fill="FFFFFF"/>
            <w:noWrap/>
            <w:vAlign w:val="center"/>
            <w:hideMark/>
          </w:tcPr>
          <w:p w14:paraId="3B30884D" w14:textId="4442B982" w:rsidR="008B39D3" w:rsidRPr="00E30E5E" w:rsidRDefault="008B39D3" w:rsidP="002F24E6">
            <w:pPr>
              <w:spacing w:after="0" w:line="240" w:lineRule="auto"/>
              <w:jc w:val="left"/>
              <w:rPr>
                <w:rFonts w:eastAsia="Times New Roman"/>
                <w:i/>
                <w:iCs/>
                <w:color w:val="000000"/>
                <w:sz w:val="20"/>
                <w:szCs w:val="20"/>
                <w:lang w:eastAsia="de-DE"/>
              </w:rPr>
            </w:pPr>
            <w:r w:rsidRPr="00E30E5E">
              <w:rPr>
                <w:rFonts w:eastAsia="Times New Roman"/>
                <w:b/>
                <w:color w:val="000000"/>
                <w:szCs w:val="20"/>
                <w:lang w:eastAsia="de-DE"/>
              </w:rPr>
              <w:t xml:space="preserve">Table </w:t>
            </w:r>
            <w:r w:rsidR="00A02110" w:rsidRPr="00E30E5E">
              <w:rPr>
                <w:rFonts w:eastAsia="Times New Roman"/>
                <w:b/>
                <w:color w:val="000000"/>
                <w:szCs w:val="20"/>
                <w:lang w:eastAsia="de-DE"/>
              </w:rPr>
              <w:t>A1</w:t>
            </w:r>
            <w:r w:rsidR="002F24E6" w:rsidRPr="00E30E5E">
              <w:rPr>
                <w:rFonts w:eastAsia="Times New Roman"/>
                <w:b/>
                <w:color w:val="000000"/>
                <w:szCs w:val="20"/>
                <w:lang w:eastAsia="de-DE"/>
              </w:rPr>
              <w:t xml:space="preserve"> </w:t>
            </w:r>
            <w:r w:rsidRPr="00E30E5E">
              <w:rPr>
                <w:rFonts w:eastAsia="Times New Roman"/>
                <w:iCs/>
                <w:color w:val="000000"/>
                <w:szCs w:val="20"/>
                <w:lang w:eastAsia="de-DE"/>
              </w:rPr>
              <w:t>First-time OTC and Rx switch dates of emergency contraceptives</w:t>
            </w:r>
            <w:r w:rsidRPr="00E30E5E">
              <w:rPr>
                <w:rFonts w:eastAsia="Times New Roman"/>
                <w:i/>
                <w:iCs/>
                <w:color w:val="000000"/>
                <w:szCs w:val="20"/>
                <w:lang w:eastAsia="de-DE"/>
              </w:rPr>
              <w:t>.</w:t>
            </w:r>
          </w:p>
        </w:tc>
      </w:tr>
      <w:tr w:rsidR="00B06316" w:rsidRPr="00E30E5E" w14:paraId="311AA890" w14:textId="77777777" w:rsidTr="0093715D">
        <w:trPr>
          <w:trHeight w:val="435"/>
        </w:trPr>
        <w:tc>
          <w:tcPr>
            <w:tcW w:w="1134" w:type="dxa"/>
            <w:tcBorders>
              <w:top w:val="single" w:sz="4" w:space="0" w:color="auto"/>
              <w:left w:val="nil"/>
              <w:bottom w:val="single" w:sz="4" w:space="0" w:color="auto"/>
              <w:right w:val="nil"/>
            </w:tcBorders>
            <w:shd w:val="clear" w:color="000000" w:fill="FFFFFF"/>
            <w:noWrap/>
            <w:vAlign w:val="center"/>
            <w:hideMark/>
          </w:tcPr>
          <w:p w14:paraId="58ACABAE" w14:textId="07257023" w:rsidR="008B39D3" w:rsidRPr="00E30E5E" w:rsidRDefault="00FA4910" w:rsidP="002F24E6">
            <w:pPr>
              <w:spacing w:after="0" w:line="240" w:lineRule="auto"/>
              <w:jc w:val="left"/>
              <w:rPr>
                <w:rFonts w:eastAsia="Times New Roman"/>
                <w:color w:val="000000"/>
                <w:szCs w:val="24"/>
                <w:lang w:eastAsia="de-DE"/>
              </w:rPr>
            </w:pPr>
            <w:r w:rsidRPr="00E30E5E">
              <w:rPr>
                <w:rFonts w:eastAsia="Times New Roman"/>
                <w:color w:val="000000"/>
                <w:sz w:val="16"/>
                <w:szCs w:val="16"/>
                <w:lang w:eastAsia="de-DE"/>
              </w:rPr>
              <w:t>Country</w:t>
            </w:r>
          </w:p>
        </w:tc>
        <w:tc>
          <w:tcPr>
            <w:tcW w:w="709" w:type="dxa"/>
            <w:tcBorders>
              <w:top w:val="single" w:sz="4" w:space="0" w:color="auto"/>
              <w:left w:val="nil"/>
              <w:bottom w:val="single" w:sz="4" w:space="0" w:color="auto"/>
              <w:right w:val="nil"/>
            </w:tcBorders>
            <w:shd w:val="clear" w:color="000000" w:fill="FFFFFF"/>
            <w:noWrap/>
            <w:vAlign w:val="center"/>
            <w:hideMark/>
          </w:tcPr>
          <w:p w14:paraId="73431530" w14:textId="77777777" w:rsidR="008B39D3" w:rsidRPr="00E30E5E" w:rsidRDefault="008B39D3" w:rsidP="002F24E6">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Date</w:t>
            </w:r>
          </w:p>
        </w:tc>
        <w:tc>
          <w:tcPr>
            <w:tcW w:w="2399" w:type="dxa"/>
            <w:tcBorders>
              <w:top w:val="single" w:sz="4" w:space="0" w:color="auto"/>
              <w:left w:val="nil"/>
              <w:bottom w:val="single" w:sz="4" w:space="0" w:color="auto"/>
              <w:right w:val="nil"/>
            </w:tcBorders>
            <w:shd w:val="clear" w:color="000000" w:fill="FFFFFF"/>
            <w:noWrap/>
            <w:vAlign w:val="center"/>
            <w:hideMark/>
          </w:tcPr>
          <w:p w14:paraId="6F90D09D" w14:textId="77777777" w:rsidR="008B39D3" w:rsidRPr="00E30E5E" w:rsidRDefault="008B39D3" w:rsidP="002F24E6">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Source</w:t>
            </w:r>
          </w:p>
        </w:tc>
        <w:tc>
          <w:tcPr>
            <w:tcW w:w="160" w:type="dxa"/>
            <w:tcBorders>
              <w:top w:val="single" w:sz="4" w:space="0" w:color="auto"/>
              <w:left w:val="nil"/>
              <w:bottom w:val="single" w:sz="4" w:space="0" w:color="auto"/>
              <w:right w:val="nil"/>
            </w:tcBorders>
            <w:shd w:val="clear" w:color="000000" w:fill="FFFFFF"/>
            <w:noWrap/>
            <w:vAlign w:val="center"/>
            <w:hideMark/>
          </w:tcPr>
          <w:p w14:paraId="21A012BE" w14:textId="7DF6FBC3" w:rsidR="008B39D3" w:rsidRPr="00E30E5E" w:rsidRDefault="008B39D3" w:rsidP="002F24E6">
            <w:pPr>
              <w:spacing w:after="0" w:line="240" w:lineRule="auto"/>
              <w:jc w:val="left"/>
              <w:rPr>
                <w:rFonts w:eastAsia="Times New Roman"/>
                <w:color w:val="000000"/>
                <w:sz w:val="16"/>
                <w:szCs w:val="16"/>
                <w:lang w:eastAsia="de-DE"/>
              </w:rPr>
            </w:pPr>
          </w:p>
        </w:tc>
        <w:tc>
          <w:tcPr>
            <w:tcW w:w="1134" w:type="dxa"/>
            <w:tcBorders>
              <w:top w:val="single" w:sz="4" w:space="0" w:color="auto"/>
              <w:left w:val="nil"/>
              <w:bottom w:val="single" w:sz="4" w:space="0" w:color="auto"/>
              <w:right w:val="nil"/>
            </w:tcBorders>
            <w:shd w:val="clear" w:color="000000" w:fill="FFFFFF"/>
            <w:noWrap/>
            <w:vAlign w:val="center"/>
            <w:hideMark/>
          </w:tcPr>
          <w:p w14:paraId="14FBD8AB" w14:textId="40364B63" w:rsidR="008B39D3" w:rsidRPr="00E30E5E" w:rsidRDefault="00FA4910" w:rsidP="002F24E6">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Country</w:t>
            </w:r>
          </w:p>
        </w:tc>
        <w:tc>
          <w:tcPr>
            <w:tcW w:w="1134" w:type="dxa"/>
            <w:tcBorders>
              <w:top w:val="single" w:sz="4" w:space="0" w:color="auto"/>
              <w:left w:val="nil"/>
              <w:bottom w:val="single" w:sz="4" w:space="0" w:color="auto"/>
              <w:right w:val="nil"/>
            </w:tcBorders>
            <w:shd w:val="clear" w:color="000000" w:fill="FFFFFF"/>
            <w:noWrap/>
            <w:vAlign w:val="center"/>
            <w:hideMark/>
          </w:tcPr>
          <w:p w14:paraId="1CB3E334" w14:textId="77777777" w:rsidR="008B39D3" w:rsidRPr="00E30E5E" w:rsidRDefault="008B39D3" w:rsidP="002F24E6">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Date</w:t>
            </w:r>
          </w:p>
        </w:tc>
        <w:tc>
          <w:tcPr>
            <w:tcW w:w="2409" w:type="dxa"/>
            <w:gridSpan w:val="2"/>
            <w:tcBorders>
              <w:top w:val="single" w:sz="4" w:space="0" w:color="auto"/>
              <w:left w:val="nil"/>
              <w:bottom w:val="single" w:sz="4" w:space="0" w:color="auto"/>
              <w:right w:val="nil"/>
            </w:tcBorders>
            <w:shd w:val="clear" w:color="000000" w:fill="FFFFFF"/>
            <w:noWrap/>
            <w:vAlign w:val="center"/>
            <w:hideMark/>
          </w:tcPr>
          <w:p w14:paraId="3C1FF584" w14:textId="77777777" w:rsidR="008B39D3" w:rsidRPr="00E30E5E" w:rsidRDefault="008B39D3" w:rsidP="002F24E6">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Source</w:t>
            </w:r>
          </w:p>
        </w:tc>
      </w:tr>
      <w:tr w:rsidR="00B06316" w:rsidRPr="00E30E5E" w14:paraId="18C53F04" w14:textId="77777777" w:rsidTr="00F57AFD">
        <w:trPr>
          <w:trHeight w:val="686"/>
        </w:trPr>
        <w:tc>
          <w:tcPr>
            <w:tcW w:w="1134" w:type="dxa"/>
            <w:tcBorders>
              <w:top w:val="single" w:sz="4" w:space="0" w:color="auto"/>
              <w:left w:val="nil"/>
              <w:bottom w:val="nil"/>
              <w:right w:val="nil"/>
            </w:tcBorders>
            <w:shd w:val="clear" w:color="000000" w:fill="FFFFFF"/>
            <w:noWrap/>
            <w:hideMark/>
          </w:tcPr>
          <w:p w14:paraId="0BE0BA47" w14:textId="77777777" w:rsidR="008B39D3" w:rsidRPr="00E30E5E" w:rsidRDefault="008B39D3" w:rsidP="00B06316">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Austria</w:t>
            </w:r>
          </w:p>
        </w:tc>
        <w:tc>
          <w:tcPr>
            <w:tcW w:w="709" w:type="dxa"/>
            <w:tcBorders>
              <w:top w:val="single" w:sz="4" w:space="0" w:color="auto"/>
              <w:left w:val="nil"/>
              <w:bottom w:val="nil"/>
              <w:right w:val="nil"/>
            </w:tcBorders>
            <w:shd w:val="clear" w:color="000000" w:fill="FFFFFF"/>
            <w:noWrap/>
            <w:hideMark/>
          </w:tcPr>
          <w:p w14:paraId="4756F076" w14:textId="77777777" w:rsidR="008B39D3" w:rsidRPr="00E30E5E" w:rsidRDefault="008B39D3" w:rsidP="00E4635C">
            <w:pPr>
              <w:spacing w:after="0" w:line="240" w:lineRule="auto"/>
              <w:jc w:val="left"/>
              <w:rPr>
                <w:rFonts w:eastAsia="Times New Roman"/>
                <w:sz w:val="16"/>
                <w:szCs w:val="16"/>
                <w:lang w:eastAsia="de-DE"/>
              </w:rPr>
            </w:pPr>
            <w:r w:rsidRPr="00E30E5E">
              <w:rPr>
                <w:rFonts w:eastAsia="Times New Roman"/>
                <w:sz w:val="16"/>
                <w:szCs w:val="16"/>
                <w:lang w:eastAsia="de-DE"/>
              </w:rPr>
              <w:t>2009q4</w:t>
            </w:r>
          </w:p>
        </w:tc>
        <w:tc>
          <w:tcPr>
            <w:tcW w:w="2399" w:type="dxa"/>
            <w:tcBorders>
              <w:top w:val="single" w:sz="4" w:space="0" w:color="auto"/>
              <w:left w:val="nil"/>
              <w:bottom w:val="nil"/>
              <w:right w:val="nil"/>
            </w:tcBorders>
            <w:shd w:val="clear" w:color="000000" w:fill="FFFFFF"/>
            <w:hideMark/>
          </w:tcPr>
          <w:p w14:paraId="6D53C152" w14:textId="6C8B9FFF" w:rsidR="008B39D3" w:rsidRPr="00E30E5E" w:rsidRDefault="00B13A78" w:rsidP="00E4635C">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bd8e6965-1990-4998-8896-017f7a898014"/>
                <w:id w:val="-1925874913"/>
                <w:placeholder>
                  <w:docPart w:val="BC0CAC78305944C3A889A3BFD90EF643"/>
                </w:placeholder>
              </w:sdtPr>
              <w:sdtEndPr/>
              <w:sdtContent>
                <w:r w:rsidR="008B39D3"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2JkOGU2OTY1LTE5OTAtNDk5OC04ODk2LTAxN2Y3YTg5ODAxNCIsIlRleHQiOiJbN10iLCJXQUlWZXJzaW9uIjoiNi4xOS4wLjAifQ==}</w:instrText>
                </w:r>
                <w:r w:rsidR="008B39D3" w:rsidRPr="00E30E5E">
                  <w:rPr>
                    <w:rFonts w:eastAsia="Times New Roman"/>
                    <w:sz w:val="16"/>
                    <w:szCs w:val="16"/>
                    <w:lang w:eastAsia="de-DE"/>
                  </w:rPr>
                  <w:fldChar w:fldCharType="separate"/>
                </w:r>
                <w:r w:rsidR="005E3510">
                  <w:rPr>
                    <w:rFonts w:eastAsia="Times New Roman"/>
                    <w:sz w:val="16"/>
                    <w:szCs w:val="16"/>
                    <w:lang w:eastAsia="de-DE"/>
                  </w:rPr>
                  <w:t>[7]</w:t>
                </w:r>
                <w:r w:rsidR="008B39D3" w:rsidRPr="00E30E5E">
                  <w:rPr>
                    <w:rFonts w:eastAsia="Times New Roman"/>
                    <w:sz w:val="16"/>
                    <w:szCs w:val="16"/>
                    <w:lang w:eastAsia="de-DE"/>
                  </w:rPr>
                  <w:fldChar w:fldCharType="end"/>
                </w:r>
              </w:sdtContent>
            </w:sdt>
            <w:r w:rsidR="008B39D3" w:rsidRPr="00E30E5E">
              <w:rPr>
                <w:rFonts w:eastAsia="Times New Roman"/>
                <w:sz w:val="16"/>
                <w:szCs w:val="16"/>
                <w:lang w:eastAsia="de-DE"/>
              </w:rPr>
              <w:t>;</w:t>
            </w:r>
            <w:r>
              <w:rPr>
                <w:rFonts w:eastAsia="Times New Roman"/>
                <w:sz w:val="16"/>
                <w:szCs w:val="16"/>
                <w:lang w:eastAsia="de-DE"/>
              </w:rPr>
              <w:t xml:space="preserve"> Italia and Brand (2016)</w:t>
            </w:r>
            <w:r w:rsidR="008B39D3" w:rsidRPr="00E30E5E">
              <w:rPr>
                <w:rFonts w:eastAsia="Times New Roman"/>
                <w:sz w:val="16"/>
                <w:szCs w:val="16"/>
                <w:lang w:eastAsia="de-DE"/>
              </w:rPr>
              <w:t xml:space="preserve"> </w:t>
            </w:r>
            <w:sdt>
              <w:sdtPr>
                <w:rPr>
                  <w:rFonts w:eastAsia="Times New Roman"/>
                  <w:sz w:val="16"/>
                  <w:szCs w:val="16"/>
                  <w:lang w:eastAsia="de-DE"/>
                </w:rPr>
                <w:alias w:val="To edit, see citavi.com/edit"/>
                <w:tag w:val="CitaviPlaceholder#343b4db4-b56e-47ec-bda4-51c78a42a257"/>
                <w:id w:val="-412466641"/>
                <w:placeholder>
                  <w:docPart w:val="BC0CAC78305944C3A889A3BFD90EF643"/>
                </w:placeholder>
              </w:sdtPr>
              <w:sdtEndPr/>
              <w:sdtContent>
                <w:r w:rsidR="008B39D3"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g3NzkyMjkyLTEwYzEtNDk2NC04ODMxLTAzMjUyOWZjOTY3NiIsIkVudHJpZXMiOlt7IiRpZCI6IjIiLCIkdHlwZSI6IlN3aXNzQWNhZGVtaWMuQ2l0YXZpLkNpdGF0aW9ucy5Xb3JkUGxhY2Vob2xkZXJFbnRyeSwgU3dpc3NBY2FkZW1pYy5DaXRhdmkiLCJJZCI6Ijc1N2I5MWM4LTM0N2QtNDRiMy04ODY5LTVjNTAwNWMwNmQyZiIsIlJhbmdlTGVuZ3RoIjozLCJSZWZlcmVuY2VJZCI6IjFhYWMyMGIyLTMyYWQtNGU4Mi05N2FkLWNmOWVhNzY3MWU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khlbG11dCIsIkxhc3ROYW1lIjoiQnJhbmQiLCJQcm90ZWN0ZWQiOmZhbHNlLCJTZXgiOjIsIkNyZWF0ZWRCeSI6Il9GYWJpYW4gR3LDvG53YWxkIiwiQ3JlYXRlZE9uIjoiMjAyMC0xMC0wMVQxNjo0NDowNiIsIk1vZGlmaWVkQnkiOiJfRmFiaWFuIEdyw7xud2FsZCIsIklkIjoiYWU3MGE2NzAtNWRkZC00ODQxLWJiMDMtZGM2NjJmZTAyN2Y4IiwiTW9kaWZpZWRPbiI6IjIwMjAtMTAtMDFUMTY6NDQ6MDYiLCJQcm9qZWN0Ijp7IiRyZWYiOiI4In19XSwiQ2l0YXRpb25LZXlVcGRhdGVUeXBlIjowLCJDb2xsYWJvcmF0b3JzIjpbXSwiRG9pIjoiMTAuMTE1OS8wMDA0NDQ2ODY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1OS8wMDA0NDQ2ODYiLCJVcmlTdHJpbmciOiJodHRwczovL2RvaS5vcmcvMTAuMTE1OS8wMDA0NDQ2O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UwOjQ2IiwiTW9kaWZpZWRCeSI6Il9GYWJpYW4gR3LDvG53YWxkIiwiSWQiOiIzZjdkOGUyMC0zZDRjLTRkYzgtOTEwMC0yZmZlY2RhZjYyN2UiLCJNb2RpZmllZE9uIjoiMjAyMC0xMC0wMVQxNjo1MDo0N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3MDIyNzMxIiwiVXJpU3RyaW5nIjoiaHR0cDovL3d3dy5uY2JpLm5sbS5uaWguZ292L3B1Ym1lZC8yNzAyMjcz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ls4XSJ9XX0sIlRhZyI6IkNpdGF2aVBsYWNlaG9sZGVyIzM0M2I0ZGI0LWI1NmUtNDdlYy1iZGE0LTUxYzc4YTQyYTI1NyIsIlRleHQiOiJbOF0iLCJXQUlWZXJzaW9uIjoiNi4xOS4wLjAifQ==}</w:instrText>
                </w:r>
                <w:r w:rsidR="008B39D3" w:rsidRPr="00E30E5E">
                  <w:rPr>
                    <w:rFonts w:eastAsia="Times New Roman"/>
                    <w:sz w:val="16"/>
                    <w:szCs w:val="16"/>
                    <w:lang w:eastAsia="de-DE"/>
                  </w:rPr>
                  <w:fldChar w:fldCharType="separate"/>
                </w:r>
                <w:r w:rsidR="005E3510">
                  <w:rPr>
                    <w:rFonts w:eastAsia="Times New Roman"/>
                    <w:sz w:val="16"/>
                    <w:szCs w:val="16"/>
                    <w:lang w:eastAsia="de-DE"/>
                  </w:rPr>
                  <w:t>[8]</w:t>
                </w:r>
                <w:r w:rsidR="008B39D3" w:rsidRPr="00E30E5E">
                  <w:rPr>
                    <w:rFonts w:eastAsia="Times New Roman"/>
                    <w:sz w:val="16"/>
                    <w:szCs w:val="16"/>
                    <w:lang w:eastAsia="de-DE"/>
                  </w:rPr>
                  <w:fldChar w:fldCharType="end"/>
                </w:r>
              </w:sdtContent>
            </w:sdt>
          </w:p>
        </w:tc>
        <w:tc>
          <w:tcPr>
            <w:tcW w:w="160" w:type="dxa"/>
            <w:tcBorders>
              <w:top w:val="single" w:sz="4" w:space="0" w:color="auto"/>
              <w:left w:val="nil"/>
              <w:bottom w:val="nil"/>
              <w:right w:val="nil"/>
            </w:tcBorders>
            <w:shd w:val="clear" w:color="000000" w:fill="FFFFFF"/>
            <w:hideMark/>
          </w:tcPr>
          <w:p w14:paraId="412C5A8E" w14:textId="77777777" w:rsidR="008B39D3" w:rsidRPr="00E30E5E" w:rsidRDefault="008B39D3" w:rsidP="00E4635C">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single" w:sz="4" w:space="0" w:color="auto"/>
              <w:left w:val="nil"/>
              <w:bottom w:val="nil"/>
              <w:right w:val="nil"/>
            </w:tcBorders>
            <w:shd w:val="clear" w:color="000000" w:fill="FFFFFF"/>
            <w:noWrap/>
          </w:tcPr>
          <w:p w14:paraId="5D9AC57D" w14:textId="37430590" w:rsidR="008B39D3" w:rsidRPr="00E30E5E" w:rsidRDefault="00FE4F12" w:rsidP="00B06316">
            <w:pPr>
              <w:spacing w:after="0" w:line="240" w:lineRule="auto"/>
              <w:ind w:firstLineChars="82" w:firstLine="131"/>
              <w:jc w:val="left"/>
              <w:rPr>
                <w:rFonts w:eastAsia="Times New Roman"/>
                <w:color w:val="000000"/>
                <w:sz w:val="16"/>
                <w:szCs w:val="16"/>
                <w:lang w:eastAsia="de-DE"/>
              </w:rPr>
            </w:pPr>
            <w:r w:rsidRPr="00E30E5E">
              <w:rPr>
                <w:rFonts w:eastAsia="Times New Roman"/>
                <w:color w:val="000000"/>
                <w:sz w:val="16"/>
                <w:szCs w:val="16"/>
                <w:lang w:eastAsia="de-DE"/>
              </w:rPr>
              <w:t>Kazakhstan</w:t>
            </w:r>
          </w:p>
        </w:tc>
        <w:tc>
          <w:tcPr>
            <w:tcW w:w="1134" w:type="dxa"/>
            <w:tcBorders>
              <w:top w:val="single" w:sz="4" w:space="0" w:color="auto"/>
              <w:left w:val="nil"/>
              <w:bottom w:val="nil"/>
              <w:right w:val="nil"/>
            </w:tcBorders>
            <w:shd w:val="clear" w:color="000000" w:fill="FFFFFF"/>
            <w:noWrap/>
          </w:tcPr>
          <w:p w14:paraId="15972654" w14:textId="2139290D" w:rsidR="008B39D3" w:rsidRPr="00E30E5E" w:rsidRDefault="00FE4F12" w:rsidP="00E4635C">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w:t>
            </w:r>
          </w:p>
        </w:tc>
        <w:tc>
          <w:tcPr>
            <w:tcW w:w="2409" w:type="dxa"/>
            <w:gridSpan w:val="2"/>
            <w:tcBorders>
              <w:top w:val="single" w:sz="4" w:space="0" w:color="auto"/>
              <w:left w:val="nil"/>
              <w:bottom w:val="nil"/>
              <w:right w:val="nil"/>
            </w:tcBorders>
            <w:shd w:val="clear" w:color="000000" w:fill="FFFFFF"/>
            <w:hideMark/>
          </w:tcPr>
          <w:p w14:paraId="62A616CA" w14:textId="2237367A" w:rsidR="008B39D3" w:rsidRPr="00E30E5E" w:rsidRDefault="008B39D3" w:rsidP="00E4635C">
            <w:pPr>
              <w:spacing w:after="0" w:line="240" w:lineRule="auto"/>
              <w:jc w:val="left"/>
              <w:rPr>
                <w:rFonts w:eastAsia="Times New Roman"/>
                <w:color w:val="000000"/>
                <w:sz w:val="16"/>
                <w:szCs w:val="16"/>
                <w:lang w:eastAsia="de-DE"/>
              </w:rPr>
            </w:pPr>
          </w:p>
        </w:tc>
      </w:tr>
      <w:tr w:rsidR="00FE4F12" w:rsidRPr="00E30E5E" w14:paraId="31549F1D" w14:textId="77777777" w:rsidTr="0093715D">
        <w:trPr>
          <w:trHeight w:val="703"/>
        </w:trPr>
        <w:tc>
          <w:tcPr>
            <w:tcW w:w="1134" w:type="dxa"/>
            <w:tcBorders>
              <w:top w:val="nil"/>
              <w:left w:val="nil"/>
              <w:bottom w:val="nil"/>
              <w:right w:val="nil"/>
            </w:tcBorders>
            <w:shd w:val="clear" w:color="000000" w:fill="FFFFFF"/>
            <w:noWrap/>
            <w:hideMark/>
          </w:tcPr>
          <w:p w14:paraId="620F4B0D" w14:textId="77777777" w:rsidR="00FE4F12" w:rsidRPr="00E30E5E" w:rsidRDefault="00FE4F12" w:rsidP="00FE4F12">
            <w:pPr>
              <w:spacing w:after="0" w:line="240" w:lineRule="auto"/>
              <w:ind w:firstLineChars="41" w:firstLine="66"/>
              <w:jc w:val="left"/>
              <w:rPr>
                <w:rFonts w:eastAsia="Times New Roman"/>
                <w:color w:val="000000"/>
                <w:sz w:val="16"/>
                <w:szCs w:val="16"/>
                <w:lang w:eastAsia="de-DE"/>
              </w:rPr>
            </w:pPr>
            <w:r w:rsidRPr="00E30E5E">
              <w:rPr>
                <w:rFonts w:eastAsia="Times New Roman"/>
                <w:color w:val="000000"/>
                <w:sz w:val="16"/>
                <w:szCs w:val="16"/>
                <w:lang w:eastAsia="de-DE"/>
              </w:rPr>
              <w:t>Belgium</w:t>
            </w:r>
          </w:p>
        </w:tc>
        <w:tc>
          <w:tcPr>
            <w:tcW w:w="709" w:type="dxa"/>
            <w:tcBorders>
              <w:top w:val="nil"/>
              <w:left w:val="nil"/>
              <w:bottom w:val="nil"/>
              <w:right w:val="nil"/>
            </w:tcBorders>
            <w:shd w:val="clear" w:color="000000" w:fill="FFFFFF"/>
            <w:noWrap/>
            <w:hideMark/>
          </w:tcPr>
          <w:p w14:paraId="7FBF2050"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2001q2</w:t>
            </w:r>
          </w:p>
        </w:tc>
        <w:tc>
          <w:tcPr>
            <w:tcW w:w="2399" w:type="dxa"/>
            <w:tcBorders>
              <w:top w:val="nil"/>
              <w:left w:val="nil"/>
              <w:bottom w:val="nil"/>
              <w:right w:val="nil"/>
            </w:tcBorders>
            <w:shd w:val="clear" w:color="000000" w:fill="FFFFFF"/>
            <w:hideMark/>
          </w:tcPr>
          <w:p w14:paraId="6247A129" w14:textId="67F2D426"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65ed2247-590b-456c-ac8e-52a3f0ce2a7f"/>
                <w:id w:val="177002318"/>
                <w:placeholder>
                  <w:docPart w:val="E29FD85C51C64EB3BFFE66A165A0DB5E"/>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Y1ZWQyMjQ3LTU5MGItNDU2Yy1hYzhlLTUyYTNmMGNlMmE3Zi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noWrap/>
            <w:hideMark/>
          </w:tcPr>
          <w:p w14:paraId="70FE84B9"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 </w:t>
            </w:r>
          </w:p>
        </w:tc>
        <w:tc>
          <w:tcPr>
            <w:tcW w:w="1134" w:type="dxa"/>
            <w:tcBorders>
              <w:top w:val="nil"/>
              <w:left w:val="nil"/>
              <w:bottom w:val="nil"/>
              <w:right w:val="nil"/>
            </w:tcBorders>
            <w:shd w:val="clear" w:color="000000" w:fill="FFFFFF"/>
            <w:noWrap/>
            <w:hideMark/>
          </w:tcPr>
          <w:p w14:paraId="6F369D72" w14:textId="430EF074" w:rsidR="00FE4F12" w:rsidRPr="00E30E5E" w:rsidRDefault="00FE4F12" w:rsidP="00FE4F12">
            <w:pPr>
              <w:spacing w:after="0" w:line="240" w:lineRule="auto"/>
              <w:ind w:firstLineChars="82" w:firstLine="131"/>
              <w:jc w:val="left"/>
              <w:rPr>
                <w:rFonts w:eastAsia="Times New Roman"/>
                <w:color w:val="000000"/>
                <w:sz w:val="16"/>
                <w:szCs w:val="16"/>
                <w:lang w:eastAsia="de-DE"/>
              </w:rPr>
            </w:pPr>
            <w:r w:rsidRPr="00E30E5E">
              <w:rPr>
                <w:rFonts w:eastAsia="Times New Roman"/>
                <w:color w:val="000000"/>
                <w:sz w:val="16"/>
                <w:szCs w:val="16"/>
                <w:lang w:eastAsia="de-DE"/>
              </w:rPr>
              <w:t>Latvia</w:t>
            </w:r>
          </w:p>
        </w:tc>
        <w:tc>
          <w:tcPr>
            <w:tcW w:w="1134" w:type="dxa"/>
            <w:tcBorders>
              <w:top w:val="nil"/>
              <w:left w:val="nil"/>
              <w:bottom w:val="nil"/>
              <w:right w:val="nil"/>
            </w:tcBorders>
            <w:shd w:val="clear" w:color="000000" w:fill="FFFFFF"/>
            <w:noWrap/>
            <w:hideMark/>
          </w:tcPr>
          <w:p w14:paraId="1D432284" w14:textId="2F2B793E"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2003q2</w:t>
            </w:r>
          </w:p>
        </w:tc>
        <w:tc>
          <w:tcPr>
            <w:tcW w:w="2409" w:type="dxa"/>
            <w:gridSpan w:val="2"/>
            <w:tcBorders>
              <w:top w:val="nil"/>
              <w:left w:val="nil"/>
              <w:bottom w:val="nil"/>
              <w:right w:val="nil"/>
            </w:tcBorders>
            <w:shd w:val="clear" w:color="000000" w:fill="FFFFFF"/>
            <w:hideMark/>
          </w:tcPr>
          <w:p w14:paraId="338FDE6C" w14:textId="0F07A98A"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xml:space="preserve">Inquiry to State Agency of Medicines of the Republic of Latvia, answered on 22.12.2021; </w:t>
            </w:r>
            <w:r w:rsidR="00B13A78">
              <w:rPr>
                <w:rFonts w:eastAsia="Times New Roman"/>
                <w:color w:val="000000"/>
                <w:sz w:val="16"/>
                <w:szCs w:val="16"/>
                <w:lang w:eastAsia="de-DE"/>
              </w:rPr>
              <w:t xml:space="preserve">Pfeifer and </w:t>
            </w:r>
            <w:proofErr w:type="spellStart"/>
            <w:r w:rsidR="00B13A78">
              <w:rPr>
                <w:rFonts w:eastAsia="Times New Roman"/>
                <w:color w:val="000000"/>
                <w:sz w:val="16"/>
                <w:szCs w:val="16"/>
                <w:lang w:eastAsia="de-DE"/>
              </w:rPr>
              <w:t>Stockburger</w:t>
            </w:r>
            <w:proofErr w:type="spellEnd"/>
            <w:r w:rsidR="00B13A78">
              <w:rPr>
                <w:rFonts w:eastAsia="Times New Roman"/>
                <w:color w:val="000000"/>
                <w:sz w:val="16"/>
                <w:szCs w:val="16"/>
                <w:lang w:eastAsia="de-DE"/>
              </w:rPr>
              <w:t xml:space="preserve"> (2023) </w:t>
            </w:r>
            <w:sdt>
              <w:sdtPr>
                <w:rPr>
                  <w:rFonts w:eastAsia="Times New Roman"/>
                  <w:color w:val="000000"/>
                  <w:sz w:val="16"/>
                  <w:szCs w:val="16"/>
                  <w:lang w:eastAsia="de-DE"/>
                </w:rPr>
                <w:alias w:val="To edit, see citavi.com/edit"/>
                <w:tag w:val="CitaviPlaceholder#84b7cdc7-825d-4a2d-9133-e0e6b5f5fc3b"/>
                <w:id w:val="-1497415310"/>
                <w:placeholder>
                  <w:docPart w:val="DefaultPlaceholder_-1854013440"/>
                </w:placeholder>
              </w:sdtPr>
              <w:sdtEndPr/>
              <w:sdtContent>
                <w:r w:rsidRPr="00E30E5E">
                  <w:rPr>
                    <w:rFonts w:eastAsia="Times New Roman"/>
                    <w:color w:val="000000"/>
                    <w:sz w:val="16"/>
                    <w:szCs w:val="16"/>
                    <w:lang w:eastAsia="de-DE"/>
                  </w:rPr>
                  <w:fldChar w:fldCharType="begin"/>
                </w:r>
                <w:r w:rsidR="00C16A9C">
                  <w:rPr>
                    <w:rFonts w:eastAsia="Times New Roman"/>
                    <w:color w:val="000000"/>
                    <w:sz w:val="16"/>
                    <w:szCs w:val="16"/>
                    <w:lang w:eastAsia="de-DE"/>
                  </w:rPr>
                  <w:instrText>ADDIN CitaviPlaceholder{eyIkaWQiOiIxIiwiJHR5cGUiOiJTd2lzc0FjYWRlbWljLkNpdGF2aS5DaXRhdGlvbnMuV29yZFBsYWNlaG9sZGVyLCBTd2lzc0FjYWRlbWljLkNpdGF2aSIsIkFzc29jaWF0ZVdpdGhQbGFjZWhvbGRlclRhZyI6IkNpdGF2aVBsYWNlaG9sZGVyIzhjYzM4NmNlLWZkZDQtNDdjOC1iNDU3LTJkYTY1ODYzZWNhZSIsIkVudHJpZXMiOlt7IiRpZCI6IjIiLCIkdHlwZSI6IlN3aXNzQWNhZGVtaWMuQ2l0YXZpLkNpdGF0aW9ucy5Xb3JkUGxhY2Vob2xkZXJFbnRyeSwgU3dpc3NBY2FkZW1pYy5DaXRhdmkiLCJJZCI6IjIyM2IyZjJjLTI3NzYtNDdlYS1hZGNmLTEwOWMxN2JjYjQzZ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g0YjdjZGM3LTgyNWQtNGEyZC05MTMzLWUwZTZiNWY1ZmMzYiIsIlRleHQiOiJbMjBdIiwiV0FJVmVyc2lvbiI6IjYuMTkuMC4wIn0=}</w:instrText>
                </w:r>
                <w:r w:rsidRPr="00E30E5E">
                  <w:rPr>
                    <w:rFonts w:eastAsia="Times New Roman"/>
                    <w:color w:val="000000"/>
                    <w:sz w:val="16"/>
                    <w:szCs w:val="16"/>
                    <w:lang w:eastAsia="de-DE"/>
                  </w:rPr>
                  <w:fldChar w:fldCharType="separate"/>
                </w:r>
                <w:r w:rsidR="005E3510">
                  <w:rPr>
                    <w:rFonts w:eastAsia="Times New Roman"/>
                    <w:color w:val="000000"/>
                    <w:sz w:val="16"/>
                    <w:szCs w:val="16"/>
                    <w:lang w:eastAsia="de-DE"/>
                  </w:rPr>
                  <w:t>[20]</w:t>
                </w:r>
                <w:r w:rsidRPr="00E30E5E">
                  <w:rPr>
                    <w:rFonts w:eastAsia="Times New Roman"/>
                    <w:color w:val="000000"/>
                    <w:sz w:val="16"/>
                    <w:szCs w:val="16"/>
                    <w:lang w:eastAsia="de-DE"/>
                  </w:rPr>
                  <w:fldChar w:fldCharType="end"/>
                </w:r>
              </w:sdtContent>
            </w:sdt>
          </w:p>
        </w:tc>
      </w:tr>
      <w:tr w:rsidR="00FE4F12" w:rsidRPr="00E30E5E" w14:paraId="0BFC9956" w14:textId="77777777" w:rsidTr="00F57AFD">
        <w:trPr>
          <w:trHeight w:val="678"/>
        </w:trPr>
        <w:tc>
          <w:tcPr>
            <w:tcW w:w="1134" w:type="dxa"/>
            <w:tcBorders>
              <w:top w:val="nil"/>
              <w:left w:val="nil"/>
              <w:bottom w:val="nil"/>
              <w:right w:val="nil"/>
            </w:tcBorders>
            <w:shd w:val="clear" w:color="000000" w:fill="FFFFFF"/>
            <w:noWrap/>
          </w:tcPr>
          <w:p w14:paraId="41776CF6" w14:textId="5BBD109D" w:rsidR="00FE4F12" w:rsidRPr="00E30E5E" w:rsidRDefault="00FE4F12" w:rsidP="00FE4F12">
            <w:pPr>
              <w:spacing w:after="0" w:line="240" w:lineRule="auto"/>
              <w:ind w:left="67" w:hanging="1"/>
              <w:jc w:val="left"/>
              <w:rPr>
                <w:rFonts w:eastAsia="Times New Roman"/>
                <w:sz w:val="16"/>
                <w:szCs w:val="16"/>
                <w:lang w:eastAsia="de-DE"/>
              </w:rPr>
            </w:pPr>
            <w:r w:rsidRPr="00E30E5E">
              <w:rPr>
                <w:rFonts w:eastAsia="Times New Roman"/>
                <w:sz w:val="16"/>
                <w:szCs w:val="16"/>
                <w:lang w:eastAsia="de-DE"/>
              </w:rPr>
              <w:t>Bosnia and Herzegovina</w:t>
            </w:r>
          </w:p>
        </w:tc>
        <w:tc>
          <w:tcPr>
            <w:tcW w:w="709" w:type="dxa"/>
            <w:tcBorders>
              <w:top w:val="nil"/>
              <w:left w:val="nil"/>
              <w:bottom w:val="nil"/>
              <w:right w:val="nil"/>
            </w:tcBorders>
            <w:shd w:val="clear" w:color="000000" w:fill="FFFFFF"/>
            <w:noWrap/>
          </w:tcPr>
          <w:p w14:paraId="1D9BF562" w14:textId="3E393C44"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w:t>
            </w:r>
          </w:p>
        </w:tc>
        <w:tc>
          <w:tcPr>
            <w:tcW w:w="2399" w:type="dxa"/>
            <w:tcBorders>
              <w:top w:val="nil"/>
              <w:left w:val="nil"/>
              <w:bottom w:val="nil"/>
              <w:right w:val="nil"/>
            </w:tcBorders>
            <w:shd w:val="clear" w:color="000000" w:fill="FFFFFF"/>
          </w:tcPr>
          <w:p w14:paraId="0321662E" w14:textId="77777777" w:rsidR="00FE4F12" w:rsidRPr="00E30E5E" w:rsidRDefault="00FE4F12" w:rsidP="00FE4F12">
            <w:pPr>
              <w:spacing w:after="0" w:line="240" w:lineRule="auto"/>
              <w:jc w:val="left"/>
              <w:rPr>
                <w:rFonts w:eastAsia="Times New Roman"/>
                <w:sz w:val="16"/>
                <w:szCs w:val="16"/>
                <w:lang w:eastAsia="de-DE"/>
              </w:rPr>
            </w:pPr>
          </w:p>
        </w:tc>
        <w:tc>
          <w:tcPr>
            <w:tcW w:w="160" w:type="dxa"/>
            <w:tcBorders>
              <w:top w:val="nil"/>
              <w:left w:val="nil"/>
              <w:bottom w:val="nil"/>
              <w:right w:val="nil"/>
            </w:tcBorders>
            <w:shd w:val="clear" w:color="000000" w:fill="FFFFFF"/>
          </w:tcPr>
          <w:p w14:paraId="3359A151" w14:textId="77777777" w:rsidR="00FE4F12" w:rsidRPr="00E30E5E" w:rsidRDefault="00FE4F12" w:rsidP="00FE4F12">
            <w:pPr>
              <w:spacing w:after="0" w:line="240" w:lineRule="auto"/>
              <w:jc w:val="left"/>
              <w:rPr>
                <w:rFonts w:eastAsia="Times New Roman"/>
                <w:color w:val="000000"/>
                <w:sz w:val="16"/>
                <w:szCs w:val="16"/>
                <w:lang w:eastAsia="de-DE"/>
              </w:rPr>
            </w:pPr>
          </w:p>
        </w:tc>
        <w:tc>
          <w:tcPr>
            <w:tcW w:w="1134" w:type="dxa"/>
            <w:tcBorders>
              <w:top w:val="nil"/>
              <w:left w:val="nil"/>
              <w:bottom w:val="nil"/>
              <w:right w:val="nil"/>
            </w:tcBorders>
            <w:shd w:val="clear" w:color="000000" w:fill="FFFFFF"/>
            <w:noWrap/>
          </w:tcPr>
          <w:p w14:paraId="108E7985" w14:textId="7E900D4B" w:rsidR="00FE4F12" w:rsidRPr="00E30E5E" w:rsidRDefault="00FE4F12" w:rsidP="00FE4F12">
            <w:pPr>
              <w:spacing w:after="0" w:line="240" w:lineRule="auto"/>
              <w:ind w:firstLineChars="82" w:firstLine="131"/>
              <w:jc w:val="left"/>
              <w:rPr>
                <w:rFonts w:eastAsia="Times New Roman"/>
                <w:color w:val="000000"/>
                <w:sz w:val="16"/>
                <w:szCs w:val="16"/>
                <w:lang w:eastAsia="de-DE"/>
              </w:rPr>
            </w:pPr>
            <w:r w:rsidRPr="00E30E5E">
              <w:rPr>
                <w:rFonts w:eastAsia="Times New Roman"/>
                <w:color w:val="000000"/>
                <w:sz w:val="16"/>
                <w:szCs w:val="16"/>
                <w:lang w:eastAsia="de-DE"/>
              </w:rPr>
              <w:t>Lithuania</w:t>
            </w:r>
          </w:p>
        </w:tc>
        <w:tc>
          <w:tcPr>
            <w:tcW w:w="1134" w:type="dxa"/>
            <w:tcBorders>
              <w:top w:val="nil"/>
              <w:left w:val="nil"/>
              <w:bottom w:val="nil"/>
              <w:right w:val="nil"/>
            </w:tcBorders>
            <w:shd w:val="clear" w:color="000000" w:fill="FFFFFF"/>
            <w:noWrap/>
          </w:tcPr>
          <w:p w14:paraId="44D8ACAC" w14:textId="775ADF84"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2003q1</w:t>
            </w:r>
          </w:p>
        </w:tc>
        <w:tc>
          <w:tcPr>
            <w:tcW w:w="2409" w:type="dxa"/>
            <w:gridSpan w:val="2"/>
            <w:tcBorders>
              <w:top w:val="nil"/>
              <w:left w:val="nil"/>
              <w:bottom w:val="nil"/>
              <w:right w:val="nil"/>
            </w:tcBorders>
            <w:shd w:val="clear" w:color="000000" w:fill="FFFFFF"/>
          </w:tcPr>
          <w:p w14:paraId="476515A8" w14:textId="743DD318"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xml:space="preserve">Inquiry to State Medicines Control Agency of Lithuania, answered by </w:t>
            </w:r>
            <w:proofErr w:type="spellStart"/>
            <w:r w:rsidRPr="00E30E5E">
              <w:rPr>
                <w:rFonts w:eastAsia="Times New Roman"/>
                <w:color w:val="000000"/>
                <w:sz w:val="16"/>
                <w:szCs w:val="16"/>
                <w:lang w:eastAsia="de-DE"/>
              </w:rPr>
              <w:t>Elžbieta</w:t>
            </w:r>
            <w:proofErr w:type="spellEnd"/>
            <w:r w:rsidRPr="00E30E5E">
              <w:rPr>
                <w:rFonts w:eastAsia="Times New Roman"/>
                <w:color w:val="000000"/>
                <w:sz w:val="16"/>
                <w:szCs w:val="16"/>
                <w:lang w:eastAsia="de-DE"/>
              </w:rPr>
              <w:t xml:space="preserve"> </w:t>
            </w:r>
            <w:proofErr w:type="spellStart"/>
            <w:r w:rsidRPr="00E30E5E">
              <w:rPr>
                <w:rFonts w:eastAsia="Times New Roman"/>
                <w:color w:val="000000"/>
                <w:sz w:val="16"/>
                <w:szCs w:val="16"/>
                <w:lang w:eastAsia="de-DE"/>
              </w:rPr>
              <w:t>Motūzaitė</w:t>
            </w:r>
            <w:proofErr w:type="spellEnd"/>
            <w:r w:rsidRPr="00E30E5E">
              <w:rPr>
                <w:rFonts w:eastAsia="Times New Roman"/>
                <w:color w:val="000000"/>
                <w:sz w:val="16"/>
                <w:szCs w:val="16"/>
                <w:lang w:eastAsia="de-DE"/>
              </w:rPr>
              <w:t xml:space="preserve"> on 30.12.2021</w:t>
            </w:r>
          </w:p>
        </w:tc>
      </w:tr>
      <w:tr w:rsidR="00FE4F12" w:rsidRPr="00E30E5E" w14:paraId="4D54B483" w14:textId="77777777" w:rsidTr="0093715D">
        <w:trPr>
          <w:trHeight w:val="1412"/>
        </w:trPr>
        <w:tc>
          <w:tcPr>
            <w:tcW w:w="1134" w:type="dxa"/>
            <w:tcBorders>
              <w:top w:val="nil"/>
              <w:left w:val="nil"/>
              <w:bottom w:val="nil"/>
              <w:right w:val="nil"/>
            </w:tcBorders>
            <w:shd w:val="clear" w:color="000000" w:fill="FFFFFF"/>
            <w:noWrap/>
            <w:hideMark/>
          </w:tcPr>
          <w:p w14:paraId="1668F920" w14:textId="77777777" w:rsidR="00FE4F12" w:rsidRPr="00E30E5E" w:rsidRDefault="00FE4F12" w:rsidP="00FE4F12">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Bulgaria</w:t>
            </w:r>
          </w:p>
        </w:tc>
        <w:tc>
          <w:tcPr>
            <w:tcW w:w="709" w:type="dxa"/>
            <w:tcBorders>
              <w:top w:val="nil"/>
              <w:left w:val="nil"/>
              <w:bottom w:val="nil"/>
              <w:right w:val="nil"/>
            </w:tcBorders>
            <w:shd w:val="clear" w:color="000000" w:fill="FFFFFF"/>
            <w:noWrap/>
            <w:hideMark/>
          </w:tcPr>
          <w:p w14:paraId="5429EF14"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2006q1</w:t>
            </w:r>
          </w:p>
        </w:tc>
        <w:tc>
          <w:tcPr>
            <w:tcW w:w="2399" w:type="dxa"/>
            <w:tcBorders>
              <w:top w:val="nil"/>
              <w:left w:val="nil"/>
              <w:bottom w:val="nil"/>
              <w:right w:val="nil"/>
            </w:tcBorders>
            <w:shd w:val="clear" w:color="000000" w:fill="FFFFFF"/>
            <w:hideMark/>
          </w:tcPr>
          <w:p w14:paraId="67C5C3C8" w14:textId="17D9E74E"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Italia et al. (2020) [06];</w:t>
            </w:r>
            <w:r w:rsidR="00FE4F12" w:rsidRPr="00E30E5E">
              <w:rPr>
                <w:rFonts w:eastAsia="Times New Roman"/>
                <w:sz w:val="16"/>
                <w:szCs w:val="16"/>
                <w:lang w:eastAsia="de-DE"/>
              </w:rPr>
              <w:t xml:space="preserve"> Own inquiry to the Bulgarian Drug Agency, answered on 25.02.2021 by </w:t>
            </w:r>
            <w:proofErr w:type="spellStart"/>
            <w:r w:rsidR="00FE4F12" w:rsidRPr="00E30E5E">
              <w:rPr>
                <w:rFonts w:eastAsia="Times New Roman"/>
                <w:sz w:val="16"/>
                <w:szCs w:val="16"/>
                <w:lang w:eastAsia="de-DE"/>
              </w:rPr>
              <w:t>Lyubina</w:t>
            </w:r>
            <w:proofErr w:type="spellEnd"/>
            <w:r w:rsidR="00FE4F12" w:rsidRPr="00E30E5E">
              <w:rPr>
                <w:rFonts w:eastAsia="Times New Roman"/>
                <w:sz w:val="16"/>
                <w:szCs w:val="16"/>
                <w:lang w:eastAsia="de-DE"/>
              </w:rPr>
              <w:t xml:space="preserve"> Todorova, Head of  Department Marketing Authorization of medicinal products</w:t>
            </w:r>
          </w:p>
        </w:tc>
        <w:tc>
          <w:tcPr>
            <w:tcW w:w="160" w:type="dxa"/>
            <w:tcBorders>
              <w:top w:val="nil"/>
              <w:left w:val="nil"/>
              <w:bottom w:val="nil"/>
              <w:right w:val="nil"/>
            </w:tcBorders>
            <w:shd w:val="clear" w:color="000000" w:fill="FFFFFF"/>
            <w:hideMark/>
          </w:tcPr>
          <w:p w14:paraId="28F4B09D"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nil"/>
              <w:left w:val="nil"/>
              <w:bottom w:val="nil"/>
              <w:right w:val="nil"/>
            </w:tcBorders>
            <w:shd w:val="clear" w:color="000000" w:fill="FFFFFF"/>
            <w:noWrap/>
            <w:hideMark/>
          </w:tcPr>
          <w:p w14:paraId="4E285286" w14:textId="3D584FA3" w:rsidR="00FE4F12" w:rsidRPr="00E30E5E" w:rsidRDefault="00FE4F12" w:rsidP="00FE4F12">
            <w:pPr>
              <w:spacing w:after="0" w:line="240" w:lineRule="auto"/>
              <w:ind w:firstLineChars="82" w:firstLine="131"/>
              <w:jc w:val="left"/>
              <w:rPr>
                <w:rFonts w:eastAsia="Times New Roman"/>
                <w:sz w:val="16"/>
                <w:szCs w:val="16"/>
                <w:lang w:eastAsia="de-DE"/>
              </w:rPr>
            </w:pPr>
            <w:r w:rsidRPr="00E30E5E">
              <w:rPr>
                <w:rFonts w:eastAsia="Times New Roman"/>
                <w:sz w:val="16"/>
                <w:szCs w:val="16"/>
                <w:lang w:eastAsia="de-DE"/>
              </w:rPr>
              <w:t>Luxembourg</w:t>
            </w:r>
          </w:p>
        </w:tc>
        <w:tc>
          <w:tcPr>
            <w:tcW w:w="1134" w:type="dxa"/>
            <w:tcBorders>
              <w:top w:val="nil"/>
              <w:left w:val="nil"/>
              <w:bottom w:val="nil"/>
              <w:right w:val="nil"/>
            </w:tcBorders>
            <w:shd w:val="clear" w:color="000000" w:fill="FFFFFF"/>
            <w:noWrap/>
            <w:hideMark/>
          </w:tcPr>
          <w:p w14:paraId="7BF2B033" w14:textId="4CB04090"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2005q2</w:t>
            </w:r>
          </w:p>
        </w:tc>
        <w:tc>
          <w:tcPr>
            <w:tcW w:w="2409" w:type="dxa"/>
            <w:gridSpan w:val="2"/>
            <w:tcBorders>
              <w:top w:val="nil"/>
              <w:left w:val="nil"/>
              <w:bottom w:val="nil"/>
              <w:right w:val="nil"/>
            </w:tcBorders>
            <w:shd w:val="clear" w:color="000000" w:fill="FFFFFF"/>
            <w:hideMark/>
          </w:tcPr>
          <w:p w14:paraId="285E8658" w14:textId="01010A87"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and Brand (2016) </w:t>
            </w:r>
            <w:sdt>
              <w:sdtPr>
                <w:rPr>
                  <w:rFonts w:eastAsia="Times New Roman"/>
                  <w:sz w:val="16"/>
                  <w:szCs w:val="16"/>
                  <w:lang w:eastAsia="de-DE"/>
                </w:rPr>
                <w:alias w:val="To edit, see citavi.com/edit"/>
                <w:tag w:val="CitaviPlaceholder#a6a3eef9-56a6-466d-aa13-bf8e1787a4ec"/>
                <w:id w:val="-157385750"/>
                <w:placeholder>
                  <w:docPart w:val="6518061B63B74233B2F5EDD9E2E16E56"/>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g3NzkyMjkyLTEwYzEtNDk2NC04ODMxLTAzMjUyOWZjOTY3NiIsIkVudHJpZXMiOlt7IiRpZCI6IjIiLCIkdHlwZSI6IlN3aXNzQWNhZGVtaWMuQ2l0YXZpLkNpdGF0aW9ucy5Xb3JkUGxhY2Vob2xkZXJFbnRyeSwgU3dpc3NBY2FkZW1pYy5DaXRhdmkiLCJJZCI6Ijc1N2I5MWM4LTM0N2QtNDRiMy04ODY5LTVjNTAwNWMwNmQyZiIsIlJhbmdlTGVuZ3RoIjozLCJSZWZlcmVuY2VJZCI6IjFhYWMyMGIyLTMyYWQtNGU4Mi05N2FkLWNmOWVhNzY3MWU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khlbG11dCIsIkxhc3ROYW1lIjoiQnJhbmQiLCJQcm90ZWN0ZWQiOmZhbHNlLCJTZXgiOjIsIkNyZWF0ZWRCeSI6Il9GYWJpYW4gR3LDvG53YWxkIiwiQ3JlYXRlZE9uIjoiMjAyMC0xMC0wMVQxNjo0NDowNiIsIk1vZGlmaWVkQnkiOiJfRmFiaWFuIEdyw7xud2FsZCIsIklkIjoiYWU3MGE2NzAtNWRkZC00ODQxLWJiMDMtZGM2NjJmZTAyN2Y4IiwiTW9kaWZpZWRPbiI6IjIwMjAtMTAtMDFUMTY6NDQ6MDYiLCJQcm9qZWN0Ijp7IiRyZWYiOiI4In19XSwiQ2l0YXRpb25LZXlVcGRhdGVUeXBlIjowLCJDb2xsYWJvcmF0b3JzIjpbXSwiRG9pIjoiMTAuMTE1OS8wMDA0NDQ2ODY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1OS8wMDA0NDQ2ODYiLCJVcmlTdHJpbmciOiJodHRwczovL2RvaS5vcmcvMTAuMTE1OS8wMDA0NDQ2O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UwOjQ2IiwiTW9kaWZpZWRCeSI6Il9GYWJpYW4gR3LDvG53YWxkIiwiSWQiOiIzZjdkOGUyMC0zZDRjLTRkYzgtOTEwMC0yZmZlY2RhZjYyN2UiLCJNb2RpZmllZE9uIjoiMjAyMC0xMC0wMVQxNjo1MDo0N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3MDIyNzMxIiwiVXJpU3RyaW5nIjoiaHR0cDovL3d3dy5uY2JpLm5sbS5uaWguZ292L3B1Ym1lZC8yNzAyMjcz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ls4XSJ9XX0sIlRhZyI6IkNpdGF2aVBsYWNlaG9sZGVyI2E2YTNlZWY5LTU2YTYtNDY2ZC1hYTEzLWJmOGUxNzg3YTRlYyIsIlRleHQiOiJbOF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[8]</w:t>
                </w:r>
                <w:r w:rsidR="00FE4F12" w:rsidRPr="00E30E5E">
                  <w:rPr>
                    <w:rFonts w:eastAsia="Times New Roman"/>
                    <w:sz w:val="16"/>
                    <w:szCs w:val="16"/>
                    <w:lang w:eastAsia="de-DE"/>
                  </w:rPr>
                  <w:fldChar w:fldCharType="end"/>
                </w:r>
              </w:sdtContent>
            </w:sdt>
          </w:p>
        </w:tc>
      </w:tr>
      <w:tr w:rsidR="00FE4F12" w:rsidRPr="00E30E5E" w14:paraId="0268C15E" w14:textId="77777777" w:rsidTr="0093715D">
        <w:trPr>
          <w:trHeight w:val="548"/>
        </w:trPr>
        <w:tc>
          <w:tcPr>
            <w:tcW w:w="1134" w:type="dxa"/>
            <w:tcBorders>
              <w:top w:val="nil"/>
              <w:left w:val="nil"/>
              <w:bottom w:val="nil"/>
              <w:right w:val="nil"/>
            </w:tcBorders>
            <w:shd w:val="clear" w:color="000000" w:fill="FFFFFF"/>
            <w:noWrap/>
          </w:tcPr>
          <w:p w14:paraId="389CA44F" w14:textId="433D9F37" w:rsidR="00FE4F12" w:rsidRPr="00E30E5E" w:rsidRDefault="00FE4F12" w:rsidP="00FE4F12">
            <w:pPr>
              <w:spacing w:after="0" w:line="240" w:lineRule="auto"/>
              <w:ind w:left="67" w:hanging="1"/>
              <w:jc w:val="left"/>
              <w:rPr>
                <w:rFonts w:eastAsia="Times New Roman"/>
                <w:color w:val="000000"/>
                <w:sz w:val="16"/>
                <w:szCs w:val="16"/>
                <w:lang w:eastAsia="de-DE"/>
              </w:rPr>
            </w:pPr>
            <w:r w:rsidRPr="00E30E5E">
              <w:rPr>
                <w:rFonts w:eastAsia="Times New Roman"/>
                <w:color w:val="000000"/>
                <w:sz w:val="16"/>
                <w:szCs w:val="16"/>
                <w:lang w:eastAsia="de-DE"/>
              </w:rPr>
              <w:t>Croatia</w:t>
            </w:r>
          </w:p>
        </w:tc>
        <w:tc>
          <w:tcPr>
            <w:tcW w:w="709" w:type="dxa"/>
            <w:tcBorders>
              <w:top w:val="nil"/>
              <w:left w:val="nil"/>
              <w:bottom w:val="nil"/>
              <w:right w:val="nil"/>
            </w:tcBorders>
            <w:shd w:val="clear" w:color="000000" w:fill="FFFFFF"/>
            <w:noWrap/>
          </w:tcPr>
          <w:p w14:paraId="6C582D62" w14:textId="5C696212"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2015q2</w:t>
            </w:r>
          </w:p>
        </w:tc>
        <w:tc>
          <w:tcPr>
            <w:tcW w:w="2399" w:type="dxa"/>
            <w:tcBorders>
              <w:top w:val="nil"/>
              <w:left w:val="nil"/>
              <w:bottom w:val="nil"/>
              <w:right w:val="nil"/>
            </w:tcBorders>
            <w:shd w:val="clear" w:color="000000" w:fill="FFFFFF"/>
          </w:tcPr>
          <w:p w14:paraId="0DD1FBC5" w14:textId="469A3C70"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5e00d951-2411-4ca3-8b77-be4f25b12cbe"/>
                <w:id w:val="-1004357222"/>
                <w:placeholder>
                  <w:docPart w:val="AA98CB2FD9884A52ACCC7F827620B7A9"/>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BjMGQwMzNiLTJlMTEtNDMwNy1iMzk5LTgzZDI2ZThhZTRkZiIsIkVudHJpZXMiOlt7IiRpZCI6IjIiLCIkdHlwZSI6IlN3aXNzQWNhZGVtaWMuQ2l0YXZpLkNpdGF0aW9ucy5Xb3JkUGxhY2Vob2xkZXJFbnRyeSwgU3dpc3NBY2FkZW1pYy5DaXRhdmkiLCJJZCI6IjExYjM1MjgzLTNkMGYtNDE4My1hNzBkLTU5ZGY3NGJiNzMxNC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VlMDBkOTUxLTI0MTEtNGNhMy04Yjc3LWJlNGYyNWIxMmNiZS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noWrap/>
          </w:tcPr>
          <w:p w14:paraId="4BB46F16" w14:textId="77777777" w:rsidR="00FE4F12" w:rsidRPr="00E30E5E" w:rsidRDefault="00FE4F12" w:rsidP="00FE4F12">
            <w:pPr>
              <w:spacing w:after="0" w:line="240" w:lineRule="auto"/>
              <w:jc w:val="left"/>
              <w:rPr>
                <w:rFonts w:eastAsia="Times New Roman"/>
                <w:sz w:val="16"/>
                <w:szCs w:val="16"/>
                <w:lang w:eastAsia="de-DE"/>
              </w:rPr>
            </w:pPr>
          </w:p>
        </w:tc>
        <w:tc>
          <w:tcPr>
            <w:tcW w:w="1134" w:type="dxa"/>
            <w:tcBorders>
              <w:top w:val="nil"/>
              <w:left w:val="nil"/>
              <w:bottom w:val="nil"/>
              <w:right w:val="nil"/>
            </w:tcBorders>
            <w:shd w:val="clear" w:color="000000" w:fill="FFFFFF"/>
            <w:noWrap/>
          </w:tcPr>
          <w:p w14:paraId="64167382" w14:textId="6D657908" w:rsidR="00FE4F12" w:rsidRPr="00E30E5E" w:rsidRDefault="00FE4F12" w:rsidP="00FE4F12">
            <w:pPr>
              <w:spacing w:after="0" w:line="240" w:lineRule="auto"/>
              <w:ind w:firstLineChars="82" w:firstLine="131"/>
              <w:jc w:val="left"/>
              <w:rPr>
                <w:rFonts w:eastAsia="Times New Roman"/>
                <w:sz w:val="16"/>
                <w:szCs w:val="16"/>
                <w:lang w:eastAsia="de-DE"/>
              </w:rPr>
            </w:pPr>
            <w:r w:rsidRPr="00E30E5E">
              <w:rPr>
                <w:rFonts w:eastAsia="Times New Roman"/>
                <w:sz w:val="16"/>
                <w:szCs w:val="16"/>
                <w:lang w:eastAsia="de-DE"/>
              </w:rPr>
              <w:t>Malta</w:t>
            </w:r>
          </w:p>
        </w:tc>
        <w:tc>
          <w:tcPr>
            <w:tcW w:w="1134" w:type="dxa"/>
            <w:tcBorders>
              <w:top w:val="nil"/>
              <w:left w:val="nil"/>
              <w:bottom w:val="nil"/>
              <w:right w:val="nil"/>
            </w:tcBorders>
            <w:shd w:val="clear" w:color="000000" w:fill="FFFFFF"/>
            <w:noWrap/>
          </w:tcPr>
          <w:p w14:paraId="4C5A3E3C" w14:textId="206DB043"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2016q4</w:t>
            </w:r>
          </w:p>
        </w:tc>
        <w:tc>
          <w:tcPr>
            <w:tcW w:w="2409" w:type="dxa"/>
            <w:gridSpan w:val="2"/>
            <w:tcBorders>
              <w:top w:val="nil"/>
              <w:left w:val="nil"/>
              <w:bottom w:val="nil"/>
              <w:right w:val="nil"/>
            </w:tcBorders>
            <w:shd w:val="clear" w:color="000000" w:fill="FFFFFF"/>
          </w:tcPr>
          <w:p w14:paraId="3D124EE0" w14:textId="3A2C1025"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301cf7cb-8245-44c0-bbc3-570fab7f2eb6"/>
                <w:id w:val="-860198876"/>
                <w:placeholder>
                  <w:docPart w:val="615ED63A78D94259BA1A6DA529E49E1E"/>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MwMWNmN2NiLTgyNDUtNDRjMC1iYmMzLTU3MGZhYjdmMmViNi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p>
        </w:tc>
      </w:tr>
      <w:tr w:rsidR="00FE4F12" w:rsidRPr="00E30E5E" w14:paraId="2FF55A49" w14:textId="77777777" w:rsidTr="0093715D">
        <w:trPr>
          <w:trHeight w:val="548"/>
        </w:trPr>
        <w:tc>
          <w:tcPr>
            <w:tcW w:w="1134" w:type="dxa"/>
            <w:tcBorders>
              <w:top w:val="nil"/>
              <w:left w:val="nil"/>
              <w:bottom w:val="nil"/>
              <w:right w:val="nil"/>
            </w:tcBorders>
            <w:shd w:val="clear" w:color="000000" w:fill="FFFFFF"/>
            <w:noWrap/>
            <w:hideMark/>
          </w:tcPr>
          <w:p w14:paraId="459DD790" w14:textId="77777777" w:rsidR="00FE4F12" w:rsidRPr="00E30E5E" w:rsidRDefault="00FE4F12" w:rsidP="00FE4F12">
            <w:pPr>
              <w:spacing w:after="0" w:line="240" w:lineRule="auto"/>
              <w:ind w:left="67" w:hanging="1"/>
              <w:jc w:val="left"/>
              <w:rPr>
                <w:rFonts w:eastAsia="Times New Roman"/>
                <w:color w:val="000000"/>
                <w:sz w:val="16"/>
                <w:szCs w:val="16"/>
                <w:lang w:eastAsia="de-DE"/>
              </w:rPr>
            </w:pPr>
            <w:r w:rsidRPr="00E30E5E">
              <w:rPr>
                <w:rFonts w:eastAsia="Times New Roman"/>
                <w:color w:val="000000"/>
                <w:sz w:val="16"/>
                <w:szCs w:val="16"/>
                <w:lang w:eastAsia="de-DE"/>
              </w:rPr>
              <w:t>Czech Republic</w:t>
            </w:r>
          </w:p>
        </w:tc>
        <w:tc>
          <w:tcPr>
            <w:tcW w:w="709" w:type="dxa"/>
            <w:tcBorders>
              <w:top w:val="nil"/>
              <w:left w:val="nil"/>
              <w:bottom w:val="nil"/>
              <w:right w:val="nil"/>
            </w:tcBorders>
            <w:shd w:val="clear" w:color="000000" w:fill="FFFFFF"/>
            <w:noWrap/>
            <w:hideMark/>
          </w:tcPr>
          <w:p w14:paraId="53637E36"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2011q4</w:t>
            </w:r>
          </w:p>
        </w:tc>
        <w:tc>
          <w:tcPr>
            <w:tcW w:w="2399" w:type="dxa"/>
            <w:tcBorders>
              <w:top w:val="nil"/>
              <w:left w:val="nil"/>
              <w:bottom w:val="nil"/>
              <w:right w:val="nil"/>
            </w:tcBorders>
            <w:shd w:val="clear" w:color="000000" w:fill="FFFFFF"/>
            <w:hideMark/>
          </w:tcPr>
          <w:p w14:paraId="2AEDC1B9" w14:textId="29F40BC8"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e2efffcd-4b8a-4ee1-b31c-ac6697c3fa73"/>
                <w:id w:val="1227720895"/>
                <w:placeholder>
                  <w:docPart w:val="37C5012BB3014D9FB7B2E073823082A8"/>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2UyZWZmZmNkLTRiOGEtNGVlMS1iMzFjLWFjNjY5N2MzZmE3My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 xml:space="preserve">; </w:t>
            </w:r>
            <w:r>
              <w:rPr>
                <w:rFonts w:eastAsia="Times New Roman"/>
                <w:sz w:val="16"/>
                <w:szCs w:val="16"/>
                <w:lang w:eastAsia="de-DE"/>
              </w:rPr>
              <w:t xml:space="preserve">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9e54eaec-a0ab-4ff8-aa94-102c45fc144e"/>
                <w:id w:val="-1498646239"/>
                <w:placeholder>
                  <w:docPart w:val="40BCB43FF54741F6B57700E85E59E11D"/>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llNTRlYWVjLWEwYWItNGZmOC1hYTk0LTEwMmM0NWZjMTQ0ZS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noWrap/>
            <w:hideMark/>
          </w:tcPr>
          <w:p w14:paraId="7E2DA374"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 </w:t>
            </w:r>
          </w:p>
        </w:tc>
        <w:tc>
          <w:tcPr>
            <w:tcW w:w="1134" w:type="dxa"/>
            <w:tcBorders>
              <w:top w:val="nil"/>
              <w:left w:val="nil"/>
              <w:bottom w:val="nil"/>
              <w:right w:val="nil"/>
            </w:tcBorders>
            <w:shd w:val="clear" w:color="000000" w:fill="FFFFFF"/>
            <w:noWrap/>
            <w:hideMark/>
          </w:tcPr>
          <w:p w14:paraId="37E4A3C2" w14:textId="5120D1D6" w:rsidR="00FE4F12" w:rsidRPr="00E30E5E" w:rsidRDefault="00FE4F12" w:rsidP="00FE4F12">
            <w:pPr>
              <w:spacing w:after="0" w:line="240" w:lineRule="auto"/>
              <w:ind w:firstLineChars="82" w:firstLine="131"/>
              <w:jc w:val="left"/>
              <w:rPr>
                <w:rFonts w:eastAsia="Times New Roman"/>
                <w:sz w:val="16"/>
                <w:szCs w:val="16"/>
                <w:lang w:eastAsia="de-DE"/>
              </w:rPr>
            </w:pPr>
            <w:r w:rsidRPr="00E30E5E">
              <w:rPr>
                <w:rFonts w:eastAsia="Times New Roman"/>
                <w:sz w:val="16"/>
                <w:szCs w:val="16"/>
                <w:lang w:eastAsia="de-DE"/>
              </w:rPr>
              <w:t>Netherlands</w:t>
            </w:r>
          </w:p>
        </w:tc>
        <w:tc>
          <w:tcPr>
            <w:tcW w:w="1134" w:type="dxa"/>
            <w:tcBorders>
              <w:top w:val="nil"/>
              <w:left w:val="nil"/>
              <w:bottom w:val="nil"/>
              <w:right w:val="nil"/>
            </w:tcBorders>
            <w:shd w:val="clear" w:color="000000" w:fill="FFFFFF"/>
            <w:noWrap/>
            <w:hideMark/>
          </w:tcPr>
          <w:p w14:paraId="596B24D0" w14:textId="00A9E65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2005q1</w:t>
            </w:r>
          </w:p>
        </w:tc>
        <w:tc>
          <w:tcPr>
            <w:tcW w:w="2409" w:type="dxa"/>
            <w:gridSpan w:val="2"/>
            <w:tcBorders>
              <w:top w:val="nil"/>
              <w:left w:val="nil"/>
              <w:bottom w:val="nil"/>
              <w:right w:val="nil"/>
            </w:tcBorders>
            <w:shd w:val="clear" w:color="000000" w:fill="FFFFFF"/>
            <w:hideMark/>
          </w:tcPr>
          <w:p w14:paraId="7E702982" w14:textId="0CE97530" w:rsidR="00FE4F12" w:rsidRPr="00E30E5E" w:rsidRDefault="00B13A78" w:rsidP="00FE4F12">
            <w:pPr>
              <w:spacing w:after="0" w:line="240" w:lineRule="auto"/>
              <w:jc w:val="left"/>
              <w:rPr>
                <w:rFonts w:eastAsia="Times New Roman"/>
                <w:color w:val="000000"/>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f20932bb-bb9e-4bda-b442-13f342328461"/>
                <w:id w:val="-214811087"/>
                <w:placeholder>
                  <w:docPart w:val="2896C07470D94D25A40ACE63E1268784"/>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2YyMDkzMmJiLWJiOWUtNGJkYS1iNDQyLTEzZjM0MjMyODQ2MS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p>
        </w:tc>
      </w:tr>
      <w:tr w:rsidR="00FE4F12" w:rsidRPr="00E30E5E" w14:paraId="6E78DC91" w14:textId="77777777" w:rsidTr="0093715D">
        <w:trPr>
          <w:trHeight w:val="719"/>
        </w:trPr>
        <w:tc>
          <w:tcPr>
            <w:tcW w:w="1134" w:type="dxa"/>
            <w:tcBorders>
              <w:top w:val="nil"/>
              <w:left w:val="nil"/>
              <w:bottom w:val="nil"/>
              <w:right w:val="nil"/>
            </w:tcBorders>
            <w:shd w:val="clear" w:color="000000" w:fill="FFFFFF"/>
            <w:noWrap/>
            <w:hideMark/>
          </w:tcPr>
          <w:p w14:paraId="7295784F" w14:textId="77777777" w:rsidR="00FE4F12" w:rsidRPr="00E30E5E" w:rsidRDefault="00FE4F12" w:rsidP="00FE4F12">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Denmark</w:t>
            </w:r>
          </w:p>
        </w:tc>
        <w:tc>
          <w:tcPr>
            <w:tcW w:w="709" w:type="dxa"/>
            <w:tcBorders>
              <w:top w:val="nil"/>
              <w:left w:val="nil"/>
              <w:bottom w:val="nil"/>
              <w:right w:val="nil"/>
            </w:tcBorders>
            <w:shd w:val="clear" w:color="000000" w:fill="FFFFFF"/>
            <w:noWrap/>
            <w:hideMark/>
          </w:tcPr>
          <w:p w14:paraId="6B356E13"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2001q2</w:t>
            </w:r>
          </w:p>
        </w:tc>
        <w:tc>
          <w:tcPr>
            <w:tcW w:w="2399" w:type="dxa"/>
            <w:tcBorders>
              <w:top w:val="nil"/>
              <w:left w:val="nil"/>
              <w:bottom w:val="nil"/>
              <w:right w:val="nil"/>
            </w:tcBorders>
            <w:shd w:val="clear" w:color="000000" w:fill="FFFFFF"/>
            <w:hideMark/>
          </w:tcPr>
          <w:p w14:paraId="7BCCC702" w14:textId="7EC31021"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48362663-5b97-46fa-9934-ad827514362f"/>
                <w:id w:val="-292376255"/>
                <w:placeholder>
                  <w:docPart w:val="445C045733954B358CFC7447F5C48BA3"/>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Q4MzYyNjYzLTViOTctNDZmYS05OTM0LWFkODI3NTE0MzYyZi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Italia and Brand (2016) </w:t>
            </w:r>
            <w:sdt>
              <w:sdtPr>
                <w:rPr>
                  <w:rFonts w:eastAsia="Times New Roman"/>
                  <w:sz w:val="16"/>
                  <w:szCs w:val="16"/>
                  <w:lang w:eastAsia="de-DE"/>
                </w:rPr>
                <w:alias w:val="To edit, see citavi.com/edit"/>
                <w:tag w:val="CitaviPlaceholder#66407d82-2fac-4ea2-94bb-29bf09f5cf54"/>
                <w:id w:val="-1910073658"/>
                <w:placeholder>
                  <w:docPart w:val="445C045733954B358CFC7447F5C48BA3"/>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g3NzkyMjkyLTEwYzEtNDk2NC04ODMxLTAzMjUyOWZjOTY3NiIsIkVudHJpZXMiOlt7IiRpZCI6IjIiLCIkdHlwZSI6IlN3aXNzQWNhZGVtaWMuQ2l0YXZpLkNpdGF0aW9ucy5Xb3JkUGxhY2Vob2xkZXJFbnRyeSwgU3dpc3NBY2FkZW1pYy5DaXRhdmkiLCJJZCI6Ijc1N2I5MWM4LTM0N2QtNDRiMy04ODY5LTVjNTAwNWMwNmQyZiIsIlJhbmdlTGVuZ3RoIjozLCJSZWZlcmVuY2VJZCI6IjFhYWMyMGIyLTMyYWQtNGU4Mi05N2FkLWNmOWVhNzY3MWU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khlbG11dCIsIkxhc3ROYW1lIjoiQnJhbmQiLCJQcm90ZWN0ZWQiOmZhbHNlLCJTZXgiOjIsIkNyZWF0ZWRCeSI6Il9GYWJpYW4gR3LDvG53YWxkIiwiQ3JlYXRlZE9uIjoiMjAyMC0xMC0wMVQxNjo0NDowNiIsIk1vZGlmaWVkQnkiOiJfRmFiaWFuIEdyw7xud2FsZCIsIklkIjoiYWU3MGE2NzAtNWRkZC00ODQxLWJiMDMtZGM2NjJmZTAyN2Y4IiwiTW9kaWZpZWRPbiI6IjIwMjAtMTAtMDFUMTY6NDQ6MDYiLCJQcm9qZWN0Ijp7IiRyZWYiOiI4In19XSwiQ2l0YXRpb25LZXlVcGRhdGVUeXBlIjowLCJDb2xsYWJvcmF0b3JzIjpbXSwiRG9pIjoiMTAuMTE1OS8wMDA0NDQ2ODY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1OS8wMDA0NDQ2ODYiLCJVcmlTdHJpbmciOiJodHRwczovL2RvaS5vcmcvMTAuMTE1OS8wMDA0NDQ2O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UwOjQ2IiwiTW9kaWZpZWRCeSI6Il9GYWJpYW4gR3LDvG53YWxkIiwiSWQiOiIzZjdkOGUyMC0zZDRjLTRkYzgtOTEwMC0yZmZlY2RhZjYyN2UiLCJNb2RpZmllZE9uIjoiMjAyMC0xMC0wMVQxNjo1MDo0N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3MDIyNzMxIiwiVXJpU3RyaW5nIjoiaHR0cDovL3d3dy5uY2JpLm5sbS5uaWguZ292L3B1Ym1lZC8yNzAyMjcz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ls4XSJ9XX0sIlRhZyI6IkNpdGF2aVBsYWNlaG9sZGVyIzY2NDA3ZDgyLTJmYWMtNGVhMi05NGJiLTI5YmYwOWY1Y2Y1NCIsIlRleHQiOiJbOF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[8]</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d4941675-ff6b-4fd2-a70e-97275b3dcc1d"/>
                <w:id w:val="-1170245884"/>
                <w:placeholder>
                  <w:docPart w:val="70957C4488344ACD977EECAB596923B1"/>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I3YTgzZjUzLTY5NDgtNGNhMS1iN2UxLTkxMDBiNzYzNjM5MC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2Q0OTQxNjc1LWZmNmItNGZkMi1hNzBlLTk3Mjc1YjNkY2MxZC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hideMark/>
          </w:tcPr>
          <w:p w14:paraId="79FB9E85"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nil"/>
              <w:left w:val="nil"/>
              <w:bottom w:val="nil"/>
              <w:right w:val="nil"/>
            </w:tcBorders>
            <w:shd w:val="clear" w:color="000000" w:fill="FFFFFF"/>
            <w:noWrap/>
            <w:hideMark/>
          </w:tcPr>
          <w:p w14:paraId="44FD4BD4" w14:textId="6ED0B86C" w:rsidR="00FE4F12" w:rsidRPr="00E30E5E" w:rsidRDefault="00FE4F12" w:rsidP="00FE4F12">
            <w:pPr>
              <w:spacing w:after="0" w:line="240" w:lineRule="auto"/>
              <w:ind w:firstLineChars="82" w:firstLine="131"/>
              <w:jc w:val="left"/>
              <w:rPr>
                <w:rFonts w:eastAsia="Times New Roman"/>
                <w:sz w:val="16"/>
                <w:szCs w:val="16"/>
                <w:lang w:eastAsia="de-DE"/>
              </w:rPr>
            </w:pPr>
            <w:r w:rsidRPr="00E30E5E">
              <w:rPr>
                <w:rFonts w:eastAsia="Times New Roman"/>
                <w:sz w:val="16"/>
                <w:szCs w:val="16"/>
                <w:lang w:eastAsia="de-DE"/>
              </w:rPr>
              <w:t>Norway</w:t>
            </w:r>
          </w:p>
        </w:tc>
        <w:tc>
          <w:tcPr>
            <w:tcW w:w="1134" w:type="dxa"/>
            <w:tcBorders>
              <w:top w:val="nil"/>
              <w:left w:val="nil"/>
              <w:bottom w:val="nil"/>
              <w:right w:val="nil"/>
            </w:tcBorders>
            <w:shd w:val="clear" w:color="000000" w:fill="FFFFFF"/>
            <w:noWrap/>
            <w:hideMark/>
          </w:tcPr>
          <w:p w14:paraId="4452D311" w14:textId="270ED79D"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2000q3</w:t>
            </w:r>
          </w:p>
        </w:tc>
        <w:tc>
          <w:tcPr>
            <w:tcW w:w="2409" w:type="dxa"/>
            <w:gridSpan w:val="2"/>
            <w:tcBorders>
              <w:top w:val="nil"/>
              <w:left w:val="nil"/>
              <w:bottom w:val="nil"/>
              <w:right w:val="nil"/>
            </w:tcBorders>
            <w:shd w:val="clear" w:color="000000" w:fill="FFFFFF"/>
            <w:hideMark/>
          </w:tcPr>
          <w:p w14:paraId="3877FEDB" w14:textId="3151CB06"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24702f75-ddda-4063-b909-1123197a3f00"/>
                <w:id w:val="-1078054640"/>
                <w:placeholder>
                  <w:docPart w:val="B070474CA619494FAE9547EE8CD98565"/>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I0NzAyZjc1LWRkZGEtNDA2My1iOTA5LTExMjMxOTdhM2YwMC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Grainer at al. (2003) </w:t>
            </w:r>
            <w:sdt>
              <w:sdtPr>
                <w:rPr>
                  <w:rFonts w:eastAsia="Times New Roman"/>
                  <w:sz w:val="16"/>
                  <w:szCs w:val="16"/>
                  <w:lang w:eastAsia="de-DE"/>
                </w:rPr>
                <w:alias w:val="To edit, see citavi.com/edit"/>
                <w:tag w:val="CitaviPlaceholder#84a60f72-39b0-495d-82b9-45e926d59ac7"/>
                <w:id w:val="1316686630"/>
                <w:placeholder>
                  <w:docPart w:val="B9D9D0C5E85546B2B6FE5955BDCFEB8C"/>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U0MjRiNWIxLTI1MjgtNDJlOS1hMjRiLTE0MDg1YjI0MmNjZCIsIkVudHJpZXMiOlt7IiRpZCI6IjIiLCIkdHlwZSI6IlN3aXNzQWNhZGVtaWMuQ2l0YXZpLkNpdGF0aW9ucy5Xb3JkUGxhY2Vob2xkZXJFbnRyeSwgU3dpc3NBY2FkZW1pYy5DaXRhdmkiLCJJZCI6IjE5YmZjZDM0LWVlOWYtNGE1ZS05MmJmLWI2MzJkNjY5OTQ5NyIsIlJhbmdlTGVuZ3RoIjo0LCJSZWZlcmVuY2VJZCI6IjJlYTNhNmEyLTU0MDUtNDE2Ny04NmZkLTJmM2ViM2Y2YzE0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1MwMDEwLTc4MjQoMDMpMDAxMTQtOCIsIlVyaVN0cmluZyI6Imh0dHBzOi8vZG9pLm9yZy8xMC4xMDE2L1MwMDEwLTc4MjQoMDMpMDAxMTQt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}</w:instrText>
                </w:r>
                <w:r w:rsidR="00FE4F12" w:rsidRPr="00E30E5E">
                  <w:rPr>
                    <w:rFonts w:eastAsia="Times New Roman"/>
                    <w:sz w:val="16"/>
                    <w:szCs w:val="16"/>
                    <w:lang w:eastAsia="de-DE"/>
                  </w:rPr>
                  <w:fldChar w:fldCharType="separate"/>
                </w:r>
                <w:r w:rsidR="005E3510">
                  <w:rPr>
                    <w:rFonts w:eastAsia="Times New Roman"/>
                    <w:sz w:val="16"/>
                    <w:szCs w:val="16"/>
                    <w:lang w:eastAsia="de-DE"/>
                  </w:rPr>
                  <w:t>[83]</w:t>
                </w:r>
                <w:r w:rsidR="00FE4F12" w:rsidRPr="00E30E5E">
                  <w:rPr>
                    <w:rFonts w:eastAsia="Times New Roman"/>
                    <w:sz w:val="16"/>
                    <w:szCs w:val="16"/>
                    <w:lang w:eastAsia="de-DE"/>
                  </w:rPr>
                  <w:fldChar w:fldCharType="end"/>
                </w:r>
              </w:sdtContent>
            </w:sdt>
          </w:p>
        </w:tc>
      </w:tr>
      <w:tr w:rsidR="00FE4F12" w:rsidRPr="00E30E5E" w14:paraId="455D19C7" w14:textId="77777777" w:rsidTr="0093715D">
        <w:trPr>
          <w:trHeight w:val="538"/>
        </w:trPr>
        <w:tc>
          <w:tcPr>
            <w:tcW w:w="1134" w:type="dxa"/>
            <w:tcBorders>
              <w:top w:val="nil"/>
              <w:left w:val="nil"/>
              <w:bottom w:val="nil"/>
              <w:right w:val="nil"/>
            </w:tcBorders>
            <w:shd w:val="clear" w:color="000000" w:fill="FFFFFF"/>
            <w:noWrap/>
            <w:hideMark/>
          </w:tcPr>
          <w:p w14:paraId="2DB28BAE" w14:textId="77777777" w:rsidR="00FE4F12" w:rsidRPr="00E30E5E" w:rsidRDefault="00FE4F12" w:rsidP="00FE4F12">
            <w:pPr>
              <w:spacing w:after="0" w:line="240" w:lineRule="auto"/>
              <w:ind w:firstLineChars="41" w:firstLine="66"/>
              <w:jc w:val="left"/>
              <w:rPr>
                <w:rFonts w:eastAsia="Times New Roman"/>
                <w:color w:val="000000"/>
                <w:sz w:val="16"/>
                <w:szCs w:val="16"/>
                <w:lang w:eastAsia="de-DE"/>
              </w:rPr>
            </w:pPr>
            <w:r w:rsidRPr="00E30E5E">
              <w:rPr>
                <w:rFonts w:eastAsia="Times New Roman"/>
                <w:color w:val="000000"/>
                <w:sz w:val="16"/>
                <w:szCs w:val="16"/>
                <w:lang w:eastAsia="de-DE"/>
              </w:rPr>
              <w:t>Estonia</w:t>
            </w:r>
          </w:p>
        </w:tc>
        <w:tc>
          <w:tcPr>
            <w:tcW w:w="709" w:type="dxa"/>
            <w:tcBorders>
              <w:top w:val="nil"/>
              <w:left w:val="nil"/>
              <w:bottom w:val="nil"/>
              <w:right w:val="nil"/>
            </w:tcBorders>
            <w:shd w:val="clear" w:color="000000" w:fill="FFFFFF"/>
            <w:noWrap/>
            <w:hideMark/>
          </w:tcPr>
          <w:p w14:paraId="35A5665B"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2003q3</w:t>
            </w:r>
          </w:p>
        </w:tc>
        <w:tc>
          <w:tcPr>
            <w:tcW w:w="2399" w:type="dxa"/>
            <w:tcBorders>
              <w:top w:val="nil"/>
              <w:left w:val="nil"/>
              <w:bottom w:val="nil"/>
              <w:right w:val="nil"/>
            </w:tcBorders>
            <w:shd w:val="clear" w:color="000000" w:fill="FFFFFF"/>
            <w:hideMark/>
          </w:tcPr>
          <w:p w14:paraId="25548A3A" w14:textId="1A2E47D3"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da1b7969-2f97-4ba2-9d0c-3f893dab8754"/>
                <w:id w:val="-881863919"/>
                <w:placeholder>
                  <w:docPart w:val="AC0E66BF17424518A76925783E5C5455"/>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2RhMWI3OTY5LTJmOTctNGJhMi05ZDBjLTNmODkzZGFiODc1NC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76fa8991-214a-4d81-a819-26d6bc11a2eb"/>
                <w:id w:val="-493646342"/>
                <w:placeholder>
                  <w:docPart w:val="388E3D82381C4D499A366CC8E64C6562"/>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I3YTgzZjUzLTY5NDgtNGNhMS1iN2UxLTkxMDBiNzYzNjM5MC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c2ZmE4OTkxLTIxNGEtNGQ4MS1hODE5LTI2ZDZiYzExYTJlYi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noWrap/>
            <w:hideMark/>
          </w:tcPr>
          <w:p w14:paraId="37478C64"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 </w:t>
            </w:r>
          </w:p>
        </w:tc>
        <w:tc>
          <w:tcPr>
            <w:tcW w:w="1134" w:type="dxa"/>
            <w:tcBorders>
              <w:top w:val="nil"/>
              <w:left w:val="nil"/>
              <w:bottom w:val="nil"/>
              <w:right w:val="nil"/>
            </w:tcBorders>
            <w:shd w:val="clear" w:color="000000" w:fill="FFFFFF"/>
            <w:noWrap/>
            <w:hideMark/>
          </w:tcPr>
          <w:p w14:paraId="4EE1B071" w14:textId="037FFD19" w:rsidR="00FE4F12" w:rsidRPr="00E30E5E" w:rsidRDefault="00FE4F12" w:rsidP="00FE4F12">
            <w:pPr>
              <w:spacing w:after="0" w:line="240" w:lineRule="auto"/>
              <w:ind w:firstLineChars="82" w:firstLine="131"/>
              <w:jc w:val="left"/>
              <w:rPr>
                <w:rFonts w:eastAsia="Times New Roman"/>
                <w:sz w:val="16"/>
                <w:szCs w:val="16"/>
                <w:lang w:eastAsia="de-DE"/>
              </w:rPr>
            </w:pPr>
            <w:r w:rsidRPr="00E30E5E">
              <w:rPr>
                <w:rFonts w:eastAsia="Times New Roman"/>
                <w:color w:val="000000"/>
                <w:sz w:val="16"/>
                <w:szCs w:val="16"/>
                <w:lang w:eastAsia="de-DE"/>
              </w:rPr>
              <w:t xml:space="preserve">Poland </w:t>
            </w:r>
            <w:r w:rsidRPr="00E30E5E">
              <w:rPr>
                <w:rFonts w:eastAsia="Times New Roman"/>
                <w:color w:val="000000"/>
                <w:sz w:val="16"/>
                <w:szCs w:val="16"/>
                <w:vertAlign w:val="superscript"/>
                <w:lang w:eastAsia="de-DE"/>
              </w:rPr>
              <w:t>a</w:t>
            </w:r>
          </w:p>
        </w:tc>
        <w:tc>
          <w:tcPr>
            <w:tcW w:w="1134" w:type="dxa"/>
            <w:tcBorders>
              <w:top w:val="nil"/>
              <w:left w:val="nil"/>
              <w:bottom w:val="nil"/>
              <w:right w:val="nil"/>
            </w:tcBorders>
            <w:shd w:val="clear" w:color="000000" w:fill="FFFFFF"/>
            <w:noWrap/>
            <w:hideMark/>
          </w:tcPr>
          <w:p w14:paraId="433AD044" w14:textId="608237CD" w:rsidR="00FE4F12" w:rsidRPr="00E30E5E" w:rsidRDefault="00FE4F12" w:rsidP="00FE4F12">
            <w:pPr>
              <w:spacing w:after="0" w:line="240" w:lineRule="auto"/>
              <w:jc w:val="left"/>
              <w:rPr>
                <w:rFonts w:eastAsia="Times New Roman"/>
                <w:sz w:val="16"/>
                <w:szCs w:val="16"/>
                <w:lang w:eastAsia="de-DE"/>
              </w:rPr>
            </w:pPr>
            <w:r w:rsidRPr="00E30E5E">
              <w:rPr>
                <w:rFonts w:eastAsia="Times New Roman"/>
                <w:color w:val="000000"/>
                <w:sz w:val="16"/>
                <w:szCs w:val="16"/>
                <w:lang w:eastAsia="de-DE"/>
              </w:rPr>
              <w:t>2015q1 (OTC)</w:t>
            </w:r>
            <w:r w:rsidRPr="00E30E5E">
              <w:rPr>
                <w:rFonts w:eastAsia="Times New Roman"/>
                <w:color w:val="000000"/>
                <w:sz w:val="16"/>
                <w:szCs w:val="16"/>
                <w:lang w:eastAsia="de-DE"/>
              </w:rPr>
              <w:br/>
              <w:t>2017q3 (Rx)</w:t>
            </w:r>
          </w:p>
        </w:tc>
        <w:tc>
          <w:tcPr>
            <w:tcW w:w="2409" w:type="dxa"/>
            <w:gridSpan w:val="2"/>
            <w:tcBorders>
              <w:top w:val="nil"/>
              <w:left w:val="nil"/>
              <w:bottom w:val="nil"/>
              <w:right w:val="nil"/>
            </w:tcBorders>
            <w:shd w:val="clear" w:color="000000" w:fill="FFFFFF"/>
            <w:hideMark/>
          </w:tcPr>
          <w:p w14:paraId="4254AC27" w14:textId="0B578130"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color w:val="000000"/>
                  <w:sz w:val="16"/>
                  <w:szCs w:val="16"/>
                  <w:lang w:eastAsia="de-DE"/>
                </w:rPr>
                <w:alias w:val="To edit, see citavi.com/edit"/>
                <w:tag w:val="CitaviPlaceholder#29e8721a-d065-425a-ad89-05cd2a188284"/>
                <w:id w:val="-1153600566"/>
                <w:placeholder>
                  <w:docPart w:val="44E8C211BB184DC8A6B51C72288230E6"/>
                </w:placeholder>
              </w:sdtPr>
              <w:sdtEndPr/>
              <w:sdtContent>
                <w:r w:rsidR="00FE4F12" w:rsidRPr="00E30E5E">
                  <w:rPr>
                    <w:rFonts w:eastAsia="Times New Roman"/>
                    <w:color w:val="000000"/>
                    <w:sz w:val="16"/>
                    <w:szCs w:val="16"/>
                    <w:lang w:eastAsia="de-DE"/>
                  </w:rPr>
                  <w:fldChar w:fldCharType="begin"/>
                </w:r>
                <w:r w:rsidR="00C16A9C">
                  <w:rPr>
                    <w:rFonts w:eastAsia="Times New Roman"/>
                    <w:color w:val="000000"/>
                    <w:sz w:val="16"/>
                    <w:szCs w:val="16"/>
                    <w:lang w:eastAsia="de-DE"/>
                  </w:rPr>
                  <w:instrText>ADDIN CitaviPlaceholder{eyIkaWQiOiIxIiwiJHR5cGUiOiJTd2lzc0FjYWRlbWljLkNpdGF2aS5DaXRhdGlvbnMuV29yZFBsYWNlaG9sZGVyLCBTd2lzc0FjYWRlbWljLkNpdGF2aSIsIkFzc29jaWF0ZVdpdGhQbGFjZWhvbGRlclRhZyI6IkNpdGF2aVBsYWNlaG9sZGVyIzk0Y2UyZDgyLTIzMzItNDRmMi1iYjc4LWVlYTZkN2EzYmI4NiIsIkVudHJpZXMiOlt7IiRpZCI6IjIiLCIkdHlwZSI6IlN3aXNzQWNhZGVtaWMuQ2l0YXZpLkNpdGF0aW9ucy5Xb3JkUGxhY2Vob2xkZXJFbnRyeSwgU3dpc3NBY2FkZW1pYy5DaXRhdmkiLCJJZCI6IjFlZmVhNjI3LWZlMDItNDRmYy1iZmI4LTJiZmQ3ZWFkYzc0Z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I5ZTg3MjFhLWQwNjUtNDI1YS1hZDg5LTA1Y2QyYTE4ODI4NCIsIlRleHQiOiJbMjBdIiwiV0FJVmVyc2lvbiI6IjYuMTkuMC4wIn0=}</w:instrText>
                </w:r>
                <w:r w:rsidR="00FE4F12" w:rsidRPr="00E30E5E">
                  <w:rPr>
                    <w:rFonts w:eastAsia="Times New Roman"/>
                    <w:color w:val="000000"/>
                    <w:sz w:val="16"/>
                    <w:szCs w:val="16"/>
                    <w:lang w:eastAsia="de-DE"/>
                  </w:rPr>
                  <w:fldChar w:fldCharType="separate"/>
                </w:r>
                <w:r w:rsidR="005E3510">
                  <w:rPr>
                    <w:rFonts w:eastAsia="Times New Roman"/>
                    <w:color w:val="000000"/>
                    <w:sz w:val="16"/>
                    <w:szCs w:val="16"/>
                    <w:lang w:eastAsia="de-DE"/>
                  </w:rPr>
                  <w:t>[20]</w:t>
                </w:r>
                <w:r w:rsidR="00FE4F12" w:rsidRPr="00E30E5E">
                  <w:rPr>
                    <w:rFonts w:eastAsia="Times New Roman"/>
                    <w:color w:val="000000"/>
                    <w:sz w:val="16"/>
                    <w:szCs w:val="16"/>
                    <w:lang w:eastAsia="de-DE"/>
                  </w:rPr>
                  <w:fldChar w:fldCharType="end"/>
                </w:r>
              </w:sdtContent>
            </w:sdt>
            <w:r w:rsidR="00FE4F12" w:rsidRPr="00E30E5E">
              <w:rPr>
                <w:rFonts w:eastAsia="Times New Roman"/>
                <w:color w:val="000000"/>
                <w:sz w:val="16"/>
                <w:szCs w:val="16"/>
                <w:lang w:eastAsia="de-DE"/>
              </w:rPr>
              <w:t>;</w:t>
            </w:r>
            <w:r>
              <w:rPr>
                <w:rFonts w:eastAsia="Times New Roman"/>
                <w:color w:val="000000"/>
                <w:sz w:val="16"/>
                <w:szCs w:val="16"/>
                <w:lang w:eastAsia="de-DE"/>
              </w:rPr>
              <w:t xml:space="preserve"> </w:t>
            </w:r>
            <w:proofErr w:type="spellStart"/>
            <w:r>
              <w:rPr>
                <w:rFonts w:eastAsia="Times New Roman"/>
                <w:color w:val="000000"/>
                <w:sz w:val="16"/>
                <w:szCs w:val="16"/>
                <w:lang w:eastAsia="de-DE"/>
              </w:rPr>
              <w:t>Padala</w:t>
            </w:r>
            <w:proofErr w:type="spellEnd"/>
            <w:r>
              <w:rPr>
                <w:rFonts w:eastAsia="Times New Roman"/>
                <w:color w:val="000000"/>
                <w:sz w:val="16"/>
                <w:szCs w:val="16"/>
                <w:lang w:eastAsia="de-DE"/>
              </w:rPr>
              <w:t xml:space="preserve"> et al. (2016) </w:t>
            </w:r>
            <w:sdt>
              <w:sdtPr>
                <w:rPr>
                  <w:rFonts w:eastAsia="Times New Roman"/>
                  <w:color w:val="000000"/>
                  <w:sz w:val="16"/>
                  <w:szCs w:val="16"/>
                  <w:lang w:eastAsia="de-DE"/>
                </w:rPr>
                <w:alias w:val="To edit, see citavi.com/edit"/>
                <w:tag w:val="CitaviPlaceholder#bf21c74e-6e4a-4a65-95d4-7cebf35dfd43"/>
                <w:id w:val="-1521700694"/>
                <w:placeholder>
                  <w:docPart w:val="44E8C211BB184DC8A6B51C72288230E6"/>
                </w:placeholder>
              </w:sdtPr>
              <w:sdtEndPr/>
              <w:sdtContent>
                <w:r w:rsidR="00FE4F12" w:rsidRPr="00E30E5E">
                  <w:rPr>
                    <w:rFonts w:eastAsia="Times New Roman"/>
                    <w:color w:val="000000"/>
                    <w:sz w:val="16"/>
                    <w:szCs w:val="16"/>
                    <w:lang w:eastAsia="de-DE"/>
                  </w:rPr>
                  <w:fldChar w:fldCharType="begin"/>
                </w:r>
                <w:r w:rsidR="00C16A9C">
                  <w:rPr>
                    <w:rFonts w:eastAsia="Times New Roman"/>
                    <w:color w:val="000000"/>
                    <w:sz w:val="16"/>
                    <w:szCs w:val="16"/>
                    <w:lang w:eastAsia="de-DE"/>
                  </w:rPr>
                  <w:instrText>ADDIN CitaviPlaceholder{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NTE1L3BqcGgtMjAxNi0wMDA5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UxNS9wanBoLTIwMTYtMDAwOSIsIlVyaVN0cmluZyI6Imh0dHBzOi8vZG9pLm9yZy8xMC4xNTE1L3BqcGgtMjAxNi0wMDA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}</w:instrText>
                </w:r>
                <w:r w:rsidR="00FE4F12" w:rsidRPr="00E30E5E">
                  <w:rPr>
                    <w:rFonts w:eastAsia="Times New Roman"/>
                    <w:color w:val="000000"/>
                    <w:sz w:val="16"/>
                    <w:szCs w:val="16"/>
                    <w:lang w:eastAsia="de-DE"/>
                  </w:rPr>
                  <w:fldChar w:fldCharType="separate"/>
                </w:r>
                <w:r w:rsidR="005E3510">
                  <w:rPr>
                    <w:rFonts w:eastAsia="Times New Roman"/>
                    <w:color w:val="000000"/>
                    <w:sz w:val="16"/>
                    <w:szCs w:val="16"/>
                    <w:lang w:eastAsia="de-DE"/>
                  </w:rPr>
                  <w:t>[84]</w:t>
                </w:r>
                <w:r w:rsidR="00FE4F12" w:rsidRPr="00E30E5E">
                  <w:rPr>
                    <w:rFonts w:eastAsia="Times New Roman"/>
                    <w:color w:val="000000"/>
                    <w:sz w:val="16"/>
                    <w:szCs w:val="16"/>
                    <w:lang w:eastAsia="de-DE"/>
                  </w:rPr>
                  <w:fldChar w:fldCharType="end"/>
                </w:r>
              </w:sdtContent>
            </w:sdt>
            <w:r w:rsidR="00FE4F12" w:rsidRPr="00E30E5E">
              <w:rPr>
                <w:rFonts w:eastAsia="Times New Roman"/>
                <w:color w:val="000000"/>
                <w:sz w:val="16"/>
                <w:szCs w:val="16"/>
                <w:lang w:eastAsia="de-DE"/>
              </w:rPr>
              <w:t>;</w:t>
            </w:r>
            <w:r>
              <w:rPr>
                <w:rFonts w:eastAsia="Times New Roman"/>
                <w:sz w:val="16"/>
                <w:szCs w:val="16"/>
                <w:lang w:eastAsia="de-DE"/>
              </w:rPr>
              <w:t xml:space="preserve"> Italia et al. (2020) </w:t>
            </w:r>
            <w:sdt>
              <w:sdtPr>
                <w:rPr>
                  <w:rFonts w:eastAsia="Times New Roman"/>
                  <w:sz w:val="16"/>
                  <w:szCs w:val="16"/>
                  <w:lang w:eastAsia="de-DE"/>
                </w:rPr>
                <w:alias w:val="To edit, see citavi.com/edit"/>
                <w:tag w:val="CitaviPlaceholder#034ed26d-2b25-40c5-8846-841b8782f490"/>
                <w:id w:val="-2084063753"/>
                <w:placeholder>
                  <w:docPart w:val="D7381F6ABA014BB1B90ABF98911C8982"/>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AzNGVkMjZkLTJiMjUtNDBjNS04ODQ2LTg0MWI4NzgyZjQ5MC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p>
        </w:tc>
      </w:tr>
      <w:tr w:rsidR="00FE4F12" w:rsidRPr="00E30E5E" w14:paraId="3730E624" w14:textId="77777777" w:rsidTr="0093715D">
        <w:trPr>
          <w:trHeight w:val="733"/>
        </w:trPr>
        <w:tc>
          <w:tcPr>
            <w:tcW w:w="1134" w:type="dxa"/>
            <w:tcBorders>
              <w:top w:val="nil"/>
              <w:left w:val="nil"/>
              <w:bottom w:val="nil"/>
              <w:right w:val="nil"/>
            </w:tcBorders>
            <w:shd w:val="clear" w:color="000000" w:fill="FFFFFF"/>
            <w:noWrap/>
            <w:hideMark/>
          </w:tcPr>
          <w:p w14:paraId="1FB2B752" w14:textId="77777777" w:rsidR="00FE4F12" w:rsidRPr="00E30E5E" w:rsidRDefault="00FE4F12" w:rsidP="00FE4F12">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Finland</w:t>
            </w:r>
          </w:p>
        </w:tc>
        <w:tc>
          <w:tcPr>
            <w:tcW w:w="709" w:type="dxa"/>
            <w:tcBorders>
              <w:top w:val="nil"/>
              <w:left w:val="nil"/>
              <w:bottom w:val="nil"/>
              <w:right w:val="nil"/>
            </w:tcBorders>
            <w:shd w:val="clear" w:color="000000" w:fill="FFFFFF"/>
            <w:noWrap/>
            <w:hideMark/>
          </w:tcPr>
          <w:p w14:paraId="262F77F8"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2002q1</w:t>
            </w:r>
          </w:p>
        </w:tc>
        <w:tc>
          <w:tcPr>
            <w:tcW w:w="2399" w:type="dxa"/>
            <w:tcBorders>
              <w:top w:val="nil"/>
              <w:left w:val="nil"/>
              <w:bottom w:val="nil"/>
              <w:right w:val="nil"/>
            </w:tcBorders>
            <w:shd w:val="clear" w:color="000000" w:fill="FFFFFF"/>
            <w:hideMark/>
          </w:tcPr>
          <w:p w14:paraId="061A1AE5" w14:textId="178E6C37"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5e08214f-10f6-4d79-8541-e5c6a100b0b2"/>
                <w:id w:val="1450504801"/>
                <w:placeholder>
                  <w:docPart w:val="3DEEB5E40FE14A73A543C97EB855862C"/>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VlMDgyMTRmLTEwZjYtNGQ3OS04NTQxLWU1YzZhMTAwYjBiMi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Italia and Brand (2016) </w:t>
            </w:r>
            <w:sdt>
              <w:sdtPr>
                <w:rPr>
                  <w:rFonts w:eastAsia="Times New Roman"/>
                  <w:sz w:val="16"/>
                  <w:szCs w:val="16"/>
                  <w:lang w:eastAsia="de-DE"/>
                </w:rPr>
                <w:alias w:val="To edit, see citavi.com/edit"/>
                <w:tag w:val="CitaviPlaceholder#6e9ad337-b0a5-41c5-af4b-a1821ee2942b"/>
                <w:id w:val="-1786801701"/>
                <w:placeholder>
                  <w:docPart w:val="3DEEB5E40FE14A73A543C97EB855862C"/>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g3NzkyMjkyLTEwYzEtNDk2NC04ODMxLTAzMjUyOWZjOTY3NiIsIkVudHJpZXMiOlt7IiRpZCI6IjIiLCIkdHlwZSI6IlN3aXNzQWNhZGVtaWMuQ2l0YXZpLkNpdGF0aW9ucy5Xb3JkUGxhY2Vob2xkZXJFbnRyeSwgU3dpc3NBY2FkZW1pYy5DaXRhdmkiLCJJZCI6Ijc1N2I5MWM4LTM0N2QtNDRiMy04ODY5LTVjNTAwNWMwNmQyZiIsIlJhbmdlTGVuZ3RoIjozLCJSZWZlcmVuY2VJZCI6IjFhYWMyMGIyLTMyYWQtNGU4Mi05N2FkLWNmOWVhNzY3MWU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khlbG11dCIsIkxhc3ROYW1lIjoiQnJhbmQiLCJQcm90ZWN0ZWQiOmZhbHNlLCJTZXgiOjIsIkNyZWF0ZWRCeSI6Il9GYWJpYW4gR3LDvG53YWxkIiwiQ3JlYXRlZE9uIjoiMjAyMC0xMC0wMVQxNjo0NDowNiIsIk1vZGlmaWVkQnkiOiJfRmFiaWFuIEdyw7xud2FsZCIsIklkIjoiYWU3MGE2NzAtNWRkZC00ODQxLWJiMDMtZGM2NjJmZTAyN2Y4IiwiTW9kaWZpZWRPbiI6IjIwMjAtMTAtMDFUMTY6NDQ6MDYiLCJQcm9qZWN0Ijp7IiRyZWYiOiI4In19XSwiQ2l0YXRpb25LZXlVcGRhdGVUeXBlIjowLCJDb2xsYWJvcmF0b3JzIjpbXSwiRG9pIjoiMTAuMTE1OS8wMDA0NDQ2ODY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1OS8wMDA0NDQ2ODYiLCJVcmlTdHJpbmciOiJodHRwczovL2RvaS5vcmcvMTAuMTE1OS8wMDA0NDQ2O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UwOjQ2IiwiTW9kaWZpZWRCeSI6Il9GYWJpYW4gR3LDvG53YWxkIiwiSWQiOiIzZjdkOGUyMC0zZDRjLTRkYzgtOTEwMC0yZmZlY2RhZjYyN2UiLCJNb2RpZmllZE9uIjoiMjAyMC0xMC0wMVQxNjo1MDo0N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3MDIyNzMxIiwiVXJpU3RyaW5nIjoiaHR0cDovL3d3dy5uY2JpLm5sbS5uaWguZ292L3B1Ym1lZC8yNzAyMjcz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ls4XSJ9XX0sIlRhZyI6IkNpdGF2aVBsYWNlaG9sZGVyIzZlOWFkMzM3LWIwYTUtNDFjNS1hZjRiLWExODIxZWUyOTQyYiIsIlRleHQiOiJbOF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[8]</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hideMark/>
          </w:tcPr>
          <w:p w14:paraId="328686B4"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nil"/>
              <w:left w:val="nil"/>
              <w:bottom w:val="nil"/>
              <w:right w:val="nil"/>
            </w:tcBorders>
            <w:shd w:val="clear" w:color="000000" w:fill="FFFFFF"/>
            <w:noWrap/>
            <w:hideMark/>
          </w:tcPr>
          <w:p w14:paraId="6DEA741D" w14:textId="7E640585" w:rsidR="00FE4F12" w:rsidRPr="00E30E5E" w:rsidRDefault="00FE4F12" w:rsidP="00FE4F12">
            <w:pPr>
              <w:spacing w:after="0" w:line="240" w:lineRule="auto"/>
              <w:ind w:firstLineChars="82" w:firstLine="131"/>
              <w:jc w:val="left"/>
              <w:rPr>
                <w:rFonts w:eastAsia="Times New Roman"/>
                <w:color w:val="000000"/>
                <w:sz w:val="16"/>
                <w:szCs w:val="16"/>
                <w:lang w:eastAsia="de-DE"/>
              </w:rPr>
            </w:pPr>
            <w:r w:rsidRPr="00E30E5E">
              <w:rPr>
                <w:rFonts w:eastAsia="Times New Roman"/>
                <w:color w:val="000000"/>
                <w:sz w:val="16"/>
                <w:szCs w:val="16"/>
                <w:lang w:eastAsia="de-DE"/>
              </w:rPr>
              <w:t>Portugal</w:t>
            </w:r>
          </w:p>
        </w:tc>
        <w:tc>
          <w:tcPr>
            <w:tcW w:w="1134" w:type="dxa"/>
            <w:tcBorders>
              <w:top w:val="nil"/>
              <w:left w:val="nil"/>
              <w:bottom w:val="nil"/>
              <w:right w:val="nil"/>
            </w:tcBorders>
            <w:shd w:val="clear" w:color="000000" w:fill="FFFFFF"/>
            <w:hideMark/>
          </w:tcPr>
          <w:p w14:paraId="56757CBD" w14:textId="29DA9519"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2000q4</w:t>
            </w:r>
          </w:p>
        </w:tc>
        <w:tc>
          <w:tcPr>
            <w:tcW w:w="2409" w:type="dxa"/>
            <w:gridSpan w:val="2"/>
            <w:tcBorders>
              <w:top w:val="nil"/>
              <w:left w:val="nil"/>
              <w:bottom w:val="nil"/>
              <w:right w:val="nil"/>
            </w:tcBorders>
            <w:shd w:val="clear" w:color="000000" w:fill="FFFFFF"/>
            <w:hideMark/>
          </w:tcPr>
          <w:p w14:paraId="743F3067" w14:textId="3E706AE6" w:rsidR="00FE4F12" w:rsidRPr="00E30E5E" w:rsidRDefault="00B13A78" w:rsidP="00FE4F12">
            <w:pPr>
              <w:spacing w:after="0" w:line="240" w:lineRule="auto"/>
              <w:jc w:val="left"/>
              <w:rPr>
                <w:rFonts w:eastAsia="Times New Roman"/>
                <w:color w:val="000000"/>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be75c32e-bc9f-479a-a7b9-912c427fe3ca"/>
                <w:id w:val="-1403982749"/>
                <w:placeholder>
                  <w:docPart w:val="05778CC09B694CAB9065D45EEE128DEE"/>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2JlNzVjMzJlLWJjOWYtNDc5YS1hN2I5LTkxMmM0MjdmZTNjYS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sidR="009F7E4D">
              <w:rPr>
                <w:rFonts w:eastAsia="Times New Roman"/>
                <w:sz w:val="16"/>
                <w:szCs w:val="16"/>
                <w:lang w:eastAsia="de-DE"/>
              </w:rPr>
              <w:t xml:space="preserve">Grainer et al. (2003) </w:t>
            </w:r>
            <w:sdt>
              <w:sdtPr>
                <w:rPr>
                  <w:rFonts w:eastAsia="Times New Roman"/>
                  <w:sz w:val="16"/>
                  <w:szCs w:val="16"/>
                  <w:lang w:eastAsia="de-DE"/>
                </w:rPr>
                <w:alias w:val="To edit, see citavi.com/edit"/>
                <w:tag w:val="CitaviPlaceholder#69dea22f-ec8a-4cbc-9ace-0c6ab312c03d"/>
                <w:id w:val="-307941195"/>
                <w:placeholder>
                  <w:docPart w:val="C10F077CB47C4D6DA0A85F0713EA1AFC"/>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U0MjRiNWIxLTI1MjgtNDJlOS1hMjRiLTE0MDg1YjI0MmNjZCIsIkVudHJpZXMiOlt7IiRpZCI6IjIiLCIkdHlwZSI6IlN3aXNzQWNhZGVtaWMuQ2l0YXZpLkNpdGF0aW9ucy5Xb3JkUGxhY2Vob2xkZXJFbnRyeSwgU3dpc3NBY2FkZW1pYy5DaXRhdmkiLCJJZCI6IjE5YmZjZDM0LWVlOWYtNGE1ZS05MmJmLWI2MzJkNjY5OTQ5NyIsIlJhbmdlTGVuZ3RoIjo0LCJSZWZlcmVuY2VJZCI6IjJlYTNhNmEyLTU0MDUtNDE2Ny04NmZkLTJmM2ViM2Y2YzE0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1MwMDEwLTc4MjQoMDMpMDAxMTQtOCIsIlVyaVN0cmluZyI6Imh0dHBzOi8vZG9pLm9yZy8xMC4xMDE2L1MwMDEwLTc4MjQoMDMpMDAxMTQt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}</w:instrText>
                </w:r>
                <w:r w:rsidR="00FE4F12" w:rsidRPr="00E30E5E">
                  <w:rPr>
                    <w:rFonts w:eastAsia="Times New Roman"/>
                    <w:sz w:val="16"/>
                    <w:szCs w:val="16"/>
                    <w:lang w:eastAsia="de-DE"/>
                  </w:rPr>
                  <w:fldChar w:fldCharType="separate"/>
                </w:r>
                <w:r w:rsidR="005E3510">
                  <w:rPr>
                    <w:rFonts w:eastAsia="Times New Roman"/>
                    <w:sz w:val="16"/>
                    <w:szCs w:val="16"/>
                    <w:lang w:eastAsia="de-DE"/>
                  </w:rPr>
                  <w:t>[83]</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e942c491-6577-4a92-bd68-9056528328a8"/>
                <w:id w:val="-972208855"/>
                <w:placeholder>
                  <w:docPart w:val="61D5B59D6F584FA3998F76BF860E80A2"/>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2U5NDJjNDkxLTY1NzctNGE5Mi1iZDY4LTkwNTY1MjgzMjhhOC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r>
      <w:tr w:rsidR="00FE4F12" w:rsidRPr="00E30E5E" w14:paraId="3D6E01AE" w14:textId="77777777" w:rsidTr="00DF3815">
        <w:trPr>
          <w:trHeight w:val="841"/>
        </w:trPr>
        <w:tc>
          <w:tcPr>
            <w:tcW w:w="1134" w:type="dxa"/>
            <w:tcBorders>
              <w:top w:val="nil"/>
              <w:left w:val="nil"/>
              <w:bottom w:val="nil"/>
              <w:right w:val="nil"/>
            </w:tcBorders>
            <w:shd w:val="clear" w:color="000000" w:fill="FFFFFF"/>
            <w:noWrap/>
            <w:hideMark/>
          </w:tcPr>
          <w:p w14:paraId="69F9BD54" w14:textId="77777777" w:rsidR="00FE4F12" w:rsidRPr="00E30E5E" w:rsidRDefault="00FE4F12" w:rsidP="00FE4F12">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France</w:t>
            </w:r>
          </w:p>
        </w:tc>
        <w:tc>
          <w:tcPr>
            <w:tcW w:w="709" w:type="dxa"/>
            <w:tcBorders>
              <w:top w:val="nil"/>
              <w:left w:val="nil"/>
              <w:bottom w:val="nil"/>
              <w:right w:val="nil"/>
            </w:tcBorders>
            <w:shd w:val="clear" w:color="000000" w:fill="FFFFFF"/>
            <w:noWrap/>
            <w:hideMark/>
          </w:tcPr>
          <w:p w14:paraId="2CE13FF2"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1999q2</w:t>
            </w:r>
          </w:p>
        </w:tc>
        <w:tc>
          <w:tcPr>
            <w:tcW w:w="2399" w:type="dxa"/>
            <w:tcBorders>
              <w:top w:val="nil"/>
              <w:left w:val="nil"/>
              <w:bottom w:val="nil"/>
              <w:right w:val="nil"/>
            </w:tcBorders>
            <w:shd w:val="clear" w:color="000000" w:fill="FFFFFF"/>
            <w:hideMark/>
          </w:tcPr>
          <w:p w14:paraId="585EE720" w14:textId="372DB673"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ebcdc136-e3e8-42cd-97f8-98c19a2351e6"/>
                <w:id w:val="-560630044"/>
                <w:placeholder>
                  <w:docPart w:val="7EBDA6CD63C344FF8419BF26349F39EF"/>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2ViY2RjMTM2LWUzZTgtNDJjZC05N2Y4LTk4YzE5YTIzNTFlNi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Grainer at al. (2003) </w:t>
            </w:r>
            <w:sdt>
              <w:sdtPr>
                <w:rPr>
                  <w:rFonts w:eastAsia="Times New Roman"/>
                  <w:sz w:val="16"/>
                  <w:szCs w:val="16"/>
                  <w:lang w:eastAsia="de-DE"/>
                </w:rPr>
                <w:alias w:val="To edit, see citavi.com/edit"/>
                <w:tag w:val="CitaviPlaceholder#84ab2616-64e5-4a79-9efe-43b976dd48c3"/>
                <w:id w:val="325097744"/>
                <w:placeholder>
                  <w:docPart w:val="42ED07A34A294B3D819A179042936949"/>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U0MjRiNWIxLTI1MjgtNDJlOS1hMjRiLTE0MDg1YjI0MmNjZCIsIkVudHJpZXMiOlt7IiRpZCI6IjIiLCIkdHlwZSI6IlN3aXNzQWNhZGVtaWMuQ2l0YXZpLkNpdGF0aW9ucy5Xb3JkUGxhY2Vob2xkZXJFbnRyeSwgU3dpc3NBY2FkZW1pYy5DaXRhdmkiLCJJZCI6IjE5YmZjZDM0LWVlOWYtNGE1ZS05MmJmLWI2MzJkNjY5OTQ5NyIsIlJhbmdlTGVuZ3RoIjo0LCJSZWZlcmVuY2VJZCI6IjJlYTNhNmEyLTU0MDUtNDE2Ny04NmZkLTJmM2ViM2Y2YzE0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1MwMDEwLTc4MjQoMDMpMDAxMTQtOCIsIlVyaVN0cmluZyI6Imh0dHBzOi8vZG9pLm9yZy8xMC4xMDE2L1MwMDEwLTc4MjQoMDMpMDAxMTQt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}</w:instrText>
                </w:r>
                <w:r w:rsidR="00FE4F12" w:rsidRPr="00E30E5E">
                  <w:rPr>
                    <w:rFonts w:eastAsia="Times New Roman"/>
                    <w:sz w:val="16"/>
                    <w:szCs w:val="16"/>
                    <w:lang w:eastAsia="de-DE"/>
                  </w:rPr>
                  <w:fldChar w:fldCharType="separate"/>
                </w:r>
                <w:r w:rsidR="005E3510">
                  <w:rPr>
                    <w:rFonts w:eastAsia="Times New Roman"/>
                    <w:sz w:val="16"/>
                    <w:szCs w:val="16"/>
                    <w:lang w:eastAsia="de-DE"/>
                  </w:rPr>
                  <w:t>[83]</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Italia and Brand (2016)</w:t>
            </w:r>
            <w:r w:rsidR="00FE4F12" w:rsidRPr="00E30E5E">
              <w:rPr>
                <w:rFonts w:eastAsia="Times New Roman"/>
                <w:sz w:val="16"/>
                <w:szCs w:val="16"/>
                <w:lang w:eastAsia="de-DE"/>
              </w:rPr>
              <w:t xml:space="preserve"> </w:t>
            </w:r>
            <w:sdt>
              <w:sdtPr>
                <w:rPr>
                  <w:rFonts w:eastAsia="Times New Roman"/>
                  <w:sz w:val="16"/>
                  <w:szCs w:val="16"/>
                  <w:lang w:eastAsia="de-DE"/>
                </w:rPr>
                <w:alias w:val="To edit, see citavi.com/edit"/>
                <w:tag w:val="CitaviPlaceholder#d2774f47-f09e-4f4e-a40c-942b7237f69d"/>
                <w:id w:val="1897624592"/>
                <w:placeholder>
                  <w:docPart w:val="4C7094DDB30C428B8C21BC68840B2E4C"/>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g3NzkyMjkyLTEwYzEtNDk2NC04ODMxLTAzMjUyOWZjOTY3NiIsIkVudHJpZXMiOlt7IiRpZCI6IjIiLCIkdHlwZSI6IlN3aXNzQWNhZGVtaWMuQ2l0YXZpLkNpdGF0aW9ucy5Xb3JkUGxhY2Vob2xkZXJFbnRyeSwgU3dpc3NBY2FkZW1pYy5DaXRhdmkiLCJJZCI6Ijc1N2I5MWM4LTM0N2QtNDRiMy04ODY5LTVjNTAwNWMwNmQyZiIsIlJhbmdlTGVuZ3RoIjozLCJSZWZlcmVuY2VJZCI6IjFhYWMyMGIyLTMyYWQtNGU4Mi05N2FkLWNmOWVhNzY3MWU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khlbG11dCIsIkxhc3ROYW1lIjoiQnJhbmQiLCJQcm90ZWN0ZWQiOmZhbHNlLCJTZXgiOjIsIkNyZWF0ZWRCeSI6Il9GYWJpYW4gR3LDvG53YWxkIiwiQ3JlYXRlZE9uIjoiMjAyMC0xMC0wMVQxNjo0NDowNiIsIk1vZGlmaWVkQnkiOiJfRmFiaWFuIEdyw7xud2FsZCIsIklkIjoiYWU3MGE2NzAtNWRkZC00ODQxLWJiMDMtZGM2NjJmZTAyN2Y4IiwiTW9kaWZpZWRPbiI6IjIwMjAtMTAtMDFUMTY6NDQ6MDYiLCJQcm9qZWN0Ijp7IiRyZWYiOiI4In19XSwiQ2l0YXRpb25LZXlVcGRhdGVUeXBlIjowLCJDb2xsYWJvcmF0b3JzIjpbXSwiRG9pIjoiMTAuMTE1OS8wMDA0NDQ2ODY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1OS8wMDA0NDQ2ODYiLCJVcmlTdHJpbmciOiJodHRwczovL2RvaS5vcmcvMTAuMTE1OS8wMDA0NDQ2O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UwOjQ2IiwiTW9kaWZpZWRCeSI6Il9GYWJpYW4gR3LDvG53YWxkIiwiSWQiOiIzZjdkOGUyMC0zZDRjLTRkYzgtOTEwMC0yZmZlY2RhZjYyN2UiLCJNb2RpZmllZE9uIjoiMjAyMC0xMC0wMVQxNjo1MDo0N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3MDIyNzMxIiwiVXJpU3RyaW5nIjoiaHR0cDovL3d3dy5uY2JpLm5sbS5uaWguZ292L3B1Ym1lZC8yNzAyMjcz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ls4XSJ9XX0sIlRhZyI6IkNpdGF2aVBsYWNlaG9sZGVyI2QyNzc0ZjQ3LWYwOWUtNGY0ZS1hNDBjLTk0MmI3MjM3ZjY5ZCIsIlRleHQiOiJbOF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[8]</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r w:rsidR="00FE4F12" w:rsidRPr="00E30E5E">
              <w:rPr>
                <w:rFonts w:eastAsia="Times New Roman"/>
                <w:sz w:val="16"/>
                <w:szCs w:val="16"/>
                <w:lang w:eastAsia="de-DE"/>
              </w:rPr>
              <w:t xml:space="preserve"> </w:t>
            </w:r>
            <w:sdt>
              <w:sdtPr>
                <w:rPr>
                  <w:rFonts w:eastAsia="Times New Roman"/>
                  <w:sz w:val="16"/>
                  <w:szCs w:val="16"/>
                  <w:lang w:eastAsia="de-DE"/>
                </w:rPr>
                <w:alias w:val="To edit, see citavi.com/edit"/>
                <w:tag w:val="CitaviPlaceholder#36278a4e-28c4-434a-bf1f-10cf414bd75b"/>
                <w:id w:val="-1738465475"/>
                <w:placeholder>
                  <w:docPart w:val="57CF5C37ECC84715B8C3CA19475EA32D"/>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I3YTgzZjUzLTY5NDgtNGNhMS1iN2UxLTkxMDBiNzYzNjM5MC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M2Mjc4YTRlLTI4YzQtNDM0YS1iZjFmLTEwY2Y0MTRiZDc1Yi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hideMark/>
          </w:tcPr>
          <w:p w14:paraId="4BD5AA04"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nil"/>
              <w:left w:val="nil"/>
              <w:bottom w:val="nil"/>
              <w:right w:val="nil"/>
            </w:tcBorders>
            <w:shd w:val="clear" w:color="000000" w:fill="FFFFFF"/>
            <w:noWrap/>
          </w:tcPr>
          <w:p w14:paraId="5EE82ACD" w14:textId="58E943DB" w:rsidR="00FE4F12" w:rsidRPr="00E30E5E" w:rsidRDefault="00FE4F12" w:rsidP="00FE4F12">
            <w:pPr>
              <w:spacing w:after="0" w:line="240" w:lineRule="auto"/>
              <w:ind w:firstLineChars="82" w:firstLine="131"/>
              <w:jc w:val="left"/>
              <w:rPr>
                <w:rFonts w:eastAsia="Times New Roman"/>
                <w:color w:val="000000"/>
                <w:sz w:val="16"/>
                <w:szCs w:val="16"/>
                <w:lang w:eastAsia="de-DE"/>
              </w:rPr>
            </w:pPr>
            <w:r w:rsidRPr="00E30E5E">
              <w:rPr>
                <w:rFonts w:eastAsia="Times New Roman"/>
                <w:color w:val="000000"/>
                <w:sz w:val="16"/>
                <w:szCs w:val="16"/>
                <w:lang w:eastAsia="de-DE"/>
              </w:rPr>
              <w:t>Russia</w:t>
            </w:r>
          </w:p>
        </w:tc>
        <w:tc>
          <w:tcPr>
            <w:tcW w:w="1134" w:type="dxa"/>
            <w:tcBorders>
              <w:top w:val="nil"/>
              <w:left w:val="nil"/>
              <w:bottom w:val="nil"/>
              <w:right w:val="nil"/>
            </w:tcBorders>
            <w:shd w:val="clear" w:color="000000" w:fill="FFFFFF"/>
            <w:noWrap/>
          </w:tcPr>
          <w:p w14:paraId="0BBEE207" w14:textId="07DD065F"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w:t>
            </w:r>
          </w:p>
        </w:tc>
        <w:tc>
          <w:tcPr>
            <w:tcW w:w="2409" w:type="dxa"/>
            <w:gridSpan w:val="2"/>
            <w:tcBorders>
              <w:top w:val="nil"/>
              <w:left w:val="nil"/>
              <w:bottom w:val="nil"/>
              <w:right w:val="nil"/>
            </w:tcBorders>
            <w:shd w:val="clear" w:color="000000" w:fill="FFFFFF"/>
          </w:tcPr>
          <w:p w14:paraId="34F1DB12" w14:textId="19E6563D" w:rsidR="00FE4F12" w:rsidRPr="00E30E5E" w:rsidRDefault="00FE4F12" w:rsidP="00FE4F12">
            <w:pPr>
              <w:spacing w:after="0" w:line="240" w:lineRule="auto"/>
              <w:jc w:val="left"/>
              <w:rPr>
                <w:rFonts w:eastAsia="Times New Roman"/>
                <w:sz w:val="16"/>
                <w:szCs w:val="16"/>
                <w:lang w:eastAsia="de-DE"/>
              </w:rPr>
            </w:pPr>
          </w:p>
        </w:tc>
      </w:tr>
      <w:tr w:rsidR="00FE4F12" w:rsidRPr="00E30E5E" w14:paraId="1D45C725" w14:textId="77777777" w:rsidTr="00DF3815">
        <w:trPr>
          <w:trHeight w:val="668"/>
        </w:trPr>
        <w:tc>
          <w:tcPr>
            <w:tcW w:w="1134" w:type="dxa"/>
            <w:tcBorders>
              <w:top w:val="nil"/>
              <w:left w:val="nil"/>
              <w:bottom w:val="nil"/>
              <w:right w:val="nil"/>
            </w:tcBorders>
            <w:shd w:val="clear" w:color="000000" w:fill="FFFFFF"/>
            <w:noWrap/>
            <w:hideMark/>
          </w:tcPr>
          <w:p w14:paraId="40433645" w14:textId="77777777" w:rsidR="00FE4F12" w:rsidRPr="00E30E5E" w:rsidRDefault="00FE4F12" w:rsidP="00FE4F12">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Germany</w:t>
            </w:r>
          </w:p>
        </w:tc>
        <w:tc>
          <w:tcPr>
            <w:tcW w:w="709" w:type="dxa"/>
            <w:tcBorders>
              <w:top w:val="nil"/>
              <w:left w:val="nil"/>
              <w:bottom w:val="nil"/>
              <w:right w:val="nil"/>
            </w:tcBorders>
            <w:shd w:val="clear" w:color="000000" w:fill="FFFFFF"/>
            <w:noWrap/>
            <w:hideMark/>
          </w:tcPr>
          <w:p w14:paraId="6D85C889"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2015q1</w:t>
            </w:r>
          </w:p>
        </w:tc>
        <w:tc>
          <w:tcPr>
            <w:tcW w:w="2399" w:type="dxa"/>
            <w:tcBorders>
              <w:top w:val="nil"/>
              <w:left w:val="nil"/>
              <w:bottom w:val="nil"/>
              <w:right w:val="nil"/>
            </w:tcBorders>
            <w:shd w:val="clear" w:color="000000" w:fill="FFFFFF"/>
            <w:hideMark/>
          </w:tcPr>
          <w:p w14:paraId="406B16F2" w14:textId="4848AA78"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e2f86402-ddab-429d-91f8-4f2fc3db018b"/>
                <w:id w:val="1844742269"/>
                <w:placeholder>
                  <w:docPart w:val="E00095AA115348F3B6230B919B428916"/>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2UyZjg2NDAyLWRkYWItNDI5ZC05MWY4LTRmMmZjM2RiMDE4Yi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Italia and Brand (2016)</w:t>
            </w:r>
            <w:r w:rsidR="00FE4F12" w:rsidRPr="00E30E5E">
              <w:rPr>
                <w:rFonts w:eastAsia="Times New Roman"/>
                <w:sz w:val="16"/>
                <w:szCs w:val="16"/>
                <w:lang w:eastAsia="de-DE"/>
              </w:rPr>
              <w:t xml:space="preserve"> </w:t>
            </w:r>
            <w:sdt>
              <w:sdtPr>
                <w:rPr>
                  <w:rFonts w:eastAsia="Times New Roman"/>
                  <w:sz w:val="16"/>
                  <w:szCs w:val="16"/>
                  <w:lang w:eastAsia="de-DE"/>
                </w:rPr>
                <w:alias w:val="To edit, see citavi.com/edit"/>
                <w:tag w:val="CitaviPlaceholder#ed672f18-adce-4cab-9c3f-71f8a7c47eb9"/>
                <w:id w:val="688338709"/>
                <w:placeholder>
                  <w:docPart w:val="E00095AA115348F3B6230B919B428916"/>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g3NzkyMjkyLTEwYzEtNDk2NC04ODMxLTAzMjUyOWZjOTY3NiIsIkVudHJpZXMiOlt7IiRpZCI6IjIiLCIkdHlwZSI6IlN3aXNzQWNhZGVtaWMuQ2l0YXZpLkNpdGF0aW9ucy5Xb3JkUGxhY2Vob2xkZXJFbnRyeSwgU3dpc3NBY2FkZW1pYy5DaXRhdmkiLCJJZCI6Ijc1N2I5MWM4LTM0N2QtNDRiMy04ODY5LTVjNTAwNWMwNmQyZiIsIlJhbmdlTGVuZ3RoIjozLCJSZWZlcmVuY2VJZCI6IjFhYWMyMGIyLTMyYWQtNGU4Mi05N2FkLWNmOWVhNzY3MWU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khlbG11dCIsIkxhc3ROYW1lIjoiQnJhbmQiLCJQcm90ZWN0ZWQiOmZhbHNlLCJTZXgiOjIsIkNyZWF0ZWRCeSI6Il9GYWJpYW4gR3LDvG53YWxkIiwiQ3JlYXRlZE9uIjoiMjAyMC0xMC0wMVQxNjo0NDowNiIsIk1vZGlmaWVkQnkiOiJfRmFiaWFuIEdyw7xud2FsZCIsIklkIjoiYWU3MGE2NzAtNWRkZC00ODQxLWJiMDMtZGM2NjJmZTAyN2Y4IiwiTW9kaWZpZWRPbiI6IjIwMjAtMTAtMDFUMTY6NDQ6MDYiLCJQcm9qZWN0Ijp7IiRyZWYiOiI4In19XSwiQ2l0YXRpb25LZXlVcGRhdGVUeXBlIjowLCJDb2xsYWJvcmF0b3JzIjpbXSwiRG9pIjoiMTAuMTE1OS8wMDA0NDQ2ODY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1OS8wMDA0NDQ2ODYiLCJVcmlTdHJpbmciOiJodHRwczovL2RvaS5vcmcvMTAuMTE1OS8wMDA0NDQ2O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UwOjQ2IiwiTW9kaWZpZWRCeSI6Il9GYWJpYW4gR3LDvG53YWxkIiwiSWQiOiIzZjdkOGUyMC0zZDRjLTRkYzgtOTEwMC0yZmZlY2RhZjYyN2UiLCJNb2RpZmllZE9uIjoiMjAyMC0xMC0wMVQxNjo1MDo0N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3MDIyNzMxIiwiVXJpU3RyaW5nIjoiaHR0cDovL3d3dy5uY2JpLm5sbS5uaWguZ292L3B1Ym1lZC8yNzAyMjcz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ls4XSJ9XX0sIlRhZyI6IkNpdGF2aVBsYWNlaG9sZGVyI2VkNjcyZjE4LWFkY2UtNGNhYi05YzNmLTcxZjhhN2M0N2ViOSIsIlRleHQiOiJbOF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[8]</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r w:rsidR="00FE4F12" w:rsidRPr="00E30E5E">
              <w:rPr>
                <w:rFonts w:eastAsia="Times New Roman"/>
                <w:sz w:val="16"/>
                <w:szCs w:val="16"/>
                <w:lang w:eastAsia="de-DE"/>
              </w:rPr>
              <w:t xml:space="preserve"> </w:t>
            </w:r>
            <w:sdt>
              <w:sdtPr>
                <w:rPr>
                  <w:rFonts w:eastAsia="Times New Roman"/>
                  <w:sz w:val="16"/>
                  <w:szCs w:val="16"/>
                  <w:lang w:eastAsia="de-DE"/>
                </w:rPr>
                <w:alias w:val="To edit, see citavi.com/edit"/>
                <w:tag w:val="CitaviPlaceholder#970f38db-fe9e-4cf1-8d6c-d6a28883ca80"/>
                <w:id w:val="933565530"/>
                <w:placeholder>
                  <w:docPart w:val="70988907C67D4B05A6C597AAA5D00FC5"/>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I3YTgzZjUzLTY5NDgtNGNhMS1iN2UxLTkxMDBiNzYzNjM5MC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k3MGYzOGRiLWZlOWUtNGNmMS04ZDZjLWQ2YTI4ODgzY2E4MC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hideMark/>
          </w:tcPr>
          <w:p w14:paraId="675C2066"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nil"/>
              <w:left w:val="nil"/>
              <w:bottom w:val="nil"/>
              <w:right w:val="nil"/>
            </w:tcBorders>
            <w:shd w:val="clear" w:color="000000" w:fill="FFFFFF"/>
            <w:noWrap/>
            <w:hideMark/>
          </w:tcPr>
          <w:p w14:paraId="5453C4C4" w14:textId="77777777" w:rsidR="00FE4F12" w:rsidRPr="00E30E5E" w:rsidRDefault="00FE4F12" w:rsidP="00FE4F12">
            <w:pPr>
              <w:spacing w:after="0" w:line="240" w:lineRule="auto"/>
              <w:ind w:firstLineChars="82" w:firstLine="131"/>
              <w:jc w:val="left"/>
              <w:rPr>
                <w:rFonts w:eastAsia="Times New Roman"/>
                <w:sz w:val="16"/>
                <w:szCs w:val="16"/>
                <w:lang w:eastAsia="de-DE"/>
              </w:rPr>
            </w:pPr>
            <w:r w:rsidRPr="00E30E5E">
              <w:rPr>
                <w:rFonts w:eastAsia="Times New Roman"/>
                <w:sz w:val="16"/>
                <w:szCs w:val="16"/>
                <w:lang w:eastAsia="de-DE"/>
              </w:rPr>
              <w:t>Slovakia</w:t>
            </w:r>
          </w:p>
        </w:tc>
        <w:tc>
          <w:tcPr>
            <w:tcW w:w="1134" w:type="dxa"/>
            <w:tcBorders>
              <w:top w:val="nil"/>
              <w:left w:val="nil"/>
              <w:bottom w:val="nil"/>
              <w:right w:val="nil"/>
            </w:tcBorders>
            <w:shd w:val="clear" w:color="000000" w:fill="FFFFFF"/>
            <w:noWrap/>
            <w:hideMark/>
          </w:tcPr>
          <w:p w14:paraId="2CB079A2"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2006q2</w:t>
            </w:r>
          </w:p>
        </w:tc>
        <w:tc>
          <w:tcPr>
            <w:tcW w:w="2409" w:type="dxa"/>
            <w:gridSpan w:val="2"/>
            <w:tcBorders>
              <w:top w:val="nil"/>
              <w:left w:val="nil"/>
              <w:bottom w:val="nil"/>
              <w:right w:val="nil"/>
            </w:tcBorders>
            <w:shd w:val="clear" w:color="000000" w:fill="FFFFFF"/>
            <w:hideMark/>
          </w:tcPr>
          <w:p w14:paraId="0936FAF2" w14:textId="5487BA1A"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dcd830b6-89c3-47c8-8c42-6f96dd2922e5"/>
                <w:id w:val="1077860195"/>
                <w:placeholder>
                  <w:docPart w:val="8209688C1702487AA560CBA51950437F"/>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2RjZDgzMGI2LTg5YzMtNDdjOC04YzQyLTZmOTZkZDI5MjJlNS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r>
      <w:tr w:rsidR="00FE4F12" w:rsidRPr="00E30E5E" w14:paraId="7DBBE9E1" w14:textId="77777777" w:rsidTr="0093715D">
        <w:trPr>
          <w:trHeight w:val="990"/>
        </w:trPr>
        <w:tc>
          <w:tcPr>
            <w:tcW w:w="1134" w:type="dxa"/>
            <w:tcBorders>
              <w:top w:val="nil"/>
              <w:left w:val="nil"/>
              <w:bottom w:val="nil"/>
              <w:right w:val="nil"/>
            </w:tcBorders>
            <w:shd w:val="clear" w:color="000000" w:fill="FFFFFF"/>
            <w:noWrap/>
            <w:hideMark/>
          </w:tcPr>
          <w:p w14:paraId="18F596E2" w14:textId="77777777" w:rsidR="00FE4F12" w:rsidRPr="00E30E5E" w:rsidRDefault="00FE4F12" w:rsidP="00FE4F12">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Greece</w:t>
            </w:r>
          </w:p>
        </w:tc>
        <w:tc>
          <w:tcPr>
            <w:tcW w:w="709" w:type="dxa"/>
            <w:tcBorders>
              <w:top w:val="nil"/>
              <w:left w:val="nil"/>
              <w:bottom w:val="nil"/>
              <w:right w:val="nil"/>
            </w:tcBorders>
            <w:shd w:val="clear" w:color="000000" w:fill="FFFFFF"/>
            <w:noWrap/>
            <w:hideMark/>
          </w:tcPr>
          <w:p w14:paraId="20AA17AC"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2005q2</w:t>
            </w:r>
          </w:p>
        </w:tc>
        <w:tc>
          <w:tcPr>
            <w:tcW w:w="2399" w:type="dxa"/>
            <w:tcBorders>
              <w:top w:val="nil"/>
              <w:left w:val="nil"/>
              <w:bottom w:val="nil"/>
              <w:right w:val="nil"/>
            </w:tcBorders>
            <w:shd w:val="clear" w:color="000000" w:fill="FFFFFF"/>
            <w:hideMark/>
          </w:tcPr>
          <w:p w14:paraId="385AE479" w14:textId="2D150269"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2ba686fc-4404-404f-ad9a-cd048e6920f5"/>
                <w:id w:val="-763680058"/>
                <w:placeholder>
                  <w:docPart w:val="C9749EB17AE74C52B18A3FD65CA361E7"/>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JiYTY4NmZjLTQ0MDQtNDA0Zi1hZDlhLWNkMDQ4ZTY5MjBmNS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 xml:space="preserve">; </w:t>
            </w:r>
            <w:r>
              <w:rPr>
                <w:rFonts w:eastAsia="Times New Roman"/>
                <w:sz w:val="16"/>
                <w:szCs w:val="16"/>
                <w:lang w:eastAsia="de-DE"/>
              </w:rPr>
              <w:t xml:space="preserve">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5900d3b1-7f54-4ba2-babc-60abe5ce52ef"/>
                <w:id w:val="470956512"/>
                <w:placeholder>
                  <w:docPart w:val="C6D11883E45F49AD92E3BAA841967C88"/>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I3YTgzZjUzLTY5NDgtNGNhMS1iN2UxLTkxMDBiNzYzNjM5MC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U5MDBkM2IxLTdmNTQtNGJhMi1iYWJjLTYwYWJlNWNlNTJlZi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hideMark/>
          </w:tcPr>
          <w:p w14:paraId="11FBB846"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nil"/>
              <w:left w:val="nil"/>
              <w:bottom w:val="nil"/>
              <w:right w:val="nil"/>
            </w:tcBorders>
            <w:shd w:val="clear" w:color="000000" w:fill="FFFFFF"/>
            <w:noWrap/>
            <w:hideMark/>
          </w:tcPr>
          <w:p w14:paraId="00D8FF65" w14:textId="77777777" w:rsidR="00FE4F12" w:rsidRPr="00E30E5E" w:rsidRDefault="00FE4F12" w:rsidP="00FE4F12">
            <w:pPr>
              <w:spacing w:after="0" w:line="240" w:lineRule="auto"/>
              <w:ind w:firstLineChars="82" w:firstLine="131"/>
              <w:jc w:val="left"/>
              <w:rPr>
                <w:rFonts w:eastAsia="Times New Roman"/>
                <w:color w:val="000000"/>
                <w:sz w:val="16"/>
                <w:szCs w:val="16"/>
                <w:lang w:eastAsia="de-DE"/>
              </w:rPr>
            </w:pPr>
            <w:r w:rsidRPr="00E30E5E">
              <w:rPr>
                <w:rFonts w:eastAsia="Times New Roman"/>
                <w:color w:val="000000"/>
                <w:sz w:val="16"/>
                <w:szCs w:val="16"/>
                <w:lang w:eastAsia="de-DE"/>
              </w:rPr>
              <w:t>Slovenia</w:t>
            </w:r>
          </w:p>
        </w:tc>
        <w:tc>
          <w:tcPr>
            <w:tcW w:w="1134" w:type="dxa"/>
            <w:tcBorders>
              <w:top w:val="nil"/>
              <w:left w:val="nil"/>
              <w:bottom w:val="nil"/>
              <w:right w:val="nil"/>
            </w:tcBorders>
            <w:shd w:val="clear" w:color="000000" w:fill="FFFFFF"/>
            <w:noWrap/>
            <w:hideMark/>
          </w:tcPr>
          <w:p w14:paraId="1FCA6E61"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2008q2</w:t>
            </w:r>
          </w:p>
        </w:tc>
        <w:tc>
          <w:tcPr>
            <w:tcW w:w="2409" w:type="dxa"/>
            <w:gridSpan w:val="2"/>
            <w:tcBorders>
              <w:top w:val="nil"/>
              <w:left w:val="nil"/>
              <w:bottom w:val="nil"/>
              <w:right w:val="nil"/>
            </w:tcBorders>
            <w:shd w:val="clear" w:color="000000" w:fill="FFFFFF"/>
            <w:hideMark/>
          </w:tcPr>
          <w:p w14:paraId="33F94AEB"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xml:space="preserve">Inquiry to the Agency of the Republic of Slovenia for Medicinal Products and Medical Devices, answered by </w:t>
            </w:r>
            <w:proofErr w:type="spellStart"/>
            <w:r w:rsidRPr="00E30E5E">
              <w:rPr>
                <w:rFonts w:eastAsia="Times New Roman"/>
                <w:color w:val="000000"/>
                <w:sz w:val="16"/>
                <w:szCs w:val="16"/>
                <w:lang w:eastAsia="de-DE"/>
              </w:rPr>
              <w:t>Lidija</w:t>
            </w:r>
            <w:proofErr w:type="spellEnd"/>
            <w:r w:rsidRPr="00E30E5E">
              <w:rPr>
                <w:rFonts w:eastAsia="Times New Roman"/>
                <w:color w:val="000000"/>
                <w:sz w:val="16"/>
                <w:szCs w:val="16"/>
                <w:lang w:eastAsia="de-DE"/>
              </w:rPr>
              <w:t xml:space="preserve"> </w:t>
            </w:r>
            <w:proofErr w:type="spellStart"/>
            <w:r w:rsidRPr="00E30E5E">
              <w:rPr>
                <w:rFonts w:eastAsia="Times New Roman"/>
                <w:color w:val="000000"/>
                <w:sz w:val="16"/>
                <w:szCs w:val="16"/>
                <w:lang w:eastAsia="de-DE"/>
              </w:rPr>
              <w:t>Dobrota</w:t>
            </w:r>
            <w:proofErr w:type="spellEnd"/>
            <w:r w:rsidRPr="00E30E5E">
              <w:rPr>
                <w:rFonts w:eastAsia="Times New Roman"/>
                <w:color w:val="000000"/>
                <w:sz w:val="16"/>
                <w:szCs w:val="16"/>
                <w:lang w:eastAsia="de-DE"/>
              </w:rPr>
              <w:t xml:space="preserve"> on 02.12.2021</w:t>
            </w:r>
          </w:p>
        </w:tc>
      </w:tr>
      <w:tr w:rsidR="00FE4F12" w:rsidRPr="00E30E5E" w14:paraId="6F23BB69" w14:textId="77777777" w:rsidTr="0093715D">
        <w:trPr>
          <w:trHeight w:val="581"/>
        </w:trPr>
        <w:tc>
          <w:tcPr>
            <w:tcW w:w="1134" w:type="dxa"/>
            <w:tcBorders>
              <w:top w:val="nil"/>
              <w:left w:val="nil"/>
              <w:bottom w:val="nil"/>
              <w:right w:val="nil"/>
            </w:tcBorders>
            <w:shd w:val="clear" w:color="000000" w:fill="FFFFFF"/>
            <w:noWrap/>
            <w:hideMark/>
          </w:tcPr>
          <w:p w14:paraId="2D085064" w14:textId="77777777" w:rsidR="00FE4F12" w:rsidRPr="00E30E5E" w:rsidRDefault="00FE4F12" w:rsidP="00FE4F12">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Hungary</w:t>
            </w:r>
          </w:p>
        </w:tc>
        <w:tc>
          <w:tcPr>
            <w:tcW w:w="709" w:type="dxa"/>
            <w:tcBorders>
              <w:top w:val="nil"/>
              <w:left w:val="nil"/>
              <w:bottom w:val="nil"/>
              <w:right w:val="nil"/>
            </w:tcBorders>
            <w:shd w:val="clear" w:color="000000" w:fill="FFFFFF"/>
            <w:noWrap/>
            <w:hideMark/>
          </w:tcPr>
          <w:p w14:paraId="3300E0EC"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w:t>
            </w:r>
          </w:p>
        </w:tc>
        <w:tc>
          <w:tcPr>
            <w:tcW w:w="2399" w:type="dxa"/>
            <w:tcBorders>
              <w:top w:val="nil"/>
              <w:left w:val="nil"/>
              <w:bottom w:val="nil"/>
              <w:right w:val="nil"/>
            </w:tcBorders>
            <w:shd w:val="clear" w:color="000000" w:fill="FFFFFF"/>
            <w:hideMark/>
          </w:tcPr>
          <w:p w14:paraId="43C19A59"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60" w:type="dxa"/>
            <w:tcBorders>
              <w:top w:val="nil"/>
              <w:left w:val="nil"/>
              <w:bottom w:val="nil"/>
              <w:right w:val="nil"/>
            </w:tcBorders>
            <w:shd w:val="clear" w:color="000000" w:fill="FFFFFF"/>
            <w:hideMark/>
          </w:tcPr>
          <w:p w14:paraId="754B0F49"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nil"/>
              <w:left w:val="nil"/>
              <w:bottom w:val="nil"/>
              <w:right w:val="nil"/>
            </w:tcBorders>
            <w:shd w:val="clear" w:color="000000" w:fill="FFFFFF"/>
            <w:noWrap/>
            <w:hideMark/>
          </w:tcPr>
          <w:p w14:paraId="5B96643F" w14:textId="77777777" w:rsidR="00FE4F12" w:rsidRPr="00E30E5E" w:rsidRDefault="00FE4F12" w:rsidP="00FE4F12">
            <w:pPr>
              <w:spacing w:after="0" w:line="240" w:lineRule="auto"/>
              <w:ind w:firstLineChars="82" w:firstLine="131"/>
              <w:jc w:val="left"/>
              <w:rPr>
                <w:rFonts w:eastAsia="Times New Roman"/>
                <w:color w:val="000000"/>
                <w:sz w:val="16"/>
                <w:szCs w:val="16"/>
                <w:lang w:eastAsia="de-DE"/>
              </w:rPr>
            </w:pPr>
            <w:r w:rsidRPr="00E30E5E">
              <w:rPr>
                <w:rFonts w:eastAsia="Times New Roman"/>
                <w:color w:val="000000"/>
                <w:sz w:val="16"/>
                <w:szCs w:val="16"/>
                <w:lang w:eastAsia="de-DE"/>
              </w:rPr>
              <w:t>Spain</w:t>
            </w:r>
          </w:p>
        </w:tc>
        <w:tc>
          <w:tcPr>
            <w:tcW w:w="1134" w:type="dxa"/>
            <w:tcBorders>
              <w:top w:val="nil"/>
              <w:left w:val="nil"/>
              <w:bottom w:val="nil"/>
              <w:right w:val="nil"/>
            </w:tcBorders>
            <w:shd w:val="clear" w:color="000000" w:fill="FFFFFF"/>
            <w:noWrap/>
            <w:hideMark/>
          </w:tcPr>
          <w:p w14:paraId="3390A120"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2009q3</w:t>
            </w:r>
          </w:p>
        </w:tc>
        <w:tc>
          <w:tcPr>
            <w:tcW w:w="2409" w:type="dxa"/>
            <w:gridSpan w:val="2"/>
            <w:tcBorders>
              <w:top w:val="nil"/>
              <w:left w:val="nil"/>
              <w:bottom w:val="nil"/>
              <w:right w:val="nil"/>
            </w:tcBorders>
            <w:shd w:val="clear" w:color="000000" w:fill="FFFFFF"/>
            <w:hideMark/>
          </w:tcPr>
          <w:p w14:paraId="4E82131A" w14:textId="3D950E90"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46154081-9844-48aa-824d-ee5c08b27a4c"/>
                <w:id w:val="470795232"/>
                <w:placeholder>
                  <w:docPart w:val="69B446B265764214BFE2DCD98AF0C5A4"/>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Q2MTU0MDgxLTk4NDQtNDhhYS04MjRkLWVlNWMwOGIyN2E0Yy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e177402b-95be-456c-ab20-d19088fe3298"/>
                <w:id w:val="-82772573"/>
                <w:placeholder>
                  <w:docPart w:val="F004BA647F734314B540E0F9945EEECA"/>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I3YTgzZjUzLTY5NDgtNGNhMS1iN2UxLTkxMDBiNzYzNjM5MC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2UxNzc0MDJiLTk1YmUtNDU2Yy1hYjIwLWQxOTA4OGZlMzI5OC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r>
      <w:tr w:rsidR="00FE4F12" w:rsidRPr="00E30E5E" w14:paraId="67C66386" w14:textId="77777777" w:rsidTr="0093715D">
        <w:trPr>
          <w:trHeight w:val="701"/>
        </w:trPr>
        <w:tc>
          <w:tcPr>
            <w:tcW w:w="1134" w:type="dxa"/>
            <w:tcBorders>
              <w:top w:val="nil"/>
              <w:left w:val="nil"/>
              <w:bottom w:val="nil"/>
              <w:right w:val="nil"/>
            </w:tcBorders>
            <w:shd w:val="clear" w:color="000000" w:fill="FFFFFF"/>
            <w:noWrap/>
            <w:hideMark/>
          </w:tcPr>
          <w:p w14:paraId="48D9ABB9" w14:textId="77777777" w:rsidR="00FE4F12" w:rsidRPr="00E30E5E" w:rsidRDefault="00FE4F12" w:rsidP="00FE4F12">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Iceland</w:t>
            </w:r>
          </w:p>
        </w:tc>
        <w:tc>
          <w:tcPr>
            <w:tcW w:w="709" w:type="dxa"/>
            <w:tcBorders>
              <w:top w:val="nil"/>
              <w:left w:val="nil"/>
              <w:bottom w:val="nil"/>
              <w:right w:val="nil"/>
            </w:tcBorders>
            <w:shd w:val="clear" w:color="000000" w:fill="FFFFFF"/>
            <w:noWrap/>
            <w:hideMark/>
          </w:tcPr>
          <w:p w14:paraId="619DA65B"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1998q2</w:t>
            </w:r>
          </w:p>
        </w:tc>
        <w:tc>
          <w:tcPr>
            <w:tcW w:w="2399" w:type="dxa"/>
            <w:tcBorders>
              <w:top w:val="nil"/>
              <w:left w:val="nil"/>
              <w:bottom w:val="nil"/>
              <w:right w:val="nil"/>
            </w:tcBorders>
            <w:shd w:val="clear" w:color="000000" w:fill="FFFFFF"/>
            <w:hideMark/>
          </w:tcPr>
          <w:p w14:paraId="7803DC34" w14:textId="5280AADF"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ca439f31-dd65-4cce-acf8-45b46fa23a20"/>
                <w:id w:val="1840273891"/>
                <w:placeholder>
                  <w:docPart w:val="AC85B31C5E2449C1A687F4A50D4966A2"/>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2NhNDM5ZjMxLWRkNjUtNGNjZS1hY2Y4LTQ1YjQ2ZmEyM2EyMC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hideMark/>
          </w:tcPr>
          <w:p w14:paraId="4723AD5A"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nil"/>
              <w:left w:val="nil"/>
              <w:bottom w:val="nil"/>
              <w:right w:val="nil"/>
            </w:tcBorders>
            <w:shd w:val="clear" w:color="000000" w:fill="FFFFFF"/>
            <w:noWrap/>
            <w:hideMark/>
          </w:tcPr>
          <w:p w14:paraId="3EBE3647" w14:textId="77777777" w:rsidR="00FE4F12" w:rsidRPr="00E30E5E" w:rsidRDefault="00FE4F12" w:rsidP="00FE4F12">
            <w:pPr>
              <w:spacing w:after="0" w:line="240" w:lineRule="auto"/>
              <w:ind w:firstLineChars="82" w:firstLine="131"/>
              <w:jc w:val="left"/>
              <w:rPr>
                <w:rFonts w:eastAsia="Times New Roman"/>
                <w:color w:val="000000"/>
                <w:sz w:val="16"/>
                <w:szCs w:val="16"/>
                <w:lang w:eastAsia="de-DE"/>
              </w:rPr>
            </w:pPr>
            <w:r w:rsidRPr="00E30E5E">
              <w:rPr>
                <w:rFonts w:eastAsia="Times New Roman"/>
                <w:color w:val="000000"/>
                <w:sz w:val="16"/>
                <w:szCs w:val="16"/>
                <w:lang w:eastAsia="de-DE"/>
              </w:rPr>
              <w:t>Sweden</w:t>
            </w:r>
          </w:p>
        </w:tc>
        <w:tc>
          <w:tcPr>
            <w:tcW w:w="1134" w:type="dxa"/>
            <w:tcBorders>
              <w:top w:val="nil"/>
              <w:left w:val="nil"/>
              <w:bottom w:val="nil"/>
              <w:right w:val="nil"/>
            </w:tcBorders>
            <w:shd w:val="clear" w:color="000000" w:fill="FFFFFF"/>
            <w:noWrap/>
            <w:hideMark/>
          </w:tcPr>
          <w:p w14:paraId="223520CE"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2001q2</w:t>
            </w:r>
          </w:p>
        </w:tc>
        <w:tc>
          <w:tcPr>
            <w:tcW w:w="2409" w:type="dxa"/>
            <w:gridSpan w:val="2"/>
            <w:tcBorders>
              <w:top w:val="nil"/>
              <w:left w:val="nil"/>
              <w:bottom w:val="nil"/>
              <w:right w:val="nil"/>
            </w:tcBorders>
            <w:shd w:val="clear" w:color="000000" w:fill="FFFFFF"/>
            <w:hideMark/>
          </w:tcPr>
          <w:p w14:paraId="6B383E99" w14:textId="2278B808"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13d46984-6601-43ab-abfb-9f344c9664b3"/>
                <w:id w:val="406963651"/>
                <w:placeholder>
                  <w:docPart w:val="266824CAC28F4B9DA28E3ED288CC7AE0"/>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EzZDQ2OTg0LTY2MDEtNDNhYi1hYmZiLTlmMzQ0Yzk2NjRiMy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sidR="009F7E4D">
              <w:rPr>
                <w:rFonts w:eastAsia="Times New Roman"/>
                <w:sz w:val="16"/>
                <w:szCs w:val="16"/>
                <w:lang w:eastAsia="de-DE"/>
              </w:rPr>
              <w:t xml:space="preserve"> Grainer at al. (2003) </w:t>
            </w:r>
            <w:sdt>
              <w:sdtPr>
                <w:rPr>
                  <w:rFonts w:eastAsia="Times New Roman"/>
                  <w:sz w:val="16"/>
                  <w:szCs w:val="16"/>
                  <w:lang w:eastAsia="de-DE"/>
                </w:rPr>
                <w:alias w:val="To edit, see citavi.com/edit"/>
                <w:tag w:val="CitaviPlaceholder#86f0bbc5-049b-41cc-a498-2ccc79a3fd5b"/>
                <w:id w:val="175244881"/>
                <w:placeholder>
                  <w:docPart w:val="42ED07A34A294B3D819A179042936949"/>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RkMDc3M2MxLTk0ZjItNGU0YS05ODI5LWJmNGEyYjNkYzczMyIsIkVudHJpZXMiOlt7IiRpZCI6IjIiLCIkdHlwZSI6IlN3aXNzQWNhZGVtaWMuQ2l0YXZpLkNpdGF0aW9ucy5Xb3JkUGxhY2Vob2xkZXJFbnRyeSwgU3dpc3NBY2FkZW1pYy5DaXRhdmkiLCJJZCI6IjUyZmFiNzIxLTEwOWEtNGFlOC1iNjQ3LTFiM2Y0MTlmODQ1MSIsIlJhbmdlTGVuZ3RoIjo0LCJSZWZlcmVuY2VJZCI6IjJlYTNhNmEyLTU0MDUtNDE2Ny04NmZkLTJmM2ViM2Y2YzE0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1MwMDEwLTc4MjQoMDMpMDAxMTQtOCIsIlVyaVN0cmluZyI6Imh0dHBzOi8vZG9pLm9yZy8xMC4xMDE2L1MwMDEwLTc4MjQoMDMpMDAxMTQt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}</w:instrText>
                </w:r>
                <w:r w:rsidR="00FE4F12" w:rsidRPr="00E30E5E">
                  <w:rPr>
                    <w:rFonts w:eastAsia="Times New Roman"/>
                    <w:sz w:val="16"/>
                    <w:szCs w:val="16"/>
                    <w:lang w:eastAsia="de-DE"/>
                  </w:rPr>
                  <w:fldChar w:fldCharType="separate"/>
                </w:r>
                <w:r w:rsidR="005E3510">
                  <w:rPr>
                    <w:rFonts w:eastAsia="Times New Roman"/>
                    <w:sz w:val="16"/>
                    <w:szCs w:val="16"/>
                    <w:lang w:eastAsia="de-DE"/>
                  </w:rPr>
                  <w:t>[83]</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eeecb4c7-532c-4341-9a74-9af3645c39bb"/>
                <w:id w:val="-44760054"/>
                <w:placeholder>
                  <w:docPart w:val="42ED07A34A294B3D819A179042936949"/>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NlMjJkZGZmLTYxNmEtNGMzYy04OWJhLTUyZDY3YjZkN2RmNSIsIkVudHJpZXMiOlt7IiRpZCI6IjIiLCIkdHlwZSI6IlN3aXNzQWNhZGVtaWMuQ2l0YXZpLkNpdGF0aW9ucy5Xb3JkUGxhY2Vob2xkZXJFbnRyeSwgU3dpc3NBY2FkZW1pYy5DaXRhdmkiLCJJZCI6IjMzYzE1NTg1LWIxNzctNDMyYi1hYmZjLWU5YzRlOTM3NzhiZi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2VlZWNiNGM3LTUzMmMtNDM0MS05YTc0LTlhZjM2NDVjMzliYi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r>
      <w:tr w:rsidR="00FE4F12" w:rsidRPr="00E30E5E" w14:paraId="2ACCBD8E" w14:textId="77777777" w:rsidTr="0093715D">
        <w:trPr>
          <w:trHeight w:val="577"/>
        </w:trPr>
        <w:tc>
          <w:tcPr>
            <w:tcW w:w="1134" w:type="dxa"/>
            <w:tcBorders>
              <w:top w:val="nil"/>
              <w:left w:val="nil"/>
              <w:bottom w:val="nil"/>
              <w:right w:val="nil"/>
            </w:tcBorders>
            <w:shd w:val="clear" w:color="000000" w:fill="FFFFFF"/>
            <w:noWrap/>
            <w:hideMark/>
          </w:tcPr>
          <w:p w14:paraId="40E4F3E8" w14:textId="77777777" w:rsidR="00FE4F12" w:rsidRPr="00E30E5E" w:rsidRDefault="00FE4F12" w:rsidP="00FE4F12">
            <w:pPr>
              <w:spacing w:after="0" w:line="240" w:lineRule="auto"/>
              <w:ind w:firstLineChars="41" w:firstLine="66"/>
              <w:jc w:val="left"/>
              <w:rPr>
                <w:rFonts w:eastAsia="Times New Roman"/>
                <w:sz w:val="16"/>
                <w:szCs w:val="16"/>
                <w:lang w:eastAsia="de-DE"/>
              </w:rPr>
            </w:pPr>
            <w:r w:rsidRPr="00E30E5E">
              <w:rPr>
                <w:rFonts w:eastAsia="Times New Roman"/>
                <w:sz w:val="16"/>
                <w:szCs w:val="16"/>
                <w:lang w:eastAsia="de-DE"/>
              </w:rPr>
              <w:t>Ireland</w:t>
            </w:r>
          </w:p>
        </w:tc>
        <w:tc>
          <w:tcPr>
            <w:tcW w:w="709" w:type="dxa"/>
            <w:tcBorders>
              <w:top w:val="nil"/>
              <w:left w:val="nil"/>
              <w:bottom w:val="nil"/>
              <w:right w:val="nil"/>
            </w:tcBorders>
            <w:shd w:val="clear" w:color="000000" w:fill="FFFFFF"/>
            <w:noWrap/>
            <w:hideMark/>
          </w:tcPr>
          <w:p w14:paraId="2A6DD829"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2011q1</w:t>
            </w:r>
          </w:p>
        </w:tc>
        <w:tc>
          <w:tcPr>
            <w:tcW w:w="2399" w:type="dxa"/>
            <w:tcBorders>
              <w:top w:val="nil"/>
              <w:left w:val="nil"/>
              <w:bottom w:val="nil"/>
              <w:right w:val="nil"/>
            </w:tcBorders>
            <w:shd w:val="clear" w:color="000000" w:fill="FFFFFF"/>
            <w:hideMark/>
          </w:tcPr>
          <w:p w14:paraId="530A5E4E" w14:textId="3323BE42"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6fe486c4-9d5d-40d1-b5ee-527560bf92d2"/>
                <w:id w:val="-39895348"/>
                <w:placeholder>
                  <w:docPart w:val="38AC0CB9D9FF4DF0A03EDEA07C4C923A"/>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ZmZTQ4NmM0LTlkNWQtNDBkMS1iNWVlLTUyNzU2MGJmOTJkMi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p>
        </w:tc>
        <w:tc>
          <w:tcPr>
            <w:tcW w:w="160" w:type="dxa"/>
            <w:tcBorders>
              <w:top w:val="nil"/>
              <w:left w:val="nil"/>
              <w:bottom w:val="nil"/>
              <w:right w:val="nil"/>
            </w:tcBorders>
            <w:shd w:val="clear" w:color="000000" w:fill="FFFFFF"/>
            <w:hideMark/>
          </w:tcPr>
          <w:p w14:paraId="4FD0C621"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34" w:type="dxa"/>
            <w:tcBorders>
              <w:top w:val="nil"/>
              <w:left w:val="nil"/>
              <w:bottom w:val="nil"/>
              <w:right w:val="nil"/>
            </w:tcBorders>
            <w:shd w:val="clear" w:color="000000" w:fill="FFFFFF"/>
            <w:noWrap/>
            <w:hideMark/>
          </w:tcPr>
          <w:p w14:paraId="174DBA21" w14:textId="77777777" w:rsidR="00FE4F12" w:rsidRPr="00E30E5E" w:rsidRDefault="00FE4F12" w:rsidP="00FE4F12">
            <w:pPr>
              <w:spacing w:after="0" w:line="240" w:lineRule="auto"/>
              <w:ind w:firstLineChars="82" w:firstLine="131"/>
              <w:jc w:val="left"/>
              <w:rPr>
                <w:rFonts w:eastAsia="Times New Roman"/>
                <w:color w:val="000000"/>
                <w:sz w:val="16"/>
                <w:szCs w:val="16"/>
                <w:lang w:eastAsia="de-DE"/>
              </w:rPr>
            </w:pPr>
            <w:r w:rsidRPr="00E30E5E">
              <w:rPr>
                <w:rFonts w:eastAsia="Times New Roman"/>
                <w:color w:val="000000"/>
                <w:sz w:val="16"/>
                <w:szCs w:val="16"/>
                <w:lang w:eastAsia="de-DE"/>
              </w:rPr>
              <w:t>Switzerland</w:t>
            </w:r>
          </w:p>
        </w:tc>
        <w:tc>
          <w:tcPr>
            <w:tcW w:w="1134" w:type="dxa"/>
            <w:tcBorders>
              <w:top w:val="nil"/>
              <w:left w:val="nil"/>
              <w:bottom w:val="nil"/>
              <w:right w:val="nil"/>
            </w:tcBorders>
            <w:shd w:val="clear" w:color="000000" w:fill="FFFFFF"/>
            <w:noWrap/>
            <w:hideMark/>
          </w:tcPr>
          <w:p w14:paraId="1BEA4B2C"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2002q4</w:t>
            </w:r>
          </w:p>
        </w:tc>
        <w:tc>
          <w:tcPr>
            <w:tcW w:w="2409" w:type="dxa"/>
            <w:gridSpan w:val="2"/>
            <w:tcBorders>
              <w:top w:val="nil"/>
              <w:left w:val="nil"/>
              <w:bottom w:val="nil"/>
              <w:right w:val="nil"/>
            </w:tcBorders>
            <w:shd w:val="clear" w:color="000000" w:fill="FFFFFF"/>
            <w:hideMark/>
          </w:tcPr>
          <w:p w14:paraId="06529FE5" w14:textId="272BCCCC"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1a5129c0-b44a-48d2-b21b-f40ef851a45f"/>
                <w:id w:val="-379169796"/>
                <w:placeholder>
                  <w:docPart w:val="97B1D9BCA4914E8980BC9535FE8E81E9"/>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FhNTEyOWMwLWI0NGEtNDhkMi1iMjFiLWY0MGVmODUxYTQ1Zi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6ccc1448-e6b4-4d41-a3fc-057f041211c2"/>
                <w:id w:val="1311751639"/>
                <w:placeholder>
                  <w:docPart w:val="9C5883959DF14B4787138E868E689B13"/>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I3YTgzZjUzLTY5NDgtNGNhMS1iN2UxLTkxMDBiNzYzNjM5MC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ZjY2MxNDQ4LWU2YjQtNGQ0MS1hM2ZjLTA1N2YwNDEyMTFjMi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r>
      <w:tr w:rsidR="00FE4F12" w:rsidRPr="00E30E5E" w14:paraId="4FD7B988" w14:textId="77777777" w:rsidTr="0009733C">
        <w:trPr>
          <w:trHeight w:val="448"/>
        </w:trPr>
        <w:tc>
          <w:tcPr>
            <w:tcW w:w="1134" w:type="dxa"/>
            <w:tcBorders>
              <w:top w:val="nil"/>
              <w:left w:val="nil"/>
              <w:bottom w:val="single" w:sz="4" w:space="0" w:color="auto"/>
              <w:right w:val="nil"/>
            </w:tcBorders>
            <w:shd w:val="clear" w:color="000000" w:fill="FFFFFF"/>
            <w:noWrap/>
            <w:hideMark/>
          </w:tcPr>
          <w:p w14:paraId="0B90AE41" w14:textId="77777777" w:rsidR="00FE4F12" w:rsidRPr="00E30E5E" w:rsidRDefault="00FE4F12" w:rsidP="00FE4F12">
            <w:pPr>
              <w:spacing w:after="0" w:line="240" w:lineRule="auto"/>
              <w:ind w:firstLineChars="41" w:firstLine="66"/>
              <w:jc w:val="left"/>
              <w:rPr>
                <w:rFonts w:eastAsia="Times New Roman"/>
                <w:color w:val="000000"/>
                <w:sz w:val="16"/>
                <w:szCs w:val="16"/>
                <w:lang w:eastAsia="de-DE"/>
              </w:rPr>
            </w:pPr>
            <w:r w:rsidRPr="00E30E5E">
              <w:rPr>
                <w:rFonts w:eastAsia="Times New Roman"/>
                <w:color w:val="000000"/>
                <w:sz w:val="16"/>
                <w:szCs w:val="16"/>
                <w:lang w:eastAsia="de-DE"/>
              </w:rPr>
              <w:t>Italy</w:t>
            </w:r>
          </w:p>
        </w:tc>
        <w:tc>
          <w:tcPr>
            <w:tcW w:w="709" w:type="dxa"/>
            <w:tcBorders>
              <w:top w:val="nil"/>
              <w:left w:val="nil"/>
              <w:bottom w:val="single" w:sz="4" w:space="0" w:color="auto"/>
              <w:right w:val="nil"/>
            </w:tcBorders>
            <w:shd w:val="clear" w:color="000000" w:fill="FFFFFF"/>
            <w:noWrap/>
            <w:hideMark/>
          </w:tcPr>
          <w:p w14:paraId="4879B9E5"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2015q2</w:t>
            </w:r>
          </w:p>
        </w:tc>
        <w:tc>
          <w:tcPr>
            <w:tcW w:w="2399" w:type="dxa"/>
            <w:tcBorders>
              <w:top w:val="nil"/>
              <w:left w:val="nil"/>
              <w:bottom w:val="single" w:sz="4" w:space="0" w:color="auto"/>
              <w:right w:val="nil"/>
            </w:tcBorders>
            <w:shd w:val="clear" w:color="000000" w:fill="FFFFFF"/>
            <w:hideMark/>
          </w:tcPr>
          <w:p w14:paraId="00DD6E92" w14:textId="2DD46D73"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986889fd-82c3-4a67-a67e-3b1c017baa88"/>
                <w:id w:val="-528955072"/>
                <w:placeholder>
                  <w:docPart w:val="3C2867BD2A3D429EBFD5B2E6CC88872C"/>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zk4Njg4OWZkLTgyYzMtNGE2Ny1hNjdlLTNiMWMwMTdiYWE4OC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sdt>
              <w:sdtPr>
                <w:rPr>
                  <w:rFonts w:eastAsia="Times New Roman"/>
                  <w:sz w:val="16"/>
                  <w:szCs w:val="16"/>
                  <w:lang w:eastAsia="de-DE"/>
                </w:rPr>
                <w:alias w:val="To edit, see citavi.com/edit"/>
                <w:tag w:val="CitaviPlaceholder#23857716-3126-44c3-acd7-0b7b3c0631c0"/>
                <w:id w:val="1467312828"/>
                <w:placeholder>
                  <w:docPart w:val="362935DE753A49DAA0E77AAA4F50E293"/>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I3YTgzZjUzLTY5NDgtNGNhMS1iN2UxLTkxMDBiNzYzNjM5MC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IzODU3NzE2LTMxMjYtNDRjMy1hY2Q3LTBiN2IzYzA2MzFjMC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c>
          <w:tcPr>
            <w:tcW w:w="160" w:type="dxa"/>
            <w:tcBorders>
              <w:top w:val="nil"/>
              <w:left w:val="nil"/>
              <w:bottom w:val="single" w:sz="4" w:space="0" w:color="auto"/>
              <w:right w:val="nil"/>
            </w:tcBorders>
            <w:shd w:val="clear" w:color="000000" w:fill="FFFFFF"/>
            <w:noWrap/>
            <w:hideMark/>
          </w:tcPr>
          <w:p w14:paraId="49E78B7D" w14:textId="77777777" w:rsidR="00FE4F12" w:rsidRPr="00E30E5E" w:rsidRDefault="00FE4F12" w:rsidP="00FE4F12">
            <w:pPr>
              <w:spacing w:after="0" w:line="240" w:lineRule="auto"/>
              <w:jc w:val="left"/>
              <w:rPr>
                <w:rFonts w:eastAsia="Times New Roman"/>
                <w:sz w:val="16"/>
                <w:szCs w:val="16"/>
                <w:lang w:eastAsia="de-DE"/>
              </w:rPr>
            </w:pPr>
            <w:r w:rsidRPr="00E30E5E">
              <w:rPr>
                <w:rFonts w:eastAsia="Times New Roman"/>
                <w:sz w:val="16"/>
                <w:szCs w:val="16"/>
                <w:lang w:eastAsia="de-DE"/>
              </w:rPr>
              <w:t> </w:t>
            </w:r>
          </w:p>
        </w:tc>
        <w:tc>
          <w:tcPr>
            <w:tcW w:w="1134" w:type="dxa"/>
            <w:tcBorders>
              <w:top w:val="nil"/>
              <w:left w:val="nil"/>
              <w:bottom w:val="single" w:sz="4" w:space="0" w:color="auto"/>
              <w:right w:val="nil"/>
            </w:tcBorders>
            <w:shd w:val="clear" w:color="000000" w:fill="FFFFFF"/>
            <w:noWrap/>
            <w:hideMark/>
          </w:tcPr>
          <w:p w14:paraId="52DF19F2" w14:textId="77777777" w:rsidR="00FE4F12" w:rsidRPr="00E30E5E" w:rsidRDefault="00FE4F12" w:rsidP="00FE4F12">
            <w:pPr>
              <w:spacing w:after="0" w:line="240" w:lineRule="auto"/>
              <w:ind w:left="132" w:hanging="1"/>
              <w:jc w:val="left"/>
              <w:rPr>
                <w:rFonts w:eastAsia="Times New Roman"/>
                <w:color w:val="000000"/>
                <w:sz w:val="16"/>
                <w:szCs w:val="16"/>
                <w:lang w:eastAsia="de-DE"/>
              </w:rPr>
            </w:pPr>
            <w:r w:rsidRPr="00E30E5E">
              <w:rPr>
                <w:rFonts w:eastAsia="Times New Roman"/>
                <w:color w:val="000000"/>
                <w:sz w:val="16"/>
                <w:szCs w:val="16"/>
                <w:lang w:eastAsia="de-DE"/>
              </w:rPr>
              <w:t>United Kingdom</w:t>
            </w:r>
          </w:p>
        </w:tc>
        <w:tc>
          <w:tcPr>
            <w:tcW w:w="1134" w:type="dxa"/>
            <w:tcBorders>
              <w:top w:val="nil"/>
              <w:left w:val="nil"/>
              <w:bottom w:val="single" w:sz="4" w:space="0" w:color="auto"/>
              <w:right w:val="nil"/>
            </w:tcBorders>
            <w:shd w:val="clear" w:color="000000" w:fill="FFFFFF"/>
            <w:noWrap/>
            <w:hideMark/>
          </w:tcPr>
          <w:p w14:paraId="53F32E8E" w14:textId="77777777" w:rsidR="00FE4F12" w:rsidRPr="00E30E5E" w:rsidRDefault="00FE4F12" w:rsidP="00FE4F12">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2001q1</w:t>
            </w:r>
          </w:p>
        </w:tc>
        <w:tc>
          <w:tcPr>
            <w:tcW w:w="2409" w:type="dxa"/>
            <w:gridSpan w:val="2"/>
            <w:tcBorders>
              <w:top w:val="nil"/>
              <w:left w:val="nil"/>
              <w:bottom w:val="single" w:sz="4" w:space="0" w:color="auto"/>
              <w:right w:val="nil"/>
            </w:tcBorders>
            <w:shd w:val="clear" w:color="000000" w:fill="FFFFFF"/>
            <w:hideMark/>
          </w:tcPr>
          <w:p w14:paraId="334DEF07" w14:textId="01BF728F" w:rsidR="00FE4F12" w:rsidRPr="00E30E5E" w:rsidRDefault="00B13A78" w:rsidP="00FE4F12">
            <w:pPr>
              <w:spacing w:after="0" w:line="240" w:lineRule="auto"/>
              <w:jc w:val="left"/>
              <w:rPr>
                <w:rFonts w:eastAsia="Times New Roman"/>
                <w:sz w:val="16"/>
                <w:szCs w:val="16"/>
                <w:lang w:eastAsia="de-DE"/>
              </w:rPr>
            </w:pPr>
            <w:r>
              <w:rPr>
                <w:rFonts w:eastAsia="Times New Roman"/>
                <w:sz w:val="16"/>
                <w:szCs w:val="16"/>
                <w:lang w:eastAsia="de-DE"/>
              </w:rPr>
              <w:t xml:space="preserve">Italia et al. (2020) </w:t>
            </w:r>
            <w:sdt>
              <w:sdtPr>
                <w:rPr>
                  <w:rFonts w:eastAsia="Times New Roman"/>
                  <w:sz w:val="16"/>
                  <w:szCs w:val="16"/>
                  <w:lang w:eastAsia="de-DE"/>
                </w:rPr>
                <w:alias w:val="To edit, see citavi.com/edit"/>
                <w:tag w:val="CitaviPlaceholder#ec3c6662-a8d9-403f-8c3d-8e787d93533b"/>
                <w:id w:val="-731301843"/>
                <w:placeholder>
                  <w:docPart w:val="092B4BB5291342EAAEFA3F59D4C4A12F"/>
                </w:placeholder>
              </w:sdtPr>
              <w:sdtEndPr/>
              <w:sdtContent>
                <w:r w:rsidR="00FE4F12" w:rsidRPr="00E30E5E">
                  <w:rPr>
                    <w:rFonts w:eastAsia="Times New Roman"/>
                    <w:sz w:val="16"/>
                    <w:szCs w:val="16"/>
                    <w:lang w:eastAsia="de-DE"/>
                  </w:rPr>
                  <w:fldChar w:fldCharType="begin"/>
                </w:r>
                <w:r w:rsidR="005562EB">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kzMmY3N2YzLWJjNzktNDQ1MS05YmQzLTljNjhhZTRjYmE4NyIsIkVudHJpZXMiOlt7IiRpZCI6IjIiLCIkdHlwZSI6IlN3aXNzQWNhZGVtaWMuQ2l0YXZpLkNpdGF0aW9ucy5Xb3JkUGxhY2Vob2xkZXJFbnRyeSwgU3dpc3NBY2FkZW1pYy5DaXRhdmkiLCJJZCI6ImE1NzU4Y2U4LTEzOTItNDNhMS1hMThlLTY5ZjhkMjYzMTFjZiIsIlJhbmdlTGVuZ3RoIjozLCJSZWZlcmVuY2VJZCI6IjA2ZjU0ZTBiLTk1NTUtNGMxOS1iNGZkLTExZTE1MGYyZTc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40MTE5L1NFRUpQSC0zMjc3IiwiVXJpU3RyaW5nIjoiaHR0cHM6Ly9kb2kub3JnLzEwLjQxMTkvU0VFSlBILTMyNz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[7]</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sidR="009F7E4D">
              <w:rPr>
                <w:rFonts w:eastAsia="Times New Roman"/>
                <w:sz w:val="16"/>
                <w:szCs w:val="16"/>
                <w:lang w:eastAsia="de-DE"/>
              </w:rPr>
              <w:t xml:space="preserve"> Italia and Brand (2016) </w:t>
            </w:r>
            <w:sdt>
              <w:sdtPr>
                <w:rPr>
                  <w:rFonts w:eastAsia="Times New Roman"/>
                  <w:sz w:val="16"/>
                  <w:szCs w:val="16"/>
                  <w:lang w:eastAsia="de-DE"/>
                </w:rPr>
                <w:alias w:val="To edit, see citavi.com/edit"/>
                <w:tag w:val="CitaviPlaceholder#d31a59fe-6af4-413a-ac2c-24549fde76b8"/>
                <w:id w:val="66841790"/>
                <w:placeholder>
                  <w:docPart w:val="092B4BB5291342EAAEFA3F59D4C4A12F"/>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zg3NzkyMjkyLTEwYzEtNDk2NC04ODMxLTAzMjUyOWZjOTY3NiIsIkVudHJpZXMiOlt7IiRpZCI6IjIiLCIkdHlwZSI6IlN3aXNzQWNhZGVtaWMuQ2l0YXZpLkNpdGF0aW9ucy5Xb3JkUGxhY2Vob2xkZXJFbnRyeSwgU3dpc3NBY2FkZW1pYy5DaXRhdmkiLCJJZCI6Ijc1N2I5MWM4LTM0N2QtNDRiMy04ODY5LTVjNTAwNWMwNmQyZiIsIlJhbmdlTGVuZ3RoIjozLCJSZWZlcmVuY2VJZCI6IjFhYWMyMGIyLTMyYWQtNGU4Mi05N2FkLWNmOWVhNzY3MWU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1OS8wMDA0NDQ2ODYiLCJVcmlTdHJpbmciOiJodHRwczovL2RvaS5vcmcvMTAuMTE1OS8wMDA0NDQ2OD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wLTEwLTAxVDE2OjUwOjQ2IiwiTW9kaWZpZWRCeSI6Il9GYWJpYW4gR3LDvG53YWxkIiwiSWQiOiIzZjdkOGUyMC0zZDRjLTRkYzgtOTEwMC0yZmZlY2RhZjYyN2UiLCJNb2RpZmllZE9uIjoiMjAyMC0xMC0wMVQxNjo1MDo0N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3MDIyNzMxIiwiVXJpU3RyaW5nIjoiaHR0cDovL3d3dy5uY2JpLm5sbS5uaWguZ292L3B1Ym1lZC8yNzAyMjcz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}</w:instrText>
                </w:r>
                <w:r w:rsidR="00FE4F12" w:rsidRPr="00E30E5E">
                  <w:rPr>
                    <w:rFonts w:eastAsia="Times New Roman"/>
                    <w:sz w:val="16"/>
                    <w:szCs w:val="16"/>
                    <w:lang w:eastAsia="de-DE"/>
                  </w:rPr>
                  <w:fldChar w:fldCharType="separate"/>
                </w:r>
                <w:r w:rsidR="005E3510">
                  <w:rPr>
                    <w:rFonts w:eastAsia="Times New Roman"/>
                    <w:sz w:val="16"/>
                    <w:szCs w:val="16"/>
                    <w:lang w:eastAsia="de-DE"/>
                  </w:rPr>
                  <w:t>[8]</w:t>
                </w:r>
                <w:r w:rsidR="00FE4F12" w:rsidRPr="00E30E5E">
                  <w:rPr>
                    <w:rFonts w:eastAsia="Times New Roman"/>
                    <w:sz w:val="16"/>
                    <w:szCs w:val="16"/>
                    <w:lang w:eastAsia="de-DE"/>
                  </w:rPr>
                  <w:fldChar w:fldCharType="end"/>
                </w:r>
              </w:sdtContent>
            </w:sdt>
            <w:r w:rsidR="00FE4F12" w:rsidRPr="00E30E5E">
              <w:rPr>
                <w:rFonts w:eastAsia="Times New Roman"/>
                <w:sz w:val="16"/>
                <w:szCs w:val="16"/>
                <w:lang w:eastAsia="de-DE"/>
              </w:rPr>
              <w:t>;</w:t>
            </w:r>
            <w:r>
              <w:rPr>
                <w:rFonts w:eastAsia="Times New Roman"/>
                <w:sz w:val="16"/>
                <w:szCs w:val="16"/>
                <w:lang w:eastAsia="de-DE"/>
              </w:rPr>
              <w:t xml:space="preserve"> Pfeifer and </w:t>
            </w:r>
            <w:proofErr w:type="spellStart"/>
            <w:r>
              <w:rPr>
                <w:rFonts w:eastAsia="Times New Roman"/>
                <w:sz w:val="16"/>
                <w:szCs w:val="16"/>
                <w:lang w:eastAsia="de-DE"/>
              </w:rPr>
              <w:t>Stockburger</w:t>
            </w:r>
            <w:proofErr w:type="spellEnd"/>
            <w:r>
              <w:rPr>
                <w:rFonts w:eastAsia="Times New Roman"/>
                <w:sz w:val="16"/>
                <w:szCs w:val="16"/>
                <w:lang w:eastAsia="de-DE"/>
              </w:rPr>
              <w:t xml:space="preserve"> (2023) </w:t>
            </w:r>
            <w:sdt>
              <w:sdtPr>
                <w:rPr>
                  <w:rFonts w:eastAsia="Times New Roman"/>
                  <w:sz w:val="16"/>
                  <w:szCs w:val="16"/>
                  <w:lang w:eastAsia="de-DE"/>
                </w:rPr>
                <w:alias w:val="To edit, see citavi.com/edit"/>
                <w:tag w:val="CitaviPlaceholder#3c1a693b-9a37-41fe-b22d-6e0a267e5458"/>
                <w:id w:val="970633553"/>
                <w:placeholder>
                  <w:docPart w:val="B284017079F2404695E526FE26B0D7E4"/>
                </w:placeholder>
              </w:sdtPr>
              <w:sdtEndPr/>
              <w:sdtContent>
                <w:r w:rsidR="00FE4F12" w:rsidRPr="00E30E5E">
                  <w:rPr>
                    <w:rFonts w:eastAsia="Times New Roman"/>
                    <w:sz w:val="16"/>
                    <w:szCs w:val="16"/>
                    <w:lang w:eastAsia="de-DE"/>
                  </w:rPr>
                  <w:fldChar w:fldCharType="begin"/>
                </w:r>
                <w:r w:rsidR="00C16A9C">
                  <w:rPr>
                    <w:rFonts w:eastAsia="Times New Roman"/>
                    <w:sz w:val="16"/>
                    <w:szCs w:val="16"/>
                    <w:lang w:eastAsia="de-DE"/>
                  </w:rPr>
                  <w:instrText>ADDIN CitaviPlaceholder{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QkFUMzU4MFxcQXBwRGF0YVxcTG9jYWxcXFRlbXBcXDByMWFwNXJzLmpwZyIsIlVyaVN0cmluZyI6IjZhMTRlOGM3LTI2ZmItNDhlYS04Y2ExLTk3NmE2YjY0NGVm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4wNi4yMDIzIiwiRG9pIjoiMTAuMTAxNi9qLmpoZWFsZWNvLjIwMjMuMTAyNzc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E2NzYyOTYyMzAwMDUyOCIsIlVyaVN0cmluZyI6Imh0dHBzOi8vd3d3LnNjaWVuY2VkaXJlY3QuY29tL3NjaWVuY2UvYXJ0aWNsZS9waWkvUzAxNjc2Mjk2MjMwMDA1Mj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zLTA2LTIxVDEzOjA5OjI4IiwiTW9kaWZpZWRCeSI6Il9GYWJpYW4gR3LDvG53YWxkIiwiSWQiOiJiYThjODc3OS05MzIxLTQ3MjEtYjJiZi03MWYxMzVhMzU1NDUiLCJNb2RpZmllZE9uIjoiMjAyMy0wNi0yMVQxMzowOToy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aGVhbGVjby4yMDIzLjEwMjc3NSIsIlVyaVN0cmluZyI6Imh0dHBzOi8vZG9pLm9yZy8xMC4xMDE2L2ouamhlYWxlY28uMjAyMy4xMDI3Nz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}</w:instrText>
                </w:r>
                <w:r w:rsidR="00FE4F12" w:rsidRPr="00E30E5E">
                  <w:rPr>
                    <w:rFonts w:eastAsia="Times New Roman"/>
                    <w:sz w:val="16"/>
                    <w:szCs w:val="16"/>
                    <w:lang w:eastAsia="de-DE"/>
                  </w:rPr>
                  <w:fldChar w:fldCharType="separate"/>
                </w:r>
                <w:r w:rsidR="005E3510">
                  <w:rPr>
                    <w:rFonts w:eastAsia="Times New Roman"/>
                    <w:sz w:val="16"/>
                    <w:szCs w:val="16"/>
                    <w:lang w:eastAsia="de-DE"/>
                  </w:rPr>
                  <w:t>[20]</w:t>
                </w:r>
                <w:r w:rsidR="00FE4F12" w:rsidRPr="00E30E5E">
                  <w:rPr>
                    <w:rFonts w:eastAsia="Times New Roman"/>
                    <w:sz w:val="16"/>
                    <w:szCs w:val="16"/>
                    <w:lang w:eastAsia="de-DE"/>
                  </w:rPr>
                  <w:fldChar w:fldCharType="end"/>
                </w:r>
              </w:sdtContent>
            </w:sdt>
          </w:p>
        </w:tc>
      </w:tr>
    </w:tbl>
    <w:p w14:paraId="213096FC" w14:textId="6FFEA8B9" w:rsidR="00B06316" w:rsidRPr="00E30E5E" w:rsidRDefault="00B06316" w:rsidP="00B06316">
      <w:pPr>
        <w:spacing w:after="0" w:line="240" w:lineRule="auto"/>
        <w:rPr>
          <w:sz w:val="16"/>
          <w:szCs w:val="16"/>
        </w:rPr>
      </w:pPr>
      <w:r w:rsidRPr="00E30E5E">
        <w:rPr>
          <w:i/>
          <w:sz w:val="16"/>
          <w:szCs w:val="16"/>
        </w:rPr>
        <w:t>Notes</w:t>
      </w:r>
      <w:r w:rsidRPr="00E30E5E">
        <w:rPr>
          <w:sz w:val="16"/>
          <w:szCs w:val="16"/>
        </w:rPr>
        <w:t>:</w:t>
      </w:r>
    </w:p>
    <w:p w14:paraId="21F57604" w14:textId="37BB22BE" w:rsidR="008B39D3" w:rsidRPr="00E30E5E" w:rsidRDefault="008B39D3" w:rsidP="00B06316">
      <w:pPr>
        <w:spacing w:line="240" w:lineRule="auto"/>
        <w:rPr>
          <w:sz w:val="16"/>
        </w:rPr>
      </w:pPr>
      <w:r w:rsidRPr="00E30E5E">
        <w:rPr>
          <w:sz w:val="16"/>
          <w:vertAlign w:val="superscript"/>
        </w:rPr>
        <w:t xml:space="preserve">a </w:t>
      </w:r>
      <w:r w:rsidRPr="00E30E5E">
        <w:rPr>
          <w:sz w:val="16"/>
        </w:rPr>
        <w:t>Some sources state 2015q2 as Poland's OTC-switch. These partly refer to the law "</w:t>
      </w:r>
      <w:proofErr w:type="spellStart"/>
      <w:r w:rsidRPr="00E30E5E">
        <w:rPr>
          <w:sz w:val="16"/>
        </w:rPr>
        <w:t>Dz.U</w:t>
      </w:r>
      <w:proofErr w:type="spellEnd"/>
      <w:r w:rsidRPr="00E30E5E">
        <w:rPr>
          <w:sz w:val="16"/>
        </w:rPr>
        <w:t xml:space="preserve">. 2015 </w:t>
      </w:r>
      <w:proofErr w:type="spellStart"/>
      <w:r w:rsidRPr="00E30E5E">
        <w:rPr>
          <w:sz w:val="16"/>
        </w:rPr>
        <w:t>poz</w:t>
      </w:r>
      <w:proofErr w:type="spellEnd"/>
      <w:r w:rsidRPr="00E30E5E">
        <w:rPr>
          <w:sz w:val="16"/>
        </w:rPr>
        <w:t xml:space="preserve">. 477", which only restricts the minimum age of dispensing oral emergency contraception (ATC G03A) which is labelled as OTC to 15 years; see also </w:t>
      </w:r>
      <w:hyperlink r:id="rId8" w:history="1">
        <w:r w:rsidR="00FA4910" w:rsidRPr="00E30E5E">
          <w:rPr>
            <w:rStyle w:val="Hyperlink"/>
            <w:sz w:val="16"/>
          </w:rPr>
          <w:t>https://www.ginekologiaipoloznictwo.com/articles/ellaone--students-knowledge-and-opinions--part-one.pdf</w:t>
        </w:r>
      </w:hyperlink>
    </w:p>
    <w:p w14:paraId="510B5633" w14:textId="1648A640" w:rsidR="0009733C" w:rsidRPr="0009733C" w:rsidRDefault="0009733C" w:rsidP="0009733C">
      <w:pPr>
        <w:spacing w:after="0" w:line="360" w:lineRule="auto"/>
        <w:rPr>
          <w:rFonts w:eastAsia="MS Gothic"/>
          <w:b/>
          <w:sz w:val="28"/>
          <w:szCs w:val="32"/>
        </w:rPr>
      </w:pPr>
      <w:r>
        <w:rPr>
          <w:rFonts w:eastAsia="MS Gothic"/>
          <w:b/>
          <w:sz w:val="28"/>
          <w:szCs w:val="32"/>
        </w:rPr>
        <w:t>2</w:t>
      </w:r>
      <w:r w:rsidRPr="0009733C">
        <w:rPr>
          <w:rFonts w:eastAsia="MS Gothic"/>
          <w:b/>
          <w:sz w:val="28"/>
          <w:szCs w:val="32"/>
        </w:rPr>
        <w:t xml:space="preserve">. </w:t>
      </w:r>
      <w:r>
        <w:rPr>
          <w:rFonts w:eastAsia="MS Gothic"/>
          <w:b/>
          <w:sz w:val="28"/>
          <w:szCs w:val="32"/>
        </w:rPr>
        <w:t xml:space="preserve">Differences to Pfeifer &amp; </w:t>
      </w:r>
      <w:proofErr w:type="spellStart"/>
      <w:r>
        <w:rPr>
          <w:rFonts w:eastAsia="MS Gothic"/>
          <w:b/>
          <w:sz w:val="28"/>
          <w:szCs w:val="32"/>
        </w:rPr>
        <w:t>Stockburger</w:t>
      </w:r>
      <w:proofErr w:type="spellEnd"/>
      <w:r>
        <w:rPr>
          <w:rFonts w:eastAsia="MS Gothic"/>
          <w:b/>
          <w:sz w:val="28"/>
          <w:szCs w:val="32"/>
        </w:rPr>
        <w:t xml:space="preserve"> (2023)</w:t>
      </w:r>
      <w:r w:rsidR="00BE1EE9">
        <w:rPr>
          <w:rFonts w:eastAsia="MS Gothic"/>
          <w:b/>
          <w:sz w:val="28"/>
          <w:szCs w:val="32"/>
        </w:rPr>
        <w:t xml:space="preserve"> </w:t>
      </w:r>
    </w:p>
    <w:tbl>
      <w:tblPr>
        <w:tblW w:w="10065" w:type="dxa"/>
        <w:tblCellMar>
          <w:left w:w="70" w:type="dxa"/>
          <w:right w:w="70" w:type="dxa"/>
        </w:tblCellMar>
        <w:tblLook w:val="04A0" w:firstRow="1" w:lastRow="0" w:firstColumn="1" w:lastColumn="0" w:noHBand="0" w:noVBand="1"/>
      </w:tblPr>
      <w:tblGrid>
        <w:gridCol w:w="1985"/>
        <w:gridCol w:w="3827"/>
        <w:gridCol w:w="4253"/>
      </w:tblGrid>
      <w:tr w:rsidR="00F57AFD" w:rsidRPr="00E30E5E" w14:paraId="49E0C9B3" w14:textId="77777777" w:rsidTr="001B33D1">
        <w:trPr>
          <w:trHeight w:val="375"/>
        </w:trPr>
        <w:tc>
          <w:tcPr>
            <w:tcW w:w="10065" w:type="dxa"/>
            <w:gridSpan w:val="3"/>
            <w:tcBorders>
              <w:top w:val="nil"/>
              <w:left w:val="nil"/>
              <w:bottom w:val="single" w:sz="4" w:space="0" w:color="auto"/>
              <w:right w:val="nil"/>
            </w:tcBorders>
            <w:shd w:val="clear" w:color="000000" w:fill="FFFFFF"/>
            <w:vAlign w:val="center"/>
            <w:hideMark/>
          </w:tcPr>
          <w:p w14:paraId="62C20FB0" w14:textId="77777777" w:rsidR="00F57AFD" w:rsidRPr="00E30E5E" w:rsidRDefault="00F57AFD" w:rsidP="001B33D1">
            <w:pPr>
              <w:spacing w:after="0" w:line="240" w:lineRule="auto"/>
              <w:jc w:val="left"/>
              <w:rPr>
                <w:rFonts w:eastAsia="Times New Roman"/>
                <w:color w:val="000000"/>
                <w:sz w:val="20"/>
                <w:szCs w:val="20"/>
                <w:lang w:eastAsia="de-DE"/>
              </w:rPr>
            </w:pPr>
            <w:r w:rsidRPr="00E30E5E">
              <w:rPr>
                <w:rFonts w:eastAsia="Times New Roman"/>
                <w:b/>
                <w:color w:val="000000"/>
                <w:szCs w:val="20"/>
                <w:lang w:eastAsia="de-DE"/>
              </w:rPr>
              <w:t>Table A2</w:t>
            </w:r>
            <w:r w:rsidRPr="00E30E5E">
              <w:rPr>
                <w:rFonts w:eastAsia="Times New Roman"/>
                <w:i/>
                <w:iCs/>
                <w:color w:val="000000"/>
                <w:szCs w:val="20"/>
                <w:lang w:eastAsia="de-DE"/>
              </w:rPr>
              <w:t xml:space="preserve"> </w:t>
            </w:r>
            <w:r w:rsidRPr="00E30E5E">
              <w:rPr>
                <w:szCs w:val="20"/>
              </w:rPr>
              <w:t xml:space="preserve">Differences in setting between our study and Pfeifer &amp; </w:t>
            </w:r>
            <w:proofErr w:type="spellStart"/>
            <w:r w:rsidRPr="00E30E5E">
              <w:rPr>
                <w:szCs w:val="20"/>
              </w:rPr>
              <w:t>Stockburger</w:t>
            </w:r>
            <w:proofErr w:type="spellEnd"/>
            <w:r w:rsidRPr="00E30E5E">
              <w:rPr>
                <w:szCs w:val="20"/>
              </w:rPr>
              <w:t xml:space="preserve"> (2023)</w:t>
            </w:r>
            <w:r w:rsidRPr="00E30E5E">
              <w:rPr>
                <w:rFonts w:eastAsia="Times New Roman"/>
                <w:color w:val="000000"/>
                <w:szCs w:val="20"/>
                <w:lang w:eastAsia="de-DE"/>
              </w:rPr>
              <w:t xml:space="preserve"> </w:t>
            </w:r>
          </w:p>
        </w:tc>
      </w:tr>
      <w:tr w:rsidR="00F57AFD" w:rsidRPr="00E30E5E" w14:paraId="792A2A98" w14:textId="77777777" w:rsidTr="001B33D1">
        <w:trPr>
          <w:trHeight w:val="420"/>
        </w:trPr>
        <w:tc>
          <w:tcPr>
            <w:tcW w:w="1985" w:type="dxa"/>
            <w:tcBorders>
              <w:top w:val="single" w:sz="4" w:space="0" w:color="auto"/>
              <w:left w:val="nil"/>
              <w:bottom w:val="single" w:sz="4" w:space="0" w:color="auto"/>
              <w:right w:val="nil"/>
            </w:tcBorders>
            <w:shd w:val="clear" w:color="000000" w:fill="FFFFFF"/>
            <w:vAlign w:val="center"/>
            <w:hideMark/>
          </w:tcPr>
          <w:p w14:paraId="4FA6AE0B"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p>
        </w:tc>
        <w:tc>
          <w:tcPr>
            <w:tcW w:w="3827" w:type="dxa"/>
            <w:tcBorders>
              <w:top w:val="single" w:sz="4" w:space="0" w:color="auto"/>
              <w:left w:val="nil"/>
              <w:bottom w:val="single" w:sz="4" w:space="0" w:color="auto"/>
              <w:right w:val="nil"/>
            </w:tcBorders>
            <w:shd w:val="clear" w:color="000000" w:fill="FFFFFF"/>
            <w:vAlign w:val="center"/>
            <w:hideMark/>
          </w:tcPr>
          <w:p w14:paraId="486FC9EA"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Our study</w:t>
            </w:r>
          </w:p>
        </w:tc>
        <w:tc>
          <w:tcPr>
            <w:tcW w:w="4253" w:type="dxa"/>
            <w:tcBorders>
              <w:top w:val="single" w:sz="4" w:space="0" w:color="auto"/>
              <w:left w:val="nil"/>
              <w:bottom w:val="single" w:sz="4" w:space="0" w:color="auto"/>
              <w:right w:val="nil"/>
            </w:tcBorders>
            <w:shd w:val="clear" w:color="000000" w:fill="FFFFFF"/>
            <w:vAlign w:val="center"/>
            <w:hideMark/>
          </w:tcPr>
          <w:p w14:paraId="03A201C2"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Pfeifer &amp; </w:t>
            </w:r>
            <w:proofErr w:type="spellStart"/>
            <w:r w:rsidRPr="00E30E5E">
              <w:rPr>
                <w:rFonts w:ascii="Thorndale AMT" w:eastAsia="Times New Roman" w:hAnsi="Thorndale AMT" w:cs="Thorndale AMT"/>
                <w:color w:val="000000"/>
                <w:sz w:val="20"/>
                <w:szCs w:val="20"/>
                <w:lang w:eastAsia="de-DE"/>
              </w:rPr>
              <w:t>Stockburger</w:t>
            </w:r>
            <w:proofErr w:type="spellEnd"/>
            <w:r w:rsidRPr="00E30E5E">
              <w:rPr>
                <w:rFonts w:ascii="Thorndale AMT" w:eastAsia="Times New Roman" w:hAnsi="Thorndale AMT" w:cs="Thorndale AMT"/>
                <w:color w:val="000000"/>
                <w:sz w:val="20"/>
                <w:szCs w:val="20"/>
                <w:lang w:eastAsia="de-DE"/>
              </w:rPr>
              <w:t xml:space="preserve"> (2023)</w:t>
            </w:r>
          </w:p>
        </w:tc>
      </w:tr>
      <w:tr w:rsidR="00F57AFD" w:rsidRPr="00E30E5E" w14:paraId="605F41D4" w14:textId="77777777" w:rsidTr="001B33D1">
        <w:trPr>
          <w:trHeight w:val="657"/>
        </w:trPr>
        <w:tc>
          <w:tcPr>
            <w:tcW w:w="1985" w:type="dxa"/>
            <w:tcBorders>
              <w:top w:val="nil"/>
              <w:left w:val="nil"/>
              <w:bottom w:val="nil"/>
              <w:right w:val="nil"/>
            </w:tcBorders>
            <w:shd w:val="clear" w:color="000000" w:fill="FFFFFF"/>
          </w:tcPr>
          <w:p w14:paraId="61B0EF1F"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Research objective</w:t>
            </w:r>
          </w:p>
        </w:tc>
        <w:tc>
          <w:tcPr>
            <w:tcW w:w="3827" w:type="dxa"/>
            <w:tcBorders>
              <w:top w:val="nil"/>
              <w:left w:val="nil"/>
              <w:bottom w:val="nil"/>
              <w:right w:val="nil"/>
            </w:tcBorders>
            <w:shd w:val="clear" w:color="000000" w:fill="FFFFFF"/>
          </w:tcPr>
          <w:p w14:paraId="5BD2534C"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OTC switch</w:t>
            </w:r>
          </w:p>
          <w:p w14:paraId="2ED27F0D"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Rx switch</w:t>
            </w:r>
          </w:p>
          <w:p w14:paraId="5C60D389"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p>
        </w:tc>
        <w:tc>
          <w:tcPr>
            <w:tcW w:w="4253" w:type="dxa"/>
            <w:tcBorders>
              <w:top w:val="nil"/>
              <w:left w:val="nil"/>
              <w:bottom w:val="nil"/>
              <w:right w:val="nil"/>
            </w:tcBorders>
            <w:shd w:val="clear" w:color="000000" w:fill="FFFFFF"/>
          </w:tcPr>
          <w:p w14:paraId="09A0295B"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OTC switch</w:t>
            </w:r>
          </w:p>
        </w:tc>
      </w:tr>
      <w:tr w:rsidR="00F57AFD" w:rsidRPr="00E30E5E" w14:paraId="727B3599" w14:textId="77777777" w:rsidTr="001B33D1">
        <w:trPr>
          <w:trHeight w:val="657"/>
        </w:trPr>
        <w:tc>
          <w:tcPr>
            <w:tcW w:w="1985" w:type="dxa"/>
            <w:tcBorders>
              <w:top w:val="nil"/>
              <w:left w:val="nil"/>
              <w:bottom w:val="nil"/>
              <w:right w:val="nil"/>
            </w:tcBorders>
            <w:shd w:val="clear" w:color="000000" w:fill="FFFFFF"/>
          </w:tcPr>
          <w:p w14:paraId="416D3D94"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Observation period</w:t>
            </w:r>
          </w:p>
        </w:tc>
        <w:tc>
          <w:tcPr>
            <w:tcW w:w="3827" w:type="dxa"/>
            <w:tcBorders>
              <w:top w:val="nil"/>
              <w:left w:val="nil"/>
              <w:bottom w:val="nil"/>
              <w:right w:val="nil"/>
            </w:tcBorders>
            <w:shd w:val="clear" w:color="000000" w:fill="FFFFFF"/>
          </w:tcPr>
          <w:p w14:paraId="16E02F42"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Sales: 2014q2 – 2020q1</w:t>
            </w:r>
          </w:p>
          <w:p w14:paraId="3181BE4F"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Health &amp; Demography: 1998 – 2021</w:t>
            </w:r>
          </w:p>
        </w:tc>
        <w:tc>
          <w:tcPr>
            <w:tcW w:w="4253" w:type="dxa"/>
            <w:tcBorders>
              <w:top w:val="nil"/>
              <w:left w:val="nil"/>
              <w:bottom w:val="nil"/>
              <w:right w:val="nil"/>
            </w:tcBorders>
            <w:shd w:val="clear" w:color="000000" w:fill="FFFFFF"/>
          </w:tcPr>
          <w:p w14:paraId="596EB38A"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Sales: 2005q1 – 2016q3</w:t>
            </w:r>
          </w:p>
          <w:p w14:paraId="06EAA2FB"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Health &amp; Demography: 1999 – 2016</w:t>
            </w:r>
          </w:p>
        </w:tc>
      </w:tr>
      <w:tr w:rsidR="00F57AFD" w:rsidRPr="00E30E5E" w14:paraId="6E69D569" w14:textId="77777777" w:rsidTr="001B33D1">
        <w:trPr>
          <w:trHeight w:val="2246"/>
        </w:trPr>
        <w:tc>
          <w:tcPr>
            <w:tcW w:w="1985" w:type="dxa"/>
            <w:tcBorders>
              <w:top w:val="nil"/>
              <w:left w:val="nil"/>
              <w:bottom w:val="nil"/>
              <w:right w:val="nil"/>
            </w:tcBorders>
            <w:shd w:val="clear" w:color="000000" w:fill="FFFFFF"/>
          </w:tcPr>
          <w:p w14:paraId="7BC4142E"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Country sample</w:t>
            </w:r>
          </w:p>
        </w:tc>
        <w:tc>
          <w:tcPr>
            <w:tcW w:w="3827" w:type="dxa"/>
            <w:tcBorders>
              <w:top w:val="nil"/>
              <w:left w:val="nil"/>
              <w:bottom w:val="nil"/>
              <w:right w:val="nil"/>
            </w:tcBorders>
            <w:shd w:val="clear" w:color="000000" w:fill="FFFFFF"/>
          </w:tcPr>
          <w:p w14:paraId="2C47349B"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32 countries: Austria, Belgium, Bosnia and Herzegovina, Bulgaria, Croatia, Czech Republic, Denmark, Estonia, Finland, France, Germany, Greece, Hungary, Iceland, Ireland, Italy, Kazakhstan, Latvia, Lithuania, Luxembourg, Malta, Netherlands, Norway, Poland, Portugal, Russia, Slovakia, Slovenia, Spain, Sweden, Switzerland and the United Kingdom </w:t>
            </w:r>
          </w:p>
        </w:tc>
        <w:tc>
          <w:tcPr>
            <w:tcW w:w="4253" w:type="dxa"/>
            <w:tcBorders>
              <w:top w:val="nil"/>
              <w:left w:val="nil"/>
              <w:bottom w:val="nil"/>
              <w:right w:val="nil"/>
            </w:tcBorders>
            <w:shd w:val="clear" w:color="000000" w:fill="FFFFFF"/>
          </w:tcPr>
          <w:p w14:paraId="42B9D694"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28 countries: Albania, Austria, Belgium, Bosnia and Herzegovina, Croatia, Czech Republic, Denmark, Estonia, Finland, France, Germany, Greece, Hungary, Iceland, Ireland, Italy, Latvia, Lithuania, Luxembourg, Netherlands, Norway, Poland, Portugal, Slovakia, Spain, Sweden, Switzerland and the United Kingdom</w:t>
            </w:r>
            <w:r w:rsidRPr="00E30E5E" w:rsidDel="00DA4E42">
              <w:rPr>
                <w:rFonts w:ascii="Thorndale AMT" w:eastAsia="Times New Roman" w:hAnsi="Thorndale AMT" w:cs="Thorndale AMT"/>
                <w:color w:val="000000"/>
                <w:sz w:val="20"/>
                <w:szCs w:val="20"/>
                <w:lang w:eastAsia="de-DE"/>
              </w:rPr>
              <w:t xml:space="preserve"> </w:t>
            </w:r>
          </w:p>
        </w:tc>
      </w:tr>
      <w:tr w:rsidR="00F57AFD" w:rsidRPr="00E30E5E" w14:paraId="6B273069" w14:textId="77777777" w:rsidTr="001B33D1">
        <w:trPr>
          <w:trHeight w:val="2973"/>
        </w:trPr>
        <w:tc>
          <w:tcPr>
            <w:tcW w:w="1985" w:type="dxa"/>
            <w:tcBorders>
              <w:top w:val="nil"/>
              <w:left w:val="nil"/>
              <w:bottom w:val="nil"/>
              <w:right w:val="nil"/>
            </w:tcBorders>
            <w:shd w:val="clear" w:color="000000" w:fill="FFFFFF"/>
          </w:tcPr>
          <w:p w14:paraId="6D2D21B1"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Data sources</w:t>
            </w:r>
          </w:p>
        </w:tc>
        <w:tc>
          <w:tcPr>
            <w:tcW w:w="3827" w:type="dxa"/>
            <w:tcBorders>
              <w:top w:val="nil"/>
              <w:left w:val="nil"/>
              <w:bottom w:val="nil"/>
              <w:right w:val="nil"/>
            </w:tcBorders>
            <w:shd w:val="clear" w:color="000000" w:fill="FFFFFF"/>
          </w:tcPr>
          <w:p w14:paraId="77726993"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Sales : IQVIA MIDAS (with adjustment for duration of protection)</w:t>
            </w:r>
          </w:p>
          <w:p w14:paraId="7B492A5A"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p>
          <w:p w14:paraId="40EACBEF"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Health &amp; Demography: </w:t>
            </w:r>
          </w:p>
          <w:p w14:paraId="0A9E78CD" w14:textId="77777777" w:rsidR="00F57AFD" w:rsidRPr="00E30E5E" w:rsidRDefault="00F57AFD" w:rsidP="00F57AFD">
            <w:pPr>
              <w:pStyle w:val="Listenabsatz"/>
              <w:numPr>
                <w:ilvl w:val="0"/>
                <w:numId w:val="19"/>
              </w:numPr>
              <w:spacing w:after="0" w:line="240" w:lineRule="auto"/>
              <w:ind w:left="355" w:hanging="223"/>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Abortions: WHO, Johnston’s Archive</w:t>
            </w:r>
          </w:p>
          <w:p w14:paraId="276054D2" w14:textId="77777777" w:rsidR="009B36FB" w:rsidRDefault="00F57AFD" w:rsidP="00F57AFD">
            <w:pPr>
              <w:pStyle w:val="Listenabsatz"/>
              <w:numPr>
                <w:ilvl w:val="0"/>
                <w:numId w:val="19"/>
              </w:numPr>
              <w:spacing w:after="0" w:line="240" w:lineRule="auto"/>
              <w:ind w:left="355" w:hanging="223"/>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Births: Mostly Eurostat, partly World Bank </w:t>
            </w:r>
          </w:p>
          <w:p w14:paraId="4B9D9344" w14:textId="77777777" w:rsidR="00F57AFD" w:rsidRPr="00E30E5E" w:rsidRDefault="00F57AFD" w:rsidP="00F57AFD">
            <w:pPr>
              <w:pStyle w:val="Listenabsatz"/>
              <w:numPr>
                <w:ilvl w:val="0"/>
                <w:numId w:val="19"/>
              </w:numPr>
              <w:spacing w:after="0" w:line="240" w:lineRule="auto"/>
              <w:ind w:left="355" w:hanging="223"/>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Population: mostly Eurostat, partly World Bank</w:t>
            </w:r>
          </w:p>
          <w:p w14:paraId="772764F3" w14:textId="77777777" w:rsidR="00F57AFD" w:rsidRPr="00E30E5E" w:rsidRDefault="00F57AFD" w:rsidP="00F57AFD">
            <w:pPr>
              <w:pStyle w:val="Listenabsatz"/>
              <w:numPr>
                <w:ilvl w:val="0"/>
                <w:numId w:val="19"/>
              </w:numPr>
              <w:spacing w:after="0" w:line="240" w:lineRule="auto"/>
              <w:ind w:left="355" w:hanging="223"/>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STIs: mostly WHO and European Centre for Disease Prevention and Control</w:t>
            </w:r>
          </w:p>
        </w:tc>
        <w:tc>
          <w:tcPr>
            <w:tcW w:w="4253" w:type="dxa"/>
            <w:tcBorders>
              <w:top w:val="nil"/>
              <w:left w:val="nil"/>
              <w:bottom w:val="nil"/>
              <w:right w:val="nil"/>
            </w:tcBorders>
            <w:shd w:val="clear" w:color="000000" w:fill="FFFFFF"/>
          </w:tcPr>
          <w:p w14:paraId="3D58C8E5"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Sales : IQVIA MIDAS</w:t>
            </w:r>
          </w:p>
          <w:p w14:paraId="121FD488"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p>
          <w:p w14:paraId="6A2928FD"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p>
          <w:p w14:paraId="48166BF8"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Health &amp; Demography: </w:t>
            </w:r>
          </w:p>
          <w:p w14:paraId="1F38DED0" w14:textId="77777777" w:rsidR="00F57AFD" w:rsidRPr="00E30E5E" w:rsidRDefault="00F57AFD" w:rsidP="00F57AFD">
            <w:pPr>
              <w:pStyle w:val="Listenabsatz"/>
              <w:numPr>
                <w:ilvl w:val="0"/>
                <w:numId w:val="18"/>
              </w:numPr>
              <w:spacing w:after="0" w:line="240" w:lineRule="auto"/>
              <w:ind w:left="357" w:hanging="221"/>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Abortion: Eurostat, The Global Life Campaign</w:t>
            </w:r>
          </w:p>
          <w:p w14:paraId="63C8A39B" w14:textId="24953D6B" w:rsidR="00F57AFD" w:rsidRPr="00E30E5E" w:rsidRDefault="00F57AFD" w:rsidP="00F57AFD">
            <w:pPr>
              <w:pStyle w:val="Listenabsatz"/>
              <w:numPr>
                <w:ilvl w:val="0"/>
                <w:numId w:val="18"/>
              </w:numPr>
              <w:spacing w:after="0" w:line="240" w:lineRule="auto"/>
              <w:ind w:left="357" w:hanging="221"/>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Births: World Bank</w:t>
            </w:r>
          </w:p>
          <w:p w14:paraId="23396D8B" w14:textId="0C61EC3E" w:rsidR="00F57AFD" w:rsidRPr="00E30E5E" w:rsidRDefault="00F57AFD" w:rsidP="00F57AFD">
            <w:pPr>
              <w:pStyle w:val="Listenabsatz"/>
              <w:numPr>
                <w:ilvl w:val="0"/>
                <w:numId w:val="18"/>
              </w:numPr>
              <w:spacing w:after="0" w:line="240" w:lineRule="auto"/>
              <w:ind w:left="357" w:hanging="221"/>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Fertility: World Bank</w:t>
            </w:r>
          </w:p>
          <w:p w14:paraId="6D2C271D" w14:textId="77777777" w:rsidR="00F57AFD" w:rsidRPr="00E30E5E" w:rsidRDefault="00F57AFD" w:rsidP="00F57AFD">
            <w:pPr>
              <w:pStyle w:val="Listenabsatz"/>
              <w:numPr>
                <w:ilvl w:val="0"/>
                <w:numId w:val="18"/>
              </w:numPr>
              <w:spacing w:after="0" w:line="240" w:lineRule="auto"/>
              <w:ind w:left="357" w:hanging="221"/>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Fertility by age group: Eurostat</w:t>
            </w:r>
          </w:p>
          <w:p w14:paraId="188D3F1F" w14:textId="77777777" w:rsidR="00A3108F" w:rsidRDefault="00F57AFD" w:rsidP="00F57AFD">
            <w:pPr>
              <w:pStyle w:val="Listenabsatz"/>
              <w:numPr>
                <w:ilvl w:val="0"/>
                <w:numId w:val="18"/>
              </w:numPr>
              <w:spacing w:after="0" w:line="240" w:lineRule="auto"/>
              <w:ind w:left="357" w:hanging="221"/>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Population: mostly Eurostat, partly World Bank </w:t>
            </w:r>
          </w:p>
          <w:p w14:paraId="51E57786" w14:textId="6C29BEE5" w:rsidR="00F57AFD" w:rsidRPr="00E30E5E" w:rsidRDefault="00F57AFD" w:rsidP="00F57AFD">
            <w:pPr>
              <w:pStyle w:val="Listenabsatz"/>
              <w:numPr>
                <w:ilvl w:val="0"/>
                <w:numId w:val="18"/>
              </w:numPr>
              <w:spacing w:after="0" w:line="240" w:lineRule="auto"/>
              <w:ind w:left="357" w:hanging="221"/>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STIs: WHO</w:t>
            </w:r>
          </w:p>
        </w:tc>
      </w:tr>
      <w:tr w:rsidR="00F57AFD" w:rsidRPr="00E30E5E" w14:paraId="53E54B0E" w14:textId="77777777" w:rsidTr="001B33D1">
        <w:trPr>
          <w:trHeight w:val="1418"/>
        </w:trPr>
        <w:tc>
          <w:tcPr>
            <w:tcW w:w="1985" w:type="dxa"/>
            <w:tcBorders>
              <w:top w:val="nil"/>
              <w:left w:val="nil"/>
              <w:bottom w:val="nil"/>
              <w:right w:val="nil"/>
            </w:tcBorders>
            <w:shd w:val="clear" w:color="000000" w:fill="FFFFFF"/>
          </w:tcPr>
          <w:p w14:paraId="59791917"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Control variables</w:t>
            </w:r>
          </w:p>
        </w:tc>
        <w:tc>
          <w:tcPr>
            <w:tcW w:w="3827" w:type="dxa"/>
            <w:tcBorders>
              <w:top w:val="nil"/>
              <w:left w:val="nil"/>
              <w:bottom w:val="nil"/>
              <w:right w:val="nil"/>
            </w:tcBorders>
            <w:shd w:val="clear" w:color="000000" w:fill="FFFFFF"/>
          </w:tcPr>
          <w:p w14:paraId="15C46565"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GDP per capita, shares of females in the total population, strict abortion laws. </w:t>
            </w:r>
          </w:p>
          <w:p w14:paraId="2A728598"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p>
          <w:p w14:paraId="067BF103"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All interacted with time, as proposed by </w:t>
            </w:r>
            <w:proofErr w:type="spellStart"/>
            <w:r w:rsidRPr="00E30E5E">
              <w:rPr>
                <w:rFonts w:ascii="Thorndale AMT" w:eastAsia="Times New Roman" w:hAnsi="Thorndale AMT" w:cs="Thorndale AMT"/>
                <w:color w:val="000000"/>
                <w:sz w:val="20"/>
                <w:szCs w:val="20"/>
                <w:lang w:eastAsia="de-DE"/>
              </w:rPr>
              <w:t>Zeldow</w:t>
            </w:r>
            <w:proofErr w:type="spellEnd"/>
            <w:r w:rsidRPr="00E30E5E">
              <w:rPr>
                <w:rFonts w:ascii="Thorndale AMT" w:eastAsia="Times New Roman" w:hAnsi="Thorndale AMT" w:cs="Thorndale AMT"/>
                <w:color w:val="000000"/>
                <w:sz w:val="20"/>
                <w:szCs w:val="20"/>
                <w:lang w:eastAsia="de-DE"/>
              </w:rPr>
              <w:t xml:space="preserve"> &amp; Hatfield (2021)</w:t>
            </w:r>
          </w:p>
        </w:tc>
        <w:tc>
          <w:tcPr>
            <w:tcW w:w="4253" w:type="dxa"/>
            <w:tcBorders>
              <w:top w:val="nil"/>
              <w:left w:val="nil"/>
              <w:bottom w:val="nil"/>
              <w:right w:val="nil"/>
            </w:tcBorders>
            <w:shd w:val="clear" w:color="000000" w:fill="FFFFFF"/>
          </w:tcPr>
          <w:p w14:paraId="5BD9BCEE"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GDP per capita, unemployment rate, male and female youth rate (share of 15 to 19-year-olds), female rate, population density, life expectancy at birth, strict abortion laws.</w:t>
            </w:r>
          </w:p>
          <w:p w14:paraId="4B31E32E"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No interactions with time</w:t>
            </w:r>
          </w:p>
        </w:tc>
      </w:tr>
      <w:tr w:rsidR="00F57AFD" w:rsidRPr="00E30E5E" w14:paraId="4E959B39" w14:textId="77777777" w:rsidTr="001B33D1">
        <w:trPr>
          <w:trHeight w:val="2540"/>
        </w:trPr>
        <w:tc>
          <w:tcPr>
            <w:tcW w:w="1985" w:type="dxa"/>
            <w:tcBorders>
              <w:top w:val="nil"/>
              <w:left w:val="nil"/>
              <w:bottom w:val="nil"/>
              <w:right w:val="nil"/>
            </w:tcBorders>
            <w:shd w:val="clear" w:color="000000" w:fill="FFFFFF"/>
          </w:tcPr>
          <w:p w14:paraId="1E7D2EC8"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Statistical approach</w:t>
            </w:r>
          </w:p>
        </w:tc>
        <w:tc>
          <w:tcPr>
            <w:tcW w:w="3827" w:type="dxa"/>
            <w:tcBorders>
              <w:top w:val="nil"/>
              <w:left w:val="nil"/>
              <w:bottom w:val="nil"/>
              <w:right w:val="nil"/>
            </w:tcBorders>
            <w:shd w:val="clear" w:color="000000" w:fill="FFFFFF"/>
          </w:tcPr>
          <w:p w14:paraId="43786834"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OTC switch: </w:t>
            </w:r>
          </w:p>
          <w:p w14:paraId="7D42598B" w14:textId="77777777" w:rsidR="00F57AFD" w:rsidRPr="00E30E5E" w:rsidRDefault="00F57AFD" w:rsidP="00F57AFD">
            <w:pPr>
              <w:pStyle w:val="Listenabsatz"/>
              <w:numPr>
                <w:ilvl w:val="0"/>
                <w:numId w:val="20"/>
              </w:numPr>
              <w:spacing w:after="0" w:line="240" w:lineRule="auto"/>
              <w:ind w:left="355" w:hanging="223"/>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Two-way fixed effects difference-in-differences</w:t>
            </w:r>
          </w:p>
          <w:p w14:paraId="757234B6" w14:textId="77777777" w:rsidR="00F57AFD" w:rsidRPr="00E30E5E" w:rsidRDefault="00F57AFD" w:rsidP="00F57AFD">
            <w:pPr>
              <w:pStyle w:val="Listenabsatz"/>
              <w:numPr>
                <w:ilvl w:val="0"/>
                <w:numId w:val="20"/>
              </w:numPr>
              <w:spacing w:after="0" w:line="240" w:lineRule="auto"/>
              <w:ind w:left="355" w:hanging="223"/>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de </w:t>
            </w:r>
            <w:proofErr w:type="spellStart"/>
            <w:r w:rsidRPr="00E30E5E">
              <w:rPr>
                <w:rFonts w:ascii="Thorndale AMT" w:eastAsia="Times New Roman" w:hAnsi="Thorndale AMT" w:cs="Thorndale AMT"/>
                <w:color w:val="000000"/>
                <w:sz w:val="20"/>
                <w:szCs w:val="20"/>
                <w:lang w:eastAsia="de-DE"/>
              </w:rPr>
              <w:t>Chaisemartin</w:t>
            </w:r>
            <w:proofErr w:type="spellEnd"/>
            <w:r w:rsidRPr="00E30E5E">
              <w:rPr>
                <w:rFonts w:ascii="Thorndale AMT" w:eastAsia="Times New Roman" w:hAnsi="Thorndale AMT" w:cs="Thorndale AMT"/>
                <w:color w:val="000000"/>
                <w:sz w:val="20"/>
                <w:szCs w:val="20"/>
                <w:lang w:eastAsia="de-DE"/>
              </w:rPr>
              <w:t xml:space="preserve"> &amp; </w:t>
            </w:r>
            <w:proofErr w:type="spellStart"/>
            <w:r w:rsidRPr="00E30E5E">
              <w:rPr>
                <w:rFonts w:ascii="Thorndale AMT" w:eastAsia="Times New Roman" w:hAnsi="Thorndale AMT" w:cs="Thorndale AMT"/>
                <w:color w:val="000000"/>
                <w:sz w:val="20"/>
                <w:szCs w:val="20"/>
                <w:lang w:eastAsia="de-DE"/>
              </w:rPr>
              <w:t>D’Haultfeouille</w:t>
            </w:r>
            <w:proofErr w:type="spellEnd"/>
            <w:r w:rsidRPr="00E30E5E">
              <w:rPr>
                <w:rFonts w:ascii="Thorndale AMT" w:eastAsia="Times New Roman" w:hAnsi="Thorndale AMT" w:cs="Thorndale AMT"/>
                <w:color w:val="000000"/>
                <w:sz w:val="20"/>
                <w:szCs w:val="20"/>
                <w:lang w:eastAsia="de-DE"/>
              </w:rPr>
              <w:t xml:space="preserve"> (2020b)</w:t>
            </w:r>
          </w:p>
          <w:p w14:paraId="395D16D7"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p>
          <w:p w14:paraId="4341FF29"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Rx switch: </w:t>
            </w:r>
          </w:p>
          <w:p w14:paraId="55E6A58E" w14:textId="77777777" w:rsidR="00F57AFD" w:rsidRPr="00E30E5E" w:rsidRDefault="00F57AFD" w:rsidP="00F57AFD">
            <w:pPr>
              <w:pStyle w:val="Listenabsatz"/>
              <w:numPr>
                <w:ilvl w:val="0"/>
                <w:numId w:val="22"/>
              </w:numPr>
              <w:spacing w:after="0" w:line="240" w:lineRule="auto"/>
              <w:ind w:left="355" w:hanging="223"/>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Two-way fixed effects difference-in-differences</w:t>
            </w:r>
          </w:p>
          <w:p w14:paraId="0C6A1460" w14:textId="77777777" w:rsidR="00F57AFD" w:rsidRPr="00E30E5E" w:rsidRDefault="00F57AFD" w:rsidP="00F57AFD">
            <w:pPr>
              <w:pStyle w:val="Listenabsatz"/>
              <w:numPr>
                <w:ilvl w:val="0"/>
                <w:numId w:val="22"/>
              </w:numPr>
              <w:spacing w:after="0" w:line="240" w:lineRule="auto"/>
              <w:ind w:left="355" w:hanging="223"/>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Synthetic difference-in-differences</w:t>
            </w:r>
          </w:p>
        </w:tc>
        <w:tc>
          <w:tcPr>
            <w:tcW w:w="4253" w:type="dxa"/>
            <w:tcBorders>
              <w:top w:val="nil"/>
              <w:left w:val="nil"/>
              <w:bottom w:val="nil"/>
              <w:right w:val="nil"/>
            </w:tcBorders>
            <w:shd w:val="clear" w:color="000000" w:fill="FFFFFF"/>
          </w:tcPr>
          <w:p w14:paraId="5C9C6DE8"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OTC switch: </w:t>
            </w:r>
          </w:p>
          <w:p w14:paraId="78313E9C" w14:textId="77777777" w:rsidR="00F57AFD" w:rsidRPr="00E30E5E" w:rsidRDefault="00F57AFD" w:rsidP="00F57AFD">
            <w:pPr>
              <w:pStyle w:val="Listenabsatz"/>
              <w:numPr>
                <w:ilvl w:val="0"/>
                <w:numId w:val="21"/>
              </w:numPr>
              <w:spacing w:after="0" w:line="240" w:lineRule="auto"/>
              <w:ind w:left="357" w:hanging="221"/>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Two-way fixed effects difference-in-differences</w:t>
            </w:r>
          </w:p>
          <w:p w14:paraId="143BE501" w14:textId="77777777" w:rsidR="00F57AFD" w:rsidRPr="00E30E5E" w:rsidRDefault="00F57AFD" w:rsidP="00F57AFD">
            <w:pPr>
              <w:pStyle w:val="Listenabsatz"/>
              <w:numPr>
                <w:ilvl w:val="0"/>
                <w:numId w:val="21"/>
              </w:numPr>
              <w:spacing w:after="0" w:line="240" w:lineRule="auto"/>
              <w:ind w:left="357" w:hanging="221"/>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Stacked difference-in-differences</w:t>
            </w:r>
          </w:p>
          <w:p w14:paraId="58CD146E" w14:textId="77777777" w:rsidR="00F57AFD" w:rsidRPr="00E30E5E" w:rsidRDefault="00F57AFD" w:rsidP="00F57AFD">
            <w:pPr>
              <w:pStyle w:val="Listenabsatz"/>
              <w:numPr>
                <w:ilvl w:val="0"/>
                <w:numId w:val="21"/>
              </w:numPr>
              <w:spacing w:after="0" w:line="240" w:lineRule="auto"/>
              <w:ind w:left="357" w:hanging="221"/>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Regression Discontinuity in Time </w:t>
            </w:r>
          </w:p>
        </w:tc>
      </w:tr>
      <w:tr w:rsidR="00F57AFD" w:rsidRPr="00E30E5E" w14:paraId="4F685625" w14:textId="77777777" w:rsidTr="00FF70A2">
        <w:trPr>
          <w:trHeight w:val="755"/>
        </w:trPr>
        <w:tc>
          <w:tcPr>
            <w:tcW w:w="1985" w:type="dxa"/>
            <w:tcBorders>
              <w:top w:val="nil"/>
              <w:left w:val="nil"/>
              <w:bottom w:val="single" w:sz="4" w:space="0" w:color="auto"/>
              <w:right w:val="nil"/>
            </w:tcBorders>
            <w:shd w:val="clear" w:color="000000" w:fill="FFFFFF"/>
          </w:tcPr>
          <w:p w14:paraId="5C70BCB0"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Inference statistics</w:t>
            </w:r>
          </w:p>
        </w:tc>
        <w:tc>
          <w:tcPr>
            <w:tcW w:w="3827" w:type="dxa"/>
            <w:tcBorders>
              <w:top w:val="nil"/>
              <w:left w:val="nil"/>
              <w:bottom w:val="single" w:sz="4" w:space="0" w:color="auto"/>
              <w:right w:val="nil"/>
            </w:tcBorders>
            <w:shd w:val="clear" w:color="000000" w:fill="FFFFFF"/>
          </w:tcPr>
          <w:p w14:paraId="6C0383C0"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Wild cluster bootstrapping (TWFE), Placebo regression (SDID), Block bootstrapping (de </w:t>
            </w:r>
            <w:proofErr w:type="spellStart"/>
            <w:r w:rsidRPr="00E30E5E">
              <w:rPr>
                <w:rFonts w:ascii="Thorndale AMT" w:eastAsia="Times New Roman" w:hAnsi="Thorndale AMT" w:cs="Thorndale AMT"/>
                <w:color w:val="000000"/>
                <w:sz w:val="20"/>
                <w:szCs w:val="20"/>
                <w:lang w:eastAsia="de-DE"/>
              </w:rPr>
              <w:t>Chaisemartin</w:t>
            </w:r>
            <w:proofErr w:type="spellEnd"/>
            <w:r w:rsidRPr="00E30E5E">
              <w:rPr>
                <w:rFonts w:ascii="Thorndale AMT" w:eastAsia="Times New Roman" w:hAnsi="Thorndale AMT" w:cs="Thorndale AMT"/>
                <w:color w:val="000000"/>
                <w:sz w:val="20"/>
                <w:szCs w:val="20"/>
                <w:lang w:eastAsia="de-DE"/>
              </w:rPr>
              <w:t xml:space="preserve"> &amp; </w:t>
            </w:r>
            <w:proofErr w:type="spellStart"/>
            <w:r w:rsidRPr="00E30E5E">
              <w:rPr>
                <w:rFonts w:ascii="Thorndale AMT" w:eastAsia="Times New Roman" w:hAnsi="Thorndale AMT" w:cs="Thorndale AMT"/>
                <w:color w:val="000000"/>
                <w:sz w:val="20"/>
                <w:szCs w:val="20"/>
                <w:lang w:eastAsia="de-DE"/>
              </w:rPr>
              <w:t>D’Haultfeouille</w:t>
            </w:r>
            <w:proofErr w:type="spellEnd"/>
            <w:r w:rsidRPr="00E30E5E">
              <w:rPr>
                <w:rFonts w:ascii="Thorndale AMT" w:eastAsia="Times New Roman" w:hAnsi="Thorndale AMT" w:cs="Thorndale AMT"/>
                <w:color w:val="000000"/>
                <w:sz w:val="20"/>
                <w:szCs w:val="20"/>
                <w:lang w:eastAsia="de-DE"/>
              </w:rPr>
              <w:t>, 2020b)</w:t>
            </w:r>
          </w:p>
        </w:tc>
        <w:tc>
          <w:tcPr>
            <w:tcW w:w="4253" w:type="dxa"/>
            <w:tcBorders>
              <w:top w:val="nil"/>
              <w:left w:val="nil"/>
              <w:bottom w:val="single" w:sz="4" w:space="0" w:color="auto"/>
              <w:right w:val="nil"/>
            </w:tcBorders>
            <w:shd w:val="clear" w:color="000000" w:fill="FFFFFF"/>
          </w:tcPr>
          <w:p w14:paraId="5DE25875"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Randomization inference</w:t>
            </w:r>
          </w:p>
        </w:tc>
      </w:tr>
    </w:tbl>
    <w:p w14:paraId="70BDBAE1" w14:textId="77777777" w:rsidR="00F57AFD" w:rsidRPr="00E30E5E" w:rsidRDefault="00F57AFD" w:rsidP="00F57AFD">
      <w:pPr>
        <w:spacing w:after="60" w:line="240" w:lineRule="auto"/>
        <w:ind w:right="-993"/>
        <w:rPr>
          <w:sz w:val="16"/>
        </w:rPr>
      </w:pPr>
      <w:r w:rsidRPr="00E30E5E">
        <w:rPr>
          <w:i/>
          <w:sz w:val="16"/>
        </w:rPr>
        <w:t>Notes</w:t>
      </w:r>
      <w:r w:rsidRPr="00E30E5E">
        <w:rPr>
          <w:sz w:val="16"/>
        </w:rPr>
        <w:t xml:space="preserve">: Study characteristics are extracted from </w:t>
      </w:r>
      <w:bookmarkStart w:id="1" w:name="_Hlk160752665"/>
      <w:r w:rsidRPr="00E30E5E">
        <w:rPr>
          <w:sz w:val="16"/>
        </w:rPr>
        <w:t xml:space="preserve">Pfeifer &amp; </w:t>
      </w:r>
      <w:proofErr w:type="spellStart"/>
      <w:r w:rsidRPr="00E30E5E">
        <w:rPr>
          <w:sz w:val="16"/>
        </w:rPr>
        <w:t>Stockburger</w:t>
      </w:r>
      <w:proofErr w:type="spellEnd"/>
      <w:r w:rsidRPr="00E30E5E">
        <w:rPr>
          <w:sz w:val="16"/>
        </w:rPr>
        <w:t xml:space="preserve"> (2023)</w:t>
      </w:r>
      <w:bookmarkEnd w:id="1"/>
      <w:r w:rsidRPr="00E30E5E">
        <w:rPr>
          <w:sz w:val="16"/>
        </w:rPr>
        <w:t>.</w:t>
      </w:r>
    </w:p>
    <w:p w14:paraId="39B74A17" w14:textId="5E2EA579" w:rsidR="00F57AFD" w:rsidRPr="00E30E5E" w:rsidRDefault="00F57AFD" w:rsidP="00F57AFD">
      <w:pPr>
        <w:spacing w:after="60" w:line="240" w:lineRule="auto"/>
        <w:ind w:right="-993"/>
        <w:rPr>
          <w:sz w:val="16"/>
        </w:rPr>
      </w:pPr>
      <w:r w:rsidRPr="00E30E5E">
        <w:rPr>
          <w:sz w:val="16"/>
        </w:rPr>
        <w:t xml:space="preserve">Abbreviations: SDID, Synthetic Difference-in-differences; TWFE, Two-way fixed effects; WHO, World Health </w:t>
      </w:r>
      <w:r w:rsidR="008F35E7" w:rsidRPr="00E30E5E">
        <w:rPr>
          <w:sz w:val="16"/>
        </w:rPr>
        <w:t>Organization</w:t>
      </w:r>
      <w:r w:rsidRPr="00E30E5E">
        <w:rPr>
          <w:sz w:val="16"/>
        </w:rPr>
        <w:t>.</w:t>
      </w:r>
    </w:p>
    <w:p w14:paraId="58970AEB" w14:textId="59549014" w:rsidR="008B39D3" w:rsidRDefault="00F57AFD" w:rsidP="00FF70A2">
      <w:pPr>
        <w:spacing w:after="60" w:line="240" w:lineRule="auto"/>
        <w:ind w:right="-993"/>
        <w:rPr>
          <w:b/>
        </w:rPr>
      </w:pPr>
      <w:r w:rsidRPr="00E30E5E">
        <w:rPr>
          <w:sz w:val="16"/>
          <w:vertAlign w:val="superscript"/>
        </w:rPr>
        <w:t xml:space="preserve">a </w:t>
      </w:r>
      <w:r w:rsidRPr="00E30E5E">
        <w:rPr>
          <w:sz w:val="16"/>
        </w:rPr>
        <w:t xml:space="preserve">Figure and Table numbers refer to Pfeifer &amp; </w:t>
      </w:r>
      <w:proofErr w:type="spellStart"/>
      <w:r w:rsidRPr="00E30E5E">
        <w:rPr>
          <w:sz w:val="16"/>
        </w:rPr>
        <w:t>Stockburger</w:t>
      </w:r>
      <w:proofErr w:type="spellEnd"/>
      <w:r w:rsidRPr="00E30E5E">
        <w:rPr>
          <w:sz w:val="16"/>
        </w:rPr>
        <w:t xml:space="preserve"> (2023).</w:t>
      </w:r>
      <w:r w:rsidR="008B39D3" w:rsidRPr="00E30E5E">
        <w:rPr>
          <w:b/>
        </w:rPr>
        <w:br w:type="page"/>
      </w:r>
    </w:p>
    <w:p w14:paraId="7184131D" w14:textId="24398866" w:rsidR="0009733C" w:rsidRPr="0009733C" w:rsidRDefault="0009733C" w:rsidP="0009733C">
      <w:pPr>
        <w:spacing w:after="0" w:line="360" w:lineRule="auto"/>
        <w:rPr>
          <w:rFonts w:eastAsia="MS Gothic"/>
          <w:b/>
          <w:sz w:val="28"/>
          <w:szCs w:val="32"/>
        </w:rPr>
      </w:pPr>
      <w:r>
        <w:rPr>
          <w:rFonts w:eastAsia="MS Gothic"/>
          <w:b/>
          <w:sz w:val="28"/>
          <w:szCs w:val="32"/>
        </w:rPr>
        <w:t>3</w:t>
      </w:r>
      <w:r w:rsidRPr="0009733C">
        <w:rPr>
          <w:rFonts w:eastAsia="MS Gothic"/>
          <w:b/>
          <w:sz w:val="28"/>
          <w:szCs w:val="32"/>
        </w:rPr>
        <w:t>. Regular contraceptives conversion</w:t>
      </w:r>
    </w:p>
    <w:tbl>
      <w:tblPr>
        <w:tblW w:w="9520" w:type="dxa"/>
        <w:tblCellMar>
          <w:left w:w="70" w:type="dxa"/>
          <w:right w:w="70" w:type="dxa"/>
        </w:tblCellMar>
        <w:tblLook w:val="04A0" w:firstRow="1" w:lastRow="0" w:firstColumn="1" w:lastColumn="0" w:noHBand="0" w:noVBand="1"/>
      </w:tblPr>
      <w:tblGrid>
        <w:gridCol w:w="2522"/>
        <w:gridCol w:w="200"/>
        <w:gridCol w:w="4117"/>
        <w:gridCol w:w="200"/>
        <w:gridCol w:w="2481"/>
      </w:tblGrid>
      <w:tr w:rsidR="00F57AFD" w:rsidRPr="00E30E5E" w14:paraId="2A4D522B" w14:textId="77777777" w:rsidTr="001B33D1">
        <w:trPr>
          <w:trHeight w:val="375"/>
        </w:trPr>
        <w:tc>
          <w:tcPr>
            <w:tcW w:w="9520" w:type="dxa"/>
            <w:gridSpan w:val="5"/>
            <w:tcBorders>
              <w:top w:val="nil"/>
              <w:left w:val="nil"/>
              <w:bottom w:val="single" w:sz="4" w:space="0" w:color="auto"/>
              <w:right w:val="nil"/>
            </w:tcBorders>
            <w:shd w:val="clear" w:color="000000" w:fill="FFFFFF"/>
            <w:vAlign w:val="center"/>
            <w:hideMark/>
          </w:tcPr>
          <w:p w14:paraId="265BC97C" w14:textId="77777777" w:rsidR="00F57AFD" w:rsidRPr="00E30E5E" w:rsidRDefault="00F57AFD" w:rsidP="001B33D1">
            <w:pPr>
              <w:spacing w:after="0" w:line="240" w:lineRule="auto"/>
              <w:jc w:val="left"/>
              <w:rPr>
                <w:rFonts w:ascii="Thorndale AMT" w:eastAsia="Times New Roman" w:hAnsi="Thorndale AMT" w:cs="Thorndale AMT"/>
                <w:color w:val="000000"/>
                <w:szCs w:val="24"/>
                <w:lang w:eastAsia="de-DE"/>
              </w:rPr>
            </w:pPr>
            <w:r w:rsidRPr="00E30E5E">
              <w:rPr>
                <w:rFonts w:ascii="Thorndale AMT" w:eastAsia="Times New Roman" w:hAnsi="Thorndale AMT" w:cs="Thorndale AMT"/>
                <w:b/>
                <w:color w:val="000000"/>
                <w:szCs w:val="24"/>
                <w:lang w:eastAsia="de-DE"/>
              </w:rPr>
              <w:t>Table A3</w:t>
            </w:r>
            <w:r w:rsidRPr="00E30E5E">
              <w:rPr>
                <w:rFonts w:ascii="Thorndale AMT" w:eastAsia="Times New Roman" w:hAnsi="Thorndale AMT" w:cs="Thorndale AMT"/>
                <w:i/>
                <w:iCs/>
                <w:color w:val="000000"/>
                <w:szCs w:val="24"/>
                <w:lang w:eastAsia="de-DE"/>
              </w:rPr>
              <w:t xml:space="preserve"> </w:t>
            </w:r>
            <w:r w:rsidRPr="00E30E5E">
              <w:rPr>
                <w:rFonts w:ascii="Thorndale AMT" w:eastAsia="Times New Roman" w:hAnsi="Thorndale AMT" w:cs="Thorndale AMT"/>
                <w:iCs/>
                <w:color w:val="000000"/>
                <w:szCs w:val="24"/>
                <w:lang w:eastAsia="de-DE"/>
              </w:rPr>
              <w:t>Regular contraceptives conversion</w:t>
            </w:r>
            <w:r w:rsidRPr="00E30E5E">
              <w:rPr>
                <w:rFonts w:ascii="Thorndale AMT" w:eastAsia="Times New Roman" w:hAnsi="Thorndale AMT" w:cs="Thorndale AMT"/>
                <w:color w:val="000000"/>
                <w:szCs w:val="24"/>
                <w:lang w:eastAsia="de-DE"/>
              </w:rPr>
              <w:t xml:space="preserve"> </w:t>
            </w:r>
          </w:p>
        </w:tc>
      </w:tr>
      <w:tr w:rsidR="00F57AFD" w:rsidRPr="00E30E5E" w14:paraId="7D4D541B" w14:textId="77777777" w:rsidTr="001B33D1">
        <w:trPr>
          <w:trHeight w:val="420"/>
        </w:trPr>
        <w:tc>
          <w:tcPr>
            <w:tcW w:w="2522" w:type="dxa"/>
            <w:tcBorders>
              <w:top w:val="single" w:sz="4" w:space="0" w:color="auto"/>
              <w:left w:val="nil"/>
              <w:bottom w:val="single" w:sz="4" w:space="0" w:color="auto"/>
              <w:right w:val="nil"/>
            </w:tcBorders>
            <w:shd w:val="clear" w:color="000000" w:fill="FFFFFF"/>
            <w:vAlign w:val="center"/>
            <w:hideMark/>
          </w:tcPr>
          <w:p w14:paraId="73561755"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Method</w:t>
            </w:r>
          </w:p>
        </w:tc>
        <w:tc>
          <w:tcPr>
            <w:tcW w:w="200" w:type="dxa"/>
            <w:tcBorders>
              <w:top w:val="single" w:sz="4" w:space="0" w:color="auto"/>
              <w:left w:val="nil"/>
              <w:bottom w:val="single" w:sz="4" w:space="0" w:color="auto"/>
              <w:right w:val="nil"/>
            </w:tcBorders>
            <w:shd w:val="clear" w:color="000000" w:fill="FFFFFF"/>
            <w:vAlign w:val="center"/>
            <w:hideMark/>
          </w:tcPr>
          <w:p w14:paraId="48C9FE4E" w14:textId="77777777" w:rsidR="00F57AFD" w:rsidRPr="00E30E5E" w:rsidRDefault="00F57AFD" w:rsidP="001B33D1">
            <w:pPr>
              <w:spacing w:after="0" w:line="240" w:lineRule="auto"/>
              <w:jc w:val="center"/>
              <w:rPr>
                <w:rFonts w:ascii="Thorndale AMT" w:eastAsia="Times New Roman" w:hAnsi="Thorndale AMT" w:cs="Thorndale AMT"/>
                <w:b/>
                <w:bCs/>
                <w:color w:val="000000"/>
                <w:sz w:val="20"/>
                <w:szCs w:val="20"/>
                <w:lang w:eastAsia="de-DE"/>
              </w:rPr>
            </w:pPr>
            <w:r w:rsidRPr="00E30E5E">
              <w:rPr>
                <w:rFonts w:ascii="Thorndale AMT" w:eastAsia="Times New Roman" w:hAnsi="Thorndale AMT" w:cs="Thorndale AMT"/>
                <w:b/>
                <w:bCs/>
                <w:color w:val="000000"/>
                <w:sz w:val="20"/>
                <w:szCs w:val="20"/>
                <w:lang w:eastAsia="de-DE"/>
              </w:rPr>
              <w:t> </w:t>
            </w:r>
          </w:p>
        </w:tc>
        <w:tc>
          <w:tcPr>
            <w:tcW w:w="4117" w:type="dxa"/>
            <w:tcBorders>
              <w:top w:val="single" w:sz="4" w:space="0" w:color="auto"/>
              <w:left w:val="nil"/>
              <w:bottom w:val="single" w:sz="4" w:space="0" w:color="auto"/>
              <w:right w:val="nil"/>
            </w:tcBorders>
            <w:shd w:val="clear" w:color="000000" w:fill="FFFFFF"/>
            <w:vAlign w:val="center"/>
            <w:hideMark/>
          </w:tcPr>
          <w:p w14:paraId="082DDBDE"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Use in IQVIA MIDAS data</w:t>
            </w:r>
          </w:p>
        </w:tc>
        <w:tc>
          <w:tcPr>
            <w:tcW w:w="200" w:type="dxa"/>
            <w:tcBorders>
              <w:top w:val="single" w:sz="4" w:space="0" w:color="auto"/>
              <w:left w:val="nil"/>
              <w:bottom w:val="single" w:sz="4" w:space="0" w:color="auto"/>
              <w:right w:val="nil"/>
            </w:tcBorders>
            <w:shd w:val="clear" w:color="000000" w:fill="FFFFFF"/>
            <w:vAlign w:val="center"/>
            <w:hideMark/>
          </w:tcPr>
          <w:p w14:paraId="62588BD8"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481" w:type="dxa"/>
            <w:tcBorders>
              <w:top w:val="single" w:sz="4" w:space="0" w:color="auto"/>
              <w:left w:val="nil"/>
              <w:bottom w:val="single" w:sz="4" w:space="0" w:color="auto"/>
              <w:right w:val="nil"/>
            </w:tcBorders>
            <w:shd w:val="clear" w:color="000000" w:fill="FFFFFF"/>
            <w:vAlign w:val="center"/>
            <w:hideMark/>
          </w:tcPr>
          <w:p w14:paraId="79F9C025"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Conversion</w:t>
            </w:r>
          </w:p>
        </w:tc>
      </w:tr>
      <w:tr w:rsidR="00F57AFD" w:rsidRPr="00E30E5E" w14:paraId="5958242E" w14:textId="77777777" w:rsidTr="001B33D1">
        <w:trPr>
          <w:trHeight w:val="90"/>
        </w:trPr>
        <w:tc>
          <w:tcPr>
            <w:tcW w:w="2522" w:type="dxa"/>
            <w:tcBorders>
              <w:top w:val="single" w:sz="4" w:space="0" w:color="auto"/>
              <w:left w:val="nil"/>
              <w:bottom w:val="nil"/>
              <w:right w:val="nil"/>
            </w:tcBorders>
            <w:shd w:val="clear" w:color="000000" w:fill="FFFFFF"/>
            <w:vAlign w:val="center"/>
            <w:hideMark/>
          </w:tcPr>
          <w:p w14:paraId="1AA09C01"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00" w:type="dxa"/>
            <w:tcBorders>
              <w:top w:val="single" w:sz="4" w:space="0" w:color="auto"/>
              <w:left w:val="nil"/>
              <w:bottom w:val="nil"/>
              <w:right w:val="nil"/>
            </w:tcBorders>
            <w:shd w:val="clear" w:color="000000" w:fill="FFFFFF"/>
            <w:vAlign w:val="center"/>
            <w:hideMark/>
          </w:tcPr>
          <w:p w14:paraId="1E8D8026"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4117" w:type="dxa"/>
            <w:tcBorders>
              <w:top w:val="single" w:sz="4" w:space="0" w:color="auto"/>
              <w:left w:val="nil"/>
              <w:bottom w:val="nil"/>
              <w:right w:val="nil"/>
            </w:tcBorders>
            <w:shd w:val="clear" w:color="000000" w:fill="FFFFFF"/>
            <w:vAlign w:val="center"/>
            <w:hideMark/>
          </w:tcPr>
          <w:p w14:paraId="3579E49B"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00" w:type="dxa"/>
            <w:tcBorders>
              <w:top w:val="single" w:sz="4" w:space="0" w:color="auto"/>
              <w:left w:val="nil"/>
              <w:bottom w:val="nil"/>
              <w:right w:val="nil"/>
            </w:tcBorders>
            <w:shd w:val="clear" w:color="000000" w:fill="FFFFFF"/>
            <w:vAlign w:val="center"/>
            <w:hideMark/>
          </w:tcPr>
          <w:p w14:paraId="2043EDFF"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481" w:type="dxa"/>
            <w:tcBorders>
              <w:top w:val="single" w:sz="4" w:space="0" w:color="auto"/>
              <w:left w:val="nil"/>
              <w:bottom w:val="nil"/>
              <w:right w:val="nil"/>
            </w:tcBorders>
            <w:shd w:val="clear" w:color="000000" w:fill="FFFFFF"/>
            <w:vAlign w:val="center"/>
            <w:hideMark/>
          </w:tcPr>
          <w:p w14:paraId="690E0163"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r>
      <w:tr w:rsidR="00F57AFD" w:rsidRPr="00E30E5E" w14:paraId="4023D88E" w14:textId="77777777" w:rsidTr="001B33D1">
        <w:trPr>
          <w:trHeight w:val="1125"/>
        </w:trPr>
        <w:tc>
          <w:tcPr>
            <w:tcW w:w="2522" w:type="dxa"/>
            <w:tcBorders>
              <w:top w:val="nil"/>
              <w:left w:val="nil"/>
              <w:bottom w:val="nil"/>
              <w:right w:val="nil"/>
            </w:tcBorders>
            <w:shd w:val="clear" w:color="000000" w:fill="FFFFFF"/>
            <w:hideMark/>
          </w:tcPr>
          <w:p w14:paraId="2570E429"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Birth Control Pill</w:t>
            </w:r>
          </w:p>
        </w:tc>
        <w:tc>
          <w:tcPr>
            <w:tcW w:w="200" w:type="dxa"/>
            <w:tcBorders>
              <w:top w:val="nil"/>
              <w:left w:val="nil"/>
              <w:bottom w:val="nil"/>
              <w:right w:val="nil"/>
            </w:tcBorders>
            <w:shd w:val="clear" w:color="000000" w:fill="FFFFFF"/>
            <w:hideMark/>
          </w:tcPr>
          <w:p w14:paraId="76EDBE80"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4117" w:type="dxa"/>
            <w:tcBorders>
              <w:top w:val="nil"/>
              <w:left w:val="nil"/>
              <w:bottom w:val="nil"/>
              <w:right w:val="nil"/>
            </w:tcBorders>
            <w:shd w:val="clear" w:color="000000" w:fill="FFFFFF"/>
            <w:hideMark/>
          </w:tcPr>
          <w:p w14:paraId="19B22AE4"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Ether 21 or 28 intakes needed for four weeks of effective contraception. IQVIA SUs account for this: One SU equals four weeks.</w:t>
            </w:r>
          </w:p>
        </w:tc>
        <w:tc>
          <w:tcPr>
            <w:tcW w:w="200" w:type="dxa"/>
            <w:tcBorders>
              <w:top w:val="nil"/>
              <w:left w:val="nil"/>
              <w:bottom w:val="nil"/>
              <w:right w:val="nil"/>
            </w:tcBorders>
            <w:shd w:val="clear" w:color="000000" w:fill="FFFFFF"/>
            <w:hideMark/>
          </w:tcPr>
          <w:p w14:paraId="63242001"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481" w:type="dxa"/>
            <w:tcBorders>
              <w:top w:val="nil"/>
              <w:left w:val="nil"/>
              <w:bottom w:val="nil"/>
              <w:right w:val="nil"/>
            </w:tcBorders>
            <w:shd w:val="clear" w:color="000000" w:fill="FFFFFF"/>
            <w:hideMark/>
          </w:tcPr>
          <w:p w14:paraId="7BECA286"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QSU = SU * 0.3069 </w:t>
            </w:r>
            <w:r w:rsidRPr="00E30E5E">
              <w:rPr>
                <w:rFonts w:ascii="Thorndale AMT" w:eastAsia="Times New Roman" w:hAnsi="Thorndale AMT" w:cs="Thorndale AMT"/>
                <w:color w:val="000000"/>
                <w:sz w:val="20"/>
                <w:szCs w:val="20"/>
                <w:vertAlign w:val="superscript"/>
                <w:lang w:eastAsia="de-DE"/>
              </w:rPr>
              <w:t>a b</w:t>
            </w:r>
          </w:p>
        </w:tc>
      </w:tr>
      <w:tr w:rsidR="00F57AFD" w:rsidRPr="00E30E5E" w14:paraId="5920B9A8" w14:textId="77777777" w:rsidTr="001B33D1">
        <w:trPr>
          <w:trHeight w:val="480"/>
        </w:trPr>
        <w:tc>
          <w:tcPr>
            <w:tcW w:w="2522" w:type="dxa"/>
            <w:tcBorders>
              <w:top w:val="nil"/>
              <w:left w:val="nil"/>
              <w:bottom w:val="nil"/>
              <w:right w:val="nil"/>
            </w:tcBorders>
            <w:shd w:val="clear" w:color="000000" w:fill="FFFFFF"/>
            <w:hideMark/>
          </w:tcPr>
          <w:p w14:paraId="3A378C63"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3-month-injection</w:t>
            </w:r>
          </w:p>
        </w:tc>
        <w:tc>
          <w:tcPr>
            <w:tcW w:w="200" w:type="dxa"/>
            <w:tcBorders>
              <w:top w:val="nil"/>
              <w:left w:val="nil"/>
              <w:bottom w:val="nil"/>
              <w:right w:val="nil"/>
            </w:tcBorders>
            <w:shd w:val="clear" w:color="000000" w:fill="FFFFFF"/>
            <w:hideMark/>
          </w:tcPr>
          <w:p w14:paraId="001192C7"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4117" w:type="dxa"/>
            <w:tcBorders>
              <w:top w:val="nil"/>
              <w:left w:val="nil"/>
              <w:bottom w:val="nil"/>
              <w:right w:val="nil"/>
            </w:tcBorders>
            <w:shd w:val="clear" w:color="000000" w:fill="FFFFFF"/>
            <w:hideMark/>
          </w:tcPr>
          <w:p w14:paraId="3D38837B"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One SU equals one quarter, respectively three months</w:t>
            </w:r>
          </w:p>
        </w:tc>
        <w:tc>
          <w:tcPr>
            <w:tcW w:w="200" w:type="dxa"/>
            <w:tcBorders>
              <w:top w:val="nil"/>
              <w:left w:val="nil"/>
              <w:bottom w:val="nil"/>
              <w:right w:val="nil"/>
            </w:tcBorders>
            <w:shd w:val="clear" w:color="000000" w:fill="FFFFFF"/>
            <w:hideMark/>
          </w:tcPr>
          <w:p w14:paraId="3C18DF73"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481" w:type="dxa"/>
            <w:tcBorders>
              <w:top w:val="nil"/>
              <w:left w:val="nil"/>
              <w:bottom w:val="nil"/>
              <w:right w:val="nil"/>
            </w:tcBorders>
            <w:shd w:val="clear" w:color="000000" w:fill="FFFFFF"/>
            <w:hideMark/>
          </w:tcPr>
          <w:p w14:paraId="2141171F"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QSU = SU * 1</w:t>
            </w:r>
          </w:p>
        </w:tc>
      </w:tr>
      <w:tr w:rsidR="00F57AFD" w:rsidRPr="00E30E5E" w14:paraId="6AA671E7" w14:textId="77777777" w:rsidTr="001B33D1">
        <w:trPr>
          <w:trHeight w:val="375"/>
        </w:trPr>
        <w:tc>
          <w:tcPr>
            <w:tcW w:w="2522" w:type="dxa"/>
            <w:tcBorders>
              <w:top w:val="nil"/>
              <w:left w:val="nil"/>
              <w:bottom w:val="nil"/>
              <w:right w:val="nil"/>
            </w:tcBorders>
            <w:shd w:val="clear" w:color="000000" w:fill="FFFFFF"/>
            <w:hideMark/>
          </w:tcPr>
          <w:p w14:paraId="577F411D"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Hormonal IUD </w:t>
            </w:r>
            <w:r w:rsidRPr="00E30E5E">
              <w:rPr>
                <w:rFonts w:ascii="Thorndale AMT" w:eastAsia="Times New Roman" w:hAnsi="Thorndale AMT" w:cs="Thorndale AMT"/>
                <w:color w:val="000000"/>
                <w:sz w:val="20"/>
                <w:szCs w:val="20"/>
                <w:vertAlign w:val="superscript"/>
                <w:lang w:eastAsia="de-DE"/>
              </w:rPr>
              <w:t>c</w:t>
            </w:r>
          </w:p>
        </w:tc>
        <w:tc>
          <w:tcPr>
            <w:tcW w:w="200" w:type="dxa"/>
            <w:tcBorders>
              <w:top w:val="nil"/>
              <w:left w:val="nil"/>
              <w:bottom w:val="nil"/>
              <w:right w:val="nil"/>
            </w:tcBorders>
            <w:shd w:val="clear" w:color="000000" w:fill="FFFFFF"/>
            <w:hideMark/>
          </w:tcPr>
          <w:p w14:paraId="47F1E2A1"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4117" w:type="dxa"/>
            <w:tcBorders>
              <w:top w:val="nil"/>
              <w:left w:val="nil"/>
              <w:bottom w:val="nil"/>
              <w:right w:val="nil"/>
            </w:tcBorders>
            <w:shd w:val="clear" w:color="000000" w:fill="FFFFFF"/>
            <w:hideMark/>
          </w:tcPr>
          <w:p w14:paraId="25902650"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00" w:type="dxa"/>
            <w:tcBorders>
              <w:top w:val="nil"/>
              <w:left w:val="nil"/>
              <w:bottom w:val="nil"/>
              <w:right w:val="nil"/>
            </w:tcBorders>
            <w:shd w:val="clear" w:color="000000" w:fill="FFFFFF"/>
            <w:hideMark/>
          </w:tcPr>
          <w:p w14:paraId="261A8D27"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481" w:type="dxa"/>
            <w:tcBorders>
              <w:top w:val="nil"/>
              <w:left w:val="nil"/>
              <w:bottom w:val="nil"/>
              <w:right w:val="nil"/>
            </w:tcBorders>
            <w:shd w:val="clear" w:color="000000" w:fill="FFFFFF"/>
            <w:hideMark/>
          </w:tcPr>
          <w:p w14:paraId="63A5CC96"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r>
      <w:tr w:rsidR="00F57AFD" w:rsidRPr="00E30E5E" w14:paraId="707C3DAE" w14:textId="77777777" w:rsidTr="001B33D1">
        <w:trPr>
          <w:trHeight w:val="405"/>
        </w:trPr>
        <w:tc>
          <w:tcPr>
            <w:tcW w:w="2522" w:type="dxa"/>
            <w:tcBorders>
              <w:top w:val="nil"/>
              <w:left w:val="nil"/>
              <w:bottom w:val="nil"/>
              <w:right w:val="nil"/>
            </w:tcBorders>
            <w:shd w:val="clear" w:color="000000" w:fill="FFFFFF"/>
            <w:hideMark/>
          </w:tcPr>
          <w:p w14:paraId="0E6C9BD7" w14:textId="77777777" w:rsidR="00F57AFD" w:rsidRPr="00E30E5E" w:rsidRDefault="00F57AFD" w:rsidP="001B33D1">
            <w:pPr>
              <w:spacing w:after="0" w:line="240" w:lineRule="auto"/>
              <w:ind w:firstLineChars="100" w:firstLine="200"/>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13,5mg (“</w:t>
            </w:r>
            <w:proofErr w:type="spellStart"/>
            <w:r w:rsidRPr="00E30E5E">
              <w:rPr>
                <w:rFonts w:ascii="Thorndale AMT" w:eastAsia="Times New Roman" w:hAnsi="Thorndale AMT" w:cs="Thorndale AMT"/>
                <w:color w:val="000000"/>
                <w:sz w:val="20"/>
                <w:szCs w:val="20"/>
                <w:lang w:eastAsia="de-DE"/>
              </w:rPr>
              <w:t>Jaydess</w:t>
            </w:r>
            <w:proofErr w:type="spellEnd"/>
            <w:r w:rsidRPr="00E30E5E">
              <w:rPr>
                <w:rFonts w:ascii="Thorndale AMT" w:eastAsia="Times New Roman" w:hAnsi="Thorndale AMT" w:cs="Thorndale AMT"/>
                <w:color w:val="000000"/>
                <w:sz w:val="20"/>
                <w:szCs w:val="20"/>
                <w:lang w:eastAsia="de-DE"/>
              </w:rPr>
              <w:t>”)</w:t>
            </w:r>
          </w:p>
        </w:tc>
        <w:tc>
          <w:tcPr>
            <w:tcW w:w="200" w:type="dxa"/>
            <w:tcBorders>
              <w:top w:val="nil"/>
              <w:left w:val="nil"/>
              <w:bottom w:val="nil"/>
              <w:right w:val="nil"/>
            </w:tcBorders>
            <w:shd w:val="clear" w:color="000000" w:fill="FFFFFF"/>
            <w:hideMark/>
          </w:tcPr>
          <w:p w14:paraId="77A33050" w14:textId="77777777" w:rsidR="00F57AFD" w:rsidRPr="00E30E5E" w:rsidRDefault="00F57AFD" w:rsidP="001B33D1">
            <w:pPr>
              <w:spacing w:after="0" w:line="240" w:lineRule="auto"/>
              <w:jc w:val="center"/>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4117" w:type="dxa"/>
            <w:tcBorders>
              <w:top w:val="nil"/>
              <w:left w:val="nil"/>
              <w:bottom w:val="nil"/>
              <w:right w:val="nil"/>
            </w:tcBorders>
            <w:shd w:val="clear" w:color="000000" w:fill="FFFFFF"/>
            <w:hideMark/>
          </w:tcPr>
          <w:p w14:paraId="4A816985"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One SU equals three years</w:t>
            </w:r>
          </w:p>
        </w:tc>
        <w:tc>
          <w:tcPr>
            <w:tcW w:w="200" w:type="dxa"/>
            <w:tcBorders>
              <w:top w:val="nil"/>
              <w:left w:val="nil"/>
              <w:bottom w:val="nil"/>
              <w:right w:val="nil"/>
            </w:tcBorders>
            <w:shd w:val="clear" w:color="000000" w:fill="FFFFFF"/>
            <w:hideMark/>
          </w:tcPr>
          <w:p w14:paraId="61B9E1EA"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481" w:type="dxa"/>
            <w:tcBorders>
              <w:top w:val="nil"/>
              <w:left w:val="nil"/>
              <w:bottom w:val="nil"/>
              <w:right w:val="nil"/>
            </w:tcBorders>
            <w:shd w:val="clear" w:color="000000" w:fill="FFFFFF"/>
            <w:hideMark/>
          </w:tcPr>
          <w:p w14:paraId="331CBC9A"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QSU = SU * 4 * 3</w:t>
            </w:r>
          </w:p>
        </w:tc>
      </w:tr>
      <w:tr w:rsidR="00F57AFD" w:rsidRPr="00E30E5E" w14:paraId="55CDB3A5" w14:textId="77777777" w:rsidTr="001B33D1">
        <w:trPr>
          <w:trHeight w:val="315"/>
        </w:trPr>
        <w:tc>
          <w:tcPr>
            <w:tcW w:w="2522" w:type="dxa"/>
            <w:tcBorders>
              <w:top w:val="nil"/>
              <w:left w:val="nil"/>
              <w:bottom w:val="nil"/>
              <w:right w:val="nil"/>
            </w:tcBorders>
            <w:shd w:val="clear" w:color="000000" w:fill="FFFFFF"/>
            <w:hideMark/>
          </w:tcPr>
          <w:p w14:paraId="69571EF7" w14:textId="77777777" w:rsidR="00F57AFD" w:rsidRPr="00E30E5E" w:rsidRDefault="00F57AFD" w:rsidP="001B33D1">
            <w:pPr>
              <w:spacing w:after="0" w:line="240" w:lineRule="auto"/>
              <w:ind w:firstLineChars="100" w:firstLine="200"/>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19,5mg (“</w:t>
            </w:r>
            <w:proofErr w:type="spellStart"/>
            <w:r w:rsidRPr="00E30E5E">
              <w:rPr>
                <w:rFonts w:ascii="Thorndale AMT" w:eastAsia="Times New Roman" w:hAnsi="Thorndale AMT" w:cs="Thorndale AMT"/>
                <w:color w:val="000000"/>
                <w:sz w:val="20"/>
                <w:szCs w:val="20"/>
                <w:lang w:eastAsia="de-DE"/>
              </w:rPr>
              <w:t>Kyleena</w:t>
            </w:r>
            <w:proofErr w:type="spellEnd"/>
            <w:r w:rsidRPr="00E30E5E">
              <w:rPr>
                <w:rFonts w:ascii="Thorndale AMT" w:eastAsia="Times New Roman" w:hAnsi="Thorndale AMT" w:cs="Thorndale AMT"/>
                <w:color w:val="000000"/>
                <w:sz w:val="20"/>
                <w:szCs w:val="20"/>
                <w:lang w:eastAsia="de-DE"/>
              </w:rPr>
              <w:t>”)</w:t>
            </w:r>
          </w:p>
        </w:tc>
        <w:tc>
          <w:tcPr>
            <w:tcW w:w="200" w:type="dxa"/>
            <w:tcBorders>
              <w:top w:val="nil"/>
              <w:left w:val="nil"/>
              <w:bottom w:val="nil"/>
              <w:right w:val="nil"/>
            </w:tcBorders>
            <w:shd w:val="clear" w:color="000000" w:fill="FFFFFF"/>
            <w:hideMark/>
          </w:tcPr>
          <w:p w14:paraId="4E4BD327" w14:textId="77777777" w:rsidR="00F57AFD" w:rsidRPr="00E30E5E" w:rsidRDefault="00F57AFD" w:rsidP="001B33D1">
            <w:pPr>
              <w:spacing w:after="0" w:line="240" w:lineRule="auto"/>
              <w:jc w:val="center"/>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4117" w:type="dxa"/>
            <w:tcBorders>
              <w:top w:val="nil"/>
              <w:left w:val="nil"/>
              <w:bottom w:val="nil"/>
              <w:right w:val="nil"/>
            </w:tcBorders>
            <w:shd w:val="clear" w:color="000000" w:fill="FFFFFF"/>
            <w:hideMark/>
          </w:tcPr>
          <w:p w14:paraId="4DF06ED0"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One SU equals five years</w:t>
            </w:r>
          </w:p>
        </w:tc>
        <w:tc>
          <w:tcPr>
            <w:tcW w:w="200" w:type="dxa"/>
            <w:tcBorders>
              <w:top w:val="nil"/>
              <w:left w:val="nil"/>
              <w:bottom w:val="nil"/>
              <w:right w:val="nil"/>
            </w:tcBorders>
            <w:shd w:val="clear" w:color="000000" w:fill="FFFFFF"/>
            <w:hideMark/>
          </w:tcPr>
          <w:p w14:paraId="1BD7EDC4"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481" w:type="dxa"/>
            <w:tcBorders>
              <w:top w:val="nil"/>
              <w:left w:val="nil"/>
              <w:bottom w:val="nil"/>
              <w:right w:val="nil"/>
            </w:tcBorders>
            <w:shd w:val="clear" w:color="000000" w:fill="FFFFFF"/>
            <w:hideMark/>
          </w:tcPr>
          <w:p w14:paraId="45C947A1"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QSU = SU * 4 * 5</w:t>
            </w:r>
          </w:p>
        </w:tc>
      </w:tr>
      <w:tr w:rsidR="00F57AFD" w:rsidRPr="00E30E5E" w14:paraId="3AC268FF" w14:textId="77777777" w:rsidTr="001B33D1">
        <w:trPr>
          <w:trHeight w:val="555"/>
        </w:trPr>
        <w:tc>
          <w:tcPr>
            <w:tcW w:w="2522" w:type="dxa"/>
            <w:tcBorders>
              <w:top w:val="nil"/>
              <w:left w:val="nil"/>
              <w:bottom w:val="nil"/>
              <w:right w:val="nil"/>
            </w:tcBorders>
            <w:shd w:val="clear" w:color="000000" w:fill="FFFFFF"/>
            <w:hideMark/>
          </w:tcPr>
          <w:p w14:paraId="4F7197B5" w14:textId="77777777" w:rsidR="00F57AFD" w:rsidRPr="00E30E5E" w:rsidRDefault="00F57AFD" w:rsidP="001B33D1">
            <w:pPr>
              <w:spacing w:after="0" w:line="240" w:lineRule="auto"/>
              <w:ind w:firstLineChars="100" w:firstLine="200"/>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52mg (“Mirena”) </w:t>
            </w:r>
            <w:r w:rsidRPr="00E30E5E">
              <w:rPr>
                <w:rFonts w:ascii="Thorndale AMT" w:eastAsia="Times New Roman" w:hAnsi="Thorndale AMT" w:cs="Thorndale AMT"/>
                <w:color w:val="000000"/>
                <w:sz w:val="20"/>
                <w:szCs w:val="20"/>
                <w:vertAlign w:val="superscript"/>
                <w:lang w:eastAsia="de-DE"/>
              </w:rPr>
              <w:t>d</w:t>
            </w:r>
          </w:p>
        </w:tc>
        <w:tc>
          <w:tcPr>
            <w:tcW w:w="200" w:type="dxa"/>
            <w:tcBorders>
              <w:top w:val="nil"/>
              <w:left w:val="nil"/>
              <w:bottom w:val="nil"/>
              <w:right w:val="nil"/>
            </w:tcBorders>
            <w:shd w:val="clear" w:color="000000" w:fill="FFFFFF"/>
            <w:hideMark/>
          </w:tcPr>
          <w:p w14:paraId="53D5E1A1" w14:textId="77777777" w:rsidR="00F57AFD" w:rsidRPr="00E30E5E" w:rsidRDefault="00F57AFD" w:rsidP="001B33D1">
            <w:pPr>
              <w:spacing w:after="0" w:line="240" w:lineRule="auto"/>
              <w:jc w:val="center"/>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4117" w:type="dxa"/>
            <w:tcBorders>
              <w:top w:val="nil"/>
              <w:left w:val="nil"/>
              <w:bottom w:val="nil"/>
              <w:right w:val="nil"/>
            </w:tcBorders>
            <w:shd w:val="clear" w:color="000000" w:fill="FFFFFF"/>
            <w:hideMark/>
          </w:tcPr>
          <w:p w14:paraId="4F3DC663"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One SU equals five years</w:t>
            </w:r>
          </w:p>
        </w:tc>
        <w:tc>
          <w:tcPr>
            <w:tcW w:w="200" w:type="dxa"/>
            <w:tcBorders>
              <w:top w:val="nil"/>
              <w:left w:val="nil"/>
              <w:bottom w:val="nil"/>
              <w:right w:val="nil"/>
            </w:tcBorders>
            <w:shd w:val="clear" w:color="000000" w:fill="FFFFFF"/>
            <w:hideMark/>
          </w:tcPr>
          <w:p w14:paraId="0FF0A932"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481" w:type="dxa"/>
            <w:tcBorders>
              <w:top w:val="nil"/>
              <w:left w:val="nil"/>
              <w:bottom w:val="nil"/>
              <w:right w:val="nil"/>
            </w:tcBorders>
            <w:shd w:val="clear" w:color="000000" w:fill="FFFFFF"/>
            <w:hideMark/>
          </w:tcPr>
          <w:p w14:paraId="1E97A5DA"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QSU = SU * 4 * 5</w:t>
            </w:r>
          </w:p>
        </w:tc>
      </w:tr>
      <w:tr w:rsidR="00F57AFD" w:rsidRPr="00E30E5E" w14:paraId="3F4A4440" w14:textId="77777777" w:rsidTr="001B33D1">
        <w:trPr>
          <w:trHeight w:val="705"/>
        </w:trPr>
        <w:tc>
          <w:tcPr>
            <w:tcW w:w="2522" w:type="dxa"/>
            <w:tcBorders>
              <w:top w:val="nil"/>
              <w:left w:val="nil"/>
              <w:bottom w:val="single" w:sz="4" w:space="0" w:color="auto"/>
              <w:right w:val="nil"/>
            </w:tcBorders>
            <w:shd w:val="clear" w:color="000000" w:fill="FFFFFF"/>
            <w:hideMark/>
          </w:tcPr>
          <w:p w14:paraId="4F42DF72"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Hormonal Patch</w:t>
            </w:r>
          </w:p>
        </w:tc>
        <w:tc>
          <w:tcPr>
            <w:tcW w:w="200" w:type="dxa"/>
            <w:tcBorders>
              <w:top w:val="nil"/>
              <w:left w:val="nil"/>
              <w:bottom w:val="single" w:sz="4" w:space="0" w:color="auto"/>
              <w:right w:val="nil"/>
            </w:tcBorders>
            <w:shd w:val="clear" w:color="000000" w:fill="FFFFFF"/>
            <w:hideMark/>
          </w:tcPr>
          <w:p w14:paraId="5382E5F7"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4117" w:type="dxa"/>
            <w:tcBorders>
              <w:top w:val="nil"/>
              <w:left w:val="nil"/>
              <w:bottom w:val="single" w:sz="4" w:space="0" w:color="auto"/>
              <w:right w:val="nil"/>
            </w:tcBorders>
            <w:shd w:val="clear" w:color="000000" w:fill="FFFFFF"/>
            <w:hideMark/>
          </w:tcPr>
          <w:p w14:paraId="5FBD0E7E"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One SU equals one patch which lasts one week. Three weeks of intake needed for four weeks of effective contraception</w:t>
            </w:r>
          </w:p>
        </w:tc>
        <w:tc>
          <w:tcPr>
            <w:tcW w:w="200" w:type="dxa"/>
            <w:tcBorders>
              <w:top w:val="nil"/>
              <w:left w:val="nil"/>
              <w:bottom w:val="single" w:sz="4" w:space="0" w:color="auto"/>
              <w:right w:val="nil"/>
            </w:tcBorders>
            <w:shd w:val="clear" w:color="000000" w:fill="FFFFFF"/>
            <w:hideMark/>
          </w:tcPr>
          <w:p w14:paraId="72E1E8D6"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w:t>
            </w:r>
          </w:p>
        </w:tc>
        <w:tc>
          <w:tcPr>
            <w:tcW w:w="2481" w:type="dxa"/>
            <w:tcBorders>
              <w:top w:val="nil"/>
              <w:left w:val="nil"/>
              <w:bottom w:val="single" w:sz="4" w:space="0" w:color="auto"/>
              <w:right w:val="nil"/>
            </w:tcBorders>
            <w:shd w:val="clear" w:color="000000" w:fill="FFFFFF"/>
            <w:hideMark/>
          </w:tcPr>
          <w:p w14:paraId="5FAE5D9D" w14:textId="77777777" w:rsidR="00F57AFD" w:rsidRPr="00E30E5E" w:rsidRDefault="00F57AFD" w:rsidP="001B33D1">
            <w:pPr>
              <w:spacing w:after="0" w:line="240" w:lineRule="auto"/>
              <w:jc w:val="left"/>
              <w:rPr>
                <w:rFonts w:ascii="Thorndale AMT" w:eastAsia="Times New Roman" w:hAnsi="Thorndale AMT" w:cs="Thorndale AMT"/>
                <w:color w:val="000000"/>
                <w:sz w:val="20"/>
                <w:szCs w:val="20"/>
                <w:lang w:eastAsia="de-DE"/>
              </w:rPr>
            </w:pPr>
            <w:r w:rsidRPr="00E30E5E">
              <w:rPr>
                <w:rFonts w:ascii="Thorndale AMT" w:eastAsia="Times New Roman" w:hAnsi="Thorndale AMT" w:cs="Thorndale AMT"/>
                <w:color w:val="000000"/>
                <w:sz w:val="20"/>
                <w:szCs w:val="20"/>
                <w:lang w:eastAsia="de-DE"/>
              </w:rPr>
              <w:t xml:space="preserve">QSU = SU / 9.77625 </w:t>
            </w:r>
            <w:r w:rsidRPr="00E30E5E">
              <w:rPr>
                <w:rFonts w:ascii="Thorndale AMT" w:eastAsia="Times New Roman" w:hAnsi="Thorndale AMT" w:cs="Thorndale AMT"/>
                <w:color w:val="000000"/>
                <w:sz w:val="20"/>
                <w:szCs w:val="20"/>
                <w:vertAlign w:val="superscript"/>
                <w:lang w:eastAsia="de-DE"/>
              </w:rPr>
              <w:t>e</w:t>
            </w:r>
          </w:p>
        </w:tc>
      </w:tr>
    </w:tbl>
    <w:p w14:paraId="1F291A87" w14:textId="77777777" w:rsidR="00F57AFD" w:rsidRPr="00E30E5E" w:rsidRDefault="00F57AFD" w:rsidP="00F57AFD">
      <w:pPr>
        <w:spacing w:after="60" w:line="240" w:lineRule="auto"/>
        <w:jc w:val="left"/>
        <w:rPr>
          <w:sz w:val="16"/>
          <w:szCs w:val="16"/>
        </w:rPr>
      </w:pPr>
      <w:r w:rsidRPr="00E30E5E">
        <w:rPr>
          <w:i/>
          <w:sz w:val="16"/>
          <w:szCs w:val="16"/>
        </w:rPr>
        <w:t>Abbreviations</w:t>
      </w:r>
      <w:r w:rsidRPr="00E30E5E">
        <w:rPr>
          <w:sz w:val="16"/>
          <w:szCs w:val="16"/>
        </w:rPr>
        <w:t>: SU, standard unit; QSU, quarterly standard unit; IUD, intrauterine device</w:t>
      </w:r>
    </w:p>
    <w:p w14:paraId="06EB6744" w14:textId="77777777" w:rsidR="00F57AFD" w:rsidRPr="00E30E5E" w:rsidRDefault="00F57AFD" w:rsidP="00F57AFD">
      <w:pPr>
        <w:spacing w:after="60" w:line="240" w:lineRule="auto"/>
        <w:jc w:val="left"/>
        <w:rPr>
          <w:sz w:val="16"/>
          <w:szCs w:val="16"/>
        </w:rPr>
      </w:pPr>
      <w:r w:rsidRPr="00E30E5E">
        <w:rPr>
          <w:sz w:val="16"/>
          <w:szCs w:val="16"/>
          <w:vertAlign w:val="superscript"/>
        </w:rPr>
        <w:t>a</w:t>
      </w:r>
      <w:r w:rsidRPr="00E30E5E">
        <w:rPr>
          <w:sz w:val="16"/>
          <w:szCs w:val="16"/>
        </w:rPr>
        <w:t xml:space="preserve"> Potential bias: Some women continue to take the regular pill (21 intakes) without monthly interruption. The actual QSUs might therefore be slightly lower then visible in our data.</w:t>
      </w:r>
    </w:p>
    <w:p w14:paraId="0FE5545A" w14:textId="77777777" w:rsidR="00F57AFD" w:rsidRPr="00E30E5E" w:rsidRDefault="00F57AFD" w:rsidP="00F57AFD">
      <w:pPr>
        <w:spacing w:after="60" w:line="240" w:lineRule="auto"/>
        <w:jc w:val="left"/>
        <w:rPr>
          <w:b/>
          <w:i/>
          <w:sz w:val="16"/>
          <w:szCs w:val="16"/>
        </w:rPr>
      </w:pPr>
      <w:r w:rsidRPr="00E30E5E">
        <w:rPr>
          <w:rFonts w:ascii="Thorndale AMT" w:eastAsia="Times New Roman" w:hAnsi="Thorndale AMT" w:cs="Thorndale AMT"/>
          <w:color w:val="000000"/>
          <w:sz w:val="16"/>
          <w:szCs w:val="16"/>
          <w:vertAlign w:val="superscript"/>
          <w:lang w:eastAsia="de-DE"/>
        </w:rPr>
        <w:t>b</w:t>
      </w:r>
      <w:r w:rsidRPr="00E30E5E">
        <w:rPr>
          <w:rFonts w:ascii="Thorndale AMT" w:eastAsia="Times New Roman" w:hAnsi="Thorndale AMT" w:cs="Thorndale AMT"/>
          <w:color w:val="000000"/>
          <w:sz w:val="16"/>
          <w:szCs w:val="16"/>
          <w:lang w:eastAsia="de-DE"/>
        </w:rPr>
        <w:t xml:space="preserve"> One quarter (QSU) equals 13,035 weeks (52,14/4). 1 SU = 4 weeks. 1 / 4 SUs = 1 / 13,035 QSU =&gt; 1 SU = 1 / 13,035 *4 QSU = 0,3069 QSU.</w:t>
      </w:r>
    </w:p>
    <w:p w14:paraId="6BE1C075" w14:textId="77777777" w:rsidR="00F57AFD" w:rsidRPr="00E30E5E" w:rsidRDefault="00F57AFD" w:rsidP="00F57AFD">
      <w:pPr>
        <w:spacing w:after="60" w:line="240" w:lineRule="auto"/>
        <w:jc w:val="left"/>
        <w:rPr>
          <w:b/>
          <w:i/>
          <w:sz w:val="16"/>
          <w:szCs w:val="16"/>
        </w:rPr>
      </w:pPr>
      <w:r w:rsidRPr="00E30E5E">
        <w:rPr>
          <w:rFonts w:ascii="Thorndale AMT" w:eastAsia="Times New Roman" w:hAnsi="Thorndale AMT" w:cs="Thorndale AMT"/>
          <w:color w:val="000000"/>
          <w:sz w:val="16"/>
          <w:szCs w:val="16"/>
          <w:vertAlign w:val="superscript"/>
          <w:lang w:eastAsia="de-DE"/>
        </w:rPr>
        <w:t>c</w:t>
      </w:r>
      <w:r w:rsidRPr="00E30E5E">
        <w:rPr>
          <w:rFonts w:ascii="Thorndale AMT" w:eastAsia="Times New Roman" w:hAnsi="Thorndale AMT" w:cs="Thorndale AMT"/>
          <w:color w:val="000000"/>
          <w:sz w:val="16"/>
          <w:szCs w:val="16"/>
          <w:lang w:eastAsia="de-DE"/>
        </w:rPr>
        <w:t xml:space="preserve"> Potential bias: We cannot control for early removal (e.g. due to child wish).</w:t>
      </w:r>
    </w:p>
    <w:p w14:paraId="4EA13872" w14:textId="77777777" w:rsidR="00F57AFD" w:rsidRPr="00E30E5E" w:rsidRDefault="00F57AFD" w:rsidP="00F57AFD">
      <w:pPr>
        <w:spacing w:after="60" w:line="240" w:lineRule="auto"/>
        <w:jc w:val="left"/>
        <w:rPr>
          <w:rFonts w:ascii="Thorndale AMT" w:eastAsia="Times New Roman" w:hAnsi="Thorndale AMT" w:cs="Thorndale AMT"/>
          <w:color w:val="000000"/>
          <w:sz w:val="16"/>
          <w:szCs w:val="16"/>
          <w:lang w:eastAsia="de-DE"/>
        </w:rPr>
      </w:pPr>
      <w:r w:rsidRPr="00E30E5E">
        <w:rPr>
          <w:rFonts w:ascii="Thorndale AMT" w:eastAsia="Times New Roman" w:hAnsi="Thorndale AMT" w:cs="Thorndale AMT"/>
          <w:color w:val="000000"/>
          <w:sz w:val="16"/>
          <w:szCs w:val="16"/>
          <w:vertAlign w:val="superscript"/>
          <w:lang w:eastAsia="de-DE"/>
        </w:rPr>
        <w:t>d</w:t>
      </w:r>
      <w:r w:rsidRPr="00E30E5E">
        <w:rPr>
          <w:rFonts w:ascii="Thorndale AMT" w:eastAsia="Times New Roman" w:hAnsi="Thorndale AMT" w:cs="Thorndale AMT"/>
          <w:color w:val="000000"/>
          <w:sz w:val="16"/>
          <w:szCs w:val="16"/>
          <w:lang w:eastAsia="de-DE"/>
        </w:rPr>
        <w:t xml:space="preserve"> Potential bias: Second approved indication of hypermenorrhea; differentiation not possible.</w:t>
      </w:r>
    </w:p>
    <w:p w14:paraId="19FF55A4" w14:textId="77777777" w:rsidR="00F57AFD" w:rsidRPr="00E30E5E" w:rsidRDefault="00F57AFD" w:rsidP="00F57AFD">
      <w:pPr>
        <w:spacing w:after="60" w:line="240" w:lineRule="auto"/>
        <w:jc w:val="left"/>
        <w:rPr>
          <w:b/>
          <w:i/>
          <w:sz w:val="16"/>
          <w:szCs w:val="16"/>
        </w:rPr>
      </w:pPr>
      <w:r w:rsidRPr="00E30E5E">
        <w:rPr>
          <w:rFonts w:ascii="Thorndale AMT" w:eastAsia="Times New Roman" w:hAnsi="Thorndale AMT" w:cs="Thorndale AMT"/>
          <w:color w:val="000000"/>
          <w:sz w:val="16"/>
          <w:szCs w:val="16"/>
          <w:vertAlign w:val="superscript"/>
          <w:lang w:eastAsia="de-DE"/>
        </w:rPr>
        <w:t>e</w:t>
      </w:r>
      <w:r w:rsidRPr="00E30E5E">
        <w:rPr>
          <w:rFonts w:ascii="Thorndale AMT" w:eastAsia="Times New Roman" w:hAnsi="Thorndale AMT" w:cs="Thorndale AMT"/>
          <w:color w:val="000000"/>
          <w:sz w:val="16"/>
          <w:szCs w:val="16"/>
          <w:lang w:eastAsia="de-DE"/>
        </w:rPr>
        <w:t xml:space="preserve"> One quarter equals 13,035 weeks (52,14/4). 75% of weeks is intake needed: 13,035 weeks * 0,75 = 9,77625 weeks of intake per quarter.   Quarterly intake: 9,77625 patches needed.</w:t>
      </w:r>
    </w:p>
    <w:p w14:paraId="3F93DB95" w14:textId="73854174" w:rsidR="00F57AFD" w:rsidRPr="00E30E5E" w:rsidRDefault="00F57AFD" w:rsidP="008B39D3">
      <w:pPr>
        <w:spacing w:line="360" w:lineRule="auto"/>
        <w:rPr>
          <w:b/>
        </w:rPr>
      </w:pPr>
    </w:p>
    <w:p w14:paraId="5A2CE6EA" w14:textId="249E5926" w:rsidR="00F57AFD" w:rsidRDefault="00F57AFD" w:rsidP="008B39D3">
      <w:pPr>
        <w:spacing w:line="360" w:lineRule="auto"/>
        <w:rPr>
          <w:b/>
        </w:rPr>
      </w:pPr>
      <w:r w:rsidRPr="00E30E5E">
        <w:rPr>
          <w:b/>
        </w:rPr>
        <w:br w:type="page"/>
      </w:r>
    </w:p>
    <w:p w14:paraId="3BCA2273" w14:textId="38A8AFDE" w:rsidR="0009733C" w:rsidRPr="0009733C" w:rsidRDefault="0009733C" w:rsidP="0009733C">
      <w:pPr>
        <w:spacing w:after="0" w:line="360" w:lineRule="auto"/>
        <w:rPr>
          <w:rFonts w:eastAsia="MS Gothic"/>
          <w:b/>
          <w:sz w:val="28"/>
          <w:szCs w:val="32"/>
        </w:rPr>
      </w:pPr>
      <w:r>
        <w:rPr>
          <w:rFonts w:eastAsia="MS Gothic"/>
          <w:b/>
          <w:sz w:val="28"/>
          <w:szCs w:val="32"/>
        </w:rPr>
        <w:t>4</w:t>
      </w:r>
      <w:r w:rsidRPr="0009733C">
        <w:rPr>
          <w:rFonts w:eastAsia="MS Gothic"/>
          <w:b/>
          <w:sz w:val="28"/>
          <w:szCs w:val="32"/>
        </w:rPr>
        <w:t xml:space="preserve">. </w:t>
      </w:r>
      <w:r w:rsidR="00A81585">
        <w:rPr>
          <w:rFonts w:eastAsia="MS Gothic"/>
          <w:b/>
          <w:sz w:val="28"/>
          <w:szCs w:val="32"/>
        </w:rPr>
        <w:t>Included</w:t>
      </w:r>
      <w:r w:rsidR="00A81585" w:rsidRPr="0009733C">
        <w:rPr>
          <w:rFonts w:eastAsia="MS Gothic"/>
          <w:b/>
          <w:sz w:val="28"/>
          <w:szCs w:val="32"/>
        </w:rPr>
        <w:t xml:space="preserve"> </w:t>
      </w:r>
      <w:r w:rsidR="00401CC7">
        <w:rPr>
          <w:rFonts w:eastAsia="MS Gothic"/>
          <w:b/>
          <w:sz w:val="28"/>
          <w:szCs w:val="32"/>
        </w:rPr>
        <w:t>(</w:t>
      </w:r>
      <w:r w:rsidRPr="0009733C">
        <w:rPr>
          <w:rFonts w:eastAsia="MS Gothic"/>
          <w:b/>
          <w:sz w:val="28"/>
          <w:szCs w:val="32"/>
        </w:rPr>
        <w:t>pre-intervention</w:t>
      </w:r>
      <w:r w:rsidR="00401CC7">
        <w:rPr>
          <w:rFonts w:eastAsia="MS Gothic"/>
          <w:b/>
          <w:sz w:val="28"/>
          <w:szCs w:val="32"/>
        </w:rPr>
        <w:t>)</w:t>
      </w:r>
      <w:r w:rsidRPr="0009733C">
        <w:rPr>
          <w:rFonts w:eastAsia="MS Gothic"/>
          <w:b/>
          <w:sz w:val="28"/>
          <w:szCs w:val="32"/>
        </w:rPr>
        <w:t xml:space="preserve"> periods</w:t>
      </w:r>
    </w:p>
    <w:tbl>
      <w:tblPr>
        <w:tblW w:w="9356" w:type="dxa"/>
        <w:tblLayout w:type="fixed"/>
        <w:tblCellMar>
          <w:left w:w="70" w:type="dxa"/>
          <w:right w:w="70" w:type="dxa"/>
        </w:tblCellMar>
        <w:tblLook w:val="04A0" w:firstRow="1" w:lastRow="0" w:firstColumn="1" w:lastColumn="0" w:noHBand="0" w:noVBand="1"/>
      </w:tblPr>
      <w:tblGrid>
        <w:gridCol w:w="1560"/>
        <w:gridCol w:w="992"/>
        <w:gridCol w:w="992"/>
        <w:gridCol w:w="851"/>
        <w:gridCol w:w="850"/>
        <w:gridCol w:w="162"/>
        <w:gridCol w:w="972"/>
        <w:gridCol w:w="992"/>
        <w:gridCol w:w="1134"/>
        <w:gridCol w:w="851"/>
      </w:tblGrid>
      <w:tr w:rsidR="00890E83" w:rsidRPr="00E30E5E" w14:paraId="4C45FE95" w14:textId="77777777" w:rsidTr="00295534">
        <w:trPr>
          <w:trHeight w:val="293"/>
        </w:trPr>
        <w:tc>
          <w:tcPr>
            <w:tcW w:w="9356" w:type="dxa"/>
            <w:gridSpan w:val="10"/>
            <w:tcBorders>
              <w:top w:val="nil"/>
              <w:left w:val="nil"/>
              <w:bottom w:val="single" w:sz="4" w:space="0" w:color="auto"/>
              <w:right w:val="nil"/>
            </w:tcBorders>
            <w:shd w:val="clear" w:color="000000" w:fill="FFFFFF"/>
          </w:tcPr>
          <w:p w14:paraId="7452B0D9" w14:textId="77777777" w:rsidR="0009733C" w:rsidRDefault="0009733C" w:rsidP="001B33D1">
            <w:pPr>
              <w:spacing w:after="0" w:line="240" w:lineRule="auto"/>
              <w:jc w:val="left"/>
              <w:rPr>
                <w:rFonts w:eastAsia="Times New Roman"/>
                <w:b/>
                <w:color w:val="000000"/>
                <w:szCs w:val="20"/>
                <w:lang w:eastAsia="de-DE"/>
              </w:rPr>
            </w:pPr>
            <w:bookmarkStart w:id="2" w:name="_Hlk194951103"/>
          </w:p>
          <w:p w14:paraId="306C780B" w14:textId="18BEFF01" w:rsidR="00890E83" w:rsidRPr="00E30E5E" w:rsidRDefault="00890E83" w:rsidP="001B33D1">
            <w:pPr>
              <w:spacing w:after="0" w:line="240" w:lineRule="auto"/>
              <w:jc w:val="left"/>
              <w:rPr>
                <w:rFonts w:eastAsia="Times New Roman"/>
                <w:i/>
                <w:iCs/>
                <w:color w:val="000000"/>
                <w:sz w:val="20"/>
                <w:szCs w:val="20"/>
                <w:lang w:eastAsia="de-DE"/>
              </w:rPr>
            </w:pPr>
            <w:r w:rsidRPr="00E30E5E">
              <w:rPr>
                <w:rFonts w:eastAsia="Times New Roman"/>
                <w:b/>
                <w:color w:val="000000"/>
                <w:szCs w:val="20"/>
                <w:lang w:eastAsia="de-DE"/>
              </w:rPr>
              <w:t>Table A4</w:t>
            </w:r>
            <w:r w:rsidR="00E3610E">
              <w:rPr>
                <w:rFonts w:eastAsia="Times New Roman"/>
                <w:b/>
                <w:color w:val="000000"/>
                <w:szCs w:val="20"/>
                <w:lang w:eastAsia="de-DE"/>
              </w:rPr>
              <w:t xml:space="preserve"> </w:t>
            </w:r>
            <w:r w:rsidR="00A81585">
              <w:rPr>
                <w:rFonts w:eastAsia="Times New Roman"/>
                <w:iCs/>
                <w:color w:val="000000"/>
                <w:szCs w:val="20"/>
                <w:lang w:eastAsia="de-DE"/>
              </w:rPr>
              <w:t>Included</w:t>
            </w:r>
            <w:r w:rsidR="00A81585" w:rsidRPr="00E30E5E">
              <w:rPr>
                <w:rFonts w:eastAsia="Times New Roman"/>
                <w:iCs/>
                <w:color w:val="000000"/>
                <w:szCs w:val="20"/>
                <w:lang w:eastAsia="de-DE"/>
              </w:rPr>
              <w:t xml:space="preserve"> </w:t>
            </w:r>
            <w:r w:rsidR="00401CC7">
              <w:rPr>
                <w:rFonts w:eastAsia="Times New Roman"/>
                <w:iCs/>
                <w:color w:val="000000"/>
                <w:szCs w:val="20"/>
                <w:lang w:eastAsia="de-DE"/>
              </w:rPr>
              <w:t>(</w:t>
            </w:r>
            <w:r w:rsidRPr="00E30E5E">
              <w:rPr>
                <w:rFonts w:eastAsia="Times New Roman"/>
                <w:iCs/>
                <w:color w:val="000000"/>
                <w:szCs w:val="20"/>
                <w:lang w:eastAsia="de-DE"/>
              </w:rPr>
              <w:t>pre-intervention</w:t>
            </w:r>
            <w:r w:rsidR="00401CC7">
              <w:rPr>
                <w:rFonts w:eastAsia="Times New Roman"/>
                <w:iCs/>
                <w:color w:val="000000"/>
                <w:szCs w:val="20"/>
                <w:lang w:eastAsia="de-DE"/>
              </w:rPr>
              <w:t>)</w:t>
            </w:r>
            <w:r w:rsidRPr="00E30E5E">
              <w:rPr>
                <w:rFonts w:eastAsia="Times New Roman"/>
                <w:iCs/>
                <w:color w:val="000000"/>
                <w:szCs w:val="20"/>
                <w:lang w:eastAsia="de-DE"/>
              </w:rPr>
              <w:t xml:space="preserve"> periods</w:t>
            </w:r>
            <w:r w:rsidRPr="00E30E5E">
              <w:rPr>
                <w:rFonts w:eastAsia="Times New Roman"/>
                <w:i/>
                <w:iCs/>
                <w:color w:val="000000"/>
                <w:szCs w:val="20"/>
                <w:lang w:eastAsia="de-DE"/>
              </w:rPr>
              <w:t>.</w:t>
            </w:r>
          </w:p>
        </w:tc>
      </w:tr>
      <w:tr w:rsidR="00890E83" w:rsidRPr="00E30E5E" w14:paraId="2E971ACD" w14:textId="77777777" w:rsidTr="001B33D1">
        <w:trPr>
          <w:trHeight w:val="435"/>
        </w:trPr>
        <w:tc>
          <w:tcPr>
            <w:tcW w:w="1560" w:type="dxa"/>
            <w:tcBorders>
              <w:top w:val="single" w:sz="4" w:space="0" w:color="auto"/>
              <w:left w:val="nil"/>
              <w:bottom w:val="single" w:sz="4" w:space="0" w:color="auto"/>
              <w:right w:val="nil"/>
            </w:tcBorders>
            <w:shd w:val="clear" w:color="000000" w:fill="FFFFFF"/>
            <w:noWrap/>
            <w:vAlign w:val="center"/>
          </w:tcPr>
          <w:p w14:paraId="344489FF" w14:textId="77777777" w:rsidR="00890E83" w:rsidRPr="00E30E5E" w:rsidRDefault="00890E83" w:rsidP="001B33D1">
            <w:pPr>
              <w:spacing w:after="0" w:line="240" w:lineRule="auto"/>
              <w:rPr>
                <w:rFonts w:eastAsia="Times New Roman"/>
                <w:color w:val="000000"/>
                <w:sz w:val="16"/>
                <w:szCs w:val="16"/>
                <w:lang w:eastAsia="de-DE"/>
              </w:rPr>
            </w:pPr>
          </w:p>
        </w:tc>
        <w:tc>
          <w:tcPr>
            <w:tcW w:w="3685" w:type="dxa"/>
            <w:gridSpan w:val="4"/>
            <w:tcBorders>
              <w:top w:val="single" w:sz="4" w:space="0" w:color="auto"/>
              <w:left w:val="nil"/>
              <w:bottom w:val="single" w:sz="4" w:space="0" w:color="auto"/>
              <w:right w:val="nil"/>
            </w:tcBorders>
            <w:shd w:val="clear" w:color="000000" w:fill="FFFFFF"/>
            <w:vAlign w:val="center"/>
          </w:tcPr>
          <w:p w14:paraId="446EDCBE"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OTC-switch</w:t>
            </w:r>
          </w:p>
        </w:tc>
        <w:tc>
          <w:tcPr>
            <w:tcW w:w="162" w:type="dxa"/>
            <w:tcBorders>
              <w:top w:val="single" w:sz="4" w:space="0" w:color="auto"/>
              <w:left w:val="nil"/>
              <w:bottom w:val="single" w:sz="4" w:space="0" w:color="auto"/>
              <w:right w:val="nil"/>
            </w:tcBorders>
            <w:shd w:val="clear" w:color="000000" w:fill="FFFFFF"/>
            <w:noWrap/>
            <w:vAlign w:val="center"/>
          </w:tcPr>
          <w:p w14:paraId="6C174E72" w14:textId="77777777" w:rsidR="00890E83" w:rsidRPr="00E30E5E" w:rsidRDefault="00890E83" w:rsidP="001B33D1">
            <w:pPr>
              <w:spacing w:after="0" w:line="240" w:lineRule="auto"/>
              <w:jc w:val="center"/>
              <w:rPr>
                <w:rFonts w:eastAsia="Times New Roman"/>
                <w:color w:val="000000"/>
                <w:sz w:val="16"/>
                <w:szCs w:val="16"/>
                <w:lang w:eastAsia="de-DE"/>
              </w:rPr>
            </w:pPr>
          </w:p>
        </w:tc>
        <w:tc>
          <w:tcPr>
            <w:tcW w:w="3949" w:type="dxa"/>
            <w:gridSpan w:val="4"/>
            <w:tcBorders>
              <w:top w:val="single" w:sz="4" w:space="0" w:color="auto"/>
              <w:left w:val="nil"/>
              <w:bottom w:val="single" w:sz="4" w:space="0" w:color="auto"/>
              <w:right w:val="nil"/>
            </w:tcBorders>
            <w:shd w:val="clear" w:color="000000" w:fill="FFFFFF"/>
            <w:vAlign w:val="center"/>
          </w:tcPr>
          <w:p w14:paraId="55295B0E"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Rx-switch</w:t>
            </w:r>
          </w:p>
        </w:tc>
      </w:tr>
      <w:tr w:rsidR="00890E83" w:rsidRPr="00E30E5E" w14:paraId="17E2E9A9" w14:textId="77777777" w:rsidTr="001B33D1">
        <w:trPr>
          <w:trHeight w:val="435"/>
        </w:trPr>
        <w:tc>
          <w:tcPr>
            <w:tcW w:w="1560" w:type="dxa"/>
            <w:tcBorders>
              <w:top w:val="single" w:sz="4" w:space="0" w:color="auto"/>
              <w:left w:val="nil"/>
              <w:bottom w:val="single" w:sz="4" w:space="0" w:color="auto"/>
              <w:right w:val="nil"/>
            </w:tcBorders>
            <w:shd w:val="clear" w:color="000000" w:fill="FFFFFF"/>
            <w:noWrap/>
            <w:vAlign w:val="center"/>
            <w:hideMark/>
          </w:tcPr>
          <w:p w14:paraId="75EC07D5" w14:textId="77777777" w:rsidR="00890E83" w:rsidRPr="00E30E5E" w:rsidRDefault="00890E83" w:rsidP="001B33D1">
            <w:pPr>
              <w:spacing w:after="0" w:line="240" w:lineRule="auto"/>
              <w:jc w:val="center"/>
              <w:rPr>
                <w:rFonts w:eastAsia="Times New Roman"/>
                <w:color w:val="000000"/>
                <w:szCs w:val="24"/>
                <w:lang w:eastAsia="de-DE"/>
              </w:rPr>
            </w:pPr>
            <w:r w:rsidRPr="00E30E5E">
              <w:rPr>
                <w:rFonts w:eastAsia="Times New Roman"/>
                <w:color w:val="000000"/>
                <w:sz w:val="16"/>
                <w:szCs w:val="16"/>
                <w:lang w:eastAsia="de-DE"/>
              </w:rPr>
              <w:t>Outcome</w:t>
            </w:r>
          </w:p>
        </w:tc>
        <w:tc>
          <w:tcPr>
            <w:tcW w:w="992" w:type="dxa"/>
            <w:tcBorders>
              <w:top w:val="single" w:sz="4" w:space="0" w:color="auto"/>
              <w:left w:val="nil"/>
              <w:bottom w:val="single" w:sz="4" w:space="0" w:color="auto"/>
              <w:right w:val="nil"/>
            </w:tcBorders>
            <w:shd w:val="clear" w:color="000000" w:fill="FFFFFF"/>
            <w:noWrap/>
            <w:vAlign w:val="center"/>
            <w:hideMark/>
          </w:tcPr>
          <w:p w14:paraId="7AF55CA7"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Total observed time span</w:t>
            </w:r>
          </w:p>
        </w:tc>
        <w:tc>
          <w:tcPr>
            <w:tcW w:w="992" w:type="dxa"/>
            <w:tcBorders>
              <w:top w:val="single" w:sz="4" w:space="0" w:color="auto"/>
              <w:left w:val="nil"/>
              <w:bottom w:val="single" w:sz="4" w:space="0" w:color="auto"/>
              <w:right w:val="nil"/>
            </w:tcBorders>
            <w:shd w:val="clear" w:color="000000" w:fill="FFFFFF"/>
            <w:vAlign w:val="center"/>
          </w:tcPr>
          <w:p w14:paraId="31F070A0"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Pre-intervention time span</w:t>
            </w:r>
          </w:p>
        </w:tc>
        <w:tc>
          <w:tcPr>
            <w:tcW w:w="851" w:type="dxa"/>
            <w:tcBorders>
              <w:top w:val="single" w:sz="4" w:space="0" w:color="auto"/>
              <w:left w:val="nil"/>
              <w:bottom w:val="single" w:sz="4" w:space="0" w:color="auto"/>
              <w:right w:val="nil"/>
            </w:tcBorders>
            <w:shd w:val="clear" w:color="000000" w:fill="FFFFFF"/>
            <w:noWrap/>
            <w:vAlign w:val="center"/>
            <w:hideMark/>
          </w:tcPr>
          <w:p w14:paraId="701D6AA3"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Measure</w:t>
            </w:r>
          </w:p>
        </w:tc>
        <w:tc>
          <w:tcPr>
            <w:tcW w:w="850" w:type="dxa"/>
            <w:tcBorders>
              <w:top w:val="single" w:sz="4" w:space="0" w:color="auto"/>
              <w:left w:val="nil"/>
              <w:bottom w:val="single" w:sz="4" w:space="0" w:color="auto"/>
              <w:right w:val="nil"/>
            </w:tcBorders>
            <w:shd w:val="clear" w:color="000000" w:fill="FFFFFF"/>
            <w:vAlign w:val="center"/>
          </w:tcPr>
          <w:p w14:paraId="3390D81E" w14:textId="768CB6B4" w:rsidR="00890E83" w:rsidRPr="00E30E5E" w:rsidRDefault="00E3610E" w:rsidP="001B33D1">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Pre-p</w:t>
            </w:r>
            <w:r w:rsidR="00890E83" w:rsidRPr="00E30E5E">
              <w:rPr>
                <w:rFonts w:eastAsia="Times New Roman"/>
                <w:color w:val="000000"/>
                <w:sz w:val="16"/>
                <w:szCs w:val="16"/>
                <w:lang w:eastAsia="de-DE"/>
              </w:rPr>
              <w:t>eriods</w:t>
            </w:r>
          </w:p>
        </w:tc>
        <w:tc>
          <w:tcPr>
            <w:tcW w:w="162" w:type="dxa"/>
            <w:tcBorders>
              <w:top w:val="single" w:sz="4" w:space="0" w:color="auto"/>
              <w:left w:val="nil"/>
              <w:bottom w:val="single" w:sz="4" w:space="0" w:color="auto"/>
              <w:right w:val="nil"/>
            </w:tcBorders>
            <w:shd w:val="clear" w:color="000000" w:fill="FFFFFF"/>
            <w:noWrap/>
            <w:vAlign w:val="center"/>
            <w:hideMark/>
          </w:tcPr>
          <w:p w14:paraId="56BFB5C3" w14:textId="77777777" w:rsidR="00890E83" w:rsidRPr="00E30E5E" w:rsidRDefault="00890E83" w:rsidP="001B33D1">
            <w:pPr>
              <w:spacing w:after="0" w:line="240" w:lineRule="auto"/>
              <w:jc w:val="center"/>
              <w:rPr>
                <w:rFonts w:eastAsia="Times New Roman"/>
                <w:color w:val="000000"/>
                <w:sz w:val="16"/>
                <w:szCs w:val="16"/>
                <w:lang w:eastAsia="de-DE"/>
              </w:rPr>
            </w:pPr>
          </w:p>
        </w:tc>
        <w:tc>
          <w:tcPr>
            <w:tcW w:w="972" w:type="dxa"/>
            <w:tcBorders>
              <w:top w:val="single" w:sz="4" w:space="0" w:color="auto"/>
              <w:left w:val="nil"/>
              <w:bottom w:val="single" w:sz="4" w:space="0" w:color="auto"/>
              <w:right w:val="nil"/>
            </w:tcBorders>
            <w:shd w:val="clear" w:color="000000" w:fill="FFFFFF"/>
            <w:noWrap/>
            <w:vAlign w:val="center"/>
            <w:hideMark/>
          </w:tcPr>
          <w:p w14:paraId="13ACE2E4"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Total observed time span</w:t>
            </w:r>
          </w:p>
        </w:tc>
        <w:tc>
          <w:tcPr>
            <w:tcW w:w="992" w:type="dxa"/>
            <w:tcBorders>
              <w:top w:val="single" w:sz="4" w:space="0" w:color="auto"/>
              <w:left w:val="nil"/>
              <w:bottom w:val="single" w:sz="4" w:space="0" w:color="auto"/>
              <w:right w:val="nil"/>
            </w:tcBorders>
            <w:shd w:val="clear" w:color="000000" w:fill="FFFFFF"/>
          </w:tcPr>
          <w:p w14:paraId="6A8911A1"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Pre-intervention time span</w:t>
            </w:r>
          </w:p>
        </w:tc>
        <w:tc>
          <w:tcPr>
            <w:tcW w:w="1134" w:type="dxa"/>
            <w:tcBorders>
              <w:top w:val="single" w:sz="4" w:space="0" w:color="auto"/>
              <w:left w:val="nil"/>
              <w:bottom w:val="single" w:sz="4" w:space="0" w:color="auto"/>
              <w:right w:val="nil"/>
            </w:tcBorders>
            <w:shd w:val="clear" w:color="000000" w:fill="FFFFFF"/>
            <w:noWrap/>
            <w:vAlign w:val="center"/>
            <w:hideMark/>
          </w:tcPr>
          <w:p w14:paraId="27762E4C"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Measure</w:t>
            </w:r>
          </w:p>
        </w:tc>
        <w:tc>
          <w:tcPr>
            <w:tcW w:w="851" w:type="dxa"/>
            <w:tcBorders>
              <w:top w:val="single" w:sz="4" w:space="0" w:color="auto"/>
              <w:left w:val="nil"/>
              <w:bottom w:val="single" w:sz="4" w:space="0" w:color="auto"/>
              <w:right w:val="nil"/>
            </w:tcBorders>
            <w:shd w:val="clear" w:color="000000" w:fill="FFFFFF"/>
            <w:noWrap/>
            <w:vAlign w:val="center"/>
            <w:hideMark/>
          </w:tcPr>
          <w:p w14:paraId="7BDAE728" w14:textId="3C3E54F7" w:rsidR="00890E83" w:rsidRPr="00E30E5E" w:rsidRDefault="00E3610E" w:rsidP="001B33D1">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Pre-p</w:t>
            </w:r>
            <w:r w:rsidRPr="00E30E5E">
              <w:rPr>
                <w:rFonts w:eastAsia="Times New Roman"/>
                <w:color w:val="000000"/>
                <w:sz w:val="16"/>
                <w:szCs w:val="16"/>
                <w:lang w:eastAsia="de-DE"/>
              </w:rPr>
              <w:t>eriods</w:t>
            </w:r>
          </w:p>
        </w:tc>
      </w:tr>
      <w:tr w:rsidR="00890E83" w:rsidRPr="00E30E5E" w14:paraId="2B019BAF" w14:textId="77777777" w:rsidTr="001B33D1">
        <w:trPr>
          <w:trHeight w:val="624"/>
        </w:trPr>
        <w:tc>
          <w:tcPr>
            <w:tcW w:w="1560" w:type="dxa"/>
            <w:tcBorders>
              <w:top w:val="single" w:sz="4" w:space="0" w:color="auto"/>
              <w:left w:val="nil"/>
              <w:bottom w:val="nil"/>
              <w:right w:val="nil"/>
            </w:tcBorders>
            <w:shd w:val="clear" w:color="000000" w:fill="FFFFFF"/>
            <w:noWrap/>
            <w:hideMark/>
          </w:tcPr>
          <w:p w14:paraId="772AC33F"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Sales – Emergency contraceptives</w:t>
            </w:r>
          </w:p>
        </w:tc>
        <w:tc>
          <w:tcPr>
            <w:tcW w:w="992" w:type="dxa"/>
            <w:tcBorders>
              <w:top w:val="single" w:sz="4" w:space="0" w:color="auto"/>
              <w:left w:val="nil"/>
              <w:bottom w:val="nil"/>
              <w:right w:val="nil"/>
            </w:tcBorders>
            <w:shd w:val="clear" w:color="000000" w:fill="FFFFFF"/>
            <w:noWrap/>
            <w:hideMark/>
          </w:tcPr>
          <w:p w14:paraId="3E913356"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2014q2 – 2017q2</w:t>
            </w:r>
          </w:p>
        </w:tc>
        <w:tc>
          <w:tcPr>
            <w:tcW w:w="992" w:type="dxa"/>
            <w:tcBorders>
              <w:top w:val="single" w:sz="4" w:space="0" w:color="auto"/>
              <w:left w:val="nil"/>
              <w:bottom w:val="nil"/>
              <w:right w:val="nil"/>
            </w:tcBorders>
            <w:shd w:val="clear" w:color="000000" w:fill="FFFFFF"/>
          </w:tcPr>
          <w:p w14:paraId="636B3000"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2014q2 – 2014q4</w:t>
            </w:r>
          </w:p>
        </w:tc>
        <w:tc>
          <w:tcPr>
            <w:tcW w:w="851" w:type="dxa"/>
            <w:tcBorders>
              <w:top w:val="single" w:sz="4" w:space="0" w:color="auto"/>
              <w:left w:val="nil"/>
              <w:bottom w:val="nil"/>
              <w:right w:val="nil"/>
            </w:tcBorders>
            <w:shd w:val="clear" w:color="000000" w:fill="FFFFFF"/>
            <w:hideMark/>
          </w:tcPr>
          <w:p w14:paraId="221D4DF6"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Quarters</w:t>
            </w:r>
          </w:p>
        </w:tc>
        <w:tc>
          <w:tcPr>
            <w:tcW w:w="850" w:type="dxa"/>
            <w:tcBorders>
              <w:top w:val="single" w:sz="4" w:space="0" w:color="auto"/>
              <w:left w:val="nil"/>
              <w:bottom w:val="nil"/>
              <w:right w:val="nil"/>
            </w:tcBorders>
            <w:shd w:val="clear" w:color="000000" w:fill="FFFFFF"/>
          </w:tcPr>
          <w:p w14:paraId="5944A7AA"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3</w:t>
            </w:r>
          </w:p>
        </w:tc>
        <w:tc>
          <w:tcPr>
            <w:tcW w:w="162" w:type="dxa"/>
            <w:tcBorders>
              <w:top w:val="single" w:sz="4" w:space="0" w:color="auto"/>
              <w:left w:val="nil"/>
              <w:bottom w:val="nil"/>
              <w:right w:val="nil"/>
            </w:tcBorders>
            <w:shd w:val="clear" w:color="000000" w:fill="FFFFFF"/>
            <w:hideMark/>
          </w:tcPr>
          <w:p w14:paraId="39E101AB" w14:textId="77777777" w:rsidR="00890E83" w:rsidRPr="00E30E5E" w:rsidRDefault="00890E83" w:rsidP="001B33D1">
            <w:pPr>
              <w:spacing w:after="0" w:line="240" w:lineRule="auto"/>
              <w:jc w:val="center"/>
              <w:rPr>
                <w:rFonts w:eastAsia="Times New Roman"/>
                <w:color w:val="000000"/>
                <w:sz w:val="16"/>
                <w:szCs w:val="16"/>
                <w:lang w:eastAsia="de-DE"/>
              </w:rPr>
            </w:pPr>
          </w:p>
        </w:tc>
        <w:tc>
          <w:tcPr>
            <w:tcW w:w="972" w:type="dxa"/>
            <w:tcBorders>
              <w:top w:val="single" w:sz="4" w:space="0" w:color="auto"/>
              <w:left w:val="nil"/>
              <w:bottom w:val="nil"/>
              <w:right w:val="nil"/>
            </w:tcBorders>
            <w:shd w:val="clear" w:color="000000" w:fill="FFFFFF"/>
            <w:noWrap/>
            <w:hideMark/>
          </w:tcPr>
          <w:p w14:paraId="0809DFF5"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2015q1 – 2020q1</w:t>
            </w:r>
          </w:p>
        </w:tc>
        <w:tc>
          <w:tcPr>
            <w:tcW w:w="992" w:type="dxa"/>
            <w:tcBorders>
              <w:top w:val="single" w:sz="4" w:space="0" w:color="auto"/>
              <w:left w:val="nil"/>
              <w:bottom w:val="nil"/>
              <w:right w:val="nil"/>
            </w:tcBorders>
            <w:shd w:val="clear" w:color="000000" w:fill="FFFFFF"/>
          </w:tcPr>
          <w:p w14:paraId="7DE15D84"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2015q1 – 2017q2</w:t>
            </w:r>
          </w:p>
        </w:tc>
        <w:tc>
          <w:tcPr>
            <w:tcW w:w="1134" w:type="dxa"/>
            <w:tcBorders>
              <w:top w:val="single" w:sz="4" w:space="0" w:color="auto"/>
              <w:left w:val="nil"/>
              <w:bottom w:val="nil"/>
              <w:right w:val="nil"/>
            </w:tcBorders>
            <w:shd w:val="clear" w:color="000000" w:fill="FFFFFF"/>
            <w:noWrap/>
            <w:hideMark/>
          </w:tcPr>
          <w:p w14:paraId="49CD94E7"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Quarters</w:t>
            </w:r>
          </w:p>
        </w:tc>
        <w:tc>
          <w:tcPr>
            <w:tcW w:w="851" w:type="dxa"/>
            <w:tcBorders>
              <w:top w:val="single" w:sz="4" w:space="0" w:color="auto"/>
              <w:left w:val="nil"/>
              <w:bottom w:val="nil"/>
              <w:right w:val="nil"/>
            </w:tcBorders>
            <w:shd w:val="clear" w:color="000000" w:fill="FFFFFF"/>
          </w:tcPr>
          <w:p w14:paraId="6ED636CF"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10</w:t>
            </w:r>
          </w:p>
        </w:tc>
      </w:tr>
      <w:tr w:rsidR="00890E83" w:rsidRPr="00E30E5E" w14:paraId="17FCAA54" w14:textId="77777777" w:rsidTr="001B33D1">
        <w:trPr>
          <w:trHeight w:val="624"/>
        </w:trPr>
        <w:tc>
          <w:tcPr>
            <w:tcW w:w="1560" w:type="dxa"/>
            <w:tcBorders>
              <w:top w:val="nil"/>
              <w:left w:val="nil"/>
              <w:bottom w:val="nil"/>
              <w:right w:val="nil"/>
            </w:tcBorders>
            <w:shd w:val="clear" w:color="000000" w:fill="FFFFFF"/>
            <w:noWrap/>
            <w:hideMark/>
          </w:tcPr>
          <w:p w14:paraId="77BE6568" w14:textId="77777777" w:rsidR="00890E83" w:rsidRPr="00E30E5E" w:rsidRDefault="00890E83" w:rsidP="001B33D1">
            <w:pPr>
              <w:spacing w:after="0" w:line="240" w:lineRule="auto"/>
              <w:jc w:val="left"/>
              <w:rPr>
                <w:rFonts w:eastAsia="Times New Roman"/>
                <w:color w:val="000000"/>
                <w:sz w:val="16"/>
                <w:szCs w:val="16"/>
                <w:lang w:eastAsia="de-DE"/>
              </w:rPr>
            </w:pPr>
            <w:r w:rsidRPr="00E30E5E">
              <w:rPr>
                <w:rFonts w:eastAsia="Times New Roman"/>
                <w:sz w:val="16"/>
                <w:szCs w:val="16"/>
                <w:lang w:eastAsia="de-DE"/>
              </w:rPr>
              <w:t>Sales – Regular contraceptives</w:t>
            </w:r>
          </w:p>
        </w:tc>
        <w:tc>
          <w:tcPr>
            <w:tcW w:w="992" w:type="dxa"/>
            <w:tcBorders>
              <w:top w:val="nil"/>
              <w:left w:val="nil"/>
              <w:bottom w:val="nil"/>
              <w:right w:val="nil"/>
            </w:tcBorders>
            <w:shd w:val="clear" w:color="000000" w:fill="FFFFFF"/>
            <w:noWrap/>
            <w:hideMark/>
          </w:tcPr>
          <w:p w14:paraId="5E454901"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2014q2 – 2017q2</w:t>
            </w:r>
          </w:p>
        </w:tc>
        <w:tc>
          <w:tcPr>
            <w:tcW w:w="992" w:type="dxa"/>
            <w:tcBorders>
              <w:top w:val="nil"/>
              <w:left w:val="nil"/>
              <w:bottom w:val="nil"/>
              <w:right w:val="nil"/>
            </w:tcBorders>
            <w:shd w:val="clear" w:color="000000" w:fill="FFFFFF"/>
          </w:tcPr>
          <w:p w14:paraId="230E9FE1"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2014q2 – 2014q4</w:t>
            </w:r>
          </w:p>
        </w:tc>
        <w:tc>
          <w:tcPr>
            <w:tcW w:w="851" w:type="dxa"/>
            <w:tcBorders>
              <w:top w:val="nil"/>
              <w:left w:val="nil"/>
              <w:bottom w:val="nil"/>
              <w:right w:val="nil"/>
            </w:tcBorders>
            <w:shd w:val="clear" w:color="000000" w:fill="FFFFFF"/>
            <w:hideMark/>
          </w:tcPr>
          <w:p w14:paraId="03183F87"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Quarters</w:t>
            </w:r>
          </w:p>
        </w:tc>
        <w:tc>
          <w:tcPr>
            <w:tcW w:w="850" w:type="dxa"/>
            <w:tcBorders>
              <w:top w:val="nil"/>
              <w:left w:val="nil"/>
              <w:bottom w:val="nil"/>
              <w:right w:val="nil"/>
            </w:tcBorders>
            <w:shd w:val="clear" w:color="000000" w:fill="FFFFFF"/>
          </w:tcPr>
          <w:p w14:paraId="5449C7C7"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color w:val="000000"/>
                <w:sz w:val="16"/>
                <w:szCs w:val="16"/>
                <w:lang w:eastAsia="de-DE"/>
              </w:rPr>
              <w:t>3</w:t>
            </w:r>
          </w:p>
        </w:tc>
        <w:tc>
          <w:tcPr>
            <w:tcW w:w="162" w:type="dxa"/>
            <w:tcBorders>
              <w:top w:val="nil"/>
              <w:left w:val="nil"/>
              <w:bottom w:val="nil"/>
              <w:right w:val="nil"/>
            </w:tcBorders>
            <w:shd w:val="clear" w:color="000000" w:fill="FFFFFF"/>
            <w:noWrap/>
            <w:hideMark/>
          </w:tcPr>
          <w:p w14:paraId="2D81FDCE" w14:textId="77777777" w:rsidR="00890E83" w:rsidRPr="00E30E5E" w:rsidRDefault="00890E83" w:rsidP="001B33D1">
            <w:pPr>
              <w:spacing w:after="0" w:line="240" w:lineRule="auto"/>
              <w:jc w:val="center"/>
              <w:rPr>
                <w:rFonts w:eastAsia="Times New Roman"/>
                <w:sz w:val="16"/>
                <w:szCs w:val="16"/>
                <w:lang w:eastAsia="de-DE"/>
              </w:rPr>
            </w:pPr>
          </w:p>
        </w:tc>
        <w:tc>
          <w:tcPr>
            <w:tcW w:w="972" w:type="dxa"/>
            <w:tcBorders>
              <w:top w:val="nil"/>
              <w:left w:val="nil"/>
              <w:bottom w:val="nil"/>
              <w:right w:val="nil"/>
            </w:tcBorders>
            <w:shd w:val="clear" w:color="000000" w:fill="FFFFFF"/>
            <w:noWrap/>
            <w:hideMark/>
          </w:tcPr>
          <w:p w14:paraId="6EF29084"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2015q1 – 2020q1</w:t>
            </w:r>
          </w:p>
        </w:tc>
        <w:tc>
          <w:tcPr>
            <w:tcW w:w="992" w:type="dxa"/>
            <w:tcBorders>
              <w:top w:val="nil"/>
              <w:left w:val="nil"/>
              <w:bottom w:val="nil"/>
              <w:right w:val="nil"/>
            </w:tcBorders>
            <w:shd w:val="clear" w:color="000000" w:fill="FFFFFF"/>
          </w:tcPr>
          <w:p w14:paraId="6A9EF922"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2015q1 – 2017q2</w:t>
            </w:r>
          </w:p>
        </w:tc>
        <w:tc>
          <w:tcPr>
            <w:tcW w:w="1134" w:type="dxa"/>
            <w:tcBorders>
              <w:top w:val="nil"/>
              <w:left w:val="nil"/>
              <w:bottom w:val="nil"/>
              <w:right w:val="nil"/>
            </w:tcBorders>
            <w:shd w:val="clear" w:color="000000" w:fill="FFFFFF"/>
            <w:noWrap/>
            <w:hideMark/>
          </w:tcPr>
          <w:p w14:paraId="6FC87DD1"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Quarters</w:t>
            </w:r>
          </w:p>
        </w:tc>
        <w:tc>
          <w:tcPr>
            <w:tcW w:w="851" w:type="dxa"/>
            <w:tcBorders>
              <w:top w:val="nil"/>
              <w:left w:val="nil"/>
              <w:bottom w:val="nil"/>
              <w:right w:val="nil"/>
            </w:tcBorders>
            <w:shd w:val="clear" w:color="000000" w:fill="FFFFFF"/>
          </w:tcPr>
          <w:p w14:paraId="798FAD6A"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10</w:t>
            </w:r>
          </w:p>
        </w:tc>
      </w:tr>
      <w:tr w:rsidR="007E05F1" w:rsidRPr="00E30E5E" w14:paraId="3A4D2B22" w14:textId="77777777" w:rsidTr="001B33D1">
        <w:trPr>
          <w:trHeight w:val="624"/>
        </w:trPr>
        <w:tc>
          <w:tcPr>
            <w:tcW w:w="1560" w:type="dxa"/>
            <w:tcBorders>
              <w:top w:val="nil"/>
              <w:left w:val="nil"/>
              <w:bottom w:val="nil"/>
              <w:right w:val="nil"/>
            </w:tcBorders>
            <w:shd w:val="clear" w:color="000000" w:fill="FFFFFF"/>
            <w:noWrap/>
            <w:hideMark/>
          </w:tcPr>
          <w:p w14:paraId="531F24DE" w14:textId="77777777" w:rsidR="007E05F1" w:rsidRPr="00E30E5E" w:rsidRDefault="007E05F1" w:rsidP="007E05F1">
            <w:pPr>
              <w:spacing w:after="0" w:line="240" w:lineRule="auto"/>
              <w:jc w:val="left"/>
              <w:rPr>
                <w:rFonts w:eastAsia="Times New Roman"/>
                <w:sz w:val="16"/>
                <w:szCs w:val="16"/>
                <w:lang w:eastAsia="de-DE"/>
              </w:rPr>
            </w:pPr>
            <w:r w:rsidRPr="00E30E5E">
              <w:rPr>
                <w:rFonts w:eastAsia="Times New Roman"/>
                <w:sz w:val="16"/>
                <w:szCs w:val="16"/>
                <w:lang w:eastAsia="de-DE"/>
              </w:rPr>
              <w:t>Birth rate</w:t>
            </w:r>
          </w:p>
        </w:tc>
        <w:tc>
          <w:tcPr>
            <w:tcW w:w="992" w:type="dxa"/>
            <w:tcBorders>
              <w:top w:val="nil"/>
              <w:left w:val="nil"/>
              <w:bottom w:val="nil"/>
              <w:right w:val="nil"/>
            </w:tcBorders>
            <w:shd w:val="clear" w:color="000000" w:fill="FFFFFF"/>
            <w:noWrap/>
            <w:hideMark/>
          </w:tcPr>
          <w:p w14:paraId="6CD63602" w14:textId="01A3E2E0" w:rsidR="007E05F1" w:rsidRPr="00E30E5E" w:rsidRDefault="007E05F1" w:rsidP="007E05F1">
            <w:pPr>
              <w:spacing w:after="0" w:line="240" w:lineRule="auto"/>
              <w:jc w:val="center"/>
              <w:rPr>
                <w:rFonts w:eastAsia="Times New Roman"/>
                <w:sz w:val="16"/>
                <w:szCs w:val="16"/>
                <w:lang w:eastAsia="de-DE"/>
              </w:rPr>
            </w:pPr>
            <w:r w:rsidRPr="00E30E5E">
              <w:rPr>
                <w:rFonts w:eastAsia="Times New Roman"/>
                <w:sz w:val="16"/>
                <w:szCs w:val="16"/>
                <w:lang w:eastAsia="de-DE"/>
              </w:rPr>
              <w:t xml:space="preserve">1998 – 2017 </w:t>
            </w:r>
          </w:p>
        </w:tc>
        <w:tc>
          <w:tcPr>
            <w:tcW w:w="992" w:type="dxa"/>
            <w:tcBorders>
              <w:top w:val="nil"/>
              <w:left w:val="nil"/>
              <w:bottom w:val="nil"/>
              <w:right w:val="nil"/>
            </w:tcBorders>
            <w:shd w:val="clear" w:color="000000" w:fill="FFFFFF"/>
          </w:tcPr>
          <w:p w14:paraId="342BE7F4" w14:textId="0AC6A1E0" w:rsidR="007E05F1" w:rsidRDefault="007E05F1" w:rsidP="007E05F1">
            <w:pPr>
              <w:spacing w:after="0" w:line="240" w:lineRule="auto"/>
              <w:jc w:val="center"/>
              <w:rPr>
                <w:rFonts w:eastAsia="Times New Roman"/>
                <w:sz w:val="16"/>
                <w:szCs w:val="16"/>
                <w:lang w:eastAsia="de-DE"/>
              </w:rPr>
            </w:pPr>
            <w:r w:rsidRPr="00E30E5E">
              <w:rPr>
                <w:rFonts w:eastAsia="Times New Roman"/>
                <w:sz w:val="16"/>
                <w:szCs w:val="16"/>
                <w:lang w:eastAsia="de-DE"/>
              </w:rPr>
              <w:t xml:space="preserve">1998 </w:t>
            </w:r>
            <w:r>
              <w:rPr>
                <w:rFonts w:eastAsia="Times New Roman"/>
                <w:sz w:val="16"/>
                <w:szCs w:val="16"/>
                <w:lang w:eastAsia="de-DE"/>
              </w:rPr>
              <w:t>–</w:t>
            </w:r>
            <w:r w:rsidRPr="00E30E5E">
              <w:rPr>
                <w:rFonts w:eastAsia="Times New Roman"/>
                <w:sz w:val="16"/>
                <w:szCs w:val="16"/>
                <w:lang w:eastAsia="de-DE"/>
              </w:rPr>
              <w:t xml:space="preserve"> 2015</w:t>
            </w:r>
          </w:p>
          <w:p w14:paraId="70E2D100" w14:textId="013CD1E4" w:rsidR="007E05F1" w:rsidRPr="00E30E5E" w:rsidRDefault="007E05F1" w:rsidP="007E05F1">
            <w:pPr>
              <w:spacing w:after="0" w:line="240" w:lineRule="auto"/>
              <w:jc w:val="center"/>
              <w:rPr>
                <w:rFonts w:eastAsia="Times New Roman"/>
                <w:sz w:val="16"/>
                <w:szCs w:val="16"/>
                <w:lang w:eastAsia="de-DE"/>
              </w:rPr>
            </w:pPr>
            <w:r w:rsidRPr="00E30E5E">
              <w:rPr>
                <w:rFonts w:eastAsia="Times New Roman"/>
                <w:sz w:val="16"/>
                <w:szCs w:val="16"/>
                <w:lang w:eastAsia="de-DE"/>
              </w:rPr>
              <w:t>(lagged)</w:t>
            </w:r>
          </w:p>
        </w:tc>
        <w:tc>
          <w:tcPr>
            <w:tcW w:w="851" w:type="dxa"/>
            <w:tcBorders>
              <w:top w:val="nil"/>
              <w:left w:val="nil"/>
              <w:bottom w:val="nil"/>
              <w:right w:val="nil"/>
            </w:tcBorders>
            <w:shd w:val="clear" w:color="000000" w:fill="FFFFFF"/>
            <w:hideMark/>
          </w:tcPr>
          <w:p w14:paraId="4878EAF4" w14:textId="77777777" w:rsidR="007E05F1" w:rsidRPr="00E30E5E" w:rsidRDefault="007E05F1" w:rsidP="007E05F1">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0" w:type="dxa"/>
            <w:tcBorders>
              <w:top w:val="nil"/>
              <w:left w:val="nil"/>
              <w:bottom w:val="nil"/>
              <w:right w:val="nil"/>
            </w:tcBorders>
            <w:shd w:val="clear" w:color="000000" w:fill="FFFFFF"/>
          </w:tcPr>
          <w:p w14:paraId="61DA7984" w14:textId="77777777" w:rsidR="007E05F1" w:rsidRPr="00E30E5E" w:rsidRDefault="007E05F1" w:rsidP="007E05F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18</w:t>
            </w:r>
          </w:p>
        </w:tc>
        <w:tc>
          <w:tcPr>
            <w:tcW w:w="162" w:type="dxa"/>
            <w:tcBorders>
              <w:top w:val="nil"/>
              <w:left w:val="nil"/>
              <w:bottom w:val="nil"/>
              <w:right w:val="nil"/>
            </w:tcBorders>
            <w:shd w:val="clear" w:color="000000" w:fill="FFFFFF"/>
            <w:hideMark/>
          </w:tcPr>
          <w:p w14:paraId="1574A5DB" w14:textId="77777777" w:rsidR="007E05F1" w:rsidRPr="00E30E5E" w:rsidRDefault="007E05F1" w:rsidP="007E05F1">
            <w:pPr>
              <w:spacing w:after="0" w:line="240" w:lineRule="auto"/>
              <w:jc w:val="center"/>
              <w:rPr>
                <w:rFonts w:eastAsia="Times New Roman"/>
                <w:color w:val="000000"/>
                <w:sz w:val="16"/>
                <w:szCs w:val="16"/>
                <w:lang w:eastAsia="de-DE"/>
              </w:rPr>
            </w:pPr>
          </w:p>
        </w:tc>
        <w:tc>
          <w:tcPr>
            <w:tcW w:w="972" w:type="dxa"/>
            <w:tcBorders>
              <w:top w:val="nil"/>
              <w:left w:val="nil"/>
              <w:bottom w:val="nil"/>
              <w:right w:val="nil"/>
            </w:tcBorders>
            <w:shd w:val="clear" w:color="000000" w:fill="FFFFFF"/>
            <w:noWrap/>
            <w:hideMark/>
          </w:tcPr>
          <w:p w14:paraId="370B816D" w14:textId="3D929112" w:rsidR="007E05F1" w:rsidRPr="00E30E5E" w:rsidRDefault="007E05F1" w:rsidP="007E05F1">
            <w:pPr>
              <w:spacing w:after="0" w:line="240" w:lineRule="auto"/>
              <w:jc w:val="center"/>
              <w:rPr>
                <w:rFonts w:eastAsia="Times New Roman"/>
                <w:sz w:val="16"/>
                <w:szCs w:val="16"/>
                <w:lang w:eastAsia="de-DE"/>
              </w:rPr>
            </w:pPr>
            <w:r>
              <w:rPr>
                <w:rFonts w:eastAsia="Times New Roman"/>
                <w:sz w:val="16"/>
                <w:szCs w:val="16"/>
                <w:lang w:eastAsia="de-DE"/>
              </w:rPr>
              <w:t>9.2015</w:t>
            </w:r>
            <w:r w:rsidRPr="00E30E5E">
              <w:rPr>
                <w:rFonts w:eastAsia="Times New Roman"/>
                <w:sz w:val="16"/>
                <w:szCs w:val="16"/>
                <w:lang w:eastAsia="de-DE"/>
              </w:rPr>
              <w:t xml:space="preserve"> – </w:t>
            </w:r>
            <w:r>
              <w:rPr>
                <w:rFonts w:eastAsia="Times New Roman"/>
                <w:sz w:val="16"/>
                <w:szCs w:val="16"/>
                <w:lang w:eastAsia="de-DE"/>
              </w:rPr>
              <w:t>12.2020</w:t>
            </w:r>
            <w:r w:rsidRPr="00E30E5E">
              <w:rPr>
                <w:rFonts w:eastAsia="Times New Roman"/>
                <w:sz w:val="16"/>
                <w:szCs w:val="16"/>
                <w:lang w:eastAsia="de-DE"/>
              </w:rPr>
              <w:t xml:space="preserve"> </w:t>
            </w:r>
          </w:p>
        </w:tc>
        <w:tc>
          <w:tcPr>
            <w:tcW w:w="992" w:type="dxa"/>
            <w:tcBorders>
              <w:top w:val="nil"/>
              <w:left w:val="nil"/>
              <w:bottom w:val="nil"/>
              <w:right w:val="nil"/>
            </w:tcBorders>
            <w:shd w:val="clear" w:color="000000" w:fill="FFFFFF"/>
          </w:tcPr>
          <w:p w14:paraId="6DFE424D" w14:textId="77777777" w:rsidR="007E05F1" w:rsidRDefault="007E05F1" w:rsidP="007E05F1">
            <w:pPr>
              <w:spacing w:after="0" w:line="240" w:lineRule="auto"/>
              <w:jc w:val="center"/>
              <w:rPr>
                <w:rFonts w:eastAsia="Times New Roman"/>
                <w:sz w:val="16"/>
                <w:szCs w:val="16"/>
                <w:lang w:eastAsia="de-DE"/>
              </w:rPr>
            </w:pPr>
            <w:r>
              <w:rPr>
                <w:rFonts w:eastAsia="Times New Roman"/>
                <w:sz w:val="16"/>
                <w:szCs w:val="16"/>
                <w:lang w:eastAsia="de-DE"/>
              </w:rPr>
              <w:t>9.2015</w:t>
            </w:r>
            <w:r w:rsidRPr="00E30E5E">
              <w:rPr>
                <w:rFonts w:eastAsia="Times New Roman"/>
                <w:sz w:val="16"/>
                <w:szCs w:val="16"/>
                <w:lang w:eastAsia="de-DE"/>
              </w:rPr>
              <w:t xml:space="preserve"> </w:t>
            </w:r>
            <w:r>
              <w:rPr>
                <w:rFonts w:eastAsia="Times New Roman"/>
                <w:sz w:val="16"/>
                <w:szCs w:val="16"/>
                <w:lang w:eastAsia="de-DE"/>
              </w:rPr>
              <w:t>–</w:t>
            </w:r>
            <w:r w:rsidRPr="00E30E5E">
              <w:rPr>
                <w:rFonts w:eastAsia="Times New Roman"/>
                <w:sz w:val="16"/>
                <w:szCs w:val="16"/>
                <w:lang w:eastAsia="de-DE"/>
              </w:rPr>
              <w:t xml:space="preserve"> </w:t>
            </w:r>
            <w:r>
              <w:rPr>
                <w:rFonts w:eastAsia="Times New Roman"/>
                <w:sz w:val="16"/>
                <w:szCs w:val="16"/>
                <w:lang w:eastAsia="de-DE"/>
              </w:rPr>
              <w:t>4.2018</w:t>
            </w:r>
          </w:p>
          <w:p w14:paraId="4F70F549" w14:textId="4E428393" w:rsidR="007E05F1" w:rsidRPr="00E30E5E" w:rsidRDefault="007E05F1" w:rsidP="007E05F1">
            <w:pPr>
              <w:spacing w:after="0" w:line="240" w:lineRule="auto"/>
              <w:jc w:val="center"/>
              <w:rPr>
                <w:rFonts w:eastAsia="Times New Roman"/>
                <w:sz w:val="16"/>
                <w:szCs w:val="16"/>
                <w:lang w:eastAsia="de-DE"/>
              </w:rPr>
            </w:pPr>
            <w:r w:rsidRPr="00E30E5E">
              <w:rPr>
                <w:rFonts w:eastAsia="Times New Roman"/>
                <w:sz w:val="16"/>
                <w:szCs w:val="16"/>
                <w:lang w:eastAsia="de-DE"/>
              </w:rPr>
              <w:t>(lagged)</w:t>
            </w:r>
          </w:p>
        </w:tc>
        <w:tc>
          <w:tcPr>
            <w:tcW w:w="1134" w:type="dxa"/>
            <w:tcBorders>
              <w:top w:val="nil"/>
              <w:left w:val="nil"/>
              <w:bottom w:val="nil"/>
              <w:right w:val="nil"/>
            </w:tcBorders>
            <w:shd w:val="clear" w:color="000000" w:fill="FFFFFF"/>
            <w:noWrap/>
            <w:hideMark/>
          </w:tcPr>
          <w:p w14:paraId="3B7EBE52" w14:textId="5F876688" w:rsidR="007E05F1" w:rsidRPr="00E30E5E" w:rsidRDefault="007E05F1" w:rsidP="007E05F1">
            <w:pPr>
              <w:spacing w:after="0" w:line="240" w:lineRule="auto"/>
              <w:jc w:val="center"/>
              <w:rPr>
                <w:rFonts w:eastAsia="Times New Roman"/>
                <w:sz w:val="16"/>
                <w:szCs w:val="16"/>
                <w:lang w:eastAsia="de-DE"/>
              </w:rPr>
            </w:pPr>
            <w:r>
              <w:rPr>
                <w:rFonts w:eastAsia="Times New Roman"/>
                <w:sz w:val="16"/>
                <w:szCs w:val="16"/>
                <w:lang w:eastAsia="de-DE"/>
              </w:rPr>
              <w:t>Monthly</w:t>
            </w:r>
          </w:p>
        </w:tc>
        <w:tc>
          <w:tcPr>
            <w:tcW w:w="851" w:type="dxa"/>
            <w:tcBorders>
              <w:top w:val="nil"/>
              <w:left w:val="nil"/>
              <w:bottom w:val="nil"/>
              <w:right w:val="nil"/>
            </w:tcBorders>
            <w:shd w:val="clear" w:color="000000" w:fill="FFFFFF"/>
          </w:tcPr>
          <w:p w14:paraId="0858309A" w14:textId="7DD76DF7" w:rsidR="007E05F1" w:rsidRPr="00E30E5E" w:rsidRDefault="00E3610E" w:rsidP="007E05F1">
            <w:pPr>
              <w:spacing w:after="0" w:line="240" w:lineRule="auto"/>
              <w:jc w:val="center"/>
              <w:rPr>
                <w:rFonts w:eastAsia="Times New Roman"/>
                <w:sz w:val="16"/>
                <w:szCs w:val="16"/>
                <w:lang w:eastAsia="de-DE"/>
              </w:rPr>
            </w:pPr>
            <w:r>
              <w:rPr>
                <w:rFonts w:eastAsia="Times New Roman"/>
                <w:sz w:val="16"/>
                <w:szCs w:val="16"/>
                <w:lang w:eastAsia="de-DE"/>
              </w:rPr>
              <w:t>32</w:t>
            </w:r>
          </w:p>
        </w:tc>
      </w:tr>
      <w:tr w:rsidR="00890E83" w:rsidRPr="00E30E5E" w14:paraId="4A44425F" w14:textId="77777777" w:rsidTr="001B33D1">
        <w:trPr>
          <w:trHeight w:val="624"/>
        </w:trPr>
        <w:tc>
          <w:tcPr>
            <w:tcW w:w="1560" w:type="dxa"/>
            <w:tcBorders>
              <w:top w:val="nil"/>
              <w:left w:val="nil"/>
              <w:bottom w:val="nil"/>
              <w:right w:val="nil"/>
            </w:tcBorders>
            <w:shd w:val="clear" w:color="000000" w:fill="FFFFFF"/>
            <w:noWrap/>
            <w:hideMark/>
          </w:tcPr>
          <w:p w14:paraId="2EB9E7EE"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Abortions</w:t>
            </w:r>
          </w:p>
        </w:tc>
        <w:tc>
          <w:tcPr>
            <w:tcW w:w="992" w:type="dxa"/>
            <w:tcBorders>
              <w:top w:val="nil"/>
              <w:left w:val="nil"/>
              <w:bottom w:val="nil"/>
              <w:right w:val="nil"/>
            </w:tcBorders>
            <w:shd w:val="clear" w:color="000000" w:fill="FFFFFF"/>
            <w:noWrap/>
            <w:hideMark/>
          </w:tcPr>
          <w:p w14:paraId="2D036A95"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1998 – 2016</w:t>
            </w:r>
          </w:p>
        </w:tc>
        <w:tc>
          <w:tcPr>
            <w:tcW w:w="992" w:type="dxa"/>
            <w:tcBorders>
              <w:top w:val="nil"/>
              <w:left w:val="nil"/>
              <w:bottom w:val="nil"/>
              <w:right w:val="nil"/>
            </w:tcBorders>
            <w:shd w:val="clear" w:color="000000" w:fill="FFFFFF"/>
          </w:tcPr>
          <w:p w14:paraId="771C96CA"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1998 - 2014</w:t>
            </w:r>
          </w:p>
        </w:tc>
        <w:tc>
          <w:tcPr>
            <w:tcW w:w="851" w:type="dxa"/>
            <w:tcBorders>
              <w:top w:val="nil"/>
              <w:left w:val="nil"/>
              <w:bottom w:val="nil"/>
              <w:right w:val="nil"/>
            </w:tcBorders>
            <w:shd w:val="clear" w:color="000000" w:fill="FFFFFF"/>
            <w:hideMark/>
          </w:tcPr>
          <w:p w14:paraId="1ED1BA39"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0" w:type="dxa"/>
            <w:tcBorders>
              <w:top w:val="nil"/>
              <w:left w:val="nil"/>
              <w:bottom w:val="nil"/>
              <w:right w:val="nil"/>
            </w:tcBorders>
            <w:shd w:val="clear" w:color="000000" w:fill="FFFFFF"/>
          </w:tcPr>
          <w:p w14:paraId="6EE1D37A"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17</w:t>
            </w:r>
          </w:p>
        </w:tc>
        <w:tc>
          <w:tcPr>
            <w:tcW w:w="162" w:type="dxa"/>
            <w:tcBorders>
              <w:top w:val="nil"/>
              <w:left w:val="nil"/>
              <w:bottom w:val="nil"/>
              <w:right w:val="nil"/>
            </w:tcBorders>
            <w:shd w:val="clear" w:color="000000" w:fill="FFFFFF"/>
            <w:hideMark/>
          </w:tcPr>
          <w:p w14:paraId="687AE70E" w14:textId="77777777" w:rsidR="00890E83" w:rsidRPr="00E30E5E" w:rsidRDefault="00890E83" w:rsidP="001B33D1">
            <w:pPr>
              <w:spacing w:after="0" w:line="240" w:lineRule="auto"/>
              <w:jc w:val="center"/>
              <w:rPr>
                <w:rFonts w:eastAsia="Times New Roman"/>
                <w:color w:val="000000"/>
                <w:sz w:val="16"/>
                <w:szCs w:val="16"/>
                <w:lang w:eastAsia="de-DE"/>
              </w:rPr>
            </w:pPr>
          </w:p>
        </w:tc>
        <w:tc>
          <w:tcPr>
            <w:tcW w:w="972" w:type="dxa"/>
            <w:tcBorders>
              <w:top w:val="nil"/>
              <w:left w:val="nil"/>
              <w:bottom w:val="nil"/>
              <w:right w:val="nil"/>
            </w:tcBorders>
            <w:shd w:val="clear" w:color="000000" w:fill="FFFFFF"/>
            <w:noWrap/>
            <w:hideMark/>
          </w:tcPr>
          <w:p w14:paraId="4DFEE81D" w14:textId="60F86DE9"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 xml:space="preserve">2015 – 2021 </w:t>
            </w:r>
          </w:p>
        </w:tc>
        <w:tc>
          <w:tcPr>
            <w:tcW w:w="992" w:type="dxa"/>
            <w:tcBorders>
              <w:top w:val="nil"/>
              <w:left w:val="nil"/>
              <w:bottom w:val="nil"/>
              <w:right w:val="nil"/>
            </w:tcBorders>
            <w:shd w:val="clear" w:color="000000" w:fill="FFFFFF"/>
          </w:tcPr>
          <w:p w14:paraId="471B8D2E"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2015 - 2016</w:t>
            </w:r>
          </w:p>
        </w:tc>
        <w:tc>
          <w:tcPr>
            <w:tcW w:w="1134" w:type="dxa"/>
            <w:tcBorders>
              <w:top w:val="nil"/>
              <w:left w:val="nil"/>
              <w:bottom w:val="nil"/>
              <w:right w:val="nil"/>
            </w:tcBorders>
            <w:shd w:val="clear" w:color="000000" w:fill="FFFFFF"/>
            <w:noWrap/>
            <w:hideMark/>
          </w:tcPr>
          <w:p w14:paraId="07040617"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1" w:type="dxa"/>
            <w:tcBorders>
              <w:top w:val="nil"/>
              <w:left w:val="nil"/>
              <w:bottom w:val="nil"/>
              <w:right w:val="nil"/>
            </w:tcBorders>
            <w:shd w:val="clear" w:color="000000" w:fill="FFFFFF"/>
          </w:tcPr>
          <w:p w14:paraId="406A54CE"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w:t>
            </w:r>
          </w:p>
        </w:tc>
      </w:tr>
      <w:tr w:rsidR="00890E83" w:rsidRPr="00E30E5E" w14:paraId="6DA3938A" w14:textId="77777777" w:rsidTr="001B33D1">
        <w:trPr>
          <w:trHeight w:val="624"/>
        </w:trPr>
        <w:tc>
          <w:tcPr>
            <w:tcW w:w="1560" w:type="dxa"/>
            <w:tcBorders>
              <w:top w:val="nil"/>
              <w:left w:val="nil"/>
              <w:bottom w:val="nil"/>
              <w:right w:val="nil"/>
            </w:tcBorders>
            <w:shd w:val="clear" w:color="000000" w:fill="FFFFFF"/>
            <w:noWrap/>
            <w:hideMark/>
          </w:tcPr>
          <w:tbl>
            <w:tblPr>
              <w:tblW w:w="9356" w:type="dxa"/>
              <w:tblLayout w:type="fixed"/>
              <w:tblCellMar>
                <w:left w:w="70" w:type="dxa"/>
                <w:right w:w="70" w:type="dxa"/>
              </w:tblCellMar>
              <w:tblLook w:val="04A0" w:firstRow="1" w:lastRow="0" w:firstColumn="1" w:lastColumn="0" w:noHBand="0" w:noVBand="1"/>
            </w:tblPr>
            <w:tblGrid>
              <w:gridCol w:w="2303"/>
              <w:gridCol w:w="2350"/>
              <w:gridCol w:w="2687"/>
              <w:gridCol w:w="2016"/>
            </w:tblGrid>
            <w:tr w:rsidR="00890E83" w:rsidRPr="00E30E5E" w14:paraId="64090A0D" w14:textId="77777777" w:rsidTr="001B33D1">
              <w:trPr>
                <w:trHeight w:val="535"/>
              </w:trPr>
              <w:tc>
                <w:tcPr>
                  <w:tcW w:w="972" w:type="dxa"/>
                  <w:tcBorders>
                    <w:top w:val="nil"/>
                    <w:left w:val="nil"/>
                    <w:bottom w:val="nil"/>
                    <w:right w:val="nil"/>
                  </w:tcBorders>
                  <w:shd w:val="clear" w:color="000000" w:fill="FFFFFF"/>
                  <w:noWrap/>
                  <w:hideMark/>
                </w:tcPr>
                <w:p w14:paraId="37B300B1" w14:textId="77777777" w:rsidR="00890E83" w:rsidRPr="00E30E5E" w:rsidRDefault="00890E83" w:rsidP="001B33D1">
                  <w:pPr>
                    <w:spacing w:after="0" w:line="240" w:lineRule="auto"/>
                    <w:jc w:val="left"/>
                    <w:rPr>
                      <w:rFonts w:eastAsia="Times New Roman"/>
                      <w:sz w:val="16"/>
                      <w:szCs w:val="16"/>
                      <w:lang w:eastAsia="de-DE"/>
                    </w:rPr>
                  </w:pPr>
                  <w:proofErr w:type="spellStart"/>
                  <w:r w:rsidRPr="00E30E5E">
                    <w:rPr>
                      <w:rFonts w:eastAsia="Times New Roman"/>
                      <w:sz w:val="16"/>
                      <w:szCs w:val="16"/>
                      <w:lang w:eastAsia="de-DE"/>
                    </w:rPr>
                    <w:t>Gonorrhoea</w:t>
                  </w:r>
                  <w:proofErr w:type="spellEnd"/>
                </w:p>
              </w:tc>
              <w:tc>
                <w:tcPr>
                  <w:tcW w:w="992" w:type="dxa"/>
                  <w:tcBorders>
                    <w:top w:val="nil"/>
                    <w:left w:val="nil"/>
                    <w:bottom w:val="nil"/>
                    <w:right w:val="nil"/>
                  </w:tcBorders>
                  <w:shd w:val="clear" w:color="000000" w:fill="FFFFFF"/>
                </w:tcPr>
                <w:p w14:paraId="692E5965"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2016 - 2017</w:t>
                  </w:r>
                </w:p>
              </w:tc>
              <w:tc>
                <w:tcPr>
                  <w:tcW w:w="1134" w:type="dxa"/>
                  <w:tcBorders>
                    <w:top w:val="nil"/>
                    <w:left w:val="nil"/>
                    <w:bottom w:val="nil"/>
                    <w:right w:val="nil"/>
                  </w:tcBorders>
                  <w:shd w:val="clear" w:color="000000" w:fill="FFFFFF"/>
                  <w:noWrap/>
                  <w:hideMark/>
                </w:tcPr>
                <w:p w14:paraId="32286264"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Years</w:t>
                  </w:r>
                </w:p>
              </w:tc>
              <w:tc>
                <w:tcPr>
                  <w:tcW w:w="851" w:type="dxa"/>
                  <w:tcBorders>
                    <w:top w:val="nil"/>
                    <w:left w:val="nil"/>
                    <w:bottom w:val="nil"/>
                    <w:right w:val="nil"/>
                  </w:tcBorders>
                  <w:shd w:val="clear" w:color="000000" w:fill="FFFFFF"/>
                </w:tcPr>
                <w:p w14:paraId="525362FB"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2</w:t>
                  </w:r>
                </w:p>
              </w:tc>
            </w:tr>
          </w:tbl>
          <w:p w14:paraId="49D390E1" w14:textId="77777777" w:rsidR="00890E83" w:rsidRPr="00E30E5E" w:rsidRDefault="00890E83" w:rsidP="001B33D1">
            <w:pPr>
              <w:spacing w:after="0" w:line="240" w:lineRule="auto"/>
              <w:jc w:val="left"/>
              <w:rPr>
                <w:rFonts w:eastAsia="Times New Roman"/>
                <w:color w:val="000000"/>
                <w:sz w:val="16"/>
                <w:szCs w:val="16"/>
                <w:lang w:eastAsia="de-DE"/>
              </w:rPr>
            </w:pPr>
          </w:p>
        </w:tc>
        <w:tc>
          <w:tcPr>
            <w:tcW w:w="992" w:type="dxa"/>
            <w:tcBorders>
              <w:top w:val="nil"/>
              <w:left w:val="nil"/>
              <w:bottom w:val="nil"/>
              <w:right w:val="nil"/>
            </w:tcBorders>
            <w:shd w:val="clear" w:color="000000" w:fill="FFFFFF"/>
            <w:noWrap/>
            <w:hideMark/>
          </w:tcPr>
          <w:p w14:paraId="5469E0C1"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1998 – 2016</w:t>
            </w:r>
          </w:p>
        </w:tc>
        <w:tc>
          <w:tcPr>
            <w:tcW w:w="992" w:type="dxa"/>
            <w:tcBorders>
              <w:top w:val="nil"/>
              <w:left w:val="nil"/>
              <w:bottom w:val="nil"/>
              <w:right w:val="nil"/>
            </w:tcBorders>
            <w:shd w:val="clear" w:color="000000" w:fill="FFFFFF"/>
          </w:tcPr>
          <w:p w14:paraId="7CE01DDB"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1998 - 2014</w:t>
            </w:r>
          </w:p>
        </w:tc>
        <w:tc>
          <w:tcPr>
            <w:tcW w:w="851" w:type="dxa"/>
            <w:tcBorders>
              <w:top w:val="nil"/>
              <w:left w:val="nil"/>
              <w:bottom w:val="nil"/>
              <w:right w:val="nil"/>
            </w:tcBorders>
            <w:shd w:val="clear" w:color="000000" w:fill="FFFFFF"/>
            <w:hideMark/>
          </w:tcPr>
          <w:p w14:paraId="3CE66148"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0" w:type="dxa"/>
            <w:tcBorders>
              <w:top w:val="nil"/>
              <w:left w:val="nil"/>
              <w:bottom w:val="nil"/>
              <w:right w:val="nil"/>
            </w:tcBorders>
            <w:shd w:val="clear" w:color="000000" w:fill="FFFFFF"/>
          </w:tcPr>
          <w:p w14:paraId="6D2ED168"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color w:val="000000"/>
                <w:sz w:val="16"/>
                <w:szCs w:val="16"/>
                <w:lang w:eastAsia="de-DE"/>
              </w:rPr>
              <w:t>17</w:t>
            </w:r>
          </w:p>
        </w:tc>
        <w:tc>
          <w:tcPr>
            <w:tcW w:w="162" w:type="dxa"/>
            <w:tcBorders>
              <w:top w:val="nil"/>
              <w:left w:val="nil"/>
              <w:bottom w:val="nil"/>
              <w:right w:val="nil"/>
            </w:tcBorders>
            <w:shd w:val="clear" w:color="000000" w:fill="FFFFFF"/>
            <w:noWrap/>
            <w:hideMark/>
          </w:tcPr>
          <w:p w14:paraId="38248336" w14:textId="77777777" w:rsidR="00890E83" w:rsidRPr="00E30E5E" w:rsidRDefault="00890E83" w:rsidP="001B33D1">
            <w:pPr>
              <w:spacing w:after="0" w:line="240" w:lineRule="auto"/>
              <w:jc w:val="center"/>
              <w:rPr>
                <w:rFonts w:eastAsia="Times New Roman"/>
                <w:sz w:val="16"/>
                <w:szCs w:val="16"/>
                <w:lang w:eastAsia="de-DE"/>
              </w:rPr>
            </w:pPr>
          </w:p>
        </w:tc>
        <w:tc>
          <w:tcPr>
            <w:tcW w:w="972" w:type="dxa"/>
            <w:tcBorders>
              <w:top w:val="nil"/>
              <w:left w:val="nil"/>
              <w:bottom w:val="nil"/>
              <w:right w:val="nil"/>
            </w:tcBorders>
            <w:shd w:val="clear" w:color="000000" w:fill="FFFFFF"/>
            <w:noWrap/>
            <w:hideMark/>
          </w:tcPr>
          <w:p w14:paraId="6BCA6EFA" w14:textId="5AE010FC"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 xml:space="preserve">2015 – 2021 </w:t>
            </w:r>
          </w:p>
        </w:tc>
        <w:tc>
          <w:tcPr>
            <w:tcW w:w="992" w:type="dxa"/>
            <w:tcBorders>
              <w:top w:val="nil"/>
              <w:left w:val="nil"/>
              <w:bottom w:val="nil"/>
              <w:right w:val="nil"/>
            </w:tcBorders>
            <w:shd w:val="clear" w:color="000000" w:fill="FFFFFF"/>
          </w:tcPr>
          <w:p w14:paraId="50106E25"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2015 - 2016</w:t>
            </w:r>
          </w:p>
        </w:tc>
        <w:tc>
          <w:tcPr>
            <w:tcW w:w="1134" w:type="dxa"/>
            <w:tcBorders>
              <w:top w:val="nil"/>
              <w:left w:val="nil"/>
              <w:bottom w:val="nil"/>
              <w:right w:val="nil"/>
            </w:tcBorders>
            <w:shd w:val="clear" w:color="000000" w:fill="FFFFFF"/>
            <w:noWrap/>
            <w:hideMark/>
          </w:tcPr>
          <w:p w14:paraId="215E6F10"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1" w:type="dxa"/>
            <w:tcBorders>
              <w:top w:val="nil"/>
              <w:left w:val="nil"/>
              <w:bottom w:val="nil"/>
              <w:right w:val="nil"/>
            </w:tcBorders>
            <w:shd w:val="clear" w:color="000000" w:fill="FFFFFF"/>
          </w:tcPr>
          <w:p w14:paraId="3ED788B0"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w:t>
            </w:r>
          </w:p>
        </w:tc>
      </w:tr>
      <w:tr w:rsidR="00890E83" w:rsidRPr="00E30E5E" w14:paraId="331209AE" w14:textId="77777777" w:rsidTr="001B33D1">
        <w:trPr>
          <w:trHeight w:val="624"/>
        </w:trPr>
        <w:tc>
          <w:tcPr>
            <w:tcW w:w="1560" w:type="dxa"/>
            <w:tcBorders>
              <w:top w:val="nil"/>
              <w:left w:val="nil"/>
              <w:bottom w:val="nil"/>
              <w:right w:val="nil"/>
            </w:tcBorders>
            <w:shd w:val="clear" w:color="000000" w:fill="FFFFFF"/>
            <w:noWrap/>
            <w:hideMark/>
          </w:tcPr>
          <w:p w14:paraId="375FF98A"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Hepatitis B</w:t>
            </w:r>
          </w:p>
        </w:tc>
        <w:tc>
          <w:tcPr>
            <w:tcW w:w="992" w:type="dxa"/>
            <w:tcBorders>
              <w:top w:val="nil"/>
              <w:left w:val="nil"/>
              <w:bottom w:val="nil"/>
              <w:right w:val="nil"/>
            </w:tcBorders>
            <w:shd w:val="clear" w:color="000000" w:fill="FFFFFF"/>
            <w:noWrap/>
            <w:hideMark/>
          </w:tcPr>
          <w:p w14:paraId="77F4E5E4"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1998 – 2016</w:t>
            </w:r>
          </w:p>
        </w:tc>
        <w:tc>
          <w:tcPr>
            <w:tcW w:w="992" w:type="dxa"/>
            <w:tcBorders>
              <w:top w:val="nil"/>
              <w:left w:val="nil"/>
              <w:bottom w:val="nil"/>
              <w:right w:val="nil"/>
            </w:tcBorders>
            <w:shd w:val="clear" w:color="000000" w:fill="FFFFFF"/>
          </w:tcPr>
          <w:p w14:paraId="092455F7"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1998 - 2014</w:t>
            </w:r>
          </w:p>
        </w:tc>
        <w:tc>
          <w:tcPr>
            <w:tcW w:w="851" w:type="dxa"/>
            <w:tcBorders>
              <w:top w:val="nil"/>
              <w:left w:val="nil"/>
              <w:bottom w:val="nil"/>
              <w:right w:val="nil"/>
            </w:tcBorders>
            <w:shd w:val="clear" w:color="000000" w:fill="FFFFFF"/>
            <w:hideMark/>
          </w:tcPr>
          <w:p w14:paraId="52029B34"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0" w:type="dxa"/>
            <w:tcBorders>
              <w:top w:val="nil"/>
              <w:left w:val="nil"/>
              <w:bottom w:val="nil"/>
              <w:right w:val="nil"/>
            </w:tcBorders>
            <w:shd w:val="clear" w:color="000000" w:fill="FFFFFF"/>
          </w:tcPr>
          <w:p w14:paraId="4908F5C1"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17</w:t>
            </w:r>
          </w:p>
        </w:tc>
        <w:tc>
          <w:tcPr>
            <w:tcW w:w="162" w:type="dxa"/>
            <w:tcBorders>
              <w:top w:val="nil"/>
              <w:left w:val="nil"/>
              <w:bottom w:val="nil"/>
              <w:right w:val="nil"/>
            </w:tcBorders>
            <w:shd w:val="clear" w:color="000000" w:fill="FFFFFF"/>
            <w:hideMark/>
          </w:tcPr>
          <w:p w14:paraId="77C8BB1C" w14:textId="77777777" w:rsidR="00890E83" w:rsidRPr="00E30E5E" w:rsidRDefault="00890E83" w:rsidP="001B33D1">
            <w:pPr>
              <w:spacing w:after="0" w:line="240" w:lineRule="auto"/>
              <w:jc w:val="center"/>
              <w:rPr>
                <w:rFonts w:eastAsia="Times New Roman"/>
                <w:color w:val="000000"/>
                <w:sz w:val="16"/>
                <w:szCs w:val="16"/>
                <w:lang w:eastAsia="de-DE"/>
              </w:rPr>
            </w:pPr>
          </w:p>
        </w:tc>
        <w:tc>
          <w:tcPr>
            <w:tcW w:w="972" w:type="dxa"/>
            <w:tcBorders>
              <w:top w:val="nil"/>
              <w:left w:val="nil"/>
              <w:bottom w:val="nil"/>
              <w:right w:val="nil"/>
            </w:tcBorders>
            <w:shd w:val="clear" w:color="000000" w:fill="FFFFFF"/>
            <w:noWrap/>
            <w:hideMark/>
          </w:tcPr>
          <w:p w14:paraId="6ABF24BE" w14:textId="5144E3B2"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 xml:space="preserve">2015 – 2021 </w:t>
            </w:r>
          </w:p>
        </w:tc>
        <w:tc>
          <w:tcPr>
            <w:tcW w:w="992" w:type="dxa"/>
            <w:tcBorders>
              <w:top w:val="nil"/>
              <w:left w:val="nil"/>
              <w:bottom w:val="nil"/>
              <w:right w:val="nil"/>
            </w:tcBorders>
            <w:shd w:val="clear" w:color="000000" w:fill="FFFFFF"/>
          </w:tcPr>
          <w:p w14:paraId="41F18BBA"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2015 - 2016</w:t>
            </w:r>
          </w:p>
        </w:tc>
        <w:tc>
          <w:tcPr>
            <w:tcW w:w="1134" w:type="dxa"/>
            <w:tcBorders>
              <w:top w:val="nil"/>
              <w:left w:val="nil"/>
              <w:bottom w:val="nil"/>
              <w:right w:val="nil"/>
            </w:tcBorders>
            <w:shd w:val="clear" w:color="000000" w:fill="FFFFFF"/>
            <w:hideMark/>
          </w:tcPr>
          <w:p w14:paraId="6A8A3E54"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Years</w:t>
            </w:r>
          </w:p>
        </w:tc>
        <w:tc>
          <w:tcPr>
            <w:tcW w:w="851" w:type="dxa"/>
            <w:tcBorders>
              <w:top w:val="nil"/>
              <w:left w:val="nil"/>
              <w:bottom w:val="nil"/>
              <w:right w:val="nil"/>
            </w:tcBorders>
            <w:shd w:val="clear" w:color="000000" w:fill="FFFFFF"/>
          </w:tcPr>
          <w:p w14:paraId="5485FB99"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2</w:t>
            </w:r>
          </w:p>
        </w:tc>
      </w:tr>
      <w:tr w:rsidR="00890E83" w:rsidRPr="00E30E5E" w14:paraId="1A4C1A05" w14:textId="77777777" w:rsidTr="001B33D1">
        <w:trPr>
          <w:trHeight w:val="624"/>
        </w:trPr>
        <w:tc>
          <w:tcPr>
            <w:tcW w:w="1560" w:type="dxa"/>
            <w:tcBorders>
              <w:top w:val="nil"/>
              <w:left w:val="nil"/>
              <w:bottom w:val="nil"/>
              <w:right w:val="nil"/>
            </w:tcBorders>
            <w:shd w:val="clear" w:color="000000" w:fill="FFFFFF"/>
            <w:noWrap/>
            <w:hideMark/>
          </w:tcPr>
          <w:p w14:paraId="560A1DAB"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HIV</w:t>
            </w:r>
          </w:p>
        </w:tc>
        <w:tc>
          <w:tcPr>
            <w:tcW w:w="992" w:type="dxa"/>
            <w:tcBorders>
              <w:top w:val="nil"/>
              <w:left w:val="nil"/>
              <w:bottom w:val="nil"/>
              <w:right w:val="nil"/>
            </w:tcBorders>
            <w:shd w:val="clear" w:color="000000" w:fill="FFFFFF"/>
            <w:noWrap/>
            <w:hideMark/>
          </w:tcPr>
          <w:p w14:paraId="5D211192"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1998 – 2016</w:t>
            </w:r>
          </w:p>
        </w:tc>
        <w:tc>
          <w:tcPr>
            <w:tcW w:w="992" w:type="dxa"/>
            <w:tcBorders>
              <w:top w:val="nil"/>
              <w:left w:val="nil"/>
              <w:bottom w:val="nil"/>
              <w:right w:val="nil"/>
            </w:tcBorders>
            <w:shd w:val="clear" w:color="000000" w:fill="FFFFFF"/>
          </w:tcPr>
          <w:p w14:paraId="58ABEFD2"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1998 - 2014</w:t>
            </w:r>
          </w:p>
        </w:tc>
        <w:tc>
          <w:tcPr>
            <w:tcW w:w="851" w:type="dxa"/>
            <w:tcBorders>
              <w:top w:val="nil"/>
              <w:left w:val="nil"/>
              <w:bottom w:val="nil"/>
              <w:right w:val="nil"/>
            </w:tcBorders>
            <w:shd w:val="clear" w:color="000000" w:fill="FFFFFF"/>
            <w:hideMark/>
          </w:tcPr>
          <w:p w14:paraId="571C26B3"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0" w:type="dxa"/>
            <w:tcBorders>
              <w:top w:val="nil"/>
              <w:left w:val="nil"/>
              <w:bottom w:val="nil"/>
              <w:right w:val="nil"/>
            </w:tcBorders>
            <w:shd w:val="clear" w:color="000000" w:fill="FFFFFF"/>
          </w:tcPr>
          <w:p w14:paraId="6E0591F1"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17</w:t>
            </w:r>
          </w:p>
        </w:tc>
        <w:tc>
          <w:tcPr>
            <w:tcW w:w="162" w:type="dxa"/>
            <w:tcBorders>
              <w:top w:val="nil"/>
              <w:left w:val="nil"/>
              <w:bottom w:val="nil"/>
              <w:right w:val="nil"/>
            </w:tcBorders>
            <w:shd w:val="clear" w:color="000000" w:fill="FFFFFF"/>
            <w:hideMark/>
          </w:tcPr>
          <w:p w14:paraId="66BCC07C" w14:textId="77777777" w:rsidR="00890E83" w:rsidRPr="00E30E5E" w:rsidRDefault="00890E83" w:rsidP="001B33D1">
            <w:pPr>
              <w:spacing w:after="0" w:line="240" w:lineRule="auto"/>
              <w:jc w:val="center"/>
              <w:rPr>
                <w:rFonts w:eastAsia="Times New Roman"/>
                <w:color w:val="000000"/>
                <w:sz w:val="16"/>
                <w:szCs w:val="16"/>
                <w:lang w:eastAsia="de-DE"/>
              </w:rPr>
            </w:pPr>
          </w:p>
        </w:tc>
        <w:tc>
          <w:tcPr>
            <w:tcW w:w="972" w:type="dxa"/>
            <w:tcBorders>
              <w:top w:val="nil"/>
              <w:left w:val="nil"/>
              <w:bottom w:val="nil"/>
              <w:right w:val="nil"/>
            </w:tcBorders>
            <w:shd w:val="clear" w:color="000000" w:fill="FFFFFF"/>
            <w:noWrap/>
            <w:hideMark/>
          </w:tcPr>
          <w:p w14:paraId="723151A6" w14:textId="7AE8D51E"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 xml:space="preserve">2015 – 2021 </w:t>
            </w:r>
          </w:p>
        </w:tc>
        <w:tc>
          <w:tcPr>
            <w:tcW w:w="992" w:type="dxa"/>
            <w:tcBorders>
              <w:top w:val="nil"/>
              <w:left w:val="nil"/>
              <w:bottom w:val="nil"/>
              <w:right w:val="nil"/>
            </w:tcBorders>
            <w:shd w:val="clear" w:color="000000" w:fill="FFFFFF"/>
          </w:tcPr>
          <w:p w14:paraId="69165021"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2015 - 2016</w:t>
            </w:r>
          </w:p>
        </w:tc>
        <w:tc>
          <w:tcPr>
            <w:tcW w:w="1134" w:type="dxa"/>
            <w:tcBorders>
              <w:top w:val="nil"/>
              <w:left w:val="nil"/>
              <w:bottom w:val="nil"/>
              <w:right w:val="nil"/>
            </w:tcBorders>
            <w:shd w:val="clear" w:color="000000" w:fill="FFFFFF"/>
            <w:noWrap/>
            <w:hideMark/>
          </w:tcPr>
          <w:p w14:paraId="180CE186"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Years</w:t>
            </w:r>
          </w:p>
        </w:tc>
        <w:tc>
          <w:tcPr>
            <w:tcW w:w="851" w:type="dxa"/>
            <w:tcBorders>
              <w:top w:val="nil"/>
              <w:left w:val="nil"/>
              <w:bottom w:val="nil"/>
              <w:right w:val="nil"/>
            </w:tcBorders>
            <w:shd w:val="clear" w:color="000000" w:fill="FFFFFF"/>
          </w:tcPr>
          <w:p w14:paraId="41349BDC"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w:t>
            </w:r>
          </w:p>
        </w:tc>
      </w:tr>
      <w:tr w:rsidR="00890E83" w:rsidRPr="00E30E5E" w14:paraId="1CEE87BA" w14:textId="77777777" w:rsidTr="00E3610E">
        <w:trPr>
          <w:trHeight w:val="222"/>
        </w:trPr>
        <w:tc>
          <w:tcPr>
            <w:tcW w:w="1560" w:type="dxa"/>
            <w:tcBorders>
              <w:top w:val="nil"/>
              <w:left w:val="nil"/>
              <w:bottom w:val="single" w:sz="4" w:space="0" w:color="auto"/>
              <w:right w:val="nil"/>
            </w:tcBorders>
            <w:shd w:val="clear" w:color="000000" w:fill="FFFFFF"/>
            <w:noWrap/>
            <w:hideMark/>
          </w:tcPr>
          <w:p w14:paraId="748EF626"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Syphilis</w:t>
            </w:r>
          </w:p>
        </w:tc>
        <w:tc>
          <w:tcPr>
            <w:tcW w:w="992" w:type="dxa"/>
            <w:tcBorders>
              <w:top w:val="nil"/>
              <w:left w:val="nil"/>
              <w:bottom w:val="single" w:sz="4" w:space="0" w:color="auto"/>
              <w:right w:val="nil"/>
            </w:tcBorders>
            <w:shd w:val="clear" w:color="000000" w:fill="FFFFFF"/>
            <w:noWrap/>
            <w:hideMark/>
          </w:tcPr>
          <w:p w14:paraId="2B8602D2"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1998 – 2016</w:t>
            </w:r>
          </w:p>
        </w:tc>
        <w:tc>
          <w:tcPr>
            <w:tcW w:w="992" w:type="dxa"/>
            <w:tcBorders>
              <w:top w:val="nil"/>
              <w:left w:val="nil"/>
              <w:bottom w:val="single" w:sz="4" w:space="0" w:color="auto"/>
              <w:right w:val="nil"/>
            </w:tcBorders>
            <w:shd w:val="clear" w:color="000000" w:fill="FFFFFF"/>
          </w:tcPr>
          <w:p w14:paraId="4F27053C"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1998 - 2014</w:t>
            </w:r>
          </w:p>
        </w:tc>
        <w:tc>
          <w:tcPr>
            <w:tcW w:w="851" w:type="dxa"/>
            <w:tcBorders>
              <w:top w:val="nil"/>
              <w:left w:val="nil"/>
              <w:bottom w:val="single" w:sz="4" w:space="0" w:color="auto"/>
              <w:right w:val="nil"/>
            </w:tcBorders>
            <w:shd w:val="clear" w:color="000000" w:fill="FFFFFF"/>
            <w:hideMark/>
          </w:tcPr>
          <w:p w14:paraId="2700AB8F"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0" w:type="dxa"/>
            <w:tcBorders>
              <w:top w:val="nil"/>
              <w:left w:val="nil"/>
              <w:bottom w:val="single" w:sz="4" w:space="0" w:color="auto"/>
              <w:right w:val="nil"/>
            </w:tcBorders>
            <w:shd w:val="clear" w:color="000000" w:fill="FFFFFF"/>
          </w:tcPr>
          <w:p w14:paraId="5FC261D7"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17</w:t>
            </w:r>
          </w:p>
        </w:tc>
        <w:tc>
          <w:tcPr>
            <w:tcW w:w="162" w:type="dxa"/>
            <w:tcBorders>
              <w:top w:val="nil"/>
              <w:left w:val="nil"/>
              <w:bottom w:val="single" w:sz="4" w:space="0" w:color="auto"/>
              <w:right w:val="nil"/>
            </w:tcBorders>
            <w:shd w:val="clear" w:color="000000" w:fill="FFFFFF"/>
            <w:hideMark/>
          </w:tcPr>
          <w:p w14:paraId="3F306D97" w14:textId="77777777" w:rsidR="00890E83" w:rsidRPr="00E30E5E" w:rsidRDefault="00890E83" w:rsidP="001B33D1">
            <w:pPr>
              <w:spacing w:after="0" w:line="240" w:lineRule="auto"/>
              <w:jc w:val="center"/>
              <w:rPr>
                <w:rFonts w:eastAsia="Times New Roman"/>
                <w:color w:val="000000"/>
                <w:sz w:val="16"/>
                <w:szCs w:val="16"/>
                <w:lang w:eastAsia="de-DE"/>
              </w:rPr>
            </w:pPr>
          </w:p>
        </w:tc>
        <w:tc>
          <w:tcPr>
            <w:tcW w:w="972" w:type="dxa"/>
            <w:tcBorders>
              <w:top w:val="nil"/>
              <w:left w:val="nil"/>
              <w:bottom w:val="single" w:sz="4" w:space="0" w:color="auto"/>
              <w:right w:val="nil"/>
            </w:tcBorders>
            <w:shd w:val="clear" w:color="000000" w:fill="FFFFFF"/>
            <w:noWrap/>
            <w:hideMark/>
          </w:tcPr>
          <w:p w14:paraId="3FE916B1" w14:textId="687566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 xml:space="preserve">2015 – 2021 </w:t>
            </w:r>
          </w:p>
        </w:tc>
        <w:tc>
          <w:tcPr>
            <w:tcW w:w="992" w:type="dxa"/>
            <w:tcBorders>
              <w:top w:val="nil"/>
              <w:left w:val="nil"/>
              <w:bottom w:val="single" w:sz="4" w:space="0" w:color="auto"/>
              <w:right w:val="nil"/>
            </w:tcBorders>
            <w:shd w:val="clear" w:color="000000" w:fill="FFFFFF"/>
          </w:tcPr>
          <w:p w14:paraId="6C186029"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2015 - 2016</w:t>
            </w:r>
          </w:p>
        </w:tc>
        <w:tc>
          <w:tcPr>
            <w:tcW w:w="1134" w:type="dxa"/>
            <w:tcBorders>
              <w:top w:val="nil"/>
              <w:left w:val="nil"/>
              <w:bottom w:val="single" w:sz="4" w:space="0" w:color="auto"/>
              <w:right w:val="nil"/>
            </w:tcBorders>
            <w:shd w:val="clear" w:color="000000" w:fill="FFFFFF"/>
            <w:noWrap/>
            <w:hideMark/>
          </w:tcPr>
          <w:p w14:paraId="7E2DF941"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1" w:type="dxa"/>
            <w:tcBorders>
              <w:top w:val="nil"/>
              <w:left w:val="nil"/>
              <w:bottom w:val="single" w:sz="4" w:space="0" w:color="auto"/>
              <w:right w:val="nil"/>
            </w:tcBorders>
            <w:shd w:val="clear" w:color="000000" w:fill="FFFFFF"/>
          </w:tcPr>
          <w:p w14:paraId="44C03643" w14:textId="77777777" w:rsidR="00890E83" w:rsidRPr="00E30E5E" w:rsidRDefault="00890E83" w:rsidP="001B33D1">
            <w:pPr>
              <w:spacing w:after="0" w:line="240" w:lineRule="auto"/>
              <w:jc w:val="center"/>
              <w:rPr>
                <w:rFonts w:eastAsia="Times New Roman"/>
                <w:sz w:val="16"/>
                <w:szCs w:val="16"/>
                <w:lang w:eastAsia="de-DE"/>
              </w:rPr>
            </w:pPr>
            <w:r w:rsidRPr="00E30E5E">
              <w:rPr>
                <w:rFonts w:eastAsia="Times New Roman"/>
                <w:sz w:val="16"/>
                <w:szCs w:val="16"/>
                <w:lang w:eastAsia="de-DE"/>
              </w:rPr>
              <w:t>2</w:t>
            </w:r>
          </w:p>
        </w:tc>
      </w:tr>
    </w:tbl>
    <w:p w14:paraId="09E154E7" w14:textId="64F8E65D" w:rsidR="00890E83" w:rsidRPr="00A81585" w:rsidRDefault="00A81585" w:rsidP="008B39D3">
      <w:pPr>
        <w:spacing w:line="360" w:lineRule="auto"/>
        <w:rPr>
          <w:sz w:val="16"/>
        </w:rPr>
      </w:pPr>
      <w:r w:rsidRPr="00A81585">
        <w:rPr>
          <w:i/>
          <w:sz w:val="16"/>
        </w:rPr>
        <w:t>Notes</w:t>
      </w:r>
      <w:r w:rsidRPr="00A81585">
        <w:rPr>
          <w:sz w:val="16"/>
        </w:rPr>
        <w:t xml:space="preserve">. Observed periods that are included in each analysis. </w:t>
      </w:r>
    </w:p>
    <w:bookmarkEnd w:id="2"/>
    <w:p w14:paraId="166EB6EE" w14:textId="2482E581" w:rsidR="00890E83" w:rsidRPr="00E30E5E" w:rsidRDefault="00890E83" w:rsidP="008B39D3">
      <w:pPr>
        <w:spacing w:line="360" w:lineRule="auto"/>
        <w:rPr>
          <w:b/>
        </w:rPr>
      </w:pPr>
    </w:p>
    <w:p w14:paraId="4CAB598F" w14:textId="7979C214" w:rsidR="00890E83" w:rsidRDefault="00890E83" w:rsidP="008B39D3">
      <w:pPr>
        <w:spacing w:line="360" w:lineRule="auto"/>
        <w:rPr>
          <w:b/>
        </w:rPr>
      </w:pPr>
      <w:r w:rsidRPr="00E30E5E">
        <w:rPr>
          <w:b/>
        </w:rPr>
        <w:br w:type="page"/>
      </w:r>
    </w:p>
    <w:p w14:paraId="397F2657" w14:textId="5A63080A" w:rsidR="0009733C" w:rsidRPr="0009733C" w:rsidRDefault="0009733C" w:rsidP="0009733C">
      <w:pPr>
        <w:spacing w:after="0" w:line="360" w:lineRule="auto"/>
        <w:rPr>
          <w:rFonts w:eastAsia="MS Gothic"/>
          <w:b/>
          <w:sz w:val="28"/>
          <w:szCs w:val="32"/>
        </w:rPr>
      </w:pPr>
      <w:r>
        <w:rPr>
          <w:rFonts w:eastAsia="MS Gothic"/>
          <w:b/>
          <w:sz w:val="28"/>
          <w:szCs w:val="32"/>
        </w:rPr>
        <w:t>5</w:t>
      </w:r>
      <w:r w:rsidRPr="0009733C">
        <w:rPr>
          <w:rFonts w:eastAsia="MS Gothic"/>
          <w:b/>
          <w:sz w:val="28"/>
          <w:szCs w:val="32"/>
        </w:rPr>
        <w:t xml:space="preserve">. </w:t>
      </w:r>
      <w:r>
        <w:rPr>
          <w:rFonts w:eastAsia="MS Gothic"/>
          <w:b/>
          <w:sz w:val="28"/>
          <w:szCs w:val="32"/>
        </w:rPr>
        <w:t>Data sources</w:t>
      </w:r>
    </w:p>
    <w:tbl>
      <w:tblPr>
        <w:tblW w:w="0" w:type="auto"/>
        <w:tblCellMar>
          <w:left w:w="70" w:type="dxa"/>
          <w:right w:w="70" w:type="dxa"/>
        </w:tblCellMar>
        <w:tblLook w:val="04A0" w:firstRow="1" w:lastRow="0" w:firstColumn="1" w:lastColumn="0" w:noHBand="0" w:noVBand="1"/>
      </w:tblPr>
      <w:tblGrid>
        <w:gridCol w:w="1151"/>
        <w:gridCol w:w="170"/>
        <w:gridCol w:w="2009"/>
        <w:gridCol w:w="170"/>
        <w:gridCol w:w="1959"/>
        <w:gridCol w:w="175"/>
        <w:gridCol w:w="1917"/>
      </w:tblGrid>
      <w:tr w:rsidR="00911E0C" w:rsidRPr="00E30E5E" w14:paraId="3115E467" w14:textId="77777777" w:rsidTr="001D0DC8">
        <w:trPr>
          <w:trHeight w:val="270"/>
        </w:trPr>
        <w:tc>
          <w:tcPr>
            <w:tcW w:w="0" w:type="auto"/>
            <w:gridSpan w:val="7"/>
            <w:tcBorders>
              <w:top w:val="nil"/>
              <w:left w:val="nil"/>
              <w:bottom w:val="single" w:sz="4" w:space="0" w:color="auto"/>
              <w:right w:val="nil"/>
            </w:tcBorders>
            <w:shd w:val="clear" w:color="000000" w:fill="FFFFFF"/>
            <w:noWrap/>
            <w:vAlign w:val="center"/>
            <w:hideMark/>
          </w:tcPr>
          <w:p w14:paraId="73D79902" w14:textId="28AD087C" w:rsidR="00911E0C" w:rsidRPr="00E30E5E" w:rsidRDefault="00911E0C" w:rsidP="002F24E6">
            <w:pPr>
              <w:spacing w:after="0" w:line="240" w:lineRule="auto"/>
              <w:jc w:val="left"/>
              <w:rPr>
                <w:rFonts w:eastAsia="Times New Roman"/>
                <w:color w:val="000000"/>
                <w:sz w:val="16"/>
                <w:szCs w:val="16"/>
                <w:lang w:eastAsia="de-DE"/>
              </w:rPr>
            </w:pPr>
            <w:bookmarkStart w:id="3" w:name="_Hlk194951185"/>
            <w:r w:rsidRPr="00E30E5E">
              <w:rPr>
                <w:rFonts w:eastAsia="Times New Roman"/>
                <w:b/>
                <w:color w:val="000000"/>
                <w:szCs w:val="16"/>
                <w:lang w:eastAsia="de-DE"/>
              </w:rPr>
              <w:t xml:space="preserve">Table </w:t>
            </w:r>
            <w:r w:rsidR="00886326" w:rsidRPr="00E30E5E">
              <w:rPr>
                <w:rFonts w:eastAsia="Times New Roman"/>
                <w:b/>
                <w:color w:val="000000"/>
                <w:szCs w:val="16"/>
                <w:lang w:eastAsia="de-DE"/>
              </w:rPr>
              <w:t>A5</w:t>
            </w:r>
            <w:r w:rsidRPr="00E30E5E">
              <w:rPr>
                <w:rFonts w:eastAsia="Times New Roman"/>
                <w:color w:val="000000"/>
                <w:szCs w:val="16"/>
                <w:lang w:eastAsia="de-DE"/>
              </w:rPr>
              <w:t xml:space="preserve"> </w:t>
            </w:r>
            <w:r w:rsidRPr="00E30E5E">
              <w:rPr>
                <w:rFonts w:eastAsia="Times New Roman"/>
                <w:iCs/>
                <w:color w:val="000000"/>
                <w:szCs w:val="16"/>
                <w:lang w:eastAsia="de-DE"/>
              </w:rPr>
              <w:t>Demographic data sources</w:t>
            </w:r>
          </w:p>
        </w:tc>
      </w:tr>
      <w:tr w:rsidR="00CC55A1" w:rsidRPr="00E30E5E" w14:paraId="3FB02627" w14:textId="77777777" w:rsidTr="001D0DC8">
        <w:trPr>
          <w:trHeight w:val="101"/>
        </w:trPr>
        <w:tc>
          <w:tcPr>
            <w:tcW w:w="0" w:type="auto"/>
            <w:tcBorders>
              <w:top w:val="single" w:sz="4" w:space="0" w:color="auto"/>
              <w:left w:val="nil"/>
              <w:bottom w:val="single" w:sz="4" w:space="0" w:color="auto"/>
              <w:right w:val="nil"/>
            </w:tcBorders>
            <w:shd w:val="clear" w:color="000000" w:fill="FFFFFF"/>
            <w:noWrap/>
            <w:vAlign w:val="bottom"/>
            <w:hideMark/>
          </w:tcPr>
          <w:p w14:paraId="2FE814DE" w14:textId="2ECF0D64" w:rsidR="00CC55A1" w:rsidRPr="00E30E5E" w:rsidRDefault="00CC55A1" w:rsidP="002F24E6">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Country</w:t>
            </w:r>
          </w:p>
        </w:tc>
        <w:tc>
          <w:tcPr>
            <w:tcW w:w="0" w:type="auto"/>
            <w:tcBorders>
              <w:top w:val="single" w:sz="4" w:space="0" w:color="auto"/>
              <w:left w:val="nil"/>
              <w:bottom w:val="single" w:sz="4" w:space="0" w:color="auto"/>
              <w:right w:val="nil"/>
            </w:tcBorders>
            <w:shd w:val="clear" w:color="000000" w:fill="FFFFFF"/>
            <w:noWrap/>
            <w:vAlign w:val="bottom"/>
            <w:hideMark/>
          </w:tcPr>
          <w:p w14:paraId="75754D21" w14:textId="58419490" w:rsidR="00CC55A1" w:rsidRPr="00E30E5E" w:rsidRDefault="00CC55A1" w:rsidP="002F24E6">
            <w:pPr>
              <w:spacing w:after="0" w:line="240" w:lineRule="auto"/>
              <w:jc w:val="left"/>
              <w:rPr>
                <w:rFonts w:eastAsia="Times New Roman"/>
                <w:color w:val="000000"/>
                <w:sz w:val="14"/>
                <w:szCs w:val="14"/>
                <w:lang w:eastAsia="de-DE"/>
              </w:rPr>
            </w:pPr>
          </w:p>
        </w:tc>
        <w:tc>
          <w:tcPr>
            <w:tcW w:w="0" w:type="auto"/>
            <w:tcBorders>
              <w:top w:val="single" w:sz="4" w:space="0" w:color="auto"/>
              <w:left w:val="nil"/>
              <w:bottom w:val="single" w:sz="4" w:space="0" w:color="auto"/>
              <w:right w:val="nil"/>
            </w:tcBorders>
            <w:shd w:val="clear" w:color="000000" w:fill="FFFFFF"/>
            <w:noWrap/>
            <w:vAlign w:val="bottom"/>
            <w:hideMark/>
          </w:tcPr>
          <w:p w14:paraId="301CEBF1" w14:textId="77777777" w:rsidR="00CC55A1" w:rsidRPr="00E30E5E" w:rsidRDefault="00CC55A1" w:rsidP="002F24E6">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xml:space="preserve">Abortions </w:t>
            </w:r>
            <w:r w:rsidRPr="00E30E5E">
              <w:rPr>
                <w:rFonts w:eastAsia="Times New Roman"/>
                <w:color w:val="000000"/>
                <w:sz w:val="14"/>
                <w:szCs w:val="14"/>
                <w:vertAlign w:val="superscript"/>
                <w:lang w:eastAsia="de-DE"/>
              </w:rPr>
              <w:t>a</w:t>
            </w:r>
          </w:p>
        </w:tc>
        <w:tc>
          <w:tcPr>
            <w:tcW w:w="0" w:type="auto"/>
            <w:tcBorders>
              <w:top w:val="single" w:sz="4" w:space="0" w:color="auto"/>
              <w:left w:val="nil"/>
              <w:bottom w:val="single" w:sz="4" w:space="0" w:color="auto"/>
              <w:right w:val="nil"/>
            </w:tcBorders>
            <w:shd w:val="clear" w:color="000000" w:fill="FFFFFF"/>
            <w:noWrap/>
            <w:vAlign w:val="bottom"/>
            <w:hideMark/>
          </w:tcPr>
          <w:p w14:paraId="60944741" w14:textId="66ED2CFB" w:rsidR="00CC55A1" w:rsidRPr="00E30E5E" w:rsidRDefault="00CC55A1" w:rsidP="002F24E6">
            <w:pPr>
              <w:spacing w:after="0" w:line="240" w:lineRule="auto"/>
              <w:jc w:val="left"/>
              <w:rPr>
                <w:rFonts w:eastAsia="Times New Roman"/>
                <w:color w:val="000000"/>
                <w:sz w:val="14"/>
                <w:szCs w:val="14"/>
                <w:lang w:eastAsia="de-DE"/>
              </w:rPr>
            </w:pPr>
          </w:p>
        </w:tc>
        <w:tc>
          <w:tcPr>
            <w:tcW w:w="1959" w:type="dxa"/>
            <w:tcBorders>
              <w:top w:val="single" w:sz="4" w:space="0" w:color="auto"/>
              <w:left w:val="nil"/>
              <w:bottom w:val="single" w:sz="4" w:space="0" w:color="auto"/>
              <w:right w:val="nil"/>
            </w:tcBorders>
            <w:shd w:val="clear" w:color="000000" w:fill="FFFFFF"/>
            <w:noWrap/>
            <w:vAlign w:val="bottom"/>
            <w:hideMark/>
          </w:tcPr>
          <w:p w14:paraId="337E6620" w14:textId="77777777" w:rsidR="00CC55A1" w:rsidRPr="00E30E5E" w:rsidRDefault="00CC55A1" w:rsidP="002F24E6">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xml:space="preserve">Births (live) </w:t>
            </w:r>
            <w:r w:rsidRPr="00E30E5E">
              <w:rPr>
                <w:rFonts w:eastAsia="Times New Roman"/>
                <w:color w:val="000000"/>
                <w:sz w:val="14"/>
                <w:szCs w:val="14"/>
                <w:vertAlign w:val="superscript"/>
                <w:lang w:eastAsia="de-DE"/>
              </w:rPr>
              <w:t>f</w:t>
            </w:r>
          </w:p>
        </w:tc>
        <w:tc>
          <w:tcPr>
            <w:tcW w:w="175" w:type="dxa"/>
            <w:tcBorders>
              <w:top w:val="single" w:sz="4" w:space="0" w:color="auto"/>
              <w:left w:val="nil"/>
              <w:bottom w:val="single" w:sz="4" w:space="0" w:color="auto"/>
              <w:right w:val="nil"/>
            </w:tcBorders>
            <w:shd w:val="clear" w:color="000000" w:fill="FFFFFF"/>
            <w:noWrap/>
            <w:vAlign w:val="bottom"/>
            <w:hideMark/>
          </w:tcPr>
          <w:p w14:paraId="1320A77B" w14:textId="33E37CC4" w:rsidR="00CC55A1" w:rsidRPr="00E30E5E" w:rsidRDefault="00CC55A1" w:rsidP="002F24E6">
            <w:pPr>
              <w:spacing w:after="0" w:line="240" w:lineRule="auto"/>
              <w:jc w:val="left"/>
              <w:rPr>
                <w:rFonts w:eastAsia="Times New Roman"/>
                <w:color w:val="000000"/>
                <w:sz w:val="14"/>
                <w:szCs w:val="14"/>
                <w:lang w:eastAsia="de-DE"/>
              </w:rPr>
            </w:pPr>
          </w:p>
        </w:tc>
        <w:tc>
          <w:tcPr>
            <w:tcW w:w="0" w:type="auto"/>
            <w:tcBorders>
              <w:top w:val="single" w:sz="4" w:space="0" w:color="auto"/>
              <w:left w:val="nil"/>
              <w:bottom w:val="single" w:sz="4" w:space="0" w:color="auto"/>
              <w:right w:val="nil"/>
            </w:tcBorders>
            <w:shd w:val="clear" w:color="000000" w:fill="FFFFFF"/>
            <w:noWrap/>
            <w:vAlign w:val="bottom"/>
            <w:hideMark/>
          </w:tcPr>
          <w:p w14:paraId="3168947C" w14:textId="72497C3D" w:rsidR="00CC55A1" w:rsidRPr="00E30E5E" w:rsidRDefault="00CC55A1" w:rsidP="002F24E6">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xml:space="preserve">Population (annually) </w:t>
            </w:r>
            <w:r>
              <w:rPr>
                <w:rFonts w:eastAsia="Times New Roman"/>
                <w:color w:val="000000"/>
                <w:sz w:val="14"/>
                <w:szCs w:val="14"/>
                <w:vertAlign w:val="superscript"/>
                <w:lang w:eastAsia="de-DE"/>
              </w:rPr>
              <w:t>g</w:t>
            </w:r>
          </w:p>
        </w:tc>
      </w:tr>
      <w:tr w:rsidR="00CC55A1" w:rsidRPr="00E30E5E" w14:paraId="48656181" w14:textId="77777777" w:rsidTr="001D0DC8">
        <w:trPr>
          <w:trHeight w:val="340"/>
        </w:trPr>
        <w:tc>
          <w:tcPr>
            <w:tcW w:w="0" w:type="auto"/>
            <w:tcBorders>
              <w:top w:val="single" w:sz="4" w:space="0" w:color="auto"/>
              <w:left w:val="nil"/>
              <w:bottom w:val="nil"/>
              <w:right w:val="nil"/>
            </w:tcBorders>
            <w:shd w:val="clear" w:color="000000" w:fill="FFFFFF"/>
            <w:noWrap/>
            <w:hideMark/>
          </w:tcPr>
          <w:p w14:paraId="63B48B78" w14:textId="77777777" w:rsidR="00CC55A1" w:rsidRPr="00E30E5E" w:rsidRDefault="00CC55A1" w:rsidP="00F173B1">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Austria</w:t>
            </w:r>
          </w:p>
        </w:tc>
        <w:tc>
          <w:tcPr>
            <w:tcW w:w="0" w:type="auto"/>
            <w:tcBorders>
              <w:top w:val="single" w:sz="4" w:space="0" w:color="auto"/>
              <w:left w:val="nil"/>
              <w:bottom w:val="nil"/>
              <w:right w:val="nil"/>
            </w:tcBorders>
            <w:shd w:val="clear" w:color="000000" w:fill="FFFFFF"/>
            <w:noWrap/>
            <w:hideMark/>
          </w:tcPr>
          <w:p w14:paraId="20576A9D" w14:textId="77777777" w:rsidR="00CC55A1" w:rsidRPr="00E30E5E" w:rsidRDefault="00CC55A1" w:rsidP="00911E0C">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single" w:sz="4" w:space="0" w:color="auto"/>
              <w:left w:val="nil"/>
              <w:bottom w:val="nil"/>
              <w:right w:val="nil"/>
            </w:tcBorders>
            <w:shd w:val="clear" w:color="000000" w:fill="FFFFFF"/>
            <w:hideMark/>
          </w:tcPr>
          <w:p w14:paraId="54A1D1B7" w14:textId="083016D1" w:rsidR="00CC55A1" w:rsidRPr="00E30E5E" w:rsidRDefault="00CC55A1"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w:t>
            </w:r>
            <w:r>
              <w:rPr>
                <w:rFonts w:eastAsia="Times New Roman"/>
                <w:color w:val="000000"/>
                <w:sz w:val="12"/>
                <w:szCs w:val="12"/>
                <w:lang w:eastAsia="de-DE"/>
              </w:rPr>
              <w:t>; 2020</w:t>
            </w:r>
            <w:r w:rsidRPr="00E30E5E">
              <w:rPr>
                <w:rFonts w:eastAsia="Times New Roman"/>
                <w:color w:val="000000"/>
                <w:sz w:val="12"/>
                <w:szCs w:val="12"/>
                <w:lang w:eastAsia="de-DE"/>
              </w:rPr>
              <w:t xml:space="preserve">: Johnston's Archive </w:t>
            </w:r>
            <w:r w:rsidRPr="00E30E5E">
              <w:rPr>
                <w:rFonts w:eastAsia="Times New Roman"/>
                <w:color w:val="000000"/>
                <w:sz w:val="12"/>
                <w:szCs w:val="12"/>
                <w:vertAlign w:val="superscript"/>
                <w:lang w:eastAsia="de-DE"/>
              </w:rPr>
              <w:t>b</w:t>
            </w:r>
            <w:r w:rsidRPr="00E30E5E">
              <w:rPr>
                <w:rFonts w:eastAsia="Times New Roman"/>
                <w:color w:val="000000"/>
                <w:sz w:val="12"/>
                <w:szCs w:val="12"/>
                <w:lang w:eastAsia="de-DE"/>
              </w:rPr>
              <w:br/>
              <w:t>2006-202</w:t>
            </w:r>
            <w:r>
              <w:rPr>
                <w:rFonts w:eastAsia="Times New Roman"/>
                <w:color w:val="000000"/>
                <w:sz w:val="12"/>
                <w:szCs w:val="12"/>
                <w:lang w:eastAsia="de-DE"/>
              </w:rPr>
              <w:t>1</w:t>
            </w:r>
            <w:r w:rsidRPr="00E30E5E">
              <w:rPr>
                <w:rFonts w:eastAsia="Times New Roman"/>
                <w:color w:val="000000"/>
                <w:sz w:val="12"/>
                <w:szCs w:val="12"/>
                <w:lang w:eastAsia="de-DE"/>
              </w:rPr>
              <w:t>: not available</w:t>
            </w:r>
          </w:p>
        </w:tc>
        <w:tc>
          <w:tcPr>
            <w:tcW w:w="0" w:type="auto"/>
            <w:tcBorders>
              <w:top w:val="single" w:sz="4" w:space="0" w:color="auto"/>
              <w:left w:val="nil"/>
              <w:bottom w:val="nil"/>
              <w:right w:val="nil"/>
            </w:tcBorders>
            <w:shd w:val="clear" w:color="000000" w:fill="FFFFFF"/>
            <w:hideMark/>
          </w:tcPr>
          <w:p w14:paraId="5EF73AA9" w14:textId="77777777" w:rsidR="00CC55A1" w:rsidRPr="00E30E5E" w:rsidRDefault="00CC55A1"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single" w:sz="4" w:space="0" w:color="auto"/>
              <w:left w:val="nil"/>
              <w:bottom w:val="nil"/>
              <w:right w:val="nil"/>
            </w:tcBorders>
            <w:shd w:val="clear" w:color="000000" w:fill="FFFFFF"/>
            <w:hideMark/>
          </w:tcPr>
          <w:p w14:paraId="4D9255C9" w14:textId="77777777" w:rsidR="00CC55A1" w:rsidRPr="00E30E5E" w:rsidRDefault="00CC55A1"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single" w:sz="4" w:space="0" w:color="auto"/>
              <w:left w:val="nil"/>
              <w:bottom w:val="nil"/>
              <w:right w:val="nil"/>
            </w:tcBorders>
            <w:shd w:val="clear" w:color="000000" w:fill="FFFFFF"/>
            <w:hideMark/>
          </w:tcPr>
          <w:p w14:paraId="01F1EB8C" w14:textId="77777777" w:rsidR="00CC55A1" w:rsidRPr="00E30E5E" w:rsidRDefault="00CC55A1"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single" w:sz="4" w:space="0" w:color="auto"/>
              <w:left w:val="nil"/>
              <w:bottom w:val="nil"/>
              <w:right w:val="nil"/>
            </w:tcBorders>
            <w:shd w:val="clear" w:color="000000" w:fill="FFFFFF"/>
            <w:hideMark/>
          </w:tcPr>
          <w:p w14:paraId="3CC863C1" w14:textId="77777777" w:rsidR="00CC55A1" w:rsidRPr="00E30E5E" w:rsidRDefault="00CC55A1"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08DAD37D" w14:textId="77777777" w:rsidTr="001D0DC8">
        <w:trPr>
          <w:trHeight w:val="412"/>
        </w:trPr>
        <w:tc>
          <w:tcPr>
            <w:tcW w:w="0" w:type="auto"/>
            <w:tcBorders>
              <w:top w:val="nil"/>
              <w:left w:val="nil"/>
              <w:bottom w:val="nil"/>
              <w:right w:val="nil"/>
            </w:tcBorders>
            <w:shd w:val="clear" w:color="000000" w:fill="FFFFFF"/>
            <w:noWrap/>
            <w:hideMark/>
          </w:tcPr>
          <w:p w14:paraId="745A8074" w14:textId="77777777" w:rsidR="00CC55A1" w:rsidRPr="00E30E5E" w:rsidRDefault="00CC55A1" w:rsidP="00F173B1">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Belgium</w:t>
            </w:r>
          </w:p>
        </w:tc>
        <w:tc>
          <w:tcPr>
            <w:tcW w:w="0" w:type="auto"/>
            <w:tcBorders>
              <w:top w:val="nil"/>
              <w:left w:val="nil"/>
              <w:bottom w:val="nil"/>
              <w:right w:val="nil"/>
            </w:tcBorders>
            <w:shd w:val="clear" w:color="000000" w:fill="FFFFFF"/>
            <w:noWrap/>
            <w:hideMark/>
          </w:tcPr>
          <w:p w14:paraId="4EFEE63D" w14:textId="77777777" w:rsidR="00CC55A1" w:rsidRPr="00E30E5E" w:rsidRDefault="00CC55A1"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23D394FE" w14:textId="59FCE1EB" w:rsidR="00CC55A1" w:rsidRPr="00E30E5E" w:rsidRDefault="00CC55A1" w:rsidP="00911E0C">
            <w:pPr>
              <w:spacing w:after="0" w:line="240" w:lineRule="auto"/>
              <w:jc w:val="left"/>
              <w:rPr>
                <w:rFonts w:eastAsia="Times New Roman"/>
                <w:sz w:val="12"/>
                <w:szCs w:val="12"/>
                <w:lang w:eastAsia="de-DE"/>
              </w:rPr>
            </w:pPr>
            <w:r w:rsidRPr="00E30E5E">
              <w:rPr>
                <w:rFonts w:eastAsia="Times New Roman"/>
                <w:sz w:val="12"/>
                <w:szCs w:val="12"/>
                <w:lang w:eastAsia="de-DE"/>
              </w:rPr>
              <w:t>1998-20</w:t>
            </w:r>
            <w:r>
              <w:rPr>
                <w:rFonts w:eastAsia="Times New Roman"/>
                <w:sz w:val="12"/>
                <w:szCs w:val="12"/>
                <w:lang w:eastAsia="de-DE"/>
              </w:rPr>
              <w:t>21</w:t>
            </w:r>
            <w:r w:rsidRPr="00E30E5E">
              <w:rPr>
                <w:rFonts w:eastAsia="Times New Roman"/>
                <w:sz w:val="12"/>
                <w:szCs w:val="12"/>
                <w:lang w:eastAsia="de-DE"/>
              </w:rPr>
              <w:t>: WHO</w:t>
            </w:r>
            <w:r w:rsidRPr="00E30E5E">
              <w:rPr>
                <w:rFonts w:eastAsia="Times New Roman"/>
                <w:sz w:val="12"/>
                <w:szCs w:val="12"/>
                <w:lang w:eastAsia="de-DE"/>
              </w:rPr>
              <w:br/>
            </w:r>
          </w:p>
        </w:tc>
        <w:tc>
          <w:tcPr>
            <w:tcW w:w="0" w:type="auto"/>
            <w:tcBorders>
              <w:top w:val="nil"/>
              <w:left w:val="nil"/>
              <w:bottom w:val="nil"/>
              <w:right w:val="nil"/>
            </w:tcBorders>
            <w:shd w:val="clear" w:color="000000" w:fill="FFFFFF"/>
            <w:hideMark/>
          </w:tcPr>
          <w:p w14:paraId="07079E28" w14:textId="77777777" w:rsidR="00CC55A1" w:rsidRPr="00E30E5E" w:rsidRDefault="00CC55A1" w:rsidP="00911E0C">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959" w:type="dxa"/>
            <w:tcBorders>
              <w:top w:val="nil"/>
              <w:left w:val="nil"/>
              <w:bottom w:val="nil"/>
              <w:right w:val="nil"/>
            </w:tcBorders>
            <w:shd w:val="clear" w:color="000000" w:fill="FFFFFF"/>
            <w:hideMark/>
          </w:tcPr>
          <w:p w14:paraId="4A4B1BC1" w14:textId="77777777" w:rsidR="00CC55A1" w:rsidRPr="00E30E5E" w:rsidRDefault="00CC55A1"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3E748FEF" w14:textId="77777777" w:rsidR="00CC55A1" w:rsidRPr="00E30E5E" w:rsidRDefault="00CC55A1" w:rsidP="00911E0C">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7AF5C6C7" w14:textId="77777777" w:rsidR="00CC55A1" w:rsidRPr="00E30E5E" w:rsidRDefault="00CC55A1"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02FD1C2C" w14:textId="77777777" w:rsidTr="001D0DC8">
        <w:trPr>
          <w:trHeight w:val="412"/>
        </w:trPr>
        <w:tc>
          <w:tcPr>
            <w:tcW w:w="0" w:type="auto"/>
            <w:tcBorders>
              <w:top w:val="nil"/>
              <w:left w:val="nil"/>
              <w:bottom w:val="nil"/>
              <w:right w:val="nil"/>
            </w:tcBorders>
            <w:shd w:val="clear" w:color="000000" w:fill="FFFFFF"/>
            <w:noWrap/>
          </w:tcPr>
          <w:p w14:paraId="18C1192A"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Bosnia and</w:t>
            </w:r>
          </w:p>
          <w:p w14:paraId="612F35A1" w14:textId="4E212A10"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Herzegovina</w:t>
            </w:r>
          </w:p>
        </w:tc>
        <w:tc>
          <w:tcPr>
            <w:tcW w:w="0" w:type="auto"/>
            <w:tcBorders>
              <w:top w:val="nil"/>
              <w:left w:val="nil"/>
              <w:bottom w:val="nil"/>
              <w:right w:val="nil"/>
            </w:tcBorders>
            <w:shd w:val="clear" w:color="000000" w:fill="FFFFFF"/>
            <w:noWrap/>
            <w:vAlign w:val="bottom"/>
          </w:tcPr>
          <w:p w14:paraId="6B2953D4" w14:textId="77777777" w:rsidR="00CC55A1" w:rsidRPr="00E30E5E" w:rsidRDefault="00CC55A1" w:rsidP="001D0DC8">
            <w:pPr>
              <w:spacing w:after="0" w:line="240" w:lineRule="auto"/>
              <w:jc w:val="left"/>
              <w:rPr>
                <w:rFonts w:eastAsia="Times New Roman"/>
                <w:color w:val="000000"/>
                <w:sz w:val="12"/>
                <w:szCs w:val="12"/>
                <w:lang w:eastAsia="de-DE"/>
              </w:rPr>
            </w:pPr>
          </w:p>
        </w:tc>
        <w:tc>
          <w:tcPr>
            <w:tcW w:w="0" w:type="auto"/>
            <w:tcBorders>
              <w:top w:val="nil"/>
              <w:left w:val="nil"/>
              <w:bottom w:val="nil"/>
              <w:right w:val="nil"/>
            </w:tcBorders>
            <w:shd w:val="clear" w:color="000000" w:fill="FFFFFF"/>
          </w:tcPr>
          <w:p w14:paraId="6C613C19"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2001-2016: Johnston’s Archive</w:t>
            </w:r>
          </w:p>
          <w:p w14:paraId="694B8CEE"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2017-2019: WHO</w:t>
            </w:r>
          </w:p>
          <w:p w14:paraId="2B81CCE6" w14:textId="126A7E6D"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2020-2021: Johnston’s Archive</w:t>
            </w:r>
          </w:p>
        </w:tc>
        <w:tc>
          <w:tcPr>
            <w:tcW w:w="0" w:type="auto"/>
            <w:tcBorders>
              <w:top w:val="nil"/>
              <w:left w:val="nil"/>
              <w:bottom w:val="nil"/>
              <w:right w:val="nil"/>
            </w:tcBorders>
            <w:shd w:val="clear" w:color="000000" w:fill="FFFFFF"/>
            <w:vAlign w:val="bottom"/>
          </w:tcPr>
          <w:p w14:paraId="2D9E6826" w14:textId="77777777" w:rsidR="00CC55A1" w:rsidRPr="00E30E5E" w:rsidRDefault="00CC55A1" w:rsidP="001D0DC8">
            <w:pPr>
              <w:spacing w:after="0" w:line="240" w:lineRule="auto"/>
              <w:jc w:val="left"/>
              <w:rPr>
                <w:rFonts w:eastAsia="Times New Roman"/>
                <w:sz w:val="12"/>
                <w:szCs w:val="12"/>
                <w:lang w:eastAsia="de-DE"/>
              </w:rPr>
            </w:pPr>
          </w:p>
        </w:tc>
        <w:tc>
          <w:tcPr>
            <w:tcW w:w="1959" w:type="dxa"/>
            <w:tcBorders>
              <w:top w:val="nil"/>
              <w:left w:val="nil"/>
              <w:bottom w:val="nil"/>
              <w:right w:val="nil"/>
            </w:tcBorders>
            <w:shd w:val="clear" w:color="000000" w:fill="FFFFFF"/>
          </w:tcPr>
          <w:p w14:paraId="1A80C7A8" w14:textId="59221345"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World Bank</w:t>
            </w:r>
            <w:r>
              <w:rPr>
                <w:rFonts w:eastAsia="Times New Roman"/>
                <w:color w:val="000000"/>
                <w:sz w:val="12"/>
                <w:szCs w:val="12"/>
                <w:lang w:eastAsia="de-DE"/>
              </w:rPr>
              <w:t xml:space="preserve"> </w:t>
            </w:r>
            <w:proofErr w:type="spellStart"/>
            <w:r>
              <w:rPr>
                <w:rStyle w:val="Hyperlink"/>
                <w:color w:val="auto"/>
                <w:sz w:val="16"/>
                <w:szCs w:val="16"/>
                <w:u w:val="none"/>
                <w:vertAlign w:val="superscript"/>
              </w:rPr>
              <w:t>i</w:t>
            </w:r>
            <w:proofErr w:type="spellEnd"/>
            <w:r w:rsidRPr="00E30E5E">
              <w:rPr>
                <w:rFonts w:eastAsia="Times New Roman"/>
                <w:color w:val="000000"/>
                <w:sz w:val="12"/>
                <w:szCs w:val="12"/>
                <w:lang w:eastAsia="de-DE"/>
              </w:rPr>
              <w:t xml:space="preserve"> </w:t>
            </w:r>
          </w:p>
          <w:p w14:paraId="310E566B" w14:textId="59784A60"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Monthly: /</w:t>
            </w:r>
          </w:p>
        </w:tc>
        <w:tc>
          <w:tcPr>
            <w:tcW w:w="175" w:type="dxa"/>
            <w:tcBorders>
              <w:top w:val="nil"/>
              <w:left w:val="nil"/>
              <w:bottom w:val="nil"/>
              <w:right w:val="nil"/>
            </w:tcBorders>
            <w:shd w:val="clear" w:color="000000" w:fill="FFFFFF"/>
            <w:vAlign w:val="bottom"/>
          </w:tcPr>
          <w:p w14:paraId="0E160DD5" w14:textId="77777777" w:rsidR="00CC55A1" w:rsidRPr="00E30E5E" w:rsidRDefault="00CC55A1" w:rsidP="001D0DC8">
            <w:pPr>
              <w:spacing w:after="0" w:line="240" w:lineRule="auto"/>
              <w:jc w:val="left"/>
              <w:rPr>
                <w:rFonts w:eastAsia="Times New Roman"/>
                <w:sz w:val="12"/>
                <w:szCs w:val="12"/>
                <w:lang w:eastAsia="de-DE"/>
              </w:rPr>
            </w:pPr>
          </w:p>
        </w:tc>
        <w:tc>
          <w:tcPr>
            <w:tcW w:w="0" w:type="auto"/>
            <w:tcBorders>
              <w:top w:val="nil"/>
              <w:left w:val="nil"/>
              <w:bottom w:val="nil"/>
              <w:right w:val="nil"/>
            </w:tcBorders>
            <w:shd w:val="clear" w:color="000000" w:fill="FFFFFF"/>
          </w:tcPr>
          <w:p w14:paraId="250D1C22" w14:textId="5573D40E"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1998-2021: World Bank </w:t>
            </w:r>
            <w:proofErr w:type="spellStart"/>
            <w:r>
              <w:rPr>
                <w:rStyle w:val="Hyperlink"/>
                <w:color w:val="auto"/>
                <w:sz w:val="16"/>
                <w:szCs w:val="16"/>
                <w:u w:val="none"/>
                <w:vertAlign w:val="superscript"/>
              </w:rPr>
              <w:t>i</w:t>
            </w:r>
            <w:proofErr w:type="spellEnd"/>
          </w:p>
        </w:tc>
      </w:tr>
      <w:tr w:rsidR="00CC55A1" w:rsidRPr="00E30E5E" w14:paraId="0EAC2521" w14:textId="77777777" w:rsidTr="001D0DC8">
        <w:trPr>
          <w:trHeight w:val="432"/>
        </w:trPr>
        <w:tc>
          <w:tcPr>
            <w:tcW w:w="0" w:type="auto"/>
            <w:tcBorders>
              <w:top w:val="nil"/>
              <w:left w:val="nil"/>
              <w:bottom w:val="nil"/>
              <w:right w:val="nil"/>
            </w:tcBorders>
            <w:shd w:val="clear" w:color="000000" w:fill="FFFFFF"/>
            <w:noWrap/>
            <w:hideMark/>
          </w:tcPr>
          <w:p w14:paraId="4DF029AB"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Bulgaria</w:t>
            </w:r>
          </w:p>
        </w:tc>
        <w:tc>
          <w:tcPr>
            <w:tcW w:w="0" w:type="auto"/>
            <w:tcBorders>
              <w:top w:val="nil"/>
              <w:left w:val="nil"/>
              <w:bottom w:val="nil"/>
              <w:right w:val="nil"/>
            </w:tcBorders>
            <w:shd w:val="clear" w:color="000000" w:fill="FFFFFF"/>
            <w:noWrap/>
            <w:hideMark/>
          </w:tcPr>
          <w:p w14:paraId="117B54FF"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4378863D" w14:textId="579AF533"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hideMark/>
          </w:tcPr>
          <w:p w14:paraId="01C2B691"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25E29B70"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0171EB77"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7BA912B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346301E3" w14:textId="77777777" w:rsidTr="001D0DC8">
        <w:trPr>
          <w:trHeight w:val="432"/>
        </w:trPr>
        <w:tc>
          <w:tcPr>
            <w:tcW w:w="0" w:type="auto"/>
            <w:tcBorders>
              <w:top w:val="nil"/>
              <w:left w:val="nil"/>
              <w:bottom w:val="nil"/>
              <w:right w:val="nil"/>
            </w:tcBorders>
            <w:shd w:val="clear" w:color="000000" w:fill="FFFFFF"/>
            <w:noWrap/>
          </w:tcPr>
          <w:p w14:paraId="29523930" w14:textId="7A8D3509"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color w:val="000000"/>
                <w:sz w:val="14"/>
                <w:szCs w:val="14"/>
                <w:lang w:eastAsia="de-DE"/>
              </w:rPr>
              <w:t>Croatia</w:t>
            </w:r>
          </w:p>
        </w:tc>
        <w:tc>
          <w:tcPr>
            <w:tcW w:w="0" w:type="auto"/>
            <w:tcBorders>
              <w:top w:val="nil"/>
              <w:left w:val="nil"/>
              <w:bottom w:val="nil"/>
              <w:right w:val="nil"/>
            </w:tcBorders>
            <w:shd w:val="clear" w:color="000000" w:fill="FFFFFF"/>
            <w:noWrap/>
            <w:vAlign w:val="bottom"/>
          </w:tcPr>
          <w:p w14:paraId="5268BFFA" w14:textId="77777777" w:rsidR="00CC55A1" w:rsidRPr="00E30E5E" w:rsidRDefault="00CC55A1" w:rsidP="001D0DC8">
            <w:pPr>
              <w:spacing w:after="0" w:line="240" w:lineRule="auto"/>
              <w:jc w:val="left"/>
              <w:rPr>
                <w:rFonts w:eastAsia="Times New Roman"/>
                <w:sz w:val="12"/>
                <w:szCs w:val="12"/>
                <w:lang w:eastAsia="de-DE"/>
              </w:rPr>
            </w:pPr>
          </w:p>
        </w:tc>
        <w:tc>
          <w:tcPr>
            <w:tcW w:w="0" w:type="auto"/>
            <w:tcBorders>
              <w:top w:val="nil"/>
              <w:left w:val="nil"/>
              <w:bottom w:val="nil"/>
              <w:right w:val="nil"/>
            </w:tcBorders>
            <w:shd w:val="clear" w:color="000000" w:fill="FFFFFF"/>
          </w:tcPr>
          <w:p w14:paraId="1799B5FC" w14:textId="1638975D"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1998-2021: WHO</w:t>
            </w:r>
          </w:p>
        </w:tc>
        <w:tc>
          <w:tcPr>
            <w:tcW w:w="0" w:type="auto"/>
            <w:tcBorders>
              <w:top w:val="nil"/>
              <w:left w:val="nil"/>
              <w:bottom w:val="nil"/>
              <w:right w:val="nil"/>
            </w:tcBorders>
            <w:shd w:val="clear" w:color="000000" w:fill="FFFFFF"/>
            <w:vAlign w:val="bottom"/>
          </w:tcPr>
          <w:p w14:paraId="7EE7480E" w14:textId="77777777" w:rsidR="00CC55A1" w:rsidRPr="00E30E5E" w:rsidRDefault="00CC55A1" w:rsidP="001D0DC8">
            <w:pPr>
              <w:spacing w:after="0" w:line="240" w:lineRule="auto"/>
              <w:jc w:val="left"/>
              <w:rPr>
                <w:rFonts w:eastAsia="Times New Roman"/>
                <w:color w:val="000000"/>
                <w:sz w:val="12"/>
                <w:szCs w:val="12"/>
                <w:lang w:eastAsia="de-DE"/>
              </w:rPr>
            </w:pPr>
          </w:p>
        </w:tc>
        <w:tc>
          <w:tcPr>
            <w:tcW w:w="1959" w:type="dxa"/>
            <w:tcBorders>
              <w:top w:val="nil"/>
              <w:left w:val="nil"/>
              <w:bottom w:val="nil"/>
              <w:right w:val="nil"/>
            </w:tcBorders>
            <w:shd w:val="clear" w:color="000000" w:fill="FFFFFF"/>
          </w:tcPr>
          <w:p w14:paraId="09C4342E" w14:textId="14139B09"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vAlign w:val="bottom"/>
          </w:tcPr>
          <w:p w14:paraId="47127C30" w14:textId="77777777" w:rsidR="00CC55A1" w:rsidRPr="00E30E5E" w:rsidRDefault="00CC55A1" w:rsidP="001D0DC8">
            <w:pPr>
              <w:spacing w:after="0" w:line="240" w:lineRule="auto"/>
              <w:jc w:val="left"/>
              <w:rPr>
                <w:rFonts w:eastAsia="Times New Roman"/>
                <w:color w:val="000000"/>
                <w:sz w:val="12"/>
                <w:szCs w:val="12"/>
                <w:lang w:eastAsia="de-DE"/>
              </w:rPr>
            </w:pPr>
          </w:p>
        </w:tc>
        <w:tc>
          <w:tcPr>
            <w:tcW w:w="0" w:type="auto"/>
            <w:tcBorders>
              <w:top w:val="nil"/>
              <w:left w:val="nil"/>
              <w:bottom w:val="nil"/>
              <w:right w:val="nil"/>
            </w:tcBorders>
            <w:shd w:val="clear" w:color="000000" w:fill="FFFFFF"/>
          </w:tcPr>
          <w:p w14:paraId="461F288A" w14:textId="69F5FC7E"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5ABC3814" w14:textId="77777777" w:rsidTr="001D0DC8">
        <w:trPr>
          <w:trHeight w:val="424"/>
        </w:trPr>
        <w:tc>
          <w:tcPr>
            <w:tcW w:w="0" w:type="auto"/>
            <w:tcBorders>
              <w:top w:val="nil"/>
              <w:left w:val="nil"/>
              <w:bottom w:val="nil"/>
              <w:right w:val="nil"/>
            </w:tcBorders>
            <w:shd w:val="clear" w:color="000000" w:fill="FFFFFF"/>
            <w:noWrap/>
            <w:hideMark/>
          </w:tcPr>
          <w:p w14:paraId="7D192140"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Czech Republic</w:t>
            </w:r>
          </w:p>
        </w:tc>
        <w:tc>
          <w:tcPr>
            <w:tcW w:w="0" w:type="auto"/>
            <w:tcBorders>
              <w:top w:val="nil"/>
              <w:left w:val="nil"/>
              <w:bottom w:val="nil"/>
              <w:right w:val="nil"/>
            </w:tcBorders>
            <w:shd w:val="clear" w:color="000000" w:fill="FFFFFF"/>
            <w:noWrap/>
            <w:hideMark/>
          </w:tcPr>
          <w:p w14:paraId="481D9247"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1819BB7" w14:textId="6EBD96BE"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hideMark/>
          </w:tcPr>
          <w:p w14:paraId="543F80DD"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233F7FC5"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5615681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28901076"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6E63476E" w14:textId="77777777" w:rsidTr="001D0DC8">
        <w:trPr>
          <w:trHeight w:val="429"/>
        </w:trPr>
        <w:tc>
          <w:tcPr>
            <w:tcW w:w="0" w:type="auto"/>
            <w:tcBorders>
              <w:top w:val="nil"/>
              <w:left w:val="nil"/>
              <w:bottom w:val="nil"/>
              <w:right w:val="nil"/>
            </w:tcBorders>
            <w:shd w:val="clear" w:color="000000" w:fill="FFFFFF"/>
            <w:noWrap/>
            <w:hideMark/>
          </w:tcPr>
          <w:p w14:paraId="01C03022"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Denmark</w:t>
            </w:r>
          </w:p>
        </w:tc>
        <w:tc>
          <w:tcPr>
            <w:tcW w:w="0" w:type="auto"/>
            <w:tcBorders>
              <w:top w:val="nil"/>
              <w:left w:val="nil"/>
              <w:bottom w:val="nil"/>
              <w:right w:val="nil"/>
            </w:tcBorders>
            <w:shd w:val="clear" w:color="000000" w:fill="FFFFFF"/>
            <w:noWrap/>
            <w:hideMark/>
          </w:tcPr>
          <w:p w14:paraId="45034C29"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2A8DA980" w14:textId="729901B6"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w:t>
            </w:r>
            <w:r>
              <w:rPr>
                <w:rFonts w:eastAsia="Times New Roman"/>
                <w:sz w:val="12"/>
                <w:szCs w:val="12"/>
                <w:lang w:eastAsia="de-DE"/>
              </w:rPr>
              <w:t>21</w:t>
            </w:r>
            <w:r w:rsidRPr="00E30E5E">
              <w:rPr>
                <w:rFonts w:eastAsia="Times New Roman"/>
                <w:sz w:val="12"/>
                <w:szCs w:val="12"/>
                <w:lang w:eastAsia="de-DE"/>
              </w:rPr>
              <w:t xml:space="preserve">: National Office </w:t>
            </w:r>
            <w:r w:rsidRPr="00E30E5E">
              <w:rPr>
                <w:rFonts w:eastAsia="Times New Roman"/>
                <w:sz w:val="12"/>
                <w:szCs w:val="12"/>
                <w:vertAlign w:val="superscript"/>
                <w:lang w:eastAsia="de-DE"/>
              </w:rPr>
              <w:t>c</w:t>
            </w:r>
            <w:r w:rsidRPr="00E30E5E">
              <w:rPr>
                <w:rFonts w:eastAsia="Times New Roman"/>
                <w:sz w:val="12"/>
                <w:szCs w:val="12"/>
                <w:lang w:eastAsia="de-DE"/>
              </w:rPr>
              <w:br/>
            </w:r>
          </w:p>
        </w:tc>
        <w:tc>
          <w:tcPr>
            <w:tcW w:w="0" w:type="auto"/>
            <w:tcBorders>
              <w:top w:val="nil"/>
              <w:left w:val="nil"/>
              <w:bottom w:val="nil"/>
              <w:right w:val="nil"/>
            </w:tcBorders>
            <w:shd w:val="clear" w:color="000000" w:fill="FFFFFF"/>
            <w:hideMark/>
          </w:tcPr>
          <w:p w14:paraId="17AC4D7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4825CB3E"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6CF2D5A6"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1EA8DF2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68EB9645" w14:textId="77777777" w:rsidTr="001D0DC8">
        <w:trPr>
          <w:trHeight w:val="422"/>
        </w:trPr>
        <w:tc>
          <w:tcPr>
            <w:tcW w:w="0" w:type="auto"/>
            <w:tcBorders>
              <w:top w:val="nil"/>
              <w:left w:val="nil"/>
              <w:bottom w:val="nil"/>
              <w:right w:val="nil"/>
            </w:tcBorders>
            <w:shd w:val="clear" w:color="000000" w:fill="FFFFFF"/>
            <w:noWrap/>
            <w:hideMark/>
          </w:tcPr>
          <w:p w14:paraId="71B82D03"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Estonia</w:t>
            </w:r>
          </w:p>
        </w:tc>
        <w:tc>
          <w:tcPr>
            <w:tcW w:w="0" w:type="auto"/>
            <w:tcBorders>
              <w:top w:val="nil"/>
              <w:left w:val="nil"/>
              <w:bottom w:val="nil"/>
              <w:right w:val="nil"/>
            </w:tcBorders>
            <w:shd w:val="clear" w:color="000000" w:fill="FFFFFF"/>
            <w:noWrap/>
            <w:hideMark/>
          </w:tcPr>
          <w:p w14:paraId="41A3C09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4220BF2B" w14:textId="72E3A783"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hideMark/>
          </w:tcPr>
          <w:p w14:paraId="7D52ABA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67915B52"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4E6957A4"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1BEC4EA"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4C2795DF" w14:textId="77777777" w:rsidTr="001D0DC8">
        <w:trPr>
          <w:trHeight w:val="428"/>
        </w:trPr>
        <w:tc>
          <w:tcPr>
            <w:tcW w:w="0" w:type="auto"/>
            <w:tcBorders>
              <w:top w:val="nil"/>
              <w:left w:val="nil"/>
              <w:bottom w:val="nil"/>
              <w:right w:val="nil"/>
            </w:tcBorders>
            <w:shd w:val="clear" w:color="000000" w:fill="FFFFFF"/>
            <w:noWrap/>
            <w:hideMark/>
          </w:tcPr>
          <w:p w14:paraId="30F0B3A1"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Finland</w:t>
            </w:r>
          </w:p>
        </w:tc>
        <w:tc>
          <w:tcPr>
            <w:tcW w:w="0" w:type="auto"/>
            <w:tcBorders>
              <w:top w:val="nil"/>
              <w:left w:val="nil"/>
              <w:bottom w:val="nil"/>
              <w:right w:val="nil"/>
            </w:tcBorders>
            <w:shd w:val="clear" w:color="000000" w:fill="FFFFFF"/>
            <w:noWrap/>
            <w:hideMark/>
          </w:tcPr>
          <w:p w14:paraId="1D27E3CF"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1E5B3825" w14:textId="229E4B4C"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w:t>
            </w:r>
            <w:r>
              <w:rPr>
                <w:rFonts w:eastAsia="Times New Roman"/>
                <w:sz w:val="12"/>
                <w:szCs w:val="12"/>
                <w:lang w:eastAsia="de-DE"/>
              </w:rPr>
              <w:t>21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hideMark/>
          </w:tcPr>
          <w:p w14:paraId="2C85A2E8"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1DC7725A"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077AB8E5"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2E811198"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1B8B6AA8" w14:textId="77777777" w:rsidTr="001D0DC8">
        <w:trPr>
          <w:trHeight w:val="420"/>
        </w:trPr>
        <w:tc>
          <w:tcPr>
            <w:tcW w:w="0" w:type="auto"/>
            <w:tcBorders>
              <w:top w:val="nil"/>
              <w:left w:val="nil"/>
              <w:bottom w:val="nil"/>
              <w:right w:val="nil"/>
            </w:tcBorders>
            <w:shd w:val="clear" w:color="000000" w:fill="FFFFFF"/>
            <w:noWrap/>
            <w:hideMark/>
          </w:tcPr>
          <w:p w14:paraId="25AD597D"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France</w:t>
            </w:r>
          </w:p>
        </w:tc>
        <w:tc>
          <w:tcPr>
            <w:tcW w:w="0" w:type="auto"/>
            <w:tcBorders>
              <w:top w:val="nil"/>
              <w:left w:val="nil"/>
              <w:bottom w:val="nil"/>
              <w:right w:val="nil"/>
            </w:tcBorders>
            <w:shd w:val="clear" w:color="000000" w:fill="FFFFFF"/>
            <w:noWrap/>
            <w:hideMark/>
          </w:tcPr>
          <w:p w14:paraId="064EE336"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1B6F3715" w14:textId="2DBB5C15"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1998-2019: WHO</w:t>
            </w:r>
            <w:r w:rsidRPr="00E30E5E">
              <w:rPr>
                <w:rFonts w:eastAsia="Times New Roman"/>
                <w:sz w:val="12"/>
                <w:szCs w:val="12"/>
                <w:lang w:eastAsia="de-DE"/>
              </w:rPr>
              <w:br/>
              <w:t>2020</w:t>
            </w:r>
            <w:r>
              <w:rPr>
                <w:rFonts w:eastAsia="Times New Roman"/>
                <w:sz w:val="12"/>
                <w:szCs w:val="12"/>
                <w:lang w:eastAsia="de-DE"/>
              </w:rPr>
              <w:t>/21</w:t>
            </w:r>
            <w:r w:rsidRPr="00E30E5E">
              <w:rPr>
                <w:rFonts w:eastAsia="Times New Roman"/>
                <w:sz w:val="12"/>
                <w:szCs w:val="12"/>
                <w:lang w:eastAsia="de-DE"/>
              </w:rPr>
              <w:t xml:space="preserve">: National Office </w:t>
            </w:r>
            <w:r w:rsidRPr="00E30E5E">
              <w:rPr>
                <w:rFonts w:eastAsia="Times New Roman"/>
                <w:sz w:val="12"/>
                <w:szCs w:val="12"/>
                <w:vertAlign w:val="superscript"/>
                <w:lang w:eastAsia="de-DE"/>
              </w:rPr>
              <w:t>d</w:t>
            </w:r>
            <w:r>
              <w:rPr>
                <w:rFonts w:eastAsia="Times New Roman"/>
                <w:sz w:val="12"/>
                <w:szCs w:val="12"/>
                <w:vertAlign w:val="superscript"/>
                <w:lang w:eastAsia="de-DE"/>
              </w:rPr>
              <w:t xml:space="preserve"> j</w:t>
            </w:r>
          </w:p>
        </w:tc>
        <w:tc>
          <w:tcPr>
            <w:tcW w:w="0" w:type="auto"/>
            <w:tcBorders>
              <w:top w:val="nil"/>
              <w:left w:val="nil"/>
              <w:bottom w:val="nil"/>
              <w:right w:val="nil"/>
            </w:tcBorders>
            <w:shd w:val="clear" w:color="000000" w:fill="FFFFFF"/>
            <w:hideMark/>
          </w:tcPr>
          <w:p w14:paraId="14A0D768"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959" w:type="dxa"/>
            <w:tcBorders>
              <w:top w:val="nil"/>
              <w:left w:val="nil"/>
              <w:bottom w:val="nil"/>
              <w:right w:val="nil"/>
            </w:tcBorders>
            <w:shd w:val="clear" w:color="000000" w:fill="FFFFFF"/>
            <w:hideMark/>
          </w:tcPr>
          <w:p w14:paraId="79745BC9"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7FF23842"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773AEFA4"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67F2DAA9" w14:textId="77777777" w:rsidTr="001D0DC8">
        <w:trPr>
          <w:trHeight w:val="412"/>
        </w:trPr>
        <w:tc>
          <w:tcPr>
            <w:tcW w:w="0" w:type="auto"/>
            <w:tcBorders>
              <w:top w:val="nil"/>
              <w:left w:val="nil"/>
              <w:bottom w:val="nil"/>
              <w:right w:val="nil"/>
            </w:tcBorders>
            <w:shd w:val="clear" w:color="000000" w:fill="FFFFFF"/>
            <w:noWrap/>
            <w:hideMark/>
          </w:tcPr>
          <w:p w14:paraId="4E877FE1"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Germany</w:t>
            </w:r>
          </w:p>
        </w:tc>
        <w:tc>
          <w:tcPr>
            <w:tcW w:w="0" w:type="auto"/>
            <w:tcBorders>
              <w:top w:val="nil"/>
              <w:left w:val="nil"/>
              <w:bottom w:val="nil"/>
              <w:right w:val="nil"/>
            </w:tcBorders>
            <w:shd w:val="clear" w:color="000000" w:fill="FFFFFF"/>
            <w:noWrap/>
            <w:hideMark/>
          </w:tcPr>
          <w:p w14:paraId="3F41B434"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56AB0415" w14:textId="07C85152"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xml:space="preserve">: National Office </w:t>
            </w:r>
            <w:r w:rsidRPr="00E30E5E">
              <w:rPr>
                <w:rFonts w:eastAsia="Times New Roman"/>
                <w:sz w:val="12"/>
                <w:szCs w:val="12"/>
                <w:vertAlign w:val="superscript"/>
                <w:lang w:eastAsia="de-DE"/>
              </w:rPr>
              <w:t>e</w:t>
            </w:r>
          </w:p>
        </w:tc>
        <w:tc>
          <w:tcPr>
            <w:tcW w:w="0" w:type="auto"/>
            <w:tcBorders>
              <w:top w:val="nil"/>
              <w:left w:val="nil"/>
              <w:bottom w:val="nil"/>
              <w:right w:val="nil"/>
            </w:tcBorders>
            <w:shd w:val="clear" w:color="000000" w:fill="FFFFFF"/>
            <w:hideMark/>
          </w:tcPr>
          <w:p w14:paraId="79C8879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1D07D17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4FFC12C1"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5B0B9922"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7ACF498A" w14:textId="77777777" w:rsidTr="001D0DC8">
        <w:trPr>
          <w:trHeight w:val="446"/>
        </w:trPr>
        <w:tc>
          <w:tcPr>
            <w:tcW w:w="0" w:type="auto"/>
            <w:tcBorders>
              <w:top w:val="nil"/>
              <w:left w:val="nil"/>
              <w:bottom w:val="nil"/>
              <w:right w:val="nil"/>
            </w:tcBorders>
            <w:shd w:val="clear" w:color="000000" w:fill="FFFFFF"/>
            <w:noWrap/>
            <w:hideMark/>
          </w:tcPr>
          <w:p w14:paraId="6ABB7F13"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Greece</w:t>
            </w:r>
          </w:p>
        </w:tc>
        <w:tc>
          <w:tcPr>
            <w:tcW w:w="0" w:type="auto"/>
            <w:tcBorders>
              <w:top w:val="nil"/>
              <w:left w:val="nil"/>
              <w:bottom w:val="nil"/>
              <w:right w:val="nil"/>
            </w:tcBorders>
            <w:shd w:val="clear" w:color="000000" w:fill="FFFFFF"/>
            <w:noWrap/>
            <w:hideMark/>
          </w:tcPr>
          <w:p w14:paraId="3606FB82"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44EB6A84"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1998-2015: WHO</w:t>
            </w:r>
            <w:r w:rsidRPr="00E30E5E">
              <w:rPr>
                <w:rFonts w:eastAsia="Times New Roman"/>
                <w:sz w:val="12"/>
                <w:szCs w:val="12"/>
                <w:lang w:eastAsia="de-DE"/>
              </w:rPr>
              <w:br/>
              <w:t>2016 - 2020: not available</w:t>
            </w:r>
          </w:p>
        </w:tc>
        <w:tc>
          <w:tcPr>
            <w:tcW w:w="0" w:type="auto"/>
            <w:tcBorders>
              <w:top w:val="nil"/>
              <w:left w:val="nil"/>
              <w:bottom w:val="nil"/>
              <w:right w:val="nil"/>
            </w:tcBorders>
            <w:shd w:val="clear" w:color="000000" w:fill="FFFFFF"/>
            <w:hideMark/>
          </w:tcPr>
          <w:p w14:paraId="16621DF3"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4D23BE81"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6F5042C9"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7857890D"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74EFA248" w14:textId="77777777" w:rsidTr="001D0DC8">
        <w:trPr>
          <w:trHeight w:val="410"/>
        </w:trPr>
        <w:tc>
          <w:tcPr>
            <w:tcW w:w="0" w:type="auto"/>
            <w:tcBorders>
              <w:top w:val="nil"/>
              <w:left w:val="nil"/>
              <w:bottom w:val="nil"/>
              <w:right w:val="nil"/>
            </w:tcBorders>
            <w:shd w:val="clear" w:color="000000" w:fill="FFFFFF"/>
            <w:noWrap/>
            <w:hideMark/>
          </w:tcPr>
          <w:p w14:paraId="7D453AD3"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Hungary</w:t>
            </w:r>
          </w:p>
        </w:tc>
        <w:tc>
          <w:tcPr>
            <w:tcW w:w="0" w:type="auto"/>
            <w:tcBorders>
              <w:top w:val="nil"/>
              <w:left w:val="nil"/>
              <w:bottom w:val="nil"/>
              <w:right w:val="nil"/>
            </w:tcBorders>
            <w:shd w:val="clear" w:color="000000" w:fill="FFFFFF"/>
            <w:noWrap/>
            <w:hideMark/>
          </w:tcPr>
          <w:p w14:paraId="63EEAF0E"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56BE9668" w14:textId="2AE4796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hideMark/>
          </w:tcPr>
          <w:p w14:paraId="689D0A51"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6BA1ACE6"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3472EDD7"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2734CE5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56185355" w14:textId="77777777" w:rsidTr="001D0DC8">
        <w:trPr>
          <w:trHeight w:val="430"/>
        </w:trPr>
        <w:tc>
          <w:tcPr>
            <w:tcW w:w="0" w:type="auto"/>
            <w:tcBorders>
              <w:top w:val="nil"/>
              <w:left w:val="nil"/>
              <w:bottom w:val="nil"/>
              <w:right w:val="nil"/>
            </w:tcBorders>
            <w:shd w:val="clear" w:color="000000" w:fill="FFFFFF"/>
            <w:noWrap/>
            <w:hideMark/>
          </w:tcPr>
          <w:p w14:paraId="2831A9E8"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Iceland</w:t>
            </w:r>
          </w:p>
        </w:tc>
        <w:tc>
          <w:tcPr>
            <w:tcW w:w="0" w:type="auto"/>
            <w:tcBorders>
              <w:top w:val="nil"/>
              <w:left w:val="nil"/>
              <w:bottom w:val="nil"/>
              <w:right w:val="nil"/>
            </w:tcBorders>
            <w:shd w:val="clear" w:color="000000" w:fill="FFFFFF"/>
            <w:noWrap/>
            <w:hideMark/>
          </w:tcPr>
          <w:p w14:paraId="144FE59A"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582800E3" w14:textId="6966F8A8"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1998-2018, 2020</w:t>
            </w:r>
            <w:r>
              <w:rPr>
                <w:rFonts w:eastAsia="Times New Roman"/>
                <w:sz w:val="12"/>
                <w:szCs w:val="12"/>
                <w:lang w:eastAsia="de-DE"/>
              </w:rPr>
              <w:t>/21</w:t>
            </w:r>
            <w:r w:rsidRPr="00E30E5E">
              <w:rPr>
                <w:rFonts w:eastAsia="Times New Roman"/>
                <w:sz w:val="12"/>
                <w:szCs w:val="12"/>
                <w:lang w:eastAsia="de-DE"/>
              </w:rPr>
              <w:t xml:space="preserve"> WHO</w:t>
            </w:r>
            <w:r w:rsidRPr="00E30E5E">
              <w:rPr>
                <w:rFonts w:eastAsia="Times New Roman"/>
                <w:sz w:val="12"/>
                <w:szCs w:val="12"/>
                <w:lang w:eastAsia="de-DE"/>
              </w:rPr>
              <w:br/>
              <w:t>2019: not available</w:t>
            </w:r>
          </w:p>
        </w:tc>
        <w:tc>
          <w:tcPr>
            <w:tcW w:w="0" w:type="auto"/>
            <w:tcBorders>
              <w:top w:val="nil"/>
              <w:left w:val="nil"/>
              <w:bottom w:val="nil"/>
              <w:right w:val="nil"/>
            </w:tcBorders>
            <w:shd w:val="clear" w:color="000000" w:fill="FFFFFF"/>
            <w:hideMark/>
          </w:tcPr>
          <w:p w14:paraId="11B6EA4C"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31471351"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0EBCDCA0"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5D6DC52"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59824B13" w14:textId="77777777" w:rsidTr="001D0DC8">
        <w:trPr>
          <w:trHeight w:val="422"/>
        </w:trPr>
        <w:tc>
          <w:tcPr>
            <w:tcW w:w="0" w:type="auto"/>
            <w:tcBorders>
              <w:top w:val="nil"/>
              <w:left w:val="nil"/>
              <w:bottom w:val="nil"/>
              <w:right w:val="nil"/>
            </w:tcBorders>
            <w:shd w:val="clear" w:color="000000" w:fill="FFFFFF"/>
            <w:noWrap/>
            <w:hideMark/>
          </w:tcPr>
          <w:p w14:paraId="7E41D431"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Ireland</w:t>
            </w:r>
          </w:p>
        </w:tc>
        <w:tc>
          <w:tcPr>
            <w:tcW w:w="0" w:type="auto"/>
            <w:tcBorders>
              <w:top w:val="nil"/>
              <w:left w:val="nil"/>
              <w:bottom w:val="nil"/>
              <w:right w:val="nil"/>
            </w:tcBorders>
            <w:shd w:val="clear" w:color="000000" w:fill="FFFFFF"/>
            <w:noWrap/>
            <w:hideMark/>
          </w:tcPr>
          <w:p w14:paraId="3E7666B8" w14:textId="7777777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0" w:type="auto"/>
            <w:tcBorders>
              <w:top w:val="nil"/>
              <w:left w:val="nil"/>
              <w:bottom w:val="nil"/>
              <w:right w:val="nil"/>
            </w:tcBorders>
            <w:shd w:val="clear" w:color="000000" w:fill="FFFFFF"/>
            <w:hideMark/>
          </w:tcPr>
          <w:p w14:paraId="5F4F71B1" w14:textId="1A122A41"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1998-2013: not available</w:t>
            </w:r>
            <w:r w:rsidRPr="00E30E5E">
              <w:rPr>
                <w:rFonts w:eastAsia="Times New Roman"/>
                <w:sz w:val="12"/>
                <w:szCs w:val="12"/>
                <w:lang w:eastAsia="de-DE"/>
              </w:rPr>
              <w:br/>
              <w:t>2014-202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hideMark/>
          </w:tcPr>
          <w:p w14:paraId="05C96CC5"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1B5E7066"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110AC0B0"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0D7520CE"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2ED6F12C" w14:textId="77777777" w:rsidTr="001D0DC8">
        <w:trPr>
          <w:trHeight w:val="428"/>
        </w:trPr>
        <w:tc>
          <w:tcPr>
            <w:tcW w:w="0" w:type="auto"/>
            <w:tcBorders>
              <w:top w:val="nil"/>
              <w:left w:val="nil"/>
              <w:bottom w:val="nil"/>
              <w:right w:val="nil"/>
            </w:tcBorders>
            <w:shd w:val="clear" w:color="000000" w:fill="FFFFFF"/>
            <w:noWrap/>
            <w:hideMark/>
          </w:tcPr>
          <w:p w14:paraId="768700E0"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Italy</w:t>
            </w:r>
          </w:p>
        </w:tc>
        <w:tc>
          <w:tcPr>
            <w:tcW w:w="0" w:type="auto"/>
            <w:tcBorders>
              <w:top w:val="nil"/>
              <w:left w:val="nil"/>
              <w:bottom w:val="nil"/>
              <w:right w:val="nil"/>
            </w:tcBorders>
            <w:shd w:val="clear" w:color="000000" w:fill="FFFFFF"/>
            <w:noWrap/>
            <w:hideMark/>
          </w:tcPr>
          <w:p w14:paraId="34397D93"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1C932EF8" w14:textId="45EBBE2E"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hideMark/>
          </w:tcPr>
          <w:p w14:paraId="557DAD45"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516D0D5A"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5FA61501"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1B3C7015"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34DF491E" w14:textId="77777777" w:rsidTr="001D0DC8">
        <w:trPr>
          <w:trHeight w:val="428"/>
        </w:trPr>
        <w:tc>
          <w:tcPr>
            <w:tcW w:w="0" w:type="auto"/>
            <w:tcBorders>
              <w:top w:val="nil"/>
              <w:left w:val="nil"/>
              <w:bottom w:val="nil"/>
              <w:right w:val="nil"/>
            </w:tcBorders>
            <w:shd w:val="clear" w:color="000000" w:fill="FFFFFF"/>
            <w:noWrap/>
          </w:tcPr>
          <w:p w14:paraId="0DF3A79C" w14:textId="669DC2B6"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Kazakhstan</w:t>
            </w:r>
          </w:p>
        </w:tc>
        <w:tc>
          <w:tcPr>
            <w:tcW w:w="0" w:type="auto"/>
            <w:tcBorders>
              <w:top w:val="nil"/>
              <w:left w:val="nil"/>
              <w:bottom w:val="nil"/>
              <w:right w:val="nil"/>
            </w:tcBorders>
            <w:shd w:val="clear" w:color="000000" w:fill="FFFFFF"/>
            <w:noWrap/>
            <w:vAlign w:val="bottom"/>
          </w:tcPr>
          <w:p w14:paraId="5771D10E" w14:textId="77777777" w:rsidR="00CC55A1" w:rsidRPr="00E30E5E" w:rsidRDefault="00CC55A1" w:rsidP="001D0DC8">
            <w:pPr>
              <w:spacing w:after="0" w:line="240" w:lineRule="auto"/>
              <w:jc w:val="left"/>
              <w:rPr>
                <w:rFonts w:eastAsia="Times New Roman"/>
                <w:color w:val="000000"/>
                <w:sz w:val="12"/>
                <w:szCs w:val="12"/>
                <w:lang w:eastAsia="de-DE"/>
              </w:rPr>
            </w:pPr>
          </w:p>
        </w:tc>
        <w:tc>
          <w:tcPr>
            <w:tcW w:w="0" w:type="auto"/>
            <w:tcBorders>
              <w:top w:val="nil"/>
              <w:left w:val="nil"/>
              <w:bottom w:val="nil"/>
              <w:right w:val="nil"/>
            </w:tcBorders>
            <w:shd w:val="clear" w:color="000000" w:fill="FFFFFF"/>
          </w:tcPr>
          <w:p w14:paraId="446DE791" w14:textId="4D43A2A6"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1998-2021: WHO</w:t>
            </w:r>
          </w:p>
        </w:tc>
        <w:tc>
          <w:tcPr>
            <w:tcW w:w="0" w:type="auto"/>
            <w:tcBorders>
              <w:top w:val="nil"/>
              <w:left w:val="nil"/>
              <w:bottom w:val="nil"/>
              <w:right w:val="nil"/>
            </w:tcBorders>
            <w:shd w:val="clear" w:color="000000" w:fill="FFFFFF"/>
            <w:vAlign w:val="bottom"/>
          </w:tcPr>
          <w:p w14:paraId="47598B94" w14:textId="77777777" w:rsidR="00CC55A1" w:rsidRPr="00E30E5E" w:rsidRDefault="00CC55A1" w:rsidP="001D0DC8">
            <w:pPr>
              <w:spacing w:after="0" w:line="240" w:lineRule="auto"/>
              <w:jc w:val="left"/>
              <w:rPr>
                <w:rFonts w:eastAsia="Times New Roman"/>
                <w:color w:val="000000"/>
                <w:sz w:val="12"/>
                <w:szCs w:val="12"/>
                <w:lang w:eastAsia="de-DE"/>
              </w:rPr>
            </w:pPr>
          </w:p>
        </w:tc>
        <w:tc>
          <w:tcPr>
            <w:tcW w:w="1959" w:type="dxa"/>
            <w:tcBorders>
              <w:top w:val="nil"/>
              <w:left w:val="nil"/>
              <w:bottom w:val="nil"/>
              <w:right w:val="nil"/>
            </w:tcBorders>
            <w:shd w:val="clear" w:color="000000" w:fill="FFFFFF"/>
          </w:tcPr>
          <w:p w14:paraId="36C38EAD" w14:textId="7FEBB7E2"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Annually: 1998-2021: World Bank </w:t>
            </w:r>
            <w:proofErr w:type="spellStart"/>
            <w:r>
              <w:rPr>
                <w:rStyle w:val="Hyperlink"/>
                <w:color w:val="auto"/>
                <w:sz w:val="16"/>
                <w:szCs w:val="16"/>
                <w:u w:val="none"/>
                <w:vertAlign w:val="superscript"/>
              </w:rPr>
              <w:t>i</w:t>
            </w:r>
            <w:proofErr w:type="spellEnd"/>
          </w:p>
          <w:p w14:paraId="514C87CE" w14:textId="07454A8F"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Monthly: /</w:t>
            </w:r>
          </w:p>
        </w:tc>
        <w:tc>
          <w:tcPr>
            <w:tcW w:w="175" w:type="dxa"/>
            <w:tcBorders>
              <w:top w:val="nil"/>
              <w:left w:val="nil"/>
              <w:bottom w:val="nil"/>
              <w:right w:val="nil"/>
            </w:tcBorders>
            <w:shd w:val="clear" w:color="000000" w:fill="FFFFFF"/>
            <w:vAlign w:val="bottom"/>
          </w:tcPr>
          <w:p w14:paraId="0002B7EA" w14:textId="77777777" w:rsidR="00CC55A1" w:rsidRPr="00E30E5E" w:rsidRDefault="00CC55A1" w:rsidP="001D0DC8">
            <w:pPr>
              <w:spacing w:after="0" w:line="240" w:lineRule="auto"/>
              <w:jc w:val="left"/>
              <w:rPr>
                <w:rFonts w:eastAsia="Times New Roman"/>
                <w:color w:val="000000"/>
                <w:sz w:val="12"/>
                <w:szCs w:val="12"/>
                <w:lang w:eastAsia="de-DE"/>
              </w:rPr>
            </w:pPr>
          </w:p>
        </w:tc>
        <w:tc>
          <w:tcPr>
            <w:tcW w:w="0" w:type="auto"/>
            <w:tcBorders>
              <w:top w:val="nil"/>
              <w:left w:val="nil"/>
              <w:bottom w:val="nil"/>
              <w:right w:val="nil"/>
            </w:tcBorders>
            <w:shd w:val="clear" w:color="000000" w:fill="FFFFFF"/>
          </w:tcPr>
          <w:p w14:paraId="5CE413FA" w14:textId="10FA5CC1"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1998-2021: World Bank </w:t>
            </w:r>
            <w:proofErr w:type="spellStart"/>
            <w:r>
              <w:rPr>
                <w:rStyle w:val="Hyperlink"/>
                <w:color w:val="auto"/>
                <w:sz w:val="16"/>
                <w:szCs w:val="16"/>
                <w:u w:val="none"/>
                <w:vertAlign w:val="superscript"/>
              </w:rPr>
              <w:t>i</w:t>
            </w:r>
            <w:proofErr w:type="spellEnd"/>
          </w:p>
        </w:tc>
      </w:tr>
      <w:tr w:rsidR="00CC55A1" w:rsidRPr="00E30E5E" w14:paraId="6779AE52" w14:textId="77777777" w:rsidTr="001D0DC8">
        <w:trPr>
          <w:trHeight w:val="434"/>
        </w:trPr>
        <w:tc>
          <w:tcPr>
            <w:tcW w:w="0" w:type="auto"/>
            <w:tcBorders>
              <w:top w:val="nil"/>
              <w:left w:val="nil"/>
              <w:bottom w:val="nil"/>
              <w:right w:val="nil"/>
            </w:tcBorders>
            <w:shd w:val="clear" w:color="000000" w:fill="FFFFFF"/>
            <w:noWrap/>
            <w:hideMark/>
          </w:tcPr>
          <w:p w14:paraId="06EEF90F"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Latvia</w:t>
            </w:r>
          </w:p>
        </w:tc>
        <w:tc>
          <w:tcPr>
            <w:tcW w:w="0" w:type="auto"/>
            <w:tcBorders>
              <w:top w:val="nil"/>
              <w:left w:val="nil"/>
              <w:bottom w:val="nil"/>
              <w:right w:val="nil"/>
            </w:tcBorders>
            <w:shd w:val="clear" w:color="000000" w:fill="FFFFFF"/>
            <w:hideMark/>
          </w:tcPr>
          <w:p w14:paraId="18D56049"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4CDB8DF6" w14:textId="6FC51122"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hideMark/>
          </w:tcPr>
          <w:p w14:paraId="1DE1EE1C"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7F78768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4B68B28C"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00B5A95"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278AC309" w14:textId="77777777" w:rsidTr="001D0DC8">
        <w:trPr>
          <w:trHeight w:val="426"/>
        </w:trPr>
        <w:tc>
          <w:tcPr>
            <w:tcW w:w="0" w:type="auto"/>
            <w:tcBorders>
              <w:top w:val="nil"/>
              <w:left w:val="nil"/>
              <w:bottom w:val="nil"/>
              <w:right w:val="nil"/>
            </w:tcBorders>
            <w:shd w:val="clear" w:color="000000" w:fill="FFFFFF"/>
            <w:noWrap/>
            <w:hideMark/>
          </w:tcPr>
          <w:p w14:paraId="42217966"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Lithuania</w:t>
            </w:r>
          </w:p>
        </w:tc>
        <w:tc>
          <w:tcPr>
            <w:tcW w:w="0" w:type="auto"/>
            <w:tcBorders>
              <w:top w:val="nil"/>
              <w:left w:val="nil"/>
              <w:bottom w:val="nil"/>
              <w:right w:val="nil"/>
            </w:tcBorders>
            <w:shd w:val="clear" w:color="000000" w:fill="FFFFFF"/>
            <w:hideMark/>
          </w:tcPr>
          <w:p w14:paraId="193B1054"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09EE2AEE" w14:textId="762F27F4"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hideMark/>
          </w:tcPr>
          <w:p w14:paraId="10F199B9"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1FA2F698"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49DAFB63"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2A7994F6"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53075E0B" w14:textId="77777777" w:rsidTr="001D0DC8">
        <w:trPr>
          <w:trHeight w:val="418"/>
        </w:trPr>
        <w:tc>
          <w:tcPr>
            <w:tcW w:w="0" w:type="auto"/>
            <w:tcBorders>
              <w:top w:val="nil"/>
              <w:left w:val="nil"/>
              <w:bottom w:val="nil"/>
              <w:right w:val="nil"/>
            </w:tcBorders>
            <w:shd w:val="clear" w:color="000000" w:fill="FFFFFF"/>
            <w:noWrap/>
            <w:hideMark/>
          </w:tcPr>
          <w:p w14:paraId="1168F19C"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Luxembourg</w:t>
            </w:r>
          </w:p>
        </w:tc>
        <w:tc>
          <w:tcPr>
            <w:tcW w:w="0" w:type="auto"/>
            <w:tcBorders>
              <w:top w:val="nil"/>
              <w:left w:val="nil"/>
              <w:bottom w:val="nil"/>
              <w:right w:val="nil"/>
            </w:tcBorders>
            <w:shd w:val="clear" w:color="000000" w:fill="FFFFFF"/>
            <w:hideMark/>
          </w:tcPr>
          <w:p w14:paraId="0209B023" w14:textId="77777777" w:rsidR="00CC55A1" w:rsidRPr="00E30E5E" w:rsidRDefault="00CC55A1" w:rsidP="001D0DC8">
            <w:pPr>
              <w:spacing w:after="0" w:line="240" w:lineRule="auto"/>
              <w:jc w:val="left"/>
              <w:rPr>
                <w:rFonts w:eastAsia="Times New Roman"/>
                <w:b/>
                <w:bCs/>
                <w:color w:val="000000"/>
                <w:sz w:val="12"/>
                <w:szCs w:val="12"/>
                <w:lang w:eastAsia="de-DE"/>
              </w:rPr>
            </w:pPr>
            <w:r w:rsidRPr="00E30E5E">
              <w:rPr>
                <w:rFonts w:eastAsia="Times New Roman"/>
                <w:b/>
                <w:bCs/>
                <w:color w:val="000000"/>
                <w:sz w:val="12"/>
                <w:szCs w:val="12"/>
                <w:lang w:eastAsia="de-DE"/>
              </w:rPr>
              <w:t> </w:t>
            </w:r>
          </w:p>
        </w:tc>
        <w:tc>
          <w:tcPr>
            <w:tcW w:w="0" w:type="auto"/>
            <w:tcBorders>
              <w:top w:val="nil"/>
              <w:left w:val="nil"/>
              <w:bottom w:val="nil"/>
              <w:right w:val="nil"/>
            </w:tcBorders>
            <w:shd w:val="clear" w:color="000000" w:fill="FFFFFF"/>
            <w:hideMark/>
          </w:tcPr>
          <w:p w14:paraId="4D99839F" w14:textId="287450D9" w:rsidR="00CC55A1" w:rsidRDefault="00CC55A1" w:rsidP="001D0DC8">
            <w:pPr>
              <w:spacing w:after="0" w:line="240" w:lineRule="auto"/>
              <w:jc w:val="left"/>
              <w:rPr>
                <w:rFonts w:eastAsia="Times New Roman"/>
                <w:sz w:val="12"/>
                <w:szCs w:val="12"/>
                <w:lang w:eastAsia="de-DE"/>
              </w:rPr>
            </w:pPr>
            <w:r>
              <w:rPr>
                <w:rFonts w:eastAsia="Times New Roman"/>
                <w:sz w:val="12"/>
                <w:szCs w:val="12"/>
                <w:lang w:eastAsia="de-DE"/>
              </w:rPr>
              <w:t>1998: not available</w:t>
            </w:r>
          </w:p>
          <w:p w14:paraId="48B6E69C" w14:textId="0B989CA2"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w:t>
            </w:r>
            <w:r>
              <w:rPr>
                <w:rFonts w:eastAsia="Times New Roman"/>
                <w:sz w:val="12"/>
                <w:szCs w:val="12"/>
                <w:lang w:eastAsia="de-DE"/>
              </w:rPr>
              <w:t>9</w:t>
            </w:r>
            <w:r w:rsidRPr="00E30E5E">
              <w:rPr>
                <w:rFonts w:eastAsia="Times New Roman"/>
                <w:sz w:val="12"/>
                <w:szCs w:val="12"/>
                <w:lang w:eastAsia="de-DE"/>
              </w:rPr>
              <w:t>-202</w:t>
            </w:r>
            <w:r>
              <w:rPr>
                <w:rFonts w:eastAsia="Times New Roman"/>
                <w:sz w:val="12"/>
                <w:szCs w:val="12"/>
                <w:lang w:eastAsia="de-DE"/>
              </w:rPr>
              <w:t>1</w:t>
            </w:r>
            <w:r w:rsidRPr="00E30E5E">
              <w:rPr>
                <w:rFonts w:eastAsia="Times New Roman"/>
                <w:sz w:val="12"/>
                <w:szCs w:val="12"/>
                <w:lang w:eastAsia="de-DE"/>
              </w:rPr>
              <w:t xml:space="preserve">: Johnston's Archive </w:t>
            </w:r>
            <w:r w:rsidRPr="00E30E5E">
              <w:rPr>
                <w:rFonts w:eastAsia="Times New Roman"/>
                <w:sz w:val="12"/>
                <w:szCs w:val="12"/>
                <w:vertAlign w:val="superscript"/>
                <w:lang w:eastAsia="de-DE"/>
              </w:rPr>
              <w:t>b</w:t>
            </w:r>
          </w:p>
        </w:tc>
        <w:tc>
          <w:tcPr>
            <w:tcW w:w="0" w:type="auto"/>
            <w:tcBorders>
              <w:top w:val="nil"/>
              <w:left w:val="nil"/>
              <w:bottom w:val="nil"/>
              <w:right w:val="nil"/>
            </w:tcBorders>
            <w:shd w:val="clear" w:color="000000" w:fill="FFFFFF"/>
            <w:hideMark/>
          </w:tcPr>
          <w:p w14:paraId="2BB9DBD9" w14:textId="77777777" w:rsidR="00CC55A1" w:rsidRPr="00E30E5E" w:rsidRDefault="00CC55A1" w:rsidP="001D0DC8">
            <w:pPr>
              <w:spacing w:after="0" w:line="240" w:lineRule="auto"/>
              <w:jc w:val="left"/>
              <w:rPr>
                <w:rFonts w:eastAsia="Times New Roman"/>
                <w:b/>
                <w:bCs/>
                <w:color w:val="000000"/>
                <w:sz w:val="12"/>
                <w:szCs w:val="12"/>
                <w:lang w:eastAsia="de-DE"/>
              </w:rPr>
            </w:pPr>
            <w:r w:rsidRPr="00E30E5E">
              <w:rPr>
                <w:rFonts w:eastAsia="Times New Roman"/>
                <w:b/>
                <w:bCs/>
                <w:color w:val="000000"/>
                <w:sz w:val="12"/>
                <w:szCs w:val="12"/>
                <w:lang w:eastAsia="de-DE"/>
              </w:rPr>
              <w:t> </w:t>
            </w:r>
          </w:p>
        </w:tc>
        <w:tc>
          <w:tcPr>
            <w:tcW w:w="1959" w:type="dxa"/>
            <w:tcBorders>
              <w:top w:val="nil"/>
              <w:left w:val="nil"/>
              <w:bottom w:val="nil"/>
              <w:right w:val="nil"/>
            </w:tcBorders>
            <w:shd w:val="clear" w:color="000000" w:fill="FFFFFF"/>
            <w:hideMark/>
          </w:tcPr>
          <w:p w14:paraId="1433D0E7"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hideMark/>
          </w:tcPr>
          <w:p w14:paraId="22E1E2D2" w14:textId="77777777" w:rsidR="00CC55A1" w:rsidRPr="00E30E5E" w:rsidRDefault="00CC55A1" w:rsidP="001D0DC8">
            <w:pPr>
              <w:spacing w:after="0" w:line="240" w:lineRule="auto"/>
              <w:jc w:val="left"/>
              <w:rPr>
                <w:rFonts w:eastAsia="Times New Roman"/>
                <w:b/>
                <w:bCs/>
                <w:color w:val="000000"/>
                <w:sz w:val="12"/>
                <w:szCs w:val="12"/>
                <w:lang w:eastAsia="de-DE"/>
              </w:rPr>
            </w:pPr>
            <w:r w:rsidRPr="00E30E5E">
              <w:rPr>
                <w:rFonts w:eastAsia="Times New Roman"/>
                <w:b/>
                <w:bCs/>
                <w:color w:val="000000"/>
                <w:sz w:val="12"/>
                <w:szCs w:val="12"/>
                <w:lang w:eastAsia="de-DE"/>
              </w:rPr>
              <w:t> </w:t>
            </w:r>
          </w:p>
        </w:tc>
        <w:tc>
          <w:tcPr>
            <w:tcW w:w="0" w:type="auto"/>
            <w:tcBorders>
              <w:top w:val="nil"/>
              <w:left w:val="nil"/>
              <w:bottom w:val="nil"/>
              <w:right w:val="nil"/>
            </w:tcBorders>
            <w:shd w:val="clear" w:color="000000" w:fill="FFFFFF"/>
            <w:hideMark/>
          </w:tcPr>
          <w:p w14:paraId="3D967E6D"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1332962B" w14:textId="77777777" w:rsidTr="001D0DC8">
        <w:trPr>
          <w:trHeight w:val="424"/>
        </w:trPr>
        <w:tc>
          <w:tcPr>
            <w:tcW w:w="0" w:type="auto"/>
            <w:tcBorders>
              <w:top w:val="nil"/>
              <w:left w:val="nil"/>
              <w:bottom w:val="nil"/>
              <w:right w:val="nil"/>
            </w:tcBorders>
            <w:shd w:val="clear" w:color="000000" w:fill="FFFFFF"/>
            <w:noWrap/>
            <w:hideMark/>
          </w:tcPr>
          <w:p w14:paraId="5CAFAB3B"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Malta</w:t>
            </w:r>
          </w:p>
        </w:tc>
        <w:tc>
          <w:tcPr>
            <w:tcW w:w="0" w:type="auto"/>
            <w:tcBorders>
              <w:top w:val="nil"/>
              <w:left w:val="nil"/>
              <w:bottom w:val="nil"/>
              <w:right w:val="nil"/>
            </w:tcBorders>
            <w:shd w:val="clear" w:color="000000" w:fill="FFFFFF"/>
            <w:noWrap/>
            <w:vAlign w:val="bottom"/>
            <w:hideMark/>
          </w:tcPr>
          <w:p w14:paraId="5A48CB1A"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5A48807" w14:textId="1EC254C4"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w:t>
            </w:r>
            <w:r>
              <w:rPr>
                <w:rFonts w:eastAsia="Times New Roman"/>
                <w:sz w:val="12"/>
                <w:szCs w:val="12"/>
                <w:lang w:eastAsia="de-DE"/>
              </w:rPr>
              <w:t>21</w:t>
            </w:r>
            <w:r w:rsidRPr="00E30E5E">
              <w:rPr>
                <w:rFonts w:eastAsia="Times New Roman"/>
                <w:sz w:val="12"/>
                <w:szCs w:val="12"/>
                <w:lang w:eastAsia="de-DE"/>
              </w:rPr>
              <w:t>: WHO</w:t>
            </w:r>
            <w:r w:rsidRPr="00E30E5E">
              <w:rPr>
                <w:rFonts w:eastAsia="Times New Roman"/>
                <w:sz w:val="12"/>
                <w:szCs w:val="12"/>
                <w:lang w:eastAsia="de-DE"/>
              </w:rPr>
              <w:br/>
            </w:r>
          </w:p>
        </w:tc>
        <w:tc>
          <w:tcPr>
            <w:tcW w:w="0" w:type="auto"/>
            <w:tcBorders>
              <w:top w:val="nil"/>
              <w:left w:val="nil"/>
              <w:bottom w:val="nil"/>
              <w:right w:val="nil"/>
            </w:tcBorders>
            <w:shd w:val="clear" w:color="000000" w:fill="FFFFFF"/>
            <w:noWrap/>
            <w:vAlign w:val="bottom"/>
            <w:hideMark/>
          </w:tcPr>
          <w:p w14:paraId="04033762"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0A705EF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13F87563"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57F54174"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3434F24A" w14:textId="77777777" w:rsidTr="001D0DC8">
        <w:trPr>
          <w:trHeight w:val="430"/>
        </w:trPr>
        <w:tc>
          <w:tcPr>
            <w:tcW w:w="0" w:type="auto"/>
            <w:tcBorders>
              <w:top w:val="nil"/>
              <w:left w:val="nil"/>
              <w:bottom w:val="nil"/>
              <w:right w:val="nil"/>
            </w:tcBorders>
            <w:shd w:val="clear" w:color="000000" w:fill="FFFFFF"/>
            <w:noWrap/>
            <w:hideMark/>
          </w:tcPr>
          <w:p w14:paraId="16B7A486"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Netherlands</w:t>
            </w:r>
          </w:p>
        </w:tc>
        <w:tc>
          <w:tcPr>
            <w:tcW w:w="0" w:type="auto"/>
            <w:tcBorders>
              <w:top w:val="nil"/>
              <w:left w:val="nil"/>
              <w:bottom w:val="nil"/>
              <w:right w:val="nil"/>
            </w:tcBorders>
            <w:shd w:val="clear" w:color="000000" w:fill="FFFFFF"/>
            <w:noWrap/>
            <w:vAlign w:val="bottom"/>
            <w:hideMark/>
          </w:tcPr>
          <w:p w14:paraId="1E2F654D"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1B4DEC6E" w14:textId="203AB5B4"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noWrap/>
            <w:vAlign w:val="bottom"/>
            <w:hideMark/>
          </w:tcPr>
          <w:p w14:paraId="1773E6F2"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546F811E"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54B9465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2BB7D4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524ED397" w14:textId="77777777" w:rsidTr="001D0DC8">
        <w:trPr>
          <w:trHeight w:val="499"/>
        </w:trPr>
        <w:tc>
          <w:tcPr>
            <w:tcW w:w="0" w:type="auto"/>
            <w:tcBorders>
              <w:top w:val="nil"/>
              <w:left w:val="nil"/>
              <w:bottom w:val="nil"/>
              <w:right w:val="nil"/>
            </w:tcBorders>
            <w:shd w:val="clear" w:color="000000" w:fill="FFFFFF"/>
            <w:noWrap/>
            <w:hideMark/>
          </w:tcPr>
          <w:p w14:paraId="6E3FDA45" w14:textId="77777777" w:rsidR="00CC55A1" w:rsidRPr="00E30E5E" w:rsidRDefault="00CC55A1" w:rsidP="001D0DC8">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Norway</w:t>
            </w:r>
          </w:p>
        </w:tc>
        <w:tc>
          <w:tcPr>
            <w:tcW w:w="0" w:type="auto"/>
            <w:tcBorders>
              <w:top w:val="nil"/>
              <w:left w:val="nil"/>
              <w:bottom w:val="nil"/>
              <w:right w:val="nil"/>
            </w:tcBorders>
            <w:shd w:val="clear" w:color="000000" w:fill="FFFFFF"/>
            <w:noWrap/>
            <w:vAlign w:val="bottom"/>
            <w:hideMark/>
          </w:tcPr>
          <w:p w14:paraId="22A57DA8"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41D261C9" w14:textId="07596D58"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noWrap/>
            <w:vAlign w:val="bottom"/>
            <w:hideMark/>
          </w:tcPr>
          <w:p w14:paraId="3EFE27F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37514285"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4371BCD6"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03E30824"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049923EF" w14:textId="77777777" w:rsidTr="001D0DC8">
        <w:trPr>
          <w:trHeight w:val="486"/>
        </w:trPr>
        <w:tc>
          <w:tcPr>
            <w:tcW w:w="0" w:type="auto"/>
            <w:tcBorders>
              <w:top w:val="nil"/>
              <w:left w:val="nil"/>
              <w:bottom w:val="nil"/>
              <w:right w:val="nil"/>
            </w:tcBorders>
            <w:shd w:val="clear" w:color="000000" w:fill="FFFFFF"/>
            <w:noWrap/>
            <w:hideMark/>
          </w:tcPr>
          <w:p w14:paraId="35182BE3"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Poland</w:t>
            </w:r>
          </w:p>
        </w:tc>
        <w:tc>
          <w:tcPr>
            <w:tcW w:w="0" w:type="auto"/>
            <w:tcBorders>
              <w:top w:val="nil"/>
              <w:left w:val="nil"/>
              <w:bottom w:val="nil"/>
              <w:right w:val="nil"/>
            </w:tcBorders>
            <w:shd w:val="clear" w:color="000000" w:fill="FFFFFF"/>
            <w:noWrap/>
            <w:vAlign w:val="bottom"/>
            <w:hideMark/>
          </w:tcPr>
          <w:p w14:paraId="7B5869BF"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09DDACC4" w14:textId="2F2BC517"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w:t>
            </w:r>
            <w:r>
              <w:rPr>
                <w:rFonts w:eastAsia="Times New Roman"/>
                <w:sz w:val="12"/>
                <w:szCs w:val="12"/>
                <w:lang w:eastAsia="de-DE"/>
              </w:rPr>
              <w:t>21</w:t>
            </w:r>
            <w:r w:rsidRPr="00E30E5E">
              <w:rPr>
                <w:rFonts w:eastAsia="Times New Roman"/>
                <w:sz w:val="12"/>
                <w:szCs w:val="12"/>
                <w:lang w:eastAsia="de-DE"/>
              </w:rPr>
              <w:t>: WHO</w:t>
            </w:r>
            <w:r w:rsidRPr="00E30E5E">
              <w:rPr>
                <w:rFonts w:eastAsia="Times New Roman"/>
                <w:sz w:val="12"/>
                <w:szCs w:val="12"/>
                <w:lang w:eastAsia="de-DE"/>
              </w:rPr>
              <w:br/>
            </w:r>
          </w:p>
        </w:tc>
        <w:tc>
          <w:tcPr>
            <w:tcW w:w="0" w:type="auto"/>
            <w:tcBorders>
              <w:top w:val="nil"/>
              <w:left w:val="nil"/>
              <w:bottom w:val="nil"/>
              <w:right w:val="nil"/>
            </w:tcBorders>
            <w:shd w:val="clear" w:color="000000" w:fill="FFFFFF"/>
            <w:noWrap/>
            <w:vAlign w:val="bottom"/>
            <w:hideMark/>
          </w:tcPr>
          <w:p w14:paraId="18398FB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734BB912"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3B07D3F6"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1B8EE6AD"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6DCFDA5F" w14:textId="77777777" w:rsidTr="001D0DC8">
        <w:trPr>
          <w:trHeight w:val="435"/>
        </w:trPr>
        <w:tc>
          <w:tcPr>
            <w:tcW w:w="0" w:type="auto"/>
            <w:tcBorders>
              <w:top w:val="nil"/>
              <w:left w:val="nil"/>
              <w:bottom w:val="nil"/>
              <w:right w:val="nil"/>
            </w:tcBorders>
            <w:shd w:val="clear" w:color="000000" w:fill="FFFFFF"/>
            <w:noWrap/>
            <w:hideMark/>
          </w:tcPr>
          <w:p w14:paraId="02043E9A"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Portugal</w:t>
            </w:r>
          </w:p>
        </w:tc>
        <w:tc>
          <w:tcPr>
            <w:tcW w:w="0" w:type="auto"/>
            <w:tcBorders>
              <w:top w:val="nil"/>
              <w:left w:val="nil"/>
              <w:bottom w:val="nil"/>
              <w:right w:val="nil"/>
            </w:tcBorders>
            <w:shd w:val="clear" w:color="000000" w:fill="FFFFFF"/>
            <w:noWrap/>
            <w:vAlign w:val="bottom"/>
            <w:hideMark/>
          </w:tcPr>
          <w:p w14:paraId="77E244F3"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E7C2886" w14:textId="3D34CC69"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 xml:space="preserve">1998-2007: Johnston's Archive </w:t>
            </w:r>
            <w:r w:rsidRPr="00E30E5E">
              <w:rPr>
                <w:rFonts w:eastAsia="Times New Roman"/>
                <w:sz w:val="12"/>
                <w:szCs w:val="12"/>
                <w:vertAlign w:val="superscript"/>
                <w:lang w:eastAsia="de-DE"/>
              </w:rPr>
              <w:t>b</w:t>
            </w:r>
            <w:r w:rsidRPr="00E30E5E">
              <w:rPr>
                <w:rFonts w:eastAsia="Times New Roman"/>
                <w:sz w:val="12"/>
                <w:szCs w:val="12"/>
                <w:lang w:eastAsia="de-DE"/>
              </w:rPr>
              <w:br/>
              <w:t>2008-202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noWrap/>
            <w:vAlign w:val="bottom"/>
            <w:hideMark/>
          </w:tcPr>
          <w:p w14:paraId="3C2B6C08"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68DC3017"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622DE39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81BC33C"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4ECA8243" w14:textId="77777777" w:rsidTr="001D0DC8">
        <w:trPr>
          <w:trHeight w:val="435"/>
        </w:trPr>
        <w:tc>
          <w:tcPr>
            <w:tcW w:w="0" w:type="auto"/>
            <w:tcBorders>
              <w:top w:val="nil"/>
              <w:left w:val="nil"/>
              <w:bottom w:val="nil"/>
              <w:right w:val="nil"/>
            </w:tcBorders>
            <w:shd w:val="clear" w:color="000000" w:fill="FFFFFF"/>
            <w:noWrap/>
          </w:tcPr>
          <w:p w14:paraId="0017CDFA" w14:textId="0032F440"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Russia</w:t>
            </w:r>
          </w:p>
        </w:tc>
        <w:tc>
          <w:tcPr>
            <w:tcW w:w="0" w:type="auto"/>
            <w:tcBorders>
              <w:top w:val="nil"/>
              <w:left w:val="nil"/>
              <w:bottom w:val="nil"/>
              <w:right w:val="nil"/>
            </w:tcBorders>
            <w:shd w:val="clear" w:color="000000" w:fill="FFFFFF"/>
            <w:noWrap/>
            <w:vAlign w:val="bottom"/>
          </w:tcPr>
          <w:p w14:paraId="2C45AC97" w14:textId="77777777" w:rsidR="00CC55A1" w:rsidRPr="00E30E5E" w:rsidRDefault="00CC55A1" w:rsidP="001D0DC8">
            <w:pPr>
              <w:spacing w:after="0" w:line="240" w:lineRule="auto"/>
              <w:jc w:val="left"/>
              <w:rPr>
                <w:rFonts w:eastAsia="Times New Roman"/>
                <w:color w:val="000000"/>
                <w:sz w:val="12"/>
                <w:szCs w:val="12"/>
                <w:lang w:eastAsia="de-DE"/>
              </w:rPr>
            </w:pPr>
          </w:p>
        </w:tc>
        <w:tc>
          <w:tcPr>
            <w:tcW w:w="0" w:type="auto"/>
            <w:tcBorders>
              <w:top w:val="nil"/>
              <w:left w:val="nil"/>
              <w:bottom w:val="nil"/>
              <w:right w:val="nil"/>
            </w:tcBorders>
            <w:shd w:val="clear" w:color="000000" w:fill="FFFFFF"/>
          </w:tcPr>
          <w:p w14:paraId="07FADC40" w14:textId="3DD0EB21"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1998-2021: WHO</w:t>
            </w:r>
          </w:p>
        </w:tc>
        <w:tc>
          <w:tcPr>
            <w:tcW w:w="0" w:type="auto"/>
            <w:tcBorders>
              <w:top w:val="nil"/>
              <w:left w:val="nil"/>
              <w:bottom w:val="nil"/>
              <w:right w:val="nil"/>
            </w:tcBorders>
            <w:shd w:val="clear" w:color="000000" w:fill="FFFFFF"/>
            <w:noWrap/>
            <w:vAlign w:val="bottom"/>
          </w:tcPr>
          <w:p w14:paraId="3DE037A0" w14:textId="77777777" w:rsidR="00CC55A1" w:rsidRPr="00E30E5E" w:rsidRDefault="00CC55A1" w:rsidP="001D0DC8">
            <w:pPr>
              <w:spacing w:after="0" w:line="240" w:lineRule="auto"/>
              <w:jc w:val="left"/>
              <w:rPr>
                <w:rFonts w:eastAsia="Times New Roman"/>
                <w:color w:val="000000"/>
                <w:sz w:val="12"/>
                <w:szCs w:val="12"/>
                <w:lang w:eastAsia="de-DE"/>
              </w:rPr>
            </w:pPr>
          </w:p>
        </w:tc>
        <w:tc>
          <w:tcPr>
            <w:tcW w:w="1959" w:type="dxa"/>
            <w:tcBorders>
              <w:top w:val="nil"/>
              <w:left w:val="nil"/>
              <w:bottom w:val="nil"/>
              <w:right w:val="nil"/>
            </w:tcBorders>
            <w:shd w:val="clear" w:color="000000" w:fill="FFFFFF"/>
          </w:tcPr>
          <w:p w14:paraId="12D938F4" w14:textId="37FC28FE"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Annually: 1998-2021: World Bank </w:t>
            </w:r>
            <w:proofErr w:type="spellStart"/>
            <w:r>
              <w:rPr>
                <w:rStyle w:val="Hyperlink"/>
                <w:color w:val="auto"/>
                <w:sz w:val="16"/>
                <w:szCs w:val="16"/>
                <w:u w:val="none"/>
                <w:vertAlign w:val="superscript"/>
              </w:rPr>
              <w:t>i</w:t>
            </w:r>
            <w:proofErr w:type="spellEnd"/>
          </w:p>
          <w:p w14:paraId="5DC2CDB0" w14:textId="326A9C31"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Monthly: /</w:t>
            </w:r>
          </w:p>
        </w:tc>
        <w:tc>
          <w:tcPr>
            <w:tcW w:w="175" w:type="dxa"/>
            <w:tcBorders>
              <w:top w:val="nil"/>
              <w:left w:val="nil"/>
              <w:bottom w:val="nil"/>
              <w:right w:val="nil"/>
            </w:tcBorders>
            <w:shd w:val="clear" w:color="000000" w:fill="FFFFFF"/>
            <w:noWrap/>
            <w:vAlign w:val="bottom"/>
          </w:tcPr>
          <w:p w14:paraId="1559CD9B" w14:textId="77777777" w:rsidR="00CC55A1" w:rsidRPr="00E30E5E" w:rsidRDefault="00CC55A1" w:rsidP="001D0DC8">
            <w:pPr>
              <w:spacing w:after="0" w:line="240" w:lineRule="auto"/>
              <w:jc w:val="left"/>
              <w:rPr>
                <w:rFonts w:eastAsia="Times New Roman"/>
                <w:color w:val="000000"/>
                <w:sz w:val="12"/>
                <w:szCs w:val="12"/>
                <w:lang w:eastAsia="de-DE"/>
              </w:rPr>
            </w:pPr>
          </w:p>
        </w:tc>
        <w:tc>
          <w:tcPr>
            <w:tcW w:w="0" w:type="auto"/>
            <w:tcBorders>
              <w:top w:val="nil"/>
              <w:left w:val="nil"/>
              <w:bottom w:val="nil"/>
              <w:right w:val="nil"/>
            </w:tcBorders>
            <w:shd w:val="clear" w:color="000000" w:fill="FFFFFF"/>
          </w:tcPr>
          <w:p w14:paraId="1F565A14" w14:textId="2D92B5CE"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1998-2021: World Bank </w:t>
            </w:r>
            <w:proofErr w:type="spellStart"/>
            <w:r>
              <w:rPr>
                <w:rStyle w:val="Hyperlink"/>
                <w:color w:val="auto"/>
                <w:sz w:val="16"/>
                <w:szCs w:val="16"/>
                <w:u w:val="none"/>
                <w:vertAlign w:val="superscript"/>
              </w:rPr>
              <w:t>i</w:t>
            </w:r>
            <w:proofErr w:type="spellEnd"/>
          </w:p>
        </w:tc>
      </w:tr>
      <w:tr w:rsidR="00CC55A1" w:rsidRPr="00E30E5E" w14:paraId="4A579E45" w14:textId="77777777" w:rsidTr="001D0DC8">
        <w:trPr>
          <w:trHeight w:val="428"/>
        </w:trPr>
        <w:tc>
          <w:tcPr>
            <w:tcW w:w="0" w:type="auto"/>
            <w:tcBorders>
              <w:top w:val="nil"/>
              <w:left w:val="nil"/>
              <w:bottom w:val="nil"/>
              <w:right w:val="nil"/>
            </w:tcBorders>
            <w:shd w:val="clear" w:color="000000" w:fill="FFFFFF"/>
            <w:noWrap/>
            <w:hideMark/>
          </w:tcPr>
          <w:p w14:paraId="59F9590F"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Slovakia</w:t>
            </w:r>
          </w:p>
        </w:tc>
        <w:tc>
          <w:tcPr>
            <w:tcW w:w="0" w:type="auto"/>
            <w:tcBorders>
              <w:top w:val="nil"/>
              <w:left w:val="nil"/>
              <w:bottom w:val="nil"/>
              <w:right w:val="nil"/>
            </w:tcBorders>
            <w:shd w:val="clear" w:color="000000" w:fill="FFFFFF"/>
            <w:noWrap/>
            <w:vAlign w:val="bottom"/>
            <w:hideMark/>
          </w:tcPr>
          <w:p w14:paraId="4DDA79AD"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517ACAE5" w14:textId="70557B9F"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noWrap/>
            <w:vAlign w:val="bottom"/>
            <w:hideMark/>
          </w:tcPr>
          <w:p w14:paraId="6EC6A65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55E8D1DD"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5FC7FF33"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532BBCA"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601431C9" w14:textId="77777777" w:rsidTr="001D0DC8">
        <w:trPr>
          <w:trHeight w:val="420"/>
        </w:trPr>
        <w:tc>
          <w:tcPr>
            <w:tcW w:w="0" w:type="auto"/>
            <w:tcBorders>
              <w:top w:val="nil"/>
              <w:left w:val="nil"/>
              <w:bottom w:val="nil"/>
              <w:right w:val="nil"/>
            </w:tcBorders>
            <w:shd w:val="clear" w:color="000000" w:fill="FFFFFF"/>
            <w:noWrap/>
            <w:hideMark/>
          </w:tcPr>
          <w:p w14:paraId="1E5FAA04"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Slovenia</w:t>
            </w:r>
          </w:p>
        </w:tc>
        <w:tc>
          <w:tcPr>
            <w:tcW w:w="0" w:type="auto"/>
            <w:tcBorders>
              <w:top w:val="nil"/>
              <w:left w:val="nil"/>
              <w:bottom w:val="nil"/>
              <w:right w:val="nil"/>
            </w:tcBorders>
            <w:shd w:val="clear" w:color="000000" w:fill="FFFFFF"/>
            <w:noWrap/>
            <w:vAlign w:val="bottom"/>
            <w:hideMark/>
          </w:tcPr>
          <w:p w14:paraId="570A12F9"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886CB26" w14:textId="1A747029"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noWrap/>
            <w:vAlign w:val="bottom"/>
            <w:hideMark/>
          </w:tcPr>
          <w:p w14:paraId="262C51D7"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0D4C6134"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4639AEEE"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02AD52C8"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4C5F1B8F" w14:textId="77777777" w:rsidTr="001D0DC8">
        <w:trPr>
          <w:trHeight w:val="426"/>
        </w:trPr>
        <w:tc>
          <w:tcPr>
            <w:tcW w:w="0" w:type="auto"/>
            <w:tcBorders>
              <w:top w:val="nil"/>
              <w:left w:val="nil"/>
              <w:bottom w:val="nil"/>
              <w:right w:val="nil"/>
            </w:tcBorders>
            <w:shd w:val="clear" w:color="000000" w:fill="FFFFFF"/>
            <w:noWrap/>
            <w:hideMark/>
          </w:tcPr>
          <w:p w14:paraId="01C6E52F"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Spain</w:t>
            </w:r>
          </w:p>
        </w:tc>
        <w:tc>
          <w:tcPr>
            <w:tcW w:w="0" w:type="auto"/>
            <w:tcBorders>
              <w:top w:val="nil"/>
              <w:left w:val="nil"/>
              <w:bottom w:val="nil"/>
              <w:right w:val="nil"/>
            </w:tcBorders>
            <w:shd w:val="clear" w:color="000000" w:fill="FFFFFF"/>
            <w:noWrap/>
            <w:vAlign w:val="bottom"/>
            <w:hideMark/>
          </w:tcPr>
          <w:p w14:paraId="4652E489"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751638E8" w14:textId="7FFF8FDC"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noWrap/>
            <w:vAlign w:val="bottom"/>
            <w:hideMark/>
          </w:tcPr>
          <w:p w14:paraId="709204A7"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2CC97BEC"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48A3CCF3"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54B96F20"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22BDB63A" w14:textId="77777777" w:rsidTr="001D0DC8">
        <w:trPr>
          <w:trHeight w:val="418"/>
        </w:trPr>
        <w:tc>
          <w:tcPr>
            <w:tcW w:w="0" w:type="auto"/>
            <w:tcBorders>
              <w:top w:val="nil"/>
              <w:left w:val="nil"/>
              <w:bottom w:val="nil"/>
              <w:right w:val="nil"/>
            </w:tcBorders>
            <w:shd w:val="clear" w:color="000000" w:fill="FFFFFF"/>
            <w:noWrap/>
            <w:hideMark/>
          </w:tcPr>
          <w:p w14:paraId="77B1112A"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Sweden</w:t>
            </w:r>
          </w:p>
        </w:tc>
        <w:tc>
          <w:tcPr>
            <w:tcW w:w="0" w:type="auto"/>
            <w:tcBorders>
              <w:top w:val="nil"/>
              <w:left w:val="nil"/>
              <w:bottom w:val="nil"/>
              <w:right w:val="nil"/>
            </w:tcBorders>
            <w:shd w:val="clear" w:color="000000" w:fill="FFFFFF"/>
            <w:noWrap/>
            <w:vAlign w:val="bottom"/>
            <w:hideMark/>
          </w:tcPr>
          <w:p w14:paraId="5EEC7EC1"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1C78DC0" w14:textId="0691D1F1"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1998-2020: WHO</w:t>
            </w:r>
            <w:r w:rsidRPr="00E30E5E">
              <w:rPr>
                <w:rFonts w:eastAsia="Times New Roman"/>
                <w:sz w:val="12"/>
                <w:szCs w:val="12"/>
                <w:lang w:eastAsia="de-DE"/>
              </w:rPr>
              <w:br/>
              <w:t>2013: Johnston's Archive</w:t>
            </w:r>
            <w:r w:rsidR="0003068B">
              <w:rPr>
                <w:rFonts w:eastAsia="Times New Roman"/>
                <w:sz w:val="12"/>
                <w:szCs w:val="12"/>
                <w:lang w:eastAsia="de-DE"/>
              </w:rPr>
              <w:t xml:space="preserve"> </w:t>
            </w:r>
            <w:r w:rsidR="0003068B" w:rsidRPr="00E30E5E">
              <w:rPr>
                <w:rFonts w:eastAsia="Times New Roman"/>
                <w:sz w:val="12"/>
                <w:szCs w:val="12"/>
                <w:vertAlign w:val="superscript"/>
                <w:lang w:eastAsia="de-DE"/>
              </w:rPr>
              <w:t>b</w:t>
            </w:r>
          </w:p>
        </w:tc>
        <w:tc>
          <w:tcPr>
            <w:tcW w:w="0" w:type="auto"/>
            <w:tcBorders>
              <w:top w:val="nil"/>
              <w:left w:val="nil"/>
              <w:bottom w:val="nil"/>
              <w:right w:val="nil"/>
            </w:tcBorders>
            <w:shd w:val="clear" w:color="000000" w:fill="FFFFFF"/>
            <w:noWrap/>
            <w:vAlign w:val="bottom"/>
            <w:hideMark/>
          </w:tcPr>
          <w:p w14:paraId="4F95DE35"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437A80D4"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4DAD1C3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59BBF6C8"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5C4065F8" w14:textId="77777777" w:rsidTr="001D0DC8">
        <w:trPr>
          <w:trHeight w:val="408"/>
        </w:trPr>
        <w:tc>
          <w:tcPr>
            <w:tcW w:w="0" w:type="auto"/>
            <w:tcBorders>
              <w:top w:val="nil"/>
              <w:left w:val="nil"/>
              <w:bottom w:val="nil"/>
              <w:right w:val="nil"/>
            </w:tcBorders>
            <w:shd w:val="clear" w:color="000000" w:fill="FFFFFF"/>
            <w:noWrap/>
            <w:hideMark/>
          </w:tcPr>
          <w:p w14:paraId="6304A60F"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Switzerland</w:t>
            </w:r>
          </w:p>
        </w:tc>
        <w:tc>
          <w:tcPr>
            <w:tcW w:w="0" w:type="auto"/>
            <w:tcBorders>
              <w:top w:val="nil"/>
              <w:left w:val="nil"/>
              <w:bottom w:val="nil"/>
              <w:right w:val="nil"/>
            </w:tcBorders>
            <w:shd w:val="clear" w:color="000000" w:fill="FFFFFF"/>
            <w:noWrap/>
            <w:vAlign w:val="bottom"/>
            <w:hideMark/>
          </w:tcPr>
          <w:p w14:paraId="4463893B"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399478F9" w14:textId="232FBC01"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nil"/>
              <w:right w:val="nil"/>
            </w:tcBorders>
            <w:shd w:val="clear" w:color="000000" w:fill="FFFFFF"/>
            <w:noWrap/>
            <w:vAlign w:val="bottom"/>
            <w:hideMark/>
          </w:tcPr>
          <w:p w14:paraId="0FF1A873"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nil"/>
              <w:right w:val="nil"/>
            </w:tcBorders>
            <w:shd w:val="clear" w:color="000000" w:fill="FFFFFF"/>
            <w:hideMark/>
          </w:tcPr>
          <w:p w14:paraId="44D7FBE6"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Monthly: 1998-2021: Eurostat</w:t>
            </w:r>
          </w:p>
        </w:tc>
        <w:tc>
          <w:tcPr>
            <w:tcW w:w="175" w:type="dxa"/>
            <w:tcBorders>
              <w:top w:val="nil"/>
              <w:left w:val="nil"/>
              <w:bottom w:val="nil"/>
              <w:right w:val="nil"/>
            </w:tcBorders>
            <w:shd w:val="clear" w:color="000000" w:fill="FFFFFF"/>
            <w:noWrap/>
            <w:vAlign w:val="bottom"/>
            <w:hideMark/>
          </w:tcPr>
          <w:p w14:paraId="2CE78245"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nil"/>
              <w:right w:val="nil"/>
            </w:tcBorders>
            <w:shd w:val="clear" w:color="000000" w:fill="FFFFFF"/>
            <w:hideMark/>
          </w:tcPr>
          <w:p w14:paraId="74B47AA4"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Eurostat</w:t>
            </w:r>
          </w:p>
        </w:tc>
      </w:tr>
      <w:tr w:rsidR="00CC55A1" w:rsidRPr="00E30E5E" w14:paraId="70030596" w14:textId="77777777" w:rsidTr="001D0DC8">
        <w:trPr>
          <w:trHeight w:val="497"/>
        </w:trPr>
        <w:tc>
          <w:tcPr>
            <w:tcW w:w="0" w:type="auto"/>
            <w:tcBorders>
              <w:top w:val="nil"/>
              <w:left w:val="nil"/>
              <w:bottom w:val="single" w:sz="4" w:space="0" w:color="auto"/>
              <w:right w:val="nil"/>
            </w:tcBorders>
            <w:shd w:val="clear" w:color="000000" w:fill="FFFFFF"/>
            <w:noWrap/>
            <w:hideMark/>
          </w:tcPr>
          <w:p w14:paraId="2D94C3EB" w14:textId="77777777" w:rsidR="00CC55A1" w:rsidRPr="00E30E5E" w:rsidRDefault="00CC55A1" w:rsidP="001D0DC8">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United Kingdom</w:t>
            </w:r>
          </w:p>
        </w:tc>
        <w:tc>
          <w:tcPr>
            <w:tcW w:w="0" w:type="auto"/>
            <w:tcBorders>
              <w:top w:val="nil"/>
              <w:left w:val="nil"/>
              <w:bottom w:val="single" w:sz="4" w:space="0" w:color="auto"/>
              <w:right w:val="nil"/>
            </w:tcBorders>
            <w:shd w:val="clear" w:color="000000" w:fill="FFFFFF"/>
            <w:noWrap/>
            <w:vAlign w:val="bottom"/>
            <w:hideMark/>
          </w:tcPr>
          <w:p w14:paraId="3F2CECA2"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single" w:sz="4" w:space="0" w:color="auto"/>
              <w:right w:val="nil"/>
            </w:tcBorders>
            <w:shd w:val="clear" w:color="000000" w:fill="FFFFFF"/>
            <w:hideMark/>
          </w:tcPr>
          <w:p w14:paraId="397EC9A9" w14:textId="794C47B4" w:rsidR="00CC55A1" w:rsidRPr="00E30E5E" w:rsidRDefault="00CC55A1" w:rsidP="001D0DC8">
            <w:pPr>
              <w:spacing w:after="0" w:line="240" w:lineRule="auto"/>
              <w:jc w:val="left"/>
              <w:rPr>
                <w:rFonts w:eastAsia="Times New Roman"/>
                <w:sz w:val="12"/>
                <w:szCs w:val="12"/>
                <w:lang w:eastAsia="de-DE"/>
              </w:rPr>
            </w:pPr>
            <w:r w:rsidRPr="00E30E5E">
              <w:rPr>
                <w:rFonts w:eastAsia="Times New Roman"/>
                <w:sz w:val="12"/>
                <w:szCs w:val="12"/>
                <w:lang w:eastAsia="de-DE"/>
              </w:rPr>
              <w:t>1998-202</w:t>
            </w:r>
            <w:r>
              <w:rPr>
                <w:rFonts w:eastAsia="Times New Roman"/>
                <w:sz w:val="12"/>
                <w:szCs w:val="12"/>
                <w:lang w:eastAsia="de-DE"/>
              </w:rPr>
              <w:t>1</w:t>
            </w:r>
            <w:r w:rsidRPr="00E30E5E">
              <w:rPr>
                <w:rFonts w:eastAsia="Times New Roman"/>
                <w:sz w:val="12"/>
                <w:szCs w:val="12"/>
                <w:lang w:eastAsia="de-DE"/>
              </w:rPr>
              <w:t>: WHO</w:t>
            </w:r>
          </w:p>
        </w:tc>
        <w:tc>
          <w:tcPr>
            <w:tcW w:w="0" w:type="auto"/>
            <w:tcBorders>
              <w:top w:val="nil"/>
              <w:left w:val="nil"/>
              <w:bottom w:val="single" w:sz="4" w:space="0" w:color="auto"/>
              <w:right w:val="nil"/>
            </w:tcBorders>
            <w:shd w:val="clear" w:color="000000" w:fill="FFFFFF"/>
            <w:noWrap/>
            <w:vAlign w:val="bottom"/>
            <w:hideMark/>
          </w:tcPr>
          <w:p w14:paraId="500B24D2"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59" w:type="dxa"/>
            <w:tcBorders>
              <w:top w:val="nil"/>
              <w:left w:val="nil"/>
              <w:bottom w:val="single" w:sz="4" w:space="0" w:color="auto"/>
              <w:right w:val="nil"/>
            </w:tcBorders>
            <w:shd w:val="clear" w:color="000000" w:fill="FFFFFF"/>
            <w:hideMark/>
          </w:tcPr>
          <w:p w14:paraId="5690709E"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Annually: 1998-2021: Eurostat</w:t>
            </w:r>
            <w:r w:rsidRPr="00E30E5E">
              <w:rPr>
                <w:rFonts w:eastAsia="Times New Roman"/>
                <w:color w:val="000000"/>
                <w:sz w:val="12"/>
                <w:szCs w:val="12"/>
                <w:lang w:eastAsia="de-DE"/>
              </w:rPr>
              <w:br/>
              <w:t xml:space="preserve">Monthly: 1998-2019: Eurostat; 2020-2021 </w:t>
            </w:r>
            <w:proofErr w:type="spellStart"/>
            <w:r w:rsidRPr="00E30E5E">
              <w:rPr>
                <w:rFonts w:eastAsia="Times New Roman"/>
                <w:color w:val="000000"/>
                <w:sz w:val="12"/>
                <w:szCs w:val="12"/>
                <w:lang w:eastAsia="de-DE"/>
              </w:rPr>
              <w:t>n.a.</w:t>
            </w:r>
            <w:proofErr w:type="spellEnd"/>
          </w:p>
        </w:tc>
        <w:tc>
          <w:tcPr>
            <w:tcW w:w="175" w:type="dxa"/>
            <w:tcBorders>
              <w:top w:val="nil"/>
              <w:left w:val="nil"/>
              <w:bottom w:val="single" w:sz="4" w:space="0" w:color="auto"/>
              <w:right w:val="nil"/>
            </w:tcBorders>
            <w:shd w:val="clear" w:color="000000" w:fill="FFFFFF"/>
            <w:noWrap/>
            <w:vAlign w:val="bottom"/>
            <w:hideMark/>
          </w:tcPr>
          <w:p w14:paraId="7E3D3F8D" w14:textId="77777777"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0" w:type="auto"/>
            <w:tcBorders>
              <w:top w:val="nil"/>
              <w:left w:val="nil"/>
              <w:bottom w:val="single" w:sz="4" w:space="0" w:color="auto"/>
              <w:right w:val="nil"/>
            </w:tcBorders>
            <w:shd w:val="clear" w:color="000000" w:fill="FFFFFF"/>
            <w:hideMark/>
          </w:tcPr>
          <w:p w14:paraId="71E79E2B" w14:textId="7E67C052" w:rsidR="00CC55A1" w:rsidRPr="00E30E5E" w:rsidRDefault="00CC55A1" w:rsidP="001D0DC8">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1998-2020: Eurostat</w:t>
            </w:r>
            <w:r w:rsidRPr="00E30E5E">
              <w:rPr>
                <w:rFonts w:eastAsia="Times New Roman"/>
                <w:color w:val="000000"/>
                <w:sz w:val="12"/>
                <w:szCs w:val="12"/>
                <w:lang w:eastAsia="de-DE"/>
              </w:rPr>
              <w:br/>
              <w:t xml:space="preserve">2021: Only Mid21; National Office </w:t>
            </w:r>
            <w:r>
              <w:rPr>
                <w:rFonts w:eastAsia="Times New Roman"/>
                <w:color w:val="000000"/>
                <w:sz w:val="12"/>
                <w:szCs w:val="12"/>
                <w:vertAlign w:val="superscript"/>
                <w:lang w:eastAsia="de-DE"/>
              </w:rPr>
              <w:t>h</w:t>
            </w:r>
          </w:p>
        </w:tc>
      </w:tr>
    </w:tbl>
    <w:p w14:paraId="71F6FA4A" w14:textId="77777777" w:rsidR="008B39D3" w:rsidRPr="00E30E5E" w:rsidRDefault="008B39D3" w:rsidP="00930986">
      <w:pPr>
        <w:spacing w:after="60" w:line="240" w:lineRule="auto"/>
        <w:rPr>
          <w:rStyle w:val="Hyperlink"/>
          <w:rFonts w:ascii="Calibri" w:hAnsi="Calibri" w:cs="Calibri"/>
          <w:i/>
          <w:color w:val="auto"/>
          <w:sz w:val="16"/>
          <w:szCs w:val="16"/>
          <w:u w:val="none"/>
        </w:rPr>
      </w:pPr>
      <w:r w:rsidRPr="00E30E5E">
        <w:rPr>
          <w:rStyle w:val="Hyperlink"/>
          <w:rFonts w:ascii="Calibri" w:hAnsi="Calibri" w:cs="Calibri"/>
          <w:i/>
          <w:color w:val="auto"/>
          <w:sz w:val="16"/>
          <w:szCs w:val="16"/>
          <w:u w:val="none"/>
        </w:rPr>
        <w:t>Notes:</w:t>
      </w:r>
    </w:p>
    <w:p w14:paraId="2AECD6A8" w14:textId="77777777" w:rsidR="008B39D3" w:rsidRPr="00E30E5E" w:rsidRDefault="008B39D3" w:rsidP="00930986">
      <w:pPr>
        <w:spacing w:after="60" w:line="240" w:lineRule="auto"/>
        <w:ind w:left="284" w:hanging="284"/>
        <w:jc w:val="left"/>
        <w:rPr>
          <w:rStyle w:val="Hyperlink"/>
          <w:color w:val="auto"/>
          <w:sz w:val="16"/>
          <w:szCs w:val="16"/>
          <w:u w:val="none"/>
        </w:rPr>
      </w:pPr>
      <w:r w:rsidRPr="00E30E5E">
        <w:rPr>
          <w:rStyle w:val="Hyperlink"/>
          <w:color w:val="auto"/>
          <w:sz w:val="16"/>
          <w:szCs w:val="16"/>
          <w:u w:val="none"/>
          <w:vertAlign w:val="superscript"/>
        </w:rPr>
        <w:t>a</w:t>
      </w:r>
      <w:r w:rsidRPr="00E30E5E">
        <w:rPr>
          <w:rStyle w:val="Hyperlink"/>
          <w:color w:val="auto"/>
          <w:sz w:val="16"/>
          <w:szCs w:val="16"/>
          <w:u w:val="none"/>
        </w:rPr>
        <w:t xml:space="preserve"> WHO: https://gateway.euro.who.int/en/indicators/hfa_587-7011-number-of-abortions-all-ages/ </w:t>
      </w:r>
    </w:p>
    <w:p w14:paraId="5AF3A28D" w14:textId="77777777" w:rsidR="008B39D3" w:rsidRPr="00E30E5E" w:rsidRDefault="008B39D3" w:rsidP="00930986">
      <w:pPr>
        <w:spacing w:after="60" w:line="240" w:lineRule="auto"/>
        <w:ind w:left="284" w:hanging="284"/>
        <w:jc w:val="left"/>
        <w:rPr>
          <w:rStyle w:val="Hyperlink"/>
          <w:color w:val="auto"/>
          <w:sz w:val="16"/>
          <w:szCs w:val="16"/>
          <w:u w:val="none"/>
        </w:rPr>
      </w:pPr>
      <w:r w:rsidRPr="00E30E5E">
        <w:rPr>
          <w:rStyle w:val="Hyperlink"/>
          <w:color w:val="auto"/>
          <w:sz w:val="16"/>
          <w:szCs w:val="16"/>
          <w:u w:val="none"/>
          <w:vertAlign w:val="superscript"/>
        </w:rPr>
        <w:t>b</w:t>
      </w:r>
      <w:r w:rsidRPr="00E30E5E">
        <w:rPr>
          <w:rStyle w:val="Hyperlink"/>
          <w:color w:val="auto"/>
          <w:sz w:val="16"/>
          <w:szCs w:val="16"/>
          <w:u w:val="none"/>
        </w:rPr>
        <w:t xml:space="preserve"> Johnston's Archive: https://www.johnstonsarchive.net/policy/abortion/index.html</w:t>
      </w:r>
    </w:p>
    <w:p w14:paraId="4FAFEBEA" w14:textId="77777777" w:rsidR="008B39D3" w:rsidRPr="00E30E5E" w:rsidRDefault="008B39D3" w:rsidP="00930986">
      <w:pPr>
        <w:spacing w:after="60" w:line="240" w:lineRule="auto"/>
        <w:ind w:left="284" w:hanging="284"/>
        <w:jc w:val="left"/>
        <w:rPr>
          <w:rStyle w:val="Hyperlink"/>
          <w:color w:val="auto"/>
          <w:sz w:val="16"/>
          <w:szCs w:val="16"/>
          <w:u w:val="none"/>
        </w:rPr>
      </w:pPr>
      <w:r w:rsidRPr="00E30E5E">
        <w:rPr>
          <w:rStyle w:val="Hyperlink"/>
          <w:color w:val="auto"/>
          <w:sz w:val="16"/>
          <w:szCs w:val="16"/>
          <w:u w:val="none"/>
          <w:vertAlign w:val="superscript"/>
        </w:rPr>
        <w:t>c</w:t>
      </w:r>
      <w:r w:rsidRPr="00E30E5E">
        <w:rPr>
          <w:rStyle w:val="Hyperlink"/>
          <w:color w:val="auto"/>
          <w:sz w:val="16"/>
          <w:szCs w:val="16"/>
          <w:u w:val="none"/>
        </w:rPr>
        <w:t xml:space="preserve"> https://www.esundhed.dk/home/registre/register%20over%20legalt%20provokerede%20aborter </w:t>
      </w:r>
    </w:p>
    <w:p w14:paraId="2AFA510B" w14:textId="77777777" w:rsidR="008B39D3" w:rsidRPr="00E30E5E" w:rsidRDefault="008B39D3" w:rsidP="00930986">
      <w:pPr>
        <w:spacing w:after="60" w:line="240" w:lineRule="auto"/>
        <w:ind w:left="284" w:hanging="284"/>
        <w:jc w:val="left"/>
        <w:rPr>
          <w:rStyle w:val="Hyperlink"/>
          <w:color w:val="auto"/>
          <w:sz w:val="16"/>
          <w:szCs w:val="16"/>
          <w:u w:val="none"/>
        </w:rPr>
      </w:pPr>
      <w:r w:rsidRPr="00E30E5E">
        <w:rPr>
          <w:rStyle w:val="Hyperlink"/>
          <w:color w:val="auto"/>
          <w:sz w:val="16"/>
          <w:szCs w:val="16"/>
          <w:u w:val="none"/>
          <w:vertAlign w:val="superscript"/>
        </w:rPr>
        <w:t>d</w:t>
      </w:r>
      <w:r w:rsidRPr="00E30E5E">
        <w:rPr>
          <w:rStyle w:val="Hyperlink"/>
          <w:color w:val="auto"/>
          <w:sz w:val="16"/>
          <w:szCs w:val="16"/>
          <w:u w:val="none"/>
        </w:rPr>
        <w:t xml:space="preserve"> https://drees.solidarites-sante.gouv.fr/publications/etudes-et-resultats/interruptions-volontaires-de-grossesse-une-legere-baisse-du-taux </w:t>
      </w:r>
    </w:p>
    <w:p w14:paraId="6003CF16" w14:textId="77777777" w:rsidR="008B39D3" w:rsidRPr="00855893" w:rsidRDefault="008B39D3" w:rsidP="00930986">
      <w:pPr>
        <w:spacing w:after="60" w:line="240" w:lineRule="auto"/>
        <w:ind w:left="284" w:hanging="284"/>
        <w:jc w:val="left"/>
        <w:rPr>
          <w:rStyle w:val="Hyperlink"/>
          <w:color w:val="auto"/>
          <w:sz w:val="16"/>
          <w:szCs w:val="16"/>
          <w:u w:val="none"/>
          <w:lang w:val="de-DE"/>
        </w:rPr>
      </w:pPr>
      <w:r w:rsidRPr="00855893">
        <w:rPr>
          <w:rStyle w:val="Hyperlink"/>
          <w:color w:val="auto"/>
          <w:sz w:val="16"/>
          <w:szCs w:val="16"/>
          <w:u w:val="none"/>
          <w:vertAlign w:val="superscript"/>
          <w:lang w:val="de-DE"/>
        </w:rPr>
        <w:t>e</w:t>
      </w:r>
      <w:r w:rsidRPr="00855893">
        <w:rPr>
          <w:rStyle w:val="Hyperlink"/>
          <w:color w:val="auto"/>
          <w:sz w:val="16"/>
          <w:szCs w:val="16"/>
          <w:u w:val="none"/>
          <w:lang w:val="de-DE"/>
        </w:rPr>
        <w:t xml:space="preserve"> https://www.destatis.de/DE/Themen/Gesellschaft-Umwelt/Gesundheit/Schwangerschaftsabbrueche/_inhalt.html</w:t>
      </w:r>
    </w:p>
    <w:p w14:paraId="0D2C72C3" w14:textId="77777777" w:rsidR="008B39D3" w:rsidRPr="00855893" w:rsidRDefault="008B39D3" w:rsidP="00930986">
      <w:pPr>
        <w:spacing w:after="60" w:line="240" w:lineRule="auto"/>
        <w:ind w:left="284" w:hanging="284"/>
        <w:jc w:val="left"/>
        <w:rPr>
          <w:rStyle w:val="Hyperlink"/>
          <w:color w:val="auto"/>
          <w:sz w:val="16"/>
          <w:szCs w:val="16"/>
          <w:u w:val="none"/>
          <w:lang w:val="de-DE"/>
        </w:rPr>
      </w:pPr>
      <w:r w:rsidRPr="00855893">
        <w:rPr>
          <w:rStyle w:val="Hyperlink"/>
          <w:color w:val="auto"/>
          <w:sz w:val="16"/>
          <w:szCs w:val="16"/>
          <w:u w:val="none"/>
          <w:vertAlign w:val="superscript"/>
          <w:lang w:val="de-DE"/>
        </w:rPr>
        <w:t>f</w:t>
      </w:r>
      <w:r w:rsidRPr="00855893">
        <w:rPr>
          <w:rStyle w:val="Hyperlink"/>
          <w:color w:val="auto"/>
          <w:sz w:val="16"/>
          <w:szCs w:val="16"/>
          <w:u w:val="none"/>
          <w:lang w:val="de-DE"/>
        </w:rPr>
        <w:t xml:space="preserve"> Eurostat: https://ec.europa.eu/eurostat/databrowser/view/DEMO_FMONTH__custom_166307/default/table?lang=en</w:t>
      </w:r>
    </w:p>
    <w:p w14:paraId="6651AB48" w14:textId="29A4AABD" w:rsidR="008B39D3" w:rsidRPr="00FF70A2" w:rsidRDefault="00CC55A1" w:rsidP="00930986">
      <w:pPr>
        <w:spacing w:after="60" w:line="240" w:lineRule="auto"/>
        <w:ind w:left="284" w:hanging="284"/>
        <w:jc w:val="left"/>
        <w:rPr>
          <w:rStyle w:val="Hyperlink"/>
          <w:color w:val="auto"/>
          <w:sz w:val="16"/>
          <w:szCs w:val="16"/>
          <w:u w:val="none"/>
          <w:lang w:val="de-DE"/>
        </w:rPr>
      </w:pPr>
      <w:r>
        <w:rPr>
          <w:rStyle w:val="Hyperlink"/>
          <w:color w:val="auto"/>
          <w:sz w:val="16"/>
          <w:szCs w:val="16"/>
          <w:u w:val="none"/>
          <w:vertAlign w:val="superscript"/>
          <w:lang w:val="de-DE"/>
        </w:rPr>
        <w:t>g</w:t>
      </w:r>
      <w:r w:rsidR="008B39D3" w:rsidRPr="00FF70A2">
        <w:rPr>
          <w:rStyle w:val="Hyperlink"/>
          <w:color w:val="auto"/>
          <w:sz w:val="16"/>
          <w:szCs w:val="16"/>
          <w:u w:val="none"/>
          <w:lang w:val="de-DE"/>
        </w:rPr>
        <w:t xml:space="preserve"> Eurostat: https://ec.europa.eu/eurostat/databrowser/view/demo_pjangroup/default/table?lang=de </w:t>
      </w:r>
    </w:p>
    <w:p w14:paraId="2BCC7D23" w14:textId="2D36ECED" w:rsidR="008B39D3" w:rsidRPr="00E30E5E" w:rsidRDefault="00CC55A1" w:rsidP="00930986">
      <w:pPr>
        <w:suppressAutoHyphens/>
        <w:spacing w:after="60" w:line="240" w:lineRule="auto"/>
        <w:ind w:left="142" w:hanging="142"/>
        <w:jc w:val="left"/>
        <w:rPr>
          <w:rStyle w:val="Hyperlink"/>
          <w:color w:val="auto"/>
          <w:sz w:val="16"/>
          <w:szCs w:val="16"/>
          <w:u w:val="none"/>
        </w:rPr>
      </w:pPr>
      <w:r>
        <w:rPr>
          <w:rStyle w:val="Hyperlink"/>
          <w:color w:val="auto"/>
          <w:sz w:val="16"/>
          <w:szCs w:val="16"/>
          <w:u w:val="none"/>
          <w:vertAlign w:val="superscript"/>
        </w:rPr>
        <w:t>h</w:t>
      </w:r>
      <w:r w:rsidR="002F24E6" w:rsidRPr="00E30E5E">
        <w:rPr>
          <w:rStyle w:val="Hyperlink"/>
          <w:color w:val="auto"/>
          <w:sz w:val="16"/>
          <w:szCs w:val="16"/>
          <w:u w:val="none"/>
        </w:rPr>
        <w:t xml:space="preserve"> https://www.ons.gov.uk/peoplepopulationandcommunity/populationandmigration/populationestimates/datasets/populationestimatesforuken </w:t>
      </w:r>
      <w:proofErr w:type="spellStart"/>
      <w:r w:rsidR="002F24E6" w:rsidRPr="00E30E5E">
        <w:rPr>
          <w:rStyle w:val="Hyperlink"/>
          <w:color w:val="auto"/>
          <w:sz w:val="16"/>
          <w:szCs w:val="16"/>
          <w:u w:val="none"/>
        </w:rPr>
        <w:t>g</w:t>
      </w:r>
      <w:r w:rsidR="008B39D3" w:rsidRPr="00E30E5E">
        <w:rPr>
          <w:rStyle w:val="Hyperlink"/>
          <w:color w:val="auto"/>
          <w:sz w:val="16"/>
          <w:szCs w:val="16"/>
          <w:u w:val="none"/>
        </w:rPr>
        <w:t>landandwalesscotlandandnorthernireland</w:t>
      </w:r>
      <w:proofErr w:type="spellEnd"/>
      <w:r w:rsidR="008B39D3" w:rsidRPr="00E30E5E">
        <w:rPr>
          <w:rStyle w:val="Hyperlink"/>
          <w:color w:val="auto"/>
          <w:sz w:val="16"/>
          <w:szCs w:val="16"/>
          <w:u w:val="none"/>
        </w:rPr>
        <w:t xml:space="preserve"> </w:t>
      </w:r>
    </w:p>
    <w:p w14:paraId="35BF6755" w14:textId="2F2C18E4" w:rsidR="001D0DC8" w:rsidRDefault="00CC55A1" w:rsidP="001D0DC8">
      <w:pPr>
        <w:suppressAutoHyphens/>
        <w:spacing w:after="60" w:line="240" w:lineRule="auto"/>
        <w:ind w:left="142" w:hanging="142"/>
        <w:jc w:val="left"/>
        <w:rPr>
          <w:rStyle w:val="Hyperlink"/>
          <w:color w:val="auto"/>
          <w:sz w:val="16"/>
          <w:szCs w:val="16"/>
          <w:u w:val="none"/>
        </w:rPr>
      </w:pPr>
      <w:proofErr w:type="spellStart"/>
      <w:r>
        <w:rPr>
          <w:rStyle w:val="Hyperlink"/>
          <w:color w:val="auto"/>
          <w:sz w:val="16"/>
          <w:szCs w:val="16"/>
          <w:u w:val="none"/>
          <w:vertAlign w:val="superscript"/>
        </w:rPr>
        <w:t>i</w:t>
      </w:r>
      <w:proofErr w:type="spellEnd"/>
      <w:r w:rsidR="001D0DC8" w:rsidRPr="00E30E5E">
        <w:rPr>
          <w:rStyle w:val="Hyperlink"/>
          <w:color w:val="auto"/>
          <w:sz w:val="16"/>
          <w:szCs w:val="16"/>
          <w:u w:val="none"/>
        </w:rPr>
        <w:t xml:space="preserve"> World Bank: World Development Indicators. </w:t>
      </w:r>
      <w:hyperlink r:id="rId9" w:history="1">
        <w:r w:rsidR="001D0DC8" w:rsidRPr="00E30E5E">
          <w:rPr>
            <w:rStyle w:val="Hyperlink"/>
            <w:sz w:val="16"/>
            <w:szCs w:val="16"/>
          </w:rPr>
          <w:t>https://databank.worldbank.org/source/world-development-indicators/preview/on</w:t>
        </w:r>
      </w:hyperlink>
      <w:r w:rsidR="001D0DC8" w:rsidRPr="00E30E5E">
        <w:rPr>
          <w:rStyle w:val="Hyperlink"/>
          <w:color w:val="auto"/>
          <w:sz w:val="16"/>
          <w:szCs w:val="16"/>
          <w:u w:val="none"/>
        </w:rPr>
        <w:t xml:space="preserve"> (Indicator codes: SP.POP.TOTL, SP.POP.1014.FE.5Y, SP.POP.1519.FE.5Y, SP.POP.2024.FE.5Y, SP.POP.2529.FE.5Y, SP.POP.3034.FE.5Y, SP.POP.3539.FE.5Y, SP.POP.4044.FE.5Y, SP.POP.4549.FE.5Y, SP.POP.TOTL.FE.IN, SP.DYN.TFRT.IN, SP.DYN.CBRT.IN )</w:t>
      </w:r>
    </w:p>
    <w:p w14:paraId="33AD47B4" w14:textId="49C39FAB" w:rsidR="003D33F7" w:rsidRPr="00232B9B" w:rsidRDefault="00CC55A1" w:rsidP="001D0DC8">
      <w:pPr>
        <w:suppressAutoHyphens/>
        <w:spacing w:after="60" w:line="240" w:lineRule="auto"/>
        <w:ind w:left="142" w:hanging="142"/>
        <w:jc w:val="left"/>
        <w:rPr>
          <w:rStyle w:val="Hyperlink"/>
          <w:color w:val="auto"/>
          <w:sz w:val="16"/>
          <w:szCs w:val="16"/>
          <w:u w:val="none"/>
          <w:lang w:val="de-DE"/>
        </w:rPr>
      </w:pPr>
      <w:r>
        <w:rPr>
          <w:rStyle w:val="Hyperlink"/>
          <w:color w:val="auto"/>
          <w:sz w:val="16"/>
          <w:szCs w:val="16"/>
          <w:u w:val="none"/>
          <w:vertAlign w:val="superscript"/>
          <w:lang w:val="de-DE"/>
        </w:rPr>
        <w:t>j</w:t>
      </w:r>
      <w:r w:rsidR="00232B9B" w:rsidRPr="00232B9B">
        <w:rPr>
          <w:rStyle w:val="Hyperlink"/>
          <w:color w:val="auto"/>
          <w:sz w:val="16"/>
          <w:szCs w:val="16"/>
          <w:u w:val="none"/>
          <w:lang w:val="de-DE"/>
        </w:rPr>
        <w:t xml:space="preserve"> https://drees.solidarites-sante.gouv.fr/publications-communique-de-presse/etudes-et-resultats/interruptions-volontaires-de-grossesse-la</w:t>
      </w:r>
    </w:p>
    <w:bookmarkEnd w:id="3"/>
    <w:p w14:paraId="577EC7AF" w14:textId="77777777" w:rsidR="001D0DC8" w:rsidRPr="00232B9B" w:rsidRDefault="001D0DC8" w:rsidP="00930986">
      <w:pPr>
        <w:suppressAutoHyphens/>
        <w:spacing w:after="60" w:line="240" w:lineRule="auto"/>
        <w:ind w:left="142" w:hanging="142"/>
        <w:jc w:val="left"/>
        <w:rPr>
          <w:rStyle w:val="Hyperlink"/>
          <w:color w:val="auto"/>
          <w:sz w:val="16"/>
          <w:szCs w:val="16"/>
          <w:u w:val="none"/>
          <w:lang w:val="de-DE"/>
        </w:rPr>
      </w:pPr>
    </w:p>
    <w:p w14:paraId="5EE975B7" w14:textId="77777777" w:rsidR="008B39D3" w:rsidRPr="00232B9B" w:rsidRDefault="008B39D3" w:rsidP="002F24E6">
      <w:pPr>
        <w:spacing w:line="360" w:lineRule="auto"/>
        <w:jc w:val="left"/>
        <w:rPr>
          <w:rStyle w:val="Hyperlink"/>
          <w:rFonts w:ascii="Calibri" w:hAnsi="Calibri" w:cs="Calibri"/>
          <w:color w:val="auto"/>
          <w:sz w:val="20"/>
          <w:szCs w:val="20"/>
          <w:u w:val="none"/>
          <w:lang w:val="de-DE"/>
        </w:rPr>
      </w:pPr>
      <w:r w:rsidRPr="00232B9B">
        <w:rPr>
          <w:rStyle w:val="Hyperlink"/>
          <w:rFonts w:ascii="Calibri" w:hAnsi="Calibri" w:cs="Calibri"/>
          <w:color w:val="auto"/>
          <w:sz w:val="20"/>
          <w:szCs w:val="20"/>
          <w:u w:val="none"/>
          <w:lang w:val="de-DE"/>
        </w:rPr>
        <w:br w:type="page"/>
      </w:r>
    </w:p>
    <w:tbl>
      <w:tblPr>
        <w:tblW w:w="9097" w:type="dxa"/>
        <w:tblCellMar>
          <w:left w:w="70" w:type="dxa"/>
          <w:right w:w="70" w:type="dxa"/>
        </w:tblCellMar>
        <w:tblLook w:val="04A0" w:firstRow="1" w:lastRow="0" w:firstColumn="1" w:lastColumn="0" w:noHBand="0" w:noVBand="1"/>
      </w:tblPr>
      <w:tblGrid>
        <w:gridCol w:w="1151"/>
        <w:gridCol w:w="175"/>
        <w:gridCol w:w="1762"/>
        <w:gridCol w:w="175"/>
        <w:gridCol w:w="2088"/>
        <w:gridCol w:w="175"/>
        <w:gridCol w:w="1406"/>
        <w:gridCol w:w="176"/>
        <w:gridCol w:w="1990"/>
      </w:tblGrid>
      <w:tr w:rsidR="00FF6AAA" w:rsidRPr="00E30E5E" w14:paraId="02E8F134" w14:textId="77777777" w:rsidTr="00274F09">
        <w:trPr>
          <w:trHeight w:val="245"/>
        </w:trPr>
        <w:tc>
          <w:tcPr>
            <w:tcW w:w="9097" w:type="dxa"/>
            <w:gridSpan w:val="9"/>
            <w:tcBorders>
              <w:left w:val="nil"/>
              <w:bottom w:val="single" w:sz="4" w:space="0" w:color="auto"/>
              <w:right w:val="nil"/>
            </w:tcBorders>
            <w:shd w:val="clear" w:color="000000" w:fill="FFFFFF"/>
            <w:noWrap/>
            <w:vAlign w:val="bottom"/>
          </w:tcPr>
          <w:p w14:paraId="35185E5D" w14:textId="6AA1C02B" w:rsidR="00FF6AAA" w:rsidRPr="00E30E5E" w:rsidRDefault="00FF6AAA" w:rsidP="00911E0C">
            <w:pPr>
              <w:spacing w:after="0" w:line="240" w:lineRule="auto"/>
              <w:jc w:val="left"/>
              <w:rPr>
                <w:rFonts w:eastAsia="Times New Roman"/>
                <w:color w:val="000000"/>
                <w:szCs w:val="14"/>
                <w:lang w:eastAsia="de-DE"/>
              </w:rPr>
            </w:pPr>
            <w:r w:rsidRPr="00E30E5E">
              <w:rPr>
                <w:rFonts w:eastAsia="Times New Roman"/>
                <w:b/>
                <w:color w:val="000000"/>
                <w:szCs w:val="16"/>
                <w:lang w:eastAsia="de-DE"/>
              </w:rPr>
              <w:t xml:space="preserve">Table </w:t>
            </w:r>
            <w:r w:rsidR="007E19F9" w:rsidRPr="00E30E5E">
              <w:rPr>
                <w:rFonts w:eastAsia="Times New Roman"/>
                <w:b/>
                <w:color w:val="000000"/>
                <w:szCs w:val="16"/>
                <w:lang w:eastAsia="de-DE"/>
              </w:rPr>
              <w:t>A</w:t>
            </w:r>
            <w:r w:rsidRPr="00E30E5E">
              <w:rPr>
                <w:rFonts w:eastAsia="Times New Roman"/>
                <w:b/>
                <w:color w:val="000000"/>
                <w:szCs w:val="16"/>
                <w:lang w:eastAsia="de-DE"/>
              </w:rPr>
              <w:t>6</w:t>
            </w:r>
            <w:r w:rsidRPr="00E30E5E">
              <w:rPr>
                <w:rFonts w:eastAsia="Times New Roman"/>
                <w:color w:val="000000"/>
                <w:szCs w:val="16"/>
                <w:lang w:eastAsia="de-DE"/>
              </w:rPr>
              <w:t xml:space="preserve"> </w:t>
            </w:r>
            <w:r w:rsidRPr="00E30E5E">
              <w:rPr>
                <w:rFonts w:eastAsia="Times New Roman"/>
                <w:iCs/>
                <w:color w:val="000000"/>
                <w:szCs w:val="16"/>
                <w:lang w:eastAsia="de-DE"/>
              </w:rPr>
              <w:t>Health data sources</w:t>
            </w:r>
          </w:p>
        </w:tc>
      </w:tr>
      <w:tr w:rsidR="00911E0C" w:rsidRPr="00E30E5E" w14:paraId="320D218F" w14:textId="77777777" w:rsidTr="00274F09">
        <w:trPr>
          <w:trHeight w:val="245"/>
        </w:trPr>
        <w:tc>
          <w:tcPr>
            <w:tcW w:w="0" w:type="auto"/>
            <w:tcBorders>
              <w:top w:val="single" w:sz="4" w:space="0" w:color="auto"/>
              <w:left w:val="nil"/>
              <w:bottom w:val="single" w:sz="4" w:space="0" w:color="auto"/>
              <w:right w:val="nil"/>
            </w:tcBorders>
            <w:shd w:val="clear" w:color="000000" w:fill="FFFFFF"/>
            <w:noWrap/>
            <w:vAlign w:val="bottom"/>
            <w:hideMark/>
          </w:tcPr>
          <w:p w14:paraId="4A83BEAE" w14:textId="77777777" w:rsidR="00911E0C" w:rsidRPr="00E30E5E" w:rsidRDefault="00911E0C" w:rsidP="00911E0C">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xml:space="preserve">Country </w:t>
            </w:r>
          </w:p>
        </w:tc>
        <w:tc>
          <w:tcPr>
            <w:tcW w:w="0" w:type="auto"/>
            <w:tcBorders>
              <w:top w:val="single" w:sz="4" w:space="0" w:color="auto"/>
              <w:left w:val="nil"/>
              <w:bottom w:val="single" w:sz="4" w:space="0" w:color="auto"/>
              <w:right w:val="nil"/>
            </w:tcBorders>
            <w:shd w:val="clear" w:color="000000" w:fill="FFFFFF"/>
            <w:noWrap/>
            <w:vAlign w:val="center"/>
            <w:hideMark/>
          </w:tcPr>
          <w:p w14:paraId="3B36E484" w14:textId="77777777" w:rsidR="00911E0C" w:rsidRPr="00E30E5E" w:rsidRDefault="00911E0C" w:rsidP="00911E0C">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w:t>
            </w:r>
          </w:p>
        </w:tc>
        <w:tc>
          <w:tcPr>
            <w:tcW w:w="1762" w:type="dxa"/>
            <w:tcBorders>
              <w:top w:val="single" w:sz="4" w:space="0" w:color="auto"/>
              <w:left w:val="nil"/>
              <w:bottom w:val="single" w:sz="4" w:space="0" w:color="auto"/>
              <w:right w:val="nil"/>
            </w:tcBorders>
            <w:shd w:val="clear" w:color="000000" w:fill="FFFFFF"/>
            <w:noWrap/>
            <w:vAlign w:val="bottom"/>
            <w:hideMark/>
          </w:tcPr>
          <w:p w14:paraId="43E9647C" w14:textId="4D69EEA8" w:rsidR="00911E0C" w:rsidRPr="00E30E5E" w:rsidRDefault="009C0A49" w:rsidP="00911E0C">
            <w:pPr>
              <w:spacing w:after="0" w:line="240" w:lineRule="auto"/>
              <w:jc w:val="left"/>
              <w:rPr>
                <w:rFonts w:eastAsia="Times New Roman"/>
                <w:color w:val="000000"/>
                <w:sz w:val="14"/>
                <w:szCs w:val="14"/>
                <w:lang w:eastAsia="de-DE"/>
              </w:rPr>
            </w:pPr>
            <w:proofErr w:type="spellStart"/>
            <w:r w:rsidRPr="00E30E5E">
              <w:rPr>
                <w:rFonts w:eastAsia="Times New Roman"/>
                <w:color w:val="000000"/>
                <w:sz w:val="14"/>
                <w:szCs w:val="14"/>
                <w:lang w:eastAsia="de-DE"/>
              </w:rPr>
              <w:t>Gonorrhoea</w:t>
            </w:r>
            <w:proofErr w:type="spellEnd"/>
            <w:r w:rsidR="00911E0C" w:rsidRPr="00E30E5E">
              <w:rPr>
                <w:rFonts w:eastAsia="Times New Roman"/>
                <w:color w:val="000000"/>
                <w:sz w:val="14"/>
                <w:szCs w:val="14"/>
                <w:lang w:eastAsia="de-DE"/>
              </w:rPr>
              <w:t xml:space="preserve"> </w:t>
            </w:r>
            <w:r w:rsidR="00911E0C" w:rsidRPr="00E30E5E">
              <w:rPr>
                <w:rFonts w:eastAsia="Times New Roman"/>
                <w:color w:val="000000"/>
                <w:sz w:val="14"/>
                <w:szCs w:val="14"/>
                <w:vertAlign w:val="superscript"/>
                <w:lang w:eastAsia="de-DE"/>
              </w:rPr>
              <w:t>a b</w:t>
            </w:r>
          </w:p>
        </w:tc>
        <w:tc>
          <w:tcPr>
            <w:tcW w:w="174" w:type="dxa"/>
            <w:tcBorders>
              <w:top w:val="single" w:sz="4" w:space="0" w:color="auto"/>
              <w:left w:val="nil"/>
              <w:bottom w:val="single" w:sz="4" w:space="0" w:color="auto"/>
              <w:right w:val="nil"/>
            </w:tcBorders>
            <w:shd w:val="clear" w:color="000000" w:fill="FFFFFF"/>
            <w:noWrap/>
            <w:vAlign w:val="bottom"/>
            <w:hideMark/>
          </w:tcPr>
          <w:p w14:paraId="6BC0BC4A" w14:textId="77777777" w:rsidR="00911E0C" w:rsidRPr="00E30E5E" w:rsidRDefault="00911E0C" w:rsidP="00911E0C">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w:t>
            </w:r>
          </w:p>
        </w:tc>
        <w:tc>
          <w:tcPr>
            <w:tcW w:w="2088" w:type="dxa"/>
            <w:tcBorders>
              <w:top w:val="single" w:sz="4" w:space="0" w:color="auto"/>
              <w:left w:val="nil"/>
              <w:bottom w:val="single" w:sz="4" w:space="0" w:color="auto"/>
              <w:right w:val="nil"/>
            </w:tcBorders>
            <w:shd w:val="clear" w:color="000000" w:fill="FFFFFF"/>
            <w:noWrap/>
            <w:vAlign w:val="bottom"/>
            <w:hideMark/>
          </w:tcPr>
          <w:p w14:paraId="5C045B84" w14:textId="77777777" w:rsidR="00911E0C" w:rsidRPr="00E30E5E" w:rsidRDefault="00911E0C" w:rsidP="00911E0C">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Hepatitis B</w:t>
            </w:r>
            <w:r w:rsidRPr="00E30E5E">
              <w:rPr>
                <w:rFonts w:eastAsia="Times New Roman"/>
                <w:color w:val="000000"/>
                <w:sz w:val="14"/>
                <w:szCs w:val="14"/>
                <w:vertAlign w:val="superscript"/>
                <w:lang w:eastAsia="de-DE"/>
              </w:rPr>
              <w:t xml:space="preserve"> a c</w:t>
            </w:r>
          </w:p>
        </w:tc>
        <w:tc>
          <w:tcPr>
            <w:tcW w:w="175" w:type="dxa"/>
            <w:tcBorders>
              <w:top w:val="single" w:sz="4" w:space="0" w:color="auto"/>
              <w:left w:val="nil"/>
              <w:bottom w:val="single" w:sz="4" w:space="0" w:color="auto"/>
              <w:right w:val="nil"/>
            </w:tcBorders>
            <w:shd w:val="clear" w:color="000000" w:fill="FFFFFF"/>
            <w:noWrap/>
            <w:vAlign w:val="bottom"/>
            <w:hideMark/>
          </w:tcPr>
          <w:p w14:paraId="2E37C1E1" w14:textId="77777777" w:rsidR="00911E0C" w:rsidRPr="00E30E5E" w:rsidRDefault="00911E0C" w:rsidP="00911E0C">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w:t>
            </w:r>
          </w:p>
        </w:tc>
        <w:tc>
          <w:tcPr>
            <w:tcW w:w="1406" w:type="dxa"/>
            <w:tcBorders>
              <w:top w:val="single" w:sz="4" w:space="0" w:color="auto"/>
              <w:left w:val="nil"/>
              <w:bottom w:val="single" w:sz="4" w:space="0" w:color="auto"/>
              <w:right w:val="nil"/>
            </w:tcBorders>
            <w:shd w:val="clear" w:color="000000" w:fill="FFFFFF"/>
            <w:noWrap/>
            <w:vAlign w:val="bottom"/>
            <w:hideMark/>
          </w:tcPr>
          <w:p w14:paraId="2C158FEF" w14:textId="77777777" w:rsidR="00911E0C" w:rsidRPr="00E30E5E" w:rsidRDefault="00911E0C" w:rsidP="00911E0C">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xml:space="preserve">HIV </w:t>
            </w:r>
            <w:r w:rsidRPr="00E30E5E">
              <w:rPr>
                <w:rFonts w:eastAsia="Times New Roman"/>
                <w:color w:val="000000"/>
                <w:sz w:val="14"/>
                <w:szCs w:val="14"/>
                <w:vertAlign w:val="superscript"/>
                <w:lang w:eastAsia="de-DE"/>
              </w:rPr>
              <w:t>a d</w:t>
            </w:r>
          </w:p>
        </w:tc>
        <w:tc>
          <w:tcPr>
            <w:tcW w:w="176" w:type="dxa"/>
            <w:tcBorders>
              <w:top w:val="single" w:sz="4" w:space="0" w:color="auto"/>
              <w:left w:val="nil"/>
              <w:bottom w:val="single" w:sz="4" w:space="0" w:color="auto"/>
              <w:right w:val="nil"/>
            </w:tcBorders>
            <w:shd w:val="clear" w:color="000000" w:fill="FFFFFF"/>
            <w:noWrap/>
            <w:vAlign w:val="bottom"/>
            <w:hideMark/>
          </w:tcPr>
          <w:p w14:paraId="523F8A55" w14:textId="77777777" w:rsidR="00911E0C" w:rsidRPr="00E30E5E" w:rsidRDefault="00911E0C" w:rsidP="00911E0C">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w:t>
            </w:r>
          </w:p>
        </w:tc>
        <w:tc>
          <w:tcPr>
            <w:tcW w:w="1990" w:type="dxa"/>
            <w:tcBorders>
              <w:top w:val="single" w:sz="4" w:space="0" w:color="auto"/>
              <w:left w:val="nil"/>
              <w:bottom w:val="single" w:sz="4" w:space="0" w:color="auto"/>
              <w:right w:val="nil"/>
            </w:tcBorders>
            <w:shd w:val="clear" w:color="000000" w:fill="FFFFFF"/>
            <w:noWrap/>
            <w:vAlign w:val="bottom"/>
            <w:hideMark/>
          </w:tcPr>
          <w:p w14:paraId="6AAAB5CB" w14:textId="77777777" w:rsidR="00911E0C" w:rsidRPr="00E30E5E" w:rsidRDefault="00911E0C" w:rsidP="00911E0C">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xml:space="preserve">Syphilis </w:t>
            </w:r>
            <w:r w:rsidRPr="00E30E5E">
              <w:rPr>
                <w:rFonts w:eastAsia="Times New Roman"/>
                <w:color w:val="000000"/>
                <w:sz w:val="14"/>
                <w:szCs w:val="14"/>
                <w:vertAlign w:val="superscript"/>
                <w:lang w:eastAsia="de-DE"/>
              </w:rPr>
              <w:t>a e</w:t>
            </w:r>
            <w:r w:rsidRPr="00E30E5E">
              <w:rPr>
                <w:rFonts w:eastAsia="Times New Roman"/>
                <w:color w:val="000000"/>
                <w:sz w:val="14"/>
                <w:szCs w:val="14"/>
                <w:lang w:eastAsia="de-DE"/>
              </w:rPr>
              <w:t xml:space="preserve"> </w:t>
            </w:r>
          </w:p>
        </w:tc>
      </w:tr>
      <w:tr w:rsidR="00911E0C" w:rsidRPr="00E30E5E" w14:paraId="04808A93" w14:textId="77777777" w:rsidTr="00274F09">
        <w:trPr>
          <w:trHeight w:val="504"/>
        </w:trPr>
        <w:tc>
          <w:tcPr>
            <w:tcW w:w="0" w:type="auto"/>
            <w:tcBorders>
              <w:top w:val="single" w:sz="4" w:space="0" w:color="auto"/>
              <w:left w:val="nil"/>
              <w:bottom w:val="nil"/>
              <w:right w:val="nil"/>
            </w:tcBorders>
            <w:shd w:val="clear" w:color="000000" w:fill="FFFFFF"/>
            <w:noWrap/>
            <w:hideMark/>
          </w:tcPr>
          <w:p w14:paraId="3CCD4B9B" w14:textId="77777777" w:rsidR="00911E0C" w:rsidRPr="00E30E5E" w:rsidRDefault="00911E0C" w:rsidP="00930986">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Austria</w:t>
            </w:r>
          </w:p>
        </w:tc>
        <w:tc>
          <w:tcPr>
            <w:tcW w:w="0" w:type="auto"/>
            <w:tcBorders>
              <w:top w:val="single" w:sz="4" w:space="0" w:color="auto"/>
              <w:left w:val="nil"/>
              <w:bottom w:val="nil"/>
              <w:right w:val="nil"/>
            </w:tcBorders>
            <w:shd w:val="clear" w:color="000000" w:fill="FFFFFF"/>
            <w:noWrap/>
            <w:hideMark/>
          </w:tcPr>
          <w:p w14:paraId="2ADA5F4A" w14:textId="77777777" w:rsidR="00911E0C" w:rsidRPr="00E30E5E" w:rsidRDefault="00911E0C" w:rsidP="00911E0C">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single" w:sz="4" w:space="0" w:color="auto"/>
              <w:left w:val="nil"/>
              <w:bottom w:val="nil"/>
              <w:right w:val="nil"/>
            </w:tcBorders>
            <w:shd w:val="clear" w:color="000000" w:fill="FFFFFF"/>
            <w:hideMark/>
          </w:tcPr>
          <w:p w14:paraId="16865587"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1998-2012: WHO</w:t>
            </w:r>
            <w:r w:rsidRPr="00E30E5E">
              <w:rPr>
                <w:rFonts w:eastAsia="Times New Roman"/>
                <w:color w:val="000000"/>
                <w:sz w:val="12"/>
                <w:szCs w:val="12"/>
                <w:lang w:eastAsia="de-DE"/>
              </w:rPr>
              <w:br/>
              <w:t xml:space="preserve">2013-2020: </w:t>
            </w:r>
            <w:proofErr w:type="spellStart"/>
            <w:r w:rsidRPr="00E30E5E">
              <w:rPr>
                <w:rFonts w:eastAsia="Times New Roman"/>
                <w:color w:val="000000"/>
                <w:sz w:val="12"/>
                <w:szCs w:val="12"/>
                <w:lang w:eastAsia="de-DE"/>
              </w:rPr>
              <w:t>n.a.</w:t>
            </w:r>
            <w:proofErr w:type="spellEnd"/>
          </w:p>
        </w:tc>
        <w:tc>
          <w:tcPr>
            <w:tcW w:w="174" w:type="dxa"/>
            <w:tcBorders>
              <w:top w:val="single" w:sz="4" w:space="0" w:color="auto"/>
              <w:left w:val="nil"/>
              <w:bottom w:val="nil"/>
              <w:right w:val="nil"/>
            </w:tcBorders>
            <w:shd w:val="clear" w:color="000000" w:fill="FFFFFF"/>
            <w:hideMark/>
          </w:tcPr>
          <w:p w14:paraId="3A8BE5FF"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single" w:sz="4" w:space="0" w:color="auto"/>
              <w:left w:val="nil"/>
              <w:bottom w:val="nil"/>
              <w:right w:val="nil"/>
            </w:tcBorders>
            <w:shd w:val="clear" w:color="000000" w:fill="FFFFFF"/>
            <w:hideMark/>
          </w:tcPr>
          <w:p w14:paraId="24034C31"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1998-2001,2003-2005,2010-2012: WHO</w:t>
            </w:r>
            <w:r w:rsidRPr="00E30E5E">
              <w:rPr>
                <w:rFonts w:eastAsia="Times New Roman"/>
                <w:color w:val="000000"/>
                <w:sz w:val="12"/>
                <w:szCs w:val="12"/>
                <w:lang w:eastAsia="de-DE"/>
              </w:rPr>
              <w:br/>
              <w:t>2014-2021: ECDC</w:t>
            </w:r>
            <w:r w:rsidRPr="00E30E5E">
              <w:rPr>
                <w:rFonts w:eastAsia="Times New Roman"/>
                <w:color w:val="000000"/>
                <w:sz w:val="12"/>
                <w:szCs w:val="12"/>
                <w:lang w:eastAsia="de-DE"/>
              </w:rPr>
              <w:br/>
              <w:t xml:space="preserve">2002,2006-2009,2013: </w:t>
            </w:r>
            <w:proofErr w:type="spellStart"/>
            <w:r w:rsidRPr="00E30E5E">
              <w:rPr>
                <w:rFonts w:eastAsia="Times New Roman"/>
                <w:color w:val="000000"/>
                <w:sz w:val="12"/>
                <w:szCs w:val="12"/>
                <w:lang w:eastAsia="de-DE"/>
              </w:rPr>
              <w:t>n.a.</w:t>
            </w:r>
            <w:proofErr w:type="spellEnd"/>
          </w:p>
        </w:tc>
        <w:tc>
          <w:tcPr>
            <w:tcW w:w="175" w:type="dxa"/>
            <w:tcBorders>
              <w:top w:val="single" w:sz="4" w:space="0" w:color="auto"/>
              <w:left w:val="nil"/>
              <w:bottom w:val="nil"/>
              <w:right w:val="nil"/>
            </w:tcBorders>
            <w:shd w:val="clear" w:color="000000" w:fill="FFFFFF"/>
            <w:noWrap/>
            <w:vAlign w:val="bottom"/>
            <w:hideMark/>
          </w:tcPr>
          <w:p w14:paraId="2D8EC480"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single" w:sz="4" w:space="0" w:color="auto"/>
              <w:left w:val="nil"/>
              <w:bottom w:val="nil"/>
              <w:right w:val="nil"/>
            </w:tcBorders>
            <w:shd w:val="clear" w:color="000000" w:fill="FFFFFF"/>
            <w:hideMark/>
          </w:tcPr>
          <w:p w14:paraId="59152E07"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single" w:sz="4" w:space="0" w:color="auto"/>
              <w:left w:val="nil"/>
              <w:bottom w:val="nil"/>
              <w:right w:val="nil"/>
            </w:tcBorders>
            <w:shd w:val="clear" w:color="000000" w:fill="FFFFFF"/>
            <w:noWrap/>
            <w:vAlign w:val="bottom"/>
            <w:hideMark/>
          </w:tcPr>
          <w:p w14:paraId="1C939FFB"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single" w:sz="4" w:space="0" w:color="auto"/>
              <w:left w:val="nil"/>
              <w:bottom w:val="nil"/>
              <w:right w:val="nil"/>
            </w:tcBorders>
            <w:shd w:val="clear" w:color="000000" w:fill="FFFFFF"/>
            <w:hideMark/>
          </w:tcPr>
          <w:p w14:paraId="666D2710" w14:textId="70D14FD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1998-2012: WHO</w:t>
            </w:r>
            <w:r w:rsidRPr="00E30E5E">
              <w:rPr>
                <w:rFonts w:eastAsia="Times New Roman"/>
                <w:color w:val="000000"/>
                <w:sz w:val="12"/>
                <w:szCs w:val="12"/>
                <w:lang w:eastAsia="de-DE"/>
              </w:rPr>
              <w:br/>
              <w:t>2013-202</w:t>
            </w:r>
            <w:r w:rsidR="001B6C8B">
              <w:rPr>
                <w:rFonts w:eastAsia="Times New Roman"/>
                <w:color w:val="000000"/>
                <w:sz w:val="12"/>
                <w:szCs w:val="12"/>
                <w:lang w:eastAsia="de-DE"/>
              </w:rPr>
              <w:t>1</w:t>
            </w:r>
            <w:r w:rsidRPr="00E30E5E">
              <w:rPr>
                <w:rFonts w:eastAsia="Times New Roman"/>
                <w:color w:val="000000"/>
                <w:sz w:val="12"/>
                <w:szCs w:val="12"/>
                <w:lang w:eastAsia="de-DE"/>
              </w:rPr>
              <w:t xml:space="preserve">: </w:t>
            </w:r>
            <w:proofErr w:type="spellStart"/>
            <w:r w:rsidRPr="00E30E5E">
              <w:rPr>
                <w:rFonts w:eastAsia="Times New Roman"/>
                <w:color w:val="000000"/>
                <w:sz w:val="12"/>
                <w:szCs w:val="12"/>
                <w:lang w:eastAsia="de-DE"/>
              </w:rPr>
              <w:t>n.a.</w:t>
            </w:r>
            <w:proofErr w:type="spellEnd"/>
          </w:p>
        </w:tc>
      </w:tr>
      <w:tr w:rsidR="00911E0C" w:rsidRPr="00E30E5E" w14:paraId="528BEDEE" w14:textId="77777777" w:rsidTr="00274F09">
        <w:trPr>
          <w:trHeight w:val="422"/>
        </w:trPr>
        <w:tc>
          <w:tcPr>
            <w:tcW w:w="0" w:type="auto"/>
            <w:tcBorders>
              <w:top w:val="nil"/>
              <w:left w:val="nil"/>
              <w:bottom w:val="nil"/>
              <w:right w:val="nil"/>
            </w:tcBorders>
            <w:shd w:val="clear" w:color="000000" w:fill="FFFFFF"/>
            <w:noWrap/>
            <w:hideMark/>
          </w:tcPr>
          <w:p w14:paraId="5250E33F" w14:textId="77777777" w:rsidR="00911E0C" w:rsidRPr="00E30E5E" w:rsidRDefault="00911E0C" w:rsidP="00930986">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Belgium</w:t>
            </w:r>
          </w:p>
        </w:tc>
        <w:tc>
          <w:tcPr>
            <w:tcW w:w="0" w:type="auto"/>
            <w:tcBorders>
              <w:top w:val="nil"/>
              <w:left w:val="nil"/>
              <w:bottom w:val="nil"/>
              <w:right w:val="nil"/>
            </w:tcBorders>
            <w:shd w:val="clear" w:color="000000" w:fill="FFFFFF"/>
            <w:noWrap/>
            <w:hideMark/>
          </w:tcPr>
          <w:p w14:paraId="042ACA6C"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78A43F3D"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r w:rsidRPr="00E30E5E">
              <w:rPr>
                <w:rFonts w:eastAsia="Times New Roman"/>
                <w:color w:val="000000"/>
                <w:sz w:val="12"/>
                <w:szCs w:val="12"/>
                <w:lang w:eastAsia="de-DE"/>
              </w:rPr>
              <w:br/>
              <w:t xml:space="preserve">2014-2020: </w:t>
            </w:r>
            <w:proofErr w:type="spellStart"/>
            <w:r w:rsidRPr="00E30E5E">
              <w:rPr>
                <w:rFonts w:eastAsia="Times New Roman"/>
                <w:color w:val="000000"/>
                <w:sz w:val="12"/>
                <w:szCs w:val="12"/>
                <w:lang w:eastAsia="de-DE"/>
              </w:rPr>
              <w:t>n.a.</w:t>
            </w:r>
            <w:proofErr w:type="spellEnd"/>
          </w:p>
        </w:tc>
        <w:tc>
          <w:tcPr>
            <w:tcW w:w="174" w:type="dxa"/>
            <w:tcBorders>
              <w:top w:val="nil"/>
              <w:left w:val="nil"/>
              <w:bottom w:val="nil"/>
              <w:right w:val="nil"/>
            </w:tcBorders>
            <w:shd w:val="clear" w:color="000000" w:fill="FFFFFF"/>
            <w:hideMark/>
          </w:tcPr>
          <w:p w14:paraId="501AF53B" w14:textId="77777777" w:rsidR="00911E0C" w:rsidRPr="00E30E5E" w:rsidRDefault="00911E0C" w:rsidP="00911E0C">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2088" w:type="dxa"/>
            <w:tcBorders>
              <w:top w:val="nil"/>
              <w:left w:val="nil"/>
              <w:bottom w:val="nil"/>
              <w:right w:val="nil"/>
            </w:tcBorders>
            <w:shd w:val="clear" w:color="000000" w:fill="FFFFFF"/>
            <w:hideMark/>
          </w:tcPr>
          <w:p w14:paraId="353EABD4" w14:textId="28F0DA73"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1998-2003,2005,2007-2008,2013: WHO</w:t>
            </w:r>
            <w:r w:rsidRPr="00E30E5E">
              <w:rPr>
                <w:rFonts w:eastAsia="Times New Roman"/>
                <w:color w:val="000000"/>
                <w:sz w:val="12"/>
                <w:szCs w:val="12"/>
                <w:lang w:eastAsia="de-DE"/>
              </w:rPr>
              <w:br/>
              <w:t>2004,2006,2009-2012,2014-202</w:t>
            </w:r>
            <w:r w:rsidR="0047586C">
              <w:rPr>
                <w:rFonts w:eastAsia="Times New Roman"/>
                <w:color w:val="000000"/>
                <w:sz w:val="12"/>
                <w:szCs w:val="12"/>
                <w:lang w:eastAsia="de-DE"/>
              </w:rPr>
              <w:t>1</w:t>
            </w:r>
            <w:r w:rsidRPr="00E30E5E">
              <w:rPr>
                <w:rFonts w:eastAsia="Times New Roman"/>
                <w:color w:val="000000"/>
                <w:sz w:val="12"/>
                <w:szCs w:val="12"/>
                <w:lang w:eastAsia="de-DE"/>
              </w:rPr>
              <w:t xml:space="preserve">: </w:t>
            </w:r>
            <w:proofErr w:type="spellStart"/>
            <w:r w:rsidRPr="00E30E5E">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4052C439"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423EA13D"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1998-2018: WHO</w:t>
            </w:r>
            <w:r w:rsidRPr="00E30E5E">
              <w:rPr>
                <w:rFonts w:eastAsia="Times New Roman"/>
                <w:color w:val="000000"/>
                <w:sz w:val="12"/>
                <w:szCs w:val="12"/>
                <w:lang w:eastAsia="de-DE"/>
              </w:rPr>
              <w:br/>
              <w:t>2019-2021: ECDC</w:t>
            </w:r>
          </w:p>
        </w:tc>
        <w:tc>
          <w:tcPr>
            <w:tcW w:w="176" w:type="dxa"/>
            <w:tcBorders>
              <w:top w:val="nil"/>
              <w:left w:val="nil"/>
              <w:bottom w:val="nil"/>
              <w:right w:val="nil"/>
            </w:tcBorders>
            <w:shd w:val="clear" w:color="000000" w:fill="FFFFFF"/>
            <w:noWrap/>
            <w:vAlign w:val="bottom"/>
            <w:hideMark/>
          </w:tcPr>
          <w:p w14:paraId="77BC7587" w14:textId="77777777" w:rsidR="00911E0C" w:rsidRPr="00E30E5E" w:rsidRDefault="00911E0C" w:rsidP="00911E0C">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13F5AA1E" w14:textId="3AF9449F" w:rsidR="00911E0C" w:rsidRPr="00E30E5E" w:rsidRDefault="00911E0C" w:rsidP="00911E0C">
            <w:pPr>
              <w:spacing w:after="0" w:line="240" w:lineRule="auto"/>
              <w:jc w:val="left"/>
              <w:rPr>
                <w:rFonts w:eastAsia="Times New Roman"/>
                <w:sz w:val="12"/>
                <w:szCs w:val="12"/>
                <w:lang w:eastAsia="de-DE"/>
              </w:rPr>
            </w:pPr>
            <w:r w:rsidRPr="00E30E5E">
              <w:rPr>
                <w:rFonts w:eastAsia="Times New Roman"/>
                <w:sz w:val="12"/>
                <w:szCs w:val="12"/>
                <w:lang w:eastAsia="de-DE"/>
              </w:rPr>
              <w:t>1998-2007, 2010, 2012-2013: WHO</w:t>
            </w:r>
            <w:r w:rsidRPr="00E30E5E">
              <w:rPr>
                <w:rFonts w:eastAsia="Times New Roman"/>
                <w:sz w:val="12"/>
                <w:szCs w:val="12"/>
                <w:lang w:eastAsia="de-DE"/>
              </w:rPr>
              <w:br/>
              <w:t>2008-2009,2011,2014-202</w:t>
            </w:r>
            <w:r w:rsidR="001B6C8B">
              <w:rPr>
                <w:rFonts w:eastAsia="Times New Roman"/>
                <w:sz w:val="12"/>
                <w:szCs w:val="12"/>
                <w:lang w:eastAsia="de-DE"/>
              </w:rPr>
              <w:t>1</w:t>
            </w:r>
            <w:r w:rsidRPr="00E30E5E">
              <w:rPr>
                <w:rFonts w:eastAsia="Times New Roman"/>
                <w:sz w:val="12"/>
                <w:szCs w:val="12"/>
                <w:lang w:eastAsia="de-DE"/>
              </w:rPr>
              <w:t xml:space="preserve">: </w:t>
            </w:r>
            <w:proofErr w:type="spellStart"/>
            <w:r w:rsidRPr="00E30E5E">
              <w:rPr>
                <w:rFonts w:eastAsia="Times New Roman"/>
                <w:sz w:val="12"/>
                <w:szCs w:val="12"/>
                <w:lang w:eastAsia="de-DE"/>
              </w:rPr>
              <w:t>n.a.</w:t>
            </w:r>
            <w:proofErr w:type="spellEnd"/>
          </w:p>
        </w:tc>
      </w:tr>
      <w:tr w:rsidR="00274F09" w:rsidRPr="00E30E5E" w14:paraId="6D222898" w14:textId="77777777" w:rsidTr="00274F09">
        <w:trPr>
          <w:trHeight w:val="422"/>
        </w:trPr>
        <w:tc>
          <w:tcPr>
            <w:tcW w:w="0" w:type="auto"/>
            <w:tcBorders>
              <w:top w:val="nil"/>
              <w:left w:val="nil"/>
              <w:bottom w:val="nil"/>
              <w:right w:val="nil"/>
            </w:tcBorders>
            <w:shd w:val="clear" w:color="000000" w:fill="FFFFFF"/>
            <w:noWrap/>
          </w:tcPr>
          <w:p w14:paraId="6298E4B4"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Bosnia and</w:t>
            </w:r>
          </w:p>
          <w:p w14:paraId="7AB6A526" w14:textId="5DFBAAFE"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Herz</w:t>
            </w:r>
            <w:r w:rsidR="00E06023" w:rsidRPr="00E30E5E">
              <w:rPr>
                <w:rFonts w:eastAsia="Times New Roman"/>
                <w:color w:val="000000"/>
                <w:sz w:val="14"/>
                <w:szCs w:val="14"/>
                <w:lang w:eastAsia="de-DE"/>
              </w:rPr>
              <w:t>e</w:t>
            </w:r>
            <w:r w:rsidRPr="00E30E5E">
              <w:rPr>
                <w:rFonts w:eastAsia="Times New Roman"/>
                <w:color w:val="000000"/>
                <w:sz w:val="14"/>
                <w:szCs w:val="14"/>
                <w:lang w:eastAsia="de-DE"/>
              </w:rPr>
              <w:t>govina</w:t>
            </w:r>
          </w:p>
        </w:tc>
        <w:tc>
          <w:tcPr>
            <w:tcW w:w="0" w:type="auto"/>
            <w:tcBorders>
              <w:top w:val="nil"/>
              <w:left w:val="nil"/>
              <w:bottom w:val="nil"/>
              <w:right w:val="nil"/>
            </w:tcBorders>
            <w:shd w:val="clear" w:color="000000" w:fill="FFFFFF"/>
            <w:noWrap/>
            <w:vAlign w:val="bottom"/>
          </w:tcPr>
          <w:p w14:paraId="4BEA9C57"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762" w:type="dxa"/>
            <w:tcBorders>
              <w:top w:val="nil"/>
              <w:left w:val="nil"/>
              <w:bottom w:val="nil"/>
              <w:right w:val="nil"/>
            </w:tcBorders>
            <w:shd w:val="clear" w:color="000000" w:fill="FFFFFF"/>
          </w:tcPr>
          <w:p w14:paraId="4CFB68F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2002,2005-2008,2010,2011: WHO</w:t>
            </w:r>
          </w:p>
          <w:p w14:paraId="027C97FE" w14:textId="7767F0E0"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2015-2017:Barbaric et al (2022) </w:t>
            </w:r>
            <w:r w:rsidRPr="00E30E5E">
              <w:rPr>
                <w:rFonts w:eastAsia="Times New Roman"/>
                <w:color w:val="000000"/>
                <w:sz w:val="12"/>
                <w:szCs w:val="12"/>
                <w:vertAlign w:val="superscript"/>
                <w:lang w:eastAsia="de-DE"/>
              </w:rPr>
              <w:t>k</w:t>
            </w:r>
          </w:p>
        </w:tc>
        <w:tc>
          <w:tcPr>
            <w:tcW w:w="174" w:type="dxa"/>
            <w:tcBorders>
              <w:top w:val="nil"/>
              <w:left w:val="nil"/>
              <w:bottom w:val="nil"/>
              <w:right w:val="nil"/>
            </w:tcBorders>
            <w:shd w:val="clear" w:color="000000" w:fill="FFFFFF"/>
            <w:vAlign w:val="bottom"/>
          </w:tcPr>
          <w:p w14:paraId="00DF8B59" w14:textId="77777777" w:rsidR="00274F09" w:rsidRPr="00E30E5E" w:rsidRDefault="00274F09" w:rsidP="00274F09">
            <w:pPr>
              <w:spacing w:after="0" w:line="240" w:lineRule="auto"/>
              <w:jc w:val="left"/>
              <w:rPr>
                <w:rFonts w:eastAsia="Times New Roman"/>
                <w:sz w:val="12"/>
                <w:szCs w:val="12"/>
                <w:lang w:eastAsia="de-DE"/>
              </w:rPr>
            </w:pPr>
          </w:p>
        </w:tc>
        <w:tc>
          <w:tcPr>
            <w:tcW w:w="2088" w:type="dxa"/>
            <w:tcBorders>
              <w:top w:val="nil"/>
              <w:left w:val="nil"/>
              <w:bottom w:val="nil"/>
              <w:right w:val="nil"/>
            </w:tcBorders>
            <w:shd w:val="clear" w:color="000000" w:fill="FFFFFF"/>
          </w:tcPr>
          <w:p w14:paraId="1F3E9BF4" w14:textId="77777777" w:rsidR="00274F09"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1998-1999, 2002-2012: WHO</w:t>
            </w:r>
          </w:p>
          <w:p w14:paraId="1AF17EEC" w14:textId="7B8ECDEC" w:rsidR="0047586C" w:rsidRPr="00E30E5E" w:rsidRDefault="00E128AF"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2001, 2013-2021: not available</w:t>
            </w:r>
          </w:p>
        </w:tc>
        <w:tc>
          <w:tcPr>
            <w:tcW w:w="175" w:type="dxa"/>
            <w:tcBorders>
              <w:top w:val="nil"/>
              <w:left w:val="nil"/>
              <w:bottom w:val="nil"/>
              <w:right w:val="nil"/>
            </w:tcBorders>
            <w:shd w:val="clear" w:color="000000" w:fill="FFFFFF"/>
            <w:noWrap/>
            <w:vAlign w:val="bottom"/>
          </w:tcPr>
          <w:p w14:paraId="3D9EE6F1"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406" w:type="dxa"/>
            <w:tcBorders>
              <w:top w:val="nil"/>
              <w:left w:val="nil"/>
              <w:bottom w:val="nil"/>
              <w:right w:val="nil"/>
            </w:tcBorders>
            <w:shd w:val="clear" w:color="000000" w:fill="FFFFFF"/>
          </w:tcPr>
          <w:p w14:paraId="4B6E879B" w14:textId="3B7E887C" w:rsidR="00274F09"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p>
          <w:p w14:paraId="0046D9E3" w14:textId="6E1CBF29" w:rsidR="007562A9" w:rsidRPr="00E30E5E" w:rsidRDefault="007562A9"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2020-2021: ECDC</w:t>
            </w:r>
          </w:p>
          <w:p w14:paraId="140E6FA0"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76" w:type="dxa"/>
            <w:tcBorders>
              <w:top w:val="nil"/>
              <w:left w:val="nil"/>
              <w:bottom w:val="nil"/>
              <w:right w:val="nil"/>
            </w:tcBorders>
            <w:shd w:val="clear" w:color="000000" w:fill="FFFFFF"/>
            <w:noWrap/>
            <w:vAlign w:val="bottom"/>
          </w:tcPr>
          <w:p w14:paraId="08DD149C"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990" w:type="dxa"/>
            <w:tcBorders>
              <w:top w:val="nil"/>
              <w:left w:val="nil"/>
              <w:bottom w:val="nil"/>
              <w:right w:val="nil"/>
            </w:tcBorders>
            <w:shd w:val="clear" w:color="000000" w:fill="FFFFFF"/>
          </w:tcPr>
          <w:p w14:paraId="20DB4C26" w14:textId="4F80A930" w:rsidR="001B6C8B" w:rsidRDefault="001B6C8B"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1998-2001,2003-2004,2009,2013-2015</w:t>
            </w:r>
            <w:r w:rsidR="00E272ED">
              <w:rPr>
                <w:rFonts w:eastAsia="Times New Roman"/>
                <w:color w:val="000000"/>
                <w:sz w:val="12"/>
                <w:szCs w:val="12"/>
                <w:lang w:eastAsia="de-DE"/>
              </w:rPr>
              <w:t xml:space="preserve">,2018-2021: </w:t>
            </w:r>
            <w:proofErr w:type="spellStart"/>
            <w:r w:rsidR="00E272ED">
              <w:rPr>
                <w:rFonts w:eastAsia="Times New Roman"/>
                <w:color w:val="000000"/>
                <w:sz w:val="12"/>
                <w:szCs w:val="12"/>
                <w:lang w:eastAsia="de-DE"/>
              </w:rPr>
              <w:t>n.a.</w:t>
            </w:r>
            <w:proofErr w:type="spellEnd"/>
          </w:p>
          <w:p w14:paraId="6A551C99" w14:textId="0E7E5DA5"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2002,2005-2008,2010-2012: WHO</w:t>
            </w:r>
          </w:p>
          <w:p w14:paraId="246C6317" w14:textId="5E370ADF" w:rsidR="00274F09" w:rsidRPr="00E30E5E" w:rsidRDefault="00274F09" w:rsidP="00274F09">
            <w:pPr>
              <w:spacing w:after="0" w:line="240" w:lineRule="auto"/>
              <w:jc w:val="left"/>
              <w:rPr>
                <w:rFonts w:eastAsia="Times New Roman"/>
                <w:sz w:val="12"/>
                <w:szCs w:val="12"/>
                <w:lang w:eastAsia="de-DE"/>
              </w:rPr>
            </w:pPr>
            <w:r w:rsidRPr="00E30E5E">
              <w:rPr>
                <w:rFonts w:eastAsia="Times New Roman"/>
                <w:color w:val="000000"/>
                <w:sz w:val="12"/>
                <w:szCs w:val="12"/>
                <w:lang w:eastAsia="de-DE"/>
              </w:rPr>
              <w:t xml:space="preserve">2016,2017: Barbaric et al (2022) </w:t>
            </w:r>
            <w:r w:rsidRPr="00E30E5E">
              <w:rPr>
                <w:rFonts w:eastAsia="Times New Roman"/>
                <w:color w:val="000000"/>
                <w:sz w:val="12"/>
                <w:szCs w:val="12"/>
                <w:vertAlign w:val="superscript"/>
                <w:lang w:eastAsia="de-DE"/>
              </w:rPr>
              <w:t>k</w:t>
            </w:r>
          </w:p>
        </w:tc>
      </w:tr>
      <w:tr w:rsidR="00274F09" w:rsidRPr="00E30E5E" w14:paraId="1EC1BFB0" w14:textId="77777777" w:rsidTr="00274F09">
        <w:trPr>
          <w:trHeight w:val="427"/>
        </w:trPr>
        <w:tc>
          <w:tcPr>
            <w:tcW w:w="0" w:type="auto"/>
            <w:tcBorders>
              <w:top w:val="nil"/>
              <w:left w:val="nil"/>
              <w:bottom w:val="nil"/>
              <w:right w:val="nil"/>
            </w:tcBorders>
            <w:shd w:val="clear" w:color="000000" w:fill="FFFFFF"/>
            <w:noWrap/>
            <w:hideMark/>
          </w:tcPr>
          <w:p w14:paraId="5D33A3AB"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Bulgaria</w:t>
            </w:r>
          </w:p>
        </w:tc>
        <w:tc>
          <w:tcPr>
            <w:tcW w:w="0" w:type="auto"/>
            <w:tcBorders>
              <w:top w:val="nil"/>
              <w:left w:val="nil"/>
              <w:bottom w:val="nil"/>
              <w:right w:val="nil"/>
            </w:tcBorders>
            <w:shd w:val="clear" w:color="000000" w:fill="FFFFFF"/>
            <w:noWrap/>
            <w:hideMark/>
          </w:tcPr>
          <w:p w14:paraId="211AB9A7"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nil"/>
              <w:left w:val="nil"/>
              <w:bottom w:val="nil"/>
              <w:right w:val="nil"/>
            </w:tcBorders>
            <w:shd w:val="clear" w:color="000000" w:fill="FFFFFF"/>
            <w:hideMark/>
          </w:tcPr>
          <w:p w14:paraId="1951100A" w14:textId="07CA4F3F"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E8112C">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55E1175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374937ED"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1998-2008,2010-2012: WHO</w:t>
            </w:r>
            <w:r w:rsidRPr="00E30E5E">
              <w:rPr>
                <w:rFonts w:eastAsia="Times New Roman"/>
                <w:color w:val="000000"/>
                <w:sz w:val="12"/>
                <w:szCs w:val="12"/>
                <w:lang w:eastAsia="de-DE"/>
              </w:rPr>
              <w:br/>
              <w:t xml:space="preserve">2014-2021: ECDC;  2009,2013: </w:t>
            </w:r>
            <w:proofErr w:type="spellStart"/>
            <w:r w:rsidRPr="00E30E5E">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0EF3585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2890C1E5"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546B422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31D6F6AB" w14:textId="284C8994"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E272ED">
              <w:rPr>
                <w:rFonts w:eastAsia="Times New Roman"/>
                <w:color w:val="000000"/>
                <w:sz w:val="12"/>
                <w:szCs w:val="12"/>
                <w:lang w:eastAsia="de-DE"/>
              </w:rPr>
              <w:t>21</w:t>
            </w:r>
            <w:r w:rsidRPr="00E30E5E">
              <w:rPr>
                <w:rFonts w:eastAsia="Times New Roman"/>
                <w:color w:val="000000"/>
                <w:sz w:val="12"/>
                <w:szCs w:val="12"/>
                <w:lang w:eastAsia="de-DE"/>
              </w:rPr>
              <w:t>: ECDC</w:t>
            </w:r>
            <w:r w:rsidRPr="00E30E5E">
              <w:rPr>
                <w:rFonts w:eastAsia="Times New Roman"/>
                <w:color w:val="000000"/>
                <w:sz w:val="12"/>
                <w:szCs w:val="12"/>
                <w:lang w:eastAsia="de-DE"/>
              </w:rPr>
              <w:br/>
            </w:r>
          </w:p>
        </w:tc>
      </w:tr>
      <w:tr w:rsidR="00274F09" w:rsidRPr="00E30E5E" w14:paraId="30CB3ADF" w14:textId="77777777" w:rsidTr="00274F09">
        <w:trPr>
          <w:trHeight w:val="427"/>
        </w:trPr>
        <w:tc>
          <w:tcPr>
            <w:tcW w:w="0" w:type="auto"/>
            <w:tcBorders>
              <w:top w:val="nil"/>
              <w:left w:val="nil"/>
              <w:bottom w:val="nil"/>
              <w:right w:val="nil"/>
            </w:tcBorders>
            <w:shd w:val="clear" w:color="000000" w:fill="FFFFFF"/>
            <w:noWrap/>
          </w:tcPr>
          <w:p w14:paraId="5E97BC8D" w14:textId="2B8E42C9"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color w:val="000000"/>
                <w:sz w:val="14"/>
                <w:szCs w:val="14"/>
                <w:lang w:eastAsia="de-DE"/>
              </w:rPr>
              <w:t>Croatia</w:t>
            </w:r>
          </w:p>
        </w:tc>
        <w:tc>
          <w:tcPr>
            <w:tcW w:w="0" w:type="auto"/>
            <w:tcBorders>
              <w:top w:val="nil"/>
              <w:left w:val="nil"/>
              <w:bottom w:val="nil"/>
              <w:right w:val="nil"/>
            </w:tcBorders>
            <w:shd w:val="clear" w:color="000000" w:fill="FFFFFF"/>
            <w:noWrap/>
            <w:vAlign w:val="bottom"/>
          </w:tcPr>
          <w:p w14:paraId="7E296481" w14:textId="77777777" w:rsidR="00274F09" w:rsidRPr="00E30E5E" w:rsidRDefault="00274F09" w:rsidP="00274F09">
            <w:pPr>
              <w:spacing w:after="0" w:line="240" w:lineRule="auto"/>
              <w:jc w:val="left"/>
              <w:rPr>
                <w:rFonts w:eastAsia="Times New Roman"/>
                <w:sz w:val="12"/>
                <w:szCs w:val="12"/>
                <w:lang w:eastAsia="de-DE"/>
              </w:rPr>
            </w:pPr>
          </w:p>
        </w:tc>
        <w:tc>
          <w:tcPr>
            <w:tcW w:w="1762" w:type="dxa"/>
            <w:tcBorders>
              <w:top w:val="nil"/>
              <w:left w:val="nil"/>
              <w:bottom w:val="nil"/>
              <w:right w:val="nil"/>
            </w:tcBorders>
            <w:shd w:val="clear" w:color="000000" w:fill="FFFFFF"/>
          </w:tcPr>
          <w:p w14:paraId="0BA4EB9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p>
          <w:p w14:paraId="1501AFAA" w14:textId="1B46B1EF"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2014-202</w:t>
            </w:r>
            <w:r w:rsidR="00BF4501">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vAlign w:val="bottom"/>
          </w:tcPr>
          <w:p w14:paraId="7CBCB78A"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2088" w:type="dxa"/>
            <w:tcBorders>
              <w:top w:val="nil"/>
              <w:left w:val="nil"/>
              <w:bottom w:val="nil"/>
              <w:right w:val="nil"/>
            </w:tcBorders>
            <w:shd w:val="clear" w:color="000000" w:fill="FFFFFF"/>
          </w:tcPr>
          <w:p w14:paraId="77198836" w14:textId="0224D606"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w:t>
            </w:r>
            <w:r w:rsidR="00E128AF">
              <w:rPr>
                <w:rFonts w:eastAsia="Times New Roman"/>
                <w:color w:val="000000"/>
                <w:sz w:val="12"/>
                <w:szCs w:val="12"/>
                <w:lang w:eastAsia="de-DE"/>
              </w:rPr>
              <w:t>1</w:t>
            </w:r>
            <w:r w:rsidRPr="00E30E5E">
              <w:rPr>
                <w:rFonts w:eastAsia="Times New Roman"/>
                <w:color w:val="000000"/>
                <w:sz w:val="12"/>
                <w:szCs w:val="12"/>
                <w:lang w:eastAsia="de-DE"/>
              </w:rPr>
              <w:t>: WHO</w:t>
            </w:r>
          </w:p>
          <w:p w14:paraId="298B763B" w14:textId="5DC0A21B"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w:t>
            </w:r>
            <w:r w:rsidR="0003068B">
              <w:rPr>
                <w:rFonts w:eastAsia="Times New Roman"/>
                <w:color w:val="000000"/>
                <w:sz w:val="12"/>
                <w:szCs w:val="12"/>
                <w:lang w:eastAsia="de-DE"/>
              </w:rPr>
              <w:t>1</w:t>
            </w:r>
            <w:r w:rsidRPr="00E30E5E">
              <w:rPr>
                <w:rFonts w:eastAsia="Times New Roman"/>
                <w:color w:val="000000"/>
                <w:sz w:val="12"/>
                <w:szCs w:val="12"/>
                <w:lang w:eastAsia="de-DE"/>
              </w:rPr>
              <w:t>8-20</w:t>
            </w:r>
            <w:r w:rsidR="00E128AF">
              <w:rPr>
                <w:rFonts w:eastAsia="Times New Roman"/>
                <w:color w:val="000000"/>
                <w:sz w:val="12"/>
                <w:szCs w:val="12"/>
                <w:lang w:eastAsia="de-DE"/>
              </w:rPr>
              <w:t>21</w:t>
            </w:r>
            <w:r w:rsidRPr="00E30E5E">
              <w:rPr>
                <w:rFonts w:eastAsia="Times New Roman"/>
                <w:color w:val="000000"/>
                <w:sz w:val="12"/>
                <w:szCs w:val="12"/>
                <w:lang w:eastAsia="de-DE"/>
              </w:rPr>
              <w:t>: ECDC</w:t>
            </w:r>
          </w:p>
          <w:p w14:paraId="6EDA1E78" w14:textId="4217C67C"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w:t>
            </w:r>
          </w:p>
        </w:tc>
        <w:tc>
          <w:tcPr>
            <w:tcW w:w="175" w:type="dxa"/>
            <w:tcBorders>
              <w:top w:val="nil"/>
              <w:left w:val="nil"/>
              <w:bottom w:val="nil"/>
              <w:right w:val="nil"/>
            </w:tcBorders>
            <w:shd w:val="clear" w:color="000000" w:fill="FFFFFF"/>
            <w:noWrap/>
            <w:vAlign w:val="bottom"/>
          </w:tcPr>
          <w:p w14:paraId="40CFCCD1"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406" w:type="dxa"/>
            <w:tcBorders>
              <w:top w:val="nil"/>
              <w:left w:val="nil"/>
              <w:bottom w:val="nil"/>
              <w:right w:val="nil"/>
            </w:tcBorders>
            <w:shd w:val="clear" w:color="000000" w:fill="FFFFFF"/>
          </w:tcPr>
          <w:p w14:paraId="7EF14510" w14:textId="4635E09F"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tcPr>
          <w:p w14:paraId="08F38089"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990" w:type="dxa"/>
            <w:tcBorders>
              <w:top w:val="nil"/>
              <w:left w:val="nil"/>
              <w:bottom w:val="nil"/>
              <w:right w:val="nil"/>
            </w:tcBorders>
            <w:shd w:val="clear" w:color="000000" w:fill="FFFFFF"/>
          </w:tcPr>
          <w:p w14:paraId="0096B5DB" w14:textId="1BF71AA4"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r w:rsidRPr="00E30E5E">
              <w:rPr>
                <w:rFonts w:eastAsia="Times New Roman"/>
                <w:color w:val="000000"/>
                <w:sz w:val="12"/>
                <w:szCs w:val="12"/>
                <w:lang w:eastAsia="de-DE"/>
              </w:rPr>
              <w:br/>
              <w:t>2014-2021: ECDC</w:t>
            </w:r>
          </w:p>
        </w:tc>
      </w:tr>
      <w:tr w:rsidR="00274F09" w:rsidRPr="00E30E5E" w14:paraId="7136BABE" w14:textId="77777777" w:rsidTr="00274F09">
        <w:trPr>
          <w:trHeight w:val="420"/>
        </w:trPr>
        <w:tc>
          <w:tcPr>
            <w:tcW w:w="0" w:type="auto"/>
            <w:tcBorders>
              <w:top w:val="nil"/>
              <w:left w:val="nil"/>
              <w:bottom w:val="nil"/>
              <w:right w:val="nil"/>
            </w:tcBorders>
            <w:shd w:val="clear" w:color="000000" w:fill="FFFFFF"/>
            <w:noWrap/>
            <w:hideMark/>
          </w:tcPr>
          <w:p w14:paraId="09E373F2"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Czech Republic</w:t>
            </w:r>
          </w:p>
        </w:tc>
        <w:tc>
          <w:tcPr>
            <w:tcW w:w="0" w:type="auto"/>
            <w:tcBorders>
              <w:top w:val="nil"/>
              <w:left w:val="nil"/>
              <w:bottom w:val="nil"/>
              <w:right w:val="nil"/>
            </w:tcBorders>
            <w:shd w:val="clear" w:color="000000" w:fill="FFFFFF"/>
            <w:noWrap/>
            <w:hideMark/>
          </w:tcPr>
          <w:p w14:paraId="75E3B67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3BDB21B6" w14:textId="25266129"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BF4501">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60A904F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4F30DE0F" w14:textId="52258CD3"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w:t>
            </w:r>
            <w:r w:rsidR="00E128AF">
              <w:rPr>
                <w:rFonts w:eastAsia="Times New Roman"/>
                <w:color w:val="000000"/>
                <w:sz w:val="12"/>
                <w:szCs w:val="12"/>
                <w:lang w:eastAsia="de-DE"/>
              </w:rPr>
              <w:t>7</w:t>
            </w:r>
            <w:r w:rsidRPr="00E30E5E">
              <w:rPr>
                <w:rFonts w:eastAsia="Times New Roman"/>
                <w:color w:val="000000"/>
                <w:sz w:val="12"/>
                <w:szCs w:val="12"/>
                <w:lang w:eastAsia="de-DE"/>
              </w:rPr>
              <w:t>: WHO</w:t>
            </w:r>
            <w:r w:rsidRPr="00E30E5E">
              <w:rPr>
                <w:rFonts w:eastAsia="Times New Roman"/>
                <w:color w:val="000000"/>
                <w:sz w:val="12"/>
                <w:szCs w:val="12"/>
                <w:lang w:eastAsia="de-DE"/>
              </w:rPr>
              <w:br/>
            </w:r>
            <w:r w:rsidR="00E128AF" w:rsidRPr="00E30E5E">
              <w:rPr>
                <w:rFonts w:eastAsia="Times New Roman"/>
                <w:color w:val="000000"/>
                <w:sz w:val="12"/>
                <w:szCs w:val="12"/>
                <w:lang w:eastAsia="de-DE"/>
              </w:rPr>
              <w:t>20</w:t>
            </w:r>
            <w:r w:rsidR="00E128AF">
              <w:rPr>
                <w:rFonts w:eastAsia="Times New Roman"/>
                <w:color w:val="000000"/>
                <w:sz w:val="12"/>
                <w:szCs w:val="12"/>
                <w:lang w:eastAsia="de-DE"/>
              </w:rPr>
              <w:t>07</w:t>
            </w:r>
            <w:r w:rsidRPr="00E30E5E">
              <w:rPr>
                <w:rFonts w:eastAsia="Times New Roman"/>
                <w:color w:val="000000"/>
                <w:sz w:val="12"/>
                <w:szCs w:val="12"/>
                <w:lang w:eastAsia="de-DE"/>
              </w:rPr>
              <w:t>-2021: ECDC</w:t>
            </w:r>
          </w:p>
        </w:tc>
        <w:tc>
          <w:tcPr>
            <w:tcW w:w="175" w:type="dxa"/>
            <w:tcBorders>
              <w:top w:val="nil"/>
              <w:left w:val="nil"/>
              <w:bottom w:val="nil"/>
              <w:right w:val="nil"/>
            </w:tcBorders>
            <w:shd w:val="clear" w:color="000000" w:fill="FFFFFF"/>
            <w:noWrap/>
            <w:vAlign w:val="bottom"/>
            <w:hideMark/>
          </w:tcPr>
          <w:p w14:paraId="20C3CD3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12A4F381"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5D1E4FA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6EE20DC2" w14:textId="3FBD59A5"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E272ED">
              <w:rPr>
                <w:rFonts w:eastAsia="Times New Roman"/>
                <w:color w:val="000000"/>
                <w:sz w:val="12"/>
                <w:szCs w:val="12"/>
                <w:lang w:eastAsia="de-DE"/>
              </w:rPr>
              <w:t>21</w:t>
            </w:r>
            <w:r w:rsidRPr="00E30E5E">
              <w:rPr>
                <w:rFonts w:eastAsia="Times New Roman"/>
                <w:color w:val="000000"/>
                <w:sz w:val="12"/>
                <w:szCs w:val="12"/>
                <w:lang w:eastAsia="de-DE"/>
              </w:rPr>
              <w:t>: ECDC</w:t>
            </w:r>
            <w:r w:rsidRPr="00E30E5E">
              <w:rPr>
                <w:rFonts w:eastAsia="Times New Roman"/>
                <w:color w:val="000000"/>
                <w:sz w:val="12"/>
                <w:szCs w:val="12"/>
                <w:lang w:eastAsia="de-DE"/>
              </w:rPr>
              <w:br/>
            </w:r>
          </w:p>
        </w:tc>
      </w:tr>
      <w:tr w:rsidR="00274F09" w:rsidRPr="00E30E5E" w14:paraId="41A71E17" w14:textId="77777777" w:rsidTr="00274F09">
        <w:trPr>
          <w:trHeight w:val="426"/>
        </w:trPr>
        <w:tc>
          <w:tcPr>
            <w:tcW w:w="0" w:type="auto"/>
            <w:tcBorders>
              <w:top w:val="nil"/>
              <w:left w:val="nil"/>
              <w:bottom w:val="nil"/>
              <w:right w:val="nil"/>
            </w:tcBorders>
            <w:shd w:val="clear" w:color="000000" w:fill="FFFFFF"/>
            <w:noWrap/>
            <w:hideMark/>
          </w:tcPr>
          <w:p w14:paraId="5BA7012F"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Denmark</w:t>
            </w:r>
          </w:p>
        </w:tc>
        <w:tc>
          <w:tcPr>
            <w:tcW w:w="0" w:type="auto"/>
            <w:tcBorders>
              <w:top w:val="nil"/>
              <w:left w:val="nil"/>
              <w:bottom w:val="nil"/>
              <w:right w:val="nil"/>
            </w:tcBorders>
            <w:shd w:val="clear" w:color="000000" w:fill="FFFFFF"/>
            <w:noWrap/>
            <w:hideMark/>
          </w:tcPr>
          <w:p w14:paraId="30E55326"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nil"/>
              <w:left w:val="nil"/>
              <w:bottom w:val="nil"/>
              <w:right w:val="nil"/>
            </w:tcBorders>
            <w:shd w:val="clear" w:color="000000" w:fill="FFFFFF"/>
            <w:hideMark/>
          </w:tcPr>
          <w:p w14:paraId="68B3A1EF" w14:textId="5E24E1A9"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BF4501">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4E58327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289463C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2006-2021: ECDC</w:t>
            </w:r>
            <w:r w:rsidRPr="00E30E5E">
              <w:rPr>
                <w:rFonts w:eastAsia="Times New Roman"/>
                <w:color w:val="000000"/>
                <w:sz w:val="12"/>
                <w:szCs w:val="12"/>
                <w:lang w:eastAsia="de-DE"/>
              </w:rPr>
              <w:br/>
              <w:t xml:space="preserve">1998-2005: </w:t>
            </w:r>
            <w:proofErr w:type="spellStart"/>
            <w:r w:rsidRPr="00E30E5E">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5FC5C39B"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40EDEF1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02FB3BA0"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7B2B27E9" w14:textId="29C1AE4B"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E272ED">
              <w:rPr>
                <w:rFonts w:eastAsia="Times New Roman"/>
                <w:color w:val="000000"/>
                <w:sz w:val="12"/>
                <w:szCs w:val="12"/>
                <w:lang w:eastAsia="de-DE"/>
              </w:rPr>
              <w:t>21</w:t>
            </w:r>
            <w:r w:rsidRPr="00E30E5E">
              <w:rPr>
                <w:rFonts w:eastAsia="Times New Roman"/>
                <w:color w:val="000000"/>
                <w:sz w:val="12"/>
                <w:szCs w:val="12"/>
                <w:lang w:eastAsia="de-DE"/>
              </w:rPr>
              <w:t>: ECDC</w:t>
            </w:r>
            <w:r w:rsidRPr="00E30E5E">
              <w:rPr>
                <w:rFonts w:eastAsia="Times New Roman"/>
                <w:color w:val="000000"/>
                <w:sz w:val="12"/>
                <w:szCs w:val="12"/>
                <w:lang w:eastAsia="de-DE"/>
              </w:rPr>
              <w:br/>
            </w:r>
          </w:p>
        </w:tc>
      </w:tr>
      <w:tr w:rsidR="00274F09" w:rsidRPr="00E30E5E" w14:paraId="5466B077" w14:textId="77777777" w:rsidTr="00274F09">
        <w:trPr>
          <w:trHeight w:val="432"/>
        </w:trPr>
        <w:tc>
          <w:tcPr>
            <w:tcW w:w="0" w:type="auto"/>
            <w:tcBorders>
              <w:top w:val="nil"/>
              <w:left w:val="nil"/>
              <w:bottom w:val="nil"/>
              <w:right w:val="nil"/>
            </w:tcBorders>
            <w:shd w:val="clear" w:color="000000" w:fill="FFFFFF"/>
            <w:noWrap/>
            <w:hideMark/>
          </w:tcPr>
          <w:p w14:paraId="433A4048"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Estonia</w:t>
            </w:r>
          </w:p>
        </w:tc>
        <w:tc>
          <w:tcPr>
            <w:tcW w:w="0" w:type="auto"/>
            <w:tcBorders>
              <w:top w:val="nil"/>
              <w:left w:val="nil"/>
              <w:bottom w:val="nil"/>
              <w:right w:val="nil"/>
            </w:tcBorders>
            <w:shd w:val="clear" w:color="000000" w:fill="FFFFFF"/>
            <w:noWrap/>
            <w:hideMark/>
          </w:tcPr>
          <w:p w14:paraId="2CC0E186"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7E98A393" w14:textId="0648443F"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BF4501">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40C82CB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5A6790E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r w:rsidRPr="00E30E5E">
              <w:rPr>
                <w:rFonts w:eastAsia="Times New Roman"/>
                <w:color w:val="000000"/>
                <w:sz w:val="12"/>
                <w:szCs w:val="12"/>
                <w:lang w:eastAsia="de-DE"/>
              </w:rPr>
              <w:br/>
              <w:t>2014-2021: ECDC</w:t>
            </w:r>
          </w:p>
        </w:tc>
        <w:tc>
          <w:tcPr>
            <w:tcW w:w="175" w:type="dxa"/>
            <w:tcBorders>
              <w:top w:val="nil"/>
              <w:left w:val="nil"/>
              <w:bottom w:val="nil"/>
              <w:right w:val="nil"/>
            </w:tcBorders>
            <w:shd w:val="clear" w:color="000000" w:fill="FFFFFF"/>
            <w:noWrap/>
            <w:vAlign w:val="bottom"/>
            <w:hideMark/>
          </w:tcPr>
          <w:p w14:paraId="522E47B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5481AC2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0DB6B70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359947DD" w14:textId="4277820D"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E272ED">
              <w:rPr>
                <w:rFonts w:eastAsia="Times New Roman"/>
                <w:color w:val="000000"/>
                <w:sz w:val="12"/>
                <w:szCs w:val="12"/>
                <w:lang w:eastAsia="de-DE"/>
              </w:rPr>
              <w:t>21</w:t>
            </w:r>
            <w:r w:rsidRPr="00E30E5E">
              <w:rPr>
                <w:rFonts w:eastAsia="Times New Roman"/>
                <w:color w:val="000000"/>
                <w:sz w:val="12"/>
                <w:szCs w:val="12"/>
                <w:lang w:eastAsia="de-DE"/>
              </w:rPr>
              <w:t>: ECDC</w:t>
            </w:r>
            <w:r w:rsidRPr="00E30E5E">
              <w:rPr>
                <w:rFonts w:eastAsia="Times New Roman"/>
                <w:color w:val="000000"/>
                <w:sz w:val="12"/>
                <w:szCs w:val="12"/>
                <w:lang w:eastAsia="de-DE"/>
              </w:rPr>
              <w:br/>
            </w:r>
          </w:p>
        </w:tc>
      </w:tr>
      <w:tr w:rsidR="00274F09" w:rsidRPr="00E30E5E" w14:paraId="39F18FDA" w14:textId="77777777" w:rsidTr="00274F09">
        <w:trPr>
          <w:trHeight w:val="424"/>
        </w:trPr>
        <w:tc>
          <w:tcPr>
            <w:tcW w:w="0" w:type="auto"/>
            <w:tcBorders>
              <w:top w:val="nil"/>
              <w:left w:val="nil"/>
              <w:bottom w:val="nil"/>
              <w:right w:val="nil"/>
            </w:tcBorders>
            <w:shd w:val="clear" w:color="000000" w:fill="FFFFFF"/>
            <w:noWrap/>
            <w:hideMark/>
          </w:tcPr>
          <w:p w14:paraId="028CB481"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Finland</w:t>
            </w:r>
          </w:p>
        </w:tc>
        <w:tc>
          <w:tcPr>
            <w:tcW w:w="0" w:type="auto"/>
            <w:tcBorders>
              <w:top w:val="nil"/>
              <w:left w:val="nil"/>
              <w:bottom w:val="nil"/>
              <w:right w:val="nil"/>
            </w:tcBorders>
            <w:shd w:val="clear" w:color="000000" w:fill="FFFFFF"/>
            <w:noWrap/>
            <w:hideMark/>
          </w:tcPr>
          <w:p w14:paraId="6AF56239"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nil"/>
              <w:left w:val="nil"/>
              <w:bottom w:val="nil"/>
              <w:right w:val="nil"/>
            </w:tcBorders>
            <w:shd w:val="clear" w:color="000000" w:fill="FFFFFF"/>
            <w:hideMark/>
          </w:tcPr>
          <w:p w14:paraId="62C608BD" w14:textId="7DC4F51A"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1998-2011: WHO</w:t>
            </w:r>
            <w:r w:rsidRPr="00E30E5E">
              <w:rPr>
                <w:rFonts w:eastAsia="Times New Roman"/>
                <w:color w:val="000000"/>
                <w:sz w:val="12"/>
                <w:szCs w:val="12"/>
                <w:lang w:eastAsia="de-DE"/>
              </w:rPr>
              <w:br/>
              <w:t>2012-202</w:t>
            </w:r>
            <w:r w:rsidR="00BF4501">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624A17F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4F857E3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 xml:space="preserve">2006-2019: ECDC;   2020: </w:t>
            </w:r>
            <w:proofErr w:type="spellStart"/>
            <w:r w:rsidRPr="00E30E5E">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4F482C5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1EDA0B6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2DF53E2C"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345EF534" w14:textId="62B8A37C"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1998-1999: WHO</w:t>
            </w:r>
            <w:r w:rsidRPr="00E30E5E">
              <w:rPr>
                <w:rFonts w:eastAsia="Times New Roman"/>
                <w:color w:val="000000"/>
                <w:sz w:val="12"/>
                <w:szCs w:val="12"/>
                <w:lang w:eastAsia="de-DE"/>
              </w:rPr>
              <w:br/>
              <w:t>2000-20</w:t>
            </w:r>
            <w:r w:rsidR="00E272ED">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7869AF28" w14:textId="77777777" w:rsidTr="00274F09">
        <w:trPr>
          <w:trHeight w:val="430"/>
        </w:trPr>
        <w:tc>
          <w:tcPr>
            <w:tcW w:w="0" w:type="auto"/>
            <w:tcBorders>
              <w:top w:val="nil"/>
              <w:left w:val="nil"/>
              <w:bottom w:val="nil"/>
              <w:right w:val="nil"/>
            </w:tcBorders>
            <w:shd w:val="clear" w:color="000000" w:fill="FFFFFF"/>
            <w:noWrap/>
            <w:hideMark/>
          </w:tcPr>
          <w:p w14:paraId="03286E5F"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France</w:t>
            </w:r>
          </w:p>
        </w:tc>
        <w:tc>
          <w:tcPr>
            <w:tcW w:w="0" w:type="auto"/>
            <w:tcBorders>
              <w:top w:val="nil"/>
              <w:left w:val="nil"/>
              <w:bottom w:val="nil"/>
              <w:right w:val="nil"/>
            </w:tcBorders>
            <w:shd w:val="clear" w:color="000000" w:fill="FFFFFF"/>
            <w:noWrap/>
            <w:hideMark/>
          </w:tcPr>
          <w:p w14:paraId="411EF3A0"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nil"/>
              <w:left w:val="nil"/>
              <w:bottom w:val="nil"/>
              <w:right w:val="nil"/>
            </w:tcBorders>
            <w:shd w:val="clear" w:color="000000" w:fill="FFFFFF"/>
            <w:hideMark/>
          </w:tcPr>
          <w:p w14:paraId="5B75150C" w14:textId="77777777" w:rsidR="00274F09" w:rsidRPr="00E30E5E" w:rsidRDefault="00274F09" w:rsidP="00274F09">
            <w:pPr>
              <w:spacing w:after="0" w:line="240" w:lineRule="auto"/>
              <w:jc w:val="left"/>
              <w:rPr>
                <w:rFonts w:eastAsia="Times New Roman"/>
                <w:sz w:val="12"/>
                <w:szCs w:val="12"/>
                <w:lang w:eastAsia="de-DE"/>
              </w:rPr>
            </w:pPr>
            <w:proofErr w:type="spellStart"/>
            <w:r w:rsidRPr="00E30E5E">
              <w:rPr>
                <w:rFonts w:eastAsia="Times New Roman"/>
                <w:sz w:val="12"/>
                <w:szCs w:val="12"/>
                <w:lang w:eastAsia="de-DE"/>
              </w:rPr>
              <w:t>n.a.</w:t>
            </w:r>
            <w:proofErr w:type="spellEnd"/>
          </w:p>
        </w:tc>
        <w:tc>
          <w:tcPr>
            <w:tcW w:w="174" w:type="dxa"/>
            <w:tcBorders>
              <w:top w:val="nil"/>
              <w:left w:val="nil"/>
              <w:bottom w:val="nil"/>
              <w:right w:val="nil"/>
            </w:tcBorders>
            <w:shd w:val="clear" w:color="000000" w:fill="FFFFFF"/>
            <w:hideMark/>
          </w:tcPr>
          <w:p w14:paraId="35B5489F"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2088" w:type="dxa"/>
            <w:tcBorders>
              <w:top w:val="nil"/>
              <w:left w:val="nil"/>
              <w:bottom w:val="nil"/>
              <w:right w:val="nil"/>
            </w:tcBorders>
            <w:shd w:val="clear" w:color="000000" w:fill="FFFFFF"/>
            <w:hideMark/>
          </w:tcPr>
          <w:p w14:paraId="06AFDEBF" w14:textId="77777777" w:rsidR="00274F09" w:rsidRPr="00E30E5E" w:rsidRDefault="00274F09" w:rsidP="00274F09">
            <w:pPr>
              <w:spacing w:after="0" w:line="240" w:lineRule="auto"/>
              <w:jc w:val="left"/>
              <w:rPr>
                <w:rFonts w:eastAsia="Times New Roman"/>
                <w:sz w:val="12"/>
                <w:szCs w:val="12"/>
                <w:lang w:eastAsia="de-DE"/>
              </w:rPr>
            </w:pPr>
            <w:proofErr w:type="spellStart"/>
            <w:r w:rsidRPr="00E30E5E">
              <w:rPr>
                <w:rFonts w:eastAsia="Times New Roman"/>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2400F6D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6A914C85" w14:textId="2F1CDBCA" w:rsidR="001B6C8B"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w:t>
            </w:r>
            <w:r w:rsidR="001B6C8B">
              <w:rPr>
                <w:rFonts w:eastAsia="Times New Roman"/>
                <w:color w:val="000000"/>
                <w:sz w:val="12"/>
                <w:szCs w:val="12"/>
                <w:lang w:eastAsia="de-DE"/>
              </w:rPr>
              <w:t xml:space="preserve">2002: </w:t>
            </w:r>
            <w:proofErr w:type="spellStart"/>
            <w:r w:rsidR="00E272ED">
              <w:rPr>
                <w:rFonts w:eastAsia="Times New Roman"/>
                <w:color w:val="000000"/>
                <w:sz w:val="12"/>
                <w:szCs w:val="12"/>
                <w:lang w:eastAsia="de-DE"/>
              </w:rPr>
              <w:t>n.a.</w:t>
            </w:r>
            <w:proofErr w:type="spellEnd"/>
          </w:p>
          <w:p w14:paraId="540A6B73" w14:textId="18726E00" w:rsidR="00274F09" w:rsidRPr="00E30E5E" w:rsidRDefault="001B6C8B"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2003-</w:t>
            </w:r>
            <w:r w:rsidR="00274F09" w:rsidRPr="00E30E5E">
              <w:rPr>
                <w:rFonts w:eastAsia="Times New Roman"/>
                <w:color w:val="000000"/>
                <w:sz w:val="12"/>
                <w:szCs w:val="12"/>
                <w:lang w:eastAsia="de-DE"/>
              </w:rPr>
              <w:t>2019: WHO</w:t>
            </w:r>
            <w:r w:rsidR="00274F09"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2EC8F05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6DB94A70" w14:textId="77777777" w:rsidR="00274F09" w:rsidRPr="00E30E5E" w:rsidRDefault="00274F09" w:rsidP="00274F09">
            <w:pPr>
              <w:spacing w:after="0" w:line="240" w:lineRule="auto"/>
              <w:jc w:val="left"/>
              <w:rPr>
                <w:rFonts w:eastAsia="Times New Roman"/>
                <w:sz w:val="12"/>
                <w:szCs w:val="12"/>
                <w:lang w:eastAsia="de-DE"/>
              </w:rPr>
            </w:pPr>
            <w:proofErr w:type="spellStart"/>
            <w:r w:rsidRPr="00E30E5E">
              <w:rPr>
                <w:rFonts w:eastAsia="Times New Roman"/>
                <w:sz w:val="12"/>
                <w:szCs w:val="12"/>
                <w:lang w:eastAsia="de-DE"/>
              </w:rPr>
              <w:t>n.a.</w:t>
            </w:r>
            <w:proofErr w:type="spellEnd"/>
          </w:p>
        </w:tc>
      </w:tr>
      <w:tr w:rsidR="00274F09" w:rsidRPr="00E30E5E" w14:paraId="535C8580" w14:textId="77777777" w:rsidTr="00274F09">
        <w:trPr>
          <w:trHeight w:val="422"/>
        </w:trPr>
        <w:tc>
          <w:tcPr>
            <w:tcW w:w="0" w:type="auto"/>
            <w:tcBorders>
              <w:top w:val="nil"/>
              <w:left w:val="nil"/>
              <w:bottom w:val="nil"/>
              <w:right w:val="nil"/>
            </w:tcBorders>
            <w:shd w:val="clear" w:color="000000" w:fill="FFFFFF"/>
            <w:noWrap/>
            <w:hideMark/>
          </w:tcPr>
          <w:p w14:paraId="09719722"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Germany</w:t>
            </w:r>
          </w:p>
        </w:tc>
        <w:tc>
          <w:tcPr>
            <w:tcW w:w="0" w:type="auto"/>
            <w:tcBorders>
              <w:top w:val="nil"/>
              <w:left w:val="nil"/>
              <w:bottom w:val="nil"/>
              <w:right w:val="nil"/>
            </w:tcBorders>
            <w:shd w:val="clear" w:color="000000" w:fill="FFFFFF"/>
            <w:noWrap/>
            <w:hideMark/>
          </w:tcPr>
          <w:p w14:paraId="65BFA1BB"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nil"/>
              <w:left w:val="nil"/>
              <w:bottom w:val="nil"/>
              <w:right w:val="nil"/>
            </w:tcBorders>
            <w:shd w:val="clear" w:color="000000" w:fill="FFFFFF"/>
            <w:hideMark/>
          </w:tcPr>
          <w:p w14:paraId="03AC6D7C" w14:textId="2FB5D353"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1998-2000,2014-2019: ECDC</w:t>
            </w:r>
            <w:r w:rsidRPr="00E30E5E">
              <w:rPr>
                <w:rFonts w:eastAsia="Times New Roman"/>
                <w:color w:val="000000"/>
                <w:sz w:val="12"/>
                <w:szCs w:val="12"/>
                <w:lang w:eastAsia="de-DE"/>
              </w:rPr>
              <w:br/>
              <w:t>2001-2013,2020</w:t>
            </w:r>
            <w:r w:rsidR="00BF4501">
              <w:rPr>
                <w:rFonts w:eastAsia="Times New Roman"/>
                <w:color w:val="000000"/>
                <w:sz w:val="12"/>
                <w:szCs w:val="12"/>
                <w:lang w:eastAsia="de-DE"/>
              </w:rPr>
              <w:t>-2021</w:t>
            </w:r>
            <w:r w:rsidRPr="00E30E5E">
              <w:rPr>
                <w:rFonts w:eastAsia="Times New Roman"/>
                <w:color w:val="000000"/>
                <w:sz w:val="12"/>
                <w:szCs w:val="12"/>
                <w:lang w:eastAsia="de-DE"/>
              </w:rPr>
              <w:t xml:space="preserve">: </w:t>
            </w:r>
            <w:proofErr w:type="spellStart"/>
            <w:r w:rsidRPr="00E30E5E">
              <w:rPr>
                <w:rFonts w:eastAsia="Times New Roman"/>
                <w:color w:val="000000"/>
                <w:sz w:val="12"/>
                <w:szCs w:val="12"/>
                <w:lang w:eastAsia="de-DE"/>
              </w:rPr>
              <w:t>n.a.</w:t>
            </w:r>
            <w:proofErr w:type="spellEnd"/>
          </w:p>
        </w:tc>
        <w:tc>
          <w:tcPr>
            <w:tcW w:w="174" w:type="dxa"/>
            <w:tcBorders>
              <w:top w:val="nil"/>
              <w:left w:val="nil"/>
              <w:bottom w:val="nil"/>
              <w:right w:val="nil"/>
            </w:tcBorders>
            <w:shd w:val="clear" w:color="000000" w:fill="FFFFFF"/>
            <w:hideMark/>
          </w:tcPr>
          <w:p w14:paraId="08F0ECC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1DB7CFF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r w:rsidRPr="00E30E5E">
              <w:rPr>
                <w:rFonts w:eastAsia="Times New Roman"/>
                <w:color w:val="000000"/>
                <w:sz w:val="12"/>
                <w:szCs w:val="12"/>
                <w:lang w:eastAsia="de-DE"/>
              </w:rPr>
              <w:br/>
              <w:t>2014-2021: ECDC</w:t>
            </w:r>
          </w:p>
        </w:tc>
        <w:tc>
          <w:tcPr>
            <w:tcW w:w="175" w:type="dxa"/>
            <w:tcBorders>
              <w:top w:val="nil"/>
              <w:left w:val="nil"/>
              <w:bottom w:val="nil"/>
              <w:right w:val="nil"/>
            </w:tcBorders>
            <w:shd w:val="clear" w:color="000000" w:fill="FFFFFF"/>
            <w:noWrap/>
            <w:vAlign w:val="bottom"/>
            <w:hideMark/>
          </w:tcPr>
          <w:p w14:paraId="2FB198B0"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4B3B51A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3DB7887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44FA5A07" w14:textId="13B4FF2E"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1998-2000: WHO</w:t>
            </w:r>
            <w:r w:rsidRPr="00E30E5E">
              <w:rPr>
                <w:rFonts w:eastAsia="Times New Roman"/>
                <w:color w:val="000000"/>
                <w:sz w:val="12"/>
                <w:szCs w:val="12"/>
                <w:lang w:eastAsia="de-DE"/>
              </w:rPr>
              <w:br/>
              <w:t>2001-20</w:t>
            </w:r>
            <w:r w:rsidR="00E272ED">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63E7337B" w14:textId="77777777" w:rsidTr="00274F09">
        <w:trPr>
          <w:trHeight w:val="570"/>
        </w:trPr>
        <w:tc>
          <w:tcPr>
            <w:tcW w:w="0" w:type="auto"/>
            <w:tcBorders>
              <w:top w:val="nil"/>
              <w:left w:val="nil"/>
              <w:bottom w:val="nil"/>
              <w:right w:val="nil"/>
            </w:tcBorders>
            <w:shd w:val="clear" w:color="000000" w:fill="FFFFFF"/>
            <w:noWrap/>
            <w:hideMark/>
          </w:tcPr>
          <w:p w14:paraId="1F7A59DE"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Greece</w:t>
            </w:r>
          </w:p>
        </w:tc>
        <w:tc>
          <w:tcPr>
            <w:tcW w:w="0" w:type="auto"/>
            <w:tcBorders>
              <w:top w:val="nil"/>
              <w:left w:val="nil"/>
              <w:bottom w:val="nil"/>
              <w:right w:val="nil"/>
            </w:tcBorders>
            <w:shd w:val="clear" w:color="000000" w:fill="FFFFFF"/>
            <w:noWrap/>
            <w:hideMark/>
          </w:tcPr>
          <w:p w14:paraId="33D64F60"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nil"/>
              <w:left w:val="nil"/>
              <w:bottom w:val="nil"/>
              <w:right w:val="nil"/>
            </w:tcBorders>
            <w:shd w:val="clear" w:color="000000" w:fill="FFFFFF"/>
            <w:hideMark/>
          </w:tcPr>
          <w:p w14:paraId="3FAFD26B" w14:textId="21AE3352"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BF4501">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572823B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39EF234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1998-2004,2007-2013: WHO</w:t>
            </w:r>
            <w:r w:rsidRPr="00E30E5E">
              <w:rPr>
                <w:rFonts w:eastAsia="Times New Roman"/>
                <w:color w:val="000000"/>
                <w:sz w:val="12"/>
                <w:szCs w:val="12"/>
                <w:lang w:eastAsia="de-DE"/>
              </w:rPr>
              <w:br/>
              <w:t>2021: ECDC</w:t>
            </w:r>
            <w:r w:rsidRPr="00E30E5E">
              <w:rPr>
                <w:rFonts w:eastAsia="Times New Roman"/>
                <w:color w:val="000000"/>
                <w:sz w:val="12"/>
                <w:szCs w:val="12"/>
                <w:lang w:eastAsia="de-DE"/>
              </w:rPr>
              <w:br/>
              <w:t xml:space="preserve">2005-2006, 2014-2020: </w:t>
            </w:r>
            <w:proofErr w:type="spellStart"/>
            <w:r w:rsidRPr="00E30E5E">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262A62E5"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4320B2D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58791501"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3827A4BA" w14:textId="4742070B"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1998-2001: WHO</w:t>
            </w:r>
            <w:r w:rsidRPr="00E30E5E">
              <w:rPr>
                <w:rFonts w:eastAsia="Times New Roman"/>
                <w:sz w:val="12"/>
                <w:szCs w:val="12"/>
                <w:lang w:eastAsia="de-DE"/>
              </w:rPr>
              <w:br/>
              <w:t>2014-20</w:t>
            </w:r>
            <w:r w:rsidR="00E272ED">
              <w:rPr>
                <w:rFonts w:eastAsia="Times New Roman"/>
                <w:sz w:val="12"/>
                <w:szCs w:val="12"/>
                <w:lang w:eastAsia="de-DE"/>
              </w:rPr>
              <w:t>21</w:t>
            </w:r>
            <w:r w:rsidRPr="00E30E5E">
              <w:rPr>
                <w:rFonts w:eastAsia="Times New Roman"/>
                <w:sz w:val="12"/>
                <w:szCs w:val="12"/>
                <w:lang w:eastAsia="de-DE"/>
              </w:rPr>
              <w:t>: ECDC</w:t>
            </w:r>
            <w:r w:rsidRPr="00E30E5E">
              <w:rPr>
                <w:rFonts w:eastAsia="Times New Roman"/>
                <w:sz w:val="12"/>
                <w:szCs w:val="12"/>
                <w:lang w:eastAsia="de-DE"/>
              </w:rPr>
              <w:br/>
              <w:t xml:space="preserve">2002-2013: </w:t>
            </w:r>
            <w:proofErr w:type="spellStart"/>
            <w:r w:rsidRPr="00E30E5E">
              <w:rPr>
                <w:rFonts w:eastAsia="Times New Roman"/>
                <w:sz w:val="12"/>
                <w:szCs w:val="12"/>
                <w:lang w:eastAsia="de-DE"/>
              </w:rPr>
              <w:t>n.a.</w:t>
            </w:r>
            <w:proofErr w:type="spellEnd"/>
          </w:p>
        </w:tc>
      </w:tr>
      <w:tr w:rsidR="00274F09" w:rsidRPr="00E30E5E" w14:paraId="6EF149A5" w14:textId="77777777" w:rsidTr="00274F09">
        <w:trPr>
          <w:trHeight w:val="422"/>
        </w:trPr>
        <w:tc>
          <w:tcPr>
            <w:tcW w:w="0" w:type="auto"/>
            <w:tcBorders>
              <w:top w:val="nil"/>
              <w:left w:val="nil"/>
              <w:bottom w:val="nil"/>
              <w:right w:val="nil"/>
            </w:tcBorders>
            <w:shd w:val="clear" w:color="000000" w:fill="FFFFFF"/>
            <w:noWrap/>
            <w:hideMark/>
          </w:tcPr>
          <w:p w14:paraId="37AEF390"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Hungary</w:t>
            </w:r>
          </w:p>
        </w:tc>
        <w:tc>
          <w:tcPr>
            <w:tcW w:w="0" w:type="auto"/>
            <w:tcBorders>
              <w:top w:val="nil"/>
              <w:left w:val="nil"/>
              <w:bottom w:val="nil"/>
              <w:right w:val="nil"/>
            </w:tcBorders>
            <w:shd w:val="clear" w:color="000000" w:fill="FFFFFF"/>
            <w:noWrap/>
            <w:hideMark/>
          </w:tcPr>
          <w:p w14:paraId="4DC2BB25"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nil"/>
              <w:left w:val="nil"/>
              <w:bottom w:val="nil"/>
              <w:right w:val="nil"/>
            </w:tcBorders>
            <w:shd w:val="clear" w:color="000000" w:fill="FFFFFF"/>
            <w:hideMark/>
          </w:tcPr>
          <w:p w14:paraId="4292607E" w14:textId="4B14FE3F"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r w:rsidRPr="00E30E5E">
              <w:rPr>
                <w:rFonts w:eastAsia="Times New Roman"/>
                <w:color w:val="000000"/>
                <w:sz w:val="12"/>
                <w:szCs w:val="12"/>
                <w:lang w:eastAsia="de-DE"/>
              </w:rPr>
              <w:br/>
              <w:t>2014-202</w:t>
            </w:r>
            <w:r w:rsidR="00BF4501">
              <w:rPr>
                <w:rFonts w:eastAsia="Times New Roman"/>
                <w:color w:val="000000"/>
                <w:sz w:val="12"/>
                <w:szCs w:val="12"/>
                <w:lang w:eastAsia="de-DE"/>
              </w:rPr>
              <w:t>1</w:t>
            </w:r>
            <w:r w:rsidRPr="00E30E5E">
              <w:rPr>
                <w:rFonts w:eastAsia="Times New Roman"/>
                <w:color w:val="000000"/>
                <w:sz w:val="12"/>
                <w:szCs w:val="12"/>
                <w:lang w:eastAsia="de-DE"/>
              </w:rPr>
              <w:t xml:space="preserve"> ECDC</w:t>
            </w:r>
          </w:p>
        </w:tc>
        <w:tc>
          <w:tcPr>
            <w:tcW w:w="174" w:type="dxa"/>
            <w:tcBorders>
              <w:top w:val="nil"/>
              <w:left w:val="nil"/>
              <w:bottom w:val="nil"/>
              <w:right w:val="nil"/>
            </w:tcBorders>
            <w:shd w:val="clear" w:color="000000" w:fill="FFFFFF"/>
            <w:hideMark/>
          </w:tcPr>
          <w:p w14:paraId="048CAAC0"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237F4D96"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1998-1999,2001-2013: WHO</w:t>
            </w:r>
            <w:r w:rsidRPr="00E30E5E">
              <w:rPr>
                <w:rFonts w:eastAsia="Times New Roman"/>
                <w:color w:val="000000"/>
                <w:sz w:val="12"/>
                <w:szCs w:val="12"/>
                <w:lang w:eastAsia="de-DE"/>
              </w:rPr>
              <w:br/>
              <w:t>2012-2016: ECDC</w:t>
            </w:r>
            <w:r w:rsidRPr="00E30E5E">
              <w:rPr>
                <w:rFonts w:eastAsia="Times New Roman"/>
                <w:color w:val="000000"/>
                <w:sz w:val="12"/>
                <w:szCs w:val="12"/>
                <w:vertAlign w:val="superscript"/>
                <w:lang w:eastAsia="de-DE"/>
              </w:rPr>
              <w:t xml:space="preserve"> j</w:t>
            </w:r>
            <w:r w:rsidRPr="00E30E5E">
              <w:rPr>
                <w:rFonts w:eastAsia="Times New Roman"/>
                <w:color w:val="000000"/>
                <w:sz w:val="12"/>
                <w:szCs w:val="12"/>
                <w:lang w:eastAsia="de-DE"/>
              </w:rPr>
              <w:t xml:space="preserve">;  2017-2021: </w:t>
            </w:r>
            <w:proofErr w:type="spellStart"/>
            <w:r w:rsidRPr="00E30E5E">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65D0320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7F1D369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1EC5756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18361C88" w14:textId="37CE8F44"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r w:rsidRPr="00E30E5E">
              <w:rPr>
                <w:rFonts w:eastAsia="Times New Roman"/>
                <w:color w:val="000000"/>
                <w:sz w:val="12"/>
                <w:szCs w:val="12"/>
                <w:lang w:eastAsia="de-DE"/>
              </w:rPr>
              <w:br/>
              <w:t>2014-20</w:t>
            </w:r>
            <w:r w:rsidR="00E272ED">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7532010C" w14:textId="77777777" w:rsidTr="00274F09">
        <w:trPr>
          <w:trHeight w:val="427"/>
        </w:trPr>
        <w:tc>
          <w:tcPr>
            <w:tcW w:w="0" w:type="auto"/>
            <w:tcBorders>
              <w:top w:val="nil"/>
              <w:left w:val="nil"/>
              <w:bottom w:val="nil"/>
              <w:right w:val="nil"/>
            </w:tcBorders>
            <w:shd w:val="clear" w:color="000000" w:fill="FFFFFF"/>
            <w:noWrap/>
            <w:hideMark/>
          </w:tcPr>
          <w:p w14:paraId="39A340A5"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Iceland</w:t>
            </w:r>
          </w:p>
        </w:tc>
        <w:tc>
          <w:tcPr>
            <w:tcW w:w="0" w:type="auto"/>
            <w:tcBorders>
              <w:top w:val="nil"/>
              <w:left w:val="nil"/>
              <w:bottom w:val="nil"/>
              <w:right w:val="nil"/>
            </w:tcBorders>
            <w:shd w:val="clear" w:color="000000" w:fill="FFFFFF"/>
            <w:noWrap/>
            <w:hideMark/>
          </w:tcPr>
          <w:p w14:paraId="46F3BD9A"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nil"/>
              <w:left w:val="nil"/>
              <w:bottom w:val="nil"/>
              <w:right w:val="nil"/>
            </w:tcBorders>
            <w:shd w:val="clear" w:color="000000" w:fill="FFFFFF"/>
            <w:hideMark/>
          </w:tcPr>
          <w:p w14:paraId="0FBD979D" w14:textId="0A5AFFCB"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BF4501">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776E0D4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53FFE27D"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1998-2001,2003-2005: WHO</w:t>
            </w:r>
            <w:r w:rsidRPr="00E30E5E">
              <w:rPr>
                <w:rFonts w:eastAsia="Times New Roman"/>
                <w:color w:val="000000"/>
                <w:sz w:val="12"/>
                <w:szCs w:val="12"/>
                <w:lang w:eastAsia="de-DE"/>
              </w:rPr>
              <w:br/>
              <w:t xml:space="preserve">2007-2021: ECDC;  2002,2006: </w:t>
            </w:r>
            <w:proofErr w:type="spellStart"/>
            <w:r w:rsidRPr="00E30E5E">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1AA0A7C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205088DB"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4C9F090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08E52A55" w14:textId="7A17E5E9" w:rsidR="00E272ED" w:rsidRDefault="00E272ED"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1998-1999</w:t>
            </w:r>
            <w:r>
              <w:rPr>
                <w:rFonts w:eastAsia="Times New Roman"/>
                <w:color w:val="000000"/>
                <w:sz w:val="12"/>
                <w:szCs w:val="12"/>
                <w:lang w:eastAsia="de-DE"/>
              </w:rPr>
              <w:t xml:space="preserve">: </w:t>
            </w:r>
            <w:proofErr w:type="spellStart"/>
            <w:r>
              <w:rPr>
                <w:rFonts w:eastAsia="Times New Roman"/>
                <w:color w:val="000000"/>
                <w:sz w:val="12"/>
                <w:szCs w:val="12"/>
                <w:lang w:eastAsia="de-DE"/>
              </w:rPr>
              <w:t>n.a.</w:t>
            </w:r>
            <w:proofErr w:type="spellEnd"/>
          </w:p>
          <w:p w14:paraId="0C2B5394" w14:textId="7004D0AD"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2000-20</w:t>
            </w:r>
            <w:r w:rsidR="00E272ED">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2043F146" w14:textId="77777777" w:rsidTr="00274F09">
        <w:trPr>
          <w:trHeight w:val="420"/>
        </w:trPr>
        <w:tc>
          <w:tcPr>
            <w:tcW w:w="0" w:type="auto"/>
            <w:tcBorders>
              <w:top w:val="nil"/>
              <w:left w:val="nil"/>
              <w:bottom w:val="nil"/>
              <w:right w:val="nil"/>
            </w:tcBorders>
            <w:shd w:val="clear" w:color="000000" w:fill="FFFFFF"/>
            <w:noWrap/>
            <w:hideMark/>
          </w:tcPr>
          <w:p w14:paraId="1A5F109D"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Ireland</w:t>
            </w:r>
          </w:p>
        </w:tc>
        <w:tc>
          <w:tcPr>
            <w:tcW w:w="0" w:type="auto"/>
            <w:tcBorders>
              <w:top w:val="nil"/>
              <w:left w:val="nil"/>
              <w:bottom w:val="nil"/>
              <w:right w:val="nil"/>
            </w:tcBorders>
            <w:shd w:val="clear" w:color="000000" w:fill="FFFFFF"/>
            <w:noWrap/>
            <w:hideMark/>
          </w:tcPr>
          <w:p w14:paraId="4C0D1633" w14:textId="77777777" w:rsidR="00274F09" w:rsidRPr="00E30E5E" w:rsidRDefault="00274F09" w:rsidP="00274F09">
            <w:pPr>
              <w:spacing w:after="0" w:line="240" w:lineRule="auto"/>
              <w:jc w:val="left"/>
              <w:rPr>
                <w:rFonts w:eastAsia="Times New Roman"/>
                <w:sz w:val="12"/>
                <w:szCs w:val="12"/>
                <w:lang w:eastAsia="de-DE"/>
              </w:rPr>
            </w:pPr>
            <w:r w:rsidRPr="00E30E5E">
              <w:rPr>
                <w:rFonts w:eastAsia="Times New Roman"/>
                <w:sz w:val="12"/>
                <w:szCs w:val="12"/>
                <w:lang w:eastAsia="de-DE"/>
              </w:rPr>
              <w:t> </w:t>
            </w:r>
          </w:p>
        </w:tc>
        <w:tc>
          <w:tcPr>
            <w:tcW w:w="1762" w:type="dxa"/>
            <w:tcBorders>
              <w:top w:val="nil"/>
              <w:left w:val="nil"/>
              <w:bottom w:val="nil"/>
              <w:right w:val="nil"/>
            </w:tcBorders>
            <w:shd w:val="clear" w:color="000000" w:fill="FFFFFF"/>
            <w:hideMark/>
          </w:tcPr>
          <w:p w14:paraId="2D198117" w14:textId="03C664DA"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9C1B74">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467A0BAC"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531EA7C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2006-2021: ECDC</w:t>
            </w:r>
          </w:p>
        </w:tc>
        <w:tc>
          <w:tcPr>
            <w:tcW w:w="175" w:type="dxa"/>
            <w:tcBorders>
              <w:top w:val="nil"/>
              <w:left w:val="nil"/>
              <w:bottom w:val="nil"/>
              <w:right w:val="nil"/>
            </w:tcBorders>
            <w:shd w:val="clear" w:color="000000" w:fill="FFFFFF"/>
            <w:noWrap/>
            <w:vAlign w:val="bottom"/>
            <w:hideMark/>
          </w:tcPr>
          <w:p w14:paraId="5A17D636"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5F81A9A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0C57972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174DD72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 WHO</w:t>
            </w:r>
            <w:r w:rsidRPr="00E30E5E">
              <w:rPr>
                <w:rFonts w:eastAsia="Times New Roman"/>
                <w:color w:val="000000"/>
                <w:sz w:val="12"/>
                <w:szCs w:val="12"/>
                <w:lang w:eastAsia="de-DE"/>
              </w:rPr>
              <w:br/>
              <w:t xml:space="preserve">1999-2019: ECDC;   2020: </w:t>
            </w:r>
            <w:proofErr w:type="spellStart"/>
            <w:r w:rsidRPr="00E30E5E">
              <w:rPr>
                <w:rFonts w:eastAsia="Times New Roman"/>
                <w:color w:val="000000"/>
                <w:sz w:val="12"/>
                <w:szCs w:val="12"/>
                <w:lang w:eastAsia="de-DE"/>
              </w:rPr>
              <w:t>n.a.</w:t>
            </w:r>
            <w:proofErr w:type="spellEnd"/>
          </w:p>
        </w:tc>
      </w:tr>
      <w:tr w:rsidR="00274F09" w:rsidRPr="00E30E5E" w14:paraId="384F8DA2" w14:textId="77777777" w:rsidTr="00274F09">
        <w:trPr>
          <w:trHeight w:val="568"/>
        </w:trPr>
        <w:tc>
          <w:tcPr>
            <w:tcW w:w="0" w:type="auto"/>
            <w:tcBorders>
              <w:top w:val="nil"/>
              <w:left w:val="nil"/>
              <w:bottom w:val="nil"/>
              <w:right w:val="nil"/>
            </w:tcBorders>
            <w:shd w:val="clear" w:color="000000" w:fill="FFFFFF"/>
            <w:noWrap/>
            <w:hideMark/>
          </w:tcPr>
          <w:p w14:paraId="698BD8CD"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Italy</w:t>
            </w:r>
          </w:p>
        </w:tc>
        <w:tc>
          <w:tcPr>
            <w:tcW w:w="0" w:type="auto"/>
            <w:tcBorders>
              <w:top w:val="nil"/>
              <w:left w:val="nil"/>
              <w:bottom w:val="nil"/>
              <w:right w:val="nil"/>
            </w:tcBorders>
            <w:shd w:val="clear" w:color="000000" w:fill="FFFFFF"/>
            <w:noWrap/>
            <w:hideMark/>
          </w:tcPr>
          <w:p w14:paraId="3509308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3C976EC7" w14:textId="6D17B72A"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9C1B74">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1881A9ED"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4160B69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1998-2006: WHO</w:t>
            </w:r>
            <w:r w:rsidRPr="00E30E5E">
              <w:rPr>
                <w:rFonts w:eastAsia="Times New Roman"/>
                <w:color w:val="000000"/>
                <w:sz w:val="12"/>
                <w:szCs w:val="12"/>
                <w:lang w:eastAsia="de-DE"/>
              </w:rPr>
              <w:br/>
              <w:t>2007-2021: ECDC</w:t>
            </w:r>
          </w:p>
        </w:tc>
        <w:tc>
          <w:tcPr>
            <w:tcW w:w="175" w:type="dxa"/>
            <w:tcBorders>
              <w:top w:val="nil"/>
              <w:left w:val="nil"/>
              <w:bottom w:val="nil"/>
              <w:right w:val="nil"/>
            </w:tcBorders>
            <w:shd w:val="clear" w:color="000000" w:fill="FFFFFF"/>
            <w:noWrap/>
            <w:vAlign w:val="bottom"/>
            <w:hideMark/>
          </w:tcPr>
          <w:p w14:paraId="3648F83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28668B5B"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1998-2003: </w:t>
            </w:r>
            <w:proofErr w:type="spellStart"/>
            <w:r w:rsidRPr="00E30E5E">
              <w:rPr>
                <w:rFonts w:eastAsia="Times New Roman"/>
                <w:color w:val="000000"/>
                <w:sz w:val="12"/>
                <w:szCs w:val="12"/>
                <w:lang w:eastAsia="de-DE"/>
              </w:rPr>
              <w:t>n.a.</w:t>
            </w:r>
            <w:proofErr w:type="spellEnd"/>
            <w:r w:rsidRPr="00E30E5E">
              <w:rPr>
                <w:rFonts w:eastAsia="Times New Roman"/>
                <w:color w:val="000000"/>
                <w:sz w:val="12"/>
                <w:szCs w:val="12"/>
                <w:lang w:eastAsia="de-DE"/>
              </w:rPr>
              <w:br/>
              <w:t>2004-2019: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00FCD8D6"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7F1734BF" w14:textId="7F2DA382"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E272ED">
              <w:rPr>
                <w:rFonts w:eastAsia="Times New Roman"/>
                <w:color w:val="000000"/>
                <w:sz w:val="12"/>
                <w:szCs w:val="12"/>
                <w:lang w:eastAsia="de-DE"/>
              </w:rPr>
              <w:t>21</w:t>
            </w:r>
            <w:r w:rsidRPr="00E30E5E">
              <w:rPr>
                <w:rFonts w:eastAsia="Times New Roman"/>
                <w:color w:val="000000"/>
                <w:sz w:val="12"/>
                <w:szCs w:val="12"/>
                <w:lang w:eastAsia="de-DE"/>
              </w:rPr>
              <w:t>: ECDC</w:t>
            </w:r>
            <w:r w:rsidRPr="00E30E5E">
              <w:rPr>
                <w:rFonts w:eastAsia="Times New Roman"/>
                <w:color w:val="000000"/>
                <w:sz w:val="12"/>
                <w:szCs w:val="12"/>
                <w:lang w:eastAsia="de-DE"/>
              </w:rPr>
              <w:br/>
            </w:r>
          </w:p>
        </w:tc>
      </w:tr>
      <w:tr w:rsidR="00274F09" w:rsidRPr="00E30E5E" w14:paraId="61A2DB97" w14:textId="77777777" w:rsidTr="00274F09">
        <w:trPr>
          <w:trHeight w:val="568"/>
        </w:trPr>
        <w:tc>
          <w:tcPr>
            <w:tcW w:w="0" w:type="auto"/>
            <w:tcBorders>
              <w:top w:val="nil"/>
              <w:left w:val="nil"/>
              <w:bottom w:val="nil"/>
              <w:right w:val="nil"/>
            </w:tcBorders>
            <w:shd w:val="clear" w:color="000000" w:fill="FFFFFF"/>
            <w:noWrap/>
          </w:tcPr>
          <w:p w14:paraId="41B41EA1" w14:textId="6992386F"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Kazakhstan</w:t>
            </w:r>
          </w:p>
        </w:tc>
        <w:tc>
          <w:tcPr>
            <w:tcW w:w="0" w:type="auto"/>
            <w:tcBorders>
              <w:top w:val="nil"/>
              <w:left w:val="nil"/>
              <w:bottom w:val="nil"/>
              <w:right w:val="nil"/>
            </w:tcBorders>
            <w:shd w:val="clear" w:color="000000" w:fill="FFFFFF"/>
            <w:noWrap/>
            <w:vAlign w:val="bottom"/>
          </w:tcPr>
          <w:p w14:paraId="3607E26D"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762" w:type="dxa"/>
            <w:tcBorders>
              <w:top w:val="nil"/>
              <w:left w:val="nil"/>
              <w:bottom w:val="nil"/>
              <w:right w:val="nil"/>
            </w:tcBorders>
            <w:shd w:val="clear" w:color="000000" w:fill="FFFFFF"/>
          </w:tcPr>
          <w:p w14:paraId="298BD909" w14:textId="312EC1D1"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2001-2007: WHO</w:t>
            </w:r>
          </w:p>
          <w:p w14:paraId="5422B13F" w14:textId="14E6A4DF" w:rsidR="00274F09" w:rsidRDefault="00274F09" w:rsidP="00274F09">
            <w:pPr>
              <w:spacing w:after="0" w:line="240" w:lineRule="auto"/>
              <w:jc w:val="left"/>
              <w:rPr>
                <w:rFonts w:eastAsia="Times New Roman"/>
                <w:color w:val="000000"/>
                <w:sz w:val="12"/>
                <w:szCs w:val="12"/>
                <w:vertAlign w:val="superscript"/>
                <w:lang w:eastAsia="de-DE"/>
              </w:rPr>
            </w:pPr>
            <w:r w:rsidRPr="00E30E5E">
              <w:rPr>
                <w:rFonts w:eastAsia="Times New Roman"/>
                <w:color w:val="000000"/>
                <w:sz w:val="12"/>
                <w:szCs w:val="12"/>
                <w:lang w:eastAsia="de-DE"/>
              </w:rPr>
              <w:t>2016-2019: Barbaric et al (2022)</w:t>
            </w:r>
            <w:r w:rsidRPr="00E30E5E">
              <w:rPr>
                <w:rFonts w:eastAsia="Times New Roman"/>
                <w:color w:val="000000"/>
                <w:sz w:val="12"/>
                <w:szCs w:val="12"/>
                <w:vertAlign w:val="superscript"/>
                <w:lang w:eastAsia="de-DE"/>
              </w:rPr>
              <w:t>k</w:t>
            </w:r>
          </w:p>
          <w:p w14:paraId="51F69A7F" w14:textId="7039A3E4" w:rsidR="009C1B74" w:rsidRDefault="009C1B74" w:rsidP="009C1B74">
            <w:pPr>
              <w:spacing w:after="0" w:line="240" w:lineRule="auto"/>
              <w:jc w:val="left"/>
              <w:rPr>
                <w:rFonts w:eastAsia="Times New Roman"/>
                <w:color w:val="000000"/>
                <w:sz w:val="12"/>
                <w:szCs w:val="12"/>
                <w:lang w:eastAsia="de-DE"/>
              </w:rPr>
            </w:pPr>
            <w:r>
              <w:rPr>
                <w:rFonts w:eastAsia="Times New Roman"/>
                <w:color w:val="000000"/>
                <w:sz w:val="12"/>
                <w:szCs w:val="12"/>
                <w:lang w:eastAsia="de-DE"/>
              </w:rPr>
              <w:t xml:space="preserve">2020-2021: </w:t>
            </w:r>
            <w:proofErr w:type="spellStart"/>
            <w:r w:rsidR="00E272ED">
              <w:rPr>
                <w:rFonts w:eastAsia="Times New Roman"/>
                <w:color w:val="000000"/>
                <w:sz w:val="12"/>
                <w:szCs w:val="12"/>
                <w:lang w:eastAsia="de-DE"/>
              </w:rPr>
              <w:t>n.a.</w:t>
            </w:r>
            <w:proofErr w:type="spellEnd"/>
          </w:p>
          <w:p w14:paraId="67864490" w14:textId="152F56D4" w:rsidR="009C1B74" w:rsidRPr="00E30E5E" w:rsidRDefault="009C1B74" w:rsidP="00274F09">
            <w:pPr>
              <w:spacing w:after="0" w:line="240" w:lineRule="auto"/>
              <w:jc w:val="left"/>
              <w:rPr>
                <w:rFonts w:eastAsia="Times New Roman"/>
                <w:color w:val="000000"/>
                <w:sz w:val="12"/>
                <w:szCs w:val="12"/>
                <w:lang w:eastAsia="de-DE"/>
              </w:rPr>
            </w:pPr>
          </w:p>
        </w:tc>
        <w:tc>
          <w:tcPr>
            <w:tcW w:w="174" w:type="dxa"/>
            <w:tcBorders>
              <w:top w:val="nil"/>
              <w:left w:val="nil"/>
              <w:bottom w:val="nil"/>
              <w:right w:val="nil"/>
            </w:tcBorders>
            <w:shd w:val="clear" w:color="000000" w:fill="FFFFFF"/>
            <w:vAlign w:val="bottom"/>
          </w:tcPr>
          <w:p w14:paraId="250147C4"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2088" w:type="dxa"/>
            <w:tcBorders>
              <w:top w:val="nil"/>
              <w:left w:val="nil"/>
              <w:bottom w:val="nil"/>
              <w:right w:val="nil"/>
            </w:tcBorders>
            <w:shd w:val="clear" w:color="000000" w:fill="FFFFFF"/>
          </w:tcPr>
          <w:p w14:paraId="295F5A84" w14:textId="77777777" w:rsidR="00274F09"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2007-2008, 2012-2013: WHO</w:t>
            </w:r>
          </w:p>
          <w:p w14:paraId="3D2B02EB" w14:textId="307D85C6" w:rsidR="00E128AF" w:rsidRPr="00E30E5E" w:rsidRDefault="00E128AF"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 xml:space="preserve">2014-2021: </w:t>
            </w:r>
            <w:proofErr w:type="spellStart"/>
            <w:r w:rsidR="00E272ED">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tcPr>
          <w:p w14:paraId="361BCD9C"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406" w:type="dxa"/>
            <w:tcBorders>
              <w:top w:val="nil"/>
              <w:left w:val="nil"/>
              <w:bottom w:val="nil"/>
              <w:right w:val="nil"/>
            </w:tcBorders>
            <w:shd w:val="clear" w:color="000000" w:fill="FFFFFF"/>
          </w:tcPr>
          <w:p w14:paraId="10A78DC1"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p>
          <w:p w14:paraId="63ABA426" w14:textId="06F5D9B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2020-2021: ECDC </w:t>
            </w:r>
            <w:r w:rsidRPr="00E30E5E">
              <w:rPr>
                <w:rFonts w:eastAsia="Times New Roman"/>
                <w:color w:val="000000"/>
                <w:sz w:val="12"/>
                <w:szCs w:val="12"/>
                <w:vertAlign w:val="superscript"/>
                <w:lang w:eastAsia="de-DE"/>
              </w:rPr>
              <w:t>l</w:t>
            </w:r>
          </w:p>
        </w:tc>
        <w:tc>
          <w:tcPr>
            <w:tcW w:w="176" w:type="dxa"/>
            <w:tcBorders>
              <w:top w:val="nil"/>
              <w:left w:val="nil"/>
              <w:bottom w:val="nil"/>
              <w:right w:val="nil"/>
            </w:tcBorders>
            <w:shd w:val="clear" w:color="000000" w:fill="FFFFFF"/>
            <w:noWrap/>
            <w:vAlign w:val="bottom"/>
          </w:tcPr>
          <w:p w14:paraId="4AC534C6"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990" w:type="dxa"/>
            <w:tcBorders>
              <w:top w:val="nil"/>
              <w:left w:val="nil"/>
              <w:bottom w:val="nil"/>
              <w:right w:val="nil"/>
            </w:tcBorders>
            <w:shd w:val="clear" w:color="000000" w:fill="FFFFFF"/>
          </w:tcPr>
          <w:p w14:paraId="20AE089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1998-2007: WHO</w:t>
            </w:r>
          </w:p>
          <w:p w14:paraId="4F8C4ACB" w14:textId="77777777" w:rsidR="00274F09" w:rsidRPr="00E30E5E" w:rsidRDefault="00274F09" w:rsidP="00274F09">
            <w:pPr>
              <w:spacing w:after="0" w:line="240" w:lineRule="auto"/>
              <w:jc w:val="left"/>
              <w:rPr>
                <w:rFonts w:eastAsia="Times New Roman"/>
                <w:color w:val="000000"/>
                <w:sz w:val="12"/>
                <w:szCs w:val="12"/>
                <w:vertAlign w:val="superscript"/>
                <w:lang w:eastAsia="de-DE"/>
              </w:rPr>
            </w:pPr>
            <w:r w:rsidRPr="00E30E5E">
              <w:rPr>
                <w:rFonts w:eastAsia="Times New Roman"/>
                <w:color w:val="000000"/>
                <w:sz w:val="12"/>
                <w:szCs w:val="12"/>
                <w:lang w:eastAsia="de-DE"/>
              </w:rPr>
              <w:t xml:space="preserve">2016-2019: Barbaric et al (2022) </w:t>
            </w:r>
            <w:r w:rsidRPr="00E30E5E">
              <w:rPr>
                <w:rFonts w:eastAsia="Times New Roman"/>
                <w:color w:val="000000"/>
                <w:sz w:val="12"/>
                <w:szCs w:val="12"/>
                <w:vertAlign w:val="superscript"/>
                <w:lang w:eastAsia="de-DE"/>
              </w:rPr>
              <w:t>k</w:t>
            </w:r>
          </w:p>
          <w:p w14:paraId="0A866A26" w14:textId="1635B2D7" w:rsidR="00274F09" w:rsidRPr="00E30E5E" w:rsidRDefault="00AA4E88"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 xml:space="preserve">2020-2021: </w:t>
            </w:r>
            <w:proofErr w:type="spellStart"/>
            <w:r>
              <w:rPr>
                <w:rFonts w:eastAsia="Times New Roman"/>
                <w:color w:val="000000"/>
                <w:sz w:val="12"/>
                <w:szCs w:val="12"/>
                <w:lang w:eastAsia="de-DE"/>
              </w:rPr>
              <w:t>n.a.a</w:t>
            </w:r>
            <w:proofErr w:type="spellEnd"/>
          </w:p>
        </w:tc>
      </w:tr>
      <w:tr w:rsidR="00274F09" w:rsidRPr="00E30E5E" w14:paraId="4366D4A7" w14:textId="77777777" w:rsidTr="00274F09">
        <w:trPr>
          <w:trHeight w:val="420"/>
        </w:trPr>
        <w:tc>
          <w:tcPr>
            <w:tcW w:w="0" w:type="auto"/>
            <w:tcBorders>
              <w:top w:val="nil"/>
              <w:left w:val="nil"/>
              <w:bottom w:val="nil"/>
              <w:right w:val="nil"/>
            </w:tcBorders>
            <w:shd w:val="clear" w:color="000000" w:fill="FFFFFF"/>
            <w:noWrap/>
            <w:hideMark/>
          </w:tcPr>
          <w:p w14:paraId="5EF943CF"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Latvia</w:t>
            </w:r>
          </w:p>
        </w:tc>
        <w:tc>
          <w:tcPr>
            <w:tcW w:w="0" w:type="auto"/>
            <w:tcBorders>
              <w:top w:val="nil"/>
              <w:left w:val="nil"/>
              <w:bottom w:val="nil"/>
              <w:right w:val="nil"/>
            </w:tcBorders>
            <w:shd w:val="clear" w:color="000000" w:fill="FFFFFF"/>
            <w:hideMark/>
          </w:tcPr>
          <w:p w14:paraId="1BAB52BD"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1691DDC7" w14:textId="6F4FAF30"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9C1B74">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74F5C8D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14271775"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2006-2021: ECDC</w:t>
            </w:r>
          </w:p>
        </w:tc>
        <w:tc>
          <w:tcPr>
            <w:tcW w:w="175" w:type="dxa"/>
            <w:tcBorders>
              <w:top w:val="nil"/>
              <w:left w:val="nil"/>
              <w:bottom w:val="nil"/>
              <w:right w:val="nil"/>
            </w:tcBorders>
            <w:shd w:val="clear" w:color="000000" w:fill="FFFFFF"/>
            <w:noWrap/>
            <w:vAlign w:val="bottom"/>
            <w:hideMark/>
          </w:tcPr>
          <w:p w14:paraId="3ABBA94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4C594D4D"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18F75446"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6368B7FA" w14:textId="3A56C6FB"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r w:rsidRPr="00E30E5E">
              <w:rPr>
                <w:rFonts w:eastAsia="Times New Roman"/>
                <w:color w:val="000000"/>
                <w:sz w:val="12"/>
                <w:szCs w:val="12"/>
                <w:lang w:eastAsia="de-DE"/>
              </w:rPr>
              <w:br/>
            </w:r>
          </w:p>
        </w:tc>
      </w:tr>
      <w:tr w:rsidR="00274F09" w:rsidRPr="00E30E5E" w14:paraId="3087F6E4" w14:textId="77777777" w:rsidTr="00274F09">
        <w:trPr>
          <w:trHeight w:val="426"/>
        </w:trPr>
        <w:tc>
          <w:tcPr>
            <w:tcW w:w="0" w:type="auto"/>
            <w:tcBorders>
              <w:top w:val="nil"/>
              <w:left w:val="nil"/>
              <w:bottom w:val="nil"/>
              <w:right w:val="nil"/>
            </w:tcBorders>
            <w:shd w:val="clear" w:color="000000" w:fill="FFFFFF"/>
            <w:noWrap/>
            <w:hideMark/>
          </w:tcPr>
          <w:p w14:paraId="5AF8D48C"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Lithuania</w:t>
            </w:r>
          </w:p>
        </w:tc>
        <w:tc>
          <w:tcPr>
            <w:tcW w:w="0" w:type="auto"/>
            <w:tcBorders>
              <w:top w:val="nil"/>
              <w:left w:val="nil"/>
              <w:bottom w:val="nil"/>
              <w:right w:val="nil"/>
            </w:tcBorders>
            <w:shd w:val="clear" w:color="000000" w:fill="FFFFFF"/>
            <w:hideMark/>
          </w:tcPr>
          <w:p w14:paraId="16FEDC7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4A5BD63C" w14:textId="2E1C56DD"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1998-2002: WHO</w:t>
            </w:r>
            <w:r w:rsidRPr="00E30E5E">
              <w:rPr>
                <w:rFonts w:eastAsia="Times New Roman"/>
                <w:color w:val="000000"/>
                <w:sz w:val="12"/>
                <w:szCs w:val="12"/>
                <w:lang w:eastAsia="de-DE"/>
              </w:rPr>
              <w:br/>
              <w:t>2003-202</w:t>
            </w:r>
            <w:r w:rsidR="009C1B74">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403686F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5429F2A5" w14:textId="14331F41" w:rsidR="00274F09"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1998-2008,2010-2013: WHO</w:t>
            </w:r>
            <w:r w:rsidRPr="00E30E5E">
              <w:rPr>
                <w:rFonts w:eastAsia="Times New Roman"/>
                <w:color w:val="000000"/>
                <w:sz w:val="12"/>
                <w:szCs w:val="12"/>
                <w:lang w:eastAsia="de-DE"/>
              </w:rPr>
              <w:br/>
              <w:t>2009, 2014-</w:t>
            </w:r>
            <w:r w:rsidR="00E128AF">
              <w:rPr>
                <w:rFonts w:eastAsia="Times New Roman"/>
                <w:color w:val="000000"/>
                <w:sz w:val="12"/>
                <w:szCs w:val="12"/>
                <w:lang w:eastAsia="de-DE"/>
              </w:rPr>
              <w:t>2019:</w:t>
            </w:r>
            <w:r w:rsidRPr="00E30E5E">
              <w:rPr>
                <w:rFonts w:eastAsia="Times New Roman"/>
                <w:color w:val="000000"/>
                <w:sz w:val="12"/>
                <w:szCs w:val="12"/>
                <w:lang w:eastAsia="de-DE"/>
              </w:rPr>
              <w:t xml:space="preserve"> </w:t>
            </w:r>
            <w:proofErr w:type="spellStart"/>
            <w:r w:rsidRPr="00E30E5E">
              <w:rPr>
                <w:rFonts w:eastAsia="Times New Roman"/>
                <w:color w:val="000000"/>
                <w:sz w:val="12"/>
                <w:szCs w:val="12"/>
                <w:lang w:eastAsia="de-DE"/>
              </w:rPr>
              <w:t>n.a.</w:t>
            </w:r>
            <w:proofErr w:type="spellEnd"/>
          </w:p>
          <w:p w14:paraId="06E3F93D" w14:textId="4D99B85A" w:rsidR="00E128AF" w:rsidRPr="00E30E5E" w:rsidRDefault="00E128AF"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2020-2021: ECDC</w:t>
            </w:r>
          </w:p>
        </w:tc>
        <w:tc>
          <w:tcPr>
            <w:tcW w:w="175" w:type="dxa"/>
            <w:tcBorders>
              <w:top w:val="nil"/>
              <w:left w:val="nil"/>
              <w:bottom w:val="nil"/>
              <w:right w:val="nil"/>
            </w:tcBorders>
            <w:shd w:val="clear" w:color="000000" w:fill="FFFFFF"/>
            <w:noWrap/>
            <w:vAlign w:val="bottom"/>
            <w:hideMark/>
          </w:tcPr>
          <w:p w14:paraId="72DD4E4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2F11180B"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3DD4297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0F46F73F" w14:textId="012931DC"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1998-2002: WHO</w:t>
            </w:r>
            <w:r w:rsidRPr="00E30E5E">
              <w:rPr>
                <w:rFonts w:eastAsia="Times New Roman"/>
                <w:color w:val="000000"/>
                <w:sz w:val="12"/>
                <w:szCs w:val="12"/>
                <w:lang w:eastAsia="de-DE"/>
              </w:rPr>
              <w:br/>
              <w:t>2003-20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7B210AE4" w14:textId="77777777" w:rsidTr="00274F09">
        <w:trPr>
          <w:trHeight w:val="431"/>
        </w:trPr>
        <w:tc>
          <w:tcPr>
            <w:tcW w:w="0" w:type="auto"/>
            <w:tcBorders>
              <w:top w:val="nil"/>
              <w:left w:val="nil"/>
              <w:bottom w:val="nil"/>
              <w:right w:val="nil"/>
            </w:tcBorders>
            <w:shd w:val="clear" w:color="000000" w:fill="FFFFFF"/>
            <w:noWrap/>
            <w:hideMark/>
          </w:tcPr>
          <w:p w14:paraId="6B175BD9"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Luxembourg</w:t>
            </w:r>
          </w:p>
        </w:tc>
        <w:tc>
          <w:tcPr>
            <w:tcW w:w="0" w:type="auto"/>
            <w:tcBorders>
              <w:top w:val="nil"/>
              <w:left w:val="nil"/>
              <w:bottom w:val="nil"/>
              <w:right w:val="nil"/>
            </w:tcBorders>
            <w:shd w:val="clear" w:color="000000" w:fill="FFFFFF"/>
            <w:hideMark/>
          </w:tcPr>
          <w:p w14:paraId="7A2B778F" w14:textId="77777777" w:rsidR="00274F09" w:rsidRPr="00E30E5E" w:rsidRDefault="00274F09" w:rsidP="00274F09">
            <w:pPr>
              <w:spacing w:after="0" w:line="240" w:lineRule="auto"/>
              <w:jc w:val="left"/>
              <w:rPr>
                <w:rFonts w:eastAsia="Times New Roman"/>
                <w:b/>
                <w:bCs/>
                <w:color w:val="000000"/>
                <w:sz w:val="12"/>
                <w:szCs w:val="12"/>
                <w:lang w:eastAsia="de-DE"/>
              </w:rPr>
            </w:pPr>
            <w:r w:rsidRPr="00E30E5E">
              <w:rPr>
                <w:rFonts w:eastAsia="Times New Roman"/>
                <w:b/>
                <w:bCs/>
                <w:color w:val="000000"/>
                <w:sz w:val="12"/>
                <w:szCs w:val="12"/>
                <w:lang w:eastAsia="de-DE"/>
              </w:rPr>
              <w:t> </w:t>
            </w:r>
          </w:p>
        </w:tc>
        <w:tc>
          <w:tcPr>
            <w:tcW w:w="1762" w:type="dxa"/>
            <w:tcBorders>
              <w:top w:val="nil"/>
              <w:left w:val="nil"/>
              <w:bottom w:val="nil"/>
              <w:right w:val="nil"/>
            </w:tcBorders>
            <w:shd w:val="clear" w:color="000000" w:fill="FFFFFF"/>
            <w:hideMark/>
          </w:tcPr>
          <w:p w14:paraId="7096A028" w14:textId="246A7E3E"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w:t>
            </w:r>
            <w:r w:rsidR="009C1B74">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hideMark/>
          </w:tcPr>
          <w:p w14:paraId="5D8B1E6F" w14:textId="77777777" w:rsidR="00274F09" w:rsidRPr="00E30E5E" w:rsidRDefault="00274F09" w:rsidP="00274F09">
            <w:pPr>
              <w:spacing w:after="0" w:line="240" w:lineRule="auto"/>
              <w:jc w:val="left"/>
              <w:rPr>
                <w:rFonts w:eastAsia="Times New Roman"/>
                <w:b/>
                <w:bCs/>
                <w:color w:val="000000"/>
                <w:sz w:val="12"/>
                <w:szCs w:val="12"/>
                <w:lang w:eastAsia="de-DE"/>
              </w:rPr>
            </w:pPr>
            <w:r w:rsidRPr="00E30E5E">
              <w:rPr>
                <w:rFonts w:eastAsia="Times New Roman"/>
                <w:b/>
                <w:bCs/>
                <w:color w:val="000000"/>
                <w:sz w:val="12"/>
                <w:szCs w:val="12"/>
                <w:lang w:eastAsia="de-DE"/>
              </w:rPr>
              <w:t> </w:t>
            </w:r>
          </w:p>
        </w:tc>
        <w:tc>
          <w:tcPr>
            <w:tcW w:w="2088" w:type="dxa"/>
            <w:tcBorders>
              <w:top w:val="nil"/>
              <w:left w:val="nil"/>
              <w:bottom w:val="nil"/>
              <w:right w:val="nil"/>
            </w:tcBorders>
            <w:shd w:val="clear" w:color="000000" w:fill="FFFFFF"/>
            <w:hideMark/>
          </w:tcPr>
          <w:p w14:paraId="3D1B6490"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1998,2000-2001,2003-2005: WHO</w:t>
            </w:r>
            <w:r w:rsidRPr="00E30E5E">
              <w:rPr>
                <w:rFonts w:eastAsia="Times New Roman"/>
                <w:color w:val="000000"/>
                <w:sz w:val="12"/>
                <w:szCs w:val="12"/>
                <w:lang w:eastAsia="de-DE"/>
              </w:rPr>
              <w:br/>
              <w:t xml:space="preserve">2007-2021: ECDC;  1999, 2002,2006: </w:t>
            </w:r>
            <w:proofErr w:type="spellStart"/>
            <w:r w:rsidRPr="00E30E5E">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5EEDB2C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5FF0DE5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368EFCE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268944CC" w14:textId="73DEB1EE"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51F33E43" w14:textId="77777777" w:rsidTr="00274F09">
        <w:trPr>
          <w:trHeight w:val="424"/>
        </w:trPr>
        <w:tc>
          <w:tcPr>
            <w:tcW w:w="0" w:type="auto"/>
            <w:tcBorders>
              <w:top w:val="nil"/>
              <w:left w:val="nil"/>
              <w:bottom w:val="nil"/>
              <w:right w:val="nil"/>
            </w:tcBorders>
            <w:shd w:val="clear" w:color="000000" w:fill="FFFFFF"/>
            <w:noWrap/>
            <w:hideMark/>
          </w:tcPr>
          <w:p w14:paraId="3DABC34A"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Malta</w:t>
            </w:r>
          </w:p>
        </w:tc>
        <w:tc>
          <w:tcPr>
            <w:tcW w:w="0" w:type="auto"/>
            <w:tcBorders>
              <w:top w:val="nil"/>
              <w:left w:val="nil"/>
              <w:bottom w:val="nil"/>
              <w:right w:val="nil"/>
            </w:tcBorders>
            <w:shd w:val="clear" w:color="000000" w:fill="FFFFFF"/>
            <w:noWrap/>
            <w:vAlign w:val="bottom"/>
            <w:hideMark/>
          </w:tcPr>
          <w:p w14:paraId="016FCE7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39508A3E" w14:textId="415CF18F"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w:t>
            </w:r>
            <w:r w:rsidR="009C1B74">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noWrap/>
            <w:vAlign w:val="bottom"/>
            <w:hideMark/>
          </w:tcPr>
          <w:p w14:paraId="61D42C4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23B3E7E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1998-2006: WHO</w:t>
            </w:r>
            <w:r w:rsidRPr="00E30E5E">
              <w:rPr>
                <w:rFonts w:eastAsia="Times New Roman"/>
                <w:color w:val="000000"/>
                <w:sz w:val="12"/>
                <w:szCs w:val="12"/>
                <w:lang w:eastAsia="de-DE"/>
              </w:rPr>
              <w:br/>
              <w:t>2007-2021: ECDC</w:t>
            </w:r>
          </w:p>
        </w:tc>
        <w:tc>
          <w:tcPr>
            <w:tcW w:w="175" w:type="dxa"/>
            <w:tcBorders>
              <w:top w:val="nil"/>
              <w:left w:val="nil"/>
              <w:bottom w:val="nil"/>
              <w:right w:val="nil"/>
            </w:tcBorders>
            <w:shd w:val="clear" w:color="000000" w:fill="FFFFFF"/>
            <w:noWrap/>
            <w:vAlign w:val="bottom"/>
            <w:hideMark/>
          </w:tcPr>
          <w:p w14:paraId="47D54F2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13B23896" w14:textId="3D0C9051" w:rsidR="001B6C8B" w:rsidRDefault="001B6C8B"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 xml:space="preserve">1998-2000: </w:t>
            </w:r>
            <w:proofErr w:type="spellStart"/>
            <w:r w:rsidR="00E272ED">
              <w:rPr>
                <w:rFonts w:eastAsia="Times New Roman"/>
                <w:color w:val="000000"/>
                <w:sz w:val="12"/>
                <w:szCs w:val="12"/>
                <w:lang w:eastAsia="de-DE"/>
              </w:rPr>
              <w:t>n.a.</w:t>
            </w:r>
            <w:proofErr w:type="spellEnd"/>
          </w:p>
          <w:p w14:paraId="5D4A8620" w14:textId="25ABC102" w:rsidR="00274F09" w:rsidRPr="00E30E5E" w:rsidRDefault="001B6C8B"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2001</w:t>
            </w:r>
            <w:r w:rsidR="00274F09" w:rsidRPr="00E30E5E">
              <w:rPr>
                <w:rFonts w:eastAsia="Times New Roman"/>
                <w:color w:val="000000"/>
                <w:sz w:val="12"/>
                <w:szCs w:val="12"/>
                <w:lang w:eastAsia="de-DE"/>
              </w:rPr>
              <w:t>-2019: WHO</w:t>
            </w:r>
            <w:r w:rsidR="00274F09"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0F08563D"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3E484721" w14:textId="1C9C3433" w:rsidR="00AA4E88"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2000-2005: WHO</w:t>
            </w:r>
            <w:r w:rsidRPr="00E30E5E">
              <w:rPr>
                <w:rFonts w:eastAsia="Times New Roman"/>
                <w:color w:val="000000"/>
                <w:sz w:val="12"/>
                <w:szCs w:val="12"/>
                <w:lang w:eastAsia="de-DE"/>
              </w:rPr>
              <w:br/>
              <w:t>2006-20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p>
          <w:p w14:paraId="4DE1291E" w14:textId="44917E04" w:rsidR="00274F09" w:rsidRPr="00E30E5E" w:rsidRDefault="00AA4E88"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1998-1999,</w:t>
            </w:r>
            <w:r w:rsidR="00274F09" w:rsidRPr="00E30E5E">
              <w:rPr>
                <w:rFonts w:eastAsia="Times New Roman"/>
                <w:color w:val="000000"/>
                <w:sz w:val="12"/>
                <w:szCs w:val="12"/>
                <w:lang w:eastAsia="de-DE"/>
              </w:rPr>
              <w:t xml:space="preserve">2004: </w:t>
            </w:r>
            <w:proofErr w:type="spellStart"/>
            <w:r w:rsidR="00274F09" w:rsidRPr="00E30E5E">
              <w:rPr>
                <w:rFonts w:eastAsia="Times New Roman"/>
                <w:color w:val="000000"/>
                <w:sz w:val="12"/>
                <w:szCs w:val="12"/>
                <w:lang w:eastAsia="de-DE"/>
              </w:rPr>
              <w:t>n.a.</w:t>
            </w:r>
            <w:proofErr w:type="spellEnd"/>
          </w:p>
        </w:tc>
      </w:tr>
      <w:tr w:rsidR="00274F09" w:rsidRPr="00E30E5E" w14:paraId="32A17366" w14:textId="77777777" w:rsidTr="00274F09">
        <w:trPr>
          <w:trHeight w:val="430"/>
        </w:trPr>
        <w:tc>
          <w:tcPr>
            <w:tcW w:w="0" w:type="auto"/>
            <w:tcBorders>
              <w:top w:val="nil"/>
              <w:left w:val="nil"/>
              <w:bottom w:val="nil"/>
              <w:right w:val="nil"/>
            </w:tcBorders>
            <w:shd w:val="clear" w:color="000000" w:fill="FFFFFF"/>
            <w:noWrap/>
            <w:hideMark/>
          </w:tcPr>
          <w:p w14:paraId="7BA86C6C"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Netherlands</w:t>
            </w:r>
          </w:p>
        </w:tc>
        <w:tc>
          <w:tcPr>
            <w:tcW w:w="0" w:type="auto"/>
            <w:tcBorders>
              <w:top w:val="nil"/>
              <w:left w:val="nil"/>
              <w:bottom w:val="nil"/>
              <w:right w:val="nil"/>
            </w:tcBorders>
            <w:shd w:val="clear" w:color="000000" w:fill="FFFFFF"/>
            <w:noWrap/>
            <w:vAlign w:val="bottom"/>
            <w:hideMark/>
          </w:tcPr>
          <w:p w14:paraId="0754748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4E0649B6" w14:textId="2F8B4CB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1998-2011: WHO</w:t>
            </w:r>
            <w:r w:rsidRPr="00E30E5E">
              <w:rPr>
                <w:rFonts w:eastAsia="Times New Roman"/>
                <w:color w:val="000000"/>
                <w:sz w:val="12"/>
                <w:szCs w:val="12"/>
                <w:lang w:eastAsia="de-DE"/>
              </w:rPr>
              <w:br/>
              <w:t>2012-202</w:t>
            </w:r>
            <w:r w:rsidR="009C1B74">
              <w:rPr>
                <w:rFonts w:eastAsia="Times New Roman"/>
                <w:color w:val="000000"/>
                <w:sz w:val="12"/>
                <w:szCs w:val="12"/>
                <w:lang w:eastAsia="de-DE"/>
              </w:rPr>
              <w:t>1</w:t>
            </w:r>
            <w:r w:rsidRPr="00E30E5E">
              <w:rPr>
                <w:rFonts w:eastAsia="Times New Roman"/>
                <w:color w:val="000000"/>
                <w:sz w:val="12"/>
                <w:szCs w:val="12"/>
                <w:lang w:eastAsia="de-DE"/>
              </w:rPr>
              <w:t xml:space="preserve">: </w:t>
            </w:r>
            <w:proofErr w:type="spellStart"/>
            <w:r w:rsidRPr="00E30E5E">
              <w:rPr>
                <w:rFonts w:eastAsia="Times New Roman"/>
                <w:color w:val="000000"/>
                <w:sz w:val="12"/>
                <w:szCs w:val="12"/>
                <w:lang w:eastAsia="de-DE"/>
              </w:rPr>
              <w:t>n.a.</w:t>
            </w:r>
            <w:proofErr w:type="spellEnd"/>
          </w:p>
        </w:tc>
        <w:tc>
          <w:tcPr>
            <w:tcW w:w="174" w:type="dxa"/>
            <w:tcBorders>
              <w:top w:val="nil"/>
              <w:left w:val="nil"/>
              <w:bottom w:val="nil"/>
              <w:right w:val="nil"/>
            </w:tcBorders>
            <w:shd w:val="clear" w:color="000000" w:fill="FFFFFF"/>
            <w:noWrap/>
            <w:vAlign w:val="bottom"/>
            <w:hideMark/>
          </w:tcPr>
          <w:p w14:paraId="6246A49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4B24BD5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1998-2006: WHO</w:t>
            </w:r>
            <w:r w:rsidRPr="00E30E5E">
              <w:rPr>
                <w:rFonts w:eastAsia="Times New Roman"/>
                <w:color w:val="000000"/>
                <w:sz w:val="12"/>
                <w:szCs w:val="12"/>
                <w:lang w:eastAsia="de-DE"/>
              </w:rPr>
              <w:br/>
              <w:t>2007-2021: ECDC</w:t>
            </w:r>
          </w:p>
        </w:tc>
        <w:tc>
          <w:tcPr>
            <w:tcW w:w="175" w:type="dxa"/>
            <w:tcBorders>
              <w:top w:val="nil"/>
              <w:left w:val="nil"/>
              <w:bottom w:val="nil"/>
              <w:right w:val="nil"/>
            </w:tcBorders>
            <w:shd w:val="clear" w:color="000000" w:fill="FFFFFF"/>
            <w:noWrap/>
            <w:vAlign w:val="bottom"/>
            <w:hideMark/>
          </w:tcPr>
          <w:p w14:paraId="5B7FE0C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53DF4B5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385B58E0"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236D494A" w14:textId="0E0AC733"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1998-2011: WHO</w:t>
            </w:r>
            <w:r w:rsidRPr="00E30E5E">
              <w:rPr>
                <w:rFonts w:eastAsia="Times New Roman"/>
                <w:color w:val="000000"/>
                <w:sz w:val="12"/>
                <w:szCs w:val="12"/>
                <w:lang w:eastAsia="de-DE"/>
              </w:rPr>
              <w:br/>
              <w:t>2012-202</w:t>
            </w:r>
            <w:r w:rsidR="00AA4E88">
              <w:rPr>
                <w:rFonts w:eastAsia="Times New Roman"/>
                <w:color w:val="000000"/>
                <w:sz w:val="12"/>
                <w:szCs w:val="12"/>
                <w:lang w:eastAsia="de-DE"/>
              </w:rPr>
              <w:t>1</w:t>
            </w:r>
            <w:r w:rsidRPr="00E30E5E">
              <w:rPr>
                <w:rFonts w:eastAsia="Times New Roman"/>
                <w:color w:val="000000"/>
                <w:sz w:val="12"/>
                <w:szCs w:val="12"/>
                <w:lang w:eastAsia="de-DE"/>
              </w:rPr>
              <w:t xml:space="preserve">: </w:t>
            </w:r>
            <w:proofErr w:type="spellStart"/>
            <w:r w:rsidRPr="00E30E5E">
              <w:rPr>
                <w:rFonts w:eastAsia="Times New Roman"/>
                <w:color w:val="000000"/>
                <w:sz w:val="12"/>
                <w:szCs w:val="12"/>
                <w:lang w:eastAsia="de-DE"/>
              </w:rPr>
              <w:t>n.a.</w:t>
            </w:r>
            <w:proofErr w:type="spellEnd"/>
          </w:p>
        </w:tc>
      </w:tr>
      <w:tr w:rsidR="00274F09" w:rsidRPr="00E30E5E" w14:paraId="61128DBC" w14:textId="77777777" w:rsidTr="00274F09">
        <w:trPr>
          <w:trHeight w:val="422"/>
        </w:trPr>
        <w:tc>
          <w:tcPr>
            <w:tcW w:w="0" w:type="auto"/>
            <w:tcBorders>
              <w:top w:val="nil"/>
              <w:left w:val="nil"/>
              <w:bottom w:val="nil"/>
              <w:right w:val="nil"/>
            </w:tcBorders>
            <w:shd w:val="clear" w:color="000000" w:fill="FFFFFF"/>
            <w:noWrap/>
            <w:hideMark/>
          </w:tcPr>
          <w:p w14:paraId="76D4EFE3" w14:textId="77777777" w:rsidR="00274F09" w:rsidRPr="00E30E5E" w:rsidRDefault="00274F09" w:rsidP="00274F09">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Norway</w:t>
            </w:r>
          </w:p>
        </w:tc>
        <w:tc>
          <w:tcPr>
            <w:tcW w:w="0" w:type="auto"/>
            <w:tcBorders>
              <w:top w:val="nil"/>
              <w:left w:val="nil"/>
              <w:bottom w:val="nil"/>
              <w:right w:val="nil"/>
            </w:tcBorders>
            <w:shd w:val="clear" w:color="000000" w:fill="FFFFFF"/>
            <w:noWrap/>
            <w:vAlign w:val="bottom"/>
            <w:hideMark/>
          </w:tcPr>
          <w:p w14:paraId="6203BD8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448A5A14" w14:textId="4E88A44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9C1B74">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noWrap/>
            <w:vAlign w:val="bottom"/>
            <w:hideMark/>
          </w:tcPr>
          <w:p w14:paraId="0AAE850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643286F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1998-2006: WHO</w:t>
            </w:r>
            <w:r w:rsidRPr="00E30E5E">
              <w:rPr>
                <w:rFonts w:eastAsia="Times New Roman"/>
                <w:color w:val="000000"/>
                <w:sz w:val="12"/>
                <w:szCs w:val="12"/>
                <w:lang w:eastAsia="de-DE"/>
              </w:rPr>
              <w:br/>
              <w:t>2007-2021: ECDC</w:t>
            </w:r>
          </w:p>
        </w:tc>
        <w:tc>
          <w:tcPr>
            <w:tcW w:w="175" w:type="dxa"/>
            <w:tcBorders>
              <w:top w:val="nil"/>
              <w:left w:val="nil"/>
              <w:bottom w:val="nil"/>
              <w:right w:val="nil"/>
            </w:tcBorders>
            <w:shd w:val="clear" w:color="000000" w:fill="FFFFFF"/>
            <w:noWrap/>
            <w:vAlign w:val="bottom"/>
            <w:hideMark/>
          </w:tcPr>
          <w:p w14:paraId="017032E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485EAAB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72C797D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6E19710A" w14:textId="54E04DCD"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r w:rsidRPr="00E30E5E">
              <w:rPr>
                <w:rFonts w:eastAsia="Times New Roman"/>
                <w:color w:val="000000"/>
                <w:sz w:val="12"/>
                <w:szCs w:val="12"/>
                <w:lang w:eastAsia="de-DE"/>
              </w:rPr>
              <w:br/>
            </w:r>
          </w:p>
        </w:tc>
      </w:tr>
      <w:tr w:rsidR="00274F09" w:rsidRPr="00E30E5E" w14:paraId="4A88930D" w14:textId="77777777" w:rsidTr="00274F09">
        <w:trPr>
          <w:trHeight w:val="428"/>
        </w:trPr>
        <w:tc>
          <w:tcPr>
            <w:tcW w:w="0" w:type="auto"/>
            <w:tcBorders>
              <w:top w:val="nil"/>
              <w:left w:val="nil"/>
              <w:bottom w:val="nil"/>
              <w:right w:val="nil"/>
            </w:tcBorders>
            <w:shd w:val="clear" w:color="000000" w:fill="FFFFFF"/>
            <w:noWrap/>
            <w:hideMark/>
          </w:tcPr>
          <w:p w14:paraId="1FD43DF0"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Poland</w:t>
            </w:r>
          </w:p>
        </w:tc>
        <w:tc>
          <w:tcPr>
            <w:tcW w:w="0" w:type="auto"/>
            <w:tcBorders>
              <w:top w:val="nil"/>
              <w:left w:val="nil"/>
              <w:bottom w:val="nil"/>
              <w:right w:val="nil"/>
            </w:tcBorders>
            <w:shd w:val="clear" w:color="000000" w:fill="FFFFFF"/>
            <w:noWrap/>
            <w:vAlign w:val="bottom"/>
            <w:hideMark/>
          </w:tcPr>
          <w:p w14:paraId="2C58F575"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6BCD581A" w14:textId="3C158638"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w:t>
            </w:r>
            <w:r w:rsidR="009C1B74">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noWrap/>
            <w:vAlign w:val="bottom"/>
            <w:hideMark/>
          </w:tcPr>
          <w:p w14:paraId="3FB9CC0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55D5795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1998-2006: WHO</w:t>
            </w:r>
            <w:r w:rsidRPr="00E30E5E">
              <w:rPr>
                <w:rFonts w:eastAsia="Times New Roman"/>
                <w:color w:val="000000"/>
                <w:sz w:val="12"/>
                <w:szCs w:val="12"/>
                <w:lang w:eastAsia="de-DE"/>
              </w:rPr>
              <w:br/>
              <w:t>2007-2021: ECDC</w:t>
            </w:r>
          </w:p>
        </w:tc>
        <w:tc>
          <w:tcPr>
            <w:tcW w:w="175" w:type="dxa"/>
            <w:tcBorders>
              <w:top w:val="nil"/>
              <w:left w:val="nil"/>
              <w:bottom w:val="nil"/>
              <w:right w:val="nil"/>
            </w:tcBorders>
            <w:shd w:val="clear" w:color="000000" w:fill="FFFFFF"/>
            <w:noWrap/>
            <w:vAlign w:val="bottom"/>
            <w:hideMark/>
          </w:tcPr>
          <w:p w14:paraId="799DEDE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3ABCA031"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715A599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322B848B" w14:textId="2094DE20"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0BFA41C9" w14:textId="77777777" w:rsidTr="00274F09">
        <w:trPr>
          <w:trHeight w:val="433"/>
        </w:trPr>
        <w:tc>
          <w:tcPr>
            <w:tcW w:w="0" w:type="auto"/>
            <w:tcBorders>
              <w:top w:val="nil"/>
              <w:left w:val="nil"/>
              <w:bottom w:val="nil"/>
              <w:right w:val="nil"/>
            </w:tcBorders>
            <w:shd w:val="clear" w:color="000000" w:fill="FFFFFF"/>
            <w:noWrap/>
            <w:hideMark/>
          </w:tcPr>
          <w:p w14:paraId="747E294B"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Portugal</w:t>
            </w:r>
          </w:p>
        </w:tc>
        <w:tc>
          <w:tcPr>
            <w:tcW w:w="0" w:type="auto"/>
            <w:tcBorders>
              <w:top w:val="nil"/>
              <w:left w:val="nil"/>
              <w:bottom w:val="nil"/>
              <w:right w:val="nil"/>
            </w:tcBorders>
            <w:shd w:val="clear" w:color="000000" w:fill="FFFFFF"/>
            <w:noWrap/>
            <w:vAlign w:val="bottom"/>
            <w:hideMark/>
          </w:tcPr>
          <w:p w14:paraId="27031EB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3DBDADFE" w14:textId="0A1A2661"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9C1B74">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noWrap/>
            <w:vAlign w:val="bottom"/>
            <w:hideMark/>
          </w:tcPr>
          <w:p w14:paraId="30C8B181"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1E4E7F9A"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1998-2006: WHO</w:t>
            </w:r>
            <w:r w:rsidRPr="00E30E5E">
              <w:rPr>
                <w:rFonts w:eastAsia="Times New Roman"/>
                <w:color w:val="000000"/>
                <w:sz w:val="12"/>
                <w:szCs w:val="12"/>
                <w:lang w:eastAsia="de-DE"/>
              </w:rPr>
              <w:br/>
              <w:t>2007-2021: ECDC</w:t>
            </w:r>
          </w:p>
        </w:tc>
        <w:tc>
          <w:tcPr>
            <w:tcW w:w="175" w:type="dxa"/>
            <w:tcBorders>
              <w:top w:val="nil"/>
              <w:left w:val="nil"/>
              <w:bottom w:val="nil"/>
              <w:right w:val="nil"/>
            </w:tcBorders>
            <w:shd w:val="clear" w:color="000000" w:fill="FFFFFF"/>
            <w:noWrap/>
            <w:vAlign w:val="bottom"/>
            <w:hideMark/>
          </w:tcPr>
          <w:p w14:paraId="4481F356"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48611384" w14:textId="283F05EC"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 xml:space="preserve">2020-2021: </w:t>
            </w:r>
            <w:r w:rsidR="001B6C8B">
              <w:rPr>
                <w:rFonts w:eastAsia="Times New Roman"/>
                <w:color w:val="000000"/>
                <w:sz w:val="12"/>
                <w:szCs w:val="12"/>
                <w:lang w:eastAsia="de-DE"/>
              </w:rPr>
              <w:t>ECDC</w:t>
            </w:r>
          </w:p>
        </w:tc>
        <w:tc>
          <w:tcPr>
            <w:tcW w:w="176" w:type="dxa"/>
            <w:tcBorders>
              <w:top w:val="nil"/>
              <w:left w:val="nil"/>
              <w:bottom w:val="nil"/>
              <w:right w:val="nil"/>
            </w:tcBorders>
            <w:shd w:val="clear" w:color="000000" w:fill="FFFFFF"/>
            <w:noWrap/>
            <w:vAlign w:val="bottom"/>
            <w:hideMark/>
          </w:tcPr>
          <w:p w14:paraId="4F3690A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7B5877D6" w14:textId="7A2B988D"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r w:rsidRPr="00E30E5E">
              <w:rPr>
                <w:rFonts w:eastAsia="Times New Roman"/>
                <w:color w:val="000000"/>
                <w:sz w:val="12"/>
                <w:szCs w:val="12"/>
                <w:lang w:eastAsia="de-DE"/>
              </w:rPr>
              <w:br/>
            </w:r>
          </w:p>
        </w:tc>
      </w:tr>
      <w:tr w:rsidR="00274F09" w:rsidRPr="00E30E5E" w14:paraId="7672891B" w14:textId="77777777" w:rsidTr="00274F09">
        <w:trPr>
          <w:trHeight w:val="433"/>
        </w:trPr>
        <w:tc>
          <w:tcPr>
            <w:tcW w:w="0" w:type="auto"/>
            <w:tcBorders>
              <w:top w:val="nil"/>
              <w:left w:val="nil"/>
              <w:bottom w:val="nil"/>
              <w:right w:val="nil"/>
            </w:tcBorders>
            <w:shd w:val="clear" w:color="000000" w:fill="FFFFFF"/>
            <w:noWrap/>
          </w:tcPr>
          <w:p w14:paraId="2C8A8DA7" w14:textId="59E34AD6"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Russia</w:t>
            </w:r>
          </w:p>
        </w:tc>
        <w:tc>
          <w:tcPr>
            <w:tcW w:w="0" w:type="auto"/>
            <w:tcBorders>
              <w:top w:val="nil"/>
              <w:left w:val="nil"/>
              <w:bottom w:val="nil"/>
              <w:right w:val="nil"/>
            </w:tcBorders>
            <w:shd w:val="clear" w:color="000000" w:fill="FFFFFF"/>
            <w:noWrap/>
            <w:vAlign w:val="bottom"/>
          </w:tcPr>
          <w:p w14:paraId="5A691516"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762" w:type="dxa"/>
            <w:tcBorders>
              <w:top w:val="nil"/>
              <w:left w:val="nil"/>
              <w:bottom w:val="nil"/>
              <w:right w:val="nil"/>
            </w:tcBorders>
            <w:shd w:val="clear" w:color="000000" w:fill="FFFFFF"/>
          </w:tcPr>
          <w:p w14:paraId="7FBAD991"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p>
          <w:p w14:paraId="3E398A1C" w14:textId="77777777" w:rsidR="00274F09" w:rsidRPr="00E30E5E" w:rsidRDefault="00274F09" w:rsidP="00274F09">
            <w:pPr>
              <w:spacing w:after="0" w:line="240" w:lineRule="auto"/>
              <w:jc w:val="left"/>
              <w:rPr>
                <w:rFonts w:eastAsia="Times New Roman"/>
                <w:color w:val="000000"/>
                <w:sz w:val="12"/>
                <w:szCs w:val="12"/>
                <w:vertAlign w:val="superscript"/>
                <w:lang w:eastAsia="de-DE"/>
              </w:rPr>
            </w:pPr>
            <w:r w:rsidRPr="00E30E5E">
              <w:rPr>
                <w:rFonts w:eastAsia="Times New Roman"/>
                <w:color w:val="000000"/>
                <w:sz w:val="12"/>
                <w:szCs w:val="12"/>
                <w:lang w:eastAsia="de-DE"/>
              </w:rPr>
              <w:t xml:space="preserve">2015,2016,2018: Barbaric et al (2022) </w:t>
            </w:r>
            <w:r w:rsidRPr="00E30E5E">
              <w:rPr>
                <w:rFonts w:eastAsia="Times New Roman"/>
                <w:color w:val="000000"/>
                <w:sz w:val="12"/>
                <w:szCs w:val="12"/>
                <w:vertAlign w:val="superscript"/>
                <w:lang w:eastAsia="de-DE"/>
              </w:rPr>
              <w:t>k</w:t>
            </w:r>
          </w:p>
          <w:p w14:paraId="0C5AC988" w14:textId="75885C32"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2017,2019-</w:t>
            </w:r>
            <w:r w:rsidR="0047586C" w:rsidRPr="00E30E5E">
              <w:rPr>
                <w:rFonts w:eastAsia="Times New Roman"/>
                <w:color w:val="000000"/>
                <w:sz w:val="12"/>
                <w:szCs w:val="12"/>
                <w:lang w:eastAsia="de-DE"/>
              </w:rPr>
              <w:t>202</w:t>
            </w:r>
            <w:r w:rsidR="0047586C">
              <w:rPr>
                <w:rFonts w:eastAsia="Times New Roman"/>
                <w:color w:val="000000"/>
                <w:sz w:val="12"/>
                <w:szCs w:val="12"/>
                <w:lang w:eastAsia="de-DE"/>
              </w:rPr>
              <w:t>1</w:t>
            </w:r>
            <w:r w:rsidRPr="00E30E5E">
              <w:rPr>
                <w:rFonts w:eastAsia="Times New Roman"/>
                <w:color w:val="000000"/>
                <w:sz w:val="12"/>
                <w:szCs w:val="12"/>
                <w:lang w:eastAsia="de-DE"/>
              </w:rPr>
              <w:t xml:space="preserve">: National Office </w:t>
            </w:r>
            <w:r w:rsidRPr="00E30E5E">
              <w:rPr>
                <w:rFonts w:eastAsia="Times New Roman"/>
                <w:color w:val="000000"/>
                <w:sz w:val="12"/>
                <w:szCs w:val="12"/>
                <w:vertAlign w:val="superscript"/>
                <w:lang w:eastAsia="de-DE"/>
              </w:rPr>
              <w:t>n</w:t>
            </w:r>
          </w:p>
        </w:tc>
        <w:tc>
          <w:tcPr>
            <w:tcW w:w="174" w:type="dxa"/>
            <w:tcBorders>
              <w:top w:val="nil"/>
              <w:left w:val="nil"/>
              <w:bottom w:val="nil"/>
              <w:right w:val="nil"/>
            </w:tcBorders>
            <w:shd w:val="clear" w:color="000000" w:fill="FFFFFF"/>
            <w:noWrap/>
            <w:vAlign w:val="bottom"/>
          </w:tcPr>
          <w:p w14:paraId="11F22666"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2088" w:type="dxa"/>
            <w:tcBorders>
              <w:top w:val="nil"/>
              <w:left w:val="nil"/>
              <w:bottom w:val="nil"/>
              <w:right w:val="nil"/>
            </w:tcBorders>
            <w:shd w:val="clear" w:color="000000" w:fill="FFFFFF"/>
          </w:tcPr>
          <w:p w14:paraId="42F687B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1998-2009: WHO</w:t>
            </w:r>
          </w:p>
          <w:p w14:paraId="11B7CF2E" w14:textId="0B45D77D"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2010-202</w:t>
            </w:r>
            <w:r w:rsidR="00E128AF">
              <w:rPr>
                <w:rFonts w:eastAsia="Times New Roman"/>
                <w:color w:val="000000"/>
                <w:sz w:val="12"/>
                <w:szCs w:val="12"/>
                <w:lang w:eastAsia="de-DE"/>
              </w:rPr>
              <w:t>1</w:t>
            </w:r>
            <w:r w:rsidRPr="00E30E5E">
              <w:rPr>
                <w:rFonts w:eastAsia="Times New Roman"/>
                <w:color w:val="000000"/>
                <w:sz w:val="12"/>
                <w:szCs w:val="12"/>
                <w:lang w:eastAsia="de-DE"/>
              </w:rPr>
              <w:t xml:space="preserve">: National office </w:t>
            </w:r>
            <w:r w:rsidRPr="00E30E5E">
              <w:rPr>
                <w:rFonts w:eastAsia="Times New Roman"/>
                <w:color w:val="000000"/>
                <w:sz w:val="12"/>
                <w:szCs w:val="12"/>
                <w:vertAlign w:val="superscript"/>
                <w:lang w:eastAsia="de-DE"/>
              </w:rPr>
              <w:t>m</w:t>
            </w:r>
          </w:p>
        </w:tc>
        <w:tc>
          <w:tcPr>
            <w:tcW w:w="175" w:type="dxa"/>
            <w:tcBorders>
              <w:top w:val="nil"/>
              <w:left w:val="nil"/>
              <w:bottom w:val="nil"/>
              <w:right w:val="nil"/>
            </w:tcBorders>
            <w:shd w:val="clear" w:color="000000" w:fill="FFFFFF"/>
            <w:noWrap/>
            <w:vAlign w:val="bottom"/>
          </w:tcPr>
          <w:p w14:paraId="5393CD0F"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406" w:type="dxa"/>
            <w:tcBorders>
              <w:top w:val="nil"/>
              <w:left w:val="nil"/>
              <w:bottom w:val="nil"/>
              <w:right w:val="nil"/>
            </w:tcBorders>
            <w:shd w:val="clear" w:color="000000" w:fill="FFFFFF"/>
          </w:tcPr>
          <w:p w14:paraId="34DC4723" w14:textId="0C1D7010" w:rsidR="001B6C8B" w:rsidRDefault="001B6C8B"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 xml:space="preserve">1998-1999: </w:t>
            </w:r>
            <w:proofErr w:type="spellStart"/>
            <w:r w:rsidR="00E272ED">
              <w:rPr>
                <w:rFonts w:eastAsia="Times New Roman"/>
                <w:color w:val="000000"/>
                <w:sz w:val="12"/>
                <w:szCs w:val="12"/>
                <w:lang w:eastAsia="de-DE"/>
              </w:rPr>
              <w:t>n.a.</w:t>
            </w:r>
            <w:proofErr w:type="spellEnd"/>
          </w:p>
          <w:p w14:paraId="230E2562" w14:textId="2FB7AFB4"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2000-2009: National Office </w:t>
            </w:r>
            <w:r w:rsidRPr="00E30E5E">
              <w:rPr>
                <w:rFonts w:eastAsia="Times New Roman"/>
                <w:color w:val="000000"/>
                <w:sz w:val="12"/>
                <w:szCs w:val="12"/>
                <w:vertAlign w:val="superscript"/>
                <w:lang w:eastAsia="de-DE"/>
              </w:rPr>
              <w:t>n</w:t>
            </w:r>
          </w:p>
          <w:p w14:paraId="70BCF33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2010-2019: WHO</w:t>
            </w:r>
          </w:p>
          <w:p w14:paraId="682E9EE0" w14:textId="1BCC9F24"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2020-2021: ECDC </w:t>
            </w:r>
            <w:r w:rsidRPr="00E30E5E">
              <w:rPr>
                <w:rFonts w:eastAsia="Times New Roman"/>
                <w:color w:val="000000"/>
                <w:sz w:val="12"/>
                <w:szCs w:val="12"/>
                <w:vertAlign w:val="superscript"/>
                <w:lang w:eastAsia="de-DE"/>
              </w:rPr>
              <w:t>l</w:t>
            </w:r>
          </w:p>
        </w:tc>
        <w:tc>
          <w:tcPr>
            <w:tcW w:w="176" w:type="dxa"/>
            <w:tcBorders>
              <w:top w:val="nil"/>
              <w:left w:val="nil"/>
              <w:bottom w:val="nil"/>
              <w:right w:val="nil"/>
            </w:tcBorders>
            <w:shd w:val="clear" w:color="000000" w:fill="FFFFFF"/>
            <w:noWrap/>
            <w:vAlign w:val="bottom"/>
          </w:tcPr>
          <w:p w14:paraId="5F91DCD4" w14:textId="77777777" w:rsidR="00274F09" w:rsidRPr="00E30E5E" w:rsidRDefault="00274F09" w:rsidP="00274F09">
            <w:pPr>
              <w:spacing w:after="0" w:line="240" w:lineRule="auto"/>
              <w:jc w:val="left"/>
              <w:rPr>
                <w:rFonts w:eastAsia="Times New Roman"/>
                <w:color w:val="000000"/>
                <w:sz w:val="12"/>
                <w:szCs w:val="12"/>
                <w:lang w:eastAsia="de-DE"/>
              </w:rPr>
            </w:pPr>
          </w:p>
        </w:tc>
        <w:tc>
          <w:tcPr>
            <w:tcW w:w="1990" w:type="dxa"/>
            <w:tcBorders>
              <w:top w:val="nil"/>
              <w:left w:val="nil"/>
              <w:bottom w:val="nil"/>
              <w:right w:val="nil"/>
            </w:tcBorders>
            <w:shd w:val="clear" w:color="000000" w:fill="FFFFFF"/>
          </w:tcPr>
          <w:p w14:paraId="1401E73F" w14:textId="38F5C1C9"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p>
          <w:p w14:paraId="1110D0EC" w14:textId="4D2BB12B" w:rsidR="0003068B" w:rsidRDefault="00274F09" w:rsidP="00274F09">
            <w:pPr>
              <w:spacing w:after="0" w:line="240" w:lineRule="auto"/>
              <w:jc w:val="left"/>
              <w:rPr>
                <w:rFonts w:eastAsia="Times New Roman"/>
                <w:color w:val="000000"/>
                <w:sz w:val="12"/>
                <w:szCs w:val="12"/>
                <w:vertAlign w:val="superscript"/>
                <w:lang w:eastAsia="de-DE"/>
              </w:rPr>
            </w:pPr>
            <w:r w:rsidRPr="00E30E5E">
              <w:rPr>
                <w:rFonts w:eastAsia="Times New Roman"/>
                <w:color w:val="000000"/>
                <w:sz w:val="12"/>
                <w:szCs w:val="12"/>
                <w:lang w:eastAsia="de-DE"/>
              </w:rPr>
              <w:t>2015,2016,2018: Barbaric et al(2022)</w:t>
            </w:r>
            <w:r w:rsidRPr="00E30E5E">
              <w:rPr>
                <w:rFonts w:eastAsia="Times New Roman"/>
                <w:color w:val="000000"/>
                <w:sz w:val="12"/>
                <w:szCs w:val="12"/>
                <w:vertAlign w:val="superscript"/>
                <w:lang w:eastAsia="de-DE"/>
              </w:rPr>
              <w:t>k</w:t>
            </w:r>
          </w:p>
          <w:p w14:paraId="2590BBD0" w14:textId="3D6CC6BB" w:rsidR="00274F09" w:rsidRDefault="00274F09" w:rsidP="00274F09">
            <w:pPr>
              <w:spacing w:after="0" w:line="240" w:lineRule="auto"/>
              <w:jc w:val="left"/>
              <w:rPr>
                <w:rFonts w:eastAsia="Times New Roman"/>
                <w:color w:val="000000"/>
                <w:sz w:val="12"/>
                <w:szCs w:val="12"/>
                <w:vertAlign w:val="superscript"/>
                <w:lang w:eastAsia="de-DE"/>
              </w:rPr>
            </w:pPr>
            <w:r w:rsidRPr="00E30E5E">
              <w:rPr>
                <w:rFonts w:eastAsia="Times New Roman"/>
                <w:color w:val="000000"/>
                <w:sz w:val="12"/>
                <w:szCs w:val="12"/>
                <w:lang w:eastAsia="de-DE"/>
              </w:rPr>
              <w:t>2017, 2019-</w:t>
            </w:r>
            <w:r w:rsidR="009C1B74" w:rsidRPr="00E30E5E">
              <w:rPr>
                <w:rFonts w:eastAsia="Times New Roman"/>
                <w:color w:val="000000"/>
                <w:sz w:val="12"/>
                <w:szCs w:val="12"/>
                <w:lang w:eastAsia="de-DE"/>
              </w:rPr>
              <w:t>202</w:t>
            </w:r>
            <w:r w:rsidR="009C1B74">
              <w:rPr>
                <w:rFonts w:eastAsia="Times New Roman"/>
                <w:color w:val="000000"/>
                <w:sz w:val="12"/>
                <w:szCs w:val="12"/>
                <w:lang w:eastAsia="de-DE"/>
              </w:rPr>
              <w:t>1</w:t>
            </w:r>
            <w:r w:rsidRPr="00E30E5E">
              <w:rPr>
                <w:rFonts w:eastAsia="Times New Roman"/>
                <w:color w:val="000000"/>
                <w:sz w:val="12"/>
                <w:szCs w:val="12"/>
                <w:lang w:eastAsia="de-DE"/>
              </w:rPr>
              <w:t xml:space="preserve">: National Office </w:t>
            </w:r>
            <w:r w:rsidRPr="00E30E5E">
              <w:rPr>
                <w:rFonts w:eastAsia="Times New Roman"/>
                <w:color w:val="000000"/>
                <w:sz w:val="12"/>
                <w:szCs w:val="12"/>
                <w:vertAlign w:val="superscript"/>
                <w:lang w:eastAsia="de-DE"/>
              </w:rPr>
              <w:t>n</w:t>
            </w:r>
          </w:p>
          <w:p w14:paraId="79D1889B" w14:textId="5DF7A2B4" w:rsidR="00AA4E88" w:rsidRPr="00E30E5E" w:rsidRDefault="00AA4E88" w:rsidP="00274F09">
            <w:pPr>
              <w:spacing w:after="0" w:line="240" w:lineRule="auto"/>
              <w:jc w:val="left"/>
              <w:rPr>
                <w:rFonts w:eastAsia="Times New Roman"/>
                <w:color w:val="000000"/>
                <w:sz w:val="12"/>
                <w:szCs w:val="12"/>
                <w:lang w:eastAsia="de-DE"/>
              </w:rPr>
            </w:pPr>
            <w:r>
              <w:rPr>
                <w:rFonts w:eastAsia="Times New Roman"/>
                <w:color w:val="000000"/>
                <w:sz w:val="12"/>
                <w:szCs w:val="12"/>
                <w:lang w:eastAsia="de-DE"/>
              </w:rPr>
              <w:t xml:space="preserve">2014: </w:t>
            </w:r>
            <w:proofErr w:type="spellStart"/>
            <w:r>
              <w:rPr>
                <w:rFonts w:eastAsia="Times New Roman"/>
                <w:color w:val="000000"/>
                <w:sz w:val="12"/>
                <w:szCs w:val="12"/>
                <w:lang w:eastAsia="de-DE"/>
              </w:rPr>
              <w:t>n.a.</w:t>
            </w:r>
            <w:proofErr w:type="spellEnd"/>
          </w:p>
        </w:tc>
      </w:tr>
      <w:tr w:rsidR="00274F09" w:rsidRPr="00E30E5E" w14:paraId="003C6B7E" w14:textId="77777777" w:rsidTr="00274F09">
        <w:trPr>
          <w:trHeight w:val="412"/>
        </w:trPr>
        <w:tc>
          <w:tcPr>
            <w:tcW w:w="0" w:type="auto"/>
            <w:tcBorders>
              <w:top w:val="nil"/>
              <w:left w:val="nil"/>
              <w:bottom w:val="nil"/>
              <w:right w:val="nil"/>
            </w:tcBorders>
            <w:shd w:val="clear" w:color="000000" w:fill="FFFFFF"/>
            <w:noWrap/>
            <w:hideMark/>
          </w:tcPr>
          <w:p w14:paraId="1ABA6502"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Slovakia</w:t>
            </w:r>
          </w:p>
        </w:tc>
        <w:tc>
          <w:tcPr>
            <w:tcW w:w="0" w:type="auto"/>
            <w:tcBorders>
              <w:top w:val="nil"/>
              <w:left w:val="nil"/>
              <w:bottom w:val="nil"/>
              <w:right w:val="nil"/>
            </w:tcBorders>
            <w:shd w:val="clear" w:color="000000" w:fill="FFFFFF"/>
            <w:noWrap/>
            <w:vAlign w:val="bottom"/>
            <w:hideMark/>
          </w:tcPr>
          <w:p w14:paraId="7BC1BEE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52C5F1E5" w14:textId="2038AABF"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w:t>
            </w:r>
            <w:r w:rsidR="0047586C">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noWrap/>
            <w:vAlign w:val="bottom"/>
            <w:hideMark/>
          </w:tcPr>
          <w:p w14:paraId="0EDDC4C6"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6CD2869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2006-2021: ECDC</w:t>
            </w:r>
          </w:p>
        </w:tc>
        <w:tc>
          <w:tcPr>
            <w:tcW w:w="175" w:type="dxa"/>
            <w:tcBorders>
              <w:top w:val="nil"/>
              <w:left w:val="nil"/>
              <w:bottom w:val="nil"/>
              <w:right w:val="nil"/>
            </w:tcBorders>
            <w:shd w:val="clear" w:color="000000" w:fill="FFFFFF"/>
            <w:noWrap/>
            <w:vAlign w:val="bottom"/>
            <w:hideMark/>
          </w:tcPr>
          <w:p w14:paraId="63824491"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178D564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2434A9D5"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13640C66" w14:textId="13FA4CD9"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0FAD5A69" w14:textId="77777777" w:rsidTr="00274F09">
        <w:trPr>
          <w:trHeight w:val="418"/>
        </w:trPr>
        <w:tc>
          <w:tcPr>
            <w:tcW w:w="0" w:type="auto"/>
            <w:tcBorders>
              <w:top w:val="nil"/>
              <w:left w:val="nil"/>
              <w:bottom w:val="nil"/>
              <w:right w:val="nil"/>
            </w:tcBorders>
            <w:shd w:val="clear" w:color="000000" w:fill="FFFFFF"/>
            <w:noWrap/>
            <w:hideMark/>
          </w:tcPr>
          <w:p w14:paraId="28F46A5C"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Slovenia</w:t>
            </w:r>
          </w:p>
        </w:tc>
        <w:tc>
          <w:tcPr>
            <w:tcW w:w="0" w:type="auto"/>
            <w:tcBorders>
              <w:top w:val="nil"/>
              <w:left w:val="nil"/>
              <w:bottom w:val="nil"/>
              <w:right w:val="nil"/>
            </w:tcBorders>
            <w:shd w:val="clear" w:color="000000" w:fill="FFFFFF"/>
            <w:noWrap/>
            <w:vAlign w:val="bottom"/>
            <w:hideMark/>
          </w:tcPr>
          <w:p w14:paraId="43A11DF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170887F2" w14:textId="0462D762"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w:t>
            </w:r>
            <w:r w:rsidR="0047586C">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noWrap/>
            <w:vAlign w:val="bottom"/>
            <w:hideMark/>
          </w:tcPr>
          <w:p w14:paraId="3D540D41"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5C8D553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2006-2021: ECDC</w:t>
            </w:r>
          </w:p>
        </w:tc>
        <w:tc>
          <w:tcPr>
            <w:tcW w:w="175" w:type="dxa"/>
            <w:tcBorders>
              <w:top w:val="nil"/>
              <w:left w:val="nil"/>
              <w:bottom w:val="nil"/>
              <w:right w:val="nil"/>
            </w:tcBorders>
            <w:shd w:val="clear" w:color="000000" w:fill="FFFFFF"/>
            <w:noWrap/>
            <w:vAlign w:val="bottom"/>
            <w:hideMark/>
          </w:tcPr>
          <w:p w14:paraId="350C3B8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3154D4F5"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1E7A7AD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5BC78104" w14:textId="5963876B"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5AF180A5" w14:textId="77777777" w:rsidTr="00274F09">
        <w:trPr>
          <w:trHeight w:val="565"/>
        </w:trPr>
        <w:tc>
          <w:tcPr>
            <w:tcW w:w="0" w:type="auto"/>
            <w:tcBorders>
              <w:top w:val="nil"/>
              <w:left w:val="nil"/>
              <w:bottom w:val="nil"/>
              <w:right w:val="nil"/>
            </w:tcBorders>
            <w:shd w:val="clear" w:color="000000" w:fill="FFFFFF"/>
            <w:noWrap/>
            <w:hideMark/>
          </w:tcPr>
          <w:p w14:paraId="08722D76"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Spain</w:t>
            </w:r>
          </w:p>
        </w:tc>
        <w:tc>
          <w:tcPr>
            <w:tcW w:w="0" w:type="auto"/>
            <w:tcBorders>
              <w:top w:val="nil"/>
              <w:left w:val="nil"/>
              <w:bottom w:val="nil"/>
              <w:right w:val="nil"/>
            </w:tcBorders>
            <w:shd w:val="clear" w:color="000000" w:fill="FFFFFF"/>
            <w:noWrap/>
            <w:vAlign w:val="bottom"/>
            <w:hideMark/>
          </w:tcPr>
          <w:p w14:paraId="1F46CE01"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7A59B06F" w14:textId="5A4EF175"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47586C">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noWrap/>
            <w:vAlign w:val="bottom"/>
            <w:hideMark/>
          </w:tcPr>
          <w:p w14:paraId="5DD29BB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73ADA6F4"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1998-2013: WHO</w:t>
            </w:r>
            <w:r w:rsidRPr="00E30E5E">
              <w:rPr>
                <w:rFonts w:eastAsia="Times New Roman"/>
                <w:color w:val="000000"/>
                <w:sz w:val="12"/>
                <w:szCs w:val="12"/>
                <w:lang w:eastAsia="de-DE"/>
              </w:rPr>
              <w:br/>
              <w:t xml:space="preserve">2014-2021: </w:t>
            </w:r>
            <w:proofErr w:type="spellStart"/>
            <w:r w:rsidRPr="00E30E5E">
              <w:rPr>
                <w:rFonts w:eastAsia="Times New Roman"/>
                <w:color w:val="000000"/>
                <w:sz w:val="12"/>
                <w:szCs w:val="12"/>
                <w:lang w:eastAsia="de-DE"/>
              </w:rPr>
              <w:t>n.a.</w:t>
            </w:r>
            <w:proofErr w:type="spellEnd"/>
          </w:p>
        </w:tc>
        <w:tc>
          <w:tcPr>
            <w:tcW w:w="175" w:type="dxa"/>
            <w:tcBorders>
              <w:top w:val="nil"/>
              <w:left w:val="nil"/>
              <w:bottom w:val="nil"/>
              <w:right w:val="nil"/>
            </w:tcBorders>
            <w:shd w:val="clear" w:color="000000" w:fill="FFFFFF"/>
            <w:noWrap/>
            <w:vAlign w:val="bottom"/>
            <w:hideMark/>
          </w:tcPr>
          <w:p w14:paraId="67EAE429"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393FED1C"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1998-2002: </w:t>
            </w:r>
            <w:proofErr w:type="spellStart"/>
            <w:r w:rsidRPr="00E30E5E">
              <w:rPr>
                <w:rFonts w:eastAsia="Times New Roman"/>
                <w:color w:val="000000"/>
                <w:sz w:val="12"/>
                <w:szCs w:val="12"/>
                <w:lang w:eastAsia="de-DE"/>
              </w:rPr>
              <w:t>n.a.</w:t>
            </w:r>
            <w:proofErr w:type="spellEnd"/>
            <w:r w:rsidRPr="00E30E5E">
              <w:rPr>
                <w:rFonts w:eastAsia="Times New Roman"/>
                <w:color w:val="000000"/>
                <w:sz w:val="12"/>
                <w:szCs w:val="12"/>
                <w:lang w:eastAsia="de-DE"/>
              </w:rPr>
              <w:br/>
              <w:t>2003-2019: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64781A7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6E9B67FE" w14:textId="75D73D4D"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15EAEC84" w14:textId="77777777" w:rsidTr="00274F09">
        <w:trPr>
          <w:trHeight w:val="445"/>
        </w:trPr>
        <w:tc>
          <w:tcPr>
            <w:tcW w:w="0" w:type="auto"/>
            <w:tcBorders>
              <w:top w:val="nil"/>
              <w:left w:val="nil"/>
              <w:bottom w:val="nil"/>
              <w:right w:val="nil"/>
            </w:tcBorders>
            <w:shd w:val="clear" w:color="000000" w:fill="FFFFFF"/>
            <w:noWrap/>
            <w:hideMark/>
          </w:tcPr>
          <w:p w14:paraId="7DE12011"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Sweden</w:t>
            </w:r>
          </w:p>
        </w:tc>
        <w:tc>
          <w:tcPr>
            <w:tcW w:w="0" w:type="auto"/>
            <w:tcBorders>
              <w:top w:val="nil"/>
              <w:left w:val="nil"/>
              <w:bottom w:val="nil"/>
              <w:right w:val="nil"/>
            </w:tcBorders>
            <w:shd w:val="clear" w:color="000000" w:fill="FFFFFF"/>
            <w:noWrap/>
            <w:vAlign w:val="bottom"/>
            <w:hideMark/>
          </w:tcPr>
          <w:p w14:paraId="40981C1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267B9320" w14:textId="5D57BA4B"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w:t>
            </w:r>
            <w:r w:rsidR="0047586C">
              <w:rPr>
                <w:rFonts w:eastAsia="Times New Roman"/>
                <w:color w:val="000000"/>
                <w:sz w:val="12"/>
                <w:szCs w:val="12"/>
                <w:lang w:eastAsia="de-DE"/>
              </w:rPr>
              <w:t>1</w:t>
            </w:r>
            <w:r w:rsidRPr="00E30E5E">
              <w:rPr>
                <w:rFonts w:eastAsia="Times New Roman"/>
                <w:color w:val="000000"/>
                <w:sz w:val="12"/>
                <w:szCs w:val="12"/>
                <w:lang w:eastAsia="de-DE"/>
              </w:rPr>
              <w:t>: ECDC</w:t>
            </w:r>
          </w:p>
        </w:tc>
        <w:tc>
          <w:tcPr>
            <w:tcW w:w="174" w:type="dxa"/>
            <w:tcBorders>
              <w:top w:val="nil"/>
              <w:left w:val="nil"/>
              <w:bottom w:val="nil"/>
              <w:right w:val="nil"/>
            </w:tcBorders>
            <w:shd w:val="clear" w:color="000000" w:fill="FFFFFF"/>
            <w:noWrap/>
            <w:vAlign w:val="bottom"/>
            <w:hideMark/>
          </w:tcPr>
          <w:p w14:paraId="6DC7FF80"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2CA1B94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1998-2005: WHO</w:t>
            </w:r>
            <w:r w:rsidRPr="00E30E5E">
              <w:rPr>
                <w:rFonts w:eastAsia="Times New Roman"/>
                <w:color w:val="000000"/>
                <w:sz w:val="12"/>
                <w:szCs w:val="12"/>
                <w:lang w:eastAsia="de-DE"/>
              </w:rPr>
              <w:br/>
              <w:t>2006-2021: ECDC</w:t>
            </w:r>
          </w:p>
        </w:tc>
        <w:tc>
          <w:tcPr>
            <w:tcW w:w="175" w:type="dxa"/>
            <w:tcBorders>
              <w:top w:val="nil"/>
              <w:left w:val="nil"/>
              <w:bottom w:val="nil"/>
              <w:right w:val="nil"/>
            </w:tcBorders>
            <w:shd w:val="clear" w:color="000000" w:fill="FFFFFF"/>
            <w:noWrap/>
            <w:vAlign w:val="bottom"/>
            <w:hideMark/>
          </w:tcPr>
          <w:p w14:paraId="534DA24C"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64581EB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239F3BE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2EC9FC90" w14:textId="5AB27F8F"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w:t>
            </w:r>
            <w:r w:rsidR="00AA4E88">
              <w:rPr>
                <w:rFonts w:eastAsia="Times New Roman"/>
                <w:color w:val="000000"/>
                <w:sz w:val="12"/>
                <w:szCs w:val="12"/>
                <w:lang w:eastAsia="de-DE"/>
              </w:rPr>
              <w:t>21</w:t>
            </w:r>
            <w:r w:rsidRPr="00E30E5E">
              <w:rPr>
                <w:rFonts w:eastAsia="Times New Roman"/>
                <w:color w:val="000000"/>
                <w:sz w:val="12"/>
                <w:szCs w:val="12"/>
                <w:lang w:eastAsia="de-DE"/>
              </w:rPr>
              <w:t>: ECDC</w:t>
            </w:r>
          </w:p>
        </w:tc>
      </w:tr>
      <w:tr w:rsidR="00274F09" w:rsidRPr="00E30E5E" w14:paraId="304E0718" w14:textId="77777777" w:rsidTr="00274F09">
        <w:trPr>
          <w:trHeight w:val="410"/>
        </w:trPr>
        <w:tc>
          <w:tcPr>
            <w:tcW w:w="0" w:type="auto"/>
            <w:tcBorders>
              <w:top w:val="nil"/>
              <w:left w:val="nil"/>
              <w:bottom w:val="nil"/>
              <w:right w:val="nil"/>
            </w:tcBorders>
            <w:shd w:val="clear" w:color="000000" w:fill="FFFFFF"/>
            <w:noWrap/>
            <w:hideMark/>
          </w:tcPr>
          <w:p w14:paraId="70805360"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Switzerland</w:t>
            </w:r>
          </w:p>
        </w:tc>
        <w:tc>
          <w:tcPr>
            <w:tcW w:w="0" w:type="auto"/>
            <w:tcBorders>
              <w:top w:val="nil"/>
              <w:left w:val="nil"/>
              <w:bottom w:val="nil"/>
              <w:right w:val="nil"/>
            </w:tcBorders>
            <w:shd w:val="clear" w:color="000000" w:fill="FFFFFF"/>
            <w:noWrap/>
            <w:vAlign w:val="bottom"/>
            <w:hideMark/>
          </w:tcPr>
          <w:p w14:paraId="060B7866"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nil"/>
              <w:right w:val="nil"/>
            </w:tcBorders>
            <w:shd w:val="clear" w:color="000000" w:fill="FFFFFF"/>
            <w:hideMark/>
          </w:tcPr>
          <w:p w14:paraId="0116918A" w14:textId="0CD47A8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1998-2011: WHO</w:t>
            </w:r>
            <w:r w:rsidRPr="00E30E5E">
              <w:rPr>
                <w:rFonts w:eastAsia="Times New Roman"/>
                <w:color w:val="000000"/>
                <w:sz w:val="12"/>
                <w:szCs w:val="12"/>
                <w:lang w:eastAsia="de-DE"/>
              </w:rPr>
              <w:br/>
              <w:t>2012-202</w:t>
            </w:r>
            <w:r w:rsidR="0047586C">
              <w:rPr>
                <w:rFonts w:eastAsia="Times New Roman"/>
                <w:color w:val="000000"/>
                <w:sz w:val="12"/>
                <w:szCs w:val="12"/>
                <w:lang w:eastAsia="de-DE"/>
              </w:rPr>
              <w:t>1</w:t>
            </w:r>
            <w:r w:rsidRPr="00E30E5E">
              <w:rPr>
                <w:rFonts w:eastAsia="Times New Roman"/>
                <w:color w:val="000000"/>
                <w:sz w:val="12"/>
                <w:szCs w:val="12"/>
                <w:lang w:eastAsia="de-DE"/>
              </w:rPr>
              <w:t xml:space="preserve">: National Office </w:t>
            </w:r>
            <w:r w:rsidRPr="00E30E5E">
              <w:rPr>
                <w:rFonts w:eastAsia="Times New Roman"/>
                <w:color w:val="000000"/>
                <w:sz w:val="12"/>
                <w:szCs w:val="12"/>
                <w:vertAlign w:val="superscript"/>
                <w:lang w:eastAsia="de-DE"/>
              </w:rPr>
              <w:t>f</w:t>
            </w:r>
          </w:p>
        </w:tc>
        <w:tc>
          <w:tcPr>
            <w:tcW w:w="174" w:type="dxa"/>
            <w:tcBorders>
              <w:top w:val="nil"/>
              <w:left w:val="nil"/>
              <w:bottom w:val="nil"/>
              <w:right w:val="nil"/>
            </w:tcBorders>
            <w:shd w:val="clear" w:color="000000" w:fill="FFFFFF"/>
            <w:noWrap/>
            <w:vAlign w:val="bottom"/>
            <w:hideMark/>
          </w:tcPr>
          <w:p w14:paraId="59D9FC40"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nil"/>
              <w:right w:val="nil"/>
            </w:tcBorders>
            <w:shd w:val="clear" w:color="000000" w:fill="FFFFFF"/>
            <w:hideMark/>
          </w:tcPr>
          <w:p w14:paraId="1AAF0808"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1998-2011: WHO</w:t>
            </w:r>
            <w:r w:rsidRPr="00E30E5E">
              <w:rPr>
                <w:rFonts w:eastAsia="Times New Roman"/>
                <w:color w:val="000000"/>
                <w:sz w:val="12"/>
                <w:szCs w:val="12"/>
                <w:lang w:eastAsia="de-DE"/>
              </w:rPr>
              <w:br/>
              <w:t xml:space="preserve">2012-2021: National Office </w:t>
            </w:r>
            <w:r w:rsidRPr="00E30E5E">
              <w:rPr>
                <w:rFonts w:eastAsia="Times New Roman"/>
                <w:color w:val="000000"/>
                <w:sz w:val="12"/>
                <w:szCs w:val="12"/>
                <w:vertAlign w:val="superscript"/>
                <w:lang w:eastAsia="de-DE"/>
              </w:rPr>
              <w:t>g</w:t>
            </w:r>
          </w:p>
        </w:tc>
        <w:tc>
          <w:tcPr>
            <w:tcW w:w="175" w:type="dxa"/>
            <w:tcBorders>
              <w:top w:val="nil"/>
              <w:left w:val="nil"/>
              <w:bottom w:val="nil"/>
              <w:right w:val="nil"/>
            </w:tcBorders>
            <w:shd w:val="clear" w:color="000000" w:fill="FFFFFF"/>
            <w:noWrap/>
            <w:vAlign w:val="bottom"/>
            <w:hideMark/>
          </w:tcPr>
          <w:p w14:paraId="47D3E59C"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nil"/>
              <w:right w:val="nil"/>
            </w:tcBorders>
            <w:shd w:val="clear" w:color="000000" w:fill="FFFFFF"/>
            <w:hideMark/>
          </w:tcPr>
          <w:p w14:paraId="271C6F2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nil"/>
              <w:right w:val="nil"/>
            </w:tcBorders>
            <w:shd w:val="clear" w:color="000000" w:fill="FFFFFF"/>
            <w:noWrap/>
            <w:vAlign w:val="bottom"/>
            <w:hideMark/>
          </w:tcPr>
          <w:p w14:paraId="08E22BE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nil"/>
              <w:right w:val="nil"/>
            </w:tcBorders>
            <w:shd w:val="clear" w:color="000000" w:fill="FFFFFF"/>
            <w:hideMark/>
          </w:tcPr>
          <w:p w14:paraId="5E7DE2A6" w14:textId="4FEC6484" w:rsidR="00AA4E88"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1998,2006-2010: WHO</w:t>
            </w:r>
            <w:r w:rsidRPr="00E30E5E">
              <w:rPr>
                <w:rFonts w:eastAsia="Times New Roman"/>
                <w:color w:val="000000"/>
                <w:sz w:val="12"/>
                <w:szCs w:val="12"/>
                <w:lang w:eastAsia="de-DE"/>
              </w:rPr>
              <w:br/>
              <w:t>2011-202</w:t>
            </w:r>
            <w:r w:rsidR="0047586C">
              <w:rPr>
                <w:rFonts w:eastAsia="Times New Roman"/>
                <w:color w:val="000000"/>
                <w:sz w:val="12"/>
                <w:szCs w:val="12"/>
                <w:lang w:eastAsia="de-DE"/>
              </w:rPr>
              <w:t>1</w:t>
            </w:r>
            <w:r w:rsidRPr="00E30E5E">
              <w:rPr>
                <w:rFonts w:eastAsia="Times New Roman"/>
                <w:color w:val="000000"/>
                <w:sz w:val="12"/>
                <w:szCs w:val="12"/>
                <w:lang w:eastAsia="de-DE"/>
              </w:rPr>
              <w:t xml:space="preserve">: National Office </w:t>
            </w:r>
            <w:r w:rsidRPr="00E30E5E">
              <w:rPr>
                <w:rFonts w:eastAsia="Times New Roman"/>
                <w:color w:val="000000"/>
                <w:sz w:val="12"/>
                <w:szCs w:val="12"/>
                <w:vertAlign w:val="superscript"/>
                <w:lang w:eastAsia="de-DE"/>
              </w:rPr>
              <w:t>h</w:t>
            </w:r>
            <w:r w:rsidRPr="00E30E5E">
              <w:rPr>
                <w:rFonts w:eastAsia="Times New Roman"/>
                <w:color w:val="000000"/>
                <w:sz w:val="12"/>
                <w:szCs w:val="12"/>
                <w:lang w:eastAsia="de-DE"/>
              </w:rPr>
              <w:t xml:space="preserve"> </w:t>
            </w:r>
          </w:p>
          <w:p w14:paraId="67BBF25F" w14:textId="5E25781D"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1999-2005: </w:t>
            </w:r>
            <w:proofErr w:type="spellStart"/>
            <w:r w:rsidRPr="00E30E5E">
              <w:rPr>
                <w:rFonts w:eastAsia="Times New Roman"/>
                <w:color w:val="000000"/>
                <w:sz w:val="12"/>
                <w:szCs w:val="12"/>
                <w:lang w:eastAsia="de-DE"/>
              </w:rPr>
              <w:t>n.a.</w:t>
            </w:r>
            <w:proofErr w:type="spellEnd"/>
          </w:p>
        </w:tc>
      </w:tr>
      <w:tr w:rsidR="00274F09" w:rsidRPr="00E30E5E" w14:paraId="6700FC15" w14:textId="77777777" w:rsidTr="00274F09">
        <w:trPr>
          <w:trHeight w:val="338"/>
        </w:trPr>
        <w:tc>
          <w:tcPr>
            <w:tcW w:w="0" w:type="auto"/>
            <w:tcBorders>
              <w:top w:val="nil"/>
              <w:left w:val="nil"/>
              <w:bottom w:val="single" w:sz="4" w:space="0" w:color="auto"/>
              <w:right w:val="nil"/>
            </w:tcBorders>
            <w:shd w:val="clear" w:color="000000" w:fill="FFFFFF"/>
            <w:noWrap/>
            <w:hideMark/>
          </w:tcPr>
          <w:p w14:paraId="3C7302BA" w14:textId="77777777" w:rsidR="00274F09" w:rsidRPr="00E30E5E" w:rsidRDefault="00274F09" w:rsidP="00274F09">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United Kingdom</w:t>
            </w:r>
          </w:p>
        </w:tc>
        <w:tc>
          <w:tcPr>
            <w:tcW w:w="0" w:type="auto"/>
            <w:tcBorders>
              <w:top w:val="nil"/>
              <w:left w:val="nil"/>
              <w:bottom w:val="single" w:sz="4" w:space="0" w:color="auto"/>
              <w:right w:val="nil"/>
            </w:tcBorders>
            <w:shd w:val="clear" w:color="000000" w:fill="FFFFFF"/>
            <w:noWrap/>
            <w:vAlign w:val="bottom"/>
            <w:hideMark/>
          </w:tcPr>
          <w:p w14:paraId="233C7FB3"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762" w:type="dxa"/>
            <w:tcBorders>
              <w:top w:val="nil"/>
              <w:left w:val="nil"/>
              <w:bottom w:val="single" w:sz="4" w:space="0" w:color="auto"/>
              <w:right w:val="nil"/>
            </w:tcBorders>
            <w:shd w:val="clear" w:color="000000" w:fill="FFFFFF"/>
            <w:hideMark/>
          </w:tcPr>
          <w:p w14:paraId="62FBBF9B" w14:textId="3A85C190"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ECDC</w:t>
            </w:r>
            <w:r w:rsidRPr="00E30E5E">
              <w:rPr>
                <w:rFonts w:eastAsia="Times New Roman"/>
                <w:color w:val="000000"/>
                <w:sz w:val="12"/>
                <w:szCs w:val="12"/>
                <w:lang w:eastAsia="de-DE"/>
              </w:rPr>
              <w:br/>
              <w:t>2020</w:t>
            </w:r>
            <w:r w:rsidR="0047586C">
              <w:rPr>
                <w:rFonts w:eastAsia="Times New Roman"/>
                <w:color w:val="000000"/>
                <w:sz w:val="12"/>
                <w:szCs w:val="12"/>
                <w:lang w:eastAsia="de-DE"/>
              </w:rPr>
              <w:t>-2021</w:t>
            </w:r>
            <w:r w:rsidRPr="00E30E5E">
              <w:rPr>
                <w:rFonts w:eastAsia="Times New Roman"/>
                <w:color w:val="000000"/>
                <w:sz w:val="12"/>
                <w:szCs w:val="12"/>
                <w:lang w:eastAsia="de-DE"/>
              </w:rPr>
              <w:t xml:space="preserve">: England only; UK Health Security Agency </w:t>
            </w:r>
            <w:proofErr w:type="spellStart"/>
            <w:r w:rsidRPr="00E30E5E">
              <w:rPr>
                <w:rFonts w:eastAsia="Times New Roman"/>
                <w:color w:val="000000"/>
                <w:sz w:val="12"/>
                <w:szCs w:val="12"/>
                <w:vertAlign w:val="superscript"/>
                <w:lang w:eastAsia="de-DE"/>
              </w:rPr>
              <w:t>i</w:t>
            </w:r>
            <w:proofErr w:type="spellEnd"/>
          </w:p>
        </w:tc>
        <w:tc>
          <w:tcPr>
            <w:tcW w:w="174" w:type="dxa"/>
            <w:tcBorders>
              <w:top w:val="nil"/>
              <w:left w:val="nil"/>
              <w:bottom w:val="single" w:sz="4" w:space="0" w:color="auto"/>
              <w:right w:val="nil"/>
            </w:tcBorders>
            <w:shd w:val="clear" w:color="000000" w:fill="FFFFFF"/>
            <w:noWrap/>
            <w:vAlign w:val="bottom"/>
            <w:hideMark/>
          </w:tcPr>
          <w:p w14:paraId="6EF28562"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2088" w:type="dxa"/>
            <w:tcBorders>
              <w:top w:val="nil"/>
              <w:left w:val="nil"/>
              <w:bottom w:val="single" w:sz="4" w:space="0" w:color="auto"/>
              <w:right w:val="nil"/>
            </w:tcBorders>
            <w:shd w:val="clear" w:color="000000" w:fill="FFFFFF"/>
            <w:hideMark/>
          </w:tcPr>
          <w:p w14:paraId="68F3E5E7"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2006-2019: ECDC</w:t>
            </w:r>
            <w:r w:rsidRPr="00E30E5E">
              <w:rPr>
                <w:rFonts w:eastAsia="Times New Roman"/>
                <w:color w:val="000000"/>
                <w:sz w:val="12"/>
                <w:szCs w:val="12"/>
                <w:lang w:eastAsia="de-DE"/>
              </w:rPr>
              <w:br/>
              <w:t xml:space="preserve">2020-2021: </w:t>
            </w:r>
            <w:proofErr w:type="spellStart"/>
            <w:r w:rsidRPr="00E30E5E">
              <w:rPr>
                <w:rFonts w:eastAsia="Times New Roman"/>
                <w:color w:val="000000"/>
                <w:sz w:val="12"/>
                <w:szCs w:val="12"/>
                <w:lang w:eastAsia="de-DE"/>
              </w:rPr>
              <w:t>n.a.</w:t>
            </w:r>
            <w:proofErr w:type="spellEnd"/>
          </w:p>
        </w:tc>
        <w:tc>
          <w:tcPr>
            <w:tcW w:w="175" w:type="dxa"/>
            <w:tcBorders>
              <w:top w:val="nil"/>
              <w:left w:val="nil"/>
              <w:bottom w:val="single" w:sz="4" w:space="0" w:color="auto"/>
              <w:right w:val="nil"/>
            </w:tcBorders>
            <w:shd w:val="clear" w:color="000000" w:fill="FFFFFF"/>
            <w:noWrap/>
            <w:vAlign w:val="bottom"/>
            <w:hideMark/>
          </w:tcPr>
          <w:p w14:paraId="6FC7BEEF"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406" w:type="dxa"/>
            <w:tcBorders>
              <w:top w:val="nil"/>
              <w:left w:val="nil"/>
              <w:bottom w:val="single" w:sz="4" w:space="0" w:color="auto"/>
              <w:right w:val="nil"/>
            </w:tcBorders>
            <w:shd w:val="clear" w:color="000000" w:fill="FFFFFF"/>
            <w:hideMark/>
          </w:tcPr>
          <w:p w14:paraId="5CF4C5DE"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WHO</w:t>
            </w:r>
            <w:r w:rsidRPr="00E30E5E">
              <w:rPr>
                <w:rFonts w:eastAsia="Times New Roman"/>
                <w:color w:val="000000"/>
                <w:sz w:val="12"/>
                <w:szCs w:val="12"/>
                <w:lang w:eastAsia="de-DE"/>
              </w:rPr>
              <w:br/>
              <w:t>2020-2021: ECDC</w:t>
            </w:r>
          </w:p>
        </w:tc>
        <w:tc>
          <w:tcPr>
            <w:tcW w:w="176" w:type="dxa"/>
            <w:tcBorders>
              <w:top w:val="nil"/>
              <w:left w:val="nil"/>
              <w:bottom w:val="single" w:sz="4" w:space="0" w:color="auto"/>
              <w:right w:val="nil"/>
            </w:tcBorders>
            <w:shd w:val="clear" w:color="000000" w:fill="FFFFFF"/>
            <w:noWrap/>
            <w:vAlign w:val="bottom"/>
            <w:hideMark/>
          </w:tcPr>
          <w:p w14:paraId="3557B6FB" w14:textId="77777777"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1990" w:type="dxa"/>
            <w:tcBorders>
              <w:top w:val="nil"/>
              <w:left w:val="nil"/>
              <w:bottom w:val="single" w:sz="4" w:space="0" w:color="auto"/>
              <w:right w:val="nil"/>
            </w:tcBorders>
            <w:shd w:val="clear" w:color="000000" w:fill="FFFFFF"/>
            <w:hideMark/>
          </w:tcPr>
          <w:p w14:paraId="01139327" w14:textId="221EC29F" w:rsidR="00274F09" w:rsidRPr="00E30E5E" w:rsidRDefault="00274F09" w:rsidP="00274F09">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1998-2019: ECDC</w:t>
            </w:r>
            <w:r w:rsidRPr="00E30E5E">
              <w:rPr>
                <w:rFonts w:eastAsia="Times New Roman"/>
                <w:color w:val="000000"/>
                <w:sz w:val="12"/>
                <w:szCs w:val="12"/>
                <w:lang w:eastAsia="de-DE"/>
              </w:rPr>
              <w:br/>
              <w:t>2020</w:t>
            </w:r>
            <w:r w:rsidR="0047586C">
              <w:rPr>
                <w:rFonts w:eastAsia="Times New Roman"/>
                <w:color w:val="000000"/>
                <w:sz w:val="12"/>
                <w:szCs w:val="12"/>
                <w:lang w:eastAsia="de-DE"/>
              </w:rPr>
              <w:t>-2021</w:t>
            </w:r>
            <w:r w:rsidRPr="00E30E5E">
              <w:rPr>
                <w:rFonts w:eastAsia="Times New Roman"/>
                <w:color w:val="000000"/>
                <w:sz w:val="12"/>
                <w:szCs w:val="12"/>
                <w:lang w:eastAsia="de-DE"/>
              </w:rPr>
              <w:t>: England only; UK Health Security Agency</w:t>
            </w:r>
            <w:r w:rsidRPr="00E30E5E">
              <w:rPr>
                <w:rFonts w:eastAsia="Times New Roman"/>
                <w:color w:val="000000"/>
                <w:sz w:val="12"/>
                <w:szCs w:val="12"/>
                <w:vertAlign w:val="superscript"/>
                <w:lang w:eastAsia="de-DE"/>
              </w:rPr>
              <w:t xml:space="preserve"> </w:t>
            </w:r>
            <w:proofErr w:type="spellStart"/>
            <w:r w:rsidRPr="00E30E5E">
              <w:rPr>
                <w:rFonts w:eastAsia="Times New Roman"/>
                <w:color w:val="000000"/>
                <w:sz w:val="12"/>
                <w:szCs w:val="12"/>
                <w:vertAlign w:val="superscript"/>
                <w:lang w:eastAsia="de-DE"/>
              </w:rPr>
              <w:t>i</w:t>
            </w:r>
            <w:proofErr w:type="spellEnd"/>
          </w:p>
        </w:tc>
      </w:tr>
    </w:tbl>
    <w:p w14:paraId="04E43357" w14:textId="77777777" w:rsidR="008B39D3" w:rsidRPr="00E30E5E" w:rsidRDefault="008B39D3" w:rsidP="00930986">
      <w:pPr>
        <w:spacing w:after="60" w:line="240" w:lineRule="auto"/>
        <w:rPr>
          <w:rStyle w:val="Hyperlink"/>
          <w:rFonts w:ascii="Calibri" w:hAnsi="Calibri" w:cs="Calibri"/>
          <w:i/>
          <w:color w:val="auto"/>
          <w:sz w:val="16"/>
          <w:szCs w:val="16"/>
          <w:u w:val="none"/>
        </w:rPr>
      </w:pPr>
      <w:r w:rsidRPr="00E30E5E">
        <w:rPr>
          <w:rStyle w:val="Hyperlink"/>
          <w:rFonts w:ascii="Calibri" w:hAnsi="Calibri" w:cs="Calibri"/>
          <w:i/>
          <w:color w:val="auto"/>
          <w:sz w:val="16"/>
          <w:szCs w:val="16"/>
          <w:u w:val="none"/>
        </w:rPr>
        <w:t>Notes:</w:t>
      </w:r>
    </w:p>
    <w:p w14:paraId="10E490EC" w14:textId="01147152" w:rsidR="000527F7" w:rsidRPr="00E30E5E" w:rsidRDefault="008B39D3" w:rsidP="00C331BE">
      <w:pPr>
        <w:spacing w:after="0" w:line="240" w:lineRule="auto"/>
        <w:ind w:left="284" w:hanging="284"/>
        <w:jc w:val="left"/>
        <w:rPr>
          <w:sz w:val="16"/>
          <w:szCs w:val="16"/>
        </w:rPr>
      </w:pPr>
      <w:r w:rsidRPr="00E30E5E">
        <w:rPr>
          <w:sz w:val="16"/>
          <w:szCs w:val="16"/>
          <w:vertAlign w:val="superscript"/>
        </w:rPr>
        <w:t>a</w:t>
      </w:r>
      <w:r w:rsidRPr="00E30E5E">
        <w:rPr>
          <w:sz w:val="16"/>
          <w:szCs w:val="16"/>
        </w:rPr>
        <w:t xml:space="preserve"> ECDC: </w:t>
      </w:r>
      <w:hyperlink r:id="rId10" w:history="1">
        <w:r w:rsidR="000527F7" w:rsidRPr="00E30E5E">
          <w:rPr>
            <w:rStyle w:val="Hyperlink"/>
            <w:sz w:val="16"/>
            <w:szCs w:val="16"/>
          </w:rPr>
          <w:t>https://atlas.ecdc.europa.eu/public/index.aspx</w:t>
        </w:r>
      </w:hyperlink>
      <w:r w:rsidRPr="00E30E5E">
        <w:rPr>
          <w:sz w:val="16"/>
          <w:szCs w:val="16"/>
        </w:rPr>
        <w:t>?</w:t>
      </w:r>
    </w:p>
    <w:p w14:paraId="609FBB23" w14:textId="53DBD738" w:rsidR="007562A9" w:rsidRDefault="000527F7" w:rsidP="00C331BE">
      <w:pPr>
        <w:spacing w:after="0" w:line="240" w:lineRule="auto"/>
        <w:ind w:left="284" w:hanging="284"/>
        <w:jc w:val="left"/>
        <w:rPr>
          <w:sz w:val="16"/>
          <w:szCs w:val="16"/>
        </w:rPr>
      </w:pPr>
      <w:r w:rsidRPr="00E30E5E">
        <w:rPr>
          <w:sz w:val="16"/>
          <w:szCs w:val="16"/>
        </w:rPr>
        <w:t xml:space="preserve">              </w:t>
      </w:r>
      <w:hyperlink r:id="rId11" w:history="1">
        <w:r w:rsidR="007562A9" w:rsidRPr="00A411FB">
          <w:rPr>
            <w:rStyle w:val="Hyperlink"/>
            <w:sz w:val="16"/>
            <w:szCs w:val="16"/>
          </w:rPr>
          <w:t>https://www.ecdc.europa.eu/en/publications-data/monitoring/all-annual-epidemiological-reports</w:t>
        </w:r>
      </w:hyperlink>
    </w:p>
    <w:p w14:paraId="41924954" w14:textId="141EED5F" w:rsidR="008B39D3" w:rsidRPr="00E30E5E" w:rsidRDefault="008B39D3" w:rsidP="00C331BE">
      <w:pPr>
        <w:spacing w:after="0" w:line="240" w:lineRule="auto"/>
        <w:ind w:left="284" w:hanging="284"/>
        <w:jc w:val="left"/>
        <w:rPr>
          <w:sz w:val="16"/>
          <w:szCs w:val="16"/>
        </w:rPr>
      </w:pPr>
      <w:r w:rsidRPr="00E30E5E">
        <w:rPr>
          <w:sz w:val="16"/>
          <w:szCs w:val="16"/>
        </w:rPr>
        <w:tab/>
      </w:r>
      <w:r w:rsidR="007562A9">
        <w:rPr>
          <w:sz w:val="16"/>
          <w:szCs w:val="16"/>
        </w:rPr>
        <w:t xml:space="preserve">       </w:t>
      </w:r>
      <w:r w:rsidR="007562A9" w:rsidRPr="007562A9">
        <w:rPr>
          <w:sz w:val="16"/>
          <w:szCs w:val="16"/>
        </w:rPr>
        <w:t>https://www.ecdc.europa.eu/en/publications-data/hiv-aids-surveillance-europe-2024-2023-data</w:t>
      </w:r>
    </w:p>
    <w:p w14:paraId="2413E240" w14:textId="77777777" w:rsidR="008B39D3" w:rsidRPr="00E30E5E" w:rsidRDefault="008B39D3" w:rsidP="00C331BE">
      <w:pPr>
        <w:spacing w:after="0" w:line="240" w:lineRule="auto"/>
        <w:ind w:left="284" w:hanging="284"/>
        <w:jc w:val="left"/>
        <w:rPr>
          <w:sz w:val="16"/>
          <w:szCs w:val="16"/>
        </w:rPr>
      </w:pPr>
      <w:r w:rsidRPr="00E30E5E">
        <w:rPr>
          <w:sz w:val="16"/>
          <w:szCs w:val="16"/>
          <w:vertAlign w:val="superscript"/>
        </w:rPr>
        <w:t>b</w:t>
      </w:r>
      <w:r w:rsidRPr="00E30E5E">
        <w:rPr>
          <w:sz w:val="16"/>
          <w:szCs w:val="16"/>
        </w:rPr>
        <w:t xml:space="preserve"> WHO: https://gateway.euro.who.int/en/indicators/hfa_322-2060-incidence-of-gonococcal-infection-per-100-000/</w:t>
      </w:r>
      <w:r w:rsidRPr="00E30E5E">
        <w:rPr>
          <w:sz w:val="16"/>
          <w:szCs w:val="16"/>
        </w:rPr>
        <w:tab/>
      </w:r>
      <w:r w:rsidRPr="00E30E5E">
        <w:rPr>
          <w:sz w:val="16"/>
          <w:szCs w:val="16"/>
        </w:rPr>
        <w:tab/>
      </w:r>
    </w:p>
    <w:p w14:paraId="29DB76B6" w14:textId="77777777" w:rsidR="008B39D3" w:rsidRPr="00E30E5E" w:rsidRDefault="008B39D3" w:rsidP="00C331BE">
      <w:pPr>
        <w:spacing w:after="0" w:line="240" w:lineRule="auto"/>
        <w:ind w:left="284" w:hanging="284"/>
        <w:jc w:val="left"/>
        <w:rPr>
          <w:sz w:val="16"/>
          <w:szCs w:val="16"/>
        </w:rPr>
      </w:pPr>
      <w:r w:rsidRPr="00E30E5E">
        <w:rPr>
          <w:sz w:val="16"/>
          <w:szCs w:val="16"/>
          <w:vertAlign w:val="superscript"/>
        </w:rPr>
        <w:t>c</w:t>
      </w:r>
      <w:r w:rsidRPr="00E30E5E">
        <w:rPr>
          <w:sz w:val="16"/>
          <w:szCs w:val="16"/>
        </w:rPr>
        <w:t xml:space="preserve"> WHO: https://gateway.euro.who.int/en/indicators/hfa_318-2040-incidence-of-viral-hepatitis-b-per-100-000/</w:t>
      </w:r>
      <w:r w:rsidRPr="00E30E5E">
        <w:rPr>
          <w:sz w:val="16"/>
          <w:szCs w:val="16"/>
        </w:rPr>
        <w:tab/>
      </w:r>
      <w:r w:rsidRPr="00E30E5E">
        <w:rPr>
          <w:sz w:val="16"/>
          <w:szCs w:val="16"/>
        </w:rPr>
        <w:tab/>
      </w:r>
    </w:p>
    <w:p w14:paraId="6365E634" w14:textId="77777777" w:rsidR="008B39D3" w:rsidRPr="00E30E5E" w:rsidRDefault="008B39D3" w:rsidP="00C331BE">
      <w:pPr>
        <w:spacing w:after="0" w:line="240" w:lineRule="auto"/>
        <w:ind w:left="284" w:hanging="284"/>
        <w:jc w:val="left"/>
        <w:rPr>
          <w:sz w:val="16"/>
          <w:szCs w:val="16"/>
        </w:rPr>
      </w:pPr>
      <w:r w:rsidRPr="00E30E5E">
        <w:rPr>
          <w:sz w:val="16"/>
          <w:szCs w:val="16"/>
          <w:vertAlign w:val="superscript"/>
        </w:rPr>
        <w:t>d</w:t>
      </w:r>
      <w:r w:rsidRPr="00E30E5E">
        <w:rPr>
          <w:sz w:val="16"/>
          <w:szCs w:val="16"/>
        </w:rPr>
        <w:t xml:space="preserve"> WHO: https://gateway.euro.who.int/en/indicators/hfa_349-2190-rate-of-new-hiv-diagnoses-per-100-000/</w:t>
      </w:r>
      <w:r w:rsidRPr="00E30E5E">
        <w:rPr>
          <w:sz w:val="16"/>
          <w:szCs w:val="16"/>
        </w:rPr>
        <w:tab/>
      </w:r>
      <w:r w:rsidRPr="00E30E5E">
        <w:rPr>
          <w:sz w:val="16"/>
          <w:szCs w:val="16"/>
        </w:rPr>
        <w:tab/>
      </w:r>
      <w:r w:rsidRPr="00E30E5E">
        <w:rPr>
          <w:sz w:val="16"/>
          <w:szCs w:val="16"/>
        </w:rPr>
        <w:tab/>
      </w:r>
    </w:p>
    <w:p w14:paraId="573D3AAC" w14:textId="77777777" w:rsidR="008B39D3" w:rsidRPr="00E30E5E" w:rsidRDefault="008B39D3" w:rsidP="00C331BE">
      <w:pPr>
        <w:spacing w:after="0" w:line="240" w:lineRule="auto"/>
        <w:ind w:left="284" w:hanging="284"/>
        <w:jc w:val="left"/>
        <w:rPr>
          <w:sz w:val="16"/>
          <w:szCs w:val="16"/>
        </w:rPr>
      </w:pPr>
      <w:r w:rsidRPr="00E30E5E">
        <w:rPr>
          <w:sz w:val="16"/>
          <w:szCs w:val="16"/>
          <w:vertAlign w:val="superscript"/>
        </w:rPr>
        <w:t>e</w:t>
      </w:r>
      <w:r w:rsidRPr="00E30E5E">
        <w:rPr>
          <w:sz w:val="16"/>
          <w:szCs w:val="16"/>
        </w:rPr>
        <w:t xml:space="preserve"> WHO: https://gateway.euro.who.int/en/indicators/hfa_320-2050-incidence-of-syphilis-per-100-000/</w:t>
      </w:r>
      <w:r w:rsidRPr="00E30E5E">
        <w:rPr>
          <w:sz w:val="16"/>
          <w:szCs w:val="16"/>
        </w:rPr>
        <w:tab/>
      </w:r>
      <w:r w:rsidRPr="00E30E5E">
        <w:rPr>
          <w:sz w:val="16"/>
          <w:szCs w:val="16"/>
        </w:rPr>
        <w:tab/>
      </w:r>
      <w:r w:rsidRPr="00E30E5E">
        <w:rPr>
          <w:sz w:val="16"/>
          <w:szCs w:val="16"/>
        </w:rPr>
        <w:tab/>
      </w:r>
    </w:p>
    <w:p w14:paraId="6300B3E5" w14:textId="77777777" w:rsidR="008B39D3" w:rsidRPr="00E30E5E" w:rsidRDefault="008B39D3" w:rsidP="00C331BE">
      <w:pPr>
        <w:spacing w:after="0" w:line="240" w:lineRule="auto"/>
        <w:ind w:left="284" w:hanging="284"/>
        <w:jc w:val="left"/>
        <w:rPr>
          <w:sz w:val="16"/>
          <w:szCs w:val="16"/>
        </w:rPr>
      </w:pPr>
      <w:r w:rsidRPr="00E30E5E">
        <w:rPr>
          <w:sz w:val="16"/>
          <w:szCs w:val="16"/>
          <w:vertAlign w:val="superscript"/>
        </w:rPr>
        <w:t>f</w:t>
      </w:r>
      <w:r w:rsidRPr="00E30E5E">
        <w:rPr>
          <w:sz w:val="16"/>
          <w:szCs w:val="16"/>
        </w:rPr>
        <w:t xml:space="preserve"> https://www.bag.admin.ch/bag/de/home/krankheiten/krankheiten-im-ueberblick/gonorrhoe.html</w:t>
      </w:r>
      <w:r w:rsidRPr="00E30E5E">
        <w:rPr>
          <w:sz w:val="16"/>
          <w:szCs w:val="16"/>
        </w:rPr>
        <w:tab/>
      </w:r>
      <w:r w:rsidRPr="00E30E5E">
        <w:rPr>
          <w:sz w:val="16"/>
          <w:szCs w:val="16"/>
        </w:rPr>
        <w:tab/>
      </w:r>
      <w:r w:rsidRPr="00E30E5E">
        <w:rPr>
          <w:sz w:val="16"/>
          <w:szCs w:val="16"/>
        </w:rPr>
        <w:tab/>
      </w:r>
      <w:r w:rsidRPr="00E30E5E">
        <w:rPr>
          <w:sz w:val="16"/>
          <w:szCs w:val="16"/>
        </w:rPr>
        <w:tab/>
      </w:r>
    </w:p>
    <w:p w14:paraId="2D02491C" w14:textId="77777777" w:rsidR="008B39D3" w:rsidRPr="00E30E5E" w:rsidRDefault="008B39D3" w:rsidP="00C331BE">
      <w:pPr>
        <w:spacing w:after="0" w:line="240" w:lineRule="auto"/>
        <w:ind w:left="284" w:hanging="284"/>
        <w:jc w:val="left"/>
        <w:rPr>
          <w:sz w:val="16"/>
          <w:szCs w:val="16"/>
        </w:rPr>
      </w:pPr>
      <w:r w:rsidRPr="00E30E5E">
        <w:rPr>
          <w:sz w:val="16"/>
          <w:szCs w:val="16"/>
          <w:vertAlign w:val="superscript"/>
        </w:rPr>
        <w:t xml:space="preserve">g </w:t>
      </w:r>
      <w:r w:rsidRPr="00E30E5E">
        <w:rPr>
          <w:sz w:val="16"/>
          <w:szCs w:val="16"/>
        </w:rPr>
        <w:t>https://www.bag.admin.ch/bag/de/home/zahlen-und-statistiken/zahlen-zu-infektionskrankheiten.exturl.html/aHR0cHM6Ly9tZWxkZXN5c3RlbWUuYmFnYXBwcy5jaC9pbmZyZX/BvcnRpbmcvZGF0ZW5kZXRhaWxzL2QvaGVwX2JfdG90YWwuaHRt/bD93ZWJncmFiPWlnbm9yZQ==.html</w:t>
      </w:r>
      <w:r w:rsidRPr="00E30E5E">
        <w:rPr>
          <w:sz w:val="16"/>
          <w:szCs w:val="16"/>
        </w:rPr>
        <w:tab/>
      </w:r>
      <w:r w:rsidRPr="00E30E5E">
        <w:rPr>
          <w:sz w:val="16"/>
          <w:szCs w:val="16"/>
        </w:rPr>
        <w:tab/>
      </w:r>
      <w:r w:rsidRPr="00E30E5E">
        <w:rPr>
          <w:sz w:val="16"/>
          <w:szCs w:val="16"/>
        </w:rPr>
        <w:tab/>
      </w:r>
      <w:r w:rsidRPr="00E30E5E">
        <w:rPr>
          <w:sz w:val="16"/>
          <w:szCs w:val="16"/>
        </w:rPr>
        <w:tab/>
      </w:r>
    </w:p>
    <w:p w14:paraId="4BBB86BF" w14:textId="77777777" w:rsidR="008B39D3" w:rsidRPr="00E30E5E" w:rsidRDefault="008B39D3" w:rsidP="00C331BE">
      <w:pPr>
        <w:spacing w:after="0" w:line="240" w:lineRule="auto"/>
        <w:ind w:left="284" w:hanging="284"/>
        <w:jc w:val="left"/>
        <w:rPr>
          <w:sz w:val="16"/>
          <w:szCs w:val="16"/>
        </w:rPr>
      </w:pPr>
      <w:r w:rsidRPr="00E30E5E">
        <w:rPr>
          <w:sz w:val="16"/>
          <w:szCs w:val="16"/>
          <w:vertAlign w:val="superscript"/>
        </w:rPr>
        <w:t xml:space="preserve">h </w:t>
      </w:r>
      <w:r w:rsidRPr="00E30E5E">
        <w:rPr>
          <w:sz w:val="16"/>
          <w:szCs w:val="16"/>
        </w:rPr>
        <w:t>https://www.bag.admin.ch/bag/de/home/krankheiten/krankheiten-im-ueberblick/syphilis.html</w:t>
      </w:r>
      <w:r w:rsidRPr="00E30E5E">
        <w:rPr>
          <w:sz w:val="16"/>
          <w:szCs w:val="16"/>
        </w:rPr>
        <w:tab/>
      </w:r>
    </w:p>
    <w:p w14:paraId="742D237A" w14:textId="77777777" w:rsidR="008B39D3" w:rsidRPr="00E30E5E" w:rsidRDefault="008B39D3" w:rsidP="00C331BE">
      <w:pPr>
        <w:spacing w:after="0" w:line="240" w:lineRule="auto"/>
        <w:ind w:left="284" w:hanging="284"/>
        <w:jc w:val="left"/>
        <w:rPr>
          <w:sz w:val="16"/>
          <w:szCs w:val="16"/>
        </w:rPr>
      </w:pPr>
      <w:proofErr w:type="spellStart"/>
      <w:r w:rsidRPr="00E30E5E">
        <w:rPr>
          <w:sz w:val="16"/>
          <w:szCs w:val="16"/>
          <w:vertAlign w:val="superscript"/>
        </w:rPr>
        <w:t>i</w:t>
      </w:r>
      <w:proofErr w:type="spellEnd"/>
      <w:r w:rsidRPr="00E30E5E">
        <w:rPr>
          <w:sz w:val="16"/>
          <w:szCs w:val="16"/>
        </w:rPr>
        <w:t xml:space="preserve"> https://www.gov.uk/government/statistics/sexually-transmitted-infections-stis-annual-data-tables</w:t>
      </w:r>
    </w:p>
    <w:p w14:paraId="02B6F436" w14:textId="7EF3181E" w:rsidR="008B39D3" w:rsidRPr="00E30E5E" w:rsidRDefault="008B39D3" w:rsidP="00C331BE">
      <w:pPr>
        <w:spacing w:after="0" w:line="240" w:lineRule="auto"/>
        <w:ind w:left="284" w:hanging="284"/>
        <w:jc w:val="left"/>
        <w:rPr>
          <w:sz w:val="16"/>
          <w:szCs w:val="16"/>
        </w:rPr>
      </w:pPr>
      <w:r w:rsidRPr="00E30E5E">
        <w:rPr>
          <w:sz w:val="16"/>
          <w:szCs w:val="16"/>
          <w:vertAlign w:val="superscript"/>
        </w:rPr>
        <w:t>j</w:t>
      </w:r>
      <w:r w:rsidRPr="00E30E5E">
        <w:rPr>
          <w:sz w:val="16"/>
          <w:szCs w:val="16"/>
        </w:rPr>
        <w:t xml:space="preserve"> </w:t>
      </w:r>
      <w:hyperlink r:id="rId12" w:history="1">
        <w:r w:rsidR="00274F09" w:rsidRPr="00E30E5E">
          <w:rPr>
            <w:rStyle w:val="Hyperlink"/>
            <w:sz w:val="16"/>
            <w:szCs w:val="16"/>
          </w:rPr>
          <w:t>https://www.ecdc.europa.eu/sites/default/files/documents/AER_for_2016-hepatitis-B_0.PDF</w:t>
        </w:r>
      </w:hyperlink>
    </w:p>
    <w:p w14:paraId="4EF12B09" w14:textId="77777777" w:rsidR="00274F09" w:rsidRPr="00E30E5E" w:rsidRDefault="00274F09" w:rsidP="00C331BE">
      <w:pPr>
        <w:spacing w:after="0" w:line="240" w:lineRule="auto"/>
        <w:rPr>
          <w:sz w:val="16"/>
          <w:szCs w:val="16"/>
        </w:rPr>
      </w:pPr>
      <w:r w:rsidRPr="00E30E5E">
        <w:rPr>
          <w:sz w:val="16"/>
          <w:szCs w:val="16"/>
          <w:vertAlign w:val="superscript"/>
        </w:rPr>
        <w:t>k</w:t>
      </w:r>
      <w:r w:rsidRPr="00E30E5E">
        <w:rPr>
          <w:sz w:val="16"/>
          <w:szCs w:val="16"/>
        </w:rPr>
        <w:t xml:space="preserve"> </w:t>
      </w:r>
      <w:proofErr w:type="spellStart"/>
      <w:r w:rsidRPr="00E30E5E">
        <w:rPr>
          <w:sz w:val="16"/>
          <w:szCs w:val="16"/>
        </w:rPr>
        <w:t>Barbaraic</w:t>
      </w:r>
      <w:proofErr w:type="spellEnd"/>
      <w:r w:rsidRPr="00E30E5E">
        <w:rPr>
          <w:sz w:val="16"/>
          <w:szCs w:val="16"/>
        </w:rPr>
        <w:t xml:space="preserve"> et al. (2022). Surveillance and epidemiology of syphilis, </w:t>
      </w:r>
      <w:proofErr w:type="spellStart"/>
      <w:r w:rsidRPr="00E30E5E">
        <w:rPr>
          <w:sz w:val="16"/>
          <w:szCs w:val="16"/>
        </w:rPr>
        <w:t>gonorrhoea</w:t>
      </w:r>
      <w:proofErr w:type="spellEnd"/>
      <w:r w:rsidRPr="00E30E5E">
        <w:rPr>
          <w:sz w:val="16"/>
          <w:szCs w:val="16"/>
        </w:rPr>
        <w:t xml:space="preserve"> and chlamydia in the non-European Union countries of the World Health Organization European Region, 2015 to 2020. </w:t>
      </w:r>
      <w:proofErr w:type="spellStart"/>
      <w:r w:rsidRPr="00E30E5E">
        <w:rPr>
          <w:sz w:val="16"/>
          <w:szCs w:val="16"/>
        </w:rPr>
        <w:t>Eurosurveillance</w:t>
      </w:r>
      <w:proofErr w:type="spellEnd"/>
      <w:r w:rsidRPr="00E30E5E">
        <w:rPr>
          <w:sz w:val="16"/>
          <w:szCs w:val="16"/>
        </w:rPr>
        <w:t xml:space="preserve"> 27(8).</w:t>
      </w:r>
    </w:p>
    <w:p w14:paraId="150CE717" w14:textId="77777777" w:rsidR="00274F09" w:rsidRPr="00E30E5E" w:rsidRDefault="00274F09" w:rsidP="00C331BE">
      <w:pPr>
        <w:spacing w:after="0" w:line="240" w:lineRule="auto"/>
        <w:rPr>
          <w:rFonts w:eastAsia="Times New Roman"/>
          <w:color w:val="000000"/>
          <w:sz w:val="16"/>
          <w:szCs w:val="16"/>
          <w:lang w:eastAsia="de-DE"/>
        </w:rPr>
      </w:pPr>
      <w:r w:rsidRPr="00E30E5E">
        <w:rPr>
          <w:rFonts w:eastAsia="Times New Roman"/>
          <w:color w:val="000000"/>
          <w:sz w:val="16"/>
          <w:szCs w:val="16"/>
          <w:vertAlign w:val="superscript"/>
          <w:lang w:eastAsia="de-DE"/>
        </w:rPr>
        <w:t xml:space="preserve">l </w:t>
      </w:r>
      <w:r w:rsidRPr="00E30E5E">
        <w:rPr>
          <w:rFonts w:eastAsia="Times New Roman"/>
          <w:color w:val="000000"/>
          <w:sz w:val="16"/>
          <w:szCs w:val="16"/>
          <w:lang w:eastAsia="de-DE"/>
        </w:rPr>
        <w:t xml:space="preserve"> </w:t>
      </w:r>
      <w:hyperlink r:id="rId13" w:history="1">
        <w:r w:rsidRPr="00E30E5E">
          <w:rPr>
            <w:rStyle w:val="Hyperlink"/>
            <w:sz w:val="16"/>
            <w:szCs w:val="16"/>
          </w:rPr>
          <w:t>https://www.ecdc.europa.eu/sites/default/files/documents/2022-Annual_HIV_Report_final.pdf</w:t>
        </w:r>
      </w:hyperlink>
    </w:p>
    <w:p w14:paraId="2B0A29A2" w14:textId="77777777" w:rsidR="00274F09" w:rsidRPr="00E30E5E" w:rsidRDefault="00274F09" w:rsidP="00C331BE">
      <w:pPr>
        <w:spacing w:after="0" w:line="240" w:lineRule="auto"/>
        <w:rPr>
          <w:sz w:val="16"/>
          <w:szCs w:val="16"/>
        </w:rPr>
      </w:pPr>
      <w:r w:rsidRPr="00E30E5E">
        <w:rPr>
          <w:sz w:val="16"/>
          <w:szCs w:val="16"/>
          <w:vertAlign w:val="superscript"/>
        </w:rPr>
        <w:t>m</w:t>
      </w:r>
      <w:r w:rsidRPr="00E30E5E">
        <w:rPr>
          <w:sz w:val="16"/>
          <w:szCs w:val="16"/>
        </w:rPr>
        <w:t xml:space="preserve"> </w:t>
      </w:r>
      <w:proofErr w:type="spellStart"/>
      <w:r w:rsidRPr="00E30E5E">
        <w:rPr>
          <w:sz w:val="16"/>
          <w:szCs w:val="16"/>
        </w:rPr>
        <w:t>Rosstat</w:t>
      </w:r>
      <w:proofErr w:type="spellEnd"/>
      <w:r w:rsidRPr="00E30E5E">
        <w:rPr>
          <w:sz w:val="16"/>
          <w:szCs w:val="16"/>
        </w:rPr>
        <w:t xml:space="preserve"> indicator 3.3.4: Hepatitis B incidence per 100.000 population ( </w:t>
      </w:r>
      <w:hyperlink r:id="rId14" w:history="1">
        <w:r w:rsidRPr="00E30E5E">
          <w:rPr>
            <w:rStyle w:val="Hyperlink"/>
            <w:sz w:val="16"/>
            <w:szCs w:val="16"/>
          </w:rPr>
          <w:t>https://eng.rosstat.gov.ru/3.3.4</w:t>
        </w:r>
      </w:hyperlink>
      <w:r w:rsidRPr="00E30E5E">
        <w:rPr>
          <w:sz w:val="16"/>
          <w:szCs w:val="16"/>
        </w:rPr>
        <w:t xml:space="preserve"> )</w:t>
      </w:r>
    </w:p>
    <w:p w14:paraId="3FEC023F" w14:textId="77777777" w:rsidR="00274F09" w:rsidRPr="00E30E5E" w:rsidRDefault="00274F09" w:rsidP="00C331BE">
      <w:pPr>
        <w:spacing w:after="0" w:line="240" w:lineRule="auto"/>
        <w:rPr>
          <w:sz w:val="16"/>
          <w:szCs w:val="16"/>
        </w:rPr>
      </w:pPr>
      <w:r w:rsidRPr="00FF70A2">
        <w:rPr>
          <w:sz w:val="16"/>
          <w:szCs w:val="16"/>
          <w:vertAlign w:val="superscript"/>
        </w:rPr>
        <w:t>n</w:t>
      </w:r>
      <w:r w:rsidRPr="00E30E5E">
        <w:rPr>
          <w:sz w:val="16"/>
          <w:szCs w:val="16"/>
        </w:rPr>
        <w:t xml:space="preserve"> Russian Statistical Yearbooks ( </w:t>
      </w:r>
      <w:hyperlink r:id="rId15" w:history="1">
        <w:r w:rsidRPr="00E30E5E">
          <w:rPr>
            <w:rStyle w:val="Hyperlink"/>
            <w:sz w:val="16"/>
            <w:szCs w:val="16"/>
          </w:rPr>
          <w:t>https://eng.rosstat.gov.ru/Publications/document/74811</w:t>
        </w:r>
      </w:hyperlink>
      <w:r w:rsidRPr="00E30E5E">
        <w:rPr>
          <w:sz w:val="16"/>
          <w:szCs w:val="16"/>
        </w:rPr>
        <w:t xml:space="preserve"> )</w:t>
      </w:r>
    </w:p>
    <w:p w14:paraId="146F1DA3" w14:textId="77777777" w:rsidR="00274F09" w:rsidRPr="00E30E5E" w:rsidRDefault="00274F09" w:rsidP="00930986">
      <w:pPr>
        <w:spacing w:after="60" w:line="240" w:lineRule="auto"/>
        <w:ind w:left="284" w:hanging="284"/>
        <w:jc w:val="left"/>
        <w:rPr>
          <w:sz w:val="16"/>
          <w:szCs w:val="16"/>
        </w:rPr>
      </w:pPr>
    </w:p>
    <w:p w14:paraId="115FD574" w14:textId="77777777" w:rsidR="00C331BE" w:rsidRPr="00E30E5E" w:rsidRDefault="00C331BE" w:rsidP="008B39D3">
      <w:pPr>
        <w:spacing w:line="360" w:lineRule="auto"/>
        <w:rPr>
          <w:b/>
        </w:rPr>
      </w:pPr>
    </w:p>
    <w:p w14:paraId="3FC37CE1" w14:textId="3E91011A" w:rsidR="00890E83" w:rsidRDefault="00890E83" w:rsidP="008B39D3">
      <w:pPr>
        <w:spacing w:line="360" w:lineRule="auto"/>
      </w:pPr>
      <w:r w:rsidRPr="00E30E5E">
        <w:br w:type="page"/>
      </w:r>
    </w:p>
    <w:p w14:paraId="5AAD2E30" w14:textId="585074E2" w:rsidR="0009733C" w:rsidRPr="0009733C" w:rsidRDefault="0009733C" w:rsidP="0009733C">
      <w:pPr>
        <w:spacing w:after="0" w:line="360" w:lineRule="auto"/>
        <w:rPr>
          <w:rFonts w:eastAsia="MS Gothic"/>
          <w:b/>
          <w:sz w:val="28"/>
          <w:szCs w:val="32"/>
        </w:rPr>
      </w:pPr>
      <w:r>
        <w:rPr>
          <w:rFonts w:eastAsia="MS Gothic"/>
          <w:b/>
          <w:sz w:val="28"/>
          <w:szCs w:val="32"/>
        </w:rPr>
        <w:t>6</w:t>
      </w:r>
      <w:r w:rsidRPr="0009733C">
        <w:rPr>
          <w:rFonts w:eastAsia="MS Gothic"/>
          <w:b/>
          <w:sz w:val="28"/>
          <w:szCs w:val="32"/>
        </w:rPr>
        <w:t xml:space="preserve">. </w:t>
      </w:r>
      <w:r w:rsidR="00806384">
        <w:rPr>
          <w:rFonts w:eastAsia="MS Gothic"/>
          <w:b/>
          <w:sz w:val="28"/>
          <w:szCs w:val="32"/>
        </w:rPr>
        <w:t>EC Sales in Croatia</w:t>
      </w:r>
    </w:p>
    <w:p w14:paraId="5BE4177D" w14:textId="77777777" w:rsidR="0009733C" w:rsidRDefault="0009733C" w:rsidP="008B39D3">
      <w:pPr>
        <w:spacing w:line="360" w:lineRule="auto"/>
      </w:pPr>
    </w:p>
    <w:p w14:paraId="51C4952E" w14:textId="77777777" w:rsidR="0009733C" w:rsidRPr="00E30E5E" w:rsidRDefault="0009733C" w:rsidP="0009733C">
      <w:pPr>
        <w:rPr>
          <w:noProof/>
        </w:rPr>
      </w:pPr>
      <w:r w:rsidRPr="00E30E5E">
        <w:rPr>
          <w:noProof/>
        </w:rPr>
        <w:drawing>
          <wp:inline distT="0" distB="0" distL="0" distR="0" wp14:anchorId="43ED41CB" wp14:editId="37CCFF03">
            <wp:extent cx="5029200" cy="36576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029200" cy="3657600"/>
                    </a:xfrm>
                    <a:prstGeom prst="rect">
                      <a:avLst/>
                    </a:prstGeom>
                  </pic:spPr>
                </pic:pic>
              </a:graphicData>
            </a:graphic>
          </wp:inline>
        </w:drawing>
      </w:r>
    </w:p>
    <w:p w14:paraId="7D9BD73B" w14:textId="77777777" w:rsidR="0009733C" w:rsidRPr="00E30E5E" w:rsidRDefault="0009733C" w:rsidP="0009733C">
      <w:pPr>
        <w:spacing w:line="240" w:lineRule="auto"/>
        <w:ind w:left="142" w:right="1134"/>
        <w:jc w:val="left"/>
        <w:rPr>
          <w:szCs w:val="16"/>
        </w:rPr>
      </w:pPr>
      <w:r w:rsidRPr="00E30E5E">
        <w:rPr>
          <w:b/>
          <w:szCs w:val="16"/>
        </w:rPr>
        <w:t>Figure A1</w:t>
      </w:r>
      <w:r w:rsidRPr="00E30E5E">
        <w:rPr>
          <w:szCs w:val="16"/>
        </w:rPr>
        <w:t xml:space="preserve"> Emergency contraceptives sales in Croatia. </w:t>
      </w:r>
    </w:p>
    <w:p w14:paraId="5E9CE440" w14:textId="3AD8EC21" w:rsidR="0009733C" w:rsidRPr="00E30E5E" w:rsidRDefault="0009733C" w:rsidP="0009733C">
      <w:pPr>
        <w:ind w:left="142"/>
        <w:rPr>
          <w:b/>
        </w:rPr>
      </w:pPr>
      <w:r w:rsidRPr="00E30E5E">
        <w:rPr>
          <w:i/>
          <w:sz w:val="16"/>
          <w:szCs w:val="16"/>
        </w:rPr>
        <w:t>Notes</w:t>
      </w:r>
      <w:r w:rsidRPr="00E30E5E">
        <w:rPr>
          <w:sz w:val="16"/>
          <w:szCs w:val="16"/>
        </w:rPr>
        <w:t>. Sold units in absolute numbers. We had to exclude Croatia from all sales analysis as we observed a severe break in the data collection by IQVIA. Right after the OTC switch of Ulipristal Acetate (</w:t>
      </w:r>
      <w:proofErr w:type="spellStart"/>
      <w:r w:rsidRPr="00E30E5E">
        <w:rPr>
          <w:sz w:val="16"/>
          <w:szCs w:val="16"/>
        </w:rPr>
        <w:t>EllaOne</w:t>
      </w:r>
      <w:proofErr w:type="spellEnd"/>
      <w:r w:rsidRPr="00E30E5E">
        <w:rPr>
          <w:sz w:val="16"/>
          <w:szCs w:val="16"/>
        </w:rPr>
        <w:t xml:space="preserve">), sales increased as </w:t>
      </w:r>
      <w:proofErr w:type="spellStart"/>
      <w:r w:rsidRPr="00E30E5E">
        <w:rPr>
          <w:sz w:val="16"/>
          <w:szCs w:val="16"/>
        </w:rPr>
        <w:t>excpected</w:t>
      </w:r>
      <w:proofErr w:type="spellEnd"/>
      <w:r w:rsidRPr="00E30E5E">
        <w:rPr>
          <w:sz w:val="16"/>
          <w:szCs w:val="16"/>
        </w:rPr>
        <w:t>. However, from 2015q4 onwards, observed sales drop to a flat zero. As Ulipristal Acetate is still available in Croatia, we suspect invalid data and hence do not include it in the analysis of EC sales/use. As there are only few treated countries within our observed time span for sales data (2014q2 – 2020q1), including it would lead to severe bias</w:t>
      </w:r>
    </w:p>
    <w:p w14:paraId="10B38366" w14:textId="623093BE" w:rsidR="0009733C" w:rsidRDefault="0009733C" w:rsidP="008B39D3">
      <w:pPr>
        <w:spacing w:line="360" w:lineRule="auto"/>
      </w:pPr>
    </w:p>
    <w:p w14:paraId="7CA0C420" w14:textId="35AC20FF" w:rsidR="00806384" w:rsidRDefault="00806384" w:rsidP="008B39D3">
      <w:pPr>
        <w:spacing w:line="360" w:lineRule="auto"/>
      </w:pPr>
      <w:r>
        <w:br w:type="page"/>
      </w:r>
    </w:p>
    <w:p w14:paraId="35C3F6D8" w14:textId="24858D1A" w:rsidR="00806384" w:rsidRPr="0009733C" w:rsidRDefault="00806384" w:rsidP="00806384">
      <w:pPr>
        <w:spacing w:after="0" w:line="360" w:lineRule="auto"/>
        <w:rPr>
          <w:rFonts w:eastAsia="MS Gothic"/>
          <w:b/>
          <w:sz w:val="28"/>
          <w:szCs w:val="32"/>
        </w:rPr>
      </w:pPr>
      <w:r>
        <w:rPr>
          <w:rFonts w:eastAsia="MS Gothic"/>
          <w:b/>
          <w:sz w:val="28"/>
          <w:szCs w:val="32"/>
        </w:rPr>
        <w:t>7</w:t>
      </w:r>
      <w:r w:rsidRPr="0009733C">
        <w:rPr>
          <w:rFonts w:eastAsia="MS Gothic"/>
          <w:b/>
          <w:sz w:val="28"/>
          <w:szCs w:val="32"/>
        </w:rPr>
        <w:t xml:space="preserve">. </w:t>
      </w:r>
      <w:r>
        <w:rPr>
          <w:rFonts w:eastAsia="MS Gothic"/>
          <w:b/>
          <w:sz w:val="28"/>
          <w:szCs w:val="32"/>
        </w:rPr>
        <w:t>Country samples</w:t>
      </w:r>
    </w:p>
    <w:p w14:paraId="277AA563" w14:textId="77777777" w:rsidR="0009733C" w:rsidRPr="00E30E5E" w:rsidRDefault="0009733C" w:rsidP="008B39D3">
      <w:pPr>
        <w:spacing w:line="360" w:lineRule="auto"/>
      </w:pPr>
      <w:bookmarkStart w:id="4" w:name="_Hlk194951715"/>
    </w:p>
    <w:tbl>
      <w:tblPr>
        <w:tblW w:w="9356" w:type="dxa"/>
        <w:tblLayout w:type="fixed"/>
        <w:tblCellMar>
          <w:left w:w="70" w:type="dxa"/>
          <w:right w:w="70" w:type="dxa"/>
        </w:tblCellMar>
        <w:tblLook w:val="04A0" w:firstRow="1" w:lastRow="0" w:firstColumn="1" w:lastColumn="0" w:noHBand="0" w:noVBand="1"/>
      </w:tblPr>
      <w:tblGrid>
        <w:gridCol w:w="2835"/>
        <w:gridCol w:w="6521"/>
      </w:tblGrid>
      <w:tr w:rsidR="00890E83" w:rsidRPr="00E30E5E" w14:paraId="462B8DDA" w14:textId="77777777" w:rsidTr="00295534">
        <w:trPr>
          <w:trHeight w:val="293"/>
        </w:trPr>
        <w:tc>
          <w:tcPr>
            <w:tcW w:w="9356" w:type="dxa"/>
            <w:gridSpan w:val="2"/>
            <w:tcBorders>
              <w:top w:val="nil"/>
              <w:left w:val="nil"/>
              <w:bottom w:val="single" w:sz="4" w:space="0" w:color="auto"/>
              <w:right w:val="nil"/>
            </w:tcBorders>
            <w:shd w:val="clear" w:color="000000" w:fill="FFFFFF"/>
          </w:tcPr>
          <w:p w14:paraId="1B632913" w14:textId="77777777" w:rsidR="00890E83" w:rsidRPr="00E30E5E" w:rsidRDefault="00890E83" w:rsidP="001B33D1">
            <w:pPr>
              <w:spacing w:after="0" w:line="240" w:lineRule="auto"/>
              <w:jc w:val="left"/>
              <w:rPr>
                <w:rFonts w:eastAsia="Times New Roman"/>
                <w:i/>
                <w:iCs/>
                <w:color w:val="000000"/>
                <w:sz w:val="20"/>
                <w:szCs w:val="20"/>
                <w:lang w:eastAsia="de-DE"/>
              </w:rPr>
            </w:pPr>
            <w:r w:rsidRPr="00E30E5E">
              <w:rPr>
                <w:rFonts w:eastAsia="Times New Roman"/>
                <w:b/>
                <w:color w:val="000000"/>
                <w:szCs w:val="20"/>
                <w:lang w:eastAsia="de-DE"/>
              </w:rPr>
              <w:t>Table A7</w:t>
            </w:r>
            <w:r w:rsidRPr="00E30E5E">
              <w:rPr>
                <w:rFonts w:eastAsia="Times New Roman"/>
                <w:color w:val="000000"/>
                <w:szCs w:val="20"/>
                <w:lang w:eastAsia="de-DE"/>
              </w:rPr>
              <w:t xml:space="preserve"> </w:t>
            </w:r>
            <w:r w:rsidRPr="00E30E5E">
              <w:rPr>
                <w:rFonts w:eastAsia="Times New Roman"/>
                <w:iCs/>
                <w:color w:val="000000"/>
                <w:szCs w:val="20"/>
                <w:lang w:eastAsia="de-DE"/>
              </w:rPr>
              <w:t>Country selection depending on intervention and outcome.</w:t>
            </w:r>
          </w:p>
        </w:tc>
      </w:tr>
      <w:tr w:rsidR="00890E83" w:rsidRPr="00E30E5E" w14:paraId="09D4478D" w14:textId="77777777" w:rsidTr="00295534">
        <w:trPr>
          <w:trHeight w:val="274"/>
        </w:trPr>
        <w:tc>
          <w:tcPr>
            <w:tcW w:w="2835" w:type="dxa"/>
            <w:tcBorders>
              <w:top w:val="single" w:sz="4" w:space="0" w:color="auto"/>
              <w:left w:val="nil"/>
              <w:bottom w:val="single" w:sz="4" w:space="0" w:color="auto"/>
              <w:right w:val="nil"/>
            </w:tcBorders>
            <w:shd w:val="clear" w:color="000000" w:fill="FFFFFF"/>
            <w:noWrap/>
            <w:vAlign w:val="center"/>
            <w:hideMark/>
          </w:tcPr>
          <w:p w14:paraId="0FEDB6C5" w14:textId="77777777" w:rsidR="00890E83" w:rsidRPr="00E30E5E" w:rsidRDefault="00890E83" w:rsidP="001B33D1">
            <w:pPr>
              <w:spacing w:after="0" w:line="240" w:lineRule="auto"/>
              <w:jc w:val="center"/>
              <w:rPr>
                <w:rFonts w:eastAsia="Times New Roman"/>
                <w:color w:val="000000"/>
                <w:szCs w:val="24"/>
                <w:lang w:eastAsia="de-DE"/>
              </w:rPr>
            </w:pPr>
            <w:r w:rsidRPr="00E30E5E">
              <w:rPr>
                <w:rFonts w:eastAsia="Times New Roman"/>
                <w:color w:val="000000"/>
                <w:sz w:val="16"/>
                <w:szCs w:val="16"/>
                <w:lang w:eastAsia="de-DE"/>
              </w:rPr>
              <w:t>Outcome</w:t>
            </w:r>
          </w:p>
        </w:tc>
        <w:tc>
          <w:tcPr>
            <w:tcW w:w="6521" w:type="dxa"/>
            <w:tcBorders>
              <w:top w:val="single" w:sz="4" w:space="0" w:color="auto"/>
              <w:left w:val="nil"/>
              <w:bottom w:val="single" w:sz="4" w:space="0" w:color="auto"/>
              <w:right w:val="nil"/>
            </w:tcBorders>
            <w:shd w:val="clear" w:color="000000" w:fill="FFFFFF"/>
            <w:noWrap/>
            <w:vAlign w:val="center"/>
            <w:hideMark/>
          </w:tcPr>
          <w:p w14:paraId="2D895D7D" w14:textId="77777777" w:rsidR="00890E83" w:rsidRPr="00E30E5E" w:rsidRDefault="00890E83"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Countries</w:t>
            </w:r>
          </w:p>
        </w:tc>
      </w:tr>
      <w:tr w:rsidR="00890E83" w:rsidRPr="00E30E5E" w14:paraId="3862256A" w14:textId="77777777" w:rsidTr="001B33D1">
        <w:trPr>
          <w:trHeight w:val="252"/>
        </w:trPr>
        <w:tc>
          <w:tcPr>
            <w:tcW w:w="2835" w:type="dxa"/>
            <w:tcBorders>
              <w:top w:val="single" w:sz="4" w:space="0" w:color="auto"/>
              <w:left w:val="nil"/>
              <w:bottom w:val="nil"/>
              <w:right w:val="nil"/>
            </w:tcBorders>
            <w:shd w:val="clear" w:color="000000" w:fill="FFFFFF"/>
            <w:noWrap/>
            <w:vAlign w:val="center"/>
          </w:tcPr>
          <w:p w14:paraId="2FC9961C"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OTC</w:t>
            </w:r>
          </w:p>
        </w:tc>
        <w:tc>
          <w:tcPr>
            <w:tcW w:w="6521" w:type="dxa"/>
            <w:tcBorders>
              <w:top w:val="single" w:sz="4" w:space="0" w:color="auto"/>
              <w:left w:val="nil"/>
              <w:bottom w:val="nil"/>
              <w:right w:val="nil"/>
            </w:tcBorders>
            <w:shd w:val="clear" w:color="000000" w:fill="FFFFFF"/>
            <w:noWrap/>
          </w:tcPr>
          <w:p w14:paraId="63907840" w14:textId="77777777" w:rsidR="00890E83" w:rsidRPr="00E30E5E" w:rsidRDefault="00890E83" w:rsidP="001B33D1">
            <w:pPr>
              <w:spacing w:after="0" w:line="240" w:lineRule="auto"/>
              <w:jc w:val="center"/>
              <w:rPr>
                <w:rFonts w:eastAsia="Times New Roman"/>
                <w:sz w:val="16"/>
                <w:szCs w:val="16"/>
                <w:lang w:eastAsia="de-DE"/>
              </w:rPr>
            </w:pPr>
          </w:p>
        </w:tc>
      </w:tr>
      <w:tr w:rsidR="00890E83" w:rsidRPr="00E30E5E" w14:paraId="39E3FCF5" w14:textId="77777777" w:rsidTr="00295534">
        <w:trPr>
          <w:trHeight w:val="624"/>
        </w:trPr>
        <w:tc>
          <w:tcPr>
            <w:tcW w:w="2835" w:type="dxa"/>
            <w:tcBorders>
              <w:left w:val="nil"/>
              <w:bottom w:val="nil"/>
              <w:right w:val="nil"/>
            </w:tcBorders>
            <w:shd w:val="clear" w:color="000000" w:fill="FFFFFF"/>
            <w:noWrap/>
            <w:hideMark/>
          </w:tcPr>
          <w:p w14:paraId="28421825"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 xml:space="preserve">    Sales – Emergency contraceptives</w:t>
            </w:r>
          </w:p>
        </w:tc>
        <w:tc>
          <w:tcPr>
            <w:tcW w:w="6521" w:type="dxa"/>
            <w:tcBorders>
              <w:left w:val="nil"/>
              <w:bottom w:val="nil"/>
              <w:right w:val="nil"/>
            </w:tcBorders>
            <w:shd w:val="clear" w:color="000000" w:fill="FFFFFF"/>
            <w:noWrap/>
          </w:tcPr>
          <w:p w14:paraId="0AA5059B"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Germany, Italy, Poland</w:t>
            </w:r>
          </w:p>
          <w:p w14:paraId="77D4CDB1"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 xml:space="preserve">Control countries: Hungary, Bosnia and Herzegovina, Russia, Kazakhstan, France, Norway, Portugal, United Kingdom, Belgium, Sweden </w:t>
            </w:r>
            <w:r w:rsidRPr="00E30E5E">
              <w:rPr>
                <w:rFonts w:eastAsia="Times New Roman"/>
                <w:sz w:val="16"/>
                <w:szCs w:val="16"/>
                <w:vertAlign w:val="superscript"/>
                <w:lang w:eastAsia="de-DE"/>
              </w:rPr>
              <w:t>a</w:t>
            </w:r>
          </w:p>
        </w:tc>
      </w:tr>
      <w:tr w:rsidR="00890E83" w:rsidRPr="00E30E5E" w14:paraId="09D483AD" w14:textId="77777777" w:rsidTr="001B33D1">
        <w:trPr>
          <w:trHeight w:val="624"/>
        </w:trPr>
        <w:tc>
          <w:tcPr>
            <w:tcW w:w="2835" w:type="dxa"/>
            <w:tcBorders>
              <w:top w:val="nil"/>
              <w:left w:val="nil"/>
              <w:bottom w:val="nil"/>
              <w:right w:val="nil"/>
            </w:tcBorders>
            <w:shd w:val="clear" w:color="000000" w:fill="FFFFFF"/>
            <w:noWrap/>
            <w:hideMark/>
          </w:tcPr>
          <w:p w14:paraId="7A6C0E01" w14:textId="77777777" w:rsidR="00890E83" w:rsidRPr="00E30E5E" w:rsidRDefault="00890E83" w:rsidP="001B33D1">
            <w:pPr>
              <w:spacing w:after="0" w:line="240" w:lineRule="auto"/>
              <w:jc w:val="left"/>
              <w:rPr>
                <w:rFonts w:eastAsia="Times New Roman"/>
                <w:color w:val="000000"/>
                <w:sz w:val="16"/>
                <w:szCs w:val="16"/>
                <w:lang w:eastAsia="de-DE"/>
              </w:rPr>
            </w:pPr>
            <w:r w:rsidRPr="00E30E5E">
              <w:rPr>
                <w:rFonts w:eastAsia="Times New Roman"/>
                <w:sz w:val="16"/>
                <w:szCs w:val="16"/>
                <w:lang w:eastAsia="de-DE"/>
              </w:rPr>
              <w:t xml:space="preserve">    Sales – Regular contraceptives</w:t>
            </w:r>
          </w:p>
        </w:tc>
        <w:tc>
          <w:tcPr>
            <w:tcW w:w="6521" w:type="dxa"/>
            <w:tcBorders>
              <w:top w:val="nil"/>
              <w:left w:val="nil"/>
              <w:bottom w:val="nil"/>
              <w:right w:val="nil"/>
            </w:tcBorders>
            <w:shd w:val="clear" w:color="000000" w:fill="FFFFFF"/>
            <w:noWrap/>
          </w:tcPr>
          <w:p w14:paraId="1E6235C0"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Germany, Italy, Poland, Croatia</w:t>
            </w:r>
          </w:p>
          <w:p w14:paraId="38B4C41E" w14:textId="77777777" w:rsidR="00890E83" w:rsidRPr="00E30E5E" w:rsidRDefault="00890E83" w:rsidP="001B33D1">
            <w:pPr>
              <w:spacing w:after="0" w:line="240" w:lineRule="auto"/>
              <w:jc w:val="left"/>
              <w:rPr>
                <w:rFonts w:eastAsia="Times New Roman"/>
                <w:color w:val="000000"/>
                <w:sz w:val="16"/>
                <w:szCs w:val="16"/>
                <w:lang w:eastAsia="de-DE"/>
              </w:rPr>
            </w:pPr>
            <w:r w:rsidRPr="00E30E5E">
              <w:rPr>
                <w:rFonts w:eastAsia="Times New Roman"/>
                <w:sz w:val="16"/>
                <w:szCs w:val="16"/>
                <w:lang w:eastAsia="de-DE"/>
              </w:rPr>
              <w:t>Control countries: Hungary, Bosnia and Herzegovina, Russia, Kazakhstan, France, Norway, Portugal, United Kingdom, Belgium, Sweden</w:t>
            </w:r>
            <w:r w:rsidRPr="00E30E5E">
              <w:rPr>
                <w:rFonts w:eastAsia="Times New Roman"/>
                <w:sz w:val="16"/>
                <w:szCs w:val="16"/>
                <w:vertAlign w:val="superscript"/>
                <w:lang w:eastAsia="de-DE"/>
              </w:rPr>
              <w:t xml:space="preserve"> b</w:t>
            </w:r>
          </w:p>
        </w:tc>
      </w:tr>
      <w:tr w:rsidR="00890E83" w:rsidRPr="00E30E5E" w14:paraId="3795745A" w14:textId="77777777" w:rsidTr="001B33D1">
        <w:trPr>
          <w:trHeight w:val="624"/>
        </w:trPr>
        <w:tc>
          <w:tcPr>
            <w:tcW w:w="2835" w:type="dxa"/>
            <w:tcBorders>
              <w:top w:val="nil"/>
              <w:left w:val="nil"/>
              <w:bottom w:val="nil"/>
              <w:right w:val="nil"/>
            </w:tcBorders>
            <w:shd w:val="clear" w:color="000000" w:fill="FFFFFF"/>
            <w:noWrap/>
            <w:hideMark/>
          </w:tcPr>
          <w:p w14:paraId="38CC2FFB"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 xml:space="preserve">    Demographic and health outcomes</w:t>
            </w:r>
          </w:p>
        </w:tc>
        <w:tc>
          <w:tcPr>
            <w:tcW w:w="6521" w:type="dxa"/>
            <w:tcBorders>
              <w:top w:val="nil"/>
              <w:left w:val="nil"/>
              <w:bottom w:val="nil"/>
              <w:right w:val="nil"/>
            </w:tcBorders>
            <w:shd w:val="clear" w:color="000000" w:fill="FFFFFF"/>
            <w:noWrap/>
          </w:tcPr>
          <w:p w14:paraId="0C598980" w14:textId="7CFCC5F9"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Full sample (all 32 countries</w:t>
            </w:r>
            <w:r w:rsidR="00635D90">
              <w:rPr>
                <w:rFonts w:eastAsia="Times New Roman"/>
                <w:sz w:val="16"/>
                <w:szCs w:val="16"/>
                <w:lang w:eastAsia="de-DE"/>
              </w:rPr>
              <w:t>)</w:t>
            </w:r>
          </w:p>
          <w:p w14:paraId="61FCBAC1"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Germany, Italy, Poland, Croatia</w:t>
            </w:r>
          </w:p>
        </w:tc>
      </w:tr>
      <w:tr w:rsidR="00890E83" w:rsidRPr="00E30E5E" w14:paraId="68E55036" w14:textId="77777777" w:rsidTr="001B33D1">
        <w:trPr>
          <w:trHeight w:val="298"/>
        </w:trPr>
        <w:tc>
          <w:tcPr>
            <w:tcW w:w="2835" w:type="dxa"/>
            <w:tcBorders>
              <w:top w:val="nil"/>
              <w:left w:val="nil"/>
              <w:bottom w:val="nil"/>
              <w:right w:val="nil"/>
            </w:tcBorders>
            <w:shd w:val="clear" w:color="000000" w:fill="FFFFFF"/>
            <w:noWrap/>
            <w:hideMark/>
          </w:tcPr>
          <w:p w14:paraId="7B9D6C4B" w14:textId="77777777" w:rsidR="00890E83" w:rsidRPr="00E30E5E" w:rsidRDefault="00890E83" w:rsidP="001B33D1">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Rx (TWFE DID)</w:t>
            </w:r>
          </w:p>
        </w:tc>
        <w:tc>
          <w:tcPr>
            <w:tcW w:w="6521" w:type="dxa"/>
            <w:tcBorders>
              <w:top w:val="nil"/>
              <w:left w:val="nil"/>
              <w:bottom w:val="nil"/>
              <w:right w:val="nil"/>
            </w:tcBorders>
            <w:shd w:val="clear" w:color="000000" w:fill="FFFFFF"/>
            <w:noWrap/>
          </w:tcPr>
          <w:p w14:paraId="61508403" w14:textId="77777777" w:rsidR="00890E83" w:rsidRPr="00E30E5E" w:rsidRDefault="00890E83" w:rsidP="001B33D1">
            <w:pPr>
              <w:spacing w:after="0" w:line="240" w:lineRule="auto"/>
              <w:jc w:val="left"/>
              <w:rPr>
                <w:rFonts w:eastAsia="Times New Roman"/>
                <w:color w:val="000000"/>
                <w:sz w:val="16"/>
                <w:szCs w:val="16"/>
                <w:lang w:eastAsia="de-DE"/>
              </w:rPr>
            </w:pPr>
          </w:p>
        </w:tc>
      </w:tr>
      <w:tr w:rsidR="00890E83" w:rsidRPr="00E30E5E" w14:paraId="2D89B247" w14:textId="77777777" w:rsidTr="001B33D1">
        <w:trPr>
          <w:trHeight w:val="624"/>
        </w:trPr>
        <w:tc>
          <w:tcPr>
            <w:tcW w:w="2835" w:type="dxa"/>
            <w:tcBorders>
              <w:top w:val="nil"/>
              <w:left w:val="nil"/>
              <w:bottom w:val="nil"/>
              <w:right w:val="nil"/>
            </w:tcBorders>
            <w:shd w:val="clear" w:color="000000" w:fill="FFFFFF"/>
            <w:noWrap/>
            <w:hideMark/>
          </w:tcPr>
          <w:p w14:paraId="404321C0"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 xml:space="preserve">    Sales – Emergency contraceptives</w:t>
            </w:r>
          </w:p>
        </w:tc>
        <w:tc>
          <w:tcPr>
            <w:tcW w:w="6521" w:type="dxa"/>
            <w:tcBorders>
              <w:top w:val="nil"/>
              <w:left w:val="nil"/>
              <w:bottom w:val="nil"/>
              <w:right w:val="nil"/>
            </w:tcBorders>
            <w:shd w:val="clear" w:color="000000" w:fill="FFFFFF"/>
            <w:noWrap/>
          </w:tcPr>
          <w:p w14:paraId="6A729F6F"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p w14:paraId="4A5B599D" w14:textId="77777777" w:rsidR="00890E83" w:rsidRPr="00E30E5E" w:rsidRDefault="00890E83" w:rsidP="001B33D1">
            <w:pPr>
              <w:spacing w:after="0" w:line="240" w:lineRule="auto"/>
              <w:jc w:val="left"/>
              <w:rPr>
                <w:rFonts w:eastAsia="Times New Roman"/>
                <w:color w:val="000000"/>
                <w:sz w:val="16"/>
                <w:szCs w:val="16"/>
                <w:lang w:eastAsia="de-DE"/>
              </w:rPr>
            </w:pPr>
            <w:r w:rsidRPr="00E30E5E">
              <w:rPr>
                <w:rFonts w:eastAsia="Times New Roman"/>
                <w:sz w:val="16"/>
                <w:szCs w:val="16"/>
                <w:lang w:eastAsia="de-DE"/>
              </w:rPr>
              <w:t xml:space="preserve">Control countries: Germany , Italy, Hungary, Bosnia and Herzegovina, Russia, Kazakhstan, France, Norway, Portugal, United Kingdom, Belgium, Sweden </w:t>
            </w:r>
            <w:r w:rsidRPr="00E30E5E">
              <w:rPr>
                <w:rFonts w:eastAsia="Times New Roman"/>
                <w:sz w:val="16"/>
                <w:szCs w:val="16"/>
                <w:vertAlign w:val="superscript"/>
                <w:lang w:eastAsia="de-DE"/>
              </w:rPr>
              <w:t>a</w:t>
            </w:r>
          </w:p>
        </w:tc>
      </w:tr>
      <w:tr w:rsidR="00890E83" w:rsidRPr="00E30E5E" w14:paraId="23C688DD" w14:textId="77777777" w:rsidTr="001B33D1">
        <w:trPr>
          <w:trHeight w:val="624"/>
        </w:trPr>
        <w:tc>
          <w:tcPr>
            <w:tcW w:w="2835" w:type="dxa"/>
            <w:tcBorders>
              <w:top w:val="nil"/>
              <w:left w:val="nil"/>
              <w:bottom w:val="nil"/>
              <w:right w:val="nil"/>
            </w:tcBorders>
            <w:shd w:val="clear" w:color="000000" w:fill="FFFFFF"/>
            <w:noWrap/>
            <w:hideMark/>
          </w:tcPr>
          <w:p w14:paraId="16892A42" w14:textId="77777777" w:rsidR="00890E83" w:rsidRPr="00E30E5E" w:rsidRDefault="00890E83" w:rsidP="001B33D1">
            <w:pPr>
              <w:spacing w:after="0" w:line="240" w:lineRule="auto"/>
              <w:jc w:val="left"/>
              <w:rPr>
                <w:rFonts w:eastAsia="Times New Roman"/>
                <w:color w:val="000000"/>
                <w:sz w:val="16"/>
                <w:szCs w:val="16"/>
                <w:lang w:eastAsia="de-DE"/>
              </w:rPr>
            </w:pPr>
            <w:r w:rsidRPr="00E30E5E">
              <w:rPr>
                <w:rFonts w:eastAsia="Times New Roman"/>
                <w:sz w:val="16"/>
                <w:szCs w:val="16"/>
                <w:lang w:eastAsia="de-DE"/>
              </w:rPr>
              <w:t xml:space="preserve">    Sales – Regular contraceptives</w:t>
            </w:r>
          </w:p>
        </w:tc>
        <w:tc>
          <w:tcPr>
            <w:tcW w:w="6521" w:type="dxa"/>
            <w:tcBorders>
              <w:top w:val="nil"/>
              <w:left w:val="nil"/>
              <w:bottom w:val="nil"/>
              <w:right w:val="nil"/>
            </w:tcBorders>
            <w:shd w:val="clear" w:color="000000" w:fill="FFFFFF"/>
            <w:noWrap/>
          </w:tcPr>
          <w:p w14:paraId="2726DF00"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p w14:paraId="1945BF3F" w14:textId="77777777" w:rsidR="00890E83" w:rsidRPr="00E30E5E" w:rsidRDefault="00890E83" w:rsidP="001B33D1">
            <w:pPr>
              <w:spacing w:after="0" w:line="240" w:lineRule="auto"/>
              <w:jc w:val="left"/>
              <w:rPr>
                <w:rFonts w:eastAsia="Times New Roman"/>
                <w:color w:val="000000"/>
                <w:sz w:val="16"/>
                <w:szCs w:val="16"/>
                <w:lang w:eastAsia="de-DE"/>
              </w:rPr>
            </w:pPr>
            <w:r w:rsidRPr="00E30E5E">
              <w:rPr>
                <w:rFonts w:eastAsia="Times New Roman"/>
                <w:sz w:val="16"/>
                <w:szCs w:val="16"/>
                <w:lang w:eastAsia="de-DE"/>
              </w:rPr>
              <w:t>Control countries: Germany, Italy, Croatia, Hungary, Bosnia and Herzegovina, Russia, Kazakhstan, France, Norway, Portugal, United Kingdom, Belgium, Sweden</w:t>
            </w:r>
            <w:r w:rsidRPr="00E30E5E">
              <w:rPr>
                <w:rFonts w:eastAsia="Times New Roman"/>
                <w:sz w:val="16"/>
                <w:szCs w:val="16"/>
                <w:vertAlign w:val="superscript"/>
                <w:lang w:eastAsia="de-DE"/>
              </w:rPr>
              <w:t xml:space="preserve"> b</w:t>
            </w:r>
          </w:p>
        </w:tc>
      </w:tr>
      <w:tr w:rsidR="00890E83" w:rsidRPr="00E30E5E" w14:paraId="0C901002" w14:textId="77777777" w:rsidTr="001B33D1">
        <w:trPr>
          <w:trHeight w:val="624"/>
        </w:trPr>
        <w:tc>
          <w:tcPr>
            <w:tcW w:w="2835" w:type="dxa"/>
            <w:tcBorders>
              <w:top w:val="nil"/>
              <w:left w:val="nil"/>
              <w:bottom w:val="nil"/>
              <w:right w:val="nil"/>
            </w:tcBorders>
            <w:shd w:val="clear" w:color="000000" w:fill="FFFFFF"/>
            <w:noWrap/>
            <w:hideMark/>
          </w:tcPr>
          <w:p w14:paraId="127D49E0"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 xml:space="preserve">    Demographic and health outcomes</w:t>
            </w:r>
          </w:p>
        </w:tc>
        <w:tc>
          <w:tcPr>
            <w:tcW w:w="6521" w:type="dxa"/>
            <w:tcBorders>
              <w:top w:val="nil"/>
              <w:left w:val="nil"/>
              <w:bottom w:val="nil"/>
              <w:right w:val="nil"/>
            </w:tcBorders>
            <w:shd w:val="clear" w:color="000000" w:fill="FFFFFF"/>
            <w:noWrap/>
          </w:tcPr>
          <w:p w14:paraId="43995185" w14:textId="77777777" w:rsidR="00710516" w:rsidRPr="00E30E5E" w:rsidRDefault="00710516" w:rsidP="00710516">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p w14:paraId="526BCC79" w14:textId="6BD931B5" w:rsidR="00890E83" w:rsidRPr="00E30E5E" w:rsidRDefault="00710516" w:rsidP="00710516">
            <w:pPr>
              <w:spacing w:after="0" w:line="240" w:lineRule="auto"/>
              <w:jc w:val="left"/>
              <w:rPr>
                <w:rFonts w:eastAsia="Times New Roman"/>
                <w:sz w:val="16"/>
                <w:szCs w:val="16"/>
                <w:lang w:eastAsia="de-DE"/>
              </w:rPr>
            </w:pPr>
            <w:r w:rsidRPr="00E30E5E">
              <w:rPr>
                <w:rFonts w:eastAsia="Times New Roman"/>
                <w:sz w:val="16"/>
                <w:szCs w:val="16"/>
                <w:lang w:eastAsia="de-DE"/>
              </w:rPr>
              <w:t>Control countries: Germany, Italy, Croatia, Hungary, Bosnia and Herzegovina, Russia, Kazakhstan, France, Norway, Portugal, United Kingdom, Belgium, Sweden</w:t>
            </w:r>
            <w:r w:rsidRPr="00E30E5E">
              <w:rPr>
                <w:rFonts w:eastAsia="Times New Roman"/>
                <w:sz w:val="16"/>
                <w:szCs w:val="16"/>
                <w:vertAlign w:val="superscript"/>
                <w:lang w:eastAsia="de-DE"/>
              </w:rPr>
              <w:t xml:space="preserve"> b</w:t>
            </w:r>
          </w:p>
        </w:tc>
      </w:tr>
      <w:tr w:rsidR="00890E83" w:rsidRPr="00E30E5E" w14:paraId="7DB87D7E" w14:textId="77777777" w:rsidTr="001B33D1">
        <w:trPr>
          <w:trHeight w:val="293"/>
        </w:trPr>
        <w:tc>
          <w:tcPr>
            <w:tcW w:w="2835" w:type="dxa"/>
            <w:tcBorders>
              <w:top w:val="nil"/>
              <w:left w:val="nil"/>
              <w:bottom w:val="nil"/>
              <w:right w:val="nil"/>
            </w:tcBorders>
            <w:shd w:val="clear" w:color="000000" w:fill="FFFFFF"/>
            <w:noWrap/>
            <w:hideMark/>
          </w:tcPr>
          <w:p w14:paraId="0DC2CC3C"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color w:val="000000"/>
                <w:sz w:val="16"/>
                <w:szCs w:val="16"/>
                <w:lang w:eastAsia="de-DE"/>
              </w:rPr>
              <w:t>Rx (SDID)</w:t>
            </w:r>
          </w:p>
        </w:tc>
        <w:tc>
          <w:tcPr>
            <w:tcW w:w="6521" w:type="dxa"/>
            <w:tcBorders>
              <w:top w:val="nil"/>
              <w:left w:val="nil"/>
              <w:bottom w:val="nil"/>
              <w:right w:val="nil"/>
            </w:tcBorders>
            <w:shd w:val="clear" w:color="000000" w:fill="FFFFFF"/>
            <w:noWrap/>
          </w:tcPr>
          <w:p w14:paraId="0521D36C" w14:textId="77777777" w:rsidR="00890E83" w:rsidRPr="00E30E5E" w:rsidRDefault="00890E83" w:rsidP="001B33D1">
            <w:pPr>
              <w:spacing w:after="0" w:line="240" w:lineRule="auto"/>
              <w:jc w:val="left"/>
              <w:rPr>
                <w:rFonts w:eastAsia="Times New Roman"/>
                <w:sz w:val="16"/>
                <w:szCs w:val="16"/>
                <w:lang w:eastAsia="de-DE"/>
              </w:rPr>
            </w:pPr>
          </w:p>
        </w:tc>
      </w:tr>
      <w:tr w:rsidR="00890E83" w:rsidRPr="00E30E5E" w14:paraId="5B023F07" w14:textId="77777777" w:rsidTr="001B33D1">
        <w:trPr>
          <w:trHeight w:val="624"/>
        </w:trPr>
        <w:tc>
          <w:tcPr>
            <w:tcW w:w="2835" w:type="dxa"/>
            <w:tcBorders>
              <w:top w:val="nil"/>
              <w:left w:val="nil"/>
              <w:bottom w:val="nil"/>
              <w:right w:val="nil"/>
            </w:tcBorders>
            <w:shd w:val="clear" w:color="000000" w:fill="FFFFFF"/>
            <w:noWrap/>
          </w:tcPr>
          <w:p w14:paraId="29B351DF"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 xml:space="preserve">    Sales – Emergency contraceptives</w:t>
            </w:r>
          </w:p>
        </w:tc>
        <w:tc>
          <w:tcPr>
            <w:tcW w:w="6521" w:type="dxa"/>
            <w:tcBorders>
              <w:top w:val="nil"/>
              <w:left w:val="nil"/>
              <w:bottom w:val="nil"/>
              <w:right w:val="nil"/>
            </w:tcBorders>
            <w:shd w:val="clear" w:color="000000" w:fill="FFFFFF"/>
            <w:noWrap/>
          </w:tcPr>
          <w:p w14:paraId="5F589EAB"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Full sample except always-treated countries (Hungary, Russia, Kazakhstan, Bosnia and Herzegovina)</w:t>
            </w:r>
          </w:p>
          <w:p w14:paraId="65CBEAF9"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tc>
      </w:tr>
      <w:tr w:rsidR="00890E83" w:rsidRPr="00E30E5E" w14:paraId="157F6D62" w14:textId="77777777" w:rsidTr="001B33D1">
        <w:trPr>
          <w:trHeight w:val="624"/>
        </w:trPr>
        <w:tc>
          <w:tcPr>
            <w:tcW w:w="2835" w:type="dxa"/>
            <w:tcBorders>
              <w:top w:val="nil"/>
              <w:left w:val="nil"/>
              <w:bottom w:val="nil"/>
              <w:right w:val="nil"/>
            </w:tcBorders>
            <w:shd w:val="clear" w:color="000000" w:fill="FFFFFF"/>
            <w:noWrap/>
          </w:tcPr>
          <w:p w14:paraId="0038D0F4"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 xml:space="preserve">    Sales – Regular contraceptives</w:t>
            </w:r>
          </w:p>
        </w:tc>
        <w:tc>
          <w:tcPr>
            <w:tcW w:w="6521" w:type="dxa"/>
            <w:tcBorders>
              <w:top w:val="nil"/>
              <w:left w:val="nil"/>
              <w:bottom w:val="nil"/>
              <w:right w:val="nil"/>
            </w:tcBorders>
            <w:shd w:val="clear" w:color="000000" w:fill="FFFFFF"/>
            <w:noWrap/>
          </w:tcPr>
          <w:p w14:paraId="1EB4D937"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 xml:space="preserve">Full sample except always-treated countries (Hungary, Russia, Kazakhstan, Bosnia and Herzegovina) </w:t>
            </w:r>
          </w:p>
          <w:p w14:paraId="1AFDCBC8"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tc>
      </w:tr>
      <w:tr w:rsidR="00890E83" w:rsidRPr="00E30E5E" w14:paraId="5D8EB086" w14:textId="77777777" w:rsidTr="001B33D1">
        <w:trPr>
          <w:trHeight w:val="624"/>
        </w:trPr>
        <w:tc>
          <w:tcPr>
            <w:tcW w:w="2835" w:type="dxa"/>
            <w:tcBorders>
              <w:top w:val="nil"/>
              <w:left w:val="nil"/>
              <w:bottom w:val="nil"/>
              <w:right w:val="nil"/>
            </w:tcBorders>
            <w:shd w:val="clear" w:color="000000" w:fill="FFFFFF"/>
            <w:noWrap/>
            <w:hideMark/>
          </w:tcPr>
          <w:p w14:paraId="54940525"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color w:val="000000"/>
                <w:sz w:val="16"/>
                <w:szCs w:val="16"/>
                <w:lang w:eastAsia="de-DE"/>
              </w:rPr>
              <w:t xml:space="preserve">    Birth rate</w:t>
            </w:r>
          </w:p>
        </w:tc>
        <w:tc>
          <w:tcPr>
            <w:tcW w:w="6521" w:type="dxa"/>
            <w:tcBorders>
              <w:top w:val="nil"/>
              <w:left w:val="nil"/>
              <w:bottom w:val="nil"/>
              <w:right w:val="nil"/>
            </w:tcBorders>
            <w:shd w:val="clear" w:color="000000" w:fill="FFFFFF"/>
            <w:noWrap/>
          </w:tcPr>
          <w:p w14:paraId="4D962D4A"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Full sample except always-treated countries (Hungary, Russia, Kazakhstan, Bosnia and Herzegovina)</w:t>
            </w:r>
          </w:p>
          <w:p w14:paraId="1554495A"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tc>
      </w:tr>
      <w:tr w:rsidR="00890E83" w:rsidRPr="00E30E5E" w14:paraId="24B5DC5F" w14:textId="77777777" w:rsidTr="001B33D1">
        <w:trPr>
          <w:trHeight w:val="624"/>
        </w:trPr>
        <w:tc>
          <w:tcPr>
            <w:tcW w:w="2835" w:type="dxa"/>
            <w:tcBorders>
              <w:top w:val="nil"/>
              <w:left w:val="nil"/>
              <w:bottom w:val="nil"/>
              <w:right w:val="nil"/>
            </w:tcBorders>
            <w:shd w:val="clear" w:color="000000" w:fill="FFFFFF"/>
            <w:noWrap/>
          </w:tcPr>
          <w:p w14:paraId="0EAF8A49"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color w:val="000000"/>
                <w:sz w:val="16"/>
                <w:szCs w:val="16"/>
                <w:lang w:eastAsia="de-DE"/>
              </w:rPr>
              <w:t xml:space="preserve">    Abortion rate</w:t>
            </w:r>
          </w:p>
        </w:tc>
        <w:tc>
          <w:tcPr>
            <w:tcW w:w="6521" w:type="dxa"/>
            <w:tcBorders>
              <w:top w:val="nil"/>
              <w:left w:val="nil"/>
              <w:bottom w:val="nil"/>
              <w:right w:val="nil"/>
            </w:tcBorders>
            <w:shd w:val="clear" w:color="000000" w:fill="FFFFFF"/>
            <w:noWrap/>
          </w:tcPr>
          <w:p w14:paraId="7F58C3BE"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Full sample except always-treated countries (Hungary, Russia, Kazakhstan, Bosnia and Herzegovina) and countries with missing values (Austria, Belgium, Denmark, Greece, Iceland, Ireland, Sweden)</w:t>
            </w:r>
          </w:p>
          <w:p w14:paraId="0B5A5D31"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tc>
      </w:tr>
      <w:tr w:rsidR="00890E83" w:rsidRPr="00E30E5E" w14:paraId="616CE962" w14:textId="77777777" w:rsidTr="001B33D1">
        <w:trPr>
          <w:trHeight w:val="624"/>
        </w:trPr>
        <w:tc>
          <w:tcPr>
            <w:tcW w:w="2835" w:type="dxa"/>
            <w:tcBorders>
              <w:top w:val="nil"/>
              <w:left w:val="nil"/>
              <w:bottom w:val="nil"/>
              <w:right w:val="nil"/>
            </w:tcBorders>
            <w:shd w:val="clear" w:color="000000" w:fill="FFFFFF"/>
            <w:noWrap/>
          </w:tcPr>
          <w:p w14:paraId="6FD3EB7F"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color w:val="000000"/>
                <w:sz w:val="16"/>
                <w:szCs w:val="16"/>
                <w:lang w:eastAsia="de-DE"/>
              </w:rPr>
              <w:t xml:space="preserve">    </w:t>
            </w:r>
            <w:proofErr w:type="spellStart"/>
            <w:r w:rsidRPr="00E30E5E">
              <w:rPr>
                <w:rFonts w:eastAsia="Times New Roman"/>
                <w:color w:val="000000"/>
                <w:sz w:val="16"/>
                <w:szCs w:val="16"/>
                <w:lang w:eastAsia="de-DE"/>
              </w:rPr>
              <w:t>Gonorrhoea</w:t>
            </w:r>
            <w:proofErr w:type="spellEnd"/>
          </w:p>
        </w:tc>
        <w:tc>
          <w:tcPr>
            <w:tcW w:w="6521" w:type="dxa"/>
            <w:tcBorders>
              <w:top w:val="nil"/>
              <w:left w:val="nil"/>
              <w:bottom w:val="nil"/>
              <w:right w:val="nil"/>
            </w:tcBorders>
            <w:shd w:val="clear" w:color="000000" w:fill="FFFFFF"/>
            <w:noWrap/>
          </w:tcPr>
          <w:p w14:paraId="2FFE4FD0"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Full sample except always-treated countries (Hungary, Russia, Kazakhstan, Bosnia and Herzegovina) and countries with missing values (Austria, Belgium, France, Germany, Greece, Netherlands, Portugal)</w:t>
            </w:r>
          </w:p>
          <w:p w14:paraId="4A48AEF6"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tc>
      </w:tr>
      <w:tr w:rsidR="00890E83" w:rsidRPr="00E30E5E" w14:paraId="64C76226" w14:textId="77777777" w:rsidTr="001B33D1">
        <w:trPr>
          <w:trHeight w:val="624"/>
        </w:trPr>
        <w:tc>
          <w:tcPr>
            <w:tcW w:w="2835" w:type="dxa"/>
            <w:tcBorders>
              <w:top w:val="nil"/>
              <w:left w:val="nil"/>
              <w:bottom w:val="nil"/>
              <w:right w:val="nil"/>
            </w:tcBorders>
            <w:shd w:val="clear" w:color="000000" w:fill="FFFFFF"/>
            <w:noWrap/>
          </w:tcPr>
          <w:p w14:paraId="2A424286"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color w:val="000000"/>
                <w:sz w:val="16"/>
                <w:szCs w:val="16"/>
                <w:lang w:eastAsia="de-DE"/>
              </w:rPr>
              <w:t xml:space="preserve">    Hepatitis B</w:t>
            </w:r>
          </w:p>
        </w:tc>
        <w:tc>
          <w:tcPr>
            <w:tcW w:w="6521" w:type="dxa"/>
            <w:tcBorders>
              <w:top w:val="nil"/>
              <w:left w:val="nil"/>
              <w:bottom w:val="nil"/>
              <w:right w:val="nil"/>
            </w:tcBorders>
            <w:shd w:val="clear" w:color="000000" w:fill="FFFFFF"/>
            <w:noWrap/>
          </w:tcPr>
          <w:p w14:paraId="4AFED410"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Full sample except always-treated countries (Hungary, Russia, Kazakhstan, Bosnia and Herzegovina) and countries with missing values (Croatia, Austria, Belgium, Bulgaria, Czech Republic, France, Greece, Lithuania, Spain, United Kingdom)</w:t>
            </w:r>
          </w:p>
          <w:p w14:paraId="2D1A4B4C"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tc>
      </w:tr>
      <w:tr w:rsidR="00890E83" w:rsidRPr="00E30E5E" w14:paraId="239BE312" w14:textId="77777777" w:rsidTr="001B33D1">
        <w:trPr>
          <w:trHeight w:val="624"/>
        </w:trPr>
        <w:tc>
          <w:tcPr>
            <w:tcW w:w="2835" w:type="dxa"/>
            <w:tcBorders>
              <w:top w:val="nil"/>
              <w:left w:val="nil"/>
              <w:bottom w:val="nil"/>
              <w:right w:val="nil"/>
            </w:tcBorders>
            <w:shd w:val="clear" w:color="000000" w:fill="FFFFFF"/>
            <w:noWrap/>
          </w:tcPr>
          <w:p w14:paraId="500D26D8"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color w:val="000000"/>
                <w:sz w:val="16"/>
                <w:szCs w:val="16"/>
                <w:lang w:eastAsia="de-DE"/>
              </w:rPr>
              <w:t xml:space="preserve">    HIV</w:t>
            </w:r>
          </w:p>
        </w:tc>
        <w:tc>
          <w:tcPr>
            <w:tcW w:w="6521" w:type="dxa"/>
            <w:tcBorders>
              <w:top w:val="nil"/>
              <w:left w:val="nil"/>
              <w:bottom w:val="nil"/>
              <w:right w:val="nil"/>
            </w:tcBorders>
            <w:shd w:val="clear" w:color="000000" w:fill="FFFFFF"/>
            <w:noWrap/>
          </w:tcPr>
          <w:p w14:paraId="2397FA8C"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Full sample except always-treated countries (Hungary, Russia, Kazakhstan, Bosnia and Herzegovina) and countries with missing values (Portugal)</w:t>
            </w:r>
          </w:p>
          <w:p w14:paraId="18738AAE"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tc>
      </w:tr>
      <w:tr w:rsidR="00890E83" w:rsidRPr="00E30E5E" w14:paraId="6A1CFDB5" w14:textId="77777777" w:rsidTr="00295534">
        <w:trPr>
          <w:trHeight w:val="624"/>
        </w:trPr>
        <w:tc>
          <w:tcPr>
            <w:tcW w:w="2835" w:type="dxa"/>
            <w:tcBorders>
              <w:top w:val="nil"/>
              <w:left w:val="nil"/>
              <w:bottom w:val="single" w:sz="4" w:space="0" w:color="auto"/>
              <w:right w:val="nil"/>
            </w:tcBorders>
            <w:shd w:val="clear" w:color="000000" w:fill="FFFFFF"/>
            <w:noWrap/>
          </w:tcPr>
          <w:p w14:paraId="2E62E34F"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color w:val="000000"/>
                <w:sz w:val="16"/>
                <w:szCs w:val="16"/>
                <w:lang w:eastAsia="de-DE"/>
              </w:rPr>
              <w:t xml:space="preserve">    Syphilis</w:t>
            </w:r>
          </w:p>
        </w:tc>
        <w:tc>
          <w:tcPr>
            <w:tcW w:w="6521" w:type="dxa"/>
            <w:tcBorders>
              <w:top w:val="nil"/>
              <w:left w:val="nil"/>
              <w:bottom w:val="single" w:sz="4" w:space="0" w:color="auto"/>
              <w:right w:val="nil"/>
            </w:tcBorders>
            <w:shd w:val="clear" w:color="000000" w:fill="FFFFFF"/>
            <w:noWrap/>
          </w:tcPr>
          <w:p w14:paraId="22B72944"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Full sample except always-treated countries (Hungary, Russia, Kazakhstan, Bosnia and Herzegovina) and countries with missing values (Austria, Belgium, France, Greece, Lithuania, Netherlands)</w:t>
            </w:r>
          </w:p>
          <w:p w14:paraId="67B6C7D4" w14:textId="77777777" w:rsidR="00890E83" w:rsidRPr="00E30E5E" w:rsidRDefault="00890E83" w:rsidP="001B33D1">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tc>
      </w:tr>
    </w:tbl>
    <w:p w14:paraId="753E05F5" w14:textId="77777777" w:rsidR="00890E83" w:rsidRPr="00E30E5E" w:rsidRDefault="00890E83" w:rsidP="00890E83">
      <w:pPr>
        <w:spacing w:after="60" w:line="240" w:lineRule="auto"/>
        <w:rPr>
          <w:sz w:val="16"/>
        </w:rPr>
      </w:pPr>
      <w:r w:rsidRPr="00E30E5E">
        <w:rPr>
          <w:i/>
          <w:sz w:val="16"/>
        </w:rPr>
        <w:t>Notes</w:t>
      </w:r>
      <w:r w:rsidRPr="00E30E5E">
        <w:rPr>
          <w:sz w:val="16"/>
        </w:rPr>
        <w:t>: Synthetic DID does not support unbalanced data (i.e. missing values) or  always treated countries. In case of Poland’s Rx switch, countries that have never facilitated OTC access to emergency contraceptives before are considered as ‘always-treated countries’. Abbreviations: OTC, over-the-counter; TWFE, Two-way fixed effects; SDID, Synthetic difference-in-differences.</w:t>
      </w:r>
    </w:p>
    <w:p w14:paraId="677775D9" w14:textId="77777777" w:rsidR="00890E83" w:rsidRPr="00E30E5E" w:rsidRDefault="00890E83" w:rsidP="00890E83">
      <w:pPr>
        <w:spacing w:after="60" w:line="240" w:lineRule="auto"/>
        <w:rPr>
          <w:sz w:val="16"/>
        </w:rPr>
      </w:pPr>
      <w:proofErr w:type="spellStart"/>
      <w:r w:rsidRPr="00E30E5E">
        <w:rPr>
          <w:sz w:val="16"/>
          <w:vertAlign w:val="superscript"/>
        </w:rPr>
        <w:t>a</w:t>
      </w:r>
      <w:proofErr w:type="spellEnd"/>
      <w:r w:rsidRPr="00E30E5E">
        <w:rPr>
          <w:sz w:val="16"/>
        </w:rPr>
        <w:t xml:space="preserve"> All treated countries within the observed time span (except Croatia due to missing data), all never-treated countries, oldest always-treated countries.</w:t>
      </w:r>
    </w:p>
    <w:p w14:paraId="6CF0EAC2" w14:textId="190F30C5" w:rsidR="00890E83" w:rsidRPr="00E30E5E" w:rsidRDefault="00890E83" w:rsidP="00890E83">
      <w:pPr>
        <w:spacing w:after="60" w:line="240" w:lineRule="auto"/>
        <w:rPr>
          <w:sz w:val="16"/>
        </w:rPr>
      </w:pPr>
      <w:r w:rsidRPr="00E30E5E">
        <w:rPr>
          <w:sz w:val="16"/>
          <w:vertAlign w:val="superscript"/>
        </w:rPr>
        <w:t xml:space="preserve">b </w:t>
      </w:r>
      <w:r w:rsidRPr="00E30E5E">
        <w:rPr>
          <w:sz w:val="16"/>
        </w:rPr>
        <w:t>All treated countries within the observed time span, all never-treated countries, oldest always-treated countries.</w:t>
      </w:r>
      <w:r w:rsidR="00D83395">
        <w:rPr>
          <w:sz w:val="16"/>
        </w:rPr>
        <w:t xml:space="preserve"> Birth rate without Bosnia and</w:t>
      </w:r>
      <w:r w:rsidR="00C840F5">
        <w:rPr>
          <w:sz w:val="16"/>
        </w:rPr>
        <w:t xml:space="preserve"> Herzegovina, Kazakhstan and Russia due to non-availability of monthly data.</w:t>
      </w:r>
    </w:p>
    <w:bookmarkEnd w:id="4"/>
    <w:p w14:paraId="321F5EE4" w14:textId="3282DDD6" w:rsidR="00890E83" w:rsidRDefault="00890E83" w:rsidP="008B39D3">
      <w:pPr>
        <w:spacing w:line="360" w:lineRule="auto"/>
      </w:pPr>
      <w:r w:rsidRPr="00E30E5E">
        <w:br w:type="page"/>
      </w:r>
    </w:p>
    <w:p w14:paraId="4C565FC9" w14:textId="6BCB5008" w:rsidR="00806384" w:rsidRPr="0009733C" w:rsidRDefault="00806384" w:rsidP="00806384">
      <w:pPr>
        <w:spacing w:after="0" w:line="360" w:lineRule="auto"/>
        <w:rPr>
          <w:rFonts w:eastAsia="MS Gothic"/>
          <w:b/>
          <w:sz w:val="28"/>
          <w:szCs w:val="32"/>
        </w:rPr>
      </w:pPr>
      <w:r>
        <w:rPr>
          <w:rFonts w:eastAsia="MS Gothic"/>
          <w:b/>
          <w:sz w:val="28"/>
          <w:szCs w:val="32"/>
        </w:rPr>
        <w:t>8</w:t>
      </w:r>
      <w:r w:rsidRPr="0009733C">
        <w:rPr>
          <w:rFonts w:eastAsia="MS Gothic"/>
          <w:b/>
          <w:sz w:val="28"/>
          <w:szCs w:val="32"/>
        </w:rPr>
        <w:t xml:space="preserve">. </w:t>
      </w:r>
      <w:r w:rsidRPr="00806384">
        <w:rPr>
          <w:rFonts w:eastAsia="MS Gothic"/>
          <w:b/>
          <w:sz w:val="28"/>
          <w:szCs w:val="32"/>
        </w:rPr>
        <w:t>Potential confounder assessment</w:t>
      </w:r>
    </w:p>
    <w:p w14:paraId="2DA6A277" w14:textId="77777777" w:rsidR="00806384" w:rsidRPr="00E30E5E" w:rsidRDefault="00806384" w:rsidP="00806384">
      <w:r w:rsidRPr="00E30E5E">
        <w:t xml:space="preserve">In order to assess, whether adjustment for potential confounders in the TWFE staggered </w:t>
      </w:r>
      <w:proofErr w:type="spellStart"/>
      <w:r w:rsidRPr="00E30E5E">
        <w:t>DiD</w:t>
      </w:r>
      <w:proofErr w:type="spellEnd"/>
      <w:r w:rsidRPr="00E30E5E">
        <w:t xml:space="preserve"> model is necessary, we followed the approach by </w:t>
      </w:r>
      <w:r w:rsidRPr="00E30E5E">
        <w:fldChar w:fldCharType="begin"/>
      </w:r>
      <w:r w:rsidRPr="00E30E5E">
        <w:instrText>ADDIN CitaviPlaceholder{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EJBVDM1ODBcXEFwcERhdGFcXExvY2FsXFxUZW1wXFxmbmN6Z2VjZi5qcGciLCJVcmlTdHJpbmciOiI5YjVmNThlMS04NTgxLTQyMWEtYTJkMS03ZWRlZjY0MWRlYm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yLjA1LjIwMjEiLCJEb2kiOiIxMC4xMTExLzE0NzUtNjc3My4xMzY2Ni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ExLzE0NzUtNjc3My4xMzY2NiIsIlVyaVN0cmluZyI6Imh0dHBzOi8vZG9pLm9yZy8xMC4xMTExLzE0NzUtNjc3My4xMzY2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mFiaWFuIEdyw7xud2FsZCIsIkNyZWF0ZWRPbiI6IjIwMjItMDItMDNUMTc6Mzc6MzMiLCJNb2RpZmllZEJ5IjoiX0ZhYmlhbiBHcsO8bndhbGQiLCJJZCI6IjAwYjk2N2FiLWVmMzUtNDVhNS1iYzk0LTVhYThlY2M5YTg0ZiIsIk1vZGlmaWVkT24iOiIyMDIyLTAyLTAzVDE3OjM3OjMz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UE1DODUyMjU3MSIsIlVyaVN0cmluZyI6Imh0dHBzOi8vd3d3Lm5jYmkubmxtLm5paC5nb3YvcG1jL2FydGljbGVzL1BNQzg1MjI1Nz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ZhYmlhbiBHcsO8bndhbGQiLCJDcmVhdGVkT24iOiIyMDIyLTAyLTAzVDE3OjM3OjMzIiwiTW9kaWZpZWRCeSI6Il9GYWJpYW4gR3LDvG53YWxkIiwiSWQiOiIyNTQxZGM2My0yNzFkLTQzZGEtYjU0NC1hYTc2NTg0NzI3MTAiLCJNb2RpZmllZE9uIjoiMjAyMi0wMi0wM1QxNzozNzozMy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MzOTc4OTU2IiwiVXJpU3RyaW5nIjoiaHR0cDovL3d3dy5uY2JpLm5sbS5uaWguZ292L3B1Ym1lZC8zMzk3ODk1N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}</w:instrText>
      </w:r>
      <w:r w:rsidRPr="00E30E5E">
        <w:fldChar w:fldCharType="separate"/>
      </w:r>
      <w:r w:rsidRPr="00E30E5E">
        <w:t>Zeldow and Hatfield</w:t>
      </w:r>
      <w:r w:rsidRPr="00E30E5E">
        <w:fldChar w:fldCharType="end"/>
      </w:r>
      <w:r w:rsidRPr="00E30E5E">
        <w:t xml:space="preserve"> </w:t>
      </w:r>
      <w:r w:rsidRPr="00E30E5E">
        <w:fldChar w:fldCharType="begin"/>
      </w:r>
      <w:r w:rsidRPr="00E30E5E">
        <w:instrText>ADDIN CitaviPlaceholder{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CQVQzNTgwXFxBcHBEYXRhXFxMb2NhbFxcVGVtcFxcZm5jemdlY2YuanBnIiwiVXJpU3RyaW5nIjoiOWI1ZjU4ZTEtODU4MS00MjFhLWEyZDEtN2VkZWY2NDFkZWJh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xMi4wNS4yMDIxIiwiRG9pIjoiMTAuMTExMS8xNDc1LTY3NzMuMTM2NjY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xMS8xNDc1LTY3NzMuMTM2NjYiLCJVcmlTdHJpbmciOiJodHRwczovL2RvaS5vcmcvMTAuMTExMS8xNDc1LTY3NzMuMTM2Nj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ZhYmlhbiBHcsO8bndhbGQiLCJDcmVhdGVkT24iOiIyMDIyLTAyLTAzVDE3OjM3OjMzIiwiTW9kaWZpZWRCeSI6Il9GYWJpYW4gR3LDvG53YWxkIiwiSWQiOiIwMGI5NjdhYi1lZjM1LTQ1YTUtYmM5NC01YWE4ZWNjOWE4NGYiLCJNb2RpZmllZE9uIjoiMjAyMi0wMi0wM1QxNzozNzozMy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lBNQzg1MjI1NzEiLCJVcmlTdHJpbmciOiJodHRwczovL3d3dy5uY2JpLm5sbS5uaWguZ292L3BtYy9hcnRpY2xlcy9QTUM4NTIyNTc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GYWJpYW4gR3LDvG53YWxkIiwiQ3JlYXRlZE9uIjoiMjAyMi0wMi0wM1QxNzozNzozMyIsIk1vZGlmaWVkQnkiOiJfRmFiaWFuIEdyw7xud2FsZCIsIklkIjoiMjU0MWRjNjMtMjcxZC00M2RhLWI1NDQtYWE3NjU4NDcyNzEwIiwiTW9kaWZpZWRPbiI6IjIwMjItMDItMDNUMTc6Mzc6MzM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zMzk3ODk1NiIsIlVyaVN0cmluZyI6Imh0dHA6Ly93d3cubmNiaS5ubG0ubmloLmdvdi9wdWJtZWQvMzM5Nzg5NTY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}</w:instrText>
      </w:r>
      <w:r w:rsidRPr="00E30E5E">
        <w:fldChar w:fldCharType="separate"/>
      </w:r>
      <w:r w:rsidRPr="00E30E5E">
        <w:t>(2021)</w:t>
      </w:r>
      <w:r w:rsidRPr="00E30E5E">
        <w:fldChar w:fldCharType="end"/>
      </w:r>
      <w:r w:rsidRPr="00E30E5E">
        <w:t xml:space="preserve">. We assessed whether a) </w:t>
      </w:r>
      <w:bookmarkStart w:id="5" w:name="_Hlk195214902"/>
      <w:r w:rsidRPr="00E30E5E">
        <w:t>a confounder’s value varied in time, b) this variation is related to the intervention and c) the marginal effect on the outcome changes over time</w:t>
      </w:r>
      <w:bookmarkEnd w:id="5"/>
      <w:r w:rsidRPr="00E30E5E">
        <w:t xml:space="preserve">. </w:t>
      </w:r>
    </w:p>
    <w:p w14:paraId="6CB367CD" w14:textId="77777777" w:rsidR="00806384" w:rsidRPr="00E30E5E" w:rsidRDefault="00806384" w:rsidP="00806384">
      <w:pPr>
        <w:pStyle w:val="Listenabsatz"/>
        <w:numPr>
          <w:ilvl w:val="0"/>
          <w:numId w:val="12"/>
        </w:numPr>
      </w:pPr>
      <w:r w:rsidRPr="00E30E5E">
        <w:t>Time-variation:</w:t>
      </w:r>
    </w:p>
    <w:p w14:paraId="39A202A2" w14:textId="77777777" w:rsidR="00806384" w:rsidRPr="00E30E5E" w:rsidRDefault="00806384" w:rsidP="00806384">
      <w:r w:rsidRPr="00E30E5E">
        <w:t>The values of all considered confounders change over time on country level.</w:t>
      </w:r>
    </w:p>
    <w:p w14:paraId="174BCEB4" w14:textId="77777777" w:rsidR="00806384" w:rsidRPr="00E30E5E" w:rsidRDefault="00806384" w:rsidP="00806384">
      <w:pPr>
        <w:pStyle w:val="Listenabsatz"/>
        <w:numPr>
          <w:ilvl w:val="0"/>
          <w:numId w:val="12"/>
        </w:numPr>
      </w:pPr>
      <w:r w:rsidRPr="00E30E5E">
        <w:t>Relation between the intervention and variation in time:</w:t>
      </w:r>
    </w:p>
    <w:p w14:paraId="52459EAA" w14:textId="4180CF9F" w:rsidR="00806384" w:rsidRPr="00E30E5E" w:rsidRDefault="00806384" w:rsidP="00806384">
      <w:r w:rsidRPr="00E30E5E">
        <w:t xml:space="preserve">We examined whether the intervention might influence the value of the confounder or, more generally speaking, if the confounder develops differently between control and intervention group. However, because all countries (except Hungary) were subject to the intervention at some point in time, it was not feasible to contrast trends properly between control and intervention groups in our staggered setting. We therefore employed two strategies to assess whether the intervention might affect the confounder: (A) We plotted the confounders across all countries in relation to the respective intervention time as an average across all treated countries (see Figure </w:t>
      </w:r>
      <w:r w:rsidR="0041647D">
        <w:t>A2</w:t>
      </w:r>
      <w:r w:rsidRPr="00E30E5E">
        <w:t xml:space="preserve">). In doing so, we sought to determine whether there might be noteworthy changes around the time of the intervention. (B) We ran the basic TWFE staggered </w:t>
      </w:r>
      <w:proofErr w:type="spellStart"/>
      <w:r w:rsidRPr="00E30E5E">
        <w:t>DiD</w:t>
      </w:r>
      <w:proofErr w:type="spellEnd"/>
      <w:r w:rsidRPr="00E30E5E">
        <w:t xml:space="preserve"> regression with the respective confounder as dependent variable (see Table </w:t>
      </w:r>
      <w:r w:rsidR="0041647D">
        <w:t>A9</w:t>
      </w:r>
      <w:r w:rsidRPr="00E30E5E">
        <w:t xml:space="preserve">). If both strategies were inconspicuous, we considered the confounder to be independent of the intervention (see Table </w:t>
      </w:r>
      <w:r w:rsidR="0041647D">
        <w:t>A8</w:t>
      </w:r>
      <w:r w:rsidRPr="00E30E5E">
        <w:t>).</w:t>
      </w:r>
      <w:r w:rsidRPr="00E30E5E">
        <w:br w:type="page"/>
      </w:r>
    </w:p>
    <w:tbl>
      <w:tblPr>
        <w:tblW w:w="5000" w:type="pct"/>
        <w:tblCellMar>
          <w:left w:w="70" w:type="dxa"/>
          <w:right w:w="70" w:type="dxa"/>
        </w:tblCellMar>
        <w:tblLook w:val="04A0" w:firstRow="1" w:lastRow="0" w:firstColumn="1" w:lastColumn="0" w:noHBand="0" w:noVBand="1"/>
      </w:tblPr>
      <w:tblGrid>
        <w:gridCol w:w="2630"/>
        <w:gridCol w:w="1234"/>
        <w:gridCol w:w="225"/>
        <w:gridCol w:w="1918"/>
        <w:gridCol w:w="214"/>
        <w:gridCol w:w="1274"/>
        <w:gridCol w:w="180"/>
        <w:gridCol w:w="1397"/>
      </w:tblGrid>
      <w:tr w:rsidR="00806384" w:rsidRPr="00E30E5E" w14:paraId="09B3A89E" w14:textId="77777777" w:rsidTr="00806384">
        <w:trPr>
          <w:trHeight w:val="375"/>
        </w:trPr>
        <w:tc>
          <w:tcPr>
            <w:tcW w:w="5000" w:type="pct"/>
            <w:gridSpan w:val="8"/>
            <w:tcBorders>
              <w:top w:val="nil"/>
              <w:left w:val="nil"/>
              <w:bottom w:val="single" w:sz="4" w:space="0" w:color="auto"/>
              <w:right w:val="nil"/>
            </w:tcBorders>
            <w:shd w:val="clear" w:color="000000" w:fill="FFFFFF"/>
            <w:noWrap/>
            <w:vAlign w:val="center"/>
            <w:hideMark/>
          </w:tcPr>
          <w:p w14:paraId="53E4C057" w14:textId="30F36831" w:rsidR="00806384" w:rsidRPr="00E30E5E" w:rsidRDefault="00806384" w:rsidP="00806384">
            <w:pPr>
              <w:spacing w:after="0" w:line="240" w:lineRule="auto"/>
              <w:jc w:val="left"/>
              <w:rPr>
                <w:rFonts w:eastAsia="Times New Roman"/>
                <w:color w:val="000000"/>
                <w:sz w:val="20"/>
                <w:szCs w:val="20"/>
                <w:lang w:eastAsia="de-DE"/>
              </w:rPr>
            </w:pPr>
            <w:bookmarkStart w:id="6" w:name="_Hlk194951866"/>
            <w:r w:rsidRPr="00E30E5E">
              <w:rPr>
                <w:rFonts w:eastAsia="Times New Roman"/>
                <w:b/>
                <w:color w:val="000000"/>
                <w:szCs w:val="20"/>
                <w:lang w:eastAsia="de-DE"/>
              </w:rPr>
              <w:t xml:space="preserve">Table </w:t>
            </w:r>
            <w:r>
              <w:rPr>
                <w:rFonts w:eastAsia="Times New Roman"/>
                <w:b/>
                <w:color w:val="000000"/>
                <w:szCs w:val="20"/>
                <w:lang w:eastAsia="de-DE"/>
              </w:rPr>
              <w:t>A8</w:t>
            </w:r>
            <w:r w:rsidRPr="00E30E5E">
              <w:rPr>
                <w:rFonts w:eastAsia="Times New Roman"/>
                <w:color w:val="000000"/>
                <w:szCs w:val="20"/>
                <w:lang w:eastAsia="de-DE"/>
              </w:rPr>
              <w:t xml:space="preserve"> </w:t>
            </w:r>
            <w:r w:rsidRPr="00E30E5E">
              <w:rPr>
                <w:rFonts w:eastAsia="Times New Roman"/>
                <w:iCs/>
                <w:color w:val="000000"/>
                <w:szCs w:val="20"/>
                <w:lang w:eastAsia="de-DE"/>
              </w:rPr>
              <w:t>Potential confounders' attributes</w:t>
            </w:r>
            <w:r w:rsidRPr="00E30E5E">
              <w:rPr>
                <w:rFonts w:eastAsia="Times New Roman"/>
                <w:i/>
                <w:iCs/>
                <w:color w:val="000000"/>
                <w:szCs w:val="20"/>
                <w:lang w:eastAsia="de-DE"/>
              </w:rPr>
              <w:t>.</w:t>
            </w:r>
          </w:p>
        </w:tc>
      </w:tr>
      <w:tr w:rsidR="00806384" w:rsidRPr="00E30E5E" w14:paraId="03F0F2CC" w14:textId="77777777" w:rsidTr="00806384">
        <w:trPr>
          <w:trHeight w:val="438"/>
        </w:trPr>
        <w:tc>
          <w:tcPr>
            <w:tcW w:w="1450" w:type="pct"/>
            <w:tcBorders>
              <w:top w:val="single" w:sz="4" w:space="0" w:color="auto"/>
              <w:left w:val="nil"/>
              <w:bottom w:val="single" w:sz="4" w:space="0" w:color="auto"/>
              <w:right w:val="nil"/>
            </w:tcBorders>
            <w:shd w:val="clear" w:color="000000" w:fill="FFFFFF"/>
            <w:noWrap/>
            <w:vAlign w:val="bottom"/>
            <w:hideMark/>
          </w:tcPr>
          <w:p w14:paraId="4C58752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Outcome</w:t>
            </w:r>
          </w:p>
        </w:tc>
        <w:tc>
          <w:tcPr>
            <w:tcW w:w="680" w:type="pct"/>
            <w:tcBorders>
              <w:top w:val="single" w:sz="4" w:space="0" w:color="auto"/>
              <w:left w:val="nil"/>
              <w:bottom w:val="single" w:sz="4" w:space="0" w:color="auto"/>
              <w:right w:val="nil"/>
            </w:tcBorders>
            <w:shd w:val="clear" w:color="000000" w:fill="FFFFFF"/>
            <w:noWrap/>
            <w:vAlign w:val="bottom"/>
            <w:hideMark/>
          </w:tcPr>
          <w:p w14:paraId="789395D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Variation in time</w:t>
            </w:r>
          </w:p>
        </w:tc>
        <w:tc>
          <w:tcPr>
            <w:tcW w:w="124" w:type="pct"/>
            <w:tcBorders>
              <w:top w:val="single" w:sz="4" w:space="0" w:color="auto"/>
              <w:left w:val="nil"/>
              <w:bottom w:val="single" w:sz="4" w:space="0" w:color="auto"/>
              <w:right w:val="nil"/>
            </w:tcBorders>
            <w:shd w:val="clear" w:color="000000" w:fill="FFFFFF"/>
            <w:noWrap/>
            <w:vAlign w:val="bottom"/>
            <w:hideMark/>
          </w:tcPr>
          <w:p w14:paraId="50E81AD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single" w:sz="4" w:space="0" w:color="auto"/>
              <w:left w:val="nil"/>
              <w:bottom w:val="single" w:sz="4" w:space="0" w:color="auto"/>
              <w:right w:val="nil"/>
            </w:tcBorders>
            <w:shd w:val="clear" w:color="000000" w:fill="FFFFFF"/>
            <w:vAlign w:val="bottom"/>
            <w:hideMark/>
          </w:tcPr>
          <w:p w14:paraId="7359A94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Relation of variation in time to intervention</w:t>
            </w:r>
          </w:p>
        </w:tc>
        <w:tc>
          <w:tcPr>
            <w:tcW w:w="118" w:type="pct"/>
            <w:tcBorders>
              <w:top w:val="single" w:sz="4" w:space="0" w:color="auto"/>
              <w:left w:val="nil"/>
              <w:bottom w:val="single" w:sz="4" w:space="0" w:color="auto"/>
              <w:right w:val="nil"/>
            </w:tcBorders>
            <w:shd w:val="clear" w:color="000000" w:fill="FFFFFF"/>
            <w:vAlign w:val="bottom"/>
            <w:hideMark/>
          </w:tcPr>
          <w:p w14:paraId="51C0E5F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single" w:sz="4" w:space="0" w:color="auto"/>
              <w:left w:val="nil"/>
              <w:bottom w:val="single" w:sz="4" w:space="0" w:color="auto"/>
              <w:right w:val="nil"/>
            </w:tcBorders>
            <w:shd w:val="clear" w:color="000000" w:fill="FFFFFF"/>
            <w:vAlign w:val="bottom"/>
            <w:hideMark/>
          </w:tcPr>
          <w:p w14:paraId="7042D2E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Marginal effect on the outcome</w:t>
            </w:r>
          </w:p>
        </w:tc>
        <w:tc>
          <w:tcPr>
            <w:tcW w:w="99" w:type="pct"/>
            <w:tcBorders>
              <w:top w:val="single" w:sz="4" w:space="0" w:color="auto"/>
              <w:left w:val="nil"/>
              <w:bottom w:val="single" w:sz="4" w:space="0" w:color="auto"/>
              <w:right w:val="nil"/>
            </w:tcBorders>
            <w:shd w:val="clear" w:color="000000" w:fill="FFFFFF"/>
            <w:vAlign w:val="bottom"/>
            <w:hideMark/>
          </w:tcPr>
          <w:p w14:paraId="4EA2AFA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single" w:sz="4" w:space="0" w:color="auto"/>
              <w:left w:val="nil"/>
              <w:bottom w:val="single" w:sz="4" w:space="0" w:color="auto"/>
              <w:right w:val="nil"/>
            </w:tcBorders>
            <w:shd w:val="clear" w:color="000000" w:fill="FFFFFF"/>
            <w:noWrap/>
            <w:vAlign w:val="bottom"/>
            <w:hideMark/>
          </w:tcPr>
          <w:p w14:paraId="523986B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Adjustment</w:t>
            </w:r>
          </w:p>
        </w:tc>
      </w:tr>
      <w:tr w:rsidR="00806384" w:rsidRPr="00E30E5E" w14:paraId="1DC755A3" w14:textId="77777777" w:rsidTr="00806384">
        <w:trPr>
          <w:trHeight w:val="300"/>
        </w:trPr>
        <w:tc>
          <w:tcPr>
            <w:tcW w:w="1450" w:type="pct"/>
            <w:tcBorders>
              <w:top w:val="single" w:sz="4" w:space="0" w:color="auto"/>
              <w:left w:val="nil"/>
              <w:bottom w:val="nil"/>
              <w:right w:val="nil"/>
            </w:tcBorders>
            <w:shd w:val="clear" w:color="000000" w:fill="FFFFFF"/>
            <w:noWrap/>
            <w:vAlign w:val="bottom"/>
            <w:hideMark/>
          </w:tcPr>
          <w:p w14:paraId="4D9F1BF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Outcome: EC/RC sales</w:t>
            </w:r>
          </w:p>
        </w:tc>
        <w:tc>
          <w:tcPr>
            <w:tcW w:w="680" w:type="pct"/>
            <w:tcBorders>
              <w:top w:val="single" w:sz="4" w:space="0" w:color="auto"/>
              <w:left w:val="nil"/>
              <w:bottom w:val="nil"/>
              <w:right w:val="nil"/>
            </w:tcBorders>
            <w:shd w:val="clear" w:color="000000" w:fill="FFFFFF"/>
            <w:noWrap/>
            <w:vAlign w:val="bottom"/>
            <w:hideMark/>
          </w:tcPr>
          <w:p w14:paraId="6C00410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24" w:type="pct"/>
            <w:tcBorders>
              <w:top w:val="single" w:sz="4" w:space="0" w:color="auto"/>
              <w:left w:val="nil"/>
              <w:bottom w:val="nil"/>
              <w:right w:val="nil"/>
            </w:tcBorders>
            <w:shd w:val="clear" w:color="000000" w:fill="FFFFFF"/>
            <w:noWrap/>
            <w:vAlign w:val="bottom"/>
            <w:hideMark/>
          </w:tcPr>
          <w:p w14:paraId="60CC484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single" w:sz="4" w:space="0" w:color="auto"/>
              <w:left w:val="nil"/>
              <w:bottom w:val="nil"/>
              <w:right w:val="nil"/>
            </w:tcBorders>
            <w:shd w:val="clear" w:color="000000" w:fill="FFFFFF"/>
            <w:noWrap/>
            <w:vAlign w:val="bottom"/>
            <w:hideMark/>
          </w:tcPr>
          <w:p w14:paraId="17FE447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8" w:type="pct"/>
            <w:tcBorders>
              <w:top w:val="single" w:sz="4" w:space="0" w:color="auto"/>
              <w:left w:val="nil"/>
              <w:bottom w:val="nil"/>
              <w:right w:val="nil"/>
            </w:tcBorders>
            <w:shd w:val="clear" w:color="000000" w:fill="FFFFFF"/>
            <w:noWrap/>
            <w:vAlign w:val="bottom"/>
            <w:hideMark/>
          </w:tcPr>
          <w:p w14:paraId="1095F75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single" w:sz="4" w:space="0" w:color="auto"/>
              <w:left w:val="nil"/>
              <w:bottom w:val="nil"/>
              <w:right w:val="nil"/>
            </w:tcBorders>
            <w:shd w:val="clear" w:color="000000" w:fill="FFFFFF"/>
            <w:noWrap/>
            <w:vAlign w:val="bottom"/>
            <w:hideMark/>
          </w:tcPr>
          <w:p w14:paraId="643F1B4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99" w:type="pct"/>
            <w:tcBorders>
              <w:top w:val="single" w:sz="4" w:space="0" w:color="auto"/>
              <w:left w:val="nil"/>
              <w:bottom w:val="nil"/>
              <w:right w:val="nil"/>
            </w:tcBorders>
            <w:shd w:val="clear" w:color="000000" w:fill="FFFFFF"/>
            <w:noWrap/>
            <w:vAlign w:val="bottom"/>
            <w:hideMark/>
          </w:tcPr>
          <w:p w14:paraId="640635A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single" w:sz="4" w:space="0" w:color="auto"/>
              <w:left w:val="nil"/>
              <w:bottom w:val="nil"/>
              <w:right w:val="nil"/>
            </w:tcBorders>
            <w:shd w:val="clear" w:color="000000" w:fill="FFFFFF"/>
            <w:noWrap/>
            <w:vAlign w:val="bottom"/>
            <w:hideMark/>
          </w:tcPr>
          <w:p w14:paraId="5D443C3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r>
      <w:tr w:rsidR="00806384" w:rsidRPr="00E30E5E" w14:paraId="577E7BF4" w14:textId="77777777" w:rsidTr="00806384">
        <w:trPr>
          <w:trHeight w:val="300"/>
        </w:trPr>
        <w:tc>
          <w:tcPr>
            <w:tcW w:w="1450" w:type="pct"/>
            <w:tcBorders>
              <w:top w:val="nil"/>
              <w:left w:val="nil"/>
              <w:bottom w:val="nil"/>
              <w:right w:val="nil"/>
            </w:tcBorders>
            <w:shd w:val="clear" w:color="000000" w:fill="FFFFFF"/>
            <w:noWrap/>
            <w:vAlign w:val="bottom"/>
            <w:hideMark/>
          </w:tcPr>
          <w:p w14:paraId="032D1C85"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GDP per Capita</w:t>
            </w:r>
          </w:p>
        </w:tc>
        <w:tc>
          <w:tcPr>
            <w:tcW w:w="680" w:type="pct"/>
            <w:tcBorders>
              <w:top w:val="nil"/>
              <w:left w:val="nil"/>
              <w:bottom w:val="nil"/>
              <w:right w:val="nil"/>
            </w:tcBorders>
            <w:shd w:val="clear" w:color="000000" w:fill="FFFFFF"/>
            <w:noWrap/>
            <w:vAlign w:val="bottom"/>
            <w:hideMark/>
          </w:tcPr>
          <w:p w14:paraId="74ABC6A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7CF1A2B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5CFBCBA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42C08DA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7007EEA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7B5C51F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1FC158F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0DE98F93" w14:textId="77777777" w:rsidTr="00806384">
        <w:trPr>
          <w:trHeight w:val="300"/>
        </w:trPr>
        <w:tc>
          <w:tcPr>
            <w:tcW w:w="1450" w:type="pct"/>
            <w:tcBorders>
              <w:top w:val="nil"/>
              <w:left w:val="nil"/>
              <w:bottom w:val="nil"/>
              <w:right w:val="nil"/>
            </w:tcBorders>
            <w:shd w:val="clear" w:color="000000" w:fill="FFFFFF"/>
            <w:noWrap/>
            <w:vAlign w:val="bottom"/>
            <w:hideMark/>
          </w:tcPr>
          <w:p w14:paraId="2A662E63"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Life expectancy</w:t>
            </w:r>
          </w:p>
        </w:tc>
        <w:tc>
          <w:tcPr>
            <w:tcW w:w="680" w:type="pct"/>
            <w:tcBorders>
              <w:top w:val="nil"/>
              <w:left w:val="nil"/>
              <w:bottom w:val="nil"/>
              <w:right w:val="nil"/>
            </w:tcBorders>
            <w:shd w:val="clear" w:color="000000" w:fill="FFFFFF"/>
            <w:noWrap/>
            <w:vAlign w:val="bottom"/>
            <w:hideMark/>
          </w:tcPr>
          <w:p w14:paraId="2D0E514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1950C4F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4AA03B9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001A511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0CA4CAC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2903E05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14C2BD6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27B55EEC" w14:textId="77777777" w:rsidTr="00806384">
        <w:trPr>
          <w:trHeight w:val="300"/>
        </w:trPr>
        <w:tc>
          <w:tcPr>
            <w:tcW w:w="1450" w:type="pct"/>
            <w:tcBorders>
              <w:top w:val="nil"/>
              <w:left w:val="nil"/>
              <w:bottom w:val="nil"/>
              <w:right w:val="nil"/>
            </w:tcBorders>
            <w:shd w:val="clear" w:color="000000" w:fill="FFFFFF"/>
            <w:noWrap/>
            <w:vAlign w:val="bottom"/>
            <w:hideMark/>
          </w:tcPr>
          <w:p w14:paraId="5435A021"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Population density</w:t>
            </w:r>
          </w:p>
        </w:tc>
        <w:tc>
          <w:tcPr>
            <w:tcW w:w="680" w:type="pct"/>
            <w:tcBorders>
              <w:top w:val="nil"/>
              <w:left w:val="nil"/>
              <w:bottom w:val="nil"/>
              <w:right w:val="nil"/>
            </w:tcBorders>
            <w:shd w:val="clear" w:color="000000" w:fill="FFFFFF"/>
            <w:noWrap/>
            <w:vAlign w:val="bottom"/>
            <w:hideMark/>
          </w:tcPr>
          <w:p w14:paraId="284CEA2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29BF48A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2A525BB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34959F2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6B065D1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6E2D828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62F68E1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26032688" w14:textId="77777777" w:rsidTr="00806384">
        <w:trPr>
          <w:trHeight w:val="300"/>
        </w:trPr>
        <w:tc>
          <w:tcPr>
            <w:tcW w:w="1450" w:type="pct"/>
            <w:tcBorders>
              <w:top w:val="nil"/>
              <w:left w:val="nil"/>
              <w:bottom w:val="nil"/>
              <w:right w:val="nil"/>
            </w:tcBorders>
            <w:shd w:val="clear" w:color="000000" w:fill="FFFFFF"/>
            <w:noWrap/>
            <w:vAlign w:val="bottom"/>
            <w:hideMark/>
          </w:tcPr>
          <w:p w14:paraId="74074C69"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Unemployment rate</w:t>
            </w:r>
          </w:p>
        </w:tc>
        <w:tc>
          <w:tcPr>
            <w:tcW w:w="680" w:type="pct"/>
            <w:tcBorders>
              <w:top w:val="nil"/>
              <w:left w:val="nil"/>
              <w:bottom w:val="nil"/>
              <w:right w:val="nil"/>
            </w:tcBorders>
            <w:shd w:val="clear" w:color="000000" w:fill="FFFFFF"/>
            <w:noWrap/>
            <w:vAlign w:val="bottom"/>
            <w:hideMark/>
          </w:tcPr>
          <w:p w14:paraId="570B5FB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6A62D36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6C5508E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15439B1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5DA200C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2B056F7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0A9234E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352DD441" w14:textId="77777777" w:rsidTr="00806384">
        <w:trPr>
          <w:trHeight w:val="300"/>
        </w:trPr>
        <w:tc>
          <w:tcPr>
            <w:tcW w:w="1450" w:type="pct"/>
            <w:tcBorders>
              <w:top w:val="nil"/>
              <w:left w:val="nil"/>
              <w:bottom w:val="nil"/>
              <w:right w:val="nil"/>
            </w:tcBorders>
            <w:shd w:val="clear" w:color="000000" w:fill="FFFFFF"/>
            <w:noWrap/>
            <w:vAlign w:val="bottom"/>
            <w:hideMark/>
          </w:tcPr>
          <w:p w14:paraId="61E9E8E0"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Women share (population)</w:t>
            </w:r>
          </w:p>
        </w:tc>
        <w:tc>
          <w:tcPr>
            <w:tcW w:w="680" w:type="pct"/>
            <w:tcBorders>
              <w:top w:val="nil"/>
              <w:left w:val="nil"/>
              <w:bottom w:val="nil"/>
              <w:right w:val="nil"/>
            </w:tcBorders>
            <w:shd w:val="clear" w:color="000000" w:fill="FFFFFF"/>
            <w:noWrap/>
            <w:vAlign w:val="bottom"/>
            <w:hideMark/>
          </w:tcPr>
          <w:p w14:paraId="6597BF6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0997A19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191E4A3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3A12C4B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7D11E0B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31E7DCA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270991D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6AE05C55" w14:textId="77777777" w:rsidTr="00806384">
        <w:trPr>
          <w:trHeight w:val="300"/>
        </w:trPr>
        <w:tc>
          <w:tcPr>
            <w:tcW w:w="1450" w:type="pct"/>
            <w:tcBorders>
              <w:top w:val="nil"/>
              <w:left w:val="nil"/>
              <w:bottom w:val="nil"/>
              <w:right w:val="nil"/>
            </w:tcBorders>
            <w:shd w:val="clear" w:color="000000" w:fill="FFFFFF"/>
            <w:noWrap/>
            <w:vAlign w:val="bottom"/>
            <w:hideMark/>
          </w:tcPr>
          <w:p w14:paraId="3A349CF4"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Abortion law</w:t>
            </w:r>
          </w:p>
        </w:tc>
        <w:tc>
          <w:tcPr>
            <w:tcW w:w="680" w:type="pct"/>
            <w:tcBorders>
              <w:top w:val="nil"/>
              <w:left w:val="nil"/>
              <w:bottom w:val="nil"/>
              <w:right w:val="nil"/>
            </w:tcBorders>
            <w:shd w:val="clear" w:color="000000" w:fill="FFFFFF"/>
            <w:noWrap/>
            <w:vAlign w:val="bottom"/>
            <w:hideMark/>
          </w:tcPr>
          <w:p w14:paraId="0F76003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3CF384C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653928E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5CE3B7C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270E498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6A2779A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07733C6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03E78041" w14:textId="77777777" w:rsidTr="00806384">
        <w:trPr>
          <w:trHeight w:val="300"/>
        </w:trPr>
        <w:tc>
          <w:tcPr>
            <w:tcW w:w="1450" w:type="pct"/>
            <w:tcBorders>
              <w:top w:val="nil"/>
              <w:left w:val="nil"/>
              <w:bottom w:val="nil"/>
              <w:right w:val="nil"/>
            </w:tcBorders>
            <w:shd w:val="clear" w:color="000000" w:fill="FFFFFF"/>
            <w:noWrap/>
            <w:vAlign w:val="bottom"/>
            <w:hideMark/>
          </w:tcPr>
          <w:p w14:paraId="3C4315D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Outcome: Birth rate</w:t>
            </w:r>
          </w:p>
        </w:tc>
        <w:tc>
          <w:tcPr>
            <w:tcW w:w="680" w:type="pct"/>
            <w:tcBorders>
              <w:top w:val="nil"/>
              <w:left w:val="nil"/>
              <w:bottom w:val="nil"/>
              <w:right w:val="nil"/>
            </w:tcBorders>
            <w:shd w:val="clear" w:color="000000" w:fill="FFFFFF"/>
            <w:noWrap/>
            <w:vAlign w:val="bottom"/>
            <w:hideMark/>
          </w:tcPr>
          <w:p w14:paraId="74A91DA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24" w:type="pct"/>
            <w:tcBorders>
              <w:top w:val="nil"/>
              <w:left w:val="nil"/>
              <w:bottom w:val="nil"/>
              <w:right w:val="nil"/>
            </w:tcBorders>
            <w:shd w:val="clear" w:color="000000" w:fill="FFFFFF"/>
            <w:noWrap/>
            <w:vAlign w:val="bottom"/>
            <w:hideMark/>
          </w:tcPr>
          <w:p w14:paraId="16E4C13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60D4C0D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8" w:type="pct"/>
            <w:tcBorders>
              <w:top w:val="nil"/>
              <w:left w:val="nil"/>
              <w:bottom w:val="nil"/>
              <w:right w:val="nil"/>
            </w:tcBorders>
            <w:shd w:val="clear" w:color="000000" w:fill="FFFFFF"/>
            <w:noWrap/>
            <w:vAlign w:val="bottom"/>
            <w:hideMark/>
          </w:tcPr>
          <w:p w14:paraId="5CF6762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761FC10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99" w:type="pct"/>
            <w:tcBorders>
              <w:top w:val="nil"/>
              <w:left w:val="nil"/>
              <w:bottom w:val="nil"/>
              <w:right w:val="nil"/>
            </w:tcBorders>
            <w:shd w:val="clear" w:color="000000" w:fill="FFFFFF"/>
            <w:noWrap/>
            <w:vAlign w:val="bottom"/>
            <w:hideMark/>
          </w:tcPr>
          <w:p w14:paraId="3B3C59D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154E9CF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r>
      <w:tr w:rsidR="00806384" w:rsidRPr="00E30E5E" w14:paraId="41DAE189" w14:textId="77777777" w:rsidTr="00806384">
        <w:trPr>
          <w:trHeight w:val="300"/>
        </w:trPr>
        <w:tc>
          <w:tcPr>
            <w:tcW w:w="1450" w:type="pct"/>
            <w:tcBorders>
              <w:top w:val="nil"/>
              <w:left w:val="nil"/>
              <w:bottom w:val="nil"/>
              <w:right w:val="nil"/>
            </w:tcBorders>
            <w:shd w:val="clear" w:color="000000" w:fill="FFFFFF"/>
            <w:noWrap/>
            <w:vAlign w:val="bottom"/>
            <w:hideMark/>
          </w:tcPr>
          <w:p w14:paraId="632FE1A7"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GDP per Capita</w:t>
            </w:r>
          </w:p>
        </w:tc>
        <w:tc>
          <w:tcPr>
            <w:tcW w:w="680" w:type="pct"/>
            <w:tcBorders>
              <w:top w:val="nil"/>
              <w:left w:val="nil"/>
              <w:bottom w:val="nil"/>
              <w:right w:val="nil"/>
            </w:tcBorders>
            <w:shd w:val="clear" w:color="000000" w:fill="FFFFFF"/>
            <w:noWrap/>
            <w:vAlign w:val="bottom"/>
            <w:hideMark/>
          </w:tcPr>
          <w:p w14:paraId="3EF0ABA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31F69D7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5D035F4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656B157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5823349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59A4A3A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1C27E72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3E99988B" w14:textId="77777777" w:rsidTr="00806384">
        <w:trPr>
          <w:trHeight w:val="300"/>
        </w:trPr>
        <w:tc>
          <w:tcPr>
            <w:tcW w:w="1450" w:type="pct"/>
            <w:tcBorders>
              <w:top w:val="nil"/>
              <w:left w:val="nil"/>
              <w:bottom w:val="nil"/>
              <w:right w:val="nil"/>
            </w:tcBorders>
            <w:shd w:val="clear" w:color="000000" w:fill="FFFFFF"/>
            <w:noWrap/>
            <w:vAlign w:val="bottom"/>
            <w:hideMark/>
          </w:tcPr>
          <w:p w14:paraId="050B2AFA"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Life expectancy</w:t>
            </w:r>
          </w:p>
        </w:tc>
        <w:tc>
          <w:tcPr>
            <w:tcW w:w="680" w:type="pct"/>
            <w:tcBorders>
              <w:top w:val="nil"/>
              <w:left w:val="nil"/>
              <w:bottom w:val="nil"/>
              <w:right w:val="nil"/>
            </w:tcBorders>
            <w:shd w:val="clear" w:color="000000" w:fill="FFFFFF"/>
            <w:noWrap/>
            <w:vAlign w:val="bottom"/>
            <w:hideMark/>
          </w:tcPr>
          <w:p w14:paraId="187C630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76EF015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4A12661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3EE3E00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4715DAD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2C7A08D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60B298B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6D069E4A" w14:textId="77777777" w:rsidTr="00806384">
        <w:trPr>
          <w:trHeight w:val="300"/>
        </w:trPr>
        <w:tc>
          <w:tcPr>
            <w:tcW w:w="1450" w:type="pct"/>
            <w:tcBorders>
              <w:top w:val="nil"/>
              <w:left w:val="nil"/>
              <w:bottom w:val="nil"/>
              <w:right w:val="nil"/>
            </w:tcBorders>
            <w:shd w:val="clear" w:color="000000" w:fill="FFFFFF"/>
            <w:noWrap/>
            <w:vAlign w:val="bottom"/>
            <w:hideMark/>
          </w:tcPr>
          <w:p w14:paraId="257DF433"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Population density</w:t>
            </w:r>
          </w:p>
        </w:tc>
        <w:tc>
          <w:tcPr>
            <w:tcW w:w="680" w:type="pct"/>
            <w:tcBorders>
              <w:top w:val="nil"/>
              <w:left w:val="nil"/>
              <w:bottom w:val="nil"/>
              <w:right w:val="nil"/>
            </w:tcBorders>
            <w:shd w:val="clear" w:color="000000" w:fill="FFFFFF"/>
            <w:noWrap/>
            <w:vAlign w:val="bottom"/>
            <w:hideMark/>
          </w:tcPr>
          <w:p w14:paraId="6C0E0AF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71C86A2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309DE0F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33CB57F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1AFB67F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39D04D8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073A922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7431D74F" w14:textId="77777777" w:rsidTr="00806384">
        <w:trPr>
          <w:trHeight w:val="300"/>
        </w:trPr>
        <w:tc>
          <w:tcPr>
            <w:tcW w:w="1450" w:type="pct"/>
            <w:tcBorders>
              <w:top w:val="nil"/>
              <w:left w:val="nil"/>
              <w:bottom w:val="nil"/>
              <w:right w:val="nil"/>
            </w:tcBorders>
            <w:shd w:val="clear" w:color="000000" w:fill="FFFFFF"/>
            <w:noWrap/>
            <w:vAlign w:val="bottom"/>
            <w:hideMark/>
          </w:tcPr>
          <w:p w14:paraId="31F363D6"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Unemployment rate</w:t>
            </w:r>
          </w:p>
        </w:tc>
        <w:tc>
          <w:tcPr>
            <w:tcW w:w="680" w:type="pct"/>
            <w:tcBorders>
              <w:top w:val="nil"/>
              <w:left w:val="nil"/>
              <w:bottom w:val="nil"/>
              <w:right w:val="nil"/>
            </w:tcBorders>
            <w:shd w:val="clear" w:color="000000" w:fill="FFFFFF"/>
            <w:noWrap/>
            <w:vAlign w:val="bottom"/>
            <w:hideMark/>
          </w:tcPr>
          <w:p w14:paraId="6149D26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68195BB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2FE11C7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6A0E64B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453A85A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7125B12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4E0A176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79C6F8F9" w14:textId="77777777" w:rsidTr="00806384">
        <w:trPr>
          <w:trHeight w:val="300"/>
        </w:trPr>
        <w:tc>
          <w:tcPr>
            <w:tcW w:w="1450" w:type="pct"/>
            <w:tcBorders>
              <w:top w:val="nil"/>
              <w:left w:val="nil"/>
              <w:bottom w:val="nil"/>
              <w:right w:val="nil"/>
            </w:tcBorders>
            <w:shd w:val="clear" w:color="000000" w:fill="FFFFFF"/>
            <w:noWrap/>
            <w:vAlign w:val="bottom"/>
            <w:hideMark/>
          </w:tcPr>
          <w:p w14:paraId="371DF7AC"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Women share (population)</w:t>
            </w:r>
          </w:p>
        </w:tc>
        <w:tc>
          <w:tcPr>
            <w:tcW w:w="680" w:type="pct"/>
            <w:tcBorders>
              <w:top w:val="nil"/>
              <w:left w:val="nil"/>
              <w:bottom w:val="nil"/>
              <w:right w:val="nil"/>
            </w:tcBorders>
            <w:shd w:val="clear" w:color="000000" w:fill="FFFFFF"/>
            <w:noWrap/>
            <w:vAlign w:val="bottom"/>
            <w:hideMark/>
          </w:tcPr>
          <w:p w14:paraId="13B352A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6175DFD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02188CB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02DB84B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3A7EABA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288C3AB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26B49BB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137CC3D4" w14:textId="77777777" w:rsidTr="00806384">
        <w:trPr>
          <w:trHeight w:val="300"/>
        </w:trPr>
        <w:tc>
          <w:tcPr>
            <w:tcW w:w="1450" w:type="pct"/>
            <w:tcBorders>
              <w:top w:val="nil"/>
              <w:left w:val="nil"/>
              <w:bottom w:val="nil"/>
              <w:right w:val="nil"/>
            </w:tcBorders>
            <w:shd w:val="clear" w:color="000000" w:fill="FFFFFF"/>
            <w:noWrap/>
            <w:vAlign w:val="bottom"/>
            <w:hideMark/>
          </w:tcPr>
          <w:p w14:paraId="614A5075"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Abortion law</w:t>
            </w:r>
          </w:p>
        </w:tc>
        <w:tc>
          <w:tcPr>
            <w:tcW w:w="680" w:type="pct"/>
            <w:tcBorders>
              <w:top w:val="nil"/>
              <w:left w:val="nil"/>
              <w:bottom w:val="nil"/>
              <w:right w:val="nil"/>
            </w:tcBorders>
            <w:shd w:val="clear" w:color="000000" w:fill="FFFFFF"/>
            <w:noWrap/>
            <w:vAlign w:val="bottom"/>
            <w:hideMark/>
          </w:tcPr>
          <w:p w14:paraId="7AFD76D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68C4E3E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64671D8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62E5C33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237F5E7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6857BF4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09516AD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26B9E89C" w14:textId="77777777" w:rsidTr="00806384">
        <w:trPr>
          <w:trHeight w:val="300"/>
        </w:trPr>
        <w:tc>
          <w:tcPr>
            <w:tcW w:w="1450" w:type="pct"/>
            <w:tcBorders>
              <w:top w:val="nil"/>
              <w:left w:val="nil"/>
              <w:bottom w:val="nil"/>
              <w:right w:val="nil"/>
            </w:tcBorders>
            <w:shd w:val="clear" w:color="000000" w:fill="FFFFFF"/>
            <w:noWrap/>
            <w:vAlign w:val="bottom"/>
            <w:hideMark/>
          </w:tcPr>
          <w:p w14:paraId="347149F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Outcome: Fertility</w:t>
            </w:r>
          </w:p>
        </w:tc>
        <w:tc>
          <w:tcPr>
            <w:tcW w:w="680" w:type="pct"/>
            <w:tcBorders>
              <w:top w:val="nil"/>
              <w:left w:val="nil"/>
              <w:bottom w:val="nil"/>
              <w:right w:val="nil"/>
            </w:tcBorders>
            <w:shd w:val="clear" w:color="000000" w:fill="FFFFFF"/>
            <w:noWrap/>
            <w:vAlign w:val="bottom"/>
            <w:hideMark/>
          </w:tcPr>
          <w:p w14:paraId="792EB00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24" w:type="pct"/>
            <w:tcBorders>
              <w:top w:val="nil"/>
              <w:left w:val="nil"/>
              <w:bottom w:val="nil"/>
              <w:right w:val="nil"/>
            </w:tcBorders>
            <w:shd w:val="clear" w:color="000000" w:fill="FFFFFF"/>
            <w:noWrap/>
            <w:vAlign w:val="bottom"/>
            <w:hideMark/>
          </w:tcPr>
          <w:p w14:paraId="0F2360E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5B490A2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8" w:type="pct"/>
            <w:tcBorders>
              <w:top w:val="nil"/>
              <w:left w:val="nil"/>
              <w:bottom w:val="nil"/>
              <w:right w:val="nil"/>
            </w:tcBorders>
            <w:shd w:val="clear" w:color="000000" w:fill="FFFFFF"/>
            <w:noWrap/>
            <w:vAlign w:val="bottom"/>
            <w:hideMark/>
          </w:tcPr>
          <w:p w14:paraId="1C16852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26FE277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99" w:type="pct"/>
            <w:tcBorders>
              <w:top w:val="nil"/>
              <w:left w:val="nil"/>
              <w:bottom w:val="nil"/>
              <w:right w:val="nil"/>
            </w:tcBorders>
            <w:shd w:val="clear" w:color="000000" w:fill="FFFFFF"/>
            <w:noWrap/>
            <w:vAlign w:val="bottom"/>
            <w:hideMark/>
          </w:tcPr>
          <w:p w14:paraId="7F3CF05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5FDC6FC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r>
      <w:tr w:rsidR="00806384" w:rsidRPr="00E30E5E" w14:paraId="4DDA9210" w14:textId="77777777" w:rsidTr="00806384">
        <w:trPr>
          <w:trHeight w:val="300"/>
        </w:trPr>
        <w:tc>
          <w:tcPr>
            <w:tcW w:w="1450" w:type="pct"/>
            <w:tcBorders>
              <w:top w:val="nil"/>
              <w:left w:val="nil"/>
              <w:bottom w:val="nil"/>
              <w:right w:val="nil"/>
            </w:tcBorders>
            <w:shd w:val="clear" w:color="000000" w:fill="FFFFFF"/>
            <w:noWrap/>
            <w:vAlign w:val="bottom"/>
            <w:hideMark/>
          </w:tcPr>
          <w:p w14:paraId="451D7A0B"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GDP per Capita</w:t>
            </w:r>
          </w:p>
        </w:tc>
        <w:tc>
          <w:tcPr>
            <w:tcW w:w="680" w:type="pct"/>
            <w:tcBorders>
              <w:top w:val="nil"/>
              <w:left w:val="nil"/>
              <w:bottom w:val="nil"/>
              <w:right w:val="nil"/>
            </w:tcBorders>
            <w:shd w:val="clear" w:color="000000" w:fill="FFFFFF"/>
            <w:noWrap/>
            <w:vAlign w:val="bottom"/>
            <w:hideMark/>
          </w:tcPr>
          <w:p w14:paraId="16DFDBE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2502FF1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7F00B93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59CF7FF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086C740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43AB255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17C3CEA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1DC72EA1" w14:textId="77777777" w:rsidTr="00806384">
        <w:trPr>
          <w:trHeight w:val="300"/>
        </w:trPr>
        <w:tc>
          <w:tcPr>
            <w:tcW w:w="1450" w:type="pct"/>
            <w:tcBorders>
              <w:top w:val="nil"/>
              <w:left w:val="nil"/>
              <w:bottom w:val="nil"/>
              <w:right w:val="nil"/>
            </w:tcBorders>
            <w:shd w:val="clear" w:color="000000" w:fill="FFFFFF"/>
            <w:noWrap/>
            <w:vAlign w:val="bottom"/>
            <w:hideMark/>
          </w:tcPr>
          <w:p w14:paraId="552243A8"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Life expectancy</w:t>
            </w:r>
          </w:p>
        </w:tc>
        <w:tc>
          <w:tcPr>
            <w:tcW w:w="680" w:type="pct"/>
            <w:tcBorders>
              <w:top w:val="nil"/>
              <w:left w:val="nil"/>
              <w:bottom w:val="nil"/>
              <w:right w:val="nil"/>
            </w:tcBorders>
            <w:shd w:val="clear" w:color="000000" w:fill="FFFFFF"/>
            <w:noWrap/>
            <w:vAlign w:val="bottom"/>
            <w:hideMark/>
          </w:tcPr>
          <w:p w14:paraId="1E8A67B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3EB894B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4A2F13A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0B11538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32BDE01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394ADD3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0814B74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072C4A3B" w14:textId="77777777" w:rsidTr="00806384">
        <w:trPr>
          <w:trHeight w:val="300"/>
        </w:trPr>
        <w:tc>
          <w:tcPr>
            <w:tcW w:w="1450" w:type="pct"/>
            <w:tcBorders>
              <w:top w:val="nil"/>
              <w:left w:val="nil"/>
              <w:bottom w:val="nil"/>
              <w:right w:val="nil"/>
            </w:tcBorders>
            <w:shd w:val="clear" w:color="000000" w:fill="FFFFFF"/>
            <w:noWrap/>
            <w:vAlign w:val="bottom"/>
            <w:hideMark/>
          </w:tcPr>
          <w:p w14:paraId="7D548D2F"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Population density</w:t>
            </w:r>
          </w:p>
        </w:tc>
        <w:tc>
          <w:tcPr>
            <w:tcW w:w="680" w:type="pct"/>
            <w:tcBorders>
              <w:top w:val="nil"/>
              <w:left w:val="nil"/>
              <w:bottom w:val="nil"/>
              <w:right w:val="nil"/>
            </w:tcBorders>
            <w:shd w:val="clear" w:color="000000" w:fill="FFFFFF"/>
            <w:noWrap/>
            <w:vAlign w:val="bottom"/>
            <w:hideMark/>
          </w:tcPr>
          <w:p w14:paraId="2FB934D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6F2D042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2D063E0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6385E91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234C9FD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4D9D4F6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26FB064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366862A3" w14:textId="77777777" w:rsidTr="00806384">
        <w:trPr>
          <w:trHeight w:val="300"/>
        </w:trPr>
        <w:tc>
          <w:tcPr>
            <w:tcW w:w="1450" w:type="pct"/>
            <w:tcBorders>
              <w:top w:val="nil"/>
              <w:left w:val="nil"/>
              <w:bottom w:val="nil"/>
              <w:right w:val="nil"/>
            </w:tcBorders>
            <w:shd w:val="clear" w:color="000000" w:fill="FFFFFF"/>
            <w:noWrap/>
            <w:vAlign w:val="bottom"/>
            <w:hideMark/>
          </w:tcPr>
          <w:p w14:paraId="49285FA6"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Unemployment rate</w:t>
            </w:r>
          </w:p>
        </w:tc>
        <w:tc>
          <w:tcPr>
            <w:tcW w:w="680" w:type="pct"/>
            <w:tcBorders>
              <w:top w:val="nil"/>
              <w:left w:val="nil"/>
              <w:bottom w:val="nil"/>
              <w:right w:val="nil"/>
            </w:tcBorders>
            <w:shd w:val="clear" w:color="000000" w:fill="FFFFFF"/>
            <w:noWrap/>
            <w:vAlign w:val="bottom"/>
            <w:hideMark/>
          </w:tcPr>
          <w:p w14:paraId="2CEA2F3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2F21DE2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4154F04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72920F9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686DA24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50F71FB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3389540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7CD48D7C" w14:textId="77777777" w:rsidTr="00806384">
        <w:trPr>
          <w:trHeight w:val="300"/>
        </w:trPr>
        <w:tc>
          <w:tcPr>
            <w:tcW w:w="1450" w:type="pct"/>
            <w:tcBorders>
              <w:top w:val="nil"/>
              <w:left w:val="nil"/>
              <w:bottom w:val="nil"/>
              <w:right w:val="nil"/>
            </w:tcBorders>
            <w:shd w:val="clear" w:color="000000" w:fill="FFFFFF"/>
            <w:noWrap/>
            <w:vAlign w:val="bottom"/>
            <w:hideMark/>
          </w:tcPr>
          <w:p w14:paraId="5D9CCA80"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Women share (population)</w:t>
            </w:r>
          </w:p>
        </w:tc>
        <w:tc>
          <w:tcPr>
            <w:tcW w:w="680" w:type="pct"/>
            <w:tcBorders>
              <w:top w:val="nil"/>
              <w:left w:val="nil"/>
              <w:bottom w:val="nil"/>
              <w:right w:val="nil"/>
            </w:tcBorders>
            <w:shd w:val="clear" w:color="000000" w:fill="FFFFFF"/>
            <w:noWrap/>
            <w:vAlign w:val="bottom"/>
            <w:hideMark/>
          </w:tcPr>
          <w:p w14:paraId="63116EA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2ED015C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7FE043D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5997730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2225EC4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23E633D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5160777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229B01F2" w14:textId="77777777" w:rsidTr="00806384">
        <w:trPr>
          <w:trHeight w:val="300"/>
        </w:trPr>
        <w:tc>
          <w:tcPr>
            <w:tcW w:w="1450" w:type="pct"/>
            <w:tcBorders>
              <w:top w:val="nil"/>
              <w:left w:val="nil"/>
              <w:bottom w:val="nil"/>
              <w:right w:val="nil"/>
            </w:tcBorders>
            <w:shd w:val="clear" w:color="000000" w:fill="FFFFFF"/>
            <w:noWrap/>
            <w:vAlign w:val="bottom"/>
            <w:hideMark/>
          </w:tcPr>
          <w:p w14:paraId="0144CC28"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Abortion law</w:t>
            </w:r>
          </w:p>
        </w:tc>
        <w:tc>
          <w:tcPr>
            <w:tcW w:w="680" w:type="pct"/>
            <w:tcBorders>
              <w:top w:val="nil"/>
              <w:left w:val="nil"/>
              <w:bottom w:val="nil"/>
              <w:right w:val="nil"/>
            </w:tcBorders>
            <w:shd w:val="clear" w:color="000000" w:fill="FFFFFF"/>
            <w:noWrap/>
            <w:vAlign w:val="bottom"/>
            <w:hideMark/>
          </w:tcPr>
          <w:p w14:paraId="4758C29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332F080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2E54F28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0BE8FF0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048CB58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251C5A1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4BB9666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371E7A42" w14:textId="77777777" w:rsidTr="00806384">
        <w:trPr>
          <w:trHeight w:val="300"/>
        </w:trPr>
        <w:tc>
          <w:tcPr>
            <w:tcW w:w="1450" w:type="pct"/>
            <w:tcBorders>
              <w:top w:val="nil"/>
              <w:left w:val="nil"/>
              <w:bottom w:val="nil"/>
              <w:right w:val="nil"/>
            </w:tcBorders>
            <w:shd w:val="clear" w:color="000000" w:fill="FFFFFF"/>
            <w:noWrap/>
            <w:vAlign w:val="bottom"/>
            <w:hideMark/>
          </w:tcPr>
          <w:p w14:paraId="2FA66A0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Outcome: Abortion rate</w:t>
            </w:r>
          </w:p>
        </w:tc>
        <w:tc>
          <w:tcPr>
            <w:tcW w:w="680" w:type="pct"/>
            <w:tcBorders>
              <w:top w:val="nil"/>
              <w:left w:val="nil"/>
              <w:bottom w:val="nil"/>
              <w:right w:val="nil"/>
            </w:tcBorders>
            <w:shd w:val="clear" w:color="000000" w:fill="FFFFFF"/>
            <w:noWrap/>
            <w:vAlign w:val="bottom"/>
            <w:hideMark/>
          </w:tcPr>
          <w:p w14:paraId="1E3F0CA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24" w:type="pct"/>
            <w:tcBorders>
              <w:top w:val="nil"/>
              <w:left w:val="nil"/>
              <w:bottom w:val="nil"/>
              <w:right w:val="nil"/>
            </w:tcBorders>
            <w:shd w:val="clear" w:color="000000" w:fill="FFFFFF"/>
            <w:noWrap/>
            <w:vAlign w:val="bottom"/>
            <w:hideMark/>
          </w:tcPr>
          <w:p w14:paraId="73D42DC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2DED8C2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8" w:type="pct"/>
            <w:tcBorders>
              <w:top w:val="nil"/>
              <w:left w:val="nil"/>
              <w:bottom w:val="nil"/>
              <w:right w:val="nil"/>
            </w:tcBorders>
            <w:shd w:val="clear" w:color="000000" w:fill="FFFFFF"/>
            <w:noWrap/>
            <w:vAlign w:val="bottom"/>
            <w:hideMark/>
          </w:tcPr>
          <w:p w14:paraId="0D26920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1BBDED6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99" w:type="pct"/>
            <w:tcBorders>
              <w:top w:val="nil"/>
              <w:left w:val="nil"/>
              <w:bottom w:val="nil"/>
              <w:right w:val="nil"/>
            </w:tcBorders>
            <w:shd w:val="clear" w:color="000000" w:fill="FFFFFF"/>
            <w:noWrap/>
            <w:vAlign w:val="bottom"/>
            <w:hideMark/>
          </w:tcPr>
          <w:p w14:paraId="6049DC8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0C9E7C9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r>
      <w:tr w:rsidR="00806384" w:rsidRPr="00E30E5E" w14:paraId="728C5A3E" w14:textId="77777777" w:rsidTr="00806384">
        <w:trPr>
          <w:trHeight w:val="300"/>
        </w:trPr>
        <w:tc>
          <w:tcPr>
            <w:tcW w:w="1450" w:type="pct"/>
            <w:tcBorders>
              <w:top w:val="nil"/>
              <w:left w:val="nil"/>
              <w:bottom w:val="nil"/>
              <w:right w:val="nil"/>
            </w:tcBorders>
            <w:shd w:val="clear" w:color="000000" w:fill="FFFFFF"/>
            <w:noWrap/>
            <w:vAlign w:val="bottom"/>
            <w:hideMark/>
          </w:tcPr>
          <w:p w14:paraId="274501CE"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GDP per Capita</w:t>
            </w:r>
          </w:p>
        </w:tc>
        <w:tc>
          <w:tcPr>
            <w:tcW w:w="680" w:type="pct"/>
            <w:tcBorders>
              <w:top w:val="nil"/>
              <w:left w:val="nil"/>
              <w:bottom w:val="nil"/>
              <w:right w:val="nil"/>
            </w:tcBorders>
            <w:shd w:val="clear" w:color="000000" w:fill="FFFFFF"/>
            <w:noWrap/>
            <w:vAlign w:val="bottom"/>
            <w:hideMark/>
          </w:tcPr>
          <w:p w14:paraId="1D630EC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7C3AEB6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7B663CC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1C35FD6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5E4715E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6821508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611B620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27B35378" w14:textId="77777777" w:rsidTr="00806384">
        <w:trPr>
          <w:trHeight w:val="300"/>
        </w:trPr>
        <w:tc>
          <w:tcPr>
            <w:tcW w:w="1450" w:type="pct"/>
            <w:tcBorders>
              <w:top w:val="nil"/>
              <w:left w:val="nil"/>
              <w:bottom w:val="nil"/>
              <w:right w:val="nil"/>
            </w:tcBorders>
            <w:shd w:val="clear" w:color="000000" w:fill="FFFFFF"/>
            <w:noWrap/>
            <w:vAlign w:val="bottom"/>
            <w:hideMark/>
          </w:tcPr>
          <w:p w14:paraId="0D6EE31B"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Life expectancy</w:t>
            </w:r>
          </w:p>
        </w:tc>
        <w:tc>
          <w:tcPr>
            <w:tcW w:w="680" w:type="pct"/>
            <w:tcBorders>
              <w:top w:val="nil"/>
              <w:left w:val="nil"/>
              <w:bottom w:val="nil"/>
              <w:right w:val="nil"/>
            </w:tcBorders>
            <w:shd w:val="clear" w:color="000000" w:fill="FFFFFF"/>
            <w:noWrap/>
            <w:vAlign w:val="bottom"/>
            <w:hideMark/>
          </w:tcPr>
          <w:p w14:paraId="720B298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3145B62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5A6ABFC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4C4C108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1D23FA9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0850647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0F2C0B1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2B992325" w14:textId="77777777" w:rsidTr="00806384">
        <w:trPr>
          <w:trHeight w:val="300"/>
        </w:trPr>
        <w:tc>
          <w:tcPr>
            <w:tcW w:w="1450" w:type="pct"/>
            <w:tcBorders>
              <w:top w:val="nil"/>
              <w:left w:val="nil"/>
              <w:bottom w:val="nil"/>
              <w:right w:val="nil"/>
            </w:tcBorders>
            <w:shd w:val="clear" w:color="000000" w:fill="FFFFFF"/>
            <w:noWrap/>
            <w:vAlign w:val="bottom"/>
            <w:hideMark/>
          </w:tcPr>
          <w:p w14:paraId="2595E6B5"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Population density</w:t>
            </w:r>
          </w:p>
        </w:tc>
        <w:tc>
          <w:tcPr>
            <w:tcW w:w="680" w:type="pct"/>
            <w:tcBorders>
              <w:top w:val="nil"/>
              <w:left w:val="nil"/>
              <w:bottom w:val="nil"/>
              <w:right w:val="nil"/>
            </w:tcBorders>
            <w:shd w:val="clear" w:color="000000" w:fill="FFFFFF"/>
            <w:noWrap/>
            <w:vAlign w:val="bottom"/>
            <w:hideMark/>
          </w:tcPr>
          <w:p w14:paraId="02C0658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2A02BEB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465C06F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53842C5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10A4D93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1F2D2EB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23666E1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112365CC" w14:textId="77777777" w:rsidTr="00806384">
        <w:trPr>
          <w:trHeight w:val="300"/>
        </w:trPr>
        <w:tc>
          <w:tcPr>
            <w:tcW w:w="1450" w:type="pct"/>
            <w:tcBorders>
              <w:top w:val="nil"/>
              <w:left w:val="nil"/>
              <w:bottom w:val="nil"/>
              <w:right w:val="nil"/>
            </w:tcBorders>
            <w:shd w:val="clear" w:color="000000" w:fill="FFFFFF"/>
            <w:noWrap/>
            <w:vAlign w:val="bottom"/>
            <w:hideMark/>
          </w:tcPr>
          <w:p w14:paraId="2CE61949"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Unemployment rate</w:t>
            </w:r>
          </w:p>
        </w:tc>
        <w:tc>
          <w:tcPr>
            <w:tcW w:w="680" w:type="pct"/>
            <w:tcBorders>
              <w:top w:val="nil"/>
              <w:left w:val="nil"/>
              <w:bottom w:val="nil"/>
              <w:right w:val="nil"/>
            </w:tcBorders>
            <w:shd w:val="clear" w:color="000000" w:fill="FFFFFF"/>
            <w:noWrap/>
            <w:vAlign w:val="bottom"/>
            <w:hideMark/>
          </w:tcPr>
          <w:p w14:paraId="1264CD0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40195DC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282F80E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4170B6B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1C1E8F6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5B70451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7D17B26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23168068" w14:textId="77777777" w:rsidTr="00806384">
        <w:trPr>
          <w:trHeight w:val="300"/>
        </w:trPr>
        <w:tc>
          <w:tcPr>
            <w:tcW w:w="1450" w:type="pct"/>
            <w:tcBorders>
              <w:top w:val="nil"/>
              <w:left w:val="nil"/>
              <w:bottom w:val="nil"/>
              <w:right w:val="nil"/>
            </w:tcBorders>
            <w:shd w:val="clear" w:color="000000" w:fill="FFFFFF"/>
            <w:noWrap/>
            <w:vAlign w:val="bottom"/>
            <w:hideMark/>
          </w:tcPr>
          <w:p w14:paraId="1604F0E5"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Women share (population)</w:t>
            </w:r>
          </w:p>
        </w:tc>
        <w:tc>
          <w:tcPr>
            <w:tcW w:w="680" w:type="pct"/>
            <w:tcBorders>
              <w:top w:val="nil"/>
              <w:left w:val="nil"/>
              <w:bottom w:val="nil"/>
              <w:right w:val="nil"/>
            </w:tcBorders>
            <w:shd w:val="clear" w:color="000000" w:fill="FFFFFF"/>
            <w:noWrap/>
            <w:vAlign w:val="bottom"/>
            <w:hideMark/>
          </w:tcPr>
          <w:p w14:paraId="569A33F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74C976F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6FE56D1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4F98091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16A2890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7470D10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270FC57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2084255E" w14:textId="77777777" w:rsidTr="00806384">
        <w:trPr>
          <w:trHeight w:val="300"/>
        </w:trPr>
        <w:tc>
          <w:tcPr>
            <w:tcW w:w="1450" w:type="pct"/>
            <w:tcBorders>
              <w:top w:val="nil"/>
              <w:left w:val="nil"/>
              <w:bottom w:val="nil"/>
              <w:right w:val="nil"/>
            </w:tcBorders>
            <w:shd w:val="clear" w:color="000000" w:fill="FFFFFF"/>
            <w:noWrap/>
            <w:vAlign w:val="bottom"/>
            <w:hideMark/>
          </w:tcPr>
          <w:p w14:paraId="3148CF07"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Abortion law</w:t>
            </w:r>
          </w:p>
        </w:tc>
        <w:tc>
          <w:tcPr>
            <w:tcW w:w="680" w:type="pct"/>
            <w:tcBorders>
              <w:top w:val="nil"/>
              <w:left w:val="nil"/>
              <w:bottom w:val="nil"/>
              <w:right w:val="nil"/>
            </w:tcBorders>
            <w:shd w:val="clear" w:color="000000" w:fill="FFFFFF"/>
            <w:noWrap/>
            <w:vAlign w:val="bottom"/>
            <w:hideMark/>
          </w:tcPr>
          <w:p w14:paraId="513B10B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61FC254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212ED98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1D5AF2F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4528DEE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4BFC1B9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21BB10E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670EF030" w14:textId="77777777" w:rsidTr="00806384">
        <w:trPr>
          <w:trHeight w:val="300"/>
        </w:trPr>
        <w:tc>
          <w:tcPr>
            <w:tcW w:w="1450" w:type="pct"/>
            <w:tcBorders>
              <w:top w:val="nil"/>
              <w:left w:val="nil"/>
              <w:bottom w:val="nil"/>
              <w:right w:val="nil"/>
            </w:tcBorders>
            <w:shd w:val="clear" w:color="000000" w:fill="FFFFFF"/>
            <w:noWrap/>
            <w:vAlign w:val="bottom"/>
            <w:hideMark/>
          </w:tcPr>
          <w:p w14:paraId="089A4A8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Outcome: STI rates</w:t>
            </w:r>
          </w:p>
        </w:tc>
        <w:tc>
          <w:tcPr>
            <w:tcW w:w="680" w:type="pct"/>
            <w:tcBorders>
              <w:top w:val="nil"/>
              <w:left w:val="nil"/>
              <w:bottom w:val="nil"/>
              <w:right w:val="nil"/>
            </w:tcBorders>
            <w:shd w:val="clear" w:color="000000" w:fill="FFFFFF"/>
            <w:noWrap/>
            <w:vAlign w:val="bottom"/>
            <w:hideMark/>
          </w:tcPr>
          <w:p w14:paraId="2229426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24" w:type="pct"/>
            <w:tcBorders>
              <w:top w:val="nil"/>
              <w:left w:val="nil"/>
              <w:bottom w:val="nil"/>
              <w:right w:val="nil"/>
            </w:tcBorders>
            <w:shd w:val="clear" w:color="000000" w:fill="FFFFFF"/>
            <w:noWrap/>
            <w:vAlign w:val="bottom"/>
            <w:hideMark/>
          </w:tcPr>
          <w:p w14:paraId="23E4655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0C0FCBB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8" w:type="pct"/>
            <w:tcBorders>
              <w:top w:val="nil"/>
              <w:left w:val="nil"/>
              <w:bottom w:val="nil"/>
              <w:right w:val="nil"/>
            </w:tcBorders>
            <w:shd w:val="clear" w:color="000000" w:fill="FFFFFF"/>
            <w:noWrap/>
            <w:vAlign w:val="bottom"/>
            <w:hideMark/>
          </w:tcPr>
          <w:p w14:paraId="5506E58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04A1234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99" w:type="pct"/>
            <w:tcBorders>
              <w:top w:val="nil"/>
              <w:left w:val="nil"/>
              <w:bottom w:val="nil"/>
              <w:right w:val="nil"/>
            </w:tcBorders>
            <w:shd w:val="clear" w:color="000000" w:fill="FFFFFF"/>
            <w:noWrap/>
            <w:vAlign w:val="bottom"/>
            <w:hideMark/>
          </w:tcPr>
          <w:p w14:paraId="34D3E29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3FA9903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r>
      <w:tr w:rsidR="00806384" w:rsidRPr="00E30E5E" w14:paraId="7521129C" w14:textId="77777777" w:rsidTr="00806384">
        <w:trPr>
          <w:trHeight w:val="300"/>
        </w:trPr>
        <w:tc>
          <w:tcPr>
            <w:tcW w:w="1450" w:type="pct"/>
            <w:tcBorders>
              <w:top w:val="nil"/>
              <w:left w:val="nil"/>
              <w:bottom w:val="nil"/>
              <w:right w:val="nil"/>
            </w:tcBorders>
            <w:shd w:val="clear" w:color="000000" w:fill="FFFFFF"/>
            <w:noWrap/>
            <w:vAlign w:val="bottom"/>
            <w:hideMark/>
          </w:tcPr>
          <w:p w14:paraId="43214997"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GDP per Capita</w:t>
            </w:r>
          </w:p>
        </w:tc>
        <w:tc>
          <w:tcPr>
            <w:tcW w:w="680" w:type="pct"/>
            <w:tcBorders>
              <w:top w:val="nil"/>
              <w:left w:val="nil"/>
              <w:bottom w:val="nil"/>
              <w:right w:val="nil"/>
            </w:tcBorders>
            <w:shd w:val="clear" w:color="000000" w:fill="FFFFFF"/>
            <w:noWrap/>
            <w:vAlign w:val="bottom"/>
            <w:hideMark/>
          </w:tcPr>
          <w:p w14:paraId="6F10EBC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773183B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4197B2B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73AFF43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4038C4B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5CE049B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2379077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5EEDB566" w14:textId="77777777" w:rsidTr="00806384">
        <w:trPr>
          <w:trHeight w:val="300"/>
        </w:trPr>
        <w:tc>
          <w:tcPr>
            <w:tcW w:w="1450" w:type="pct"/>
            <w:tcBorders>
              <w:top w:val="nil"/>
              <w:left w:val="nil"/>
              <w:bottom w:val="nil"/>
              <w:right w:val="nil"/>
            </w:tcBorders>
            <w:shd w:val="clear" w:color="000000" w:fill="FFFFFF"/>
            <w:noWrap/>
            <w:vAlign w:val="bottom"/>
            <w:hideMark/>
          </w:tcPr>
          <w:p w14:paraId="10D3E076"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Life expectancy</w:t>
            </w:r>
          </w:p>
        </w:tc>
        <w:tc>
          <w:tcPr>
            <w:tcW w:w="680" w:type="pct"/>
            <w:tcBorders>
              <w:top w:val="nil"/>
              <w:left w:val="nil"/>
              <w:bottom w:val="nil"/>
              <w:right w:val="nil"/>
            </w:tcBorders>
            <w:shd w:val="clear" w:color="000000" w:fill="FFFFFF"/>
            <w:noWrap/>
            <w:vAlign w:val="bottom"/>
            <w:hideMark/>
          </w:tcPr>
          <w:p w14:paraId="2B56D70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3D83D7F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060045C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53823F48"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46C2926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3176A2A7"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2F4AAD7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379CB117" w14:textId="77777777" w:rsidTr="00806384">
        <w:trPr>
          <w:trHeight w:val="300"/>
        </w:trPr>
        <w:tc>
          <w:tcPr>
            <w:tcW w:w="1450" w:type="pct"/>
            <w:tcBorders>
              <w:top w:val="nil"/>
              <w:left w:val="nil"/>
              <w:bottom w:val="nil"/>
              <w:right w:val="nil"/>
            </w:tcBorders>
            <w:shd w:val="clear" w:color="000000" w:fill="FFFFFF"/>
            <w:noWrap/>
            <w:vAlign w:val="bottom"/>
            <w:hideMark/>
          </w:tcPr>
          <w:p w14:paraId="6054FDF8"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Population density</w:t>
            </w:r>
          </w:p>
        </w:tc>
        <w:tc>
          <w:tcPr>
            <w:tcW w:w="680" w:type="pct"/>
            <w:tcBorders>
              <w:top w:val="nil"/>
              <w:left w:val="nil"/>
              <w:bottom w:val="nil"/>
              <w:right w:val="nil"/>
            </w:tcBorders>
            <w:shd w:val="clear" w:color="000000" w:fill="FFFFFF"/>
            <w:noWrap/>
            <w:vAlign w:val="bottom"/>
            <w:hideMark/>
          </w:tcPr>
          <w:p w14:paraId="379FECD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0D4E7EA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175C9DA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5718441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58F80F73"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3F758F5C"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1C099B6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23D282BE" w14:textId="77777777" w:rsidTr="00806384">
        <w:trPr>
          <w:trHeight w:val="300"/>
        </w:trPr>
        <w:tc>
          <w:tcPr>
            <w:tcW w:w="1450" w:type="pct"/>
            <w:tcBorders>
              <w:top w:val="nil"/>
              <w:left w:val="nil"/>
              <w:bottom w:val="nil"/>
              <w:right w:val="nil"/>
            </w:tcBorders>
            <w:shd w:val="clear" w:color="000000" w:fill="FFFFFF"/>
            <w:noWrap/>
            <w:vAlign w:val="bottom"/>
            <w:hideMark/>
          </w:tcPr>
          <w:p w14:paraId="114288F0"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Unemployment rate</w:t>
            </w:r>
          </w:p>
        </w:tc>
        <w:tc>
          <w:tcPr>
            <w:tcW w:w="680" w:type="pct"/>
            <w:tcBorders>
              <w:top w:val="nil"/>
              <w:left w:val="nil"/>
              <w:bottom w:val="nil"/>
              <w:right w:val="nil"/>
            </w:tcBorders>
            <w:shd w:val="clear" w:color="000000" w:fill="FFFFFF"/>
            <w:noWrap/>
            <w:vAlign w:val="bottom"/>
            <w:hideMark/>
          </w:tcPr>
          <w:p w14:paraId="408C20E6"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5AD6FCD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04AF4D95"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543FEF7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33D1C99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122FBC9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4C639832"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806384" w:rsidRPr="00E30E5E" w14:paraId="5D838BC1" w14:textId="77777777" w:rsidTr="00806384">
        <w:trPr>
          <w:trHeight w:val="300"/>
        </w:trPr>
        <w:tc>
          <w:tcPr>
            <w:tcW w:w="1450" w:type="pct"/>
            <w:tcBorders>
              <w:top w:val="nil"/>
              <w:left w:val="nil"/>
              <w:bottom w:val="nil"/>
              <w:right w:val="nil"/>
            </w:tcBorders>
            <w:shd w:val="clear" w:color="000000" w:fill="FFFFFF"/>
            <w:noWrap/>
            <w:vAlign w:val="bottom"/>
            <w:hideMark/>
          </w:tcPr>
          <w:p w14:paraId="5DEE7EED"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Women share (population)</w:t>
            </w:r>
          </w:p>
        </w:tc>
        <w:tc>
          <w:tcPr>
            <w:tcW w:w="680" w:type="pct"/>
            <w:tcBorders>
              <w:top w:val="nil"/>
              <w:left w:val="nil"/>
              <w:bottom w:val="nil"/>
              <w:right w:val="nil"/>
            </w:tcBorders>
            <w:shd w:val="clear" w:color="000000" w:fill="FFFFFF"/>
            <w:noWrap/>
            <w:vAlign w:val="bottom"/>
            <w:hideMark/>
          </w:tcPr>
          <w:p w14:paraId="2188240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7EDA5FBA"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1A975E3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3C05BFA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4395CCBF"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64DC90E1"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nil"/>
              <w:right w:val="nil"/>
            </w:tcBorders>
            <w:shd w:val="clear" w:color="000000" w:fill="FFFFFF"/>
            <w:noWrap/>
            <w:vAlign w:val="bottom"/>
            <w:hideMark/>
          </w:tcPr>
          <w:p w14:paraId="7CAEEB3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806384" w:rsidRPr="00E30E5E" w14:paraId="5E004F09" w14:textId="77777777" w:rsidTr="00806384">
        <w:trPr>
          <w:trHeight w:val="315"/>
        </w:trPr>
        <w:tc>
          <w:tcPr>
            <w:tcW w:w="1450" w:type="pct"/>
            <w:tcBorders>
              <w:top w:val="nil"/>
              <w:left w:val="nil"/>
              <w:bottom w:val="single" w:sz="4" w:space="0" w:color="auto"/>
              <w:right w:val="nil"/>
            </w:tcBorders>
            <w:shd w:val="clear" w:color="000000" w:fill="FFFFFF"/>
            <w:noWrap/>
            <w:vAlign w:val="bottom"/>
            <w:hideMark/>
          </w:tcPr>
          <w:p w14:paraId="1A954A0D" w14:textId="77777777" w:rsidR="00806384" w:rsidRPr="00E30E5E" w:rsidRDefault="00806384" w:rsidP="00806384">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Abortion law</w:t>
            </w:r>
          </w:p>
        </w:tc>
        <w:tc>
          <w:tcPr>
            <w:tcW w:w="680" w:type="pct"/>
            <w:tcBorders>
              <w:top w:val="nil"/>
              <w:left w:val="nil"/>
              <w:bottom w:val="single" w:sz="4" w:space="0" w:color="auto"/>
              <w:right w:val="nil"/>
            </w:tcBorders>
            <w:shd w:val="clear" w:color="000000" w:fill="FFFFFF"/>
            <w:noWrap/>
            <w:vAlign w:val="bottom"/>
            <w:hideMark/>
          </w:tcPr>
          <w:p w14:paraId="6C468D8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single" w:sz="4" w:space="0" w:color="auto"/>
              <w:right w:val="nil"/>
            </w:tcBorders>
            <w:shd w:val="clear" w:color="000000" w:fill="FFFFFF"/>
            <w:noWrap/>
            <w:vAlign w:val="bottom"/>
            <w:hideMark/>
          </w:tcPr>
          <w:p w14:paraId="69AFF504"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single" w:sz="4" w:space="0" w:color="auto"/>
              <w:right w:val="nil"/>
            </w:tcBorders>
            <w:shd w:val="clear" w:color="000000" w:fill="FFFFFF"/>
            <w:noWrap/>
            <w:vAlign w:val="bottom"/>
            <w:hideMark/>
          </w:tcPr>
          <w:p w14:paraId="1E57823B"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single" w:sz="4" w:space="0" w:color="auto"/>
              <w:right w:val="nil"/>
            </w:tcBorders>
            <w:shd w:val="clear" w:color="000000" w:fill="FFFFFF"/>
            <w:noWrap/>
            <w:vAlign w:val="bottom"/>
            <w:hideMark/>
          </w:tcPr>
          <w:p w14:paraId="1E2BDADE"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single" w:sz="4" w:space="0" w:color="auto"/>
              <w:right w:val="nil"/>
            </w:tcBorders>
            <w:shd w:val="clear" w:color="000000" w:fill="FFFFFF"/>
            <w:noWrap/>
            <w:vAlign w:val="bottom"/>
            <w:hideMark/>
          </w:tcPr>
          <w:p w14:paraId="13782A6D"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single" w:sz="4" w:space="0" w:color="auto"/>
              <w:right w:val="nil"/>
            </w:tcBorders>
            <w:shd w:val="clear" w:color="000000" w:fill="FFFFFF"/>
            <w:noWrap/>
            <w:vAlign w:val="bottom"/>
            <w:hideMark/>
          </w:tcPr>
          <w:p w14:paraId="04005EC9"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69" w:type="pct"/>
            <w:tcBorders>
              <w:top w:val="nil"/>
              <w:left w:val="nil"/>
              <w:bottom w:val="single" w:sz="4" w:space="0" w:color="auto"/>
              <w:right w:val="nil"/>
            </w:tcBorders>
            <w:shd w:val="clear" w:color="000000" w:fill="FFFFFF"/>
            <w:noWrap/>
            <w:vAlign w:val="bottom"/>
            <w:hideMark/>
          </w:tcPr>
          <w:p w14:paraId="1D40E790" w14:textId="77777777" w:rsidR="00806384" w:rsidRPr="00E30E5E" w:rsidRDefault="00806384" w:rsidP="008063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bl>
    <w:p w14:paraId="4CE4F04C" w14:textId="77777777" w:rsidR="00806384" w:rsidRPr="00E30E5E" w:rsidRDefault="00806384" w:rsidP="00806384">
      <w:pPr>
        <w:spacing w:line="240" w:lineRule="auto"/>
        <w:rPr>
          <w:sz w:val="16"/>
        </w:rPr>
      </w:pPr>
      <w:r w:rsidRPr="00E30E5E">
        <w:rPr>
          <w:i/>
          <w:sz w:val="16"/>
        </w:rPr>
        <w:t>Notes</w:t>
      </w:r>
      <w:r w:rsidRPr="00E30E5E">
        <w:rPr>
          <w:sz w:val="16"/>
        </w:rPr>
        <w:t xml:space="preserve">: Based on the framework by </w:t>
      </w:r>
      <w:proofErr w:type="spellStart"/>
      <w:r w:rsidRPr="00E30E5E">
        <w:rPr>
          <w:sz w:val="16"/>
        </w:rPr>
        <w:t>Zeldow</w:t>
      </w:r>
      <w:proofErr w:type="spellEnd"/>
      <w:r w:rsidRPr="00E30E5E">
        <w:rPr>
          <w:sz w:val="16"/>
        </w:rPr>
        <w:t xml:space="preserve"> and Hatfield (2021).</w:t>
      </w:r>
    </w:p>
    <w:bookmarkEnd w:id="6"/>
    <w:p w14:paraId="05E38042" w14:textId="77777777" w:rsidR="00806384" w:rsidRPr="00E30E5E" w:rsidRDefault="00806384" w:rsidP="00806384"/>
    <w:p w14:paraId="03BC25FE" w14:textId="77777777" w:rsidR="00806384" w:rsidRPr="00E30E5E" w:rsidRDefault="00806384" w:rsidP="00806384">
      <w:r w:rsidRPr="00E30E5E">
        <w:br w:type="page"/>
      </w:r>
    </w:p>
    <w:p w14:paraId="640A35B9" w14:textId="77777777" w:rsidR="00806384" w:rsidRPr="00E30E5E" w:rsidRDefault="00806384" w:rsidP="00806384">
      <w:pPr>
        <w:spacing w:line="240" w:lineRule="auto"/>
      </w:pPr>
      <w:r w:rsidRPr="00E30E5E">
        <w:rPr>
          <w:noProof/>
        </w:rPr>
        <w:drawing>
          <wp:inline distT="0" distB="0" distL="0" distR="0" wp14:anchorId="0CE1D159" wp14:editId="52226805">
            <wp:extent cx="1870009" cy="1360805"/>
            <wp:effectExtent l="0" t="0" r="0" b="0"/>
            <wp:docPr id="2"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5"/>
                    <pic:cNvPicPr>
                      <a:picLocks noChangeAspect="1" noChangeArrowheads="1"/>
                    </pic:cNvPicPr>
                  </pic:nvPicPr>
                  <pic:blipFill>
                    <a:blip r:embed="rId18"/>
                    <a:stretch>
                      <a:fillRect/>
                    </a:stretch>
                  </pic:blipFill>
                  <pic:spPr bwMode="auto">
                    <a:xfrm>
                      <a:off x="0" y="0"/>
                      <a:ext cx="1870009" cy="1360805"/>
                    </a:xfrm>
                    <a:prstGeom prst="rect">
                      <a:avLst/>
                    </a:prstGeom>
                    <a:noFill/>
                    <a:ln>
                      <a:noFill/>
                    </a:ln>
                  </pic:spPr>
                </pic:pic>
              </a:graphicData>
            </a:graphic>
          </wp:inline>
        </w:drawing>
      </w:r>
      <w:r w:rsidRPr="00E30E5E">
        <w:rPr>
          <w:noProof/>
        </w:rPr>
        <w:drawing>
          <wp:inline distT="0" distB="0" distL="0" distR="0" wp14:anchorId="147D15C8" wp14:editId="700E1666">
            <wp:extent cx="1870009" cy="1360805"/>
            <wp:effectExtent l="0" t="0" r="0" b="0"/>
            <wp:docPr id="9"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7"/>
                    <pic:cNvPicPr>
                      <a:picLocks noChangeAspect="1" noChangeArrowheads="1"/>
                    </pic:cNvPicPr>
                  </pic:nvPicPr>
                  <pic:blipFill>
                    <a:blip r:embed="rId19"/>
                    <a:stretch>
                      <a:fillRect/>
                    </a:stretch>
                  </pic:blipFill>
                  <pic:spPr bwMode="auto">
                    <a:xfrm>
                      <a:off x="0" y="0"/>
                      <a:ext cx="1870009" cy="1360805"/>
                    </a:xfrm>
                    <a:prstGeom prst="rect">
                      <a:avLst/>
                    </a:prstGeom>
                    <a:noFill/>
                    <a:ln>
                      <a:noFill/>
                    </a:ln>
                  </pic:spPr>
                </pic:pic>
              </a:graphicData>
            </a:graphic>
          </wp:inline>
        </w:drawing>
      </w:r>
      <w:r w:rsidRPr="00E30E5E">
        <w:rPr>
          <w:noProof/>
        </w:rPr>
        <w:drawing>
          <wp:inline distT="0" distB="0" distL="0" distR="0" wp14:anchorId="67529439" wp14:editId="2901BDAD">
            <wp:extent cx="1870009" cy="1360805"/>
            <wp:effectExtent l="0" t="0" r="0" b="0"/>
            <wp:docPr id="10"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8"/>
                    <pic:cNvPicPr>
                      <a:picLocks noChangeAspect="1" noChangeArrowheads="1"/>
                    </pic:cNvPicPr>
                  </pic:nvPicPr>
                  <pic:blipFill>
                    <a:blip r:embed="rId20"/>
                    <a:stretch>
                      <a:fillRect/>
                    </a:stretch>
                  </pic:blipFill>
                  <pic:spPr bwMode="auto">
                    <a:xfrm>
                      <a:off x="0" y="0"/>
                      <a:ext cx="1870009" cy="1360805"/>
                    </a:xfrm>
                    <a:prstGeom prst="rect">
                      <a:avLst/>
                    </a:prstGeom>
                    <a:noFill/>
                    <a:ln>
                      <a:noFill/>
                    </a:ln>
                  </pic:spPr>
                </pic:pic>
              </a:graphicData>
            </a:graphic>
          </wp:inline>
        </w:drawing>
      </w:r>
      <w:r w:rsidRPr="00E30E5E">
        <w:rPr>
          <w:noProof/>
        </w:rPr>
        <w:drawing>
          <wp:inline distT="0" distB="0" distL="0" distR="0" wp14:anchorId="236EA24C" wp14:editId="36D0FCD3">
            <wp:extent cx="1870009" cy="1360805"/>
            <wp:effectExtent l="0" t="0" r="0" b="0"/>
            <wp:docPr id="11"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9"/>
                    <pic:cNvPicPr>
                      <a:picLocks noChangeAspect="1" noChangeArrowheads="1"/>
                    </pic:cNvPicPr>
                  </pic:nvPicPr>
                  <pic:blipFill>
                    <a:blip r:embed="rId21"/>
                    <a:stretch>
                      <a:fillRect/>
                    </a:stretch>
                  </pic:blipFill>
                  <pic:spPr bwMode="auto">
                    <a:xfrm>
                      <a:off x="0" y="0"/>
                      <a:ext cx="1870009" cy="1360805"/>
                    </a:xfrm>
                    <a:prstGeom prst="rect">
                      <a:avLst/>
                    </a:prstGeom>
                    <a:noFill/>
                    <a:ln>
                      <a:noFill/>
                    </a:ln>
                  </pic:spPr>
                </pic:pic>
              </a:graphicData>
            </a:graphic>
          </wp:inline>
        </w:drawing>
      </w:r>
      <w:r w:rsidRPr="00E30E5E">
        <w:rPr>
          <w:noProof/>
        </w:rPr>
        <w:drawing>
          <wp:inline distT="0" distB="0" distL="0" distR="0" wp14:anchorId="688892EC" wp14:editId="2F9DB250">
            <wp:extent cx="1871345" cy="1360805"/>
            <wp:effectExtent l="0" t="0" r="1270" b="5080"/>
            <wp:docPr id="12"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1345" cy="1360805"/>
                    </a:xfrm>
                    <a:prstGeom prst="rect">
                      <a:avLst/>
                    </a:prstGeom>
                    <a:noFill/>
                    <a:ln>
                      <a:noFill/>
                    </a:ln>
                  </pic:spPr>
                </pic:pic>
              </a:graphicData>
            </a:graphic>
          </wp:inline>
        </w:drawing>
      </w:r>
    </w:p>
    <w:p w14:paraId="76BBD9BD" w14:textId="721A5532" w:rsidR="00806384" w:rsidRPr="00E30E5E" w:rsidRDefault="00806384" w:rsidP="00806384">
      <w:pPr>
        <w:spacing w:line="240" w:lineRule="auto"/>
        <w:jc w:val="left"/>
        <w:rPr>
          <w:i/>
        </w:rPr>
      </w:pPr>
      <w:r w:rsidRPr="00E30E5E">
        <w:rPr>
          <w:b/>
        </w:rPr>
        <w:t xml:space="preserve">Fig. </w:t>
      </w:r>
      <w:r>
        <w:rPr>
          <w:b/>
        </w:rPr>
        <w:t>A2</w:t>
      </w:r>
      <w:r w:rsidRPr="00E30E5E">
        <w:t xml:space="preserve"> Time trends of potential confounders</w:t>
      </w:r>
    </w:p>
    <w:p w14:paraId="1F9D1834" w14:textId="77777777" w:rsidR="00806384" w:rsidRPr="00E30E5E" w:rsidRDefault="00806384" w:rsidP="00806384">
      <w:pPr>
        <w:rPr>
          <w:sz w:val="8"/>
          <w:szCs w:val="8"/>
        </w:rPr>
      </w:pPr>
    </w:p>
    <w:p w14:paraId="68B65622" w14:textId="77777777" w:rsidR="00806384" w:rsidRPr="00E30E5E" w:rsidRDefault="00806384" w:rsidP="00806384">
      <w:pPr>
        <w:rPr>
          <w:sz w:val="8"/>
          <w:szCs w:val="8"/>
        </w:rPr>
      </w:pPr>
    </w:p>
    <w:tbl>
      <w:tblPr>
        <w:tblW w:w="6096" w:type="dxa"/>
        <w:tblLayout w:type="fixed"/>
        <w:tblCellMar>
          <w:left w:w="70" w:type="dxa"/>
          <w:right w:w="70" w:type="dxa"/>
        </w:tblCellMar>
        <w:tblLook w:val="04A0" w:firstRow="1" w:lastRow="0" w:firstColumn="1" w:lastColumn="0" w:noHBand="0" w:noVBand="1"/>
      </w:tblPr>
      <w:tblGrid>
        <w:gridCol w:w="2680"/>
        <w:gridCol w:w="1006"/>
        <w:gridCol w:w="2410"/>
      </w:tblGrid>
      <w:tr w:rsidR="00806384" w:rsidRPr="00E30E5E" w14:paraId="6A149168" w14:textId="77777777" w:rsidTr="00FF70A2">
        <w:trPr>
          <w:trHeight w:val="334"/>
        </w:trPr>
        <w:tc>
          <w:tcPr>
            <w:tcW w:w="6096" w:type="dxa"/>
            <w:gridSpan w:val="3"/>
            <w:tcBorders>
              <w:top w:val="nil"/>
              <w:left w:val="nil"/>
              <w:bottom w:val="single" w:sz="4" w:space="0" w:color="auto"/>
              <w:right w:val="nil"/>
            </w:tcBorders>
            <w:shd w:val="clear" w:color="000000" w:fill="FFFFFF"/>
            <w:noWrap/>
            <w:vAlign w:val="center"/>
            <w:hideMark/>
          </w:tcPr>
          <w:p w14:paraId="36134EFD" w14:textId="77777777" w:rsidR="00806384" w:rsidRPr="00E30E5E" w:rsidRDefault="00806384" w:rsidP="00806384">
            <w:pPr>
              <w:spacing w:after="0" w:line="240" w:lineRule="auto"/>
              <w:jc w:val="left"/>
              <w:rPr>
                <w:rFonts w:eastAsia="Times New Roman"/>
                <w:b/>
                <w:color w:val="000000"/>
                <w:szCs w:val="24"/>
                <w:lang w:eastAsia="de-DE"/>
              </w:rPr>
            </w:pPr>
          </w:p>
          <w:p w14:paraId="1DCA0452" w14:textId="20970859" w:rsidR="00806384" w:rsidRPr="00E30E5E" w:rsidRDefault="00806384" w:rsidP="00806384">
            <w:pPr>
              <w:spacing w:after="0" w:line="240" w:lineRule="auto"/>
              <w:jc w:val="left"/>
              <w:rPr>
                <w:rFonts w:eastAsia="Times New Roman"/>
                <w:color w:val="000000"/>
                <w:szCs w:val="24"/>
                <w:lang w:eastAsia="de-DE"/>
              </w:rPr>
            </w:pPr>
            <w:r w:rsidRPr="00E30E5E">
              <w:rPr>
                <w:rFonts w:eastAsia="Times New Roman"/>
                <w:b/>
                <w:color w:val="000000"/>
                <w:szCs w:val="24"/>
                <w:lang w:eastAsia="de-DE"/>
              </w:rPr>
              <w:t xml:space="preserve">Table </w:t>
            </w:r>
            <w:r>
              <w:rPr>
                <w:rFonts w:eastAsia="Times New Roman"/>
                <w:b/>
                <w:color w:val="000000"/>
                <w:szCs w:val="24"/>
                <w:lang w:eastAsia="de-DE"/>
              </w:rPr>
              <w:t>A9</w:t>
            </w:r>
            <w:r w:rsidRPr="00E30E5E">
              <w:rPr>
                <w:rFonts w:eastAsia="Times New Roman"/>
                <w:i/>
                <w:iCs/>
                <w:color w:val="000000"/>
                <w:szCs w:val="24"/>
                <w:lang w:eastAsia="de-DE"/>
              </w:rPr>
              <w:t xml:space="preserve"> </w:t>
            </w:r>
            <w:r w:rsidRPr="00E30E5E">
              <w:rPr>
                <w:rFonts w:eastAsia="Times New Roman"/>
                <w:iCs/>
                <w:color w:val="000000"/>
                <w:szCs w:val="24"/>
                <w:lang w:eastAsia="de-DE"/>
              </w:rPr>
              <w:t>Potential confounder regression</w:t>
            </w:r>
          </w:p>
        </w:tc>
      </w:tr>
      <w:tr w:rsidR="00806384" w:rsidRPr="00E30E5E" w14:paraId="3AA00C83" w14:textId="77777777" w:rsidTr="00FF70A2">
        <w:trPr>
          <w:trHeight w:val="318"/>
        </w:trPr>
        <w:tc>
          <w:tcPr>
            <w:tcW w:w="2680" w:type="dxa"/>
            <w:tcBorders>
              <w:top w:val="single" w:sz="4" w:space="0" w:color="auto"/>
              <w:left w:val="nil"/>
              <w:bottom w:val="single" w:sz="4" w:space="0" w:color="auto"/>
              <w:right w:val="nil"/>
            </w:tcBorders>
            <w:shd w:val="clear" w:color="000000" w:fill="FFFFFF"/>
            <w:noWrap/>
            <w:vAlign w:val="bottom"/>
            <w:hideMark/>
          </w:tcPr>
          <w:p w14:paraId="321B37E5"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 xml:space="preserve">Confounders </w:t>
            </w:r>
          </w:p>
        </w:tc>
        <w:tc>
          <w:tcPr>
            <w:tcW w:w="1006" w:type="dxa"/>
            <w:tcBorders>
              <w:top w:val="single" w:sz="4" w:space="0" w:color="auto"/>
              <w:left w:val="nil"/>
              <w:bottom w:val="single" w:sz="4" w:space="0" w:color="auto"/>
              <w:right w:val="nil"/>
            </w:tcBorders>
            <w:shd w:val="clear" w:color="000000" w:fill="FFFFFF"/>
            <w:noWrap/>
            <w:vAlign w:val="bottom"/>
            <w:hideMark/>
          </w:tcPr>
          <w:p w14:paraId="593C225C"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 </w:t>
            </w:r>
          </w:p>
        </w:tc>
        <w:tc>
          <w:tcPr>
            <w:tcW w:w="2410" w:type="dxa"/>
            <w:tcBorders>
              <w:top w:val="single" w:sz="4" w:space="0" w:color="auto"/>
              <w:left w:val="nil"/>
              <w:bottom w:val="single" w:sz="4" w:space="0" w:color="auto"/>
              <w:right w:val="nil"/>
            </w:tcBorders>
            <w:shd w:val="clear" w:color="000000" w:fill="FFFFFF"/>
            <w:noWrap/>
            <w:vAlign w:val="bottom"/>
            <w:hideMark/>
          </w:tcPr>
          <w:p w14:paraId="72FEF8EA" w14:textId="77777777" w:rsidR="00806384" w:rsidRPr="00E30E5E" w:rsidRDefault="00806384" w:rsidP="00806384">
            <w:pPr>
              <w:spacing w:after="0" w:line="240" w:lineRule="auto"/>
              <w:jc w:val="center"/>
              <w:rPr>
                <w:rFonts w:eastAsia="Times New Roman"/>
                <w:color w:val="000000"/>
                <w:sz w:val="20"/>
                <w:szCs w:val="20"/>
                <w:lang w:eastAsia="de-DE"/>
              </w:rPr>
            </w:pPr>
            <w:r w:rsidRPr="00E30E5E">
              <w:rPr>
                <w:rFonts w:eastAsia="Times New Roman"/>
                <w:color w:val="000000"/>
                <w:sz w:val="20"/>
                <w:szCs w:val="20"/>
                <w:lang w:eastAsia="de-DE"/>
              </w:rPr>
              <w:t>Results </w:t>
            </w:r>
          </w:p>
        </w:tc>
      </w:tr>
      <w:tr w:rsidR="00806384" w:rsidRPr="00E30E5E" w14:paraId="54C87788" w14:textId="77777777" w:rsidTr="00FF70A2">
        <w:trPr>
          <w:trHeight w:val="303"/>
        </w:trPr>
        <w:tc>
          <w:tcPr>
            <w:tcW w:w="2680" w:type="dxa"/>
            <w:vMerge w:val="restart"/>
            <w:tcBorders>
              <w:top w:val="single" w:sz="4" w:space="0" w:color="auto"/>
              <w:left w:val="nil"/>
              <w:bottom w:val="nil"/>
              <w:right w:val="nil"/>
            </w:tcBorders>
            <w:shd w:val="clear" w:color="000000" w:fill="FFFFFF"/>
            <w:hideMark/>
          </w:tcPr>
          <w:p w14:paraId="290CDFD3"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GDP per capita</w:t>
            </w:r>
          </w:p>
        </w:tc>
        <w:tc>
          <w:tcPr>
            <w:tcW w:w="1006" w:type="dxa"/>
            <w:tcBorders>
              <w:top w:val="single" w:sz="4" w:space="0" w:color="auto"/>
              <w:left w:val="nil"/>
              <w:bottom w:val="nil"/>
              <w:right w:val="nil"/>
            </w:tcBorders>
            <w:shd w:val="clear" w:color="000000" w:fill="FFFFFF"/>
            <w:hideMark/>
          </w:tcPr>
          <w:p w14:paraId="6DF35A25"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Coef.</w:t>
            </w:r>
          </w:p>
        </w:tc>
        <w:tc>
          <w:tcPr>
            <w:tcW w:w="2410" w:type="dxa"/>
            <w:tcBorders>
              <w:top w:val="single" w:sz="4" w:space="0" w:color="auto"/>
              <w:left w:val="nil"/>
              <w:bottom w:val="nil"/>
              <w:right w:val="nil"/>
            </w:tcBorders>
            <w:shd w:val="clear" w:color="000000" w:fill="FFFFFF"/>
            <w:noWrap/>
            <w:hideMark/>
          </w:tcPr>
          <w:p w14:paraId="2BD63BFF" w14:textId="7777777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2607.669</w:t>
            </w:r>
          </w:p>
        </w:tc>
      </w:tr>
      <w:tr w:rsidR="00806384" w:rsidRPr="00E30E5E" w14:paraId="60F54A2F" w14:textId="77777777" w:rsidTr="00FF70A2">
        <w:trPr>
          <w:trHeight w:val="318"/>
        </w:trPr>
        <w:tc>
          <w:tcPr>
            <w:tcW w:w="2680" w:type="dxa"/>
            <w:vMerge/>
            <w:tcBorders>
              <w:top w:val="nil"/>
              <w:left w:val="nil"/>
              <w:bottom w:val="nil"/>
              <w:right w:val="nil"/>
            </w:tcBorders>
            <w:vAlign w:val="center"/>
            <w:hideMark/>
          </w:tcPr>
          <w:p w14:paraId="299E8AB4" w14:textId="77777777" w:rsidR="00806384" w:rsidRPr="00E30E5E" w:rsidRDefault="00806384" w:rsidP="00806384">
            <w:pPr>
              <w:spacing w:after="0" w:line="240" w:lineRule="auto"/>
              <w:jc w:val="left"/>
              <w:rPr>
                <w:rFonts w:eastAsia="Times New Roman"/>
                <w:color w:val="000000"/>
                <w:sz w:val="20"/>
                <w:szCs w:val="20"/>
                <w:lang w:eastAsia="de-DE"/>
              </w:rPr>
            </w:pPr>
          </w:p>
        </w:tc>
        <w:tc>
          <w:tcPr>
            <w:tcW w:w="1006" w:type="dxa"/>
            <w:tcBorders>
              <w:top w:val="nil"/>
              <w:left w:val="nil"/>
              <w:bottom w:val="nil"/>
              <w:right w:val="nil"/>
            </w:tcBorders>
            <w:shd w:val="clear" w:color="000000" w:fill="FFFFFF"/>
            <w:hideMark/>
          </w:tcPr>
          <w:p w14:paraId="423BDD41"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p&gt;|t|</w:t>
            </w:r>
          </w:p>
        </w:tc>
        <w:tc>
          <w:tcPr>
            <w:tcW w:w="2410" w:type="dxa"/>
            <w:tcBorders>
              <w:top w:val="nil"/>
              <w:left w:val="nil"/>
              <w:bottom w:val="nil"/>
              <w:right w:val="nil"/>
            </w:tcBorders>
            <w:shd w:val="clear" w:color="000000" w:fill="FFFFFF"/>
            <w:noWrap/>
            <w:hideMark/>
          </w:tcPr>
          <w:p w14:paraId="0DA3D37E" w14:textId="7777777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0.227</w:t>
            </w:r>
          </w:p>
        </w:tc>
      </w:tr>
      <w:tr w:rsidR="00806384" w:rsidRPr="00E30E5E" w14:paraId="6CA4B994" w14:textId="77777777" w:rsidTr="00FF70A2">
        <w:trPr>
          <w:trHeight w:val="303"/>
        </w:trPr>
        <w:tc>
          <w:tcPr>
            <w:tcW w:w="2680" w:type="dxa"/>
            <w:vMerge/>
            <w:tcBorders>
              <w:top w:val="nil"/>
              <w:left w:val="nil"/>
              <w:bottom w:val="nil"/>
              <w:right w:val="nil"/>
            </w:tcBorders>
            <w:vAlign w:val="center"/>
            <w:hideMark/>
          </w:tcPr>
          <w:p w14:paraId="3D2BDCDE" w14:textId="77777777" w:rsidR="00806384" w:rsidRPr="00E30E5E" w:rsidRDefault="00806384" w:rsidP="00806384">
            <w:pPr>
              <w:spacing w:after="0" w:line="240" w:lineRule="auto"/>
              <w:jc w:val="left"/>
              <w:rPr>
                <w:rFonts w:eastAsia="Times New Roman"/>
                <w:color w:val="000000"/>
                <w:sz w:val="20"/>
                <w:szCs w:val="20"/>
                <w:lang w:eastAsia="de-DE"/>
              </w:rPr>
            </w:pPr>
          </w:p>
        </w:tc>
        <w:tc>
          <w:tcPr>
            <w:tcW w:w="1006" w:type="dxa"/>
            <w:tcBorders>
              <w:top w:val="nil"/>
              <w:left w:val="nil"/>
              <w:bottom w:val="nil"/>
              <w:right w:val="nil"/>
            </w:tcBorders>
            <w:shd w:val="clear" w:color="000000" w:fill="FFFFFF"/>
            <w:hideMark/>
          </w:tcPr>
          <w:p w14:paraId="56C50AC9" w14:textId="2EE76F1A"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[9</w:t>
            </w:r>
            <w:r w:rsidR="000D0325">
              <w:rPr>
                <w:rFonts w:eastAsia="Times New Roman"/>
                <w:color w:val="000000"/>
                <w:sz w:val="20"/>
                <w:szCs w:val="20"/>
                <w:lang w:eastAsia="de-DE"/>
              </w:rPr>
              <w:t>0</w:t>
            </w:r>
            <w:r w:rsidRPr="00E30E5E">
              <w:rPr>
                <w:rFonts w:eastAsia="Times New Roman"/>
                <w:color w:val="000000"/>
                <w:sz w:val="20"/>
                <w:szCs w:val="20"/>
                <w:lang w:eastAsia="de-DE"/>
              </w:rPr>
              <w:t>%]</w:t>
            </w:r>
          </w:p>
        </w:tc>
        <w:tc>
          <w:tcPr>
            <w:tcW w:w="2410" w:type="dxa"/>
            <w:tcBorders>
              <w:top w:val="nil"/>
              <w:left w:val="nil"/>
              <w:bottom w:val="nil"/>
              <w:right w:val="nil"/>
            </w:tcBorders>
            <w:shd w:val="clear" w:color="000000" w:fill="FFFFFF"/>
            <w:noWrap/>
            <w:hideMark/>
          </w:tcPr>
          <w:p w14:paraId="603BAE90" w14:textId="6D4D3668"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w:t>
            </w:r>
            <w:r w:rsidR="000D0325">
              <w:rPr>
                <w:rFonts w:eastAsia="Times New Roman"/>
                <w:sz w:val="20"/>
                <w:szCs w:val="20"/>
                <w:lang w:eastAsia="de-DE"/>
              </w:rPr>
              <w:t>776.456</w:t>
            </w:r>
            <w:r w:rsidRPr="00E30E5E">
              <w:rPr>
                <w:rFonts w:eastAsia="Times New Roman"/>
                <w:sz w:val="20"/>
                <w:szCs w:val="20"/>
                <w:lang w:eastAsia="de-DE"/>
              </w:rPr>
              <w:t xml:space="preserve">; </w:t>
            </w:r>
            <w:r w:rsidR="000D0325">
              <w:rPr>
                <w:rFonts w:eastAsia="Times New Roman"/>
                <w:sz w:val="20"/>
                <w:szCs w:val="20"/>
                <w:lang w:eastAsia="de-DE"/>
              </w:rPr>
              <w:t>6121.968</w:t>
            </w:r>
            <w:r w:rsidRPr="00E30E5E">
              <w:rPr>
                <w:rFonts w:eastAsia="Times New Roman"/>
                <w:sz w:val="20"/>
                <w:szCs w:val="20"/>
                <w:lang w:eastAsia="de-DE"/>
              </w:rPr>
              <w:t>]</w:t>
            </w:r>
          </w:p>
        </w:tc>
      </w:tr>
      <w:tr w:rsidR="00806384" w:rsidRPr="00E30E5E" w14:paraId="38DA9F12" w14:textId="77777777" w:rsidTr="00FF70A2">
        <w:trPr>
          <w:trHeight w:val="303"/>
        </w:trPr>
        <w:tc>
          <w:tcPr>
            <w:tcW w:w="2680" w:type="dxa"/>
            <w:vMerge w:val="restart"/>
            <w:tcBorders>
              <w:top w:val="nil"/>
              <w:left w:val="nil"/>
              <w:bottom w:val="nil"/>
              <w:right w:val="nil"/>
            </w:tcBorders>
            <w:shd w:val="clear" w:color="000000" w:fill="FFFFFF"/>
            <w:noWrap/>
            <w:hideMark/>
          </w:tcPr>
          <w:p w14:paraId="067058DB"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Life expectancy</w:t>
            </w:r>
          </w:p>
        </w:tc>
        <w:tc>
          <w:tcPr>
            <w:tcW w:w="1006" w:type="dxa"/>
            <w:tcBorders>
              <w:top w:val="nil"/>
              <w:left w:val="nil"/>
              <w:bottom w:val="nil"/>
              <w:right w:val="nil"/>
            </w:tcBorders>
            <w:shd w:val="clear" w:color="000000" w:fill="FFFFFF"/>
            <w:hideMark/>
          </w:tcPr>
          <w:p w14:paraId="1F0D873A"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Coef.</w:t>
            </w:r>
          </w:p>
        </w:tc>
        <w:tc>
          <w:tcPr>
            <w:tcW w:w="2410" w:type="dxa"/>
            <w:tcBorders>
              <w:top w:val="nil"/>
              <w:left w:val="nil"/>
              <w:bottom w:val="nil"/>
              <w:right w:val="nil"/>
            </w:tcBorders>
            <w:shd w:val="clear" w:color="000000" w:fill="FFFFFF"/>
            <w:noWrap/>
            <w:hideMark/>
          </w:tcPr>
          <w:p w14:paraId="6509825A" w14:textId="7777777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w:t>
            </w:r>
            <w:r w:rsidRPr="00E30E5E">
              <w:t>0.</w:t>
            </w:r>
            <w:r w:rsidRPr="00E30E5E">
              <w:rPr>
                <w:rFonts w:eastAsia="Times New Roman"/>
                <w:sz w:val="20"/>
                <w:szCs w:val="20"/>
                <w:lang w:eastAsia="de-DE"/>
              </w:rPr>
              <w:t>142</w:t>
            </w:r>
          </w:p>
        </w:tc>
      </w:tr>
      <w:tr w:rsidR="00806384" w:rsidRPr="00E30E5E" w14:paraId="2E6EA322" w14:textId="77777777" w:rsidTr="00FF70A2">
        <w:trPr>
          <w:trHeight w:val="303"/>
        </w:trPr>
        <w:tc>
          <w:tcPr>
            <w:tcW w:w="2680" w:type="dxa"/>
            <w:vMerge/>
            <w:tcBorders>
              <w:top w:val="nil"/>
              <w:left w:val="nil"/>
              <w:bottom w:val="nil"/>
              <w:right w:val="nil"/>
            </w:tcBorders>
            <w:vAlign w:val="center"/>
            <w:hideMark/>
          </w:tcPr>
          <w:p w14:paraId="3615505A" w14:textId="77777777" w:rsidR="00806384" w:rsidRPr="00E30E5E" w:rsidRDefault="00806384" w:rsidP="00806384">
            <w:pPr>
              <w:spacing w:after="0" w:line="240" w:lineRule="auto"/>
              <w:jc w:val="left"/>
              <w:rPr>
                <w:rFonts w:eastAsia="Times New Roman"/>
                <w:color w:val="000000"/>
                <w:sz w:val="20"/>
                <w:szCs w:val="20"/>
                <w:lang w:eastAsia="de-DE"/>
              </w:rPr>
            </w:pPr>
          </w:p>
        </w:tc>
        <w:tc>
          <w:tcPr>
            <w:tcW w:w="1006" w:type="dxa"/>
            <w:tcBorders>
              <w:top w:val="nil"/>
              <w:left w:val="nil"/>
              <w:bottom w:val="nil"/>
              <w:right w:val="nil"/>
            </w:tcBorders>
            <w:shd w:val="clear" w:color="000000" w:fill="FFFFFF"/>
            <w:hideMark/>
          </w:tcPr>
          <w:p w14:paraId="6AB86C3A"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p&gt;|t|</w:t>
            </w:r>
          </w:p>
        </w:tc>
        <w:tc>
          <w:tcPr>
            <w:tcW w:w="2410" w:type="dxa"/>
            <w:tcBorders>
              <w:top w:val="nil"/>
              <w:left w:val="nil"/>
              <w:bottom w:val="nil"/>
              <w:right w:val="nil"/>
            </w:tcBorders>
            <w:shd w:val="clear" w:color="000000" w:fill="FFFFFF"/>
            <w:noWrap/>
            <w:hideMark/>
          </w:tcPr>
          <w:p w14:paraId="401CDD9D" w14:textId="7777777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0.479</w:t>
            </w:r>
          </w:p>
        </w:tc>
      </w:tr>
      <w:tr w:rsidR="00806384" w:rsidRPr="00E30E5E" w14:paraId="667A675C" w14:textId="77777777" w:rsidTr="00FF70A2">
        <w:trPr>
          <w:trHeight w:val="303"/>
        </w:trPr>
        <w:tc>
          <w:tcPr>
            <w:tcW w:w="2680" w:type="dxa"/>
            <w:tcBorders>
              <w:top w:val="nil"/>
              <w:left w:val="nil"/>
              <w:bottom w:val="nil"/>
              <w:right w:val="nil"/>
            </w:tcBorders>
            <w:shd w:val="clear" w:color="000000" w:fill="FFFFFF"/>
            <w:noWrap/>
            <w:hideMark/>
          </w:tcPr>
          <w:p w14:paraId="657513AF"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 </w:t>
            </w:r>
          </w:p>
        </w:tc>
        <w:tc>
          <w:tcPr>
            <w:tcW w:w="1006" w:type="dxa"/>
            <w:tcBorders>
              <w:top w:val="nil"/>
              <w:left w:val="nil"/>
              <w:bottom w:val="nil"/>
              <w:right w:val="nil"/>
            </w:tcBorders>
            <w:shd w:val="clear" w:color="000000" w:fill="FFFFFF"/>
            <w:hideMark/>
          </w:tcPr>
          <w:p w14:paraId="57811397" w14:textId="462D1FE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[9</w:t>
            </w:r>
            <w:r w:rsidR="000D0325">
              <w:rPr>
                <w:rFonts w:eastAsia="Times New Roman"/>
                <w:color w:val="000000"/>
                <w:sz w:val="20"/>
                <w:szCs w:val="20"/>
                <w:lang w:eastAsia="de-DE"/>
              </w:rPr>
              <w:t>0</w:t>
            </w:r>
            <w:r w:rsidRPr="00E30E5E">
              <w:rPr>
                <w:rFonts w:eastAsia="Times New Roman"/>
                <w:color w:val="000000"/>
                <w:sz w:val="20"/>
                <w:szCs w:val="20"/>
                <w:lang w:eastAsia="de-DE"/>
              </w:rPr>
              <w:t>%]</w:t>
            </w:r>
          </w:p>
        </w:tc>
        <w:tc>
          <w:tcPr>
            <w:tcW w:w="2410" w:type="dxa"/>
            <w:tcBorders>
              <w:top w:val="nil"/>
              <w:left w:val="nil"/>
              <w:bottom w:val="nil"/>
              <w:right w:val="nil"/>
            </w:tcBorders>
            <w:shd w:val="clear" w:color="000000" w:fill="FFFFFF"/>
            <w:noWrap/>
            <w:hideMark/>
          </w:tcPr>
          <w:p w14:paraId="0DD95ABB" w14:textId="28C29313"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w:t>
            </w:r>
            <w:r w:rsidR="000D0325">
              <w:rPr>
                <w:rFonts w:eastAsia="Times New Roman"/>
                <w:sz w:val="20"/>
                <w:szCs w:val="20"/>
                <w:lang w:eastAsia="de-DE"/>
              </w:rPr>
              <w:t>475</w:t>
            </w:r>
            <w:r w:rsidRPr="00E30E5E">
              <w:rPr>
                <w:rFonts w:eastAsia="Times New Roman"/>
                <w:sz w:val="20"/>
                <w:szCs w:val="20"/>
                <w:lang w:eastAsia="de-DE"/>
              </w:rPr>
              <w:t>; 0.</w:t>
            </w:r>
            <w:r w:rsidR="000D0325">
              <w:rPr>
                <w:rFonts w:eastAsia="Times New Roman"/>
                <w:sz w:val="20"/>
                <w:szCs w:val="20"/>
                <w:lang w:eastAsia="de-DE"/>
              </w:rPr>
              <w:t>192</w:t>
            </w:r>
            <w:r w:rsidRPr="00E30E5E">
              <w:rPr>
                <w:rFonts w:eastAsia="Times New Roman"/>
                <w:sz w:val="20"/>
                <w:szCs w:val="20"/>
                <w:lang w:eastAsia="de-DE"/>
              </w:rPr>
              <w:t>]</w:t>
            </w:r>
          </w:p>
        </w:tc>
      </w:tr>
      <w:tr w:rsidR="00806384" w:rsidRPr="00E30E5E" w14:paraId="1F2FDC00" w14:textId="77777777" w:rsidTr="00FF70A2">
        <w:trPr>
          <w:trHeight w:val="303"/>
        </w:trPr>
        <w:tc>
          <w:tcPr>
            <w:tcW w:w="2680" w:type="dxa"/>
            <w:vMerge w:val="restart"/>
            <w:tcBorders>
              <w:top w:val="nil"/>
              <w:left w:val="nil"/>
              <w:bottom w:val="nil"/>
              <w:right w:val="nil"/>
            </w:tcBorders>
            <w:shd w:val="clear" w:color="000000" w:fill="FFFFFF"/>
            <w:hideMark/>
          </w:tcPr>
          <w:p w14:paraId="00DC33CE"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Population density</w:t>
            </w:r>
          </w:p>
        </w:tc>
        <w:tc>
          <w:tcPr>
            <w:tcW w:w="1006" w:type="dxa"/>
            <w:tcBorders>
              <w:top w:val="nil"/>
              <w:left w:val="nil"/>
              <w:bottom w:val="nil"/>
              <w:right w:val="nil"/>
            </w:tcBorders>
            <w:shd w:val="clear" w:color="000000" w:fill="FFFFFF"/>
            <w:hideMark/>
          </w:tcPr>
          <w:p w14:paraId="1ABC1139"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Coef.</w:t>
            </w:r>
          </w:p>
        </w:tc>
        <w:tc>
          <w:tcPr>
            <w:tcW w:w="2410" w:type="dxa"/>
            <w:tcBorders>
              <w:top w:val="nil"/>
              <w:left w:val="nil"/>
              <w:bottom w:val="nil"/>
              <w:right w:val="nil"/>
            </w:tcBorders>
            <w:shd w:val="clear" w:color="000000" w:fill="FFFFFF"/>
            <w:noWrap/>
            <w:hideMark/>
          </w:tcPr>
          <w:p w14:paraId="3BED71B4" w14:textId="7777777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4.437</w:t>
            </w:r>
          </w:p>
        </w:tc>
      </w:tr>
      <w:tr w:rsidR="00806384" w:rsidRPr="00E30E5E" w14:paraId="51A8BB9E" w14:textId="77777777" w:rsidTr="00FF70A2">
        <w:trPr>
          <w:trHeight w:val="303"/>
        </w:trPr>
        <w:tc>
          <w:tcPr>
            <w:tcW w:w="2680" w:type="dxa"/>
            <w:vMerge/>
            <w:tcBorders>
              <w:top w:val="nil"/>
              <w:left w:val="nil"/>
              <w:bottom w:val="nil"/>
              <w:right w:val="nil"/>
            </w:tcBorders>
            <w:vAlign w:val="center"/>
            <w:hideMark/>
          </w:tcPr>
          <w:p w14:paraId="0A17A074" w14:textId="77777777" w:rsidR="00806384" w:rsidRPr="00E30E5E" w:rsidRDefault="00806384" w:rsidP="00806384">
            <w:pPr>
              <w:spacing w:after="0" w:line="240" w:lineRule="auto"/>
              <w:jc w:val="left"/>
              <w:rPr>
                <w:rFonts w:eastAsia="Times New Roman"/>
                <w:color w:val="000000"/>
                <w:sz w:val="20"/>
                <w:szCs w:val="20"/>
                <w:lang w:eastAsia="de-DE"/>
              </w:rPr>
            </w:pPr>
          </w:p>
        </w:tc>
        <w:tc>
          <w:tcPr>
            <w:tcW w:w="1006" w:type="dxa"/>
            <w:tcBorders>
              <w:top w:val="nil"/>
              <w:left w:val="nil"/>
              <w:bottom w:val="nil"/>
              <w:right w:val="nil"/>
            </w:tcBorders>
            <w:shd w:val="clear" w:color="000000" w:fill="FFFFFF"/>
            <w:hideMark/>
          </w:tcPr>
          <w:p w14:paraId="47733B50"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p&gt;|t|</w:t>
            </w:r>
          </w:p>
        </w:tc>
        <w:tc>
          <w:tcPr>
            <w:tcW w:w="2410" w:type="dxa"/>
            <w:tcBorders>
              <w:top w:val="nil"/>
              <w:left w:val="nil"/>
              <w:bottom w:val="nil"/>
              <w:right w:val="nil"/>
            </w:tcBorders>
            <w:shd w:val="clear" w:color="000000" w:fill="FFFFFF"/>
            <w:noWrap/>
            <w:hideMark/>
          </w:tcPr>
          <w:p w14:paraId="2AB7363E" w14:textId="7777777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0.142</w:t>
            </w:r>
          </w:p>
        </w:tc>
      </w:tr>
      <w:tr w:rsidR="00806384" w:rsidRPr="00E30E5E" w14:paraId="0EE2B06B" w14:textId="77777777" w:rsidTr="00FF70A2">
        <w:trPr>
          <w:trHeight w:val="303"/>
        </w:trPr>
        <w:tc>
          <w:tcPr>
            <w:tcW w:w="2680" w:type="dxa"/>
            <w:tcBorders>
              <w:top w:val="nil"/>
              <w:left w:val="nil"/>
              <w:bottom w:val="nil"/>
              <w:right w:val="nil"/>
            </w:tcBorders>
            <w:shd w:val="clear" w:color="000000" w:fill="FFFFFF"/>
            <w:noWrap/>
            <w:hideMark/>
          </w:tcPr>
          <w:p w14:paraId="51328718"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 </w:t>
            </w:r>
          </w:p>
        </w:tc>
        <w:tc>
          <w:tcPr>
            <w:tcW w:w="1006" w:type="dxa"/>
            <w:tcBorders>
              <w:top w:val="nil"/>
              <w:left w:val="nil"/>
              <w:bottom w:val="nil"/>
              <w:right w:val="nil"/>
            </w:tcBorders>
            <w:shd w:val="clear" w:color="000000" w:fill="FFFFFF"/>
            <w:hideMark/>
          </w:tcPr>
          <w:p w14:paraId="1A7596BC" w14:textId="4B90FCBE"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[9</w:t>
            </w:r>
            <w:r w:rsidR="000D0325">
              <w:rPr>
                <w:rFonts w:eastAsia="Times New Roman"/>
                <w:color w:val="000000"/>
                <w:sz w:val="20"/>
                <w:szCs w:val="20"/>
                <w:lang w:eastAsia="de-DE"/>
              </w:rPr>
              <w:t>0</w:t>
            </w:r>
            <w:r w:rsidRPr="00E30E5E">
              <w:rPr>
                <w:rFonts w:eastAsia="Times New Roman"/>
                <w:color w:val="000000"/>
                <w:sz w:val="20"/>
                <w:szCs w:val="20"/>
                <w:lang w:eastAsia="de-DE"/>
              </w:rPr>
              <w:t>%]</w:t>
            </w:r>
          </w:p>
        </w:tc>
        <w:tc>
          <w:tcPr>
            <w:tcW w:w="2410" w:type="dxa"/>
            <w:tcBorders>
              <w:top w:val="nil"/>
              <w:left w:val="nil"/>
              <w:bottom w:val="nil"/>
              <w:right w:val="nil"/>
            </w:tcBorders>
            <w:shd w:val="clear" w:color="000000" w:fill="FFFFFF"/>
            <w:noWrap/>
            <w:hideMark/>
          </w:tcPr>
          <w:p w14:paraId="2C247D2B" w14:textId="0112F55F"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w:t>
            </w:r>
            <w:r w:rsidR="000D0325">
              <w:rPr>
                <w:rFonts w:eastAsia="Times New Roman"/>
                <w:sz w:val="20"/>
                <w:szCs w:val="20"/>
                <w:lang w:eastAsia="de-DE"/>
              </w:rPr>
              <w:t>0.413</w:t>
            </w:r>
            <w:r w:rsidRPr="00E30E5E">
              <w:rPr>
                <w:rFonts w:eastAsia="Times New Roman"/>
                <w:sz w:val="20"/>
                <w:szCs w:val="20"/>
                <w:lang w:eastAsia="de-DE"/>
              </w:rPr>
              <w:t xml:space="preserve">; </w:t>
            </w:r>
            <w:r w:rsidR="000D0325">
              <w:rPr>
                <w:rFonts w:eastAsia="Times New Roman"/>
                <w:sz w:val="20"/>
                <w:szCs w:val="20"/>
                <w:lang w:eastAsia="de-DE"/>
              </w:rPr>
              <w:t>9.665</w:t>
            </w:r>
            <w:r w:rsidRPr="00E30E5E">
              <w:rPr>
                <w:rFonts w:eastAsia="Times New Roman"/>
                <w:sz w:val="20"/>
                <w:szCs w:val="20"/>
                <w:lang w:eastAsia="de-DE"/>
              </w:rPr>
              <w:t>]</w:t>
            </w:r>
          </w:p>
        </w:tc>
      </w:tr>
      <w:tr w:rsidR="00806384" w:rsidRPr="00E30E5E" w14:paraId="71D7AF1B" w14:textId="77777777" w:rsidTr="00FF70A2">
        <w:trPr>
          <w:trHeight w:val="303"/>
        </w:trPr>
        <w:tc>
          <w:tcPr>
            <w:tcW w:w="2680" w:type="dxa"/>
            <w:vMerge w:val="restart"/>
            <w:tcBorders>
              <w:top w:val="nil"/>
              <w:left w:val="nil"/>
              <w:bottom w:val="nil"/>
              <w:right w:val="nil"/>
            </w:tcBorders>
            <w:shd w:val="clear" w:color="000000" w:fill="FFFFFF"/>
            <w:hideMark/>
          </w:tcPr>
          <w:p w14:paraId="2996AB86"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Unemployment rate</w:t>
            </w:r>
          </w:p>
        </w:tc>
        <w:tc>
          <w:tcPr>
            <w:tcW w:w="1006" w:type="dxa"/>
            <w:tcBorders>
              <w:top w:val="nil"/>
              <w:left w:val="nil"/>
              <w:bottom w:val="nil"/>
              <w:right w:val="nil"/>
            </w:tcBorders>
            <w:shd w:val="clear" w:color="000000" w:fill="FFFFFF"/>
            <w:hideMark/>
          </w:tcPr>
          <w:p w14:paraId="143F056E"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Coef.</w:t>
            </w:r>
          </w:p>
        </w:tc>
        <w:tc>
          <w:tcPr>
            <w:tcW w:w="2410" w:type="dxa"/>
            <w:tcBorders>
              <w:top w:val="nil"/>
              <w:left w:val="nil"/>
              <w:bottom w:val="nil"/>
              <w:right w:val="nil"/>
            </w:tcBorders>
            <w:shd w:val="clear" w:color="000000" w:fill="FFFFFF"/>
            <w:noWrap/>
            <w:hideMark/>
          </w:tcPr>
          <w:p w14:paraId="50C006F4" w14:textId="77777777" w:rsidR="00806384" w:rsidRPr="00E30E5E" w:rsidRDefault="00806384" w:rsidP="00806384">
            <w:pPr>
              <w:spacing w:after="0" w:line="240" w:lineRule="auto"/>
              <w:jc w:val="right"/>
              <w:rPr>
                <w:rFonts w:eastAsia="Times New Roman"/>
                <w:color w:val="000000"/>
                <w:sz w:val="20"/>
                <w:szCs w:val="20"/>
                <w:lang w:eastAsia="de-DE"/>
              </w:rPr>
            </w:pPr>
            <w:r w:rsidRPr="00E30E5E">
              <w:rPr>
                <w:rFonts w:eastAsia="Times New Roman"/>
                <w:color w:val="000000"/>
                <w:sz w:val="20"/>
                <w:szCs w:val="20"/>
                <w:lang w:eastAsia="de-DE"/>
              </w:rPr>
              <w:t>0.469</w:t>
            </w:r>
          </w:p>
        </w:tc>
      </w:tr>
      <w:tr w:rsidR="00806384" w:rsidRPr="00E30E5E" w14:paraId="7652396C" w14:textId="77777777" w:rsidTr="00FF70A2">
        <w:trPr>
          <w:trHeight w:val="303"/>
        </w:trPr>
        <w:tc>
          <w:tcPr>
            <w:tcW w:w="2680" w:type="dxa"/>
            <w:vMerge/>
            <w:tcBorders>
              <w:top w:val="nil"/>
              <w:left w:val="nil"/>
              <w:bottom w:val="nil"/>
              <w:right w:val="nil"/>
            </w:tcBorders>
            <w:vAlign w:val="center"/>
            <w:hideMark/>
          </w:tcPr>
          <w:p w14:paraId="7A65914C" w14:textId="77777777" w:rsidR="00806384" w:rsidRPr="00E30E5E" w:rsidRDefault="00806384" w:rsidP="00806384">
            <w:pPr>
              <w:spacing w:after="0" w:line="240" w:lineRule="auto"/>
              <w:jc w:val="left"/>
              <w:rPr>
                <w:rFonts w:eastAsia="Times New Roman"/>
                <w:color w:val="000000"/>
                <w:sz w:val="20"/>
                <w:szCs w:val="20"/>
                <w:lang w:eastAsia="de-DE"/>
              </w:rPr>
            </w:pPr>
          </w:p>
        </w:tc>
        <w:tc>
          <w:tcPr>
            <w:tcW w:w="1006" w:type="dxa"/>
            <w:tcBorders>
              <w:top w:val="nil"/>
              <w:left w:val="nil"/>
              <w:bottom w:val="nil"/>
              <w:right w:val="nil"/>
            </w:tcBorders>
            <w:shd w:val="clear" w:color="000000" w:fill="FFFFFF"/>
            <w:hideMark/>
          </w:tcPr>
          <w:p w14:paraId="2583FF6E"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p&gt;|t|</w:t>
            </w:r>
          </w:p>
        </w:tc>
        <w:tc>
          <w:tcPr>
            <w:tcW w:w="2410" w:type="dxa"/>
            <w:tcBorders>
              <w:top w:val="nil"/>
              <w:left w:val="nil"/>
              <w:bottom w:val="nil"/>
              <w:right w:val="nil"/>
            </w:tcBorders>
            <w:shd w:val="clear" w:color="000000" w:fill="FFFFFF"/>
            <w:noWrap/>
            <w:hideMark/>
          </w:tcPr>
          <w:p w14:paraId="53EAEB50" w14:textId="7777777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0.218</w:t>
            </w:r>
          </w:p>
        </w:tc>
      </w:tr>
      <w:tr w:rsidR="00806384" w:rsidRPr="00E30E5E" w14:paraId="4B503585" w14:textId="77777777" w:rsidTr="00FF70A2">
        <w:trPr>
          <w:trHeight w:val="303"/>
        </w:trPr>
        <w:tc>
          <w:tcPr>
            <w:tcW w:w="2680" w:type="dxa"/>
            <w:tcBorders>
              <w:top w:val="nil"/>
              <w:left w:val="nil"/>
              <w:bottom w:val="nil"/>
              <w:right w:val="nil"/>
            </w:tcBorders>
            <w:shd w:val="clear" w:color="000000" w:fill="FFFFFF"/>
            <w:noWrap/>
            <w:hideMark/>
          </w:tcPr>
          <w:p w14:paraId="4B71CA83"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 </w:t>
            </w:r>
          </w:p>
        </w:tc>
        <w:tc>
          <w:tcPr>
            <w:tcW w:w="1006" w:type="dxa"/>
            <w:tcBorders>
              <w:top w:val="nil"/>
              <w:left w:val="nil"/>
              <w:bottom w:val="nil"/>
              <w:right w:val="nil"/>
            </w:tcBorders>
            <w:shd w:val="clear" w:color="000000" w:fill="FFFFFF"/>
            <w:hideMark/>
          </w:tcPr>
          <w:p w14:paraId="6772DB2E" w14:textId="4F5BEDD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[9</w:t>
            </w:r>
            <w:r w:rsidR="000D0325">
              <w:rPr>
                <w:rFonts w:eastAsia="Times New Roman"/>
                <w:color w:val="000000"/>
                <w:sz w:val="20"/>
                <w:szCs w:val="20"/>
                <w:lang w:eastAsia="de-DE"/>
              </w:rPr>
              <w:t>0</w:t>
            </w:r>
            <w:r w:rsidRPr="00E30E5E">
              <w:rPr>
                <w:rFonts w:eastAsia="Times New Roman"/>
                <w:color w:val="000000"/>
                <w:sz w:val="20"/>
                <w:szCs w:val="20"/>
                <w:lang w:eastAsia="de-DE"/>
              </w:rPr>
              <w:t>%]</w:t>
            </w:r>
          </w:p>
        </w:tc>
        <w:tc>
          <w:tcPr>
            <w:tcW w:w="2410" w:type="dxa"/>
            <w:tcBorders>
              <w:top w:val="nil"/>
              <w:left w:val="nil"/>
              <w:bottom w:val="nil"/>
              <w:right w:val="nil"/>
            </w:tcBorders>
            <w:shd w:val="clear" w:color="000000" w:fill="FFFFFF"/>
            <w:noWrap/>
            <w:hideMark/>
          </w:tcPr>
          <w:p w14:paraId="3C4F5A83" w14:textId="2C253893"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[-0.0</w:t>
            </w:r>
            <w:r w:rsidR="000D0325">
              <w:rPr>
                <w:rFonts w:eastAsia="Times New Roman"/>
                <w:sz w:val="20"/>
                <w:szCs w:val="20"/>
                <w:lang w:eastAsia="de-DE"/>
              </w:rPr>
              <w:t>32</w:t>
            </w:r>
            <w:r w:rsidRPr="00E30E5E">
              <w:rPr>
                <w:rFonts w:eastAsia="Times New Roman"/>
                <w:sz w:val="20"/>
                <w:szCs w:val="20"/>
                <w:lang w:eastAsia="de-DE"/>
              </w:rPr>
              <w:t>; 1.</w:t>
            </w:r>
            <w:r w:rsidR="000D0325">
              <w:rPr>
                <w:rFonts w:eastAsia="Times New Roman"/>
                <w:sz w:val="20"/>
                <w:szCs w:val="20"/>
                <w:lang w:eastAsia="de-DE"/>
              </w:rPr>
              <w:t>019</w:t>
            </w:r>
            <w:r w:rsidRPr="00E30E5E">
              <w:rPr>
                <w:rFonts w:eastAsia="Times New Roman"/>
                <w:sz w:val="20"/>
                <w:szCs w:val="20"/>
                <w:lang w:eastAsia="de-DE"/>
              </w:rPr>
              <w:t>]</w:t>
            </w:r>
          </w:p>
        </w:tc>
      </w:tr>
      <w:tr w:rsidR="00806384" w:rsidRPr="00E30E5E" w14:paraId="5FAB835A" w14:textId="77777777" w:rsidTr="00FF70A2">
        <w:trPr>
          <w:trHeight w:val="303"/>
        </w:trPr>
        <w:tc>
          <w:tcPr>
            <w:tcW w:w="2680" w:type="dxa"/>
            <w:tcBorders>
              <w:top w:val="nil"/>
              <w:left w:val="nil"/>
              <w:bottom w:val="nil"/>
              <w:right w:val="nil"/>
            </w:tcBorders>
            <w:shd w:val="clear" w:color="000000" w:fill="FFFFFF"/>
            <w:hideMark/>
          </w:tcPr>
          <w:p w14:paraId="5F2218AA"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Female rate</w:t>
            </w:r>
          </w:p>
        </w:tc>
        <w:tc>
          <w:tcPr>
            <w:tcW w:w="1006" w:type="dxa"/>
            <w:tcBorders>
              <w:top w:val="nil"/>
              <w:left w:val="nil"/>
              <w:bottom w:val="nil"/>
              <w:right w:val="nil"/>
            </w:tcBorders>
            <w:shd w:val="clear" w:color="000000" w:fill="FFFFFF"/>
            <w:hideMark/>
          </w:tcPr>
          <w:p w14:paraId="3A191A6F"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Coef.</w:t>
            </w:r>
          </w:p>
        </w:tc>
        <w:tc>
          <w:tcPr>
            <w:tcW w:w="2410" w:type="dxa"/>
            <w:tcBorders>
              <w:top w:val="nil"/>
              <w:left w:val="nil"/>
              <w:bottom w:val="nil"/>
              <w:right w:val="nil"/>
            </w:tcBorders>
            <w:shd w:val="clear" w:color="000000" w:fill="FFFFFF"/>
            <w:noWrap/>
            <w:hideMark/>
          </w:tcPr>
          <w:p w14:paraId="7017E4A5" w14:textId="7777777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-0.000</w:t>
            </w:r>
          </w:p>
        </w:tc>
      </w:tr>
      <w:tr w:rsidR="00806384" w:rsidRPr="00E30E5E" w14:paraId="598768F9" w14:textId="77777777" w:rsidTr="00FF70A2">
        <w:trPr>
          <w:trHeight w:val="303"/>
        </w:trPr>
        <w:tc>
          <w:tcPr>
            <w:tcW w:w="2680" w:type="dxa"/>
            <w:tcBorders>
              <w:top w:val="nil"/>
              <w:left w:val="nil"/>
              <w:bottom w:val="nil"/>
              <w:right w:val="nil"/>
            </w:tcBorders>
            <w:shd w:val="clear" w:color="000000" w:fill="FFFFFF"/>
            <w:noWrap/>
            <w:hideMark/>
          </w:tcPr>
          <w:p w14:paraId="51DB05CF"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 </w:t>
            </w:r>
          </w:p>
        </w:tc>
        <w:tc>
          <w:tcPr>
            <w:tcW w:w="1006" w:type="dxa"/>
            <w:tcBorders>
              <w:top w:val="nil"/>
              <w:left w:val="nil"/>
              <w:bottom w:val="nil"/>
              <w:right w:val="nil"/>
            </w:tcBorders>
            <w:shd w:val="clear" w:color="000000" w:fill="FFFFFF"/>
            <w:hideMark/>
          </w:tcPr>
          <w:p w14:paraId="5A7AC88A"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p&gt;|t|</w:t>
            </w:r>
          </w:p>
        </w:tc>
        <w:tc>
          <w:tcPr>
            <w:tcW w:w="2410" w:type="dxa"/>
            <w:tcBorders>
              <w:top w:val="nil"/>
              <w:left w:val="nil"/>
              <w:bottom w:val="nil"/>
              <w:right w:val="nil"/>
            </w:tcBorders>
            <w:shd w:val="clear" w:color="000000" w:fill="FFFFFF"/>
            <w:noWrap/>
            <w:hideMark/>
          </w:tcPr>
          <w:p w14:paraId="336C3704" w14:textId="7777777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0.571</w:t>
            </w:r>
          </w:p>
        </w:tc>
      </w:tr>
      <w:tr w:rsidR="00806384" w:rsidRPr="00E30E5E" w14:paraId="5589CBBB" w14:textId="77777777" w:rsidTr="00FF70A2">
        <w:trPr>
          <w:trHeight w:val="303"/>
        </w:trPr>
        <w:tc>
          <w:tcPr>
            <w:tcW w:w="2680" w:type="dxa"/>
            <w:tcBorders>
              <w:top w:val="nil"/>
              <w:left w:val="nil"/>
              <w:bottom w:val="nil"/>
              <w:right w:val="nil"/>
            </w:tcBorders>
            <w:shd w:val="clear" w:color="000000" w:fill="FFFFFF"/>
            <w:noWrap/>
            <w:hideMark/>
          </w:tcPr>
          <w:p w14:paraId="3AD2EE1A"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 </w:t>
            </w:r>
          </w:p>
        </w:tc>
        <w:tc>
          <w:tcPr>
            <w:tcW w:w="1006" w:type="dxa"/>
            <w:tcBorders>
              <w:top w:val="nil"/>
              <w:left w:val="nil"/>
              <w:bottom w:val="nil"/>
              <w:right w:val="nil"/>
            </w:tcBorders>
            <w:shd w:val="clear" w:color="000000" w:fill="FFFFFF"/>
            <w:hideMark/>
          </w:tcPr>
          <w:p w14:paraId="49052686" w14:textId="2AF83C3D"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[9</w:t>
            </w:r>
            <w:r w:rsidR="000D0325">
              <w:rPr>
                <w:rFonts w:eastAsia="Times New Roman"/>
                <w:color w:val="000000"/>
                <w:sz w:val="20"/>
                <w:szCs w:val="20"/>
                <w:lang w:eastAsia="de-DE"/>
              </w:rPr>
              <w:t>0</w:t>
            </w:r>
            <w:r w:rsidRPr="00E30E5E">
              <w:rPr>
                <w:rFonts w:eastAsia="Times New Roman"/>
                <w:color w:val="000000"/>
                <w:sz w:val="20"/>
                <w:szCs w:val="20"/>
                <w:lang w:eastAsia="de-DE"/>
              </w:rPr>
              <w:t>%]</w:t>
            </w:r>
          </w:p>
        </w:tc>
        <w:tc>
          <w:tcPr>
            <w:tcW w:w="2410" w:type="dxa"/>
            <w:tcBorders>
              <w:top w:val="nil"/>
              <w:left w:val="nil"/>
              <w:bottom w:val="nil"/>
              <w:right w:val="nil"/>
            </w:tcBorders>
            <w:shd w:val="clear" w:color="000000" w:fill="FFFFFF"/>
            <w:noWrap/>
            <w:hideMark/>
          </w:tcPr>
          <w:p w14:paraId="65A3BCAB" w14:textId="102BCC07"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[-0.00</w:t>
            </w:r>
            <w:r w:rsidR="000D0325">
              <w:rPr>
                <w:rFonts w:eastAsia="Times New Roman"/>
                <w:sz w:val="20"/>
                <w:szCs w:val="20"/>
                <w:lang w:eastAsia="de-DE"/>
              </w:rPr>
              <w:t>1</w:t>
            </w:r>
            <w:r w:rsidRPr="00E30E5E">
              <w:rPr>
                <w:rFonts w:eastAsia="Times New Roman"/>
                <w:sz w:val="20"/>
                <w:szCs w:val="20"/>
                <w:lang w:eastAsia="de-DE"/>
              </w:rPr>
              <w:t>; 0.001]</w:t>
            </w:r>
          </w:p>
        </w:tc>
      </w:tr>
      <w:tr w:rsidR="00806384" w:rsidRPr="00E30E5E" w14:paraId="2C95ADF3" w14:textId="77777777" w:rsidTr="00FF70A2">
        <w:trPr>
          <w:trHeight w:val="303"/>
        </w:trPr>
        <w:tc>
          <w:tcPr>
            <w:tcW w:w="2680" w:type="dxa"/>
            <w:vMerge w:val="restart"/>
            <w:tcBorders>
              <w:top w:val="nil"/>
              <w:left w:val="nil"/>
              <w:bottom w:val="nil"/>
              <w:right w:val="nil"/>
            </w:tcBorders>
            <w:shd w:val="clear" w:color="000000" w:fill="FFFFFF"/>
            <w:hideMark/>
          </w:tcPr>
          <w:p w14:paraId="22599615" w14:textId="77777777" w:rsidR="00806384" w:rsidRPr="00E30E5E" w:rsidRDefault="00806384" w:rsidP="00806384">
            <w:pPr>
              <w:spacing w:after="0" w:line="240" w:lineRule="auto"/>
              <w:ind w:firstLineChars="200" w:firstLine="400"/>
              <w:jc w:val="left"/>
              <w:rPr>
                <w:rFonts w:eastAsia="Times New Roman"/>
                <w:color w:val="000000"/>
                <w:sz w:val="20"/>
                <w:szCs w:val="20"/>
                <w:lang w:eastAsia="de-DE"/>
              </w:rPr>
            </w:pPr>
            <w:r w:rsidRPr="00E30E5E">
              <w:rPr>
                <w:rFonts w:eastAsia="Times New Roman"/>
                <w:color w:val="000000"/>
                <w:sz w:val="20"/>
                <w:szCs w:val="20"/>
                <w:lang w:eastAsia="de-DE"/>
              </w:rPr>
              <w:t>Abortion law</w:t>
            </w:r>
          </w:p>
        </w:tc>
        <w:tc>
          <w:tcPr>
            <w:tcW w:w="1006" w:type="dxa"/>
            <w:tcBorders>
              <w:top w:val="nil"/>
              <w:left w:val="nil"/>
              <w:bottom w:val="nil"/>
              <w:right w:val="nil"/>
            </w:tcBorders>
            <w:shd w:val="clear" w:color="000000" w:fill="FFFFFF"/>
            <w:hideMark/>
          </w:tcPr>
          <w:p w14:paraId="61DF729A"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Coef.</w:t>
            </w:r>
          </w:p>
        </w:tc>
        <w:tc>
          <w:tcPr>
            <w:tcW w:w="2410" w:type="dxa"/>
            <w:tcBorders>
              <w:top w:val="nil"/>
              <w:left w:val="nil"/>
              <w:bottom w:val="nil"/>
              <w:right w:val="nil"/>
            </w:tcBorders>
            <w:shd w:val="clear" w:color="000000" w:fill="FFFFFF"/>
            <w:noWrap/>
            <w:hideMark/>
          </w:tcPr>
          <w:p w14:paraId="543C6904" w14:textId="77777777" w:rsidR="00806384" w:rsidRPr="00E30E5E" w:rsidRDefault="00806384" w:rsidP="00806384">
            <w:pPr>
              <w:spacing w:after="0" w:line="240" w:lineRule="auto"/>
              <w:jc w:val="right"/>
              <w:rPr>
                <w:rFonts w:eastAsia="Times New Roman"/>
                <w:color w:val="000000"/>
                <w:sz w:val="20"/>
                <w:szCs w:val="20"/>
                <w:lang w:eastAsia="de-DE"/>
              </w:rPr>
            </w:pPr>
            <w:r w:rsidRPr="00E30E5E">
              <w:rPr>
                <w:rFonts w:eastAsia="Times New Roman"/>
                <w:color w:val="000000"/>
                <w:sz w:val="20"/>
                <w:szCs w:val="20"/>
                <w:lang w:eastAsia="de-DE"/>
              </w:rPr>
              <w:t>-0.064</w:t>
            </w:r>
          </w:p>
        </w:tc>
      </w:tr>
      <w:tr w:rsidR="00806384" w:rsidRPr="00E30E5E" w14:paraId="692EF291" w14:textId="77777777" w:rsidTr="00FF70A2">
        <w:trPr>
          <w:trHeight w:val="303"/>
        </w:trPr>
        <w:tc>
          <w:tcPr>
            <w:tcW w:w="2680" w:type="dxa"/>
            <w:vMerge/>
            <w:tcBorders>
              <w:top w:val="nil"/>
              <w:left w:val="nil"/>
              <w:bottom w:val="nil"/>
              <w:right w:val="nil"/>
            </w:tcBorders>
            <w:vAlign w:val="center"/>
            <w:hideMark/>
          </w:tcPr>
          <w:p w14:paraId="053F018C" w14:textId="77777777" w:rsidR="00806384" w:rsidRPr="00E30E5E" w:rsidRDefault="00806384" w:rsidP="00806384">
            <w:pPr>
              <w:spacing w:after="0" w:line="240" w:lineRule="auto"/>
              <w:jc w:val="left"/>
              <w:rPr>
                <w:rFonts w:eastAsia="Times New Roman"/>
                <w:color w:val="000000"/>
                <w:sz w:val="20"/>
                <w:szCs w:val="20"/>
                <w:lang w:eastAsia="de-DE"/>
              </w:rPr>
            </w:pPr>
          </w:p>
        </w:tc>
        <w:tc>
          <w:tcPr>
            <w:tcW w:w="1006" w:type="dxa"/>
            <w:tcBorders>
              <w:top w:val="nil"/>
              <w:left w:val="nil"/>
              <w:bottom w:val="nil"/>
              <w:right w:val="nil"/>
            </w:tcBorders>
            <w:shd w:val="clear" w:color="000000" w:fill="FFFFFF"/>
            <w:hideMark/>
          </w:tcPr>
          <w:p w14:paraId="5D2B0929"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p&gt;|t|</w:t>
            </w:r>
          </w:p>
        </w:tc>
        <w:tc>
          <w:tcPr>
            <w:tcW w:w="2410" w:type="dxa"/>
            <w:tcBorders>
              <w:top w:val="nil"/>
              <w:left w:val="nil"/>
              <w:bottom w:val="nil"/>
              <w:right w:val="nil"/>
            </w:tcBorders>
            <w:shd w:val="clear" w:color="000000" w:fill="FFFFFF"/>
            <w:noWrap/>
            <w:hideMark/>
          </w:tcPr>
          <w:p w14:paraId="570B57AA" w14:textId="77777777" w:rsidR="00806384" w:rsidRPr="00E30E5E" w:rsidRDefault="00806384" w:rsidP="00806384">
            <w:pPr>
              <w:spacing w:after="0" w:line="240" w:lineRule="auto"/>
              <w:jc w:val="right"/>
              <w:rPr>
                <w:rFonts w:eastAsia="Times New Roman"/>
                <w:color w:val="000000"/>
                <w:sz w:val="20"/>
                <w:szCs w:val="20"/>
                <w:lang w:eastAsia="de-DE"/>
              </w:rPr>
            </w:pPr>
            <w:r w:rsidRPr="00E30E5E">
              <w:rPr>
                <w:rFonts w:eastAsia="Times New Roman"/>
                <w:color w:val="000000"/>
                <w:sz w:val="20"/>
                <w:szCs w:val="20"/>
                <w:lang w:eastAsia="de-DE"/>
              </w:rPr>
              <w:t>0.199</w:t>
            </w:r>
          </w:p>
        </w:tc>
      </w:tr>
      <w:tr w:rsidR="00806384" w:rsidRPr="00E30E5E" w14:paraId="38913F2A" w14:textId="77777777" w:rsidTr="00FF70A2">
        <w:trPr>
          <w:trHeight w:val="318"/>
        </w:trPr>
        <w:tc>
          <w:tcPr>
            <w:tcW w:w="2680" w:type="dxa"/>
            <w:tcBorders>
              <w:top w:val="nil"/>
              <w:left w:val="nil"/>
              <w:bottom w:val="single" w:sz="4" w:space="0" w:color="auto"/>
              <w:right w:val="nil"/>
            </w:tcBorders>
            <w:shd w:val="clear" w:color="000000" w:fill="FFFFFF"/>
            <w:noWrap/>
            <w:hideMark/>
          </w:tcPr>
          <w:p w14:paraId="491C8E66" w14:textId="77777777"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 </w:t>
            </w:r>
          </w:p>
        </w:tc>
        <w:tc>
          <w:tcPr>
            <w:tcW w:w="1006" w:type="dxa"/>
            <w:tcBorders>
              <w:top w:val="nil"/>
              <w:left w:val="nil"/>
              <w:bottom w:val="single" w:sz="4" w:space="0" w:color="auto"/>
              <w:right w:val="nil"/>
            </w:tcBorders>
            <w:shd w:val="clear" w:color="000000" w:fill="FFFFFF"/>
            <w:hideMark/>
          </w:tcPr>
          <w:p w14:paraId="678FC435" w14:textId="7B3ED02D" w:rsidR="00806384" w:rsidRPr="00E30E5E" w:rsidRDefault="00806384" w:rsidP="00806384">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[9</w:t>
            </w:r>
            <w:r w:rsidR="000D0325">
              <w:rPr>
                <w:rFonts w:eastAsia="Times New Roman"/>
                <w:color w:val="000000"/>
                <w:sz w:val="20"/>
                <w:szCs w:val="20"/>
                <w:lang w:eastAsia="de-DE"/>
              </w:rPr>
              <w:t>0</w:t>
            </w:r>
            <w:r w:rsidRPr="00E30E5E">
              <w:rPr>
                <w:rFonts w:eastAsia="Times New Roman"/>
                <w:color w:val="000000"/>
                <w:sz w:val="20"/>
                <w:szCs w:val="20"/>
                <w:lang w:eastAsia="de-DE"/>
              </w:rPr>
              <w:t>%]</w:t>
            </w:r>
          </w:p>
        </w:tc>
        <w:tc>
          <w:tcPr>
            <w:tcW w:w="2410" w:type="dxa"/>
            <w:tcBorders>
              <w:top w:val="nil"/>
              <w:left w:val="nil"/>
              <w:bottom w:val="single" w:sz="4" w:space="0" w:color="auto"/>
              <w:right w:val="nil"/>
            </w:tcBorders>
            <w:shd w:val="clear" w:color="000000" w:fill="FFFFFF"/>
            <w:noWrap/>
            <w:hideMark/>
          </w:tcPr>
          <w:p w14:paraId="11670757" w14:textId="33E4A313" w:rsidR="00806384" w:rsidRPr="00E30E5E" w:rsidRDefault="00806384" w:rsidP="00806384">
            <w:pPr>
              <w:spacing w:after="0" w:line="240" w:lineRule="auto"/>
              <w:jc w:val="right"/>
              <w:rPr>
                <w:rFonts w:eastAsia="Times New Roman"/>
                <w:sz w:val="20"/>
                <w:szCs w:val="20"/>
                <w:lang w:eastAsia="de-DE"/>
              </w:rPr>
            </w:pPr>
            <w:r w:rsidRPr="00E30E5E">
              <w:rPr>
                <w:rFonts w:eastAsia="Times New Roman"/>
                <w:sz w:val="20"/>
                <w:szCs w:val="20"/>
                <w:lang w:eastAsia="de-DE"/>
              </w:rPr>
              <w:t>[-0.1</w:t>
            </w:r>
            <w:r w:rsidR="000D0325">
              <w:rPr>
                <w:rFonts w:eastAsia="Times New Roman"/>
                <w:sz w:val="20"/>
                <w:szCs w:val="20"/>
                <w:lang w:eastAsia="de-DE"/>
              </w:rPr>
              <w:t>55</w:t>
            </w:r>
            <w:r w:rsidRPr="00E30E5E">
              <w:rPr>
                <w:rFonts w:eastAsia="Times New Roman"/>
                <w:sz w:val="20"/>
                <w:szCs w:val="20"/>
                <w:lang w:eastAsia="de-DE"/>
              </w:rPr>
              <w:t>; 0.00</w:t>
            </w:r>
            <w:r w:rsidR="000D0325">
              <w:rPr>
                <w:rFonts w:eastAsia="Times New Roman"/>
                <w:sz w:val="20"/>
                <w:szCs w:val="20"/>
                <w:lang w:eastAsia="de-DE"/>
              </w:rPr>
              <w:t>3</w:t>
            </w:r>
            <w:r w:rsidRPr="00E30E5E">
              <w:rPr>
                <w:rFonts w:eastAsia="Times New Roman"/>
                <w:sz w:val="20"/>
                <w:szCs w:val="20"/>
                <w:lang w:eastAsia="de-DE"/>
              </w:rPr>
              <w:t>]</w:t>
            </w:r>
          </w:p>
        </w:tc>
      </w:tr>
    </w:tbl>
    <w:p w14:paraId="37310EB1" w14:textId="77777777" w:rsidR="00806384" w:rsidRPr="00E30E5E" w:rsidRDefault="00806384" w:rsidP="00FF70A2">
      <w:pPr>
        <w:spacing w:line="240" w:lineRule="auto"/>
        <w:ind w:right="2976"/>
        <w:rPr>
          <w:sz w:val="16"/>
        </w:rPr>
      </w:pPr>
      <w:r w:rsidRPr="00E30E5E">
        <w:rPr>
          <w:i/>
          <w:sz w:val="16"/>
        </w:rPr>
        <w:t>Notes</w:t>
      </w:r>
      <w:r w:rsidRPr="00E30E5E">
        <w:rPr>
          <w:sz w:val="16"/>
        </w:rPr>
        <w:t xml:space="preserve">: p&lt;0.1 (*), p&lt;0.05 (**), p&lt;0.01 (***); TWFE </w:t>
      </w:r>
      <w:proofErr w:type="spellStart"/>
      <w:r w:rsidRPr="00E30E5E">
        <w:rPr>
          <w:sz w:val="16"/>
        </w:rPr>
        <w:t>DiD</w:t>
      </w:r>
      <w:proofErr w:type="spellEnd"/>
      <w:r w:rsidRPr="00E30E5E">
        <w:rPr>
          <w:sz w:val="16"/>
        </w:rPr>
        <w:t xml:space="preserve"> as in equation (2)  with individual confounders as outcome (</w:t>
      </w:r>
      <w:proofErr w:type="spellStart"/>
      <w:r w:rsidRPr="00E30E5E">
        <w:rPr>
          <w:sz w:val="16"/>
        </w:rPr>
        <w:t>Y</w:t>
      </w:r>
      <w:r w:rsidRPr="00E30E5E">
        <w:rPr>
          <w:sz w:val="16"/>
          <w:vertAlign w:val="subscript"/>
        </w:rPr>
        <w:t>ct</w:t>
      </w:r>
      <w:proofErr w:type="spellEnd"/>
      <w:r w:rsidRPr="00E30E5E">
        <w:rPr>
          <w:sz w:val="16"/>
        </w:rPr>
        <w:t>) instead of a confounder vector (</w:t>
      </w:r>
      <w:proofErr w:type="spellStart"/>
      <w:r w:rsidRPr="00E30E5E">
        <w:rPr>
          <w:sz w:val="16"/>
        </w:rPr>
        <w:t>X</w:t>
      </w:r>
      <w:r w:rsidRPr="00E30E5E">
        <w:rPr>
          <w:sz w:val="16"/>
          <w:vertAlign w:val="subscript"/>
        </w:rPr>
        <w:t>ct</w:t>
      </w:r>
      <w:proofErr w:type="spellEnd"/>
      <w:r w:rsidRPr="00E30E5E">
        <w:rPr>
          <w:sz w:val="16"/>
        </w:rPr>
        <w:t>). Sample: Austria, Belgium, Bulgaria, Czech Republic, Denmark, Estonia, Finland, France, Germany, Greece, Iceland, Ireland, Italy, Latvia, Lithuania, Luxembourg, Malta, Netherlands, Norway, Poland, Portugal, Slovakia, Slovenia, Spain, Sweden, Switzerland, United Kingdom.</w:t>
      </w:r>
    </w:p>
    <w:p w14:paraId="700D6D5F" w14:textId="77777777" w:rsidR="00806384" w:rsidRPr="00E30E5E" w:rsidRDefault="00806384" w:rsidP="00806384">
      <w:r w:rsidRPr="00E30E5E">
        <w:br w:type="page"/>
      </w:r>
    </w:p>
    <w:p w14:paraId="4E29C3E1" w14:textId="77777777" w:rsidR="00806384" w:rsidRPr="00E30E5E" w:rsidRDefault="00806384" w:rsidP="00806384">
      <w:pPr>
        <w:pStyle w:val="Listenabsatz"/>
        <w:numPr>
          <w:ilvl w:val="0"/>
          <w:numId w:val="12"/>
        </w:numPr>
      </w:pPr>
      <w:r w:rsidRPr="00E30E5E">
        <w:t>Change in the marginal effect of confounder on outcome:</w:t>
      </w:r>
    </w:p>
    <w:p w14:paraId="334C7E02" w14:textId="77777777" w:rsidR="00806384" w:rsidRPr="00E30E5E" w:rsidRDefault="00806384" w:rsidP="00806384">
      <w:r w:rsidRPr="00E30E5E">
        <w:t>We examined whether the marginal effect (i.e., the regression coefficient) of a confounder changes over time. We assumed that the following confounders may have had a varying marginal effect on the respective outcome:</w:t>
      </w:r>
    </w:p>
    <w:p w14:paraId="188AE274" w14:textId="77777777" w:rsidR="00806384" w:rsidRPr="00E30E5E" w:rsidRDefault="00806384" w:rsidP="00806384">
      <w:pPr>
        <w:pStyle w:val="Listenabsatz"/>
        <w:numPr>
          <w:ilvl w:val="0"/>
          <w:numId w:val="13"/>
        </w:numPr>
      </w:pPr>
      <w:r w:rsidRPr="00E30E5E">
        <w:t>Contraception use/birth rate/fertility/abortions:</w:t>
      </w:r>
    </w:p>
    <w:p w14:paraId="231E39CF" w14:textId="77777777" w:rsidR="00806384" w:rsidRPr="00E30E5E" w:rsidRDefault="00806384" w:rsidP="00806384">
      <w:pPr>
        <w:pStyle w:val="Listenabsatz"/>
        <w:numPr>
          <w:ilvl w:val="1"/>
          <w:numId w:val="13"/>
        </w:numPr>
      </w:pPr>
      <w:r w:rsidRPr="00E30E5E">
        <w:t>GDP per capita: Due to inflation</w:t>
      </w:r>
    </w:p>
    <w:p w14:paraId="599C807B" w14:textId="77777777" w:rsidR="00806384" w:rsidRPr="00E30E5E" w:rsidRDefault="00806384" w:rsidP="00806384">
      <w:pPr>
        <w:pStyle w:val="Listenabsatz"/>
        <w:numPr>
          <w:ilvl w:val="1"/>
          <w:numId w:val="13"/>
        </w:numPr>
      </w:pPr>
      <w:r w:rsidRPr="00E30E5E">
        <w:t>Female rate: The marginal effect might change if the OTC switch leads to an increase in the use of emergency contraceptives per woman, which, in turn, might influence use/birth/abortion rates due to the intended effect of emergency contraceptives. Therefore, a one percentage point increase in the female rate might have time-varying effect on the outcome.</w:t>
      </w:r>
    </w:p>
    <w:p w14:paraId="63F9D70F" w14:textId="77777777" w:rsidR="00806384" w:rsidRPr="00E30E5E" w:rsidRDefault="00806384" w:rsidP="00806384">
      <w:pPr>
        <w:pStyle w:val="Listenabsatz"/>
        <w:numPr>
          <w:ilvl w:val="1"/>
          <w:numId w:val="13"/>
        </w:numPr>
      </w:pPr>
      <w:bookmarkStart w:id="7" w:name="_Hlk195215051"/>
      <w:r w:rsidRPr="00E30E5E">
        <w:t>Abortion law: The marginal effect might change because the existence of strict abortion laws could affect the extent to which emergency contraception is seen as a “last resort” solution. In this way, strict laws might amplify the effect of the OTC switch on contraceptive use/births/fertility/abortions</w:t>
      </w:r>
    </w:p>
    <w:bookmarkEnd w:id="7"/>
    <w:p w14:paraId="02BC3544" w14:textId="77777777" w:rsidR="00806384" w:rsidRPr="00E30E5E" w:rsidRDefault="00806384" w:rsidP="00806384">
      <w:pPr>
        <w:pStyle w:val="Listenabsatz"/>
        <w:numPr>
          <w:ilvl w:val="0"/>
          <w:numId w:val="13"/>
        </w:numPr>
      </w:pPr>
      <w:r w:rsidRPr="00E30E5E">
        <w:t>STI rates:</w:t>
      </w:r>
    </w:p>
    <w:p w14:paraId="09542AE1" w14:textId="77777777" w:rsidR="00806384" w:rsidRPr="00E30E5E" w:rsidRDefault="00806384" w:rsidP="00806384">
      <w:pPr>
        <w:pStyle w:val="Listenabsatz"/>
        <w:numPr>
          <w:ilvl w:val="1"/>
          <w:numId w:val="13"/>
        </w:numPr>
      </w:pPr>
      <w:r w:rsidRPr="00E30E5E">
        <w:t>GDP per Capita: Due to inflation</w:t>
      </w:r>
    </w:p>
    <w:p w14:paraId="7CFD9D8E" w14:textId="77777777" w:rsidR="00806384" w:rsidRPr="00E30E5E" w:rsidRDefault="00806384" w:rsidP="00806384">
      <w:pPr>
        <w:pStyle w:val="Listenabsatz"/>
        <w:numPr>
          <w:ilvl w:val="1"/>
          <w:numId w:val="13"/>
        </w:numPr>
      </w:pPr>
      <w:r w:rsidRPr="00E30E5E">
        <w:t>Female rate: An OTC switch could conceivably lead to decrease in the use of general contraception (for example, because it is known that other last-resort solutions exist), in turn leading to an increased risk of infection with an STI and a change in the marginal effect; the same holds for men, who might refrain from using condoms.</w:t>
      </w:r>
    </w:p>
    <w:p w14:paraId="28923AAD" w14:textId="77777777" w:rsidR="00806384" w:rsidRPr="00E30E5E" w:rsidRDefault="00806384" w:rsidP="00806384">
      <w:pPr>
        <w:pStyle w:val="Listenabsatz"/>
        <w:numPr>
          <w:ilvl w:val="1"/>
          <w:numId w:val="13"/>
        </w:numPr>
      </w:pPr>
      <w:r w:rsidRPr="00E30E5E">
        <w:t>Abortion law: The existence of strict abortion laws in combination with a change in OTC status back to Rx, further reduces other potential “last resort” methods, increasing the general awareness of contraception, which in turn could lower the STI infection risk.</w:t>
      </w:r>
    </w:p>
    <w:p w14:paraId="618527D7" w14:textId="448D2A9D" w:rsidR="00806384" w:rsidRDefault="00806384" w:rsidP="008B39D3">
      <w:pPr>
        <w:spacing w:line="360" w:lineRule="auto"/>
      </w:pPr>
    </w:p>
    <w:p w14:paraId="76A8A0EC" w14:textId="3E328069" w:rsidR="00806384" w:rsidRDefault="00806384" w:rsidP="008B39D3">
      <w:pPr>
        <w:spacing w:line="360" w:lineRule="auto"/>
      </w:pPr>
    </w:p>
    <w:p w14:paraId="32750D98" w14:textId="4F9744B4" w:rsidR="00806384" w:rsidRDefault="00806384" w:rsidP="008B39D3">
      <w:pPr>
        <w:spacing w:line="360" w:lineRule="auto"/>
      </w:pPr>
    </w:p>
    <w:tbl>
      <w:tblPr>
        <w:tblW w:w="0" w:type="auto"/>
        <w:tblLayout w:type="fixed"/>
        <w:tblCellMar>
          <w:left w:w="70" w:type="dxa"/>
          <w:right w:w="70" w:type="dxa"/>
        </w:tblCellMar>
        <w:tblLook w:val="04A0" w:firstRow="1" w:lastRow="0" w:firstColumn="1" w:lastColumn="0" w:noHBand="0" w:noVBand="1"/>
      </w:tblPr>
      <w:tblGrid>
        <w:gridCol w:w="2319"/>
        <w:gridCol w:w="166"/>
        <w:gridCol w:w="6587"/>
      </w:tblGrid>
      <w:tr w:rsidR="008B39D3" w:rsidRPr="00E30E5E" w14:paraId="4CCFB19A" w14:textId="77777777" w:rsidTr="00FF6AAA">
        <w:trPr>
          <w:trHeight w:val="450"/>
        </w:trPr>
        <w:tc>
          <w:tcPr>
            <w:tcW w:w="9072" w:type="dxa"/>
            <w:gridSpan w:val="3"/>
            <w:tcBorders>
              <w:top w:val="nil"/>
              <w:left w:val="nil"/>
              <w:bottom w:val="single" w:sz="4" w:space="0" w:color="auto"/>
              <w:right w:val="nil"/>
            </w:tcBorders>
            <w:shd w:val="clear" w:color="000000" w:fill="FFFFFF"/>
            <w:noWrap/>
            <w:vAlign w:val="center"/>
            <w:hideMark/>
          </w:tcPr>
          <w:p w14:paraId="499AA599" w14:textId="75F5D44B" w:rsidR="008B39D3" w:rsidRPr="00E30E5E" w:rsidRDefault="008B39D3" w:rsidP="00024490">
            <w:pPr>
              <w:spacing w:after="0" w:line="240" w:lineRule="auto"/>
              <w:jc w:val="left"/>
              <w:rPr>
                <w:rFonts w:eastAsia="Times New Roman"/>
                <w:color w:val="000000"/>
                <w:szCs w:val="24"/>
                <w:lang w:eastAsia="de-DE"/>
              </w:rPr>
            </w:pPr>
            <w:r w:rsidRPr="00E30E5E">
              <w:rPr>
                <w:rFonts w:eastAsia="Times New Roman"/>
                <w:b/>
                <w:color w:val="000000"/>
                <w:szCs w:val="24"/>
                <w:lang w:eastAsia="de-DE"/>
              </w:rPr>
              <w:t xml:space="preserve">Table </w:t>
            </w:r>
            <w:r w:rsidR="007E19F9" w:rsidRPr="00E30E5E">
              <w:rPr>
                <w:rFonts w:eastAsia="Times New Roman"/>
                <w:b/>
                <w:color w:val="000000"/>
                <w:szCs w:val="24"/>
                <w:lang w:eastAsia="de-DE"/>
              </w:rPr>
              <w:t>A</w:t>
            </w:r>
            <w:r w:rsidR="00806384">
              <w:rPr>
                <w:rFonts w:eastAsia="Times New Roman"/>
                <w:b/>
                <w:color w:val="000000"/>
                <w:szCs w:val="24"/>
                <w:lang w:eastAsia="de-DE"/>
              </w:rPr>
              <w:t>10</w:t>
            </w:r>
            <w:r w:rsidR="006C5BB9" w:rsidRPr="00E30E5E">
              <w:rPr>
                <w:rFonts w:eastAsia="Times New Roman"/>
                <w:color w:val="000000"/>
                <w:szCs w:val="24"/>
                <w:lang w:eastAsia="de-DE"/>
              </w:rPr>
              <w:t xml:space="preserve"> </w:t>
            </w:r>
            <w:r w:rsidRPr="00E30E5E">
              <w:rPr>
                <w:rFonts w:eastAsia="Times New Roman"/>
                <w:iCs/>
                <w:color w:val="000000"/>
                <w:szCs w:val="24"/>
                <w:lang w:eastAsia="de-DE"/>
              </w:rPr>
              <w:t>Potential confounder data sources</w:t>
            </w:r>
          </w:p>
        </w:tc>
      </w:tr>
      <w:tr w:rsidR="008B39D3" w:rsidRPr="00E30E5E" w14:paraId="7170C44A" w14:textId="77777777" w:rsidTr="00FF6AAA">
        <w:trPr>
          <w:trHeight w:val="435"/>
        </w:trPr>
        <w:tc>
          <w:tcPr>
            <w:tcW w:w="2319" w:type="dxa"/>
            <w:tcBorders>
              <w:top w:val="single" w:sz="4" w:space="0" w:color="auto"/>
              <w:left w:val="nil"/>
              <w:bottom w:val="single" w:sz="4" w:space="0" w:color="auto"/>
              <w:right w:val="nil"/>
            </w:tcBorders>
            <w:shd w:val="clear" w:color="000000" w:fill="FFFFFF"/>
            <w:noWrap/>
            <w:vAlign w:val="center"/>
            <w:hideMark/>
          </w:tcPr>
          <w:p w14:paraId="56DD44AC" w14:textId="77777777" w:rsidR="008B39D3" w:rsidRPr="00E30E5E" w:rsidRDefault="008B39D3" w:rsidP="00E4635C">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Potential confounder</w:t>
            </w:r>
          </w:p>
        </w:tc>
        <w:tc>
          <w:tcPr>
            <w:tcW w:w="166" w:type="dxa"/>
            <w:tcBorders>
              <w:top w:val="single" w:sz="4" w:space="0" w:color="auto"/>
              <w:left w:val="nil"/>
              <w:bottom w:val="single" w:sz="4" w:space="0" w:color="auto"/>
              <w:right w:val="nil"/>
            </w:tcBorders>
            <w:shd w:val="clear" w:color="000000" w:fill="FFFFFF"/>
            <w:noWrap/>
            <w:vAlign w:val="center"/>
            <w:hideMark/>
          </w:tcPr>
          <w:p w14:paraId="01A071A0" w14:textId="77777777" w:rsidR="008B39D3" w:rsidRPr="00E30E5E" w:rsidRDefault="008B39D3" w:rsidP="00E4635C">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 </w:t>
            </w:r>
          </w:p>
        </w:tc>
        <w:tc>
          <w:tcPr>
            <w:tcW w:w="6587" w:type="dxa"/>
            <w:tcBorders>
              <w:top w:val="single" w:sz="4" w:space="0" w:color="auto"/>
              <w:left w:val="nil"/>
              <w:bottom w:val="single" w:sz="4" w:space="0" w:color="auto"/>
              <w:right w:val="nil"/>
            </w:tcBorders>
            <w:shd w:val="clear" w:color="000000" w:fill="FFFFFF"/>
            <w:noWrap/>
            <w:vAlign w:val="center"/>
            <w:hideMark/>
          </w:tcPr>
          <w:p w14:paraId="0333B343" w14:textId="77777777" w:rsidR="008B39D3" w:rsidRPr="00E30E5E" w:rsidRDefault="008B39D3" w:rsidP="00E4635C">
            <w:pPr>
              <w:spacing w:after="0" w:line="240" w:lineRule="auto"/>
              <w:jc w:val="left"/>
              <w:rPr>
                <w:rFonts w:eastAsia="Times New Roman"/>
                <w:color w:val="000000"/>
                <w:sz w:val="20"/>
                <w:szCs w:val="20"/>
                <w:lang w:eastAsia="de-DE"/>
              </w:rPr>
            </w:pPr>
            <w:r w:rsidRPr="00E30E5E">
              <w:rPr>
                <w:rFonts w:eastAsia="Times New Roman"/>
                <w:color w:val="000000"/>
                <w:sz w:val="20"/>
                <w:szCs w:val="20"/>
                <w:lang w:eastAsia="de-DE"/>
              </w:rPr>
              <w:t>Source</w:t>
            </w:r>
          </w:p>
        </w:tc>
      </w:tr>
      <w:tr w:rsidR="008B39D3" w:rsidRPr="00E30E5E" w14:paraId="5620EF24" w14:textId="77777777" w:rsidTr="00FF6AAA">
        <w:trPr>
          <w:trHeight w:val="1083"/>
        </w:trPr>
        <w:tc>
          <w:tcPr>
            <w:tcW w:w="2319" w:type="dxa"/>
            <w:tcBorders>
              <w:top w:val="single" w:sz="4" w:space="0" w:color="auto"/>
              <w:left w:val="nil"/>
              <w:bottom w:val="nil"/>
              <w:right w:val="nil"/>
            </w:tcBorders>
            <w:shd w:val="clear" w:color="000000" w:fill="FFFFFF"/>
            <w:hideMark/>
          </w:tcPr>
          <w:p w14:paraId="0E274401" w14:textId="7F2238F9"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Gross domestic product per capita (current prices; USD)</w:t>
            </w:r>
          </w:p>
        </w:tc>
        <w:tc>
          <w:tcPr>
            <w:tcW w:w="166" w:type="dxa"/>
            <w:tcBorders>
              <w:top w:val="single" w:sz="4" w:space="0" w:color="auto"/>
              <w:left w:val="nil"/>
              <w:bottom w:val="nil"/>
              <w:right w:val="nil"/>
            </w:tcBorders>
            <w:shd w:val="clear" w:color="000000" w:fill="FFFFFF"/>
            <w:hideMark/>
          </w:tcPr>
          <w:p w14:paraId="1368A1EC" w14:textId="77777777" w:rsidR="008B39D3" w:rsidRPr="00E30E5E" w:rsidRDefault="008B39D3" w:rsidP="00E4635C">
            <w:pPr>
              <w:spacing w:after="0" w:line="240" w:lineRule="auto"/>
              <w:ind w:firstLineChars="100" w:firstLine="200"/>
              <w:jc w:val="left"/>
              <w:rPr>
                <w:rFonts w:eastAsia="Times New Roman"/>
                <w:sz w:val="20"/>
                <w:szCs w:val="20"/>
                <w:lang w:eastAsia="de-DE"/>
              </w:rPr>
            </w:pPr>
            <w:r w:rsidRPr="00E30E5E">
              <w:rPr>
                <w:rFonts w:eastAsia="Times New Roman"/>
                <w:sz w:val="20"/>
                <w:szCs w:val="20"/>
                <w:lang w:eastAsia="de-DE"/>
              </w:rPr>
              <w:t> </w:t>
            </w:r>
          </w:p>
        </w:tc>
        <w:tc>
          <w:tcPr>
            <w:tcW w:w="6587" w:type="dxa"/>
            <w:tcBorders>
              <w:top w:val="single" w:sz="4" w:space="0" w:color="auto"/>
              <w:left w:val="nil"/>
              <w:bottom w:val="nil"/>
              <w:right w:val="nil"/>
            </w:tcBorders>
            <w:shd w:val="clear" w:color="000000" w:fill="FFFFFF"/>
            <w:hideMark/>
          </w:tcPr>
          <w:p w14:paraId="3018A01F" w14:textId="5EF0951A"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International Monetary Fund - World Economic Outlook Database</w:t>
            </w:r>
            <w:r w:rsidRPr="00E30E5E">
              <w:rPr>
                <w:rFonts w:eastAsia="Times New Roman"/>
                <w:sz w:val="20"/>
                <w:szCs w:val="20"/>
                <w:lang w:eastAsia="de-DE"/>
              </w:rPr>
              <w:br/>
            </w:r>
            <w:hyperlink r:id="rId23" w:history="1">
              <w:r w:rsidRPr="00900FFB">
                <w:rPr>
                  <w:rStyle w:val="Hyperlink"/>
                  <w:rFonts w:eastAsia="Times New Roman"/>
                  <w:color w:val="auto"/>
                  <w:sz w:val="20"/>
                  <w:szCs w:val="20"/>
                  <w:u w:val="none"/>
                  <w:lang w:eastAsia="de-DE"/>
                </w:rPr>
                <w:t>https://www.imf.org/en/Publications/WEO/weo-database/2021/October/download-entire-database</w:t>
              </w:r>
            </w:hyperlink>
          </w:p>
          <w:p w14:paraId="3BC38061" w14:textId="4E94EEF8"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Last visit: 11.03.2022</w:t>
            </w:r>
          </w:p>
        </w:tc>
      </w:tr>
      <w:tr w:rsidR="008B39D3" w:rsidRPr="00E30E5E" w14:paraId="24323070" w14:textId="77777777" w:rsidTr="00024490">
        <w:trPr>
          <w:trHeight w:val="855"/>
        </w:trPr>
        <w:tc>
          <w:tcPr>
            <w:tcW w:w="2319" w:type="dxa"/>
            <w:tcBorders>
              <w:top w:val="nil"/>
              <w:left w:val="nil"/>
              <w:bottom w:val="nil"/>
              <w:right w:val="nil"/>
            </w:tcBorders>
            <w:shd w:val="clear" w:color="000000" w:fill="FFFFFF"/>
            <w:hideMark/>
          </w:tcPr>
          <w:p w14:paraId="4883131E"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Female population rate</w:t>
            </w:r>
          </w:p>
        </w:tc>
        <w:tc>
          <w:tcPr>
            <w:tcW w:w="166" w:type="dxa"/>
            <w:tcBorders>
              <w:top w:val="nil"/>
              <w:left w:val="nil"/>
              <w:bottom w:val="nil"/>
              <w:right w:val="nil"/>
            </w:tcBorders>
            <w:shd w:val="clear" w:color="000000" w:fill="FFFFFF"/>
            <w:hideMark/>
          </w:tcPr>
          <w:p w14:paraId="678133F9" w14:textId="77777777" w:rsidR="008B39D3" w:rsidRPr="00E30E5E" w:rsidRDefault="008B39D3" w:rsidP="00E4635C">
            <w:pPr>
              <w:spacing w:after="0" w:line="240" w:lineRule="auto"/>
              <w:ind w:firstLineChars="100" w:firstLine="200"/>
              <w:jc w:val="left"/>
              <w:rPr>
                <w:rFonts w:eastAsia="Times New Roman"/>
                <w:sz w:val="20"/>
                <w:szCs w:val="20"/>
                <w:lang w:eastAsia="de-DE"/>
              </w:rPr>
            </w:pPr>
            <w:r w:rsidRPr="00E30E5E">
              <w:rPr>
                <w:rFonts w:eastAsia="Times New Roman"/>
                <w:sz w:val="20"/>
                <w:szCs w:val="20"/>
                <w:lang w:eastAsia="de-DE"/>
              </w:rPr>
              <w:t> </w:t>
            </w:r>
          </w:p>
        </w:tc>
        <w:tc>
          <w:tcPr>
            <w:tcW w:w="6587" w:type="dxa"/>
            <w:tcBorders>
              <w:top w:val="nil"/>
              <w:left w:val="nil"/>
              <w:bottom w:val="nil"/>
              <w:right w:val="nil"/>
            </w:tcBorders>
            <w:shd w:val="clear" w:color="000000" w:fill="FFFFFF"/>
            <w:hideMark/>
          </w:tcPr>
          <w:p w14:paraId="62B3BBA2"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World Bank - Population, female (% of total population)</w:t>
            </w:r>
            <w:r w:rsidRPr="00E30E5E">
              <w:rPr>
                <w:rFonts w:eastAsia="Times New Roman"/>
                <w:sz w:val="20"/>
                <w:szCs w:val="20"/>
                <w:lang w:eastAsia="de-DE"/>
              </w:rPr>
              <w:br/>
              <w:t>https://data.worldbank.org/indicator/SP.POP.TOTL.FE.ZS</w:t>
            </w:r>
            <w:r w:rsidRPr="00E30E5E">
              <w:rPr>
                <w:rFonts w:eastAsia="Times New Roman"/>
                <w:sz w:val="20"/>
                <w:szCs w:val="20"/>
                <w:lang w:eastAsia="de-DE"/>
              </w:rPr>
              <w:br/>
              <w:t>Last visit: 16.04.2021</w:t>
            </w:r>
          </w:p>
        </w:tc>
      </w:tr>
      <w:tr w:rsidR="008B39D3" w:rsidRPr="00E30E5E" w14:paraId="08B2F975" w14:textId="77777777" w:rsidTr="00024490">
        <w:trPr>
          <w:trHeight w:val="446"/>
        </w:trPr>
        <w:tc>
          <w:tcPr>
            <w:tcW w:w="2319" w:type="dxa"/>
            <w:tcBorders>
              <w:top w:val="nil"/>
              <w:left w:val="nil"/>
              <w:bottom w:val="nil"/>
              <w:right w:val="nil"/>
            </w:tcBorders>
            <w:shd w:val="clear" w:color="000000" w:fill="FFFFFF"/>
            <w:hideMark/>
          </w:tcPr>
          <w:p w14:paraId="3478F275"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Strict abortion law</w:t>
            </w:r>
          </w:p>
        </w:tc>
        <w:tc>
          <w:tcPr>
            <w:tcW w:w="166" w:type="dxa"/>
            <w:tcBorders>
              <w:top w:val="nil"/>
              <w:left w:val="nil"/>
              <w:bottom w:val="nil"/>
              <w:right w:val="nil"/>
            </w:tcBorders>
            <w:shd w:val="clear" w:color="000000" w:fill="FFFFFF"/>
            <w:hideMark/>
          </w:tcPr>
          <w:p w14:paraId="1EFA4E12" w14:textId="77777777" w:rsidR="008B39D3" w:rsidRPr="00E30E5E" w:rsidRDefault="008B39D3" w:rsidP="00E4635C">
            <w:pPr>
              <w:spacing w:after="0" w:line="240" w:lineRule="auto"/>
              <w:ind w:firstLineChars="100" w:firstLine="200"/>
              <w:jc w:val="left"/>
              <w:rPr>
                <w:rFonts w:eastAsia="Times New Roman"/>
                <w:sz w:val="20"/>
                <w:szCs w:val="20"/>
                <w:lang w:eastAsia="de-DE"/>
              </w:rPr>
            </w:pPr>
            <w:r w:rsidRPr="00E30E5E">
              <w:rPr>
                <w:rFonts w:eastAsia="Times New Roman"/>
                <w:sz w:val="20"/>
                <w:szCs w:val="20"/>
                <w:lang w:eastAsia="de-DE"/>
              </w:rPr>
              <w:t> </w:t>
            </w:r>
          </w:p>
        </w:tc>
        <w:tc>
          <w:tcPr>
            <w:tcW w:w="6587" w:type="dxa"/>
            <w:tcBorders>
              <w:top w:val="nil"/>
              <w:left w:val="nil"/>
              <w:bottom w:val="nil"/>
              <w:right w:val="nil"/>
            </w:tcBorders>
            <w:shd w:val="clear" w:color="000000" w:fill="FFFFFF"/>
            <w:hideMark/>
          </w:tcPr>
          <w:p w14:paraId="0391BAAC"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Own research</w:t>
            </w:r>
          </w:p>
        </w:tc>
      </w:tr>
      <w:tr w:rsidR="008B39D3" w:rsidRPr="00E30E5E" w14:paraId="68E14064" w14:textId="77777777" w:rsidTr="00024490">
        <w:trPr>
          <w:trHeight w:val="935"/>
        </w:trPr>
        <w:tc>
          <w:tcPr>
            <w:tcW w:w="2319" w:type="dxa"/>
            <w:tcBorders>
              <w:top w:val="nil"/>
              <w:left w:val="nil"/>
              <w:bottom w:val="nil"/>
              <w:right w:val="nil"/>
            </w:tcBorders>
            <w:shd w:val="clear" w:color="000000" w:fill="FFFFFF"/>
            <w:hideMark/>
          </w:tcPr>
          <w:p w14:paraId="5518ADFB"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Life expectancy</w:t>
            </w:r>
          </w:p>
        </w:tc>
        <w:tc>
          <w:tcPr>
            <w:tcW w:w="166" w:type="dxa"/>
            <w:tcBorders>
              <w:top w:val="nil"/>
              <w:left w:val="nil"/>
              <w:bottom w:val="nil"/>
              <w:right w:val="nil"/>
            </w:tcBorders>
            <w:shd w:val="clear" w:color="000000" w:fill="FFFFFF"/>
            <w:hideMark/>
          </w:tcPr>
          <w:p w14:paraId="2ED76408" w14:textId="77777777" w:rsidR="008B39D3" w:rsidRPr="00E30E5E" w:rsidRDefault="008B39D3" w:rsidP="00E4635C">
            <w:pPr>
              <w:spacing w:after="0" w:line="240" w:lineRule="auto"/>
              <w:ind w:firstLineChars="100" w:firstLine="200"/>
              <w:jc w:val="left"/>
              <w:rPr>
                <w:rFonts w:eastAsia="Times New Roman"/>
                <w:sz w:val="20"/>
                <w:szCs w:val="20"/>
                <w:lang w:eastAsia="de-DE"/>
              </w:rPr>
            </w:pPr>
            <w:r w:rsidRPr="00E30E5E">
              <w:rPr>
                <w:rFonts w:eastAsia="Times New Roman"/>
                <w:sz w:val="20"/>
                <w:szCs w:val="20"/>
                <w:lang w:eastAsia="de-DE"/>
              </w:rPr>
              <w:t> </w:t>
            </w:r>
          </w:p>
        </w:tc>
        <w:tc>
          <w:tcPr>
            <w:tcW w:w="6587" w:type="dxa"/>
            <w:tcBorders>
              <w:top w:val="nil"/>
              <w:left w:val="nil"/>
              <w:bottom w:val="nil"/>
              <w:right w:val="nil"/>
            </w:tcBorders>
            <w:shd w:val="clear" w:color="000000" w:fill="FFFFFF"/>
            <w:hideMark/>
          </w:tcPr>
          <w:p w14:paraId="18254553"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World Bank - Live expectancy at birth, total (years)</w:t>
            </w:r>
            <w:r w:rsidRPr="00E30E5E">
              <w:rPr>
                <w:rFonts w:eastAsia="Times New Roman"/>
                <w:sz w:val="20"/>
                <w:szCs w:val="20"/>
                <w:lang w:eastAsia="de-DE"/>
              </w:rPr>
              <w:br/>
              <w:t>https://data.worldbank.org/indicator/SP.DYN.LE00.IN</w:t>
            </w:r>
            <w:r w:rsidRPr="00E30E5E">
              <w:rPr>
                <w:rFonts w:eastAsia="Times New Roman"/>
                <w:sz w:val="20"/>
                <w:szCs w:val="20"/>
                <w:lang w:eastAsia="de-DE"/>
              </w:rPr>
              <w:br/>
              <w:t>Last visit: 11.03.2022</w:t>
            </w:r>
          </w:p>
        </w:tc>
      </w:tr>
      <w:tr w:rsidR="008B39D3" w:rsidRPr="00E30E5E" w14:paraId="65A7D23C" w14:textId="77777777" w:rsidTr="00024490">
        <w:trPr>
          <w:trHeight w:val="1107"/>
        </w:trPr>
        <w:tc>
          <w:tcPr>
            <w:tcW w:w="2319" w:type="dxa"/>
            <w:tcBorders>
              <w:top w:val="nil"/>
              <w:left w:val="nil"/>
              <w:bottom w:val="nil"/>
              <w:right w:val="nil"/>
            </w:tcBorders>
            <w:shd w:val="clear" w:color="000000" w:fill="FFFFFF"/>
            <w:hideMark/>
          </w:tcPr>
          <w:p w14:paraId="247021DC"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Population density</w:t>
            </w:r>
          </w:p>
        </w:tc>
        <w:tc>
          <w:tcPr>
            <w:tcW w:w="166" w:type="dxa"/>
            <w:tcBorders>
              <w:top w:val="nil"/>
              <w:left w:val="nil"/>
              <w:bottom w:val="nil"/>
              <w:right w:val="nil"/>
            </w:tcBorders>
            <w:shd w:val="clear" w:color="000000" w:fill="FFFFFF"/>
            <w:hideMark/>
          </w:tcPr>
          <w:p w14:paraId="7CCFAD1D" w14:textId="77777777" w:rsidR="008B39D3" w:rsidRPr="00E30E5E" w:rsidRDefault="008B39D3" w:rsidP="00E4635C">
            <w:pPr>
              <w:spacing w:after="0" w:line="240" w:lineRule="auto"/>
              <w:ind w:firstLineChars="100" w:firstLine="200"/>
              <w:jc w:val="left"/>
              <w:rPr>
                <w:rFonts w:eastAsia="Times New Roman"/>
                <w:sz w:val="20"/>
                <w:szCs w:val="20"/>
                <w:lang w:eastAsia="de-DE"/>
              </w:rPr>
            </w:pPr>
            <w:r w:rsidRPr="00E30E5E">
              <w:rPr>
                <w:rFonts w:eastAsia="Times New Roman"/>
                <w:sz w:val="20"/>
                <w:szCs w:val="20"/>
                <w:lang w:eastAsia="de-DE"/>
              </w:rPr>
              <w:t> </w:t>
            </w:r>
          </w:p>
        </w:tc>
        <w:tc>
          <w:tcPr>
            <w:tcW w:w="6587" w:type="dxa"/>
            <w:tcBorders>
              <w:top w:val="nil"/>
              <w:left w:val="nil"/>
              <w:bottom w:val="nil"/>
              <w:right w:val="nil"/>
            </w:tcBorders>
            <w:shd w:val="clear" w:color="000000" w:fill="FFFFFF"/>
            <w:hideMark/>
          </w:tcPr>
          <w:p w14:paraId="46313A94"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 xml:space="preserve">Eurostat - Population density by NUTS 3 region https://ec.europa.eu/eurostat/de/web/products-datasets/product?code=demo_r_d3dens </w:t>
            </w:r>
          </w:p>
          <w:p w14:paraId="69A12225"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Last visit: 11.03.2022</w:t>
            </w:r>
          </w:p>
        </w:tc>
      </w:tr>
      <w:tr w:rsidR="008B39D3" w:rsidRPr="00E30E5E" w14:paraId="5EADDDC5" w14:textId="77777777" w:rsidTr="00FF6AAA">
        <w:trPr>
          <w:trHeight w:val="1050"/>
        </w:trPr>
        <w:tc>
          <w:tcPr>
            <w:tcW w:w="2319" w:type="dxa"/>
            <w:tcBorders>
              <w:top w:val="nil"/>
              <w:left w:val="nil"/>
              <w:bottom w:val="single" w:sz="4" w:space="0" w:color="auto"/>
              <w:right w:val="nil"/>
            </w:tcBorders>
            <w:shd w:val="clear" w:color="000000" w:fill="FFFFFF"/>
            <w:hideMark/>
          </w:tcPr>
          <w:p w14:paraId="72393E1B"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Unemployment rate</w:t>
            </w:r>
          </w:p>
        </w:tc>
        <w:tc>
          <w:tcPr>
            <w:tcW w:w="166" w:type="dxa"/>
            <w:tcBorders>
              <w:top w:val="nil"/>
              <w:left w:val="nil"/>
              <w:bottom w:val="single" w:sz="4" w:space="0" w:color="auto"/>
              <w:right w:val="nil"/>
            </w:tcBorders>
            <w:shd w:val="clear" w:color="000000" w:fill="FFFFFF"/>
            <w:hideMark/>
          </w:tcPr>
          <w:p w14:paraId="19108ABF" w14:textId="77777777" w:rsidR="008B39D3" w:rsidRPr="00E30E5E" w:rsidRDefault="008B39D3" w:rsidP="00E4635C">
            <w:pPr>
              <w:spacing w:after="0" w:line="240" w:lineRule="auto"/>
              <w:ind w:firstLineChars="100" w:firstLine="200"/>
              <w:jc w:val="left"/>
              <w:rPr>
                <w:rFonts w:eastAsia="Times New Roman"/>
                <w:sz w:val="20"/>
                <w:szCs w:val="20"/>
                <w:lang w:eastAsia="de-DE"/>
              </w:rPr>
            </w:pPr>
            <w:r w:rsidRPr="00E30E5E">
              <w:rPr>
                <w:rFonts w:eastAsia="Times New Roman"/>
                <w:sz w:val="20"/>
                <w:szCs w:val="20"/>
                <w:lang w:eastAsia="de-DE"/>
              </w:rPr>
              <w:t> </w:t>
            </w:r>
          </w:p>
        </w:tc>
        <w:tc>
          <w:tcPr>
            <w:tcW w:w="6587" w:type="dxa"/>
            <w:tcBorders>
              <w:top w:val="nil"/>
              <w:left w:val="nil"/>
              <w:bottom w:val="single" w:sz="4" w:space="0" w:color="auto"/>
              <w:right w:val="nil"/>
            </w:tcBorders>
            <w:shd w:val="clear" w:color="000000" w:fill="FFFFFF"/>
            <w:hideMark/>
          </w:tcPr>
          <w:p w14:paraId="2AA77B75" w14:textId="77777777" w:rsidR="008B39D3" w:rsidRPr="00E30E5E" w:rsidRDefault="008B39D3" w:rsidP="00E4635C">
            <w:pPr>
              <w:spacing w:after="0" w:line="240" w:lineRule="auto"/>
              <w:jc w:val="left"/>
              <w:rPr>
                <w:rFonts w:eastAsia="Times New Roman"/>
                <w:sz w:val="20"/>
                <w:szCs w:val="20"/>
                <w:lang w:eastAsia="de-DE"/>
              </w:rPr>
            </w:pPr>
            <w:r w:rsidRPr="00E30E5E">
              <w:rPr>
                <w:rFonts w:eastAsia="Times New Roman"/>
                <w:sz w:val="20"/>
                <w:szCs w:val="20"/>
                <w:lang w:eastAsia="de-DE"/>
              </w:rPr>
              <w:t xml:space="preserve">European Health Information Gateway (WHO) - Indicator: "Unemployment rate", </w:t>
            </w:r>
            <w:hyperlink r:id="rId24" w:anchor="QEQVEFoZS2" w:history="1">
              <w:r w:rsidRPr="00E30E5E">
                <w:rPr>
                  <w:rStyle w:val="Hyperlink"/>
                  <w:rFonts w:eastAsia="Times New Roman"/>
                  <w:color w:val="auto"/>
                  <w:sz w:val="20"/>
                  <w:szCs w:val="20"/>
                  <w:u w:val="none"/>
                  <w:lang w:eastAsia="de-DE"/>
                </w:rPr>
                <w:t>https://gateway.euro.who.int/en/hfa-explorer/#QEQVEFoZS2</w:t>
              </w:r>
            </w:hyperlink>
          </w:p>
          <w:p w14:paraId="7BD862C1" w14:textId="77777777" w:rsidR="008B39D3" w:rsidRPr="00855893" w:rsidRDefault="008B39D3" w:rsidP="00E4635C">
            <w:pPr>
              <w:spacing w:after="0" w:line="240" w:lineRule="auto"/>
              <w:jc w:val="left"/>
              <w:rPr>
                <w:rFonts w:eastAsia="Times New Roman"/>
                <w:sz w:val="20"/>
                <w:szCs w:val="20"/>
                <w:lang w:val="de-DE" w:eastAsia="de-DE"/>
              </w:rPr>
            </w:pPr>
            <w:r w:rsidRPr="00855893">
              <w:rPr>
                <w:rFonts w:eastAsia="Times New Roman"/>
                <w:sz w:val="20"/>
                <w:szCs w:val="20"/>
                <w:lang w:val="de-DE" w:eastAsia="de-DE"/>
              </w:rPr>
              <w:t xml:space="preserve">Last </w:t>
            </w:r>
            <w:proofErr w:type="spellStart"/>
            <w:r w:rsidRPr="00855893">
              <w:rPr>
                <w:rFonts w:eastAsia="Times New Roman"/>
                <w:sz w:val="20"/>
                <w:szCs w:val="20"/>
                <w:lang w:val="de-DE" w:eastAsia="de-DE"/>
              </w:rPr>
              <w:t>visit</w:t>
            </w:r>
            <w:proofErr w:type="spellEnd"/>
            <w:r w:rsidRPr="00855893">
              <w:rPr>
                <w:rFonts w:eastAsia="Times New Roman"/>
                <w:sz w:val="20"/>
                <w:szCs w:val="20"/>
                <w:lang w:val="de-DE" w:eastAsia="de-DE"/>
              </w:rPr>
              <w:t>: 10.02.2022;</w:t>
            </w:r>
            <w:r w:rsidRPr="00855893">
              <w:rPr>
                <w:rFonts w:eastAsia="Times New Roman"/>
                <w:sz w:val="20"/>
                <w:szCs w:val="20"/>
                <w:lang w:val="de-DE" w:eastAsia="de-DE"/>
              </w:rPr>
              <w:br/>
              <w:t>Schweizer Bundesamt für Statistik - "Arbeitslosigkeit, nach Agglomerationen"</w:t>
            </w:r>
          </w:p>
          <w:p w14:paraId="76380893" w14:textId="1ADBBB40" w:rsidR="00274F09" w:rsidRPr="00E30E5E" w:rsidRDefault="00274F09" w:rsidP="00E4635C">
            <w:pPr>
              <w:spacing w:after="0" w:line="240" w:lineRule="auto"/>
              <w:jc w:val="left"/>
              <w:rPr>
                <w:rFonts w:eastAsia="Times New Roman"/>
                <w:sz w:val="20"/>
                <w:szCs w:val="20"/>
                <w:lang w:eastAsia="de-DE"/>
              </w:rPr>
            </w:pPr>
            <w:r w:rsidRPr="00E30E5E">
              <w:rPr>
                <w:rFonts w:eastAsia="Times New Roman"/>
                <w:sz w:val="20"/>
                <w:szCs w:val="20"/>
                <w:lang w:eastAsia="de-DE"/>
              </w:rPr>
              <w:t>Bosnia &amp; Herzegovina: World Bank, Unemployment,</w:t>
            </w:r>
            <w:r w:rsidR="00E06023" w:rsidRPr="00E30E5E">
              <w:rPr>
                <w:rFonts w:eastAsia="Times New Roman"/>
                <w:sz w:val="20"/>
                <w:szCs w:val="20"/>
                <w:lang w:eastAsia="de-DE"/>
              </w:rPr>
              <w:t xml:space="preserve"> </w:t>
            </w:r>
            <w:r w:rsidRPr="00E30E5E">
              <w:rPr>
                <w:rFonts w:eastAsia="Times New Roman"/>
                <w:sz w:val="20"/>
                <w:szCs w:val="20"/>
                <w:lang w:eastAsia="de-DE"/>
              </w:rPr>
              <w:t>total (%) (SL.UEM.TOTL.ZS)</w:t>
            </w:r>
          </w:p>
        </w:tc>
      </w:tr>
    </w:tbl>
    <w:p w14:paraId="26467D1B" w14:textId="7923E936" w:rsidR="00900FFB" w:rsidRPr="00900FFB" w:rsidRDefault="00900FFB" w:rsidP="00900FFB">
      <w:pPr>
        <w:spacing w:after="0" w:line="240" w:lineRule="auto"/>
        <w:rPr>
          <w:sz w:val="16"/>
        </w:rPr>
      </w:pPr>
    </w:p>
    <w:p w14:paraId="15AB016E" w14:textId="77777777" w:rsidR="00186ACF" w:rsidRPr="00E30E5E" w:rsidRDefault="00186ACF" w:rsidP="00186ACF">
      <w:pPr>
        <w:spacing w:line="240" w:lineRule="auto"/>
        <w:jc w:val="left"/>
        <w:rPr>
          <w:b/>
          <w:i/>
          <w:sz w:val="16"/>
          <w:szCs w:val="16"/>
        </w:rPr>
      </w:pPr>
    </w:p>
    <w:p w14:paraId="295183DA" w14:textId="0905DF89" w:rsidR="00274F09" w:rsidRPr="00E30E5E" w:rsidRDefault="00274F09" w:rsidP="00274F09">
      <w:pPr>
        <w:rPr>
          <w:b/>
        </w:rPr>
      </w:pPr>
    </w:p>
    <w:p w14:paraId="0C86ABF2" w14:textId="4601F538" w:rsidR="00890E83" w:rsidRDefault="00890E83" w:rsidP="00274F09">
      <w:pPr>
        <w:rPr>
          <w:b/>
        </w:rPr>
      </w:pPr>
      <w:r w:rsidRPr="00E30E5E">
        <w:rPr>
          <w:b/>
        </w:rPr>
        <w:br w:type="page"/>
      </w:r>
    </w:p>
    <w:p w14:paraId="4F77C814" w14:textId="496D4838" w:rsidR="00806384" w:rsidRPr="0009733C" w:rsidRDefault="00806384" w:rsidP="00806384">
      <w:pPr>
        <w:spacing w:after="0" w:line="360" w:lineRule="auto"/>
        <w:rPr>
          <w:rFonts w:eastAsia="MS Gothic"/>
          <w:b/>
          <w:sz w:val="28"/>
          <w:szCs w:val="32"/>
        </w:rPr>
      </w:pPr>
      <w:r>
        <w:rPr>
          <w:rFonts w:eastAsia="MS Gothic"/>
          <w:b/>
          <w:sz w:val="28"/>
          <w:szCs w:val="32"/>
        </w:rPr>
        <w:t>8</w:t>
      </w:r>
      <w:r w:rsidRPr="0009733C">
        <w:rPr>
          <w:rFonts w:eastAsia="MS Gothic"/>
          <w:b/>
          <w:sz w:val="28"/>
          <w:szCs w:val="32"/>
        </w:rPr>
        <w:t xml:space="preserve">. </w:t>
      </w:r>
      <w:r w:rsidRPr="00806384">
        <w:rPr>
          <w:rFonts w:eastAsia="MS Gothic"/>
          <w:b/>
          <w:sz w:val="28"/>
          <w:szCs w:val="32"/>
        </w:rPr>
        <w:t>Regression results OTC switch</w:t>
      </w:r>
      <w:r>
        <w:rPr>
          <w:rFonts w:eastAsia="MS Gothic"/>
          <w:b/>
          <w:sz w:val="28"/>
          <w:szCs w:val="32"/>
        </w:rPr>
        <w:t xml:space="preserve"> (</w:t>
      </w:r>
      <w:r w:rsidRPr="00806384">
        <w:rPr>
          <w:rFonts w:eastAsia="MS Gothic"/>
          <w:b/>
          <w:sz w:val="28"/>
          <w:szCs w:val="32"/>
        </w:rPr>
        <w:t>sales data, full country sample)</w:t>
      </w:r>
    </w:p>
    <w:tbl>
      <w:tblPr>
        <w:tblW w:w="9072" w:type="dxa"/>
        <w:tblCellMar>
          <w:left w:w="70" w:type="dxa"/>
          <w:right w:w="70" w:type="dxa"/>
        </w:tblCellMar>
        <w:tblLook w:val="04A0" w:firstRow="1" w:lastRow="0" w:firstColumn="1" w:lastColumn="0" w:noHBand="0" w:noVBand="1"/>
      </w:tblPr>
      <w:tblGrid>
        <w:gridCol w:w="1644"/>
        <w:gridCol w:w="1199"/>
        <w:gridCol w:w="400"/>
        <w:gridCol w:w="201"/>
        <w:gridCol w:w="1199"/>
        <w:gridCol w:w="400"/>
        <w:gridCol w:w="201"/>
        <w:gridCol w:w="1313"/>
        <w:gridCol w:w="264"/>
        <w:gridCol w:w="207"/>
        <w:gridCol w:w="1617"/>
        <w:gridCol w:w="427"/>
      </w:tblGrid>
      <w:tr w:rsidR="00890E83" w:rsidRPr="00E30E5E" w14:paraId="625ADFC4" w14:textId="77777777" w:rsidTr="00295534">
        <w:trPr>
          <w:trHeight w:val="420"/>
        </w:trPr>
        <w:tc>
          <w:tcPr>
            <w:tcW w:w="9072" w:type="dxa"/>
            <w:gridSpan w:val="12"/>
            <w:tcBorders>
              <w:left w:val="nil"/>
              <w:bottom w:val="nil"/>
              <w:right w:val="nil"/>
            </w:tcBorders>
            <w:shd w:val="clear" w:color="000000" w:fill="FFFFFF"/>
            <w:noWrap/>
            <w:vAlign w:val="center"/>
          </w:tcPr>
          <w:p w14:paraId="0CACF5B5" w14:textId="10C6C199" w:rsidR="00890E83" w:rsidRPr="00E30E5E" w:rsidRDefault="00890E83" w:rsidP="001B33D1">
            <w:pPr>
              <w:spacing w:after="0" w:line="240" w:lineRule="auto"/>
              <w:jc w:val="left"/>
              <w:rPr>
                <w:rFonts w:eastAsia="Times New Roman"/>
                <w:sz w:val="16"/>
                <w:szCs w:val="16"/>
                <w:lang w:eastAsia="de-DE"/>
              </w:rPr>
            </w:pPr>
            <w:r w:rsidRPr="00E30E5E">
              <w:rPr>
                <w:rFonts w:eastAsia="Times New Roman"/>
                <w:b/>
                <w:szCs w:val="20"/>
                <w:lang w:eastAsia="de-DE"/>
              </w:rPr>
              <w:t>Table A</w:t>
            </w:r>
            <w:r w:rsidR="00806384">
              <w:rPr>
                <w:rFonts w:eastAsia="Times New Roman"/>
                <w:b/>
                <w:szCs w:val="20"/>
                <w:lang w:eastAsia="de-DE"/>
              </w:rPr>
              <w:t>11</w:t>
            </w:r>
            <w:r w:rsidRPr="00E30E5E">
              <w:rPr>
                <w:rFonts w:eastAsia="Times New Roman"/>
                <w:szCs w:val="20"/>
                <w:lang w:eastAsia="de-DE"/>
              </w:rPr>
              <w:t xml:space="preserve"> </w:t>
            </w:r>
            <w:r w:rsidRPr="00E30E5E">
              <w:rPr>
                <w:rFonts w:eastAsia="Times New Roman"/>
                <w:iCs/>
                <w:szCs w:val="20"/>
                <w:lang w:eastAsia="de-DE"/>
              </w:rPr>
              <w:t>Regression results OTC switch (sales data, full country sample)</w:t>
            </w:r>
          </w:p>
        </w:tc>
      </w:tr>
      <w:tr w:rsidR="00BA2E2E" w:rsidRPr="00E30E5E" w14:paraId="40D11D93" w14:textId="77777777" w:rsidTr="00FF70A2">
        <w:trPr>
          <w:trHeight w:val="420"/>
        </w:trPr>
        <w:tc>
          <w:tcPr>
            <w:tcW w:w="0" w:type="auto"/>
            <w:tcBorders>
              <w:top w:val="single" w:sz="4" w:space="0" w:color="auto"/>
              <w:left w:val="nil"/>
              <w:bottom w:val="nil"/>
              <w:right w:val="nil"/>
            </w:tcBorders>
            <w:shd w:val="clear" w:color="000000" w:fill="FFFFFF"/>
            <w:noWrap/>
            <w:vAlign w:val="center"/>
            <w:hideMark/>
          </w:tcPr>
          <w:p w14:paraId="53475930" w14:textId="77777777" w:rsidR="00BA2E2E" w:rsidRPr="00E30E5E" w:rsidRDefault="00BA2E2E" w:rsidP="001B33D1">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gridSpan w:val="8"/>
            <w:tcBorders>
              <w:top w:val="single" w:sz="4" w:space="0" w:color="auto"/>
              <w:left w:val="nil"/>
              <w:bottom w:val="single" w:sz="4" w:space="0" w:color="auto"/>
              <w:right w:val="nil"/>
            </w:tcBorders>
            <w:shd w:val="clear" w:color="000000" w:fill="FFFFFF"/>
            <w:noWrap/>
            <w:vAlign w:val="center"/>
            <w:hideMark/>
          </w:tcPr>
          <w:p w14:paraId="644AB7FA" w14:textId="77777777" w:rsidR="00BA2E2E" w:rsidRPr="00E30E5E" w:rsidRDefault="00BA2E2E" w:rsidP="001B33D1">
            <w:pPr>
              <w:spacing w:after="0" w:line="240" w:lineRule="auto"/>
              <w:jc w:val="center"/>
              <w:rPr>
                <w:rFonts w:eastAsia="Times New Roman"/>
                <w:sz w:val="16"/>
                <w:szCs w:val="16"/>
                <w:lang w:eastAsia="de-DE"/>
              </w:rPr>
            </w:pPr>
            <w:r w:rsidRPr="00E30E5E">
              <w:rPr>
                <w:rFonts w:eastAsia="Times New Roman"/>
                <w:sz w:val="16"/>
                <w:szCs w:val="16"/>
                <w:lang w:eastAsia="de-DE"/>
              </w:rPr>
              <w:t>TWFE Results</w:t>
            </w:r>
          </w:p>
        </w:tc>
        <w:tc>
          <w:tcPr>
            <w:tcW w:w="0" w:type="auto"/>
            <w:tcBorders>
              <w:top w:val="single" w:sz="4" w:space="0" w:color="auto"/>
              <w:left w:val="nil"/>
              <w:bottom w:val="nil"/>
              <w:right w:val="nil"/>
            </w:tcBorders>
            <w:shd w:val="clear" w:color="000000" w:fill="FFFFFF"/>
            <w:noWrap/>
            <w:vAlign w:val="center"/>
            <w:hideMark/>
          </w:tcPr>
          <w:p w14:paraId="2180DED8" w14:textId="77777777" w:rsidR="00BA2E2E" w:rsidRPr="00E30E5E" w:rsidRDefault="00BA2E2E" w:rsidP="001B33D1">
            <w:pPr>
              <w:spacing w:after="0" w:line="240" w:lineRule="auto"/>
              <w:jc w:val="left"/>
              <w:rPr>
                <w:rFonts w:eastAsia="Times New Roman"/>
                <w:sz w:val="16"/>
                <w:szCs w:val="16"/>
                <w:lang w:eastAsia="de-DE"/>
              </w:rPr>
            </w:pPr>
            <w:r w:rsidRPr="00E30E5E">
              <w:rPr>
                <w:rFonts w:eastAsia="Times New Roman"/>
                <w:sz w:val="16"/>
                <w:szCs w:val="16"/>
                <w:lang w:eastAsia="de-DE"/>
              </w:rPr>
              <w:t> </w:t>
            </w:r>
          </w:p>
        </w:tc>
        <w:tc>
          <w:tcPr>
            <w:tcW w:w="1691" w:type="dxa"/>
            <w:gridSpan w:val="2"/>
            <w:tcBorders>
              <w:top w:val="single" w:sz="4" w:space="0" w:color="auto"/>
              <w:left w:val="nil"/>
              <w:bottom w:val="single" w:sz="4" w:space="0" w:color="auto"/>
              <w:right w:val="nil"/>
            </w:tcBorders>
            <w:shd w:val="clear" w:color="000000" w:fill="FFFFFF"/>
            <w:noWrap/>
            <w:vAlign w:val="center"/>
            <w:hideMark/>
          </w:tcPr>
          <w:p w14:paraId="67F1C2F5" w14:textId="77777777" w:rsidR="00BA2E2E" w:rsidRPr="00E30E5E" w:rsidRDefault="00BA2E2E" w:rsidP="001B33D1">
            <w:pPr>
              <w:spacing w:after="0" w:line="240" w:lineRule="auto"/>
              <w:jc w:val="center"/>
              <w:rPr>
                <w:rFonts w:eastAsia="Times New Roman"/>
                <w:sz w:val="16"/>
                <w:szCs w:val="16"/>
                <w:lang w:eastAsia="de-DE"/>
              </w:rPr>
            </w:pPr>
            <w:r w:rsidRPr="00E30E5E">
              <w:rPr>
                <w:rFonts w:eastAsia="Times New Roman"/>
                <w:sz w:val="16"/>
                <w:szCs w:val="16"/>
                <w:lang w:eastAsia="de-DE"/>
              </w:rPr>
              <w:t>Robustness Check</w:t>
            </w:r>
          </w:p>
        </w:tc>
      </w:tr>
      <w:tr w:rsidR="00BA2E2E" w:rsidRPr="00E30E5E" w14:paraId="478F394C" w14:textId="77777777" w:rsidTr="00FF70A2">
        <w:trPr>
          <w:trHeight w:val="330"/>
        </w:trPr>
        <w:tc>
          <w:tcPr>
            <w:tcW w:w="0" w:type="auto"/>
            <w:tcBorders>
              <w:top w:val="nil"/>
              <w:left w:val="nil"/>
              <w:bottom w:val="single" w:sz="4" w:space="0" w:color="auto"/>
              <w:right w:val="nil"/>
            </w:tcBorders>
            <w:shd w:val="clear" w:color="000000" w:fill="FFFFFF"/>
            <w:noWrap/>
            <w:vAlign w:val="bottom"/>
            <w:hideMark/>
          </w:tcPr>
          <w:p w14:paraId="316871CF" w14:textId="77777777" w:rsidR="00BA2E2E" w:rsidRPr="00E30E5E" w:rsidRDefault="00BA2E2E" w:rsidP="001B33D1">
            <w:pPr>
              <w:spacing w:after="0" w:line="240" w:lineRule="auto"/>
              <w:jc w:val="left"/>
              <w:rPr>
                <w:rFonts w:eastAsia="Times New Roman"/>
                <w:sz w:val="16"/>
                <w:szCs w:val="16"/>
                <w:lang w:eastAsia="de-DE"/>
              </w:rPr>
            </w:pPr>
            <w:r w:rsidRPr="00E30E5E">
              <w:rPr>
                <w:rFonts w:eastAsia="Times New Roman"/>
                <w:sz w:val="16"/>
                <w:szCs w:val="16"/>
                <w:lang w:eastAsia="de-DE"/>
              </w:rPr>
              <w:t> </w:t>
            </w:r>
          </w:p>
        </w:tc>
        <w:tc>
          <w:tcPr>
            <w:tcW w:w="0" w:type="auto"/>
            <w:gridSpan w:val="2"/>
            <w:tcBorders>
              <w:top w:val="nil"/>
              <w:left w:val="nil"/>
              <w:bottom w:val="single" w:sz="4" w:space="0" w:color="auto"/>
              <w:right w:val="nil"/>
            </w:tcBorders>
            <w:shd w:val="clear" w:color="000000" w:fill="FFFFFF"/>
            <w:noWrap/>
            <w:vAlign w:val="center"/>
            <w:hideMark/>
          </w:tcPr>
          <w:p w14:paraId="33498483" w14:textId="77777777" w:rsidR="00BA2E2E" w:rsidRPr="00E30E5E" w:rsidRDefault="00BA2E2E"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xml:space="preserve">(I): </w:t>
            </w:r>
          </w:p>
          <w:p w14:paraId="266D634B" w14:textId="77777777" w:rsidR="00BA2E2E" w:rsidRPr="00E30E5E" w:rsidRDefault="00BA2E2E"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Basic Model</w:t>
            </w:r>
          </w:p>
        </w:tc>
        <w:tc>
          <w:tcPr>
            <w:tcW w:w="0" w:type="auto"/>
            <w:tcBorders>
              <w:top w:val="nil"/>
              <w:left w:val="nil"/>
              <w:bottom w:val="single" w:sz="4" w:space="0" w:color="auto"/>
              <w:right w:val="nil"/>
            </w:tcBorders>
            <w:shd w:val="clear" w:color="000000" w:fill="FFFFFF"/>
            <w:noWrap/>
            <w:vAlign w:val="center"/>
            <w:hideMark/>
          </w:tcPr>
          <w:p w14:paraId="4D86F595" w14:textId="77777777" w:rsidR="00BA2E2E" w:rsidRPr="00E30E5E" w:rsidRDefault="00BA2E2E" w:rsidP="001B33D1">
            <w:pPr>
              <w:spacing w:after="0" w:line="240" w:lineRule="auto"/>
              <w:jc w:val="center"/>
              <w:rPr>
                <w:rFonts w:eastAsia="Times New Roman"/>
                <w:sz w:val="16"/>
                <w:szCs w:val="16"/>
                <w:lang w:eastAsia="de-DE"/>
              </w:rPr>
            </w:pPr>
          </w:p>
        </w:tc>
        <w:tc>
          <w:tcPr>
            <w:tcW w:w="0" w:type="auto"/>
            <w:gridSpan w:val="2"/>
            <w:tcBorders>
              <w:top w:val="nil"/>
              <w:left w:val="nil"/>
              <w:bottom w:val="single" w:sz="4" w:space="0" w:color="auto"/>
              <w:right w:val="nil"/>
            </w:tcBorders>
            <w:shd w:val="clear" w:color="000000" w:fill="FFFFFF"/>
            <w:noWrap/>
            <w:vAlign w:val="center"/>
            <w:hideMark/>
          </w:tcPr>
          <w:p w14:paraId="4D883DF4" w14:textId="77777777" w:rsidR="00BA2E2E" w:rsidRPr="00E30E5E" w:rsidRDefault="00BA2E2E"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(II):</w:t>
            </w:r>
          </w:p>
          <w:p w14:paraId="7EBD97E6" w14:textId="77777777" w:rsidR="00BA2E2E" w:rsidRPr="00E30E5E" w:rsidRDefault="00BA2E2E"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Covariates</w:t>
            </w:r>
          </w:p>
        </w:tc>
        <w:tc>
          <w:tcPr>
            <w:tcW w:w="0" w:type="auto"/>
            <w:tcBorders>
              <w:top w:val="nil"/>
              <w:left w:val="nil"/>
              <w:bottom w:val="single" w:sz="4" w:space="0" w:color="auto"/>
              <w:right w:val="nil"/>
            </w:tcBorders>
            <w:shd w:val="clear" w:color="000000" w:fill="FFFFFF"/>
            <w:noWrap/>
            <w:vAlign w:val="center"/>
            <w:hideMark/>
          </w:tcPr>
          <w:p w14:paraId="4A793FBA" w14:textId="77777777" w:rsidR="00BA2E2E" w:rsidRPr="00E30E5E" w:rsidRDefault="00BA2E2E" w:rsidP="001B33D1">
            <w:pPr>
              <w:spacing w:after="0" w:line="240" w:lineRule="auto"/>
              <w:jc w:val="center"/>
              <w:rPr>
                <w:rFonts w:eastAsia="Times New Roman"/>
                <w:sz w:val="16"/>
                <w:szCs w:val="16"/>
                <w:lang w:eastAsia="de-DE"/>
              </w:rPr>
            </w:pPr>
          </w:p>
        </w:tc>
        <w:tc>
          <w:tcPr>
            <w:tcW w:w="0" w:type="auto"/>
            <w:gridSpan w:val="2"/>
            <w:tcBorders>
              <w:top w:val="nil"/>
              <w:left w:val="nil"/>
              <w:bottom w:val="single" w:sz="4" w:space="0" w:color="auto"/>
              <w:right w:val="nil"/>
            </w:tcBorders>
            <w:shd w:val="clear" w:color="000000" w:fill="FFFFFF"/>
            <w:noWrap/>
            <w:vAlign w:val="center"/>
            <w:hideMark/>
          </w:tcPr>
          <w:p w14:paraId="288E8F13" w14:textId="77777777" w:rsidR="00BA2E2E" w:rsidRPr="00E30E5E" w:rsidRDefault="00BA2E2E"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(III):</w:t>
            </w:r>
          </w:p>
          <w:p w14:paraId="001390D7" w14:textId="77777777" w:rsidR="00BA2E2E" w:rsidRPr="00E30E5E" w:rsidRDefault="00BA2E2E" w:rsidP="001B33D1">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xml:space="preserve"> + Covariates + </w:t>
            </w:r>
            <w:proofErr w:type="spellStart"/>
            <w:r w:rsidRPr="00E30E5E">
              <w:rPr>
                <w:rFonts w:eastAsia="Times New Roman"/>
                <w:color w:val="000000"/>
                <w:sz w:val="16"/>
                <w:szCs w:val="16"/>
                <w:lang w:eastAsia="de-DE"/>
              </w:rPr>
              <w:t>Wboot</w:t>
            </w:r>
            <w:proofErr w:type="spellEnd"/>
          </w:p>
        </w:tc>
        <w:tc>
          <w:tcPr>
            <w:tcW w:w="0" w:type="auto"/>
            <w:tcBorders>
              <w:top w:val="nil"/>
              <w:left w:val="nil"/>
              <w:bottom w:val="single" w:sz="4" w:space="0" w:color="auto"/>
              <w:right w:val="nil"/>
            </w:tcBorders>
            <w:shd w:val="clear" w:color="000000" w:fill="FFFFFF"/>
            <w:noWrap/>
            <w:vAlign w:val="center"/>
            <w:hideMark/>
          </w:tcPr>
          <w:p w14:paraId="09A83FC8" w14:textId="77777777" w:rsidR="00BA2E2E" w:rsidRPr="00E30E5E" w:rsidRDefault="00BA2E2E" w:rsidP="001B33D1">
            <w:pPr>
              <w:spacing w:after="0" w:line="240" w:lineRule="auto"/>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000000" w:fill="FFFFFF"/>
            <w:noWrap/>
            <w:vAlign w:val="center"/>
            <w:hideMark/>
          </w:tcPr>
          <w:p w14:paraId="16A38D90" w14:textId="77777777" w:rsidR="00BA2E2E" w:rsidRPr="00E30E5E" w:rsidRDefault="00BA2E2E" w:rsidP="001B33D1">
            <w:pPr>
              <w:spacing w:after="0" w:line="240" w:lineRule="auto"/>
              <w:jc w:val="center"/>
              <w:rPr>
                <w:rFonts w:eastAsia="Times New Roman"/>
                <w:color w:val="000000"/>
                <w:sz w:val="16"/>
                <w:szCs w:val="16"/>
                <w:lang w:eastAsia="de-DE"/>
              </w:rPr>
            </w:pPr>
            <w:proofErr w:type="spellStart"/>
            <w:r w:rsidRPr="00E30E5E">
              <w:rPr>
                <w:rFonts w:eastAsia="Times New Roman"/>
                <w:color w:val="000000"/>
                <w:sz w:val="16"/>
                <w:szCs w:val="16"/>
                <w:lang w:eastAsia="de-DE"/>
              </w:rPr>
              <w:t>dC</w:t>
            </w:r>
            <w:proofErr w:type="spellEnd"/>
            <w:r w:rsidRPr="00E30E5E">
              <w:rPr>
                <w:rFonts w:eastAsia="Times New Roman"/>
                <w:color w:val="000000"/>
                <w:sz w:val="16"/>
                <w:szCs w:val="16"/>
                <w:lang w:eastAsia="de-DE"/>
              </w:rPr>
              <w:t xml:space="preserve"> &amp; D'H (2020b) </w:t>
            </w:r>
            <w:r w:rsidRPr="00E30E5E">
              <w:rPr>
                <w:rFonts w:eastAsia="Times New Roman"/>
                <w:color w:val="000000"/>
                <w:sz w:val="16"/>
                <w:szCs w:val="16"/>
                <w:vertAlign w:val="superscript"/>
                <w:lang w:eastAsia="de-DE"/>
              </w:rPr>
              <w:t>a</w:t>
            </w:r>
          </w:p>
        </w:tc>
        <w:tc>
          <w:tcPr>
            <w:tcW w:w="374" w:type="dxa"/>
            <w:tcBorders>
              <w:top w:val="nil"/>
              <w:left w:val="nil"/>
              <w:bottom w:val="single" w:sz="4" w:space="0" w:color="auto"/>
              <w:right w:val="nil"/>
            </w:tcBorders>
            <w:shd w:val="clear" w:color="000000" w:fill="FFFFFF"/>
            <w:noWrap/>
            <w:vAlign w:val="center"/>
            <w:hideMark/>
          </w:tcPr>
          <w:p w14:paraId="1B7A8D66" w14:textId="77777777" w:rsidR="00BA2E2E" w:rsidRPr="00E30E5E" w:rsidRDefault="00BA2E2E" w:rsidP="001B33D1">
            <w:pPr>
              <w:spacing w:after="0" w:line="240" w:lineRule="auto"/>
              <w:jc w:val="center"/>
              <w:rPr>
                <w:rFonts w:eastAsia="Times New Roman"/>
                <w:color w:val="000000"/>
                <w:sz w:val="16"/>
                <w:szCs w:val="16"/>
                <w:lang w:eastAsia="de-DE"/>
              </w:rPr>
            </w:pPr>
          </w:p>
        </w:tc>
      </w:tr>
      <w:tr w:rsidR="00BA2E2E" w:rsidRPr="00E30E5E" w14:paraId="7F816EA7" w14:textId="77777777" w:rsidTr="00FF70A2">
        <w:trPr>
          <w:trHeight w:val="360"/>
        </w:trPr>
        <w:tc>
          <w:tcPr>
            <w:tcW w:w="0" w:type="auto"/>
            <w:tcBorders>
              <w:top w:val="nil"/>
              <w:left w:val="nil"/>
              <w:bottom w:val="nil"/>
              <w:right w:val="nil"/>
            </w:tcBorders>
            <w:shd w:val="clear" w:color="000000" w:fill="FFFFFF"/>
            <w:noWrap/>
            <w:vAlign w:val="bottom"/>
            <w:hideMark/>
          </w:tcPr>
          <w:p w14:paraId="5C95E58F" w14:textId="77777777" w:rsidR="00BA2E2E" w:rsidRPr="00E30E5E" w:rsidRDefault="00BA2E2E" w:rsidP="001B33D1">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Use</w:t>
            </w:r>
          </w:p>
        </w:tc>
        <w:tc>
          <w:tcPr>
            <w:tcW w:w="0" w:type="auto"/>
            <w:tcBorders>
              <w:top w:val="nil"/>
              <w:left w:val="nil"/>
              <w:bottom w:val="nil"/>
              <w:right w:val="nil"/>
            </w:tcBorders>
            <w:shd w:val="clear" w:color="000000" w:fill="FFFFFF"/>
            <w:noWrap/>
            <w:vAlign w:val="bottom"/>
            <w:hideMark/>
          </w:tcPr>
          <w:p w14:paraId="470CAAF9" w14:textId="77777777" w:rsidR="00BA2E2E" w:rsidRPr="00E30E5E" w:rsidRDefault="00BA2E2E" w:rsidP="001B33D1">
            <w:pPr>
              <w:spacing w:after="0" w:line="240" w:lineRule="auto"/>
              <w:jc w:val="center"/>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vAlign w:val="bottom"/>
            <w:hideMark/>
          </w:tcPr>
          <w:p w14:paraId="4C07ED0C" w14:textId="77777777" w:rsidR="00BA2E2E" w:rsidRPr="00E30E5E" w:rsidRDefault="00BA2E2E" w:rsidP="001B33D1">
            <w:pPr>
              <w:spacing w:after="0" w:line="240" w:lineRule="auto"/>
              <w:jc w:val="center"/>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vAlign w:val="bottom"/>
            <w:hideMark/>
          </w:tcPr>
          <w:p w14:paraId="671DAFFC" w14:textId="77777777" w:rsidR="00BA2E2E" w:rsidRPr="00E30E5E" w:rsidRDefault="00BA2E2E" w:rsidP="001B33D1">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vAlign w:val="bottom"/>
            <w:hideMark/>
          </w:tcPr>
          <w:p w14:paraId="78F55373" w14:textId="77777777" w:rsidR="00BA2E2E" w:rsidRPr="00E30E5E" w:rsidRDefault="00BA2E2E" w:rsidP="001B33D1">
            <w:pPr>
              <w:spacing w:after="0" w:line="240" w:lineRule="auto"/>
              <w:jc w:val="center"/>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vAlign w:val="bottom"/>
            <w:hideMark/>
          </w:tcPr>
          <w:p w14:paraId="768F5B1C" w14:textId="77777777" w:rsidR="00BA2E2E" w:rsidRPr="00E30E5E" w:rsidRDefault="00BA2E2E" w:rsidP="001B33D1">
            <w:pPr>
              <w:spacing w:after="0" w:line="240" w:lineRule="auto"/>
              <w:jc w:val="center"/>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vAlign w:val="bottom"/>
            <w:hideMark/>
          </w:tcPr>
          <w:p w14:paraId="74A73695" w14:textId="77777777" w:rsidR="00BA2E2E" w:rsidRPr="00E30E5E" w:rsidRDefault="00BA2E2E" w:rsidP="001B33D1">
            <w:pPr>
              <w:spacing w:after="0" w:line="240" w:lineRule="auto"/>
              <w:jc w:val="left"/>
              <w:rPr>
                <w:rFonts w:eastAsia="Times New Roman"/>
                <w:sz w:val="14"/>
                <w:szCs w:val="14"/>
                <w:lang w:eastAsia="de-DE"/>
              </w:rPr>
            </w:pPr>
            <w:r w:rsidRPr="00E30E5E">
              <w:rPr>
                <w:rFonts w:eastAsia="Times New Roman"/>
                <w:sz w:val="14"/>
                <w:szCs w:val="14"/>
                <w:lang w:eastAsia="de-DE"/>
              </w:rPr>
              <w:t> </w:t>
            </w:r>
          </w:p>
        </w:tc>
        <w:tc>
          <w:tcPr>
            <w:tcW w:w="0" w:type="auto"/>
            <w:tcBorders>
              <w:top w:val="nil"/>
              <w:left w:val="nil"/>
              <w:bottom w:val="nil"/>
              <w:right w:val="nil"/>
            </w:tcBorders>
            <w:shd w:val="clear" w:color="000000" w:fill="FFFFFF"/>
            <w:noWrap/>
            <w:vAlign w:val="bottom"/>
            <w:hideMark/>
          </w:tcPr>
          <w:p w14:paraId="4DE5E43F" w14:textId="77777777" w:rsidR="00BA2E2E" w:rsidRPr="00E30E5E" w:rsidRDefault="00BA2E2E" w:rsidP="001B33D1">
            <w:pPr>
              <w:spacing w:after="0" w:line="240" w:lineRule="auto"/>
              <w:jc w:val="center"/>
              <w:rPr>
                <w:rFonts w:eastAsia="Times New Roman"/>
                <w:sz w:val="14"/>
                <w:szCs w:val="14"/>
                <w:lang w:eastAsia="de-DE"/>
              </w:rPr>
            </w:pPr>
            <w:r w:rsidRPr="00E30E5E">
              <w:rPr>
                <w:rFonts w:eastAsia="Times New Roman"/>
                <w:sz w:val="14"/>
                <w:szCs w:val="14"/>
                <w:lang w:eastAsia="de-DE"/>
              </w:rPr>
              <w:t> </w:t>
            </w:r>
          </w:p>
        </w:tc>
        <w:tc>
          <w:tcPr>
            <w:tcW w:w="0" w:type="auto"/>
            <w:tcBorders>
              <w:top w:val="nil"/>
              <w:left w:val="nil"/>
              <w:bottom w:val="nil"/>
              <w:right w:val="nil"/>
            </w:tcBorders>
            <w:shd w:val="clear" w:color="000000" w:fill="FFFFFF"/>
            <w:noWrap/>
            <w:vAlign w:val="bottom"/>
            <w:hideMark/>
          </w:tcPr>
          <w:p w14:paraId="077210F1" w14:textId="77777777" w:rsidR="00BA2E2E" w:rsidRPr="00E30E5E" w:rsidRDefault="00BA2E2E" w:rsidP="001B33D1">
            <w:pPr>
              <w:spacing w:after="0" w:line="240" w:lineRule="auto"/>
              <w:jc w:val="center"/>
              <w:rPr>
                <w:rFonts w:eastAsia="Times New Roman"/>
                <w:sz w:val="14"/>
                <w:szCs w:val="14"/>
                <w:lang w:eastAsia="de-DE"/>
              </w:rPr>
            </w:pPr>
            <w:r w:rsidRPr="00E30E5E">
              <w:rPr>
                <w:rFonts w:eastAsia="Times New Roman"/>
                <w:sz w:val="14"/>
                <w:szCs w:val="14"/>
                <w:lang w:eastAsia="de-DE"/>
              </w:rPr>
              <w:t> </w:t>
            </w:r>
          </w:p>
        </w:tc>
        <w:tc>
          <w:tcPr>
            <w:tcW w:w="0" w:type="auto"/>
            <w:tcBorders>
              <w:top w:val="nil"/>
              <w:left w:val="nil"/>
              <w:bottom w:val="nil"/>
              <w:right w:val="nil"/>
            </w:tcBorders>
            <w:shd w:val="clear" w:color="000000" w:fill="FFFFFF"/>
            <w:noWrap/>
            <w:vAlign w:val="bottom"/>
            <w:hideMark/>
          </w:tcPr>
          <w:p w14:paraId="3E00AF0A" w14:textId="77777777" w:rsidR="00BA2E2E" w:rsidRPr="00E30E5E" w:rsidRDefault="00BA2E2E" w:rsidP="001B33D1">
            <w:pPr>
              <w:spacing w:after="0" w:line="240" w:lineRule="auto"/>
              <w:jc w:val="left"/>
              <w:rPr>
                <w:rFonts w:eastAsia="Times New Roman"/>
                <w:sz w:val="14"/>
                <w:szCs w:val="14"/>
                <w:lang w:eastAsia="de-DE"/>
              </w:rPr>
            </w:pPr>
            <w:r w:rsidRPr="00E30E5E">
              <w:rPr>
                <w:rFonts w:eastAsia="Times New Roman"/>
                <w:sz w:val="14"/>
                <w:szCs w:val="14"/>
                <w:lang w:eastAsia="de-DE"/>
              </w:rPr>
              <w:t> </w:t>
            </w:r>
          </w:p>
        </w:tc>
        <w:tc>
          <w:tcPr>
            <w:tcW w:w="1317" w:type="dxa"/>
            <w:tcBorders>
              <w:top w:val="nil"/>
              <w:left w:val="nil"/>
              <w:bottom w:val="nil"/>
              <w:right w:val="nil"/>
            </w:tcBorders>
            <w:shd w:val="clear" w:color="000000" w:fill="FFFFFF"/>
            <w:noWrap/>
            <w:vAlign w:val="bottom"/>
            <w:hideMark/>
          </w:tcPr>
          <w:p w14:paraId="3B47E308" w14:textId="77777777" w:rsidR="00BA2E2E" w:rsidRPr="00E30E5E" w:rsidRDefault="00BA2E2E" w:rsidP="001B33D1">
            <w:pPr>
              <w:spacing w:after="0" w:line="240" w:lineRule="auto"/>
              <w:jc w:val="center"/>
              <w:rPr>
                <w:rFonts w:eastAsia="Times New Roman"/>
                <w:sz w:val="14"/>
                <w:szCs w:val="14"/>
                <w:lang w:eastAsia="de-DE"/>
              </w:rPr>
            </w:pPr>
            <w:r w:rsidRPr="00E30E5E">
              <w:rPr>
                <w:rFonts w:eastAsia="Times New Roman"/>
                <w:sz w:val="14"/>
                <w:szCs w:val="14"/>
                <w:lang w:eastAsia="de-DE"/>
              </w:rPr>
              <w:t> </w:t>
            </w:r>
          </w:p>
        </w:tc>
        <w:tc>
          <w:tcPr>
            <w:tcW w:w="374" w:type="dxa"/>
            <w:tcBorders>
              <w:top w:val="nil"/>
              <w:left w:val="nil"/>
              <w:bottom w:val="nil"/>
              <w:right w:val="nil"/>
            </w:tcBorders>
            <w:shd w:val="clear" w:color="000000" w:fill="FFFFFF"/>
            <w:noWrap/>
            <w:vAlign w:val="bottom"/>
            <w:hideMark/>
          </w:tcPr>
          <w:p w14:paraId="4FDD7FEC" w14:textId="77777777" w:rsidR="00BA2E2E" w:rsidRPr="00E30E5E" w:rsidRDefault="00BA2E2E" w:rsidP="001B33D1">
            <w:pPr>
              <w:spacing w:after="0" w:line="240" w:lineRule="auto"/>
              <w:jc w:val="center"/>
              <w:rPr>
                <w:rFonts w:eastAsia="Times New Roman"/>
                <w:sz w:val="14"/>
                <w:szCs w:val="14"/>
                <w:lang w:eastAsia="de-DE"/>
              </w:rPr>
            </w:pPr>
            <w:r w:rsidRPr="00E30E5E">
              <w:rPr>
                <w:rFonts w:eastAsia="Times New Roman"/>
                <w:sz w:val="14"/>
                <w:szCs w:val="14"/>
                <w:lang w:eastAsia="de-DE"/>
              </w:rPr>
              <w:t> </w:t>
            </w:r>
          </w:p>
        </w:tc>
      </w:tr>
      <w:tr w:rsidR="00BA2E2E" w:rsidRPr="00E30E5E" w14:paraId="37185EE9" w14:textId="77777777" w:rsidTr="00FF70A2">
        <w:trPr>
          <w:trHeight w:val="310"/>
        </w:trPr>
        <w:tc>
          <w:tcPr>
            <w:tcW w:w="0" w:type="auto"/>
            <w:tcBorders>
              <w:top w:val="nil"/>
              <w:left w:val="nil"/>
              <w:bottom w:val="nil"/>
              <w:right w:val="nil"/>
            </w:tcBorders>
            <w:shd w:val="clear" w:color="000000" w:fill="FFFFFF"/>
            <w:hideMark/>
          </w:tcPr>
          <w:p w14:paraId="237EE86B" w14:textId="77777777" w:rsidR="00BA2E2E" w:rsidRPr="00E30E5E" w:rsidRDefault="00BA2E2E" w:rsidP="001B33D1">
            <w:pPr>
              <w:spacing w:after="0" w:line="240" w:lineRule="auto"/>
              <w:ind w:left="209"/>
              <w:jc w:val="left"/>
              <w:rPr>
                <w:rFonts w:eastAsia="Times New Roman"/>
                <w:color w:val="000000"/>
                <w:sz w:val="14"/>
                <w:szCs w:val="14"/>
                <w:lang w:eastAsia="de-DE"/>
              </w:rPr>
            </w:pPr>
            <w:r w:rsidRPr="00E30E5E">
              <w:rPr>
                <w:rFonts w:eastAsia="Times New Roman"/>
                <w:color w:val="000000"/>
                <w:sz w:val="14"/>
                <w:szCs w:val="14"/>
                <w:lang w:eastAsia="de-DE"/>
              </w:rPr>
              <w:t>Emergency contraception</w:t>
            </w:r>
          </w:p>
        </w:tc>
        <w:tc>
          <w:tcPr>
            <w:tcW w:w="0" w:type="auto"/>
            <w:tcBorders>
              <w:top w:val="nil"/>
              <w:left w:val="nil"/>
              <w:bottom w:val="nil"/>
              <w:right w:val="nil"/>
            </w:tcBorders>
            <w:shd w:val="clear" w:color="000000" w:fill="FFFFFF"/>
            <w:noWrap/>
            <w:hideMark/>
          </w:tcPr>
          <w:p w14:paraId="61898E8D" w14:textId="6550EFA9" w:rsidR="00BA2E2E" w:rsidRPr="00E30E5E" w:rsidRDefault="00BA2E2E" w:rsidP="001B33D1">
            <w:pPr>
              <w:spacing w:after="0" w:line="240" w:lineRule="auto"/>
              <w:jc w:val="right"/>
              <w:rPr>
                <w:rFonts w:eastAsia="Times New Roman"/>
                <w:b/>
                <w:bCs/>
                <w:sz w:val="14"/>
                <w:szCs w:val="14"/>
                <w:lang w:eastAsia="de-DE"/>
              </w:rPr>
            </w:pPr>
            <w:r w:rsidRPr="00E30E5E">
              <w:rPr>
                <w:rFonts w:eastAsia="Times New Roman"/>
                <w:b/>
                <w:bCs/>
                <w:sz w:val="14"/>
                <w:szCs w:val="14"/>
                <w:lang w:eastAsia="de-DE"/>
              </w:rPr>
              <w:t>5.4</w:t>
            </w:r>
            <w:r>
              <w:rPr>
                <w:rFonts w:eastAsia="Times New Roman"/>
                <w:b/>
                <w:bCs/>
                <w:sz w:val="14"/>
                <w:szCs w:val="14"/>
                <w:lang w:eastAsia="de-DE"/>
              </w:rPr>
              <w:t>17</w:t>
            </w:r>
          </w:p>
        </w:tc>
        <w:tc>
          <w:tcPr>
            <w:tcW w:w="0" w:type="auto"/>
            <w:tcBorders>
              <w:top w:val="nil"/>
              <w:left w:val="nil"/>
              <w:bottom w:val="nil"/>
              <w:right w:val="nil"/>
            </w:tcBorders>
            <w:shd w:val="clear" w:color="000000" w:fill="FFFFFF"/>
            <w:noWrap/>
            <w:hideMark/>
          </w:tcPr>
          <w:p w14:paraId="752EB061" w14:textId="77777777" w:rsidR="00BA2E2E" w:rsidRPr="00E30E5E" w:rsidRDefault="00BA2E2E" w:rsidP="001B33D1">
            <w:pPr>
              <w:spacing w:after="0" w:line="240" w:lineRule="auto"/>
              <w:jc w:val="left"/>
              <w:rPr>
                <w:rFonts w:eastAsia="Times New Roman"/>
                <w:b/>
                <w:bCs/>
                <w:color w:val="000000"/>
                <w:sz w:val="14"/>
                <w:szCs w:val="14"/>
                <w:lang w:eastAsia="de-DE"/>
              </w:rPr>
            </w:pPr>
            <w:r w:rsidRPr="00E30E5E">
              <w:rPr>
                <w:rFonts w:eastAsia="Times New Roman"/>
                <w:b/>
                <w:bCs/>
                <w:color w:val="000000"/>
                <w:sz w:val="14"/>
                <w:szCs w:val="14"/>
                <w:lang w:eastAsia="de-DE"/>
              </w:rPr>
              <w:t>***</w:t>
            </w:r>
          </w:p>
        </w:tc>
        <w:tc>
          <w:tcPr>
            <w:tcW w:w="0" w:type="auto"/>
            <w:tcBorders>
              <w:top w:val="nil"/>
              <w:left w:val="nil"/>
              <w:bottom w:val="nil"/>
              <w:right w:val="nil"/>
            </w:tcBorders>
            <w:shd w:val="clear" w:color="000000" w:fill="FFFFFF"/>
            <w:noWrap/>
            <w:hideMark/>
          </w:tcPr>
          <w:p w14:paraId="1B316E6E"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hideMark/>
          </w:tcPr>
          <w:p w14:paraId="526628BC" w14:textId="6D07057A" w:rsidR="00BA2E2E" w:rsidRPr="00E30E5E" w:rsidRDefault="00BA2E2E" w:rsidP="001B33D1">
            <w:pPr>
              <w:spacing w:after="0" w:line="240" w:lineRule="auto"/>
              <w:jc w:val="right"/>
              <w:rPr>
                <w:rFonts w:eastAsia="Times New Roman"/>
                <w:b/>
                <w:bCs/>
                <w:sz w:val="14"/>
                <w:szCs w:val="14"/>
                <w:lang w:eastAsia="de-DE"/>
              </w:rPr>
            </w:pPr>
            <w:r w:rsidRPr="00E30E5E">
              <w:rPr>
                <w:rFonts w:eastAsia="Times New Roman"/>
                <w:b/>
                <w:bCs/>
                <w:sz w:val="14"/>
                <w:szCs w:val="14"/>
                <w:lang w:eastAsia="de-DE"/>
              </w:rPr>
              <w:t>5.</w:t>
            </w:r>
            <w:r>
              <w:rPr>
                <w:rFonts w:eastAsia="Times New Roman"/>
                <w:b/>
                <w:bCs/>
                <w:sz w:val="14"/>
                <w:szCs w:val="14"/>
                <w:lang w:eastAsia="de-DE"/>
              </w:rPr>
              <w:t>262</w:t>
            </w:r>
          </w:p>
        </w:tc>
        <w:tc>
          <w:tcPr>
            <w:tcW w:w="0" w:type="auto"/>
            <w:tcBorders>
              <w:top w:val="nil"/>
              <w:left w:val="nil"/>
              <w:bottom w:val="nil"/>
              <w:right w:val="nil"/>
            </w:tcBorders>
            <w:shd w:val="clear" w:color="000000" w:fill="FFFFFF"/>
            <w:noWrap/>
            <w:hideMark/>
          </w:tcPr>
          <w:p w14:paraId="343585AC" w14:textId="77777777" w:rsidR="00BA2E2E" w:rsidRPr="00E30E5E" w:rsidRDefault="00BA2E2E" w:rsidP="001B33D1">
            <w:pPr>
              <w:spacing w:after="0" w:line="240" w:lineRule="auto"/>
              <w:jc w:val="left"/>
              <w:rPr>
                <w:rFonts w:eastAsia="Times New Roman"/>
                <w:b/>
                <w:bCs/>
                <w:sz w:val="14"/>
                <w:szCs w:val="14"/>
                <w:lang w:eastAsia="de-DE"/>
              </w:rPr>
            </w:pPr>
            <w:r w:rsidRPr="00E30E5E">
              <w:rPr>
                <w:rFonts w:eastAsia="Times New Roman"/>
                <w:b/>
                <w:bCs/>
                <w:sz w:val="14"/>
                <w:szCs w:val="14"/>
                <w:lang w:eastAsia="de-DE"/>
              </w:rPr>
              <w:t>***</w:t>
            </w:r>
          </w:p>
        </w:tc>
        <w:tc>
          <w:tcPr>
            <w:tcW w:w="0" w:type="auto"/>
            <w:tcBorders>
              <w:top w:val="nil"/>
              <w:left w:val="nil"/>
              <w:bottom w:val="nil"/>
              <w:right w:val="nil"/>
            </w:tcBorders>
            <w:shd w:val="clear" w:color="000000" w:fill="FFFFFF"/>
            <w:noWrap/>
            <w:hideMark/>
          </w:tcPr>
          <w:p w14:paraId="0455D501" w14:textId="77777777"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 </w:t>
            </w:r>
          </w:p>
        </w:tc>
        <w:tc>
          <w:tcPr>
            <w:tcW w:w="0" w:type="auto"/>
            <w:tcBorders>
              <w:top w:val="nil"/>
              <w:left w:val="nil"/>
              <w:bottom w:val="nil"/>
              <w:right w:val="nil"/>
            </w:tcBorders>
            <w:shd w:val="clear" w:color="000000" w:fill="FFFFFF"/>
            <w:noWrap/>
            <w:hideMark/>
          </w:tcPr>
          <w:p w14:paraId="6BD93FB5" w14:textId="416A066B" w:rsidR="00BA2E2E" w:rsidRPr="00E30E5E" w:rsidRDefault="00BA2E2E" w:rsidP="001B33D1">
            <w:pPr>
              <w:spacing w:after="0" w:line="240" w:lineRule="auto"/>
              <w:jc w:val="right"/>
              <w:rPr>
                <w:rFonts w:eastAsia="Times New Roman"/>
                <w:b/>
                <w:bCs/>
                <w:sz w:val="14"/>
                <w:szCs w:val="14"/>
                <w:lang w:eastAsia="de-DE"/>
              </w:rPr>
            </w:pPr>
            <w:r w:rsidRPr="00E30E5E">
              <w:rPr>
                <w:rFonts w:eastAsia="Times New Roman"/>
                <w:b/>
                <w:bCs/>
                <w:sz w:val="14"/>
                <w:szCs w:val="14"/>
                <w:lang w:eastAsia="de-DE"/>
              </w:rPr>
              <w:t>5.</w:t>
            </w:r>
            <w:r>
              <w:rPr>
                <w:rFonts w:eastAsia="Times New Roman"/>
                <w:b/>
                <w:bCs/>
                <w:sz w:val="14"/>
                <w:szCs w:val="14"/>
                <w:lang w:eastAsia="de-DE"/>
              </w:rPr>
              <w:t>262</w:t>
            </w:r>
          </w:p>
        </w:tc>
        <w:tc>
          <w:tcPr>
            <w:tcW w:w="0" w:type="auto"/>
            <w:tcBorders>
              <w:top w:val="nil"/>
              <w:left w:val="nil"/>
              <w:bottom w:val="nil"/>
              <w:right w:val="nil"/>
            </w:tcBorders>
            <w:shd w:val="clear" w:color="000000" w:fill="FFFFFF"/>
            <w:noWrap/>
            <w:hideMark/>
          </w:tcPr>
          <w:p w14:paraId="086DF360" w14:textId="77777777" w:rsidR="00BA2E2E" w:rsidRPr="00E30E5E" w:rsidRDefault="00BA2E2E" w:rsidP="001B33D1">
            <w:pPr>
              <w:spacing w:after="0" w:line="240" w:lineRule="auto"/>
              <w:jc w:val="left"/>
              <w:rPr>
                <w:rFonts w:eastAsia="Times New Roman"/>
                <w:b/>
                <w:bCs/>
                <w:sz w:val="14"/>
                <w:szCs w:val="14"/>
                <w:lang w:eastAsia="de-DE"/>
              </w:rPr>
            </w:pPr>
            <w:r w:rsidRPr="00E30E5E">
              <w:rPr>
                <w:rFonts w:eastAsia="Times New Roman"/>
                <w:b/>
                <w:bCs/>
                <w:sz w:val="14"/>
                <w:szCs w:val="14"/>
                <w:lang w:eastAsia="de-DE"/>
              </w:rPr>
              <w:t>*</w:t>
            </w:r>
          </w:p>
        </w:tc>
        <w:tc>
          <w:tcPr>
            <w:tcW w:w="0" w:type="auto"/>
            <w:tcBorders>
              <w:top w:val="nil"/>
              <w:left w:val="nil"/>
              <w:bottom w:val="nil"/>
              <w:right w:val="nil"/>
            </w:tcBorders>
            <w:shd w:val="clear" w:color="000000" w:fill="FFFFFF"/>
            <w:hideMark/>
          </w:tcPr>
          <w:p w14:paraId="7D1E5DA6"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1317" w:type="dxa"/>
            <w:tcBorders>
              <w:top w:val="nil"/>
              <w:left w:val="nil"/>
              <w:bottom w:val="nil"/>
              <w:right w:val="nil"/>
            </w:tcBorders>
            <w:shd w:val="clear" w:color="000000" w:fill="FFFFFF"/>
            <w:noWrap/>
            <w:hideMark/>
          </w:tcPr>
          <w:p w14:paraId="10FB96DA" w14:textId="1B84FC55" w:rsidR="00BA2E2E" w:rsidRPr="00E30E5E" w:rsidRDefault="00BA2E2E" w:rsidP="001B33D1">
            <w:pPr>
              <w:spacing w:after="0" w:line="240" w:lineRule="auto"/>
              <w:jc w:val="right"/>
              <w:rPr>
                <w:rFonts w:eastAsia="Times New Roman"/>
                <w:b/>
                <w:bCs/>
                <w:sz w:val="14"/>
                <w:szCs w:val="14"/>
                <w:lang w:eastAsia="de-DE"/>
              </w:rPr>
            </w:pPr>
            <w:r w:rsidRPr="00E30E5E">
              <w:rPr>
                <w:rFonts w:eastAsia="Times New Roman"/>
                <w:b/>
                <w:bCs/>
                <w:sz w:val="14"/>
                <w:szCs w:val="14"/>
                <w:lang w:eastAsia="de-DE"/>
              </w:rPr>
              <w:t>6.3</w:t>
            </w:r>
            <w:r>
              <w:rPr>
                <w:rFonts w:eastAsia="Times New Roman"/>
                <w:b/>
                <w:bCs/>
                <w:sz w:val="14"/>
                <w:szCs w:val="14"/>
                <w:lang w:eastAsia="de-DE"/>
              </w:rPr>
              <w:t>18</w:t>
            </w:r>
          </w:p>
        </w:tc>
        <w:tc>
          <w:tcPr>
            <w:tcW w:w="374" w:type="dxa"/>
            <w:tcBorders>
              <w:top w:val="nil"/>
              <w:left w:val="nil"/>
              <w:bottom w:val="nil"/>
              <w:right w:val="nil"/>
            </w:tcBorders>
            <w:shd w:val="clear" w:color="000000" w:fill="FFFFFF"/>
            <w:noWrap/>
            <w:hideMark/>
          </w:tcPr>
          <w:p w14:paraId="1ED6F241" w14:textId="77777777" w:rsidR="00BA2E2E" w:rsidRPr="00E30E5E" w:rsidRDefault="00BA2E2E" w:rsidP="001B33D1">
            <w:pPr>
              <w:spacing w:after="0" w:line="240" w:lineRule="auto"/>
              <w:jc w:val="left"/>
              <w:rPr>
                <w:rFonts w:eastAsia="Times New Roman"/>
                <w:b/>
                <w:bCs/>
                <w:sz w:val="14"/>
                <w:szCs w:val="14"/>
                <w:lang w:eastAsia="de-DE"/>
              </w:rPr>
            </w:pPr>
            <w:r w:rsidRPr="00E30E5E">
              <w:rPr>
                <w:rFonts w:eastAsia="Times New Roman"/>
                <w:b/>
                <w:bCs/>
                <w:sz w:val="14"/>
                <w:szCs w:val="14"/>
                <w:lang w:eastAsia="de-DE"/>
              </w:rPr>
              <w:t>***</w:t>
            </w:r>
          </w:p>
        </w:tc>
      </w:tr>
      <w:tr w:rsidR="00BA2E2E" w:rsidRPr="00E30E5E" w14:paraId="13347168" w14:textId="77777777" w:rsidTr="00FF70A2">
        <w:trPr>
          <w:trHeight w:val="300"/>
        </w:trPr>
        <w:tc>
          <w:tcPr>
            <w:tcW w:w="0" w:type="auto"/>
            <w:tcBorders>
              <w:top w:val="nil"/>
              <w:left w:val="nil"/>
              <w:bottom w:val="nil"/>
              <w:right w:val="nil"/>
            </w:tcBorders>
            <w:shd w:val="clear" w:color="000000" w:fill="FFFFFF"/>
            <w:noWrap/>
            <w:hideMark/>
          </w:tcPr>
          <w:p w14:paraId="3CFDEC6F" w14:textId="77777777" w:rsidR="00BA2E2E" w:rsidRPr="00E30E5E" w:rsidRDefault="00BA2E2E" w:rsidP="001B33D1">
            <w:pPr>
              <w:spacing w:after="0" w:line="240" w:lineRule="auto"/>
              <w:ind w:left="209" w:firstLineChars="300" w:firstLine="420"/>
              <w:jc w:val="lef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hideMark/>
          </w:tcPr>
          <w:p w14:paraId="40F9F564" w14:textId="099E8784"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[3.</w:t>
            </w:r>
            <w:r>
              <w:rPr>
                <w:rFonts w:eastAsia="Times New Roman"/>
                <w:sz w:val="14"/>
                <w:szCs w:val="14"/>
                <w:lang w:eastAsia="de-DE"/>
              </w:rPr>
              <w:t>839</w:t>
            </w:r>
            <w:r w:rsidRPr="00E30E5E">
              <w:rPr>
                <w:rFonts w:eastAsia="Times New Roman"/>
                <w:sz w:val="14"/>
                <w:szCs w:val="14"/>
                <w:lang w:eastAsia="de-DE"/>
              </w:rPr>
              <w:t xml:space="preserve">; </w:t>
            </w:r>
            <w:r>
              <w:rPr>
                <w:rFonts w:eastAsia="Times New Roman"/>
                <w:sz w:val="14"/>
                <w:szCs w:val="14"/>
                <w:lang w:eastAsia="de-DE"/>
              </w:rPr>
              <w:t>6.995</w:t>
            </w:r>
            <w:r w:rsidRPr="00E30E5E">
              <w:rPr>
                <w:rFonts w:eastAsia="Times New Roman"/>
                <w:sz w:val="14"/>
                <w:szCs w:val="14"/>
                <w:lang w:eastAsia="de-DE"/>
              </w:rPr>
              <w:t>]</w:t>
            </w:r>
          </w:p>
        </w:tc>
        <w:tc>
          <w:tcPr>
            <w:tcW w:w="0" w:type="auto"/>
            <w:tcBorders>
              <w:top w:val="nil"/>
              <w:left w:val="nil"/>
              <w:bottom w:val="nil"/>
              <w:right w:val="nil"/>
            </w:tcBorders>
            <w:shd w:val="clear" w:color="000000" w:fill="FFFFFF"/>
            <w:noWrap/>
            <w:hideMark/>
          </w:tcPr>
          <w:p w14:paraId="5047D55E"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hideMark/>
          </w:tcPr>
          <w:p w14:paraId="6ED16165"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hideMark/>
          </w:tcPr>
          <w:p w14:paraId="71924F42" w14:textId="188B58EB" w:rsidR="00BA2E2E" w:rsidRPr="00E30E5E" w:rsidRDefault="00BA2E2E" w:rsidP="001B33D1">
            <w:pPr>
              <w:spacing w:after="0" w:line="240" w:lineRule="auto"/>
              <w:jc w:val="right"/>
              <w:rPr>
                <w:rFonts w:eastAsia="Times New Roman"/>
                <w:sz w:val="14"/>
                <w:szCs w:val="14"/>
                <w:lang w:eastAsia="de-DE"/>
              </w:rPr>
            </w:pPr>
            <w:r>
              <w:rPr>
                <w:rFonts w:eastAsia="Times New Roman"/>
                <w:sz w:val="14"/>
                <w:szCs w:val="14"/>
                <w:lang w:eastAsia="de-DE"/>
              </w:rPr>
              <w:t>[</w:t>
            </w:r>
            <w:r w:rsidRPr="00E30E5E">
              <w:rPr>
                <w:rFonts w:eastAsia="Times New Roman"/>
                <w:sz w:val="14"/>
                <w:szCs w:val="14"/>
                <w:lang w:eastAsia="de-DE"/>
              </w:rPr>
              <w:t>3.</w:t>
            </w:r>
            <w:r>
              <w:rPr>
                <w:rFonts w:eastAsia="Times New Roman"/>
                <w:sz w:val="14"/>
                <w:szCs w:val="14"/>
                <w:lang w:eastAsia="de-DE"/>
              </w:rPr>
              <w:t>884</w:t>
            </w:r>
            <w:r w:rsidRPr="00E30E5E">
              <w:rPr>
                <w:rFonts w:eastAsia="Times New Roman"/>
                <w:sz w:val="14"/>
                <w:szCs w:val="14"/>
                <w:lang w:eastAsia="de-DE"/>
              </w:rPr>
              <w:t>; 6.</w:t>
            </w:r>
            <w:r>
              <w:rPr>
                <w:rFonts w:eastAsia="Times New Roman"/>
                <w:sz w:val="14"/>
                <w:szCs w:val="14"/>
                <w:lang w:eastAsia="de-DE"/>
              </w:rPr>
              <w:t>641</w:t>
            </w:r>
            <w:r w:rsidRPr="00E30E5E">
              <w:rPr>
                <w:rFonts w:eastAsia="Times New Roman"/>
                <w:sz w:val="14"/>
                <w:szCs w:val="14"/>
                <w:lang w:eastAsia="de-DE"/>
              </w:rPr>
              <w:t>]</w:t>
            </w:r>
          </w:p>
        </w:tc>
        <w:tc>
          <w:tcPr>
            <w:tcW w:w="0" w:type="auto"/>
            <w:tcBorders>
              <w:top w:val="nil"/>
              <w:left w:val="nil"/>
              <w:bottom w:val="nil"/>
              <w:right w:val="nil"/>
            </w:tcBorders>
            <w:shd w:val="clear" w:color="000000" w:fill="FFFFFF"/>
            <w:noWrap/>
            <w:hideMark/>
          </w:tcPr>
          <w:p w14:paraId="14F782A7" w14:textId="77777777"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 </w:t>
            </w:r>
          </w:p>
        </w:tc>
        <w:tc>
          <w:tcPr>
            <w:tcW w:w="0" w:type="auto"/>
            <w:tcBorders>
              <w:top w:val="nil"/>
              <w:left w:val="nil"/>
              <w:bottom w:val="nil"/>
              <w:right w:val="nil"/>
            </w:tcBorders>
            <w:shd w:val="clear" w:color="000000" w:fill="FFFFFF"/>
            <w:noWrap/>
            <w:hideMark/>
          </w:tcPr>
          <w:p w14:paraId="765BF4E4" w14:textId="77777777"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 </w:t>
            </w:r>
          </w:p>
        </w:tc>
        <w:tc>
          <w:tcPr>
            <w:tcW w:w="0" w:type="auto"/>
            <w:tcBorders>
              <w:top w:val="nil"/>
              <w:left w:val="nil"/>
              <w:bottom w:val="nil"/>
              <w:right w:val="nil"/>
            </w:tcBorders>
            <w:shd w:val="clear" w:color="000000" w:fill="FFFFFF"/>
            <w:noWrap/>
            <w:hideMark/>
          </w:tcPr>
          <w:p w14:paraId="40CEBFD2" w14:textId="6C5AFB40" w:rsidR="00BA2E2E" w:rsidRPr="00E30E5E" w:rsidRDefault="00BA2E2E" w:rsidP="001B33D1">
            <w:pPr>
              <w:spacing w:after="0" w:line="240" w:lineRule="auto"/>
              <w:jc w:val="right"/>
              <w:rPr>
                <w:rFonts w:eastAsia="Times New Roman"/>
                <w:sz w:val="14"/>
                <w:szCs w:val="14"/>
                <w:lang w:eastAsia="de-DE"/>
              </w:rPr>
            </w:pPr>
            <w:r>
              <w:rPr>
                <w:rFonts w:eastAsia="Times New Roman"/>
                <w:sz w:val="14"/>
                <w:szCs w:val="14"/>
                <w:lang w:eastAsia="de-DE"/>
              </w:rPr>
              <w:t>[2.984</w:t>
            </w:r>
            <w:r w:rsidRPr="00E30E5E">
              <w:rPr>
                <w:rFonts w:eastAsia="Times New Roman"/>
                <w:sz w:val="14"/>
                <w:szCs w:val="14"/>
                <w:lang w:eastAsia="de-DE"/>
              </w:rPr>
              <w:t xml:space="preserve">; </w:t>
            </w:r>
            <w:r>
              <w:rPr>
                <w:rFonts w:eastAsia="Times New Roman"/>
                <w:sz w:val="14"/>
                <w:szCs w:val="14"/>
                <w:lang w:eastAsia="de-DE"/>
              </w:rPr>
              <w:t>7.470</w:t>
            </w:r>
            <w:r w:rsidRPr="00E30E5E">
              <w:rPr>
                <w:rFonts w:eastAsia="Times New Roman"/>
                <w:sz w:val="14"/>
                <w:szCs w:val="14"/>
                <w:lang w:eastAsia="de-DE"/>
              </w:rPr>
              <w:t>]</w:t>
            </w:r>
          </w:p>
        </w:tc>
        <w:tc>
          <w:tcPr>
            <w:tcW w:w="0" w:type="auto"/>
            <w:tcBorders>
              <w:top w:val="nil"/>
              <w:left w:val="nil"/>
              <w:bottom w:val="nil"/>
              <w:right w:val="nil"/>
            </w:tcBorders>
            <w:shd w:val="clear" w:color="000000" w:fill="FFFFFF"/>
            <w:noWrap/>
            <w:hideMark/>
          </w:tcPr>
          <w:p w14:paraId="56A1B1D5" w14:textId="77777777" w:rsidR="00BA2E2E" w:rsidRPr="00E30E5E" w:rsidRDefault="00BA2E2E" w:rsidP="001B33D1">
            <w:pPr>
              <w:spacing w:after="0" w:line="240" w:lineRule="auto"/>
              <w:jc w:val="right"/>
              <w:rPr>
                <w:rFonts w:eastAsia="Times New Roman"/>
                <w:b/>
                <w:bCs/>
                <w:color w:val="000000"/>
                <w:sz w:val="14"/>
                <w:szCs w:val="14"/>
                <w:lang w:eastAsia="de-DE"/>
              </w:rPr>
            </w:pPr>
            <w:r w:rsidRPr="00E30E5E">
              <w:rPr>
                <w:rFonts w:eastAsia="Times New Roman"/>
                <w:b/>
                <w:bCs/>
                <w:color w:val="000000"/>
                <w:sz w:val="14"/>
                <w:szCs w:val="14"/>
                <w:lang w:eastAsia="de-DE"/>
              </w:rPr>
              <w:t> </w:t>
            </w:r>
          </w:p>
        </w:tc>
        <w:tc>
          <w:tcPr>
            <w:tcW w:w="0" w:type="auto"/>
            <w:tcBorders>
              <w:top w:val="nil"/>
              <w:left w:val="nil"/>
              <w:bottom w:val="nil"/>
              <w:right w:val="nil"/>
            </w:tcBorders>
            <w:shd w:val="clear" w:color="000000" w:fill="FFFFFF"/>
            <w:hideMark/>
          </w:tcPr>
          <w:p w14:paraId="14300A5A"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1317" w:type="dxa"/>
            <w:tcBorders>
              <w:top w:val="nil"/>
              <w:left w:val="nil"/>
              <w:bottom w:val="nil"/>
              <w:right w:val="nil"/>
            </w:tcBorders>
            <w:shd w:val="clear" w:color="000000" w:fill="FFFFFF"/>
            <w:noWrap/>
            <w:hideMark/>
          </w:tcPr>
          <w:p w14:paraId="1209ED99" w14:textId="4CCC4C4E" w:rsidR="00BA2E2E" w:rsidRPr="00E30E5E" w:rsidRDefault="00BA2E2E" w:rsidP="001B33D1">
            <w:pPr>
              <w:spacing w:after="0" w:line="240" w:lineRule="auto"/>
              <w:jc w:val="right"/>
              <w:rPr>
                <w:rFonts w:eastAsia="Times New Roman"/>
                <w:sz w:val="14"/>
                <w:szCs w:val="14"/>
                <w:lang w:eastAsia="de-DE"/>
              </w:rPr>
            </w:pPr>
            <w:r>
              <w:rPr>
                <w:rFonts w:eastAsia="Times New Roman"/>
                <w:sz w:val="14"/>
                <w:szCs w:val="14"/>
                <w:lang w:eastAsia="de-DE"/>
              </w:rPr>
              <w:t>[</w:t>
            </w:r>
            <w:r w:rsidRPr="00E30E5E">
              <w:rPr>
                <w:rFonts w:eastAsia="Times New Roman"/>
                <w:sz w:val="14"/>
                <w:szCs w:val="14"/>
                <w:lang w:eastAsia="de-DE"/>
              </w:rPr>
              <w:t>2.7</w:t>
            </w:r>
            <w:r>
              <w:rPr>
                <w:rFonts w:eastAsia="Times New Roman"/>
                <w:sz w:val="14"/>
                <w:szCs w:val="14"/>
                <w:lang w:eastAsia="de-DE"/>
              </w:rPr>
              <w:t>05</w:t>
            </w:r>
            <w:r w:rsidRPr="00E30E5E">
              <w:rPr>
                <w:rFonts w:eastAsia="Times New Roman"/>
                <w:sz w:val="14"/>
                <w:szCs w:val="14"/>
                <w:lang w:eastAsia="de-DE"/>
              </w:rPr>
              <w:t xml:space="preserve">; </w:t>
            </w:r>
            <w:r>
              <w:rPr>
                <w:rFonts w:eastAsia="Times New Roman"/>
                <w:sz w:val="14"/>
                <w:szCs w:val="14"/>
                <w:lang w:eastAsia="de-DE"/>
              </w:rPr>
              <w:t>9.931</w:t>
            </w:r>
            <w:r w:rsidRPr="00E30E5E">
              <w:rPr>
                <w:rFonts w:eastAsia="Times New Roman"/>
                <w:sz w:val="14"/>
                <w:szCs w:val="14"/>
                <w:lang w:eastAsia="de-DE"/>
              </w:rPr>
              <w:t>]</w:t>
            </w:r>
          </w:p>
        </w:tc>
        <w:tc>
          <w:tcPr>
            <w:tcW w:w="374" w:type="dxa"/>
            <w:tcBorders>
              <w:top w:val="nil"/>
              <w:left w:val="nil"/>
              <w:bottom w:val="nil"/>
              <w:right w:val="nil"/>
            </w:tcBorders>
            <w:shd w:val="clear" w:color="000000" w:fill="FFFFFF"/>
            <w:noWrap/>
            <w:hideMark/>
          </w:tcPr>
          <w:p w14:paraId="21ECC453"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r>
      <w:tr w:rsidR="00BA2E2E" w:rsidRPr="00E30E5E" w14:paraId="58375F8C" w14:textId="77777777" w:rsidTr="00FF70A2">
        <w:trPr>
          <w:trHeight w:val="300"/>
        </w:trPr>
        <w:tc>
          <w:tcPr>
            <w:tcW w:w="0" w:type="auto"/>
            <w:vMerge w:val="restart"/>
            <w:tcBorders>
              <w:top w:val="nil"/>
              <w:left w:val="nil"/>
              <w:bottom w:val="nil"/>
              <w:right w:val="nil"/>
            </w:tcBorders>
            <w:shd w:val="clear" w:color="000000" w:fill="FFFFFF"/>
            <w:hideMark/>
          </w:tcPr>
          <w:p w14:paraId="5DEF60AC" w14:textId="77777777" w:rsidR="00BA2E2E" w:rsidRPr="00E30E5E" w:rsidRDefault="00BA2E2E" w:rsidP="001B33D1">
            <w:pPr>
              <w:spacing w:after="0" w:line="240" w:lineRule="auto"/>
              <w:ind w:left="209"/>
              <w:jc w:val="left"/>
              <w:rPr>
                <w:rFonts w:eastAsia="Times New Roman"/>
                <w:color w:val="000000"/>
                <w:sz w:val="14"/>
                <w:szCs w:val="14"/>
                <w:lang w:eastAsia="de-DE"/>
              </w:rPr>
            </w:pPr>
            <w:r w:rsidRPr="00E30E5E">
              <w:rPr>
                <w:rFonts w:eastAsia="Times New Roman"/>
                <w:color w:val="000000"/>
                <w:sz w:val="14"/>
                <w:szCs w:val="14"/>
                <w:lang w:eastAsia="de-DE"/>
              </w:rPr>
              <w:t>Regular contraception</w:t>
            </w:r>
          </w:p>
        </w:tc>
        <w:tc>
          <w:tcPr>
            <w:tcW w:w="0" w:type="auto"/>
            <w:tcBorders>
              <w:top w:val="nil"/>
              <w:left w:val="nil"/>
              <w:bottom w:val="nil"/>
              <w:right w:val="nil"/>
            </w:tcBorders>
            <w:shd w:val="clear" w:color="000000" w:fill="FFFFFF"/>
            <w:noWrap/>
            <w:hideMark/>
          </w:tcPr>
          <w:p w14:paraId="4EE77F7F" w14:textId="549835C2"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-8.4</w:t>
            </w:r>
            <w:r>
              <w:rPr>
                <w:rFonts w:eastAsia="Times New Roman"/>
                <w:sz w:val="14"/>
                <w:szCs w:val="14"/>
                <w:lang w:eastAsia="de-DE"/>
              </w:rPr>
              <w:t>30</w:t>
            </w:r>
          </w:p>
        </w:tc>
        <w:tc>
          <w:tcPr>
            <w:tcW w:w="0" w:type="auto"/>
            <w:tcBorders>
              <w:top w:val="nil"/>
              <w:left w:val="nil"/>
              <w:bottom w:val="nil"/>
              <w:right w:val="nil"/>
            </w:tcBorders>
            <w:shd w:val="clear" w:color="000000" w:fill="FFFFFF"/>
            <w:noWrap/>
            <w:hideMark/>
          </w:tcPr>
          <w:p w14:paraId="22130713" w14:textId="77777777" w:rsidR="00BA2E2E" w:rsidRPr="00E30E5E" w:rsidRDefault="00BA2E2E" w:rsidP="001B33D1">
            <w:pPr>
              <w:spacing w:after="0" w:line="240" w:lineRule="auto"/>
              <w:jc w:val="right"/>
              <w:rPr>
                <w:rFonts w:eastAsia="Times New Roman"/>
                <w:b/>
                <w:bCs/>
                <w:color w:val="000000"/>
                <w:sz w:val="14"/>
                <w:szCs w:val="14"/>
                <w:lang w:eastAsia="de-DE"/>
              </w:rPr>
            </w:pPr>
            <w:r w:rsidRPr="00E30E5E">
              <w:rPr>
                <w:rFonts w:eastAsia="Times New Roman"/>
                <w:b/>
                <w:bCs/>
                <w:color w:val="000000"/>
                <w:sz w:val="14"/>
                <w:szCs w:val="14"/>
                <w:lang w:eastAsia="de-DE"/>
              </w:rPr>
              <w:t> </w:t>
            </w:r>
          </w:p>
        </w:tc>
        <w:tc>
          <w:tcPr>
            <w:tcW w:w="0" w:type="auto"/>
            <w:tcBorders>
              <w:top w:val="nil"/>
              <w:left w:val="nil"/>
              <w:bottom w:val="nil"/>
              <w:right w:val="nil"/>
            </w:tcBorders>
            <w:shd w:val="clear" w:color="000000" w:fill="FFFFFF"/>
            <w:noWrap/>
            <w:hideMark/>
          </w:tcPr>
          <w:p w14:paraId="4F0338DF"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hideMark/>
          </w:tcPr>
          <w:p w14:paraId="49A99C1A" w14:textId="6E53431E"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-10.2</w:t>
            </w:r>
            <w:r>
              <w:rPr>
                <w:rFonts w:eastAsia="Times New Roman"/>
                <w:color w:val="000000"/>
                <w:sz w:val="14"/>
                <w:szCs w:val="14"/>
                <w:lang w:eastAsia="de-DE"/>
              </w:rPr>
              <w:t>68</w:t>
            </w:r>
          </w:p>
        </w:tc>
        <w:tc>
          <w:tcPr>
            <w:tcW w:w="0" w:type="auto"/>
            <w:tcBorders>
              <w:top w:val="nil"/>
              <w:left w:val="nil"/>
              <w:bottom w:val="nil"/>
              <w:right w:val="nil"/>
            </w:tcBorders>
            <w:shd w:val="clear" w:color="000000" w:fill="FFFFFF"/>
            <w:noWrap/>
            <w:hideMark/>
          </w:tcPr>
          <w:p w14:paraId="0AD66A2A"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nil"/>
              <w:right w:val="nil"/>
            </w:tcBorders>
            <w:shd w:val="clear" w:color="000000" w:fill="FFFFFF"/>
            <w:noWrap/>
            <w:hideMark/>
          </w:tcPr>
          <w:p w14:paraId="5EB38321" w14:textId="77777777"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 </w:t>
            </w:r>
          </w:p>
        </w:tc>
        <w:tc>
          <w:tcPr>
            <w:tcW w:w="0" w:type="auto"/>
            <w:tcBorders>
              <w:top w:val="nil"/>
              <w:left w:val="nil"/>
              <w:bottom w:val="nil"/>
              <w:right w:val="nil"/>
            </w:tcBorders>
            <w:shd w:val="clear" w:color="000000" w:fill="FFFFFF"/>
            <w:noWrap/>
            <w:hideMark/>
          </w:tcPr>
          <w:p w14:paraId="27BA79D5" w14:textId="0B42C878"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-10.</w:t>
            </w:r>
            <w:r>
              <w:rPr>
                <w:rFonts w:eastAsia="Times New Roman"/>
                <w:sz w:val="14"/>
                <w:szCs w:val="14"/>
                <w:lang w:eastAsia="de-DE"/>
              </w:rPr>
              <w:t>268</w:t>
            </w:r>
          </w:p>
        </w:tc>
        <w:tc>
          <w:tcPr>
            <w:tcW w:w="0" w:type="auto"/>
            <w:tcBorders>
              <w:top w:val="nil"/>
              <w:left w:val="nil"/>
              <w:bottom w:val="nil"/>
              <w:right w:val="nil"/>
            </w:tcBorders>
            <w:shd w:val="clear" w:color="000000" w:fill="FFFFFF"/>
            <w:noWrap/>
            <w:hideMark/>
          </w:tcPr>
          <w:p w14:paraId="37E0A8FC" w14:textId="77777777" w:rsidR="00BA2E2E" w:rsidRPr="00E30E5E" w:rsidRDefault="00BA2E2E" w:rsidP="001B33D1">
            <w:pPr>
              <w:spacing w:after="0" w:line="240" w:lineRule="auto"/>
              <w:jc w:val="right"/>
              <w:rPr>
                <w:rFonts w:eastAsia="Times New Roman"/>
                <w:b/>
                <w:bCs/>
                <w:color w:val="000000"/>
                <w:sz w:val="14"/>
                <w:szCs w:val="14"/>
                <w:lang w:eastAsia="de-DE"/>
              </w:rPr>
            </w:pPr>
            <w:r w:rsidRPr="00E30E5E">
              <w:rPr>
                <w:rFonts w:eastAsia="Times New Roman"/>
                <w:b/>
                <w:bCs/>
                <w:color w:val="000000"/>
                <w:sz w:val="14"/>
                <w:szCs w:val="14"/>
                <w:lang w:eastAsia="de-DE"/>
              </w:rPr>
              <w:t> </w:t>
            </w:r>
          </w:p>
        </w:tc>
        <w:tc>
          <w:tcPr>
            <w:tcW w:w="0" w:type="auto"/>
            <w:tcBorders>
              <w:top w:val="nil"/>
              <w:left w:val="nil"/>
              <w:bottom w:val="nil"/>
              <w:right w:val="nil"/>
            </w:tcBorders>
            <w:shd w:val="clear" w:color="000000" w:fill="FFFFFF"/>
            <w:noWrap/>
            <w:hideMark/>
          </w:tcPr>
          <w:p w14:paraId="40BFA5C3" w14:textId="77777777"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 </w:t>
            </w:r>
          </w:p>
        </w:tc>
        <w:tc>
          <w:tcPr>
            <w:tcW w:w="1317" w:type="dxa"/>
            <w:tcBorders>
              <w:top w:val="nil"/>
              <w:left w:val="nil"/>
              <w:bottom w:val="nil"/>
              <w:right w:val="nil"/>
            </w:tcBorders>
            <w:shd w:val="clear" w:color="000000" w:fill="FFFFFF"/>
            <w:noWrap/>
            <w:hideMark/>
          </w:tcPr>
          <w:p w14:paraId="1346F7FE" w14:textId="1C114CBB"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-4.2</w:t>
            </w:r>
            <w:r>
              <w:rPr>
                <w:rFonts w:eastAsia="Times New Roman"/>
                <w:sz w:val="14"/>
                <w:szCs w:val="14"/>
                <w:lang w:eastAsia="de-DE"/>
              </w:rPr>
              <w:t>45</w:t>
            </w:r>
          </w:p>
        </w:tc>
        <w:tc>
          <w:tcPr>
            <w:tcW w:w="374" w:type="dxa"/>
            <w:tcBorders>
              <w:top w:val="nil"/>
              <w:left w:val="nil"/>
              <w:bottom w:val="nil"/>
              <w:right w:val="nil"/>
            </w:tcBorders>
            <w:shd w:val="clear" w:color="000000" w:fill="FFFFFF"/>
            <w:noWrap/>
            <w:hideMark/>
          </w:tcPr>
          <w:p w14:paraId="24A4900F" w14:textId="77777777"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 </w:t>
            </w:r>
          </w:p>
        </w:tc>
      </w:tr>
      <w:tr w:rsidR="00BA2E2E" w:rsidRPr="00E30E5E" w14:paraId="51ED6433" w14:textId="77777777" w:rsidTr="00FF70A2">
        <w:trPr>
          <w:trHeight w:val="300"/>
        </w:trPr>
        <w:tc>
          <w:tcPr>
            <w:tcW w:w="0" w:type="auto"/>
            <w:vMerge/>
            <w:tcBorders>
              <w:top w:val="nil"/>
              <w:left w:val="nil"/>
              <w:bottom w:val="single" w:sz="4" w:space="0" w:color="auto"/>
              <w:right w:val="nil"/>
            </w:tcBorders>
            <w:vAlign w:val="center"/>
            <w:hideMark/>
          </w:tcPr>
          <w:p w14:paraId="5F595E5E" w14:textId="77777777" w:rsidR="00BA2E2E" w:rsidRPr="00E30E5E" w:rsidRDefault="00BA2E2E" w:rsidP="001B33D1">
            <w:pPr>
              <w:spacing w:after="0" w:line="240" w:lineRule="auto"/>
              <w:jc w:val="left"/>
              <w:rPr>
                <w:rFonts w:eastAsia="Times New Roman"/>
                <w:color w:val="000000"/>
                <w:sz w:val="14"/>
                <w:szCs w:val="14"/>
                <w:lang w:eastAsia="de-DE"/>
              </w:rPr>
            </w:pPr>
          </w:p>
        </w:tc>
        <w:tc>
          <w:tcPr>
            <w:tcW w:w="0" w:type="auto"/>
            <w:tcBorders>
              <w:top w:val="nil"/>
              <w:left w:val="nil"/>
              <w:bottom w:val="single" w:sz="4" w:space="0" w:color="auto"/>
              <w:right w:val="nil"/>
            </w:tcBorders>
            <w:shd w:val="clear" w:color="000000" w:fill="FFFFFF"/>
            <w:noWrap/>
            <w:hideMark/>
          </w:tcPr>
          <w:p w14:paraId="6CC15FAF" w14:textId="0B331F19"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w:t>
            </w:r>
            <w:r>
              <w:rPr>
                <w:rFonts w:eastAsia="Times New Roman"/>
                <w:sz w:val="14"/>
                <w:szCs w:val="14"/>
                <w:lang w:eastAsia="de-DE"/>
              </w:rPr>
              <w:t>23.235</w:t>
            </w:r>
            <w:r w:rsidRPr="00E30E5E">
              <w:rPr>
                <w:rFonts w:eastAsia="Times New Roman"/>
                <w:sz w:val="14"/>
                <w:szCs w:val="14"/>
                <w:lang w:eastAsia="de-DE"/>
              </w:rPr>
              <w:t xml:space="preserve">; </w:t>
            </w:r>
            <w:r>
              <w:rPr>
                <w:rFonts w:eastAsia="Times New Roman"/>
                <w:sz w:val="14"/>
                <w:szCs w:val="14"/>
                <w:lang w:eastAsia="de-DE"/>
              </w:rPr>
              <w:t>6.376</w:t>
            </w:r>
            <w:r w:rsidRPr="00E30E5E">
              <w:rPr>
                <w:rFonts w:eastAsia="Times New Roman"/>
                <w:sz w:val="14"/>
                <w:szCs w:val="14"/>
                <w:lang w:eastAsia="de-DE"/>
              </w:rPr>
              <w:t>]</w:t>
            </w:r>
          </w:p>
        </w:tc>
        <w:tc>
          <w:tcPr>
            <w:tcW w:w="0" w:type="auto"/>
            <w:tcBorders>
              <w:top w:val="nil"/>
              <w:left w:val="nil"/>
              <w:bottom w:val="single" w:sz="4" w:space="0" w:color="auto"/>
              <w:right w:val="nil"/>
            </w:tcBorders>
            <w:shd w:val="clear" w:color="000000" w:fill="FFFFFF"/>
            <w:noWrap/>
            <w:hideMark/>
          </w:tcPr>
          <w:p w14:paraId="5180AC25"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single" w:sz="4" w:space="0" w:color="auto"/>
              <w:right w:val="nil"/>
            </w:tcBorders>
            <w:shd w:val="clear" w:color="000000" w:fill="FFFFFF"/>
            <w:noWrap/>
            <w:hideMark/>
          </w:tcPr>
          <w:p w14:paraId="5058E3AD"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single" w:sz="4" w:space="0" w:color="auto"/>
              <w:right w:val="nil"/>
            </w:tcBorders>
            <w:shd w:val="clear" w:color="000000" w:fill="FFFFFF"/>
            <w:noWrap/>
            <w:hideMark/>
          </w:tcPr>
          <w:p w14:paraId="7D2354B0" w14:textId="0D10897A"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w:t>
            </w:r>
            <w:r>
              <w:rPr>
                <w:rFonts w:eastAsia="Times New Roman"/>
                <w:sz w:val="14"/>
                <w:szCs w:val="14"/>
                <w:lang w:eastAsia="de-DE"/>
              </w:rPr>
              <w:t>24.553</w:t>
            </w:r>
            <w:r w:rsidRPr="00E30E5E">
              <w:rPr>
                <w:rFonts w:eastAsia="Times New Roman"/>
                <w:sz w:val="14"/>
                <w:szCs w:val="14"/>
                <w:lang w:eastAsia="de-DE"/>
              </w:rPr>
              <w:t xml:space="preserve">; </w:t>
            </w:r>
            <w:r>
              <w:rPr>
                <w:rFonts w:eastAsia="Times New Roman"/>
                <w:sz w:val="14"/>
                <w:szCs w:val="14"/>
                <w:lang w:eastAsia="de-DE"/>
              </w:rPr>
              <w:t>4.017</w:t>
            </w:r>
            <w:r w:rsidRPr="00E30E5E">
              <w:rPr>
                <w:rFonts w:eastAsia="Times New Roman"/>
                <w:sz w:val="14"/>
                <w:szCs w:val="14"/>
                <w:lang w:eastAsia="de-DE"/>
              </w:rPr>
              <w:t>]</w:t>
            </w:r>
          </w:p>
        </w:tc>
        <w:tc>
          <w:tcPr>
            <w:tcW w:w="0" w:type="auto"/>
            <w:tcBorders>
              <w:top w:val="nil"/>
              <w:left w:val="nil"/>
              <w:bottom w:val="single" w:sz="4" w:space="0" w:color="auto"/>
              <w:right w:val="nil"/>
            </w:tcBorders>
            <w:shd w:val="clear" w:color="000000" w:fill="FFFFFF"/>
            <w:noWrap/>
            <w:hideMark/>
          </w:tcPr>
          <w:p w14:paraId="4F74D2E8" w14:textId="77777777" w:rsidR="00BA2E2E" w:rsidRPr="00E30E5E" w:rsidRDefault="00BA2E2E" w:rsidP="001B33D1">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 </w:t>
            </w:r>
          </w:p>
        </w:tc>
        <w:tc>
          <w:tcPr>
            <w:tcW w:w="0" w:type="auto"/>
            <w:tcBorders>
              <w:top w:val="nil"/>
              <w:left w:val="nil"/>
              <w:bottom w:val="single" w:sz="4" w:space="0" w:color="auto"/>
              <w:right w:val="nil"/>
            </w:tcBorders>
            <w:shd w:val="clear" w:color="000000" w:fill="FFFFFF"/>
            <w:noWrap/>
            <w:hideMark/>
          </w:tcPr>
          <w:p w14:paraId="4FCBE892" w14:textId="77777777"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 </w:t>
            </w:r>
          </w:p>
        </w:tc>
        <w:tc>
          <w:tcPr>
            <w:tcW w:w="0" w:type="auto"/>
            <w:tcBorders>
              <w:top w:val="nil"/>
              <w:left w:val="nil"/>
              <w:bottom w:val="single" w:sz="4" w:space="0" w:color="auto"/>
              <w:right w:val="nil"/>
            </w:tcBorders>
            <w:shd w:val="clear" w:color="000000" w:fill="FFFFFF"/>
            <w:noWrap/>
            <w:hideMark/>
          </w:tcPr>
          <w:p w14:paraId="5CA5FE28" w14:textId="3B6D93B0"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w:t>
            </w:r>
            <w:r>
              <w:rPr>
                <w:rFonts w:eastAsia="Times New Roman"/>
                <w:sz w:val="14"/>
                <w:szCs w:val="14"/>
                <w:lang w:eastAsia="de-DE"/>
              </w:rPr>
              <w:t>30.518</w:t>
            </w:r>
            <w:r w:rsidRPr="00E30E5E">
              <w:rPr>
                <w:rFonts w:eastAsia="Times New Roman"/>
                <w:sz w:val="14"/>
                <w:szCs w:val="14"/>
                <w:lang w:eastAsia="de-DE"/>
              </w:rPr>
              <w:t xml:space="preserve">; </w:t>
            </w:r>
            <w:r>
              <w:rPr>
                <w:rFonts w:eastAsia="Times New Roman"/>
                <w:sz w:val="14"/>
                <w:szCs w:val="14"/>
                <w:lang w:eastAsia="de-DE"/>
              </w:rPr>
              <w:t>5.830</w:t>
            </w:r>
            <w:r w:rsidRPr="00E30E5E">
              <w:rPr>
                <w:rFonts w:eastAsia="Times New Roman"/>
                <w:sz w:val="14"/>
                <w:szCs w:val="14"/>
                <w:lang w:eastAsia="de-DE"/>
              </w:rPr>
              <w:t>]</w:t>
            </w:r>
          </w:p>
        </w:tc>
        <w:tc>
          <w:tcPr>
            <w:tcW w:w="0" w:type="auto"/>
            <w:tcBorders>
              <w:top w:val="nil"/>
              <w:left w:val="nil"/>
              <w:bottom w:val="single" w:sz="4" w:space="0" w:color="auto"/>
              <w:right w:val="nil"/>
            </w:tcBorders>
            <w:shd w:val="clear" w:color="000000" w:fill="FFFFFF"/>
            <w:noWrap/>
            <w:hideMark/>
          </w:tcPr>
          <w:p w14:paraId="67142B8E" w14:textId="77777777" w:rsidR="00BA2E2E" w:rsidRPr="00E30E5E" w:rsidRDefault="00BA2E2E" w:rsidP="001B33D1">
            <w:pPr>
              <w:spacing w:after="0" w:line="240" w:lineRule="auto"/>
              <w:jc w:val="right"/>
              <w:rPr>
                <w:rFonts w:eastAsia="Times New Roman"/>
                <w:b/>
                <w:bCs/>
                <w:color w:val="000000"/>
                <w:sz w:val="14"/>
                <w:szCs w:val="14"/>
                <w:lang w:eastAsia="de-DE"/>
              </w:rPr>
            </w:pPr>
            <w:r w:rsidRPr="00E30E5E">
              <w:rPr>
                <w:rFonts w:eastAsia="Times New Roman"/>
                <w:b/>
                <w:bCs/>
                <w:color w:val="000000"/>
                <w:sz w:val="14"/>
                <w:szCs w:val="14"/>
                <w:lang w:eastAsia="de-DE"/>
              </w:rPr>
              <w:t> </w:t>
            </w:r>
          </w:p>
        </w:tc>
        <w:tc>
          <w:tcPr>
            <w:tcW w:w="0" w:type="auto"/>
            <w:tcBorders>
              <w:top w:val="nil"/>
              <w:left w:val="nil"/>
              <w:bottom w:val="single" w:sz="4" w:space="0" w:color="auto"/>
              <w:right w:val="nil"/>
            </w:tcBorders>
            <w:shd w:val="clear" w:color="000000" w:fill="FFFFFF"/>
            <w:noWrap/>
            <w:hideMark/>
          </w:tcPr>
          <w:p w14:paraId="0BD7DD6D" w14:textId="77777777"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 </w:t>
            </w:r>
          </w:p>
        </w:tc>
        <w:tc>
          <w:tcPr>
            <w:tcW w:w="1317" w:type="dxa"/>
            <w:tcBorders>
              <w:top w:val="nil"/>
              <w:left w:val="nil"/>
              <w:bottom w:val="single" w:sz="4" w:space="0" w:color="auto"/>
              <w:right w:val="nil"/>
            </w:tcBorders>
            <w:shd w:val="clear" w:color="000000" w:fill="FFFFFF"/>
            <w:noWrap/>
            <w:hideMark/>
          </w:tcPr>
          <w:p w14:paraId="73565538" w14:textId="0797D6A6"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[-16.</w:t>
            </w:r>
            <w:r>
              <w:rPr>
                <w:rFonts w:eastAsia="Times New Roman"/>
                <w:sz w:val="14"/>
                <w:szCs w:val="14"/>
                <w:lang w:eastAsia="de-DE"/>
              </w:rPr>
              <w:t>006</w:t>
            </w:r>
            <w:r w:rsidRPr="00E30E5E">
              <w:rPr>
                <w:rFonts w:eastAsia="Times New Roman"/>
                <w:sz w:val="14"/>
                <w:szCs w:val="14"/>
                <w:lang w:eastAsia="de-DE"/>
              </w:rPr>
              <w:t>; 7.</w:t>
            </w:r>
            <w:r>
              <w:rPr>
                <w:rFonts w:eastAsia="Times New Roman"/>
                <w:sz w:val="14"/>
                <w:szCs w:val="14"/>
                <w:lang w:eastAsia="de-DE"/>
              </w:rPr>
              <w:t>516</w:t>
            </w:r>
            <w:r w:rsidRPr="00E30E5E">
              <w:rPr>
                <w:rFonts w:eastAsia="Times New Roman"/>
                <w:sz w:val="14"/>
                <w:szCs w:val="14"/>
                <w:lang w:eastAsia="de-DE"/>
              </w:rPr>
              <w:t>]</w:t>
            </w:r>
          </w:p>
        </w:tc>
        <w:tc>
          <w:tcPr>
            <w:tcW w:w="374" w:type="dxa"/>
            <w:tcBorders>
              <w:top w:val="nil"/>
              <w:left w:val="nil"/>
              <w:bottom w:val="single" w:sz="4" w:space="0" w:color="auto"/>
              <w:right w:val="nil"/>
            </w:tcBorders>
            <w:shd w:val="clear" w:color="000000" w:fill="FFFFFF"/>
            <w:noWrap/>
            <w:hideMark/>
          </w:tcPr>
          <w:p w14:paraId="52102F24" w14:textId="77777777" w:rsidR="00BA2E2E" w:rsidRPr="00E30E5E" w:rsidRDefault="00BA2E2E" w:rsidP="001B33D1">
            <w:pPr>
              <w:spacing w:after="0" w:line="240" w:lineRule="auto"/>
              <w:jc w:val="right"/>
              <w:rPr>
                <w:rFonts w:eastAsia="Times New Roman"/>
                <w:sz w:val="14"/>
                <w:szCs w:val="14"/>
                <w:lang w:eastAsia="de-DE"/>
              </w:rPr>
            </w:pPr>
            <w:r w:rsidRPr="00E30E5E">
              <w:rPr>
                <w:rFonts w:eastAsia="Times New Roman"/>
                <w:sz w:val="14"/>
                <w:szCs w:val="14"/>
                <w:lang w:eastAsia="de-DE"/>
              </w:rPr>
              <w:t> </w:t>
            </w:r>
          </w:p>
        </w:tc>
      </w:tr>
    </w:tbl>
    <w:p w14:paraId="1B29D67D" w14:textId="67BAC0B6" w:rsidR="00890E83" w:rsidRPr="00E30E5E" w:rsidRDefault="00890E83" w:rsidP="00890E83">
      <w:pPr>
        <w:spacing w:after="60" w:line="240" w:lineRule="auto"/>
        <w:rPr>
          <w:sz w:val="16"/>
        </w:rPr>
      </w:pPr>
      <w:r w:rsidRPr="00E30E5E">
        <w:rPr>
          <w:i/>
          <w:sz w:val="16"/>
        </w:rPr>
        <w:t>Notes</w:t>
      </w:r>
      <w:r w:rsidRPr="00E30E5E">
        <w:rPr>
          <w:sz w:val="16"/>
        </w:rPr>
        <w:t>: p&lt;0.1 (</w:t>
      </w:r>
      <w:r w:rsidR="008405EA" w:rsidRPr="00E30E5E">
        <w:rPr>
          <w:sz w:val="16"/>
        </w:rPr>
        <w:t>*</w:t>
      </w:r>
      <w:r w:rsidRPr="00E30E5E">
        <w:rPr>
          <w:sz w:val="16"/>
        </w:rPr>
        <w:t>), p&lt;0.05 (**), p&lt;0.01 (***).</w:t>
      </w:r>
      <w:r w:rsidR="003A7B7B">
        <w:rPr>
          <w:sz w:val="16"/>
        </w:rPr>
        <w:t xml:space="preserve"> 90% confidence intervals are shown in brackets.</w:t>
      </w:r>
      <w:r w:rsidRPr="00E30E5E">
        <w:rPr>
          <w:sz w:val="16"/>
        </w:rPr>
        <w:t xml:space="preserve"> </w:t>
      </w:r>
      <w:r w:rsidR="009F049D">
        <w:rPr>
          <w:sz w:val="16"/>
        </w:rPr>
        <w:t xml:space="preserve">Modell II includes the GDP per capita, the share of females in the total population and abortion laws as covariates. </w:t>
      </w:r>
      <w:r w:rsidRPr="00E30E5E">
        <w:rPr>
          <w:sz w:val="16"/>
        </w:rPr>
        <w:t xml:space="preserve">EC use in IQVIA MIDAS standard units / 1000 fertile women. RC use in QSU / 1000 fertile women. Compared to the main analysis, this model includes the full country sample:. Abbreviations: OTC, over-the-counter; </w:t>
      </w:r>
      <w:proofErr w:type="spellStart"/>
      <w:r w:rsidRPr="00E30E5E">
        <w:rPr>
          <w:sz w:val="16"/>
        </w:rPr>
        <w:t>dC</w:t>
      </w:r>
      <w:proofErr w:type="spellEnd"/>
      <w:r w:rsidRPr="00E30E5E">
        <w:rPr>
          <w:sz w:val="16"/>
        </w:rPr>
        <w:t xml:space="preserve"> &amp; D'H, de </w:t>
      </w:r>
      <w:proofErr w:type="spellStart"/>
      <w:r w:rsidRPr="00E30E5E">
        <w:rPr>
          <w:sz w:val="16"/>
        </w:rPr>
        <w:t>Chaisemartin</w:t>
      </w:r>
      <w:proofErr w:type="spellEnd"/>
      <w:r w:rsidRPr="00E30E5E">
        <w:rPr>
          <w:sz w:val="16"/>
        </w:rPr>
        <w:t xml:space="preserve"> &amp; </w:t>
      </w:r>
      <w:proofErr w:type="spellStart"/>
      <w:r w:rsidRPr="00E30E5E">
        <w:rPr>
          <w:sz w:val="16"/>
        </w:rPr>
        <w:t>D'Haultfoeuille</w:t>
      </w:r>
      <w:proofErr w:type="spellEnd"/>
      <w:r w:rsidRPr="00E30E5E">
        <w:rPr>
          <w:sz w:val="16"/>
        </w:rPr>
        <w:t xml:space="preserve"> (2020b); TWFE, Two-way fixed effects. Observed time: 2015Q3 - 2020Q1</w:t>
      </w:r>
    </w:p>
    <w:p w14:paraId="053CDEAB" w14:textId="1D1F0BDB" w:rsidR="00890E83" w:rsidRPr="00E30E5E" w:rsidRDefault="00890E83" w:rsidP="00890E83">
      <w:pPr>
        <w:spacing w:after="60" w:line="240" w:lineRule="auto"/>
        <w:rPr>
          <w:sz w:val="16"/>
        </w:rPr>
      </w:pPr>
      <w:r w:rsidRPr="00E30E5E">
        <w:rPr>
          <w:sz w:val="16"/>
          <w:vertAlign w:val="superscript"/>
        </w:rPr>
        <w:t xml:space="preserve">a </w:t>
      </w:r>
      <w:r w:rsidRPr="00E30E5E">
        <w:rPr>
          <w:sz w:val="16"/>
        </w:rPr>
        <w:t xml:space="preserve">'DID_M' - estimator by de </w:t>
      </w:r>
      <w:proofErr w:type="spellStart"/>
      <w:r w:rsidRPr="00E30E5E">
        <w:rPr>
          <w:sz w:val="16"/>
        </w:rPr>
        <w:t>Chaisemartin</w:t>
      </w:r>
      <w:proofErr w:type="spellEnd"/>
      <w:r w:rsidRPr="00E30E5E">
        <w:rPr>
          <w:sz w:val="16"/>
        </w:rPr>
        <w:t xml:space="preserve"> &amp; </w:t>
      </w:r>
      <w:proofErr w:type="spellStart"/>
      <w:r w:rsidRPr="00E30E5E">
        <w:rPr>
          <w:sz w:val="16"/>
        </w:rPr>
        <w:t>D'Haultfoeuille</w:t>
      </w:r>
      <w:proofErr w:type="spellEnd"/>
      <w:r w:rsidRPr="00E30E5E">
        <w:rPr>
          <w:sz w:val="16"/>
        </w:rPr>
        <w:t xml:space="preserve"> (2020a); Block bootstrapped standard errors at country level (reps: 1000). Without controls as the number of control variables exceeds the sample size in some bootstrap replications, which would return noisy estimates (especially for sales/use regressions). The table reports the difference between the average number of treatment units’ first-time switchers received after their first switch and the number of treatment units they would have received if they had never switched is used to scale the average of the periodical effects computed by the estimator by de </w:t>
      </w:r>
      <w:proofErr w:type="spellStart"/>
      <w:r w:rsidRPr="00E30E5E">
        <w:rPr>
          <w:sz w:val="16"/>
        </w:rPr>
        <w:t>Chaisemartin</w:t>
      </w:r>
      <w:proofErr w:type="spellEnd"/>
      <w:r w:rsidRPr="00E30E5E">
        <w:rPr>
          <w:sz w:val="16"/>
        </w:rPr>
        <w:t xml:space="preserve"> &amp; </w:t>
      </w:r>
      <w:proofErr w:type="spellStart"/>
      <w:r w:rsidRPr="00E30E5E">
        <w:rPr>
          <w:sz w:val="16"/>
        </w:rPr>
        <w:t>D'Haultfoeuille</w:t>
      </w:r>
      <w:proofErr w:type="spellEnd"/>
      <w:r w:rsidRPr="00E30E5E">
        <w:rPr>
          <w:sz w:val="16"/>
        </w:rPr>
        <w:t xml:space="preserve"> (2020b). Please see their paper for more details.</w:t>
      </w:r>
    </w:p>
    <w:p w14:paraId="4F6A5475" w14:textId="3D36DF86" w:rsidR="00C331BE" w:rsidRPr="00E30E5E" w:rsidRDefault="00C331BE" w:rsidP="00274F09">
      <w:pPr>
        <w:rPr>
          <w:b/>
        </w:rPr>
      </w:pPr>
    </w:p>
    <w:p w14:paraId="7D29FB68" w14:textId="4E9EBBEB" w:rsidR="00890E83" w:rsidRPr="00E30E5E" w:rsidRDefault="00890E83" w:rsidP="00274F09">
      <w:pPr>
        <w:rPr>
          <w:b/>
        </w:rPr>
      </w:pPr>
    </w:p>
    <w:p w14:paraId="3A9BF905" w14:textId="77777777" w:rsidR="00890E83" w:rsidRPr="00E30E5E" w:rsidRDefault="00890E83" w:rsidP="00274F09">
      <w:pPr>
        <w:rPr>
          <w:b/>
        </w:rPr>
      </w:pPr>
    </w:p>
    <w:p w14:paraId="17CA0928" w14:textId="77777777" w:rsidR="00890E83" w:rsidRPr="00E30E5E" w:rsidRDefault="00890E83" w:rsidP="00274F09">
      <w:pPr>
        <w:rPr>
          <w:b/>
        </w:rPr>
      </w:pPr>
    </w:p>
    <w:p w14:paraId="151B39C9" w14:textId="3456054A" w:rsidR="00806384" w:rsidRPr="00E30E5E" w:rsidRDefault="00806384" w:rsidP="00274F09">
      <w:pPr>
        <w:rPr>
          <w:b/>
        </w:rPr>
        <w:sectPr w:rsidR="00806384" w:rsidRPr="00E30E5E" w:rsidSect="00C331BE">
          <w:footerReference w:type="default" r:id="rId25"/>
          <w:pgSz w:w="11906" w:h="16838"/>
          <w:pgMar w:top="1417" w:right="1417" w:bottom="1134" w:left="1417" w:header="708" w:footer="708" w:gutter="0"/>
          <w:cols w:space="708"/>
          <w:docGrid w:linePitch="360"/>
        </w:sectPr>
      </w:pPr>
    </w:p>
    <w:tbl>
      <w:tblPr>
        <w:tblW w:w="0" w:type="auto"/>
        <w:tblCellMar>
          <w:left w:w="70" w:type="dxa"/>
          <w:right w:w="70" w:type="dxa"/>
        </w:tblCellMar>
        <w:tblLook w:val="04A0" w:firstRow="1" w:lastRow="0" w:firstColumn="1" w:lastColumn="0" w:noHBand="0" w:noVBand="1"/>
      </w:tblPr>
      <w:tblGrid>
        <w:gridCol w:w="1691"/>
        <w:gridCol w:w="567"/>
        <w:gridCol w:w="180"/>
        <w:gridCol w:w="656"/>
        <w:gridCol w:w="656"/>
        <w:gridCol w:w="180"/>
        <w:gridCol w:w="656"/>
        <w:gridCol w:w="1020"/>
        <w:gridCol w:w="180"/>
        <w:gridCol w:w="584"/>
        <w:gridCol w:w="818"/>
        <w:gridCol w:w="180"/>
        <w:gridCol w:w="585"/>
        <w:gridCol w:w="531"/>
        <w:gridCol w:w="180"/>
        <w:gridCol w:w="660"/>
        <w:gridCol w:w="660"/>
        <w:gridCol w:w="180"/>
        <w:gridCol w:w="627"/>
        <w:gridCol w:w="627"/>
        <w:gridCol w:w="180"/>
        <w:gridCol w:w="500"/>
        <w:gridCol w:w="500"/>
        <w:gridCol w:w="180"/>
        <w:gridCol w:w="518"/>
        <w:gridCol w:w="518"/>
      </w:tblGrid>
      <w:tr w:rsidR="00AF7409" w:rsidRPr="00E30E5E" w14:paraId="0A6467D1" w14:textId="77777777" w:rsidTr="00065C84">
        <w:trPr>
          <w:trHeight w:val="80"/>
        </w:trPr>
        <w:tc>
          <w:tcPr>
            <w:tcW w:w="0" w:type="auto"/>
            <w:gridSpan w:val="26"/>
            <w:tcBorders>
              <w:top w:val="nil"/>
              <w:left w:val="nil"/>
              <w:bottom w:val="single" w:sz="4" w:space="0" w:color="auto"/>
              <w:right w:val="nil"/>
            </w:tcBorders>
            <w:shd w:val="clear" w:color="000000" w:fill="FFFFFF"/>
            <w:noWrap/>
            <w:vAlign w:val="center"/>
            <w:hideMark/>
          </w:tcPr>
          <w:p w14:paraId="360982B4" w14:textId="4CC17033" w:rsidR="00806384" w:rsidRDefault="00806384" w:rsidP="00806384">
            <w:pPr>
              <w:spacing w:after="0" w:line="240" w:lineRule="auto"/>
              <w:rPr>
                <w:rFonts w:eastAsia="MS Gothic"/>
                <w:b/>
                <w:sz w:val="28"/>
                <w:szCs w:val="32"/>
              </w:rPr>
            </w:pPr>
            <w:r>
              <w:rPr>
                <w:rFonts w:eastAsia="MS Gothic"/>
                <w:b/>
                <w:sz w:val="28"/>
                <w:szCs w:val="32"/>
              </w:rPr>
              <w:t>9</w:t>
            </w:r>
            <w:r w:rsidRPr="0009733C">
              <w:rPr>
                <w:rFonts w:eastAsia="MS Gothic"/>
                <w:b/>
                <w:sz w:val="28"/>
                <w:szCs w:val="32"/>
              </w:rPr>
              <w:t xml:space="preserve">. </w:t>
            </w:r>
            <w:r w:rsidRPr="00806384">
              <w:rPr>
                <w:rFonts w:eastAsia="MS Gothic"/>
                <w:b/>
                <w:sz w:val="28"/>
                <w:szCs w:val="32"/>
              </w:rPr>
              <w:t>Descriptive statistics</w:t>
            </w:r>
          </w:p>
          <w:p w14:paraId="37FBCDC8" w14:textId="77777777" w:rsidR="00806384" w:rsidRPr="0009733C" w:rsidRDefault="00806384" w:rsidP="00806384">
            <w:pPr>
              <w:spacing w:after="0" w:line="240" w:lineRule="auto"/>
              <w:rPr>
                <w:rFonts w:eastAsia="MS Gothic"/>
                <w:b/>
                <w:sz w:val="28"/>
                <w:szCs w:val="32"/>
              </w:rPr>
            </w:pPr>
          </w:p>
          <w:p w14:paraId="75A9B3D2" w14:textId="6482234E" w:rsidR="00AF7409" w:rsidRPr="00E30E5E" w:rsidRDefault="00AF7409" w:rsidP="00065C84">
            <w:pPr>
              <w:spacing w:after="0" w:line="240" w:lineRule="auto"/>
              <w:jc w:val="left"/>
              <w:rPr>
                <w:rFonts w:eastAsia="Times New Roman"/>
                <w:color w:val="000000"/>
                <w:szCs w:val="14"/>
                <w:lang w:eastAsia="de-DE"/>
              </w:rPr>
            </w:pPr>
            <w:r w:rsidRPr="00E30E5E">
              <w:rPr>
                <w:rFonts w:eastAsia="Times New Roman"/>
                <w:b/>
                <w:color w:val="000000"/>
                <w:szCs w:val="14"/>
                <w:lang w:eastAsia="de-DE"/>
              </w:rPr>
              <w:t xml:space="preserve">Table </w:t>
            </w:r>
            <w:r w:rsidR="008960B8" w:rsidRPr="00E30E5E">
              <w:rPr>
                <w:rFonts w:eastAsia="Times New Roman"/>
                <w:b/>
                <w:color w:val="000000"/>
                <w:szCs w:val="14"/>
                <w:lang w:eastAsia="de-DE"/>
              </w:rPr>
              <w:t>A1</w:t>
            </w:r>
            <w:r w:rsidR="00806384">
              <w:rPr>
                <w:rFonts w:eastAsia="Times New Roman"/>
                <w:b/>
                <w:color w:val="000000"/>
                <w:szCs w:val="14"/>
                <w:lang w:eastAsia="de-DE"/>
              </w:rPr>
              <w:t>2</w:t>
            </w:r>
            <w:r w:rsidRPr="00E30E5E">
              <w:rPr>
                <w:rFonts w:eastAsia="Times New Roman"/>
                <w:color w:val="000000"/>
                <w:szCs w:val="14"/>
                <w:lang w:eastAsia="de-DE"/>
              </w:rPr>
              <w:t xml:space="preserve"> </w:t>
            </w:r>
            <w:r w:rsidRPr="00E30E5E">
              <w:rPr>
                <w:rFonts w:eastAsia="Times New Roman"/>
                <w:iCs/>
                <w:color w:val="000000"/>
                <w:szCs w:val="14"/>
                <w:lang w:eastAsia="de-DE"/>
              </w:rPr>
              <w:t>Descriptive statistics</w:t>
            </w:r>
          </w:p>
        </w:tc>
      </w:tr>
      <w:tr w:rsidR="0003068B" w:rsidRPr="00E30E5E" w14:paraId="4FDC8556" w14:textId="77777777" w:rsidTr="00FF70A2">
        <w:trPr>
          <w:trHeight w:val="285"/>
        </w:trPr>
        <w:tc>
          <w:tcPr>
            <w:tcW w:w="0" w:type="auto"/>
            <w:tcBorders>
              <w:top w:val="single" w:sz="4" w:space="0" w:color="auto"/>
              <w:left w:val="nil"/>
              <w:bottom w:val="nil"/>
              <w:right w:val="nil"/>
            </w:tcBorders>
            <w:shd w:val="clear" w:color="000000" w:fill="FFFFFF"/>
            <w:noWrap/>
            <w:vAlign w:val="bottom"/>
            <w:hideMark/>
          </w:tcPr>
          <w:p w14:paraId="48EF7F63" w14:textId="77777777" w:rsidR="00B21624" w:rsidRPr="00E30E5E" w:rsidRDefault="00B21624" w:rsidP="00065C84">
            <w:pPr>
              <w:spacing w:after="0" w:line="240" w:lineRule="auto"/>
              <w:jc w:val="left"/>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0" w:type="auto"/>
            <w:tcBorders>
              <w:top w:val="single" w:sz="4" w:space="0" w:color="auto"/>
              <w:left w:val="nil"/>
              <w:bottom w:val="nil"/>
              <w:right w:val="nil"/>
            </w:tcBorders>
            <w:shd w:val="clear" w:color="000000" w:fill="FFFFFF"/>
            <w:noWrap/>
            <w:vAlign w:val="bottom"/>
            <w:hideMark/>
          </w:tcPr>
          <w:p w14:paraId="26F6D73A" w14:textId="77777777" w:rsidR="00B21624" w:rsidRPr="00E30E5E" w:rsidRDefault="00B21624" w:rsidP="00065C84">
            <w:pPr>
              <w:spacing w:after="0" w:line="240" w:lineRule="auto"/>
              <w:jc w:val="left"/>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0" w:type="auto"/>
            <w:tcBorders>
              <w:top w:val="single" w:sz="4" w:space="0" w:color="auto"/>
              <w:left w:val="nil"/>
              <w:bottom w:val="nil"/>
              <w:right w:val="nil"/>
            </w:tcBorders>
            <w:shd w:val="clear" w:color="000000" w:fill="FFFFFF"/>
            <w:noWrap/>
            <w:vAlign w:val="bottom"/>
            <w:hideMark/>
          </w:tcPr>
          <w:p w14:paraId="66AB92E0" w14:textId="77777777" w:rsidR="00B21624" w:rsidRPr="00E30E5E" w:rsidRDefault="00B21624" w:rsidP="00065C84">
            <w:pPr>
              <w:spacing w:after="0" w:line="240" w:lineRule="auto"/>
              <w:jc w:val="left"/>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0" w:type="auto"/>
            <w:gridSpan w:val="2"/>
            <w:tcBorders>
              <w:top w:val="single" w:sz="4" w:space="0" w:color="auto"/>
              <w:left w:val="nil"/>
              <w:bottom w:val="single" w:sz="4" w:space="0" w:color="auto"/>
              <w:right w:val="nil"/>
            </w:tcBorders>
            <w:shd w:val="clear" w:color="000000" w:fill="FFFFFF"/>
            <w:noWrap/>
            <w:vAlign w:val="center"/>
            <w:hideMark/>
          </w:tcPr>
          <w:p w14:paraId="5F2E8E2A"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EC use</w:t>
            </w:r>
            <w:r w:rsidRPr="00E30E5E">
              <w:rPr>
                <w:rFonts w:eastAsia="Times New Roman"/>
                <w:i/>
                <w:iCs/>
                <w:color w:val="000000"/>
                <w:sz w:val="16"/>
                <w:szCs w:val="16"/>
                <w:vertAlign w:val="superscript"/>
                <w:lang w:eastAsia="de-DE"/>
              </w:rPr>
              <w:t xml:space="preserve"> a</w:t>
            </w:r>
          </w:p>
        </w:tc>
        <w:tc>
          <w:tcPr>
            <w:tcW w:w="0" w:type="auto"/>
            <w:tcBorders>
              <w:top w:val="single" w:sz="4" w:space="0" w:color="auto"/>
              <w:left w:val="nil"/>
              <w:bottom w:val="nil"/>
              <w:right w:val="nil"/>
            </w:tcBorders>
            <w:shd w:val="clear" w:color="000000" w:fill="FFFFFF"/>
            <w:noWrap/>
            <w:vAlign w:val="center"/>
            <w:hideMark/>
          </w:tcPr>
          <w:p w14:paraId="1810C597"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0" w:type="auto"/>
            <w:gridSpan w:val="2"/>
            <w:tcBorders>
              <w:top w:val="single" w:sz="4" w:space="0" w:color="auto"/>
              <w:left w:val="nil"/>
              <w:bottom w:val="single" w:sz="4" w:space="0" w:color="auto"/>
              <w:right w:val="nil"/>
            </w:tcBorders>
            <w:shd w:val="clear" w:color="000000" w:fill="FFFFFF"/>
            <w:noWrap/>
            <w:vAlign w:val="center"/>
            <w:hideMark/>
          </w:tcPr>
          <w:p w14:paraId="5678EDA6"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xml:space="preserve">RC use </w:t>
            </w:r>
            <w:r w:rsidRPr="00E30E5E">
              <w:rPr>
                <w:rFonts w:eastAsia="Times New Roman"/>
                <w:i/>
                <w:iCs/>
                <w:color w:val="000000"/>
                <w:sz w:val="16"/>
                <w:szCs w:val="16"/>
                <w:vertAlign w:val="superscript"/>
                <w:lang w:eastAsia="de-DE"/>
              </w:rPr>
              <w:t>b</w:t>
            </w:r>
          </w:p>
        </w:tc>
        <w:tc>
          <w:tcPr>
            <w:tcW w:w="0" w:type="auto"/>
            <w:tcBorders>
              <w:top w:val="single" w:sz="4" w:space="0" w:color="auto"/>
              <w:left w:val="nil"/>
              <w:bottom w:val="nil"/>
              <w:right w:val="nil"/>
            </w:tcBorders>
            <w:shd w:val="clear" w:color="000000" w:fill="FFFFFF"/>
            <w:noWrap/>
            <w:vAlign w:val="center"/>
            <w:hideMark/>
          </w:tcPr>
          <w:p w14:paraId="7841D131"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1402" w:type="dxa"/>
            <w:gridSpan w:val="2"/>
            <w:tcBorders>
              <w:top w:val="single" w:sz="4" w:space="0" w:color="auto"/>
              <w:left w:val="nil"/>
              <w:bottom w:val="nil"/>
              <w:right w:val="nil"/>
            </w:tcBorders>
            <w:shd w:val="clear" w:color="000000" w:fill="FFFFFF"/>
            <w:noWrap/>
            <w:vAlign w:val="center"/>
            <w:hideMark/>
          </w:tcPr>
          <w:p w14:paraId="1003477B"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Birth rate</w:t>
            </w:r>
            <w:r w:rsidRPr="00E30E5E">
              <w:rPr>
                <w:rFonts w:eastAsia="Times New Roman"/>
                <w:i/>
                <w:iCs/>
                <w:color w:val="000000"/>
                <w:sz w:val="16"/>
                <w:szCs w:val="16"/>
                <w:vertAlign w:val="superscript"/>
                <w:lang w:eastAsia="de-DE"/>
              </w:rPr>
              <w:t xml:space="preserve"> c</w:t>
            </w:r>
          </w:p>
        </w:tc>
        <w:tc>
          <w:tcPr>
            <w:tcW w:w="160" w:type="dxa"/>
            <w:tcBorders>
              <w:top w:val="single" w:sz="4" w:space="0" w:color="auto"/>
              <w:left w:val="nil"/>
              <w:bottom w:val="nil"/>
              <w:right w:val="nil"/>
            </w:tcBorders>
            <w:shd w:val="clear" w:color="000000" w:fill="FFFFFF"/>
            <w:noWrap/>
            <w:vAlign w:val="center"/>
            <w:hideMark/>
          </w:tcPr>
          <w:p w14:paraId="68D9E4C4"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1116" w:type="dxa"/>
            <w:gridSpan w:val="2"/>
            <w:tcBorders>
              <w:top w:val="single" w:sz="4" w:space="0" w:color="auto"/>
              <w:left w:val="nil"/>
              <w:bottom w:val="single" w:sz="4" w:space="0" w:color="auto"/>
              <w:right w:val="nil"/>
            </w:tcBorders>
            <w:shd w:val="clear" w:color="000000" w:fill="FFFFFF"/>
            <w:noWrap/>
            <w:vAlign w:val="center"/>
            <w:hideMark/>
          </w:tcPr>
          <w:p w14:paraId="171ECEB2"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xml:space="preserve">Abortion rate </w:t>
            </w:r>
            <w:r w:rsidRPr="00E30E5E">
              <w:rPr>
                <w:rFonts w:eastAsia="Times New Roman"/>
                <w:i/>
                <w:iCs/>
                <w:color w:val="000000"/>
                <w:sz w:val="16"/>
                <w:szCs w:val="16"/>
                <w:vertAlign w:val="superscript"/>
                <w:lang w:eastAsia="de-DE"/>
              </w:rPr>
              <w:t>c</w:t>
            </w:r>
          </w:p>
        </w:tc>
        <w:tc>
          <w:tcPr>
            <w:tcW w:w="0" w:type="auto"/>
            <w:tcBorders>
              <w:top w:val="single" w:sz="4" w:space="0" w:color="auto"/>
              <w:left w:val="nil"/>
              <w:bottom w:val="nil"/>
              <w:right w:val="nil"/>
            </w:tcBorders>
            <w:shd w:val="clear" w:color="000000" w:fill="FFFFFF"/>
            <w:noWrap/>
            <w:vAlign w:val="center"/>
            <w:hideMark/>
          </w:tcPr>
          <w:p w14:paraId="13EC32D9"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0" w:type="auto"/>
            <w:gridSpan w:val="2"/>
            <w:tcBorders>
              <w:top w:val="single" w:sz="4" w:space="0" w:color="auto"/>
              <w:left w:val="nil"/>
              <w:bottom w:val="single" w:sz="4" w:space="0" w:color="auto"/>
              <w:right w:val="nil"/>
            </w:tcBorders>
            <w:shd w:val="clear" w:color="000000" w:fill="FFFFFF"/>
            <w:noWrap/>
            <w:vAlign w:val="center"/>
            <w:hideMark/>
          </w:tcPr>
          <w:p w14:paraId="67675A70" w14:textId="446AFC3E" w:rsidR="00B21624" w:rsidRPr="00E30E5E" w:rsidRDefault="00B21624" w:rsidP="00065C84">
            <w:pPr>
              <w:spacing w:after="0" w:line="240" w:lineRule="auto"/>
              <w:jc w:val="center"/>
              <w:rPr>
                <w:rFonts w:eastAsia="Times New Roman"/>
                <w:i/>
                <w:iCs/>
                <w:color w:val="000000"/>
                <w:sz w:val="16"/>
                <w:szCs w:val="16"/>
                <w:lang w:eastAsia="de-DE"/>
              </w:rPr>
            </w:pPr>
            <w:proofErr w:type="spellStart"/>
            <w:r w:rsidRPr="00E30E5E">
              <w:rPr>
                <w:rFonts w:eastAsia="Times New Roman"/>
                <w:i/>
                <w:iCs/>
                <w:color w:val="000000"/>
                <w:sz w:val="16"/>
                <w:szCs w:val="16"/>
                <w:lang w:eastAsia="de-DE"/>
              </w:rPr>
              <w:t>Gonorrhoea</w:t>
            </w:r>
            <w:proofErr w:type="spellEnd"/>
            <w:r w:rsidRPr="00E30E5E">
              <w:rPr>
                <w:rFonts w:eastAsia="Times New Roman"/>
                <w:i/>
                <w:iCs/>
                <w:color w:val="000000"/>
                <w:sz w:val="16"/>
                <w:szCs w:val="16"/>
                <w:lang w:eastAsia="de-DE"/>
              </w:rPr>
              <w:t xml:space="preserve"> rate </w:t>
            </w:r>
            <w:r>
              <w:rPr>
                <w:rFonts w:eastAsia="Times New Roman"/>
                <w:i/>
                <w:iCs/>
                <w:color w:val="000000"/>
                <w:sz w:val="16"/>
                <w:szCs w:val="16"/>
                <w:vertAlign w:val="superscript"/>
                <w:lang w:eastAsia="de-DE"/>
              </w:rPr>
              <w:t>d</w:t>
            </w:r>
          </w:p>
        </w:tc>
        <w:tc>
          <w:tcPr>
            <w:tcW w:w="0" w:type="auto"/>
            <w:tcBorders>
              <w:top w:val="single" w:sz="4" w:space="0" w:color="auto"/>
              <w:left w:val="nil"/>
              <w:bottom w:val="nil"/>
              <w:right w:val="nil"/>
            </w:tcBorders>
            <w:shd w:val="clear" w:color="000000" w:fill="FFFFFF"/>
            <w:noWrap/>
            <w:vAlign w:val="center"/>
            <w:hideMark/>
          </w:tcPr>
          <w:p w14:paraId="03056FF4"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0" w:type="auto"/>
            <w:gridSpan w:val="2"/>
            <w:tcBorders>
              <w:top w:val="single" w:sz="4" w:space="0" w:color="auto"/>
              <w:left w:val="nil"/>
              <w:bottom w:val="single" w:sz="4" w:space="0" w:color="auto"/>
              <w:right w:val="nil"/>
            </w:tcBorders>
            <w:shd w:val="clear" w:color="000000" w:fill="FFFFFF"/>
            <w:noWrap/>
            <w:vAlign w:val="center"/>
            <w:hideMark/>
          </w:tcPr>
          <w:p w14:paraId="02A4A163" w14:textId="575BB30F"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xml:space="preserve">Hepatitis B rate </w:t>
            </w:r>
            <w:r>
              <w:rPr>
                <w:rFonts w:eastAsia="Times New Roman"/>
                <w:i/>
                <w:iCs/>
                <w:color w:val="000000"/>
                <w:sz w:val="16"/>
                <w:szCs w:val="16"/>
                <w:vertAlign w:val="superscript"/>
                <w:lang w:eastAsia="de-DE"/>
              </w:rPr>
              <w:t>d</w:t>
            </w:r>
          </w:p>
        </w:tc>
        <w:tc>
          <w:tcPr>
            <w:tcW w:w="0" w:type="auto"/>
            <w:tcBorders>
              <w:top w:val="single" w:sz="4" w:space="0" w:color="auto"/>
              <w:left w:val="nil"/>
              <w:bottom w:val="nil"/>
              <w:right w:val="nil"/>
            </w:tcBorders>
            <w:shd w:val="clear" w:color="000000" w:fill="FFFFFF"/>
            <w:noWrap/>
            <w:vAlign w:val="center"/>
            <w:hideMark/>
          </w:tcPr>
          <w:p w14:paraId="00CFF9DC"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0" w:type="auto"/>
            <w:gridSpan w:val="2"/>
            <w:tcBorders>
              <w:top w:val="single" w:sz="4" w:space="0" w:color="auto"/>
              <w:left w:val="nil"/>
              <w:bottom w:val="single" w:sz="4" w:space="0" w:color="auto"/>
              <w:right w:val="nil"/>
            </w:tcBorders>
            <w:shd w:val="clear" w:color="000000" w:fill="FFFFFF"/>
            <w:noWrap/>
            <w:vAlign w:val="center"/>
            <w:hideMark/>
          </w:tcPr>
          <w:p w14:paraId="45B11B73" w14:textId="73F12CCC"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xml:space="preserve">HIV rate </w:t>
            </w:r>
            <w:r>
              <w:rPr>
                <w:rFonts w:eastAsia="Times New Roman"/>
                <w:i/>
                <w:iCs/>
                <w:color w:val="000000"/>
                <w:sz w:val="16"/>
                <w:szCs w:val="16"/>
                <w:vertAlign w:val="superscript"/>
                <w:lang w:eastAsia="de-DE"/>
              </w:rPr>
              <w:t>d</w:t>
            </w:r>
          </w:p>
        </w:tc>
        <w:tc>
          <w:tcPr>
            <w:tcW w:w="0" w:type="auto"/>
            <w:tcBorders>
              <w:top w:val="single" w:sz="4" w:space="0" w:color="auto"/>
              <w:left w:val="nil"/>
              <w:bottom w:val="nil"/>
              <w:right w:val="nil"/>
            </w:tcBorders>
            <w:shd w:val="clear" w:color="000000" w:fill="FFFFFF"/>
            <w:noWrap/>
            <w:vAlign w:val="center"/>
            <w:hideMark/>
          </w:tcPr>
          <w:p w14:paraId="3676D546"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0" w:type="auto"/>
            <w:gridSpan w:val="2"/>
            <w:tcBorders>
              <w:top w:val="single" w:sz="4" w:space="0" w:color="auto"/>
              <w:left w:val="nil"/>
              <w:bottom w:val="single" w:sz="4" w:space="0" w:color="auto"/>
              <w:right w:val="nil"/>
            </w:tcBorders>
            <w:shd w:val="clear" w:color="000000" w:fill="FFFFFF"/>
            <w:noWrap/>
            <w:vAlign w:val="center"/>
            <w:hideMark/>
          </w:tcPr>
          <w:p w14:paraId="07E0A311" w14:textId="065092F6"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xml:space="preserve">Syphilis rate </w:t>
            </w:r>
            <w:r>
              <w:rPr>
                <w:rFonts w:eastAsia="Times New Roman"/>
                <w:i/>
                <w:iCs/>
                <w:color w:val="000000"/>
                <w:sz w:val="16"/>
                <w:szCs w:val="16"/>
                <w:vertAlign w:val="superscript"/>
                <w:lang w:eastAsia="de-DE"/>
              </w:rPr>
              <w:t>d</w:t>
            </w:r>
          </w:p>
        </w:tc>
      </w:tr>
      <w:tr w:rsidR="0003068B" w:rsidRPr="00E30E5E" w14:paraId="4B3DFB1C" w14:textId="77777777" w:rsidTr="00FF70A2">
        <w:trPr>
          <w:trHeight w:val="270"/>
        </w:trPr>
        <w:tc>
          <w:tcPr>
            <w:tcW w:w="0" w:type="auto"/>
            <w:tcBorders>
              <w:top w:val="nil"/>
              <w:left w:val="nil"/>
              <w:bottom w:val="single" w:sz="4" w:space="0" w:color="auto"/>
              <w:right w:val="nil"/>
            </w:tcBorders>
            <w:shd w:val="clear" w:color="000000" w:fill="FFFFFF"/>
            <w:noWrap/>
            <w:vAlign w:val="center"/>
            <w:hideMark/>
          </w:tcPr>
          <w:p w14:paraId="59F41CFE" w14:textId="77777777" w:rsidR="00B21624" w:rsidRPr="00E30E5E" w:rsidRDefault="00B21624" w:rsidP="00065C84">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000000" w:fill="FFFFFF"/>
            <w:noWrap/>
            <w:vAlign w:val="center"/>
            <w:hideMark/>
          </w:tcPr>
          <w:p w14:paraId="05091392"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Switch</w:t>
            </w:r>
          </w:p>
        </w:tc>
        <w:tc>
          <w:tcPr>
            <w:tcW w:w="0" w:type="auto"/>
            <w:tcBorders>
              <w:top w:val="nil"/>
              <w:left w:val="nil"/>
              <w:bottom w:val="single" w:sz="4" w:space="0" w:color="auto"/>
              <w:right w:val="nil"/>
            </w:tcBorders>
            <w:shd w:val="clear" w:color="000000" w:fill="FFFFFF"/>
            <w:noWrap/>
            <w:vAlign w:val="center"/>
            <w:hideMark/>
          </w:tcPr>
          <w:p w14:paraId="48406C9B" w14:textId="77777777" w:rsidR="00B21624" w:rsidRPr="00E30E5E" w:rsidRDefault="00B21624" w:rsidP="00065C84">
            <w:pPr>
              <w:spacing w:after="0" w:line="240" w:lineRule="auto"/>
              <w:jc w:val="center"/>
              <w:rPr>
                <w:rFonts w:eastAsia="Times New Roman"/>
                <w:i/>
                <w:iCs/>
                <w:color w:val="000000"/>
                <w:sz w:val="16"/>
                <w:szCs w:val="16"/>
                <w:lang w:eastAsia="de-DE"/>
              </w:rPr>
            </w:pPr>
            <w:r w:rsidRPr="00E30E5E">
              <w:rPr>
                <w:rFonts w:eastAsia="Times New Roman"/>
                <w:i/>
                <w:iCs/>
                <w:color w:val="000000"/>
                <w:sz w:val="16"/>
                <w:szCs w:val="16"/>
                <w:lang w:eastAsia="de-DE"/>
              </w:rPr>
              <w:t> </w:t>
            </w:r>
          </w:p>
        </w:tc>
        <w:tc>
          <w:tcPr>
            <w:tcW w:w="0" w:type="auto"/>
            <w:tcBorders>
              <w:top w:val="nil"/>
              <w:left w:val="nil"/>
              <w:bottom w:val="single" w:sz="4" w:space="0" w:color="auto"/>
              <w:right w:val="nil"/>
            </w:tcBorders>
            <w:shd w:val="clear" w:color="000000" w:fill="FFFFFF"/>
            <w:noWrap/>
            <w:vAlign w:val="center"/>
            <w:hideMark/>
          </w:tcPr>
          <w:p w14:paraId="6A93425C"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2014Q2</w:t>
            </w:r>
          </w:p>
        </w:tc>
        <w:tc>
          <w:tcPr>
            <w:tcW w:w="0" w:type="auto"/>
            <w:tcBorders>
              <w:top w:val="nil"/>
              <w:left w:val="nil"/>
              <w:bottom w:val="single" w:sz="4" w:space="0" w:color="auto"/>
              <w:right w:val="nil"/>
            </w:tcBorders>
            <w:shd w:val="clear" w:color="000000" w:fill="FFFFFF"/>
            <w:noWrap/>
            <w:vAlign w:val="center"/>
            <w:hideMark/>
          </w:tcPr>
          <w:p w14:paraId="2E65AB46"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2016Q1</w:t>
            </w:r>
          </w:p>
        </w:tc>
        <w:tc>
          <w:tcPr>
            <w:tcW w:w="0" w:type="auto"/>
            <w:tcBorders>
              <w:top w:val="nil"/>
              <w:left w:val="nil"/>
              <w:bottom w:val="single" w:sz="4" w:space="0" w:color="auto"/>
              <w:right w:val="nil"/>
            </w:tcBorders>
            <w:shd w:val="clear" w:color="000000" w:fill="FFFFFF"/>
            <w:noWrap/>
            <w:vAlign w:val="center"/>
            <w:hideMark/>
          </w:tcPr>
          <w:p w14:paraId="0D686CD5"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000000" w:fill="FFFFFF"/>
            <w:noWrap/>
            <w:vAlign w:val="center"/>
            <w:hideMark/>
          </w:tcPr>
          <w:p w14:paraId="7A23D708"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2014Q2</w:t>
            </w:r>
          </w:p>
        </w:tc>
        <w:tc>
          <w:tcPr>
            <w:tcW w:w="0" w:type="auto"/>
            <w:tcBorders>
              <w:top w:val="nil"/>
              <w:left w:val="nil"/>
              <w:bottom w:val="single" w:sz="4" w:space="0" w:color="auto"/>
              <w:right w:val="nil"/>
            </w:tcBorders>
            <w:shd w:val="clear" w:color="000000" w:fill="FFFFFF"/>
            <w:noWrap/>
            <w:vAlign w:val="center"/>
            <w:hideMark/>
          </w:tcPr>
          <w:p w14:paraId="4BFD3BD3"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2016Q1</w:t>
            </w:r>
          </w:p>
        </w:tc>
        <w:tc>
          <w:tcPr>
            <w:tcW w:w="0" w:type="auto"/>
            <w:tcBorders>
              <w:top w:val="nil"/>
              <w:left w:val="nil"/>
              <w:bottom w:val="single" w:sz="4" w:space="0" w:color="auto"/>
              <w:right w:val="nil"/>
            </w:tcBorders>
            <w:shd w:val="clear" w:color="000000" w:fill="FFFFFF"/>
            <w:noWrap/>
            <w:vAlign w:val="center"/>
            <w:hideMark/>
          </w:tcPr>
          <w:p w14:paraId="4CECF979"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single" w:sz="4" w:space="0" w:color="auto"/>
              <w:left w:val="nil"/>
              <w:bottom w:val="single" w:sz="4" w:space="0" w:color="auto"/>
              <w:right w:val="nil"/>
            </w:tcBorders>
            <w:shd w:val="clear" w:color="000000" w:fill="FFFFFF"/>
            <w:noWrap/>
            <w:vAlign w:val="center"/>
            <w:hideMark/>
          </w:tcPr>
          <w:p w14:paraId="3A2B7F68"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701" w:type="dxa"/>
            <w:tcBorders>
              <w:top w:val="single" w:sz="4" w:space="0" w:color="auto"/>
              <w:left w:val="nil"/>
              <w:bottom w:val="single" w:sz="4" w:space="0" w:color="auto"/>
              <w:right w:val="nil"/>
            </w:tcBorders>
            <w:shd w:val="clear" w:color="000000" w:fill="FFFFFF"/>
            <w:noWrap/>
            <w:vAlign w:val="center"/>
            <w:hideMark/>
          </w:tcPr>
          <w:p w14:paraId="31C39A90"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160" w:type="dxa"/>
            <w:tcBorders>
              <w:top w:val="nil"/>
              <w:left w:val="nil"/>
              <w:bottom w:val="single" w:sz="4" w:space="0" w:color="auto"/>
              <w:right w:val="nil"/>
            </w:tcBorders>
            <w:shd w:val="clear" w:color="000000" w:fill="FFFFFF"/>
            <w:noWrap/>
            <w:vAlign w:val="center"/>
            <w:hideMark/>
          </w:tcPr>
          <w:p w14:paraId="380D61BA"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585" w:type="dxa"/>
            <w:tcBorders>
              <w:top w:val="nil"/>
              <w:left w:val="nil"/>
              <w:bottom w:val="single" w:sz="4" w:space="0" w:color="auto"/>
              <w:right w:val="nil"/>
            </w:tcBorders>
            <w:shd w:val="clear" w:color="000000" w:fill="FFFFFF"/>
            <w:noWrap/>
            <w:vAlign w:val="center"/>
            <w:hideMark/>
          </w:tcPr>
          <w:p w14:paraId="1086EA08"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0" w:type="auto"/>
            <w:tcBorders>
              <w:top w:val="nil"/>
              <w:left w:val="nil"/>
              <w:bottom w:val="single" w:sz="4" w:space="0" w:color="auto"/>
              <w:right w:val="nil"/>
            </w:tcBorders>
            <w:shd w:val="clear" w:color="000000" w:fill="FFFFFF"/>
            <w:noWrap/>
            <w:vAlign w:val="center"/>
            <w:hideMark/>
          </w:tcPr>
          <w:p w14:paraId="22CCEDEE"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0" w:type="auto"/>
            <w:tcBorders>
              <w:top w:val="nil"/>
              <w:left w:val="nil"/>
              <w:bottom w:val="single" w:sz="4" w:space="0" w:color="auto"/>
              <w:right w:val="nil"/>
            </w:tcBorders>
            <w:shd w:val="clear" w:color="000000" w:fill="FFFFFF"/>
            <w:noWrap/>
            <w:vAlign w:val="center"/>
            <w:hideMark/>
          </w:tcPr>
          <w:p w14:paraId="2AD07FB4"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000000" w:fill="FFFFFF"/>
            <w:noWrap/>
            <w:vAlign w:val="center"/>
            <w:hideMark/>
          </w:tcPr>
          <w:p w14:paraId="1BBFF7BB"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0" w:type="auto"/>
            <w:tcBorders>
              <w:top w:val="nil"/>
              <w:left w:val="nil"/>
              <w:bottom w:val="single" w:sz="4" w:space="0" w:color="auto"/>
              <w:right w:val="nil"/>
            </w:tcBorders>
            <w:shd w:val="clear" w:color="000000" w:fill="FFFFFF"/>
            <w:noWrap/>
            <w:vAlign w:val="center"/>
            <w:hideMark/>
          </w:tcPr>
          <w:p w14:paraId="2E8F8485"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0" w:type="auto"/>
            <w:tcBorders>
              <w:top w:val="nil"/>
              <w:left w:val="nil"/>
              <w:bottom w:val="single" w:sz="4" w:space="0" w:color="auto"/>
              <w:right w:val="nil"/>
            </w:tcBorders>
            <w:shd w:val="clear" w:color="000000" w:fill="FFFFFF"/>
            <w:noWrap/>
            <w:vAlign w:val="center"/>
            <w:hideMark/>
          </w:tcPr>
          <w:p w14:paraId="52DBB603"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000000" w:fill="FFFFFF"/>
            <w:noWrap/>
            <w:vAlign w:val="center"/>
            <w:hideMark/>
          </w:tcPr>
          <w:p w14:paraId="51E266CF"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0" w:type="auto"/>
            <w:tcBorders>
              <w:top w:val="nil"/>
              <w:left w:val="nil"/>
              <w:bottom w:val="single" w:sz="4" w:space="0" w:color="auto"/>
              <w:right w:val="nil"/>
            </w:tcBorders>
            <w:shd w:val="clear" w:color="000000" w:fill="FFFFFF"/>
            <w:noWrap/>
            <w:vAlign w:val="center"/>
            <w:hideMark/>
          </w:tcPr>
          <w:p w14:paraId="758EE53E"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0" w:type="auto"/>
            <w:tcBorders>
              <w:top w:val="nil"/>
              <w:left w:val="nil"/>
              <w:bottom w:val="single" w:sz="4" w:space="0" w:color="auto"/>
              <w:right w:val="nil"/>
            </w:tcBorders>
            <w:shd w:val="clear" w:color="000000" w:fill="FFFFFF"/>
            <w:noWrap/>
            <w:vAlign w:val="center"/>
            <w:hideMark/>
          </w:tcPr>
          <w:p w14:paraId="05FD77C2"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000000" w:fill="FFFFFF"/>
            <w:noWrap/>
            <w:vAlign w:val="center"/>
            <w:hideMark/>
          </w:tcPr>
          <w:p w14:paraId="67E8073F"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0" w:type="auto"/>
            <w:tcBorders>
              <w:top w:val="nil"/>
              <w:left w:val="nil"/>
              <w:bottom w:val="single" w:sz="4" w:space="0" w:color="auto"/>
              <w:right w:val="nil"/>
            </w:tcBorders>
            <w:shd w:val="clear" w:color="000000" w:fill="FFFFFF"/>
            <w:noWrap/>
            <w:vAlign w:val="center"/>
            <w:hideMark/>
          </w:tcPr>
          <w:p w14:paraId="4B6AD773"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0" w:type="auto"/>
            <w:tcBorders>
              <w:top w:val="nil"/>
              <w:left w:val="nil"/>
              <w:bottom w:val="single" w:sz="4" w:space="0" w:color="auto"/>
              <w:right w:val="nil"/>
            </w:tcBorders>
            <w:shd w:val="clear" w:color="000000" w:fill="FFFFFF"/>
            <w:noWrap/>
            <w:vAlign w:val="center"/>
            <w:hideMark/>
          </w:tcPr>
          <w:p w14:paraId="5CD82F44"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single" w:sz="4" w:space="0" w:color="auto"/>
              <w:right w:val="nil"/>
            </w:tcBorders>
            <w:shd w:val="clear" w:color="000000" w:fill="FFFFFF"/>
            <w:noWrap/>
            <w:vAlign w:val="center"/>
            <w:hideMark/>
          </w:tcPr>
          <w:p w14:paraId="6C9A3165"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c>
          <w:tcPr>
            <w:tcW w:w="0" w:type="auto"/>
            <w:tcBorders>
              <w:top w:val="nil"/>
              <w:left w:val="nil"/>
              <w:bottom w:val="single" w:sz="4" w:space="0" w:color="auto"/>
              <w:right w:val="single" w:sz="4" w:space="0" w:color="auto"/>
            </w:tcBorders>
            <w:shd w:val="clear" w:color="000000" w:fill="FFFFFF"/>
            <w:noWrap/>
            <w:vAlign w:val="center"/>
            <w:hideMark/>
          </w:tcPr>
          <w:p w14:paraId="7265ECE5"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t+2</w:t>
            </w:r>
          </w:p>
        </w:tc>
      </w:tr>
      <w:tr w:rsidR="0003068B" w:rsidRPr="00E30E5E" w14:paraId="692FF470" w14:textId="77777777" w:rsidTr="00FF70A2">
        <w:trPr>
          <w:trHeight w:val="222"/>
        </w:trPr>
        <w:tc>
          <w:tcPr>
            <w:tcW w:w="0" w:type="auto"/>
            <w:tcBorders>
              <w:top w:val="nil"/>
              <w:left w:val="nil"/>
              <w:bottom w:val="nil"/>
              <w:right w:val="nil"/>
            </w:tcBorders>
            <w:shd w:val="clear" w:color="000000" w:fill="FFFFFF"/>
            <w:noWrap/>
            <w:vAlign w:val="center"/>
            <w:hideMark/>
          </w:tcPr>
          <w:p w14:paraId="23D74CFF" w14:textId="77777777" w:rsidR="00B21624" w:rsidRPr="00E30E5E" w:rsidRDefault="00B21624" w:rsidP="00065C84">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Austria</w:t>
            </w:r>
          </w:p>
        </w:tc>
        <w:tc>
          <w:tcPr>
            <w:tcW w:w="0" w:type="auto"/>
            <w:tcBorders>
              <w:top w:val="nil"/>
              <w:left w:val="nil"/>
              <w:bottom w:val="nil"/>
              <w:right w:val="nil"/>
            </w:tcBorders>
            <w:shd w:val="clear" w:color="000000" w:fill="FFFFFF"/>
            <w:noWrap/>
            <w:vAlign w:val="center"/>
            <w:hideMark/>
          </w:tcPr>
          <w:p w14:paraId="15B194BA"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color w:val="000000"/>
                <w:sz w:val="16"/>
                <w:szCs w:val="16"/>
              </w:rPr>
              <w:t>2010</w:t>
            </w:r>
          </w:p>
        </w:tc>
        <w:tc>
          <w:tcPr>
            <w:tcW w:w="0" w:type="auto"/>
            <w:tcBorders>
              <w:top w:val="nil"/>
              <w:left w:val="nil"/>
              <w:bottom w:val="nil"/>
              <w:right w:val="nil"/>
            </w:tcBorders>
            <w:shd w:val="clear" w:color="000000" w:fill="FFFFFF"/>
            <w:noWrap/>
            <w:vAlign w:val="center"/>
            <w:hideMark/>
          </w:tcPr>
          <w:p w14:paraId="58A35EFD"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E7FEB53" w14:textId="5C229CCA" w:rsidR="00B21624" w:rsidRPr="00E30E5E" w:rsidRDefault="00B21624" w:rsidP="00065C84">
            <w:pPr>
              <w:spacing w:after="0" w:line="240" w:lineRule="auto"/>
              <w:jc w:val="right"/>
              <w:rPr>
                <w:rFonts w:eastAsia="Times New Roman"/>
                <w:color w:val="000000"/>
                <w:sz w:val="16"/>
                <w:szCs w:val="16"/>
                <w:lang w:eastAsia="de-DE"/>
              </w:rPr>
            </w:pPr>
            <w:r w:rsidRPr="00E30E5E">
              <w:rPr>
                <w:color w:val="000000"/>
                <w:sz w:val="16"/>
                <w:szCs w:val="16"/>
              </w:rPr>
              <w:t>21.</w:t>
            </w:r>
            <w:r>
              <w:rPr>
                <w:color w:val="000000"/>
                <w:sz w:val="16"/>
                <w:szCs w:val="16"/>
              </w:rPr>
              <w:t>06</w:t>
            </w:r>
          </w:p>
        </w:tc>
        <w:tc>
          <w:tcPr>
            <w:tcW w:w="0" w:type="auto"/>
            <w:tcBorders>
              <w:top w:val="nil"/>
              <w:left w:val="nil"/>
              <w:bottom w:val="nil"/>
              <w:right w:val="nil"/>
            </w:tcBorders>
            <w:shd w:val="clear" w:color="000000" w:fill="FFFFFF"/>
            <w:noWrap/>
            <w:vAlign w:val="center"/>
            <w:hideMark/>
          </w:tcPr>
          <w:p w14:paraId="5C7399B4" w14:textId="36E5DEC7" w:rsidR="00B21624" w:rsidRPr="00E30E5E" w:rsidRDefault="00B21624" w:rsidP="00065C84">
            <w:pPr>
              <w:spacing w:after="0" w:line="240" w:lineRule="auto"/>
              <w:jc w:val="right"/>
              <w:rPr>
                <w:rFonts w:eastAsia="Times New Roman"/>
                <w:color w:val="000000"/>
                <w:sz w:val="16"/>
                <w:szCs w:val="16"/>
                <w:lang w:eastAsia="de-DE"/>
              </w:rPr>
            </w:pPr>
            <w:r w:rsidRPr="00E30E5E">
              <w:rPr>
                <w:color w:val="000000"/>
                <w:sz w:val="16"/>
                <w:szCs w:val="16"/>
              </w:rPr>
              <w:t>20.</w:t>
            </w:r>
            <w:r>
              <w:rPr>
                <w:color w:val="000000"/>
                <w:sz w:val="16"/>
                <w:szCs w:val="16"/>
              </w:rPr>
              <w:t>02</w:t>
            </w:r>
          </w:p>
        </w:tc>
        <w:tc>
          <w:tcPr>
            <w:tcW w:w="0" w:type="auto"/>
            <w:tcBorders>
              <w:top w:val="nil"/>
              <w:left w:val="nil"/>
              <w:bottom w:val="nil"/>
              <w:right w:val="nil"/>
            </w:tcBorders>
            <w:shd w:val="clear" w:color="000000" w:fill="FFFFFF"/>
            <w:noWrap/>
            <w:vAlign w:val="center"/>
            <w:hideMark/>
          </w:tcPr>
          <w:p w14:paraId="59DC8454"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7BCD609B" w14:textId="419B2717" w:rsidR="00B21624" w:rsidRPr="00E30E5E" w:rsidRDefault="00B21624" w:rsidP="00065C84">
            <w:pPr>
              <w:spacing w:after="0" w:line="240" w:lineRule="auto"/>
              <w:jc w:val="right"/>
              <w:rPr>
                <w:rFonts w:eastAsia="Times New Roman"/>
                <w:color w:val="000000"/>
                <w:sz w:val="16"/>
                <w:szCs w:val="16"/>
                <w:lang w:eastAsia="de-DE"/>
              </w:rPr>
            </w:pPr>
            <w:r>
              <w:rPr>
                <w:color w:val="000000"/>
                <w:sz w:val="16"/>
                <w:szCs w:val="16"/>
              </w:rPr>
              <w:t>238.27</w:t>
            </w:r>
          </w:p>
        </w:tc>
        <w:tc>
          <w:tcPr>
            <w:tcW w:w="0" w:type="auto"/>
            <w:tcBorders>
              <w:top w:val="nil"/>
              <w:left w:val="nil"/>
              <w:bottom w:val="nil"/>
              <w:right w:val="nil"/>
            </w:tcBorders>
            <w:shd w:val="clear" w:color="000000" w:fill="FFFFFF"/>
            <w:noWrap/>
            <w:vAlign w:val="center"/>
            <w:hideMark/>
          </w:tcPr>
          <w:p w14:paraId="11000F33" w14:textId="783780A2" w:rsidR="00B21624" w:rsidRPr="00E30E5E" w:rsidRDefault="00B21624" w:rsidP="00065C84">
            <w:pPr>
              <w:spacing w:after="0" w:line="240" w:lineRule="auto"/>
              <w:jc w:val="right"/>
              <w:rPr>
                <w:rFonts w:eastAsia="Times New Roman"/>
                <w:color w:val="000000"/>
                <w:sz w:val="16"/>
                <w:szCs w:val="16"/>
                <w:lang w:eastAsia="de-DE"/>
              </w:rPr>
            </w:pPr>
            <w:r>
              <w:rPr>
                <w:color w:val="000000"/>
                <w:sz w:val="16"/>
                <w:szCs w:val="16"/>
              </w:rPr>
              <w:t>189.52</w:t>
            </w:r>
          </w:p>
        </w:tc>
        <w:tc>
          <w:tcPr>
            <w:tcW w:w="0" w:type="auto"/>
            <w:tcBorders>
              <w:top w:val="nil"/>
              <w:left w:val="nil"/>
              <w:bottom w:val="nil"/>
              <w:right w:val="nil"/>
            </w:tcBorders>
            <w:shd w:val="clear" w:color="000000" w:fill="FFFFFF"/>
            <w:noWrap/>
            <w:vAlign w:val="center"/>
            <w:hideMark/>
          </w:tcPr>
          <w:p w14:paraId="4A53D8CA"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DB09F3E"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color w:val="000000"/>
                <w:sz w:val="16"/>
                <w:szCs w:val="16"/>
              </w:rPr>
              <w:t>38.02</w:t>
            </w:r>
          </w:p>
        </w:tc>
        <w:tc>
          <w:tcPr>
            <w:tcW w:w="701" w:type="dxa"/>
            <w:tcBorders>
              <w:top w:val="nil"/>
              <w:left w:val="nil"/>
              <w:bottom w:val="nil"/>
              <w:right w:val="nil"/>
            </w:tcBorders>
            <w:shd w:val="clear" w:color="000000" w:fill="FFFFFF"/>
            <w:noWrap/>
            <w:vAlign w:val="center"/>
            <w:hideMark/>
          </w:tcPr>
          <w:p w14:paraId="4BD9C98A" w14:textId="77777777" w:rsidR="00B21624" w:rsidRPr="00E30E5E" w:rsidRDefault="00B21624" w:rsidP="00065C84">
            <w:pPr>
              <w:spacing w:after="0" w:line="240" w:lineRule="auto"/>
              <w:jc w:val="center"/>
              <w:rPr>
                <w:rFonts w:eastAsia="Times New Roman"/>
                <w:sz w:val="16"/>
                <w:szCs w:val="16"/>
                <w:lang w:eastAsia="de-DE"/>
              </w:rPr>
            </w:pPr>
            <w:r w:rsidRPr="00E30E5E">
              <w:rPr>
                <w:sz w:val="16"/>
                <w:szCs w:val="16"/>
              </w:rPr>
              <w:t>39.18</w:t>
            </w:r>
          </w:p>
        </w:tc>
        <w:tc>
          <w:tcPr>
            <w:tcW w:w="160" w:type="dxa"/>
            <w:tcBorders>
              <w:top w:val="nil"/>
              <w:left w:val="nil"/>
              <w:bottom w:val="nil"/>
              <w:right w:val="nil"/>
            </w:tcBorders>
            <w:shd w:val="clear" w:color="000000" w:fill="FFFFFF"/>
            <w:noWrap/>
            <w:vAlign w:val="center"/>
            <w:hideMark/>
          </w:tcPr>
          <w:p w14:paraId="7D159FED"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597FD761"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187682CD"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1584AECB"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E325DB1"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9.87</w:t>
            </w:r>
          </w:p>
        </w:tc>
        <w:tc>
          <w:tcPr>
            <w:tcW w:w="0" w:type="auto"/>
            <w:tcBorders>
              <w:top w:val="nil"/>
              <w:left w:val="nil"/>
              <w:bottom w:val="nil"/>
              <w:right w:val="nil"/>
            </w:tcBorders>
            <w:shd w:val="clear" w:color="000000" w:fill="FFFFFF"/>
            <w:noWrap/>
            <w:vAlign w:val="center"/>
            <w:hideMark/>
          </w:tcPr>
          <w:p w14:paraId="0D410EC5"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16.39</w:t>
            </w:r>
          </w:p>
        </w:tc>
        <w:tc>
          <w:tcPr>
            <w:tcW w:w="0" w:type="auto"/>
            <w:tcBorders>
              <w:top w:val="nil"/>
              <w:left w:val="nil"/>
              <w:bottom w:val="nil"/>
              <w:right w:val="nil"/>
            </w:tcBorders>
            <w:shd w:val="clear" w:color="000000" w:fill="FFFFFF"/>
            <w:noWrap/>
            <w:vAlign w:val="center"/>
            <w:hideMark/>
          </w:tcPr>
          <w:p w14:paraId="13E04947"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E67D4A1"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1054E1EF"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1.08</w:t>
            </w:r>
          </w:p>
        </w:tc>
        <w:tc>
          <w:tcPr>
            <w:tcW w:w="0" w:type="auto"/>
            <w:tcBorders>
              <w:top w:val="nil"/>
              <w:left w:val="nil"/>
              <w:bottom w:val="nil"/>
              <w:right w:val="nil"/>
            </w:tcBorders>
            <w:shd w:val="clear" w:color="000000" w:fill="FFFFFF"/>
            <w:noWrap/>
            <w:vAlign w:val="center"/>
            <w:hideMark/>
          </w:tcPr>
          <w:p w14:paraId="236C3F34"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AC17C45"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4.52</w:t>
            </w:r>
          </w:p>
        </w:tc>
        <w:tc>
          <w:tcPr>
            <w:tcW w:w="0" w:type="auto"/>
            <w:tcBorders>
              <w:top w:val="nil"/>
              <w:left w:val="nil"/>
              <w:bottom w:val="nil"/>
              <w:right w:val="nil"/>
            </w:tcBorders>
            <w:shd w:val="clear" w:color="000000" w:fill="FFFFFF"/>
            <w:noWrap/>
            <w:vAlign w:val="center"/>
            <w:hideMark/>
          </w:tcPr>
          <w:p w14:paraId="3BC91665"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4.33</w:t>
            </w:r>
          </w:p>
        </w:tc>
        <w:tc>
          <w:tcPr>
            <w:tcW w:w="0" w:type="auto"/>
            <w:tcBorders>
              <w:top w:val="nil"/>
              <w:left w:val="nil"/>
              <w:bottom w:val="nil"/>
              <w:right w:val="nil"/>
            </w:tcBorders>
            <w:shd w:val="clear" w:color="000000" w:fill="FFFFFF"/>
            <w:noWrap/>
            <w:vAlign w:val="center"/>
            <w:hideMark/>
          </w:tcPr>
          <w:p w14:paraId="2C6CE46E"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8840B3A"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6.62</w:t>
            </w:r>
          </w:p>
        </w:tc>
        <w:tc>
          <w:tcPr>
            <w:tcW w:w="0" w:type="auto"/>
            <w:tcBorders>
              <w:top w:val="nil"/>
              <w:left w:val="nil"/>
              <w:bottom w:val="nil"/>
              <w:right w:val="nil"/>
            </w:tcBorders>
            <w:shd w:val="clear" w:color="000000" w:fill="FFFFFF"/>
            <w:noWrap/>
            <w:vAlign w:val="center"/>
            <w:hideMark/>
          </w:tcPr>
          <w:p w14:paraId="2CAFA3E9"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5.86</w:t>
            </w:r>
          </w:p>
        </w:tc>
      </w:tr>
      <w:tr w:rsidR="0003068B" w:rsidRPr="00E30E5E" w14:paraId="06D68C28" w14:textId="77777777" w:rsidTr="00FF70A2">
        <w:trPr>
          <w:trHeight w:val="222"/>
        </w:trPr>
        <w:tc>
          <w:tcPr>
            <w:tcW w:w="0" w:type="auto"/>
            <w:tcBorders>
              <w:top w:val="nil"/>
              <w:left w:val="nil"/>
              <w:bottom w:val="nil"/>
              <w:right w:val="nil"/>
            </w:tcBorders>
            <w:shd w:val="clear" w:color="000000" w:fill="FFFFFF"/>
            <w:noWrap/>
            <w:vAlign w:val="center"/>
            <w:hideMark/>
          </w:tcPr>
          <w:p w14:paraId="6FC161DF" w14:textId="77777777" w:rsidR="00B21624" w:rsidRPr="00E30E5E" w:rsidRDefault="00B21624" w:rsidP="00065C84">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Belgium</w:t>
            </w:r>
          </w:p>
        </w:tc>
        <w:tc>
          <w:tcPr>
            <w:tcW w:w="0" w:type="auto"/>
            <w:tcBorders>
              <w:top w:val="nil"/>
              <w:left w:val="nil"/>
              <w:bottom w:val="nil"/>
              <w:right w:val="nil"/>
            </w:tcBorders>
            <w:shd w:val="clear" w:color="000000" w:fill="FFFFFF"/>
            <w:noWrap/>
            <w:vAlign w:val="center"/>
            <w:hideMark/>
          </w:tcPr>
          <w:p w14:paraId="68D4AB82"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color w:val="000000"/>
                <w:sz w:val="16"/>
                <w:szCs w:val="16"/>
              </w:rPr>
              <w:t>2001</w:t>
            </w:r>
          </w:p>
        </w:tc>
        <w:tc>
          <w:tcPr>
            <w:tcW w:w="0" w:type="auto"/>
            <w:tcBorders>
              <w:top w:val="nil"/>
              <w:left w:val="nil"/>
              <w:bottom w:val="nil"/>
              <w:right w:val="nil"/>
            </w:tcBorders>
            <w:shd w:val="clear" w:color="000000" w:fill="FFFFFF"/>
            <w:noWrap/>
            <w:vAlign w:val="center"/>
            <w:hideMark/>
          </w:tcPr>
          <w:p w14:paraId="41C4920A"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2D234E1E" w14:textId="044EBA8B" w:rsidR="00B21624" w:rsidRPr="00E30E5E" w:rsidRDefault="00B21624" w:rsidP="00065C84">
            <w:pPr>
              <w:spacing w:after="0" w:line="240" w:lineRule="auto"/>
              <w:jc w:val="right"/>
              <w:rPr>
                <w:rFonts w:eastAsia="Times New Roman"/>
                <w:color w:val="000000"/>
                <w:sz w:val="16"/>
                <w:szCs w:val="16"/>
                <w:lang w:eastAsia="de-DE"/>
              </w:rPr>
            </w:pPr>
            <w:r w:rsidRPr="00E30E5E">
              <w:rPr>
                <w:color w:val="000000"/>
                <w:sz w:val="16"/>
                <w:szCs w:val="16"/>
              </w:rPr>
              <w:t>20.9</w:t>
            </w:r>
            <w:r>
              <w:rPr>
                <w:color w:val="000000"/>
                <w:sz w:val="16"/>
                <w:szCs w:val="16"/>
              </w:rPr>
              <w:t>1</w:t>
            </w:r>
          </w:p>
        </w:tc>
        <w:tc>
          <w:tcPr>
            <w:tcW w:w="0" w:type="auto"/>
            <w:tcBorders>
              <w:top w:val="nil"/>
              <w:left w:val="nil"/>
              <w:bottom w:val="nil"/>
              <w:right w:val="nil"/>
            </w:tcBorders>
            <w:shd w:val="clear" w:color="000000" w:fill="FFFFFF"/>
            <w:noWrap/>
            <w:vAlign w:val="center"/>
            <w:hideMark/>
          </w:tcPr>
          <w:p w14:paraId="3E78AF7D" w14:textId="5B572B5B" w:rsidR="00B21624" w:rsidRPr="00E30E5E" w:rsidRDefault="00B21624" w:rsidP="00065C84">
            <w:pPr>
              <w:spacing w:after="0" w:line="240" w:lineRule="auto"/>
              <w:jc w:val="right"/>
              <w:rPr>
                <w:rFonts w:eastAsia="Times New Roman"/>
                <w:color w:val="000000"/>
                <w:sz w:val="16"/>
                <w:szCs w:val="16"/>
                <w:lang w:eastAsia="de-DE"/>
              </w:rPr>
            </w:pPr>
            <w:r w:rsidRPr="00E30E5E">
              <w:rPr>
                <w:color w:val="000000"/>
                <w:sz w:val="16"/>
                <w:szCs w:val="16"/>
              </w:rPr>
              <w:t>18.</w:t>
            </w:r>
            <w:r>
              <w:rPr>
                <w:color w:val="000000"/>
                <w:sz w:val="16"/>
                <w:szCs w:val="16"/>
              </w:rPr>
              <w:t>88</w:t>
            </w:r>
          </w:p>
        </w:tc>
        <w:tc>
          <w:tcPr>
            <w:tcW w:w="0" w:type="auto"/>
            <w:tcBorders>
              <w:top w:val="nil"/>
              <w:left w:val="nil"/>
              <w:bottom w:val="nil"/>
              <w:right w:val="nil"/>
            </w:tcBorders>
            <w:shd w:val="clear" w:color="000000" w:fill="FFFFFF"/>
            <w:noWrap/>
            <w:vAlign w:val="center"/>
            <w:hideMark/>
          </w:tcPr>
          <w:p w14:paraId="36F1190A"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5A5A6B2C" w14:textId="08FBBD04" w:rsidR="00B21624" w:rsidRPr="00E30E5E" w:rsidRDefault="00B21624" w:rsidP="00065C84">
            <w:pPr>
              <w:spacing w:after="0" w:line="240" w:lineRule="auto"/>
              <w:jc w:val="right"/>
              <w:rPr>
                <w:rFonts w:eastAsia="Times New Roman"/>
                <w:color w:val="000000"/>
                <w:sz w:val="16"/>
                <w:szCs w:val="16"/>
                <w:lang w:eastAsia="de-DE"/>
              </w:rPr>
            </w:pPr>
            <w:r>
              <w:rPr>
                <w:color w:val="000000"/>
                <w:sz w:val="16"/>
                <w:szCs w:val="16"/>
              </w:rPr>
              <w:t>560.05</w:t>
            </w:r>
          </w:p>
        </w:tc>
        <w:tc>
          <w:tcPr>
            <w:tcW w:w="0" w:type="auto"/>
            <w:tcBorders>
              <w:top w:val="nil"/>
              <w:left w:val="nil"/>
              <w:bottom w:val="nil"/>
              <w:right w:val="nil"/>
            </w:tcBorders>
            <w:shd w:val="clear" w:color="000000" w:fill="FFFFFF"/>
            <w:noWrap/>
            <w:vAlign w:val="center"/>
            <w:hideMark/>
          </w:tcPr>
          <w:p w14:paraId="59CE6F51" w14:textId="3C8EF481" w:rsidR="00B21624" w:rsidRPr="00E30E5E" w:rsidRDefault="00B21624" w:rsidP="00065C84">
            <w:pPr>
              <w:spacing w:after="0" w:line="240" w:lineRule="auto"/>
              <w:jc w:val="right"/>
              <w:rPr>
                <w:rFonts w:eastAsia="Times New Roman"/>
                <w:color w:val="000000"/>
                <w:sz w:val="16"/>
                <w:szCs w:val="16"/>
                <w:lang w:eastAsia="de-DE"/>
              </w:rPr>
            </w:pPr>
            <w:r>
              <w:rPr>
                <w:color w:val="000000"/>
                <w:sz w:val="16"/>
                <w:szCs w:val="16"/>
              </w:rPr>
              <w:t>535.73</w:t>
            </w:r>
          </w:p>
        </w:tc>
        <w:tc>
          <w:tcPr>
            <w:tcW w:w="0" w:type="auto"/>
            <w:tcBorders>
              <w:top w:val="nil"/>
              <w:left w:val="nil"/>
              <w:bottom w:val="nil"/>
              <w:right w:val="nil"/>
            </w:tcBorders>
            <w:shd w:val="clear" w:color="000000" w:fill="FFFFFF"/>
            <w:noWrap/>
            <w:vAlign w:val="center"/>
            <w:hideMark/>
          </w:tcPr>
          <w:p w14:paraId="5F916BB0"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8DD230A"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color w:val="000000"/>
                <w:sz w:val="16"/>
                <w:szCs w:val="16"/>
              </w:rPr>
              <w:t>46.13</w:t>
            </w:r>
          </w:p>
        </w:tc>
        <w:tc>
          <w:tcPr>
            <w:tcW w:w="701" w:type="dxa"/>
            <w:tcBorders>
              <w:top w:val="nil"/>
              <w:left w:val="nil"/>
              <w:bottom w:val="nil"/>
              <w:right w:val="nil"/>
            </w:tcBorders>
            <w:shd w:val="clear" w:color="000000" w:fill="FFFFFF"/>
            <w:noWrap/>
            <w:vAlign w:val="center"/>
            <w:hideMark/>
          </w:tcPr>
          <w:p w14:paraId="06962A40" w14:textId="77777777" w:rsidR="00B21624" w:rsidRPr="00E30E5E" w:rsidRDefault="00B21624" w:rsidP="00065C84">
            <w:pPr>
              <w:spacing w:after="0" w:line="240" w:lineRule="auto"/>
              <w:jc w:val="center"/>
              <w:rPr>
                <w:rFonts w:eastAsia="Times New Roman"/>
                <w:sz w:val="16"/>
                <w:szCs w:val="16"/>
                <w:lang w:eastAsia="de-DE"/>
              </w:rPr>
            </w:pPr>
            <w:r w:rsidRPr="00E30E5E">
              <w:rPr>
                <w:sz w:val="16"/>
                <w:szCs w:val="16"/>
              </w:rPr>
              <w:t>46.20</w:t>
            </w:r>
          </w:p>
        </w:tc>
        <w:tc>
          <w:tcPr>
            <w:tcW w:w="160" w:type="dxa"/>
            <w:tcBorders>
              <w:top w:val="nil"/>
              <w:left w:val="nil"/>
              <w:bottom w:val="nil"/>
              <w:right w:val="nil"/>
            </w:tcBorders>
            <w:shd w:val="clear" w:color="000000" w:fill="FFFFFF"/>
            <w:noWrap/>
            <w:vAlign w:val="center"/>
            <w:hideMark/>
          </w:tcPr>
          <w:p w14:paraId="49DF9724"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5F09F8D7"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5.15</w:t>
            </w:r>
          </w:p>
        </w:tc>
        <w:tc>
          <w:tcPr>
            <w:tcW w:w="0" w:type="auto"/>
            <w:tcBorders>
              <w:top w:val="nil"/>
              <w:left w:val="nil"/>
              <w:bottom w:val="nil"/>
              <w:right w:val="nil"/>
            </w:tcBorders>
            <w:shd w:val="clear" w:color="000000" w:fill="FFFFFF"/>
            <w:noWrap/>
            <w:vAlign w:val="center"/>
            <w:hideMark/>
          </w:tcPr>
          <w:p w14:paraId="1C9C2959"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6.32</w:t>
            </w:r>
          </w:p>
        </w:tc>
        <w:tc>
          <w:tcPr>
            <w:tcW w:w="0" w:type="auto"/>
            <w:tcBorders>
              <w:top w:val="nil"/>
              <w:left w:val="nil"/>
              <w:bottom w:val="nil"/>
              <w:right w:val="nil"/>
            </w:tcBorders>
            <w:shd w:val="clear" w:color="000000" w:fill="FFFFFF"/>
            <w:noWrap/>
            <w:vAlign w:val="center"/>
            <w:hideMark/>
          </w:tcPr>
          <w:p w14:paraId="2DEAFB9F"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2AC3D6C2"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1.74</w:t>
            </w:r>
          </w:p>
        </w:tc>
        <w:tc>
          <w:tcPr>
            <w:tcW w:w="0" w:type="auto"/>
            <w:tcBorders>
              <w:top w:val="nil"/>
              <w:left w:val="nil"/>
              <w:bottom w:val="nil"/>
              <w:right w:val="nil"/>
            </w:tcBorders>
            <w:shd w:val="clear" w:color="000000" w:fill="FFFFFF"/>
            <w:noWrap/>
            <w:vAlign w:val="center"/>
            <w:hideMark/>
          </w:tcPr>
          <w:p w14:paraId="36129BB5"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2.93</w:t>
            </w:r>
          </w:p>
        </w:tc>
        <w:tc>
          <w:tcPr>
            <w:tcW w:w="0" w:type="auto"/>
            <w:tcBorders>
              <w:top w:val="nil"/>
              <w:left w:val="nil"/>
              <w:bottom w:val="nil"/>
              <w:right w:val="nil"/>
            </w:tcBorders>
            <w:shd w:val="clear" w:color="000000" w:fill="FFFFFF"/>
            <w:noWrap/>
            <w:vAlign w:val="center"/>
            <w:hideMark/>
          </w:tcPr>
          <w:p w14:paraId="02EC3052"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A066ACB"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1.23</w:t>
            </w:r>
          </w:p>
        </w:tc>
        <w:tc>
          <w:tcPr>
            <w:tcW w:w="0" w:type="auto"/>
            <w:tcBorders>
              <w:top w:val="nil"/>
              <w:left w:val="nil"/>
              <w:bottom w:val="nil"/>
              <w:right w:val="nil"/>
            </w:tcBorders>
            <w:shd w:val="clear" w:color="000000" w:fill="FFFFFF"/>
            <w:noWrap/>
            <w:vAlign w:val="center"/>
            <w:hideMark/>
          </w:tcPr>
          <w:p w14:paraId="233BBFA6"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7.02</w:t>
            </w:r>
          </w:p>
        </w:tc>
        <w:tc>
          <w:tcPr>
            <w:tcW w:w="0" w:type="auto"/>
            <w:tcBorders>
              <w:top w:val="nil"/>
              <w:left w:val="nil"/>
              <w:bottom w:val="nil"/>
              <w:right w:val="nil"/>
            </w:tcBorders>
            <w:shd w:val="clear" w:color="000000" w:fill="FFFFFF"/>
            <w:noWrap/>
            <w:vAlign w:val="center"/>
            <w:hideMark/>
          </w:tcPr>
          <w:p w14:paraId="4633FBE0"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3529F88"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7.82</w:t>
            </w:r>
          </w:p>
        </w:tc>
        <w:tc>
          <w:tcPr>
            <w:tcW w:w="0" w:type="auto"/>
            <w:tcBorders>
              <w:top w:val="nil"/>
              <w:left w:val="nil"/>
              <w:bottom w:val="nil"/>
              <w:right w:val="nil"/>
            </w:tcBorders>
            <w:shd w:val="clear" w:color="000000" w:fill="FFFFFF"/>
            <w:noWrap/>
            <w:vAlign w:val="center"/>
            <w:hideMark/>
          </w:tcPr>
          <w:p w14:paraId="23BF1879"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10.16</w:t>
            </w:r>
          </w:p>
        </w:tc>
        <w:tc>
          <w:tcPr>
            <w:tcW w:w="0" w:type="auto"/>
            <w:tcBorders>
              <w:top w:val="nil"/>
              <w:left w:val="nil"/>
              <w:bottom w:val="nil"/>
              <w:right w:val="nil"/>
            </w:tcBorders>
            <w:shd w:val="clear" w:color="000000" w:fill="FFFFFF"/>
            <w:noWrap/>
            <w:vAlign w:val="center"/>
            <w:hideMark/>
          </w:tcPr>
          <w:p w14:paraId="751A9B4B"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8C47513"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0.26</w:t>
            </w:r>
          </w:p>
        </w:tc>
        <w:tc>
          <w:tcPr>
            <w:tcW w:w="0" w:type="auto"/>
            <w:tcBorders>
              <w:top w:val="nil"/>
              <w:left w:val="nil"/>
              <w:bottom w:val="nil"/>
              <w:right w:val="nil"/>
            </w:tcBorders>
            <w:shd w:val="clear" w:color="000000" w:fill="FFFFFF"/>
            <w:noWrap/>
            <w:vAlign w:val="center"/>
            <w:hideMark/>
          </w:tcPr>
          <w:p w14:paraId="43CC11E0"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2.89</w:t>
            </w:r>
          </w:p>
        </w:tc>
      </w:tr>
      <w:tr w:rsidR="0003068B" w:rsidRPr="00E30E5E" w14:paraId="601CA9BB" w14:textId="77777777" w:rsidTr="00FF70A2">
        <w:trPr>
          <w:trHeight w:val="222"/>
        </w:trPr>
        <w:tc>
          <w:tcPr>
            <w:tcW w:w="0" w:type="auto"/>
            <w:tcBorders>
              <w:top w:val="nil"/>
              <w:left w:val="nil"/>
              <w:bottom w:val="nil"/>
              <w:right w:val="nil"/>
            </w:tcBorders>
            <w:shd w:val="clear" w:color="000000" w:fill="FFFFFF"/>
            <w:noWrap/>
            <w:vAlign w:val="center"/>
            <w:hideMark/>
          </w:tcPr>
          <w:p w14:paraId="6FCB7C79" w14:textId="77777777" w:rsidR="00B21624" w:rsidRPr="00E30E5E" w:rsidRDefault="00B21624" w:rsidP="00065C84">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Bulgaria</w:t>
            </w:r>
          </w:p>
        </w:tc>
        <w:tc>
          <w:tcPr>
            <w:tcW w:w="0" w:type="auto"/>
            <w:tcBorders>
              <w:top w:val="nil"/>
              <w:left w:val="nil"/>
              <w:bottom w:val="nil"/>
              <w:right w:val="nil"/>
            </w:tcBorders>
            <w:shd w:val="clear" w:color="000000" w:fill="FFFFFF"/>
            <w:noWrap/>
            <w:vAlign w:val="center"/>
            <w:hideMark/>
          </w:tcPr>
          <w:p w14:paraId="6C7312A9"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color w:val="000000"/>
                <w:sz w:val="16"/>
                <w:szCs w:val="16"/>
              </w:rPr>
              <w:t>2006</w:t>
            </w:r>
          </w:p>
        </w:tc>
        <w:tc>
          <w:tcPr>
            <w:tcW w:w="0" w:type="auto"/>
            <w:tcBorders>
              <w:top w:val="nil"/>
              <w:left w:val="nil"/>
              <w:bottom w:val="nil"/>
              <w:right w:val="nil"/>
            </w:tcBorders>
            <w:shd w:val="clear" w:color="000000" w:fill="FFFFFF"/>
            <w:noWrap/>
            <w:vAlign w:val="center"/>
            <w:hideMark/>
          </w:tcPr>
          <w:p w14:paraId="159FBC08"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2BFD4245" w14:textId="5346DF97" w:rsidR="00B21624" w:rsidRPr="00E30E5E" w:rsidRDefault="00B21624" w:rsidP="00065C84">
            <w:pPr>
              <w:spacing w:after="0" w:line="240" w:lineRule="auto"/>
              <w:jc w:val="right"/>
              <w:rPr>
                <w:rFonts w:eastAsia="Times New Roman"/>
                <w:color w:val="000000"/>
                <w:sz w:val="16"/>
                <w:szCs w:val="16"/>
                <w:lang w:eastAsia="de-DE"/>
              </w:rPr>
            </w:pPr>
            <w:r w:rsidRPr="00E30E5E">
              <w:rPr>
                <w:color w:val="000000"/>
                <w:sz w:val="16"/>
                <w:szCs w:val="16"/>
              </w:rPr>
              <w:t>11.2</w:t>
            </w:r>
            <w:r>
              <w:rPr>
                <w:color w:val="000000"/>
                <w:sz w:val="16"/>
                <w:szCs w:val="16"/>
              </w:rPr>
              <w:t>6</w:t>
            </w:r>
          </w:p>
        </w:tc>
        <w:tc>
          <w:tcPr>
            <w:tcW w:w="0" w:type="auto"/>
            <w:tcBorders>
              <w:top w:val="nil"/>
              <w:left w:val="nil"/>
              <w:bottom w:val="nil"/>
              <w:right w:val="nil"/>
            </w:tcBorders>
            <w:shd w:val="clear" w:color="000000" w:fill="FFFFFF"/>
            <w:noWrap/>
            <w:vAlign w:val="center"/>
            <w:hideMark/>
          </w:tcPr>
          <w:p w14:paraId="2DE40FDC" w14:textId="60FC7ED1" w:rsidR="00B21624" w:rsidRPr="00E30E5E" w:rsidRDefault="00B21624" w:rsidP="00065C84">
            <w:pPr>
              <w:spacing w:after="0" w:line="240" w:lineRule="auto"/>
              <w:jc w:val="right"/>
              <w:rPr>
                <w:rFonts w:eastAsia="Times New Roman"/>
                <w:color w:val="000000"/>
                <w:sz w:val="16"/>
                <w:szCs w:val="16"/>
                <w:lang w:eastAsia="de-DE"/>
              </w:rPr>
            </w:pPr>
            <w:r w:rsidRPr="00E30E5E">
              <w:rPr>
                <w:color w:val="000000"/>
                <w:sz w:val="16"/>
                <w:szCs w:val="16"/>
              </w:rPr>
              <w:t>11.2</w:t>
            </w:r>
            <w:r>
              <w:rPr>
                <w:color w:val="000000"/>
                <w:sz w:val="16"/>
                <w:szCs w:val="16"/>
              </w:rPr>
              <w:t>6</w:t>
            </w:r>
          </w:p>
        </w:tc>
        <w:tc>
          <w:tcPr>
            <w:tcW w:w="0" w:type="auto"/>
            <w:tcBorders>
              <w:top w:val="nil"/>
              <w:left w:val="nil"/>
              <w:bottom w:val="nil"/>
              <w:right w:val="nil"/>
            </w:tcBorders>
            <w:shd w:val="clear" w:color="000000" w:fill="FFFFFF"/>
            <w:noWrap/>
            <w:vAlign w:val="center"/>
            <w:hideMark/>
          </w:tcPr>
          <w:p w14:paraId="214126A4"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5B743280" w14:textId="519A0565" w:rsidR="00B21624" w:rsidRPr="00E30E5E" w:rsidRDefault="00B21624" w:rsidP="00065C84">
            <w:pPr>
              <w:spacing w:after="0" w:line="240" w:lineRule="auto"/>
              <w:jc w:val="right"/>
              <w:rPr>
                <w:rFonts w:eastAsia="Times New Roman"/>
                <w:color w:val="000000"/>
                <w:sz w:val="16"/>
                <w:szCs w:val="16"/>
                <w:lang w:eastAsia="de-DE"/>
              </w:rPr>
            </w:pPr>
            <w:r>
              <w:rPr>
                <w:color w:val="000000"/>
                <w:sz w:val="16"/>
                <w:szCs w:val="16"/>
              </w:rPr>
              <w:t>53.89</w:t>
            </w:r>
          </w:p>
        </w:tc>
        <w:tc>
          <w:tcPr>
            <w:tcW w:w="0" w:type="auto"/>
            <w:tcBorders>
              <w:top w:val="nil"/>
              <w:left w:val="nil"/>
              <w:bottom w:val="nil"/>
              <w:right w:val="nil"/>
            </w:tcBorders>
            <w:shd w:val="clear" w:color="000000" w:fill="FFFFFF"/>
            <w:noWrap/>
            <w:vAlign w:val="center"/>
            <w:hideMark/>
          </w:tcPr>
          <w:p w14:paraId="13C238F0" w14:textId="1CCDDBFE" w:rsidR="00B21624" w:rsidRPr="00E30E5E" w:rsidRDefault="00B21624" w:rsidP="00065C84">
            <w:pPr>
              <w:spacing w:after="0" w:line="240" w:lineRule="auto"/>
              <w:jc w:val="right"/>
              <w:rPr>
                <w:rFonts w:eastAsia="Times New Roman"/>
                <w:color w:val="000000"/>
                <w:sz w:val="16"/>
                <w:szCs w:val="16"/>
                <w:lang w:eastAsia="de-DE"/>
              </w:rPr>
            </w:pPr>
            <w:r>
              <w:rPr>
                <w:color w:val="000000"/>
                <w:sz w:val="16"/>
                <w:szCs w:val="16"/>
              </w:rPr>
              <w:t>65.59</w:t>
            </w:r>
          </w:p>
        </w:tc>
        <w:tc>
          <w:tcPr>
            <w:tcW w:w="0" w:type="auto"/>
            <w:tcBorders>
              <w:top w:val="nil"/>
              <w:left w:val="nil"/>
              <w:bottom w:val="nil"/>
              <w:right w:val="nil"/>
            </w:tcBorders>
            <w:shd w:val="clear" w:color="000000" w:fill="FFFFFF"/>
            <w:noWrap/>
            <w:vAlign w:val="center"/>
            <w:hideMark/>
          </w:tcPr>
          <w:p w14:paraId="1D0EF9E6"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295B48F" w14:textId="77777777" w:rsidR="00B21624" w:rsidRPr="00E30E5E" w:rsidRDefault="00B21624" w:rsidP="00065C84">
            <w:pPr>
              <w:spacing w:after="0" w:line="240" w:lineRule="auto"/>
              <w:jc w:val="center"/>
              <w:rPr>
                <w:rFonts w:eastAsia="Times New Roman"/>
                <w:color w:val="000000"/>
                <w:sz w:val="16"/>
                <w:szCs w:val="16"/>
                <w:lang w:eastAsia="de-DE"/>
              </w:rPr>
            </w:pPr>
            <w:r w:rsidRPr="00E30E5E">
              <w:rPr>
                <w:color w:val="000000"/>
                <w:sz w:val="16"/>
                <w:szCs w:val="16"/>
              </w:rPr>
              <w:t>37.74</w:t>
            </w:r>
          </w:p>
        </w:tc>
        <w:tc>
          <w:tcPr>
            <w:tcW w:w="701" w:type="dxa"/>
            <w:tcBorders>
              <w:top w:val="nil"/>
              <w:left w:val="nil"/>
              <w:bottom w:val="nil"/>
              <w:right w:val="nil"/>
            </w:tcBorders>
            <w:shd w:val="clear" w:color="000000" w:fill="FFFFFF"/>
            <w:noWrap/>
            <w:vAlign w:val="center"/>
            <w:hideMark/>
          </w:tcPr>
          <w:p w14:paraId="243CC125" w14:textId="77777777" w:rsidR="00B21624" w:rsidRPr="00E30E5E" w:rsidRDefault="00B21624" w:rsidP="00065C84">
            <w:pPr>
              <w:spacing w:after="0" w:line="240" w:lineRule="auto"/>
              <w:jc w:val="center"/>
              <w:rPr>
                <w:rFonts w:eastAsia="Times New Roman"/>
                <w:sz w:val="16"/>
                <w:szCs w:val="16"/>
                <w:lang w:eastAsia="de-DE"/>
              </w:rPr>
            </w:pPr>
            <w:r w:rsidRPr="00E30E5E">
              <w:rPr>
                <w:sz w:val="16"/>
                <w:szCs w:val="16"/>
              </w:rPr>
              <w:t>44.25</w:t>
            </w:r>
          </w:p>
        </w:tc>
        <w:tc>
          <w:tcPr>
            <w:tcW w:w="160" w:type="dxa"/>
            <w:tcBorders>
              <w:top w:val="nil"/>
              <w:left w:val="nil"/>
              <w:bottom w:val="nil"/>
              <w:right w:val="nil"/>
            </w:tcBorders>
            <w:shd w:val="clear" w:color="000000" w:fill="FFFFFF"/>
            <w:noWrap/>
            <w:vAlign w:val="center"/>
            <w:hideMark/>
          </w:tcPr>
          <w:p w14:paraId="49CA7132"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1ED6B339"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25.50</w:t>
            </w:r>
          </w:p>
        </w:tc>
        <w:tc>
          <w:tcPr>
            <w:tcW w:w="0" w:type="auto"/>
            <w:tcBorders>
              <w:top w:val="nil"/>
              <w:left w:val="nil"/>
              <w:bottom w:val="nil"/>
              <w:right w:val="nil"/>
            </w:tcBorders>
            <w:shd w:val="clear" w:color="000000" w:fill="FFFFFF"/>
            <w:noWrap/>
            <w:vAlign w:val="center"/>
            <w:hideMark/>
          </w:tcPr>
          <w:p w14:paraId="2DA644E2"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20.84</w:t>
            </w:r>
          </w:p>
        </w:tc>
        <w:tc>
          <w:tcPr>
            <w:tcW w:w="0" w:type="auto"/>
            <w:tcBorders>
              <w:top w:val="nil"/>
              <w:left w:val="nil"/>
              <w:bottom w:val="nil"/>
              <w:right w:val="nil"/>
            </w:tcBorders>
            <w:shd w:val="clear" w:color="000000" w:fill="FFFFFF"/>
            <w:noWrap/>
            <w:vAlign w:val="center"/>
            <w:hideMark/>
          </w:tcPr>
          <w:p w14:paraId="5EAD6E43"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E6BEA37"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3.03</w:t>
            </w:r>
          </w:p>
        </w:tc>
        <w:tc>
          <w:tcPr>
            <w:tcW w:w="0" w:type="auto"/>
            <w:tcBorders>
              <w:top w:val="nil"/>
              <w:left w:val="nil"/>
              <w:bottom w:val="nil"/>
              <w:right w:val="nil"/>
            </w:tcBorders>
            <w:shd w:val="clear" w:color="000000" w:fill="FFFFFF"/>
            <w:noWrap/>
            <w:vAlign w:val="center"/>
            <w:hideMark/>
          </w:tcPr>
          <w:p w14:paraId="4D050CB5"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2.37</w:t>
            </w:r>
          </w:p>
        </w:tc>
        <w:tc>
          <w:tcPr>
            <w:tcW w:w="0" w:type="auto"/>
            <w:tcBorders>
              <w:top w:val="nil"/>
              <w:left w:val="nil"/>
              <w:bottom w:val="nil"/>
              <w:right w:val="nil"/>
            </w:tcBorders>
            <w:shd w:val="clear" w:color="000000" w:fill="FFFFFF"/>
            <w:noWrap/>
            <w:vAlign w:val="center"/>
            <w:hideMark/>
          </w:tcPr>
          <w:p w14:paraId="55C55598"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E7179E5"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12.45</w:t>
            </w:r>
          </w:p>
        </w:tc>
        <w:tc>
          <w:tcPr>
            <w:tcW w:w="0" w:type="auto"/>
            <w:tcBorders>
              <w:top w:val="nil"/>
              <w:left w:val="nil"/>
              <w:bottom w:val="nil"/>
              <w:right w:val="nil"/>
            </w:tcBorders>
            <w:shd w:val="clear" w:color="000000" w:fill="FFFFFF"/>
            <w:noWrap/>
            <w:vAlign w:val="center"/>
            <w:hideMark/>
          </w:tcPr>
          <w:p w14:paraId="325DF938"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8.19</w:t>
            </w:r>
          </w:p>
        </w:tc>
        <w:tc>
          <w:tcPr>
            <w:tcW w:w="0" w:type="auto"/>
            <w:tcBorders>
              <w:top w:val="nil"/>
              <w:left w:val="nil"/>
              <w:bottom w:val="nil"/>
              <w:right w:val="nil"/>
            </w:tcBorders>
            <w:shd w:val="clear" w:color="000000" w:fill="FFFFFF"/>
            <w:noWrap/>
            <w:vAlign w:val="center"/>
            <w:hideMark/>
          </w:tcPr>
          <w:p w14:paraId="5A2EA791"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ADF57CB"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0.64</w:t>
            </w:r>
          </w:p>
        </w:tc>
        <w:tc>
          <w:tcPr>
            <w:tcW w:w="0" w:type="auto"/>
            <w:tcBorders>
              <w:top w:val="nil"/>
              <w:left w:val="nil"/>
              <w:bottom w:val="nil"/>
              <w:right w:val="nil"/>
            </w:tcBorders>
            <w:shd w:val="clear" w:color="000000" w:fill="FFFFFF"/>
            <w:noWrap/>
            <w:vAlign w:val="center"/>
            <w:hideMark/>
          </w:tcPr>
          <w:p w14:paraId="7537D2B8"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1.61</w:t>
            </w:r>
          </w:p>
        </w:tc>
        <w:tc>
          <w:tcPr>
            <w:tcW w:w="0" w:type="auto"/>
            <w:tcBorders>
              <w:top w:val="nil"/>
              <w:left w:val="nil"/>
              <w:bottom w:val="nil"/>
              <w:right w:val="nil"/>
            </w:tcBorders>
            <w:shd w:val="clear" w:color="000000" w:fill="FFFFFF"/>
            <w:noWrap/>
            <w:vAlign w:val="center"/>
            <w:hideMark/>
          </w:tcPr>
          <w:p w14:paraId="799BE416" w14:textId="77777777" w:rsidR="00B21624" w:rsidRPr="00E30E5E" w:rsidRDefault="00B21624" w:rsidP="00065C84">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C8A1AF2"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11.12</w:t>
            </w:r>
          </w:p>
        </w:tc>
        <w:tc>
          <w:tcPr>
            <w:tcW w:w="0" w:type="auto"/>
            <w:tcBorders>
              <w:top w:val="nil"/>
              <w:left w:val="nil"/>
              <w:bottom w:val="nil"/>
              <w:right w:val="nil"/>
            </w:tcBorders>
            <w:shd w:val="clear" w:color="000000" w:fill="FFFFFF"/>
            <w:noWrap/>
            <w:vAlign w:val="center"/>
            <w:hideMark/>
          </w:tcPr>
          <w:p w14:paraId="0938B8F8" w14:textId="77777777" w:rsidR="00B21624" w:rsidRPr="00E30E5E" w:rsidRDefault="00B21624" w:rsidP="00065C84">
            <w:pPr>
              <w:spacing w:after="0" w:line="240" w:lineRule="auto"/>
              <w:jc w:val="right"/>
              <w:rPr>
                <w:rFonts w:eastAsia="Times New Roman"/>
                <w:sz w:val="16"/>
                <w:szCs w:val="16"/>
                <w:lang w:eastAsia="de-DE"/>
              </w:rPr>
            </w:pPr>
            <w:r w:rsidRPr="00E30E5E">
              <w:rPr>
                <w:sz w:val="16"/>
                <w:szCs w:val="16"/>
              </w:rPr>
              <w:t>5.57</w:t>
            </w:r>
          </w:p>
        </w:tc>
      </w:tr>
      <w:tr w:rsidR="0003068B" w:rsidRPr="00E30E5E" w14:paraId="6E2CFBB0" w14:textId="77777777" w:rsidTr="00FF70A2">
        <w:trPr>
          <w:trHeight w:val="222"/>
        </w:trPr>
        <w:tc>
          <w:tcPr>
            <w:tcW w:w="0" w:type="auto"/>
            <w:tcBorders>
              <w:top w:val="nil"/>
              <w:left w:val="nil"/>
              <w:bottom w:val="nil"/>
              <w:right w:val="nil"/>
            </w:tcBorders>
            <w:shd w:val="clear" w:color="000000" w:fill="FFFFFF"/>
            <w:noWrap/>
            <w:vAlign w:val="center"/>
          </w:tcPr>
          <w:p w14:paraId="5A8505F7" w14:textId="2C4EF45D" w:rsidR="00B21624" w:rsidRPr="00E30E5E" w:rsidRDefault="00B21624" w:rsidP="002435B5">
            <w:pPr>
              <w:spacing w:after="0" w:line="240" w:lineRule="auto"/>
              <w:jc w:val="right"/>
              <w:rPr>
                <w:rFonts w:eastAsia="Times New Roman"/>
                <w:color w:val="000000"/>
                <w:sz w:val="16"/>
                <w:szCs w:val="16"/>
                <w:lang w:eastAsia="de-DE"/>
              </w:rPr>
            </w:pPr>
            <w:r>
              <w:rPr>
                <w:rFonts w:eastAsia="Times New Roman"/>
                <w:color w:val="000000"/>
                <w:sz w:val="16"/>
                <w:szCs w:val="16"/>
                <w:lang w:eastAsia="de-DE"/>
              </w:rPr>
              <w:t>Croatia</w:t>
            </w:r>
          </w:p>
        </w:tc>
        <w:tc>
          <w:tcPr>
            <w:tcW w:w="0" w:type="auto"/>
            <w:tcBorders>
              <w:top w:val="nil"/>
              <w:left w:val="nil"/>
              <w:bottom w:val="nil"/>
              <w:right w:val="nil"/>
            </w:tcBorders>
            <w:shd w:val="clear" w:color="000000" w:fill="FFFFFF"/>
            <w:noWrap/>
            <w:vAlign w:val="center"/>
          </w:tcPr>
          <w:p w14:paraId="3C42C353" w14:textId="04C068A5" w:rsidR="00B21624" w:rsidRPr="00E30E5E" w:rsidRDefault="00B21624" w:rsidP="002435B5">
            <w:pPr>
              <w:spacing w:after="0" w:line="240" w:lineRule="auto"/>
              <w:jc w:val="center"/>
              <w:rPr>
                <w:color w:val="000000"/>
                <w:sz w:val="16"/>
                <w:szCs w:val="16"/>
              </w:rPr>
            </w:pPr>
            <w:r>
              <w:rPr>
                <w:color w:val="000000"/>
                <w:sz w:val="16"/>
                <w:szCs w:val="16"/>
              </w:rPr>
              <w:t>2015</w:t>
            </w:r>
          </w:p>
        </w:tc>
        <w:tc>
          <w:tcPr>
            <w:tcW w:w="0" w:type="auto"/>
            <w:tcBorders>
              <w:top w:val="nil"/>
              <w:left w:val="nil"/>
              <w:bottom w:val="nil"/>
              <w:right w:val="nil"/>
            </w:tcBorders>
            <w:shd w:val="clear" w:color="000000" w:fill="FFFFFF"/>
            <w:noWrap/>
            <w:vAlign w:val="center"/>
          </w:tcPr>
          <w:p w14:paraId="684C24E3"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4C2FFB38" w14:textId="0B030564" w:rsidR="00B21624" w:rsidRPr="00E30E5E" w:rsidRDefault="00B21624" w:rsidP="002435B5">
            <w:pPr>
              <w:spacing w:after="0" w:line="240" w:lineRule="auto"/>
              <w:jc w:val="right"/>
              <w:rPr>
                <w:color w:val="000000"/>
                <w:sz w:val="16"/>
                <w:szCs w:val="16"/>
              </w:rPr>
            </w:pPr>
            <w:r>
              <w:rPr>
                <w:color w:val="000000"/>
                <w:sz w:val="16"/>
                <w:szCs w:val="16"/>
              </w:rPr>
              <w:t>1.68</w:t>
            </w:r>
          </w:p>
        </w:tc>
        <w:tc>
          <w:tcPr>
            <w:tcW w:w="0" w:type="auto"/>
            <w:tcBorders>
              <w:top w:val="nil"/>
              <w:left w:val="nil"/>
              <w:bottom w:val="nil"/>
              <w:right w:val="nil"/>
            </w:tcBorders>
            <w:shd w:val="clear" w:color="000000" w:fill="FFFFFF"/>
            <w:noWrap/>
            <w:vAlign w:val="center"/>
          </w:tcPr>
          <w:p w14:paraId="67C57C9E" w14:textId="0DF28334" w:rsidR="00B21624" w:rsidRPr="00E30E5E" w:rsidRDefault="00B21624" w:rsidP="002435B5">
            <w:pPr>
              <w:spacing w:after="0" w:line="240" w:lineRule="auto"/>
              <w:jc w:val="right"/>
              <w:rPr>
                <w:color w:val="000000"/>
                <w:sz w:val="16"/>
                <w:szCs w:val="16"/>
              </w:rPr>
            </w:pPr>
            <w:r>
              <w:rPr>
                <w:color w:val="000000"/>
                <w:sz w:val="16"/>
                <w:szCs w:val="16"/>
              </w:rPr>
              <w:t>0.44</w:t>
            </w:r>
          </w:p>
        </w:tc>
        <w:tc>
          <w:tcPr>
            <w:tcW w:w="0" w:type="auto"/>
            <w:tcBorders>
              <w:top w:val="nil"/>
              <w:left w:val="nil"/>
              <w:bottom w:val="nil"/>
              <w:right w:val="nil"/>
            </w:tcBorders>
            <w:shd w:val="clear" w:color="000000" w:fill="FFFFFF"/>
            <w:noWrap/>
            <w:vAlign w:val="center"/>
          </w:tcPr>
          <w:p w14:paraId="1E4A9B1B"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2F2D2F41" w14:textId="76D51879" w:rsidR="00B21624" w:rsidRDefault="00B21624" w:rsidP="002435B5">
            <w:pPr>
              <w:spacing w:after="0" w:line="240" w:lineRule="auto"/>
              <w:jc w:val="right"/>
              <w:rPr>
                <w:color w:val="000000"/>
                <w:sz w:val="16"/>
                <w:szCs w:val="16"/>
              </w:rPr>
            </w:pPr>
            <w:r>
              <w:rPr>
                <w:color w:val="000000"/>
                <w:sz w:val="16"/>
                <w:szCs w:val="16"/>
              </w:rPr>
              <w:t>67.26</w:t>
            </w:r>
          </w:p>
        </w:tc>
        <w:tc>
          <w:tcPr>
            <w:tcW w:w="0" w:type="auto"/>
            <w:tcBorders>
              <w:top w:val="nil"/>
              <w:left w:val="nil"/>
              <w:bottom w:val="nil"/>
              <w:right w:val="nil"/>
            </w:tcBorders>
            <w:shd w:val="clear" w:color="000000" w:fill="FFFFFF"/>
            <w:noWrap/>
            <w:vAlign w:val="center"/>
          </w:tcPr>
          <w:p w14:paraId="737A9F49" w14:textId="11D67576" w:rsidR="00B21624" w:rsidRDefault="00B21624" w:rsidP="002435B5">
            <w:pPr>
              <w:spacing w:after="0" w:line="240" w:lineRule="auto"/>
              <w:jc w:val="right"/>
              <w:rPr>
                <w:color w:val="000000"/>
                <w:sz w:val="16"/>
                <w:szCs w:val="16"/>
              </w:rPr>
            </w:pPr>
            <w:r>
              <w:rPr>
                <w:color w:val="000000"/>
                <w:sz w:val="16"/>
                <w:szCs w:val="16"/>
              </w:rPr>
              <w:t>65.02</w:t>
            </w:r>
          </w:p>
        </w:tc>
        <w:tc>
          <w:tcPr>
            <w:tcW w:w="0" w:type="auto"/>
            <w:tcBorders>
              <w:top w:val="nil"/>
              <w:left w:val="nil"/>
              <w:bottom w:val="nil"/>
              <w:right w:val="nil"/>
            </w:tcBorders>
            <w:shd w:val="clear" w:color="000000" w:fill="FFFFFF"/>
            <w:noWrap/>
            <w:vAlign w:val="center"/>
          </w:tcPr>
          <w:p w14:paraId="423DA915"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528C6451" w14:textId="2ED73468" w:rsidR="00B21624" w:rsidRPr="00E30E5E" w:rsidRDefault="00B21624" w:rsidP="002435B5">
            <w:pPr>
              <w:spacing w:after="0" w:line="240" w:lineRule="auto"/>
              <w:jc w:val="center"/>
              <w:rPr>
                <w:color w:val="000000"/>
                <w:sz w:val="16"/>
                <w:szCs w:val="16"/>
              </w:rPr>
            </w:pPr>
            <w:r>
              <w:rPr>
                <w:color w:val="000000"/>
                <w:sz w:val="16"/>
                <w:szCs w:val="16"/>
              </w:rPr>
              <w:t>42.05</w:t>
            </w:r>
          </w:p>
        </w:tc>
        <w:tc>
          <w:tcPr>
            <w:tcW w:w="701" w:type="dxa"/>
            <w:tcBorders>
              <w:top w:val="nil"/>
              <w:left w:val="nil"/>
              <w:bottom w:val="nil"/>
              <w:right w:val="nil"/>
            </w:tcBorders>
            <w:shd w:val="clear" w:color="000000" w:fill="FFFFFF"/>
            <w:noWrap/>
            <w:vAlign w:val="center"/>
          </w:tcPr>
          <w:p w14:paraId="6EF16186" w14:textId="6914DC88" w:rsidR="00B21624" w:rsidRPr="00E30E5E" w:rsidRDefault="00B21624" w:rsidP="002435B5">
            <w:pPr>
              <w:spacing w:after="0" w:line="240" w:lineRule="auto"/>
              <w:jc w:val="center"/>
              <w:rPr>
                <w:sz w:val="16"/>
                <w:szCs w:val="16"/>
              </w:rPr>
            </w:pPr>
            <w:r>
              <w:rPr>
                <w:sz w:val="16"/>
                <w:szCs w:val="16"/>
              </w:rPr>
              <w:t>41.35</w:t>
            </w:r>
          </w:p>
        </w:tc>
        <w:tc>
          <w:tcPr>
            <w:tcW w:w="160" w:type="dxa"/>
            <w:tcBorders>
              <w:top w:val="nil"/>
              <w:left w:val="nil"/>
              <w:bottom w:val="nil"/>
              <w:right w:val="nil"/>
            </w:tcBorders>
            <w:shd w:val="clear" w:color="000000" w:fill="FFFFFF"/>
            <w:noWrap/>
            <w:vAlign w:val="center"/>
          </w:tcPr>
          <w:p w14:paraId="3D373350" w14:textId="77777777" w:rsidR="00B21624" w:rsidRPr="00E30E5E" w:rsidRDefault="00B21624" w:rsidP="002435B5">
            <w:pPr>
              <w:spacing w:after="0" w:line="240" w:lineRule="auto"/>
              <w:jc w:val="center"/>
              <w:rPr>
                <w:rFonts w:eastAsia="Times New Roman"/>
                <w:sz w:val="16"/>
                <w:szCs w:val="16"/>
                <w:lang w:eastAsia="de-DE"/>
              </w:rPr>
            </w:pPr>
          </w:p>
        </w:tc>
        <w:tc>
          <w:tcPr>
            <w:tcW w:w="585" w:type="dxa"/>
            <w:tcBorders>
              <w:top w:val="nil"/>
              <w:left w:val="nil"/>
              <w:bottom w:val="nil"/>
              <w:right w:val="nil"/>
            </w:tcBorders>
            <w:shd w:val="clear" w:color="000000" w:fill="FFFFFF"/>
            <w:noWrap/>
            <w:vAlign w:val="center"/>
          </w:tcPr>
          <w:p w14:paraId="2CA527EF" w14:textId="460373FF" w:rsidR="00B21624" w:rsidRPr="00E30E5E" w:rsidRDefault="00B21624" w:rsidP="002435B5">
            <w:pPr>
              <w:spacing w:after="0" w:line="240" w:lineRule="auto"/>
              <w:jc w:val="right"/>
              <w:rPr>
                <w:sz w:val="16"/>
                <w:szCs w:val="16"/>
              </w:rPr>
            </w:pPr>
            <w:r>
              <w:rPr>
                <w:sz w:val="16"/>
                <w:szCs w:val="16"/>
              </w:rPr>
              <w:t>3.33</w:t>
            </w:r>
          </w:p>
        </w:tc>
        <w:tc>
          <w:tcPr>
            <w:tcW w:w="0" w:type="auto"/>
            <w:tcBorders>
              <w:top w:val="nil"/>
              <w:left w:val="nil"/>
              <w:bottom w:val="nil"/>
              <w:right w:val="nil"/>
            </w:tcBorders>
            <w:shd w:val="clear" w:color="000000" w:fill="FFFFFF"/>
            <w:noWrap/>
            <w:vAlign w:val="center"/>
          </w:tcPr>
          <w:p w14:paraId="56F9D0A5" w14:textId="64249051" w:rsidR="00B21624" w:rsidRPr="00E30E5E" w:rsidRDefault="00B21624" w:rsidP="002435B5">
            <w:pPr>
              <w:spacing w:after="0" w:line="240" w:lineRule="auto"/>
              <w:jc w:val="right"/>
              <w:rPr>
                <w:sz w:val="16"/>
                <w:szCs w:val="16"/>
              </w:rPr>
            </w:pPr>
            <w:r>
              <w:rPr>
                <w:sz w:val="16"/>
                <w:szCs w:val="16"/>
              </w:rPr>
              <w:t>2.73</w:t>
            </w:r>
          </w:p>
        </w:tc>
        <w:tc>
          <w:tcPr>
            <w:tcW w:w="0" w:type="auto"/>
            <w:tcBorders>
              <w:top w:val="nil"/>
              <w:left w:val="nil"/>
              <w:bottom w:val="nil"/>
              <w:right w:val="nil"/>
            </w:tcBorders>
            <w:shd w:val="clear" w:color="000000" w:fill="FFFFFF"/>
            <w:noWrap/>
            <w:vAlign w:val="center"/>
          </w:tcPr>
          <w:p w14:paraId="48C62C19"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759692F8" w14:textId="30EA0B27" w:rsidR="00B21624" w:rsidRPr="00E30E5E" w:rsidRDefault="00B21624" w:rsidP="002435B5">
            <w:pPr>
              <w:spacing w:after="0" w:line="240" w:lineRule="auto"/>
              <w:jc w:val="right"/>
              <w:rPr>
                <w:sz w:val="16"/>
                <w:szCs w:val="16"/>
              </w:rPr>
            </w:pPr>
            <w:r>
              <w:rPr>
                <w:sz w:val="16"/>
                <w:szCs w:val="16"/>
              </w:rPr>
              <w:t>0.33</w:t>
            </w:r>
          </w:p>
        </w:tc>
        <w:tc>
          <w:tcPr>
            <w:tcW w:w="0" w:type="auto"/>
            <w:tcBorders>
              <w:top w:val="nil"/>
              <w:left w:val="nil"/>
              <w:bottom w:val="nil"/>
              <w:right w:val="nil"/>
            </w:tcBorders>
            <w:shd w:val="clear" w:color="000000" w:fill="FFFFFF"/>
            <w:noWrap/>
            <w:vAlign w:val="center"/>
          </w:tcPr>
          <w:p w14:paraId="2C9136C5" w14:textId="4575D155" w:rsidR="00B21624" w:rsidRPr="00E30E5E" w:rsidRDefault="00B21624" w:rsidP="002435B5">
            <w:pPr>
              <w:spacing w:after="0" w:line="240" w:lineRule="auto"/>
              <w:jc w:val="right"/>
              <w:rPr>
                <w:sz w:val="16"/>
                <w:szCs w:val="16"/>
              </w:rPr>
            </w:pPr>
            <w:r>
              <w:rPr>
                <w:sz w:val="16"/>
                <w:szCs w:val="16"/>
              </w:rPr>
              <w:t>0.74</w:t>
            </w:r>
          </w:p>
        </w:tc>
        <w:tc>
          <w:tcPr>
            <w:tcW w:w="0" w:type="auto"/>
            <w:tcBorders>
              <w:top w:val="nil"/>
              <w:left w:val="nil"/>
              <w:bottom w:val="nil"/>
              <w:right w:val="nil"/>
            </w:tcBorders>
            <w:shd w:val="clear" w:color="000000" w:fill="FFFFFF"/>
            <w:noWrap/>
            <w:vAlign w:val="center"/>
          </w:tcPr>
          <w:p w14:paraId="59EEF503"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3F3A5EF0" w14:textId="0ED682C8" w:rsidR="00B21624" w:rsidRPr="00E30E5E" w:rsidRDefault="00B21624" w:rsidP="002435B5">
            <w:pPr>
              <w:spacing w:after="0" w:line="240" w:lineRule="auto"/>
              <w:jc w:val="right"/>
              <w:rPr>
                <w:sz w:val="16"/>
                <w:szCs w:val="16"/>
              </w:rPr>
            </w:pPr>
            <w:r>
              <w:rPr>
                <w:sz w:val="16"/>
                <w:szCs w:val="16"/>
              </w:rPr>
              <w:t>3.20</w:t>
            </w:r>
          </w:p>
        </w:tc>
        <w:tc>
          <w:tcPr>
            <w:tcW w:w="0" w:type="auto"/>
            <w:tcBorders>
              <w:top w:val="nil"/>
              <w:left w:val="nil"/>
              <w:bottom w:val="nil"/>
              <w:right w:val="nil"/>
            </w:tcBorders>
            <w:shd w:val="clear" w:color="000000" w:fill="FFFFFF"/>
            <w:noWrap/>
            <w:vAlign w:val="center"/>
          </w:tcPr>
          <w:p w14:paraId="3D58F7C7" w14:textId="5E5EB201" w:rsidR="00B21624" w:rsidRPr="00E30E5E" w:rsidRDefault="00B21624" w:rsidP="002435B5">
            <w:pPr>
              <w:spacing w:after="0" w:line="240" w:lineRule="auto"/>
              <w:jc w:val="right"/>
              <w:rPr>
                <w:sz w:val="16"/>
                <w:szCs w:val="16"/>
              </w:rPr>
            </w:pPr>
            <w:r>
              <w:rPr>
                <w:sz w:val="16"/>
                <w:szCs w:val="16"/>
              </w:rPr>
              <w:t>2.38</w:t>
            </w:r>
          </w:p>
        </w:tc>
        <w:tc>
          <w:tcPr>
            <w:tcW w:w="0" w:type="auto"/>
            <w:tcBorders>
              <w:top w:val="nil"/>
              <w:left w:val="nil"/>
              <w:bottom w:val="nil"/>
              <w:right w:val="nil"/>
            </w:tcBorders>
            <w:shd w:val="clear" w:color="000000" w:fill="FFFFFF"/>
            <w:noWrap/>
            <w:vAlign w:val="center"/>
          </w:tcPr>
          <w:p w14:paraId="192657ED"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6F07CF46" w14:textId="46B084E0" w:rsidR="00B21624" w:rsidRPr="00E30E5E" w:rsidRDefault="00B21624" w:rsidP="002435B5">
            <w:pPr>
              <w:spacing w:after="0" w:line="240" w:lineRule="auto"/>
              <w:jc w:val="right"/>
              <w:rPr>
                <w:sz w:val="16"/>
                <w:szCs w:val="16"/>
              </w:rPr>
            </w:pPr>
            <w:r>
              <w:rPr>
                <w:sz w:val="16"/>
                <w:szCs w:val="16"/>
              </w:rPr>
              <w:t>2.00</w:t>
            </w:r>
          </w:p>
        </w:tc>
        <w:tc>
          <w:tcPr>
            <w:tcW w:w="0" w:type="auto"/>
            <w:tcBorders>
              <w:top w:val="nil"/>
              <w:left w:val="nil"/>
              <w:bottom w:val="nil"/>
              <w:right w:val="nil"/>
            </w:tcBorders>
            <w:shd w:val="clear" w:color="000000" w:fill="FFFFFF"/>
            <w:noWrap/>
            <w:vAlign w:val="center"/>
          </w:tcPr>
          <w:p w14:paraId="19A7A8C4" w14:textId="5E07B8B4" w:rsidR="00B21624" w:rsidRPr="00E30E5E" w:rsidRDefault="00B21624" w:rsidP="002435B5">
            <w:pPr>
              <w:spacing w:after="0" w:line="240" w:lineRule="auto"/>
              <w:jc w:val="right"/>
              <w:rPr>
                <w:sz w:val="16"/>
                <w:szCs w:val="16"/>
              </w:rPr>
            </w:pPr>
            <w:r>
              <w:rPr>
                <w:sz w:val="16"/>
                <w:szCs w:val="16"/>
              </w:rPr>
              <w:t>2.57</w:t>
            </w:r>
          </w:p>
        </w:tc>
        <w:tc>
          <w:tcPr>
            <w:tcW w:w="0" w:type="auto"/>
            <w:tcBorders>
              <w:top w:val="nil"/>
              <w:left w:val="nil"/>
              <w:bottom w:val="nil"/>
              <w:right w:val="nil"/>
            </w:tcBorders>
            <w:shd w:val="clear" w:color="000000" w:fill="FFFFFF"/>
            <w:noWrap/>
            <w:vAlign w:val="center"/>
          </w:tcPr>
          <w:p w14:paraId="50023640"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7FE8274A" w14:textId="28C17F64" w:rsidR="00B21624" w:rsidRPr="00E30E5E" w:rsidRDefault="00B21624" w:rsidP="002435B5">
            <w:pPr>
              <w:spacing w:after="0" w:line="240" w:lineRule="auto"/>
              <w:jc w:val="right"/>
              <w:rPr>
                <w:sz w:val="16"/>
                <w:szCs w:val="16"/>
              </w:rPr>
            </w:pPr>
            <w:r>
              <w:rPr>
                <w:sz w:val="16"/>
                <w:szCs w:val="16"/>
              </w:rPr>
              <w:t>1.81</w:t>
            </w:r>
          </w:p>
        </w:tc>
        <w:tc>
          <w:tcPr>
            <w:tcW w:w="0" w:type="auto"/>
            <w:tcBorders>
              <w:top w:val="nil"/>
              <w:left w:val="nil"/>
              <w:bottom w:val="nil"/>
              <w:right w:val="nil"/>
            </w:tcBorders>
            <w:shd w:val="clear" w:color="000000" w:fill="FFFFFF"/>
            <w:noWrap/>
            <w:vAlign w:val="center"/>
          </w:tcPr>
          <w:p w14:paraId="08382D42" w14:textId="168A750C" w:rsidR="00B21624" w:rsidRPr="00E30E5E" w:rsidRDefault="00B21624" w:rsidP="002435B5">
            <w:pPr>
              <w:spacing w:after="0" w:line="240" w:lineRule="auto"/>
              <w:jc w:val="right"/>
              <w:rPr>
                <w:sz w:val="16"/>
                <w:szCs w:val="16"/>
              </w:rPr>
            </w:pPr>
            <w:r>
              <w:rPr>
                <w:sz w:val="16"/>
                <w:szCs w:val="16"/>
              </w:rPr>
              <w:t>0.85</w:t>
            </w:r>
          </w:p>
        </w:tc>
      </w:tr>
      <w:tr w:rsidR="0003068B" w:rsidRPr="00E30E5E" w14:paraId="2A48BF56" w14:textId="77777777" w:rsidTr="00FF70A2">
        <w:trPr>
          <w:trHeight w:val="222"/>
        </w:trPr>
        <w:tc>
          <w:tcPr>
            <w:tcW w:w="0" w:type="auto"/>
            <w:tcBorders>
              <w:top w:val="nil"/>
              <w:left w:val="nil"/>
              <w:bottom w:val="nil"/>
              <w:right w:val="nil"/>
            </w:tcBorders>
            <w:shd w:val="clear" w:color="000000" w:fill="FFFFFF"/>
            <w:noWrap/>
            <w:vAlign w:val="center"/>
            <w:hideMark/>
          </w:tcPr>
          <w:p w14:paraId="46A84825"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Czech Republic</w:t>
            </w:r>
          </w:p>
        </w:tc>
        <w:tc>
          <w:tcPr>
            <w:tcW w:w="0" w:type="auto"/>
            <w:tcBorders>
              <w:top w:val="nil"/>
              <w:left w:val="nil"/>
              <w:bottom w:val="nil"/>
              <w:right w:val="nil"/>
            </w:tcBorders>
            <w:shd w:val="clear" w:color="000000" w:fill="FFFFFF"/>
            <w:noWrap/>
            <w:vAlign w:val="center"/>
            <w:hideMark/>
          </w:tcPr>
          <w:p w14:paraId="40E48BC8"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2012</w:t>
            </w:r>
          </w:p>
        </w:tc>
        <w:tc>
          <w:tcPr>
            <w:tcW w:w="0" w:type="auto"/>
            <w:tcBorders>
              <w:top w:val="nil"/>
              <w:left w:val="nil"/>
              <w:bottom w:val="nil"/>
              <w:right w:val="nil"/>
            </w:tcBorders>
            <w:shd w:val="clear" w:color="000000" w:fill="FFFFFF"/>
            <w:noWrap/>
            <w:vAlign w:val="center"/>
            <w:hideMark/>
          </w:tcPr>
          <w:p w14:paraId="1AD3576B"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8CD5C98" w14:textId="207D731F"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11.5</w:t>
            </w:r>
            <w:r>
              <w:rPr>
                <w:color w:val="000000"/>
                <w:sz w:val="16"/>
                <w:szCs w:val="16"/>
              </w:rPr>
              <w:t>7</w:t>
            </w:r>
          </w:p>
        </w:tc>
        <w:tc>
          <w:tcPr>
            <w:tcW w:w="0" w:type="auto"/>
            <w:tcBorders>
              <w:top w:val="nil"/>
              <w:left w:val="nil"/>
              <w:bottom w:val="nil"/>
              <w:right w:val="nil"/>
            </w:tcBorders>
            <w:shd w:val="clear" w:color="000000" w:fill="FFFFFF"/>
            <w:noWrap/>
            <w:vAlign w:val="center"/>
            <w:hideMark/>
          </w:tcPr>
          <w:p w14:paraId="3965F9F4" w14:textId="07B6298F"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12.4</w:t>
            </w:r>
            <w:r>
              <w:rPr>
                <w:color w:val="000000"/>
                <w:sz w:val="16"/>
                <w:szCs w:val="16"/>
              </w:rPr>
              <w:t>7</w:t>
            </w:r>
          </w:p>
        </w:tc>
        <w:tc>
          <w:tcPr>
            <w:tcW w:w="0" w:type="auto"/>
            <w:tcBorders>
              <w:top w:val="nil"/>
              <w:left w:val="nil"/>
              <w:bottom w:val="nil"/>
              <w:right w:val="nil"/>
            </w:tcBorders>
            <w:shd w:val="clear" w:color="000000" w:fill="FFFFFF"/>
            <w:noWrap/>
            <w:vAlign w:val="center"/>
            <w:hideMark/>
          </w:tcPr>
          <w:p w14:paraId="1832CB1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FA66688" w14:textId="7264F663"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314.17</w:t>
            </w:r>
          </w:p>
        </w:tc>
        <w:tc>
          <w:tcPr>
            <w:tcW w:w="0" w:type="auto"/>
            <w:tcBorders>
              <w:top w:val="nil"/>
              <w:left w:val="nil"/>
              <w:bottom w:val="nil"/>
              <w:right w:val="nil"/>
            </w:tcBorders>
            <w:shd w:val="clear" w:color="000000" w:fill="FFFFFF"/>
            <w:noWrap/>
            <w:vAlign w:val="center"/>
            <w:hideMark/>
          </w:tcPr>
          <w:p w14:paraId="5DB85130" w14:textId="264D30F2"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293.12</w:t>
            </w:r>
          </w:p>
        </w:tc>
        <w:tc>
          <w:tcPr>
            <w:tcW w:w="0" w:type="auto"/>
            <w:tcBorders>
              <w:top w:val="nil"/>
              <w:left w:val="nil"/>
              <w:bottom w:val="nil"/>
              <w:right w:val="nil"/>
            </w:tcBorders>
            <w:shd w:val="clear" w:color="000000" w:fill="FFFFFF"/>
            <w:noWrap/>
            <w:vAlign w:val="center"/>
            <w:hideMark/>
          </w:tcPr>
          <w:p w14:paraId="030F79EE"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3C54AA0" w14:textId="2537785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w:t>
            </w:r>
            <w:r>
              <w:rPr>
                <w:color w:val="000000"/>
                <w:sz w:val="16"/>
                <w:szCs w:val="16"/>
              </w:rPr>
              <w:t>6.50</w:t>
            </w:r>
          </w:p>
        </w:tc>
        <w:tc>
          <w:tcPr>
            <w:tcW w:w="701" w:type="dxa"/>
            <w:tcBorders>
              <w:top w:val="nil"/>
              <w:left w:val="nil"/>
              <w:bottom w:val="nil"/>
              <w:right w:val="nil"/>
            </w:tcBorders>
            <w:shd w:val="clear" w:color="000000" w:fill="FFFFFF"/>
            <w:noWrap/>
            <w:vAlign w:val="center"/>
            <w:hideMark/>
          </w:tcPr>
          <w:p w14:paraId="42CC8138" w14:textId="5C105FDF" w:rsidR="00B21624" w:rsidRPr="00E30E5E" w:rsidRDefault="00B21624" w:rsidP="002435B5">
            <w:pPr>
              <w:spacing w:after="0" w:line="240" w:lineRule="auto"/>
              <w:jc w:val="center"/>
              <w:rPr>
                <w:rFonts w:eastAsia="Times New Roman"/>
                <w:sz w:val="16"/>
                <w:szCs w:val="16"/>
                <w:lang w:eastAsia="de-DE"/>
              </w:rPr>
            </w:pPr>
            <w:r w:rsidRPr="00E30E5E">
              <w:rPr>
                <w:sz w:val="16"/>
                <w:szCs w:val="16"/>
              </w:rPr>
              <w:t>4</w:t>
            </w:r>
            <w:r>
              <w:rPr>
                <w:sz w:val="16"/>
                <w:szCs w:val="16"/>
              </w:rPr>
              <w:t>4.81</w:t>
            </w:r>
          </w:p>
        </w:tc>
        <w:tc>
          <w:tcPr>
            <w:tcW w:w="160" w:type="dxa"/>
            <w:tcBorders>
              <w:top w:val="nil"/>
              <w:left w:val="nil"/>
              <w:bottom w:val="nil"/>
              <w:right w:val="nil"/>
            </w:tcBorders>
            <w:shd w:val="clear" w:color="000000" w:fill="FFFFFF"/>
            <w:noWrap/>
            <w:vAlign w:val="center"/>
            <w:hideMark/>
          </w:tcPr>
          <w:p w14:paraId="3A860871"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76FD5DD2" w14:textId="7B3AC5AD" w:rsidR="00B21624" w:rsidRPr="00E30E5E" w:rsidRDefault="00B21624" w:rsidP="002435B5">
            <w:pPr>
              <w:spacing w:after="0" w:line="240" w:lineRule="auto"/>
              <w:jc w:val="right"/>
              <w:rPr>
                <w:rFonts w:eastAsia="Times New Roman"/>
                <w:sz w:val="16"/>
                <w:szCs w:val="16"/>
                <w:lang w:eastAsia="de-DE"/>
              </w:rPr>
            </w:pPr>
            <w:r w:rsidRPr="00E30E5E">
              <w:rPr>
                <w:sz w:val="16"/>
                <w:szCs w:val="16"/>
              </w:rPr>
              <w:t>9.5</w:t>
            </w:r>
            <w:r>
              <w:rPr>
                <w:sz w:val="16"/>
                <w:szCs w:val="16"/>
              </w:rPr>
              <w:t>3</w:t>
            </w:r>
          </w:p>
        </w:tc>
        <w:tc>
          <w:tcPr>
            <w:tcW w:w="0" w:type="auto"/>
            <w:tcBorders>
              <w:top w:val="nil"/>
              <w:left w:val="nil"/>
              <w:bottom w:val="nil"/>
              <w:right w:val="nil"/>
            </w:tcBorders>
            <w:shd w:val="clear" w:color="000000" w:fill="FFFFFF"/>
            <w:noWrap/>
            <w:vAlign w:val="center"/>
            <w:hideMark/>
          </w:tcPr>
          <w:p w14:paraId="710533C7" w14:textId="18BE6B9F" w:rsidR="00B21624" w:rsidRPr="00E30E5E" w:rsidRDefault="00B21624" w:rsidP="002435B5">
            <w:pPr>
              <w:spacing w:after="0" w:line="240" w:lineRule="auto"/>
              <w:jc w:val="right"/>
              <w:rPr>
                <w:rFonts w:eastAsia="Times New Roman"/>
                <w:sz w:val="16"/>
                <w:szCs w:val="16"/>
                <w:lang w:eastAsia="de-DE"/>
              </w:rPr>
            </w:pPr>
            <w:r w:rsidRPr="00E30E5E">
              <w:rPr>
                <w:sz w:val="16"/>
                <w:szCs w:val="16"/>
              </w:rPr>
              <w:t>8.</w:t>
            </w:r>
            <w:r>
              <w:rPr>
                <w:sz w:val="16"/>
                <w:szCs w:val="16"/>
              </w:rPr>
              <w:t>94</w:t>
            </w:r>
          </w:p>
        </w:tc>
        <w:tc>
          <w:tcPr>
            <w:tcW w:w="0" w:type="auto"/>
            <w:tcBorders>
              <w:top w:val="nil"/>
              <w:left w:val="nil"/>
              <w:bottom w:val="nil"/>
              <w:right w:val="nil"/>
            </w:tcBorders>
            <w:shd w:val="clear" w:color="000000" w:fill="FFFFFF"/>
            <w:noWrap/>
            <w:vAlign w:val="center"/>
            <w:hideMark/>
          </w:tcPr>
          <w:p w14:paraId="6FA0481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2FB4CE2" w14:textId="5C336A48" w:rsidR="00B21624" w:rsidRPr="00E30E5E" w:rsidRDefault="00B21624" w:rsidP="002435B5">
            <w:pPr>
              <w:spacing w:after="0" w:line="240" w:lineRule="auto"/>
              <w:jc w:val="right"/>
              <w:rPr>
                <w:rFonts w:eastAsia="Times New Roman"/>
                <w:sz w:val="16"/>
                <w:szCs w:val="16"/>
                <w:lang w:eastAsia="de-DE"/>
              </w:rPr>
            </w:pPr>
            <w:r>
              <w:rPr>
                <w:sz w:val="16"/>
                <w:szCs w:val="16"/>
              </w:rPr>
              <w:t>7.16</w:t>
            </w:r>
          </w:p>
        </w:tc>
        <w:tc>
          <w:tcPr>
            <w:tcW w:w="0" w:type="auto"/>
            <w:tcBorders>
              <w:top w:val="nil"/>
              <w:left w:val="nil"/>
              <w:bottom w:val="nil"/>
              <w:right w:val="nil"/>
            </w:tcBorders>
            <w:shd w:val="clear" w:color="000000" w:fill="FFFFFF"/>
            <w:noWrap/>
            <w:vAlign w:val="center"/>
            <w:hideMark/>
          </w:tcPr>
          <w:p w14:paraId="2DC17DE7" w14:textId="3B813CD9" w:rsidR="00B21624" w:rsidRPr="00E30E5E" w:rsidRDefault="00B21624" w:rsidP="002435B5">
            <w:pPr>
              <w:spacing w:after="0" w:line="240" w:lineRule="auto"/>
              <w:jc w:val="right"/>
              <w:rPr>
                <w:rFonts w:eastAsia="Times New Roman"/>
                <w:sz w:val="16"/>
                <w:szCs w:val="16"/>
                <w:lang w:eastAsia="de-DE"/>
              </w:rPr>
            </w:pPr>
            <w:r w:rsidRPr="00E30E5E">
              <w:rPr>
                <w:sz w:val="16"/>
                <w:szCs w:val="16"/>
              </w:rPr>
              <w:t>13.</w:t>
            </w:r>
            <w:r>
              <w:rPr>
                <w:sz w:val="16"/>
                <w:szCs w:val="16"/>
              </w:rPr>
              <w:t>26</w:t>
            </w:r>
          </w:p>
        </w:tc>
        <w:tc>
          <w:tcPr>
            <w:tcW w:w="0" w:type="auto"/>
            <w:tcBorders>
              <w:top w:val="nil"/>
              <w:left w:val="nil"/>
              <w:bottom w:val="nil"/>
              <w:right w:val="nil"/>
            </w:tcBorders>
            <w:shd w:val="clear" w:color="000000" w:fill="FFFFFF"/>
            <w:noWrap/>
            <w:vAlign w:val="center"/>
            <w:hideMark/>
          </w:tcPr>
          <w:p w14:paraId="7307CDDF"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D71E4BE" w14:textId="680831DD" w:rsidR="00B21624" w:rsidRPr="00E30E5E" w:rsidRDefault="00B21624" w:rsidP="002435B5">
            <w:pPr>
              <w:spacing w:after="0" w:line="240" w:lineRule="auto"/>
              <w:jc w:val="right"/>
              <w:rPr>
                <w:rFonts w:eastAsia="Times New Roman"/>
                <w:sz w:val="16"/>
                <w:szCs w:val="16"/>
                <w:lang w:eastAsia="de-DE"/>
              </w:rPr>
            </w:pPr>
            <w:r>
              <w:rPr>
                <w:sz w:val="16"/>
                <w:szCs w:val="16"/>
              </w:rPr>
              <w:t>2.33</w:t>
            </w:r>
          </w:p>
        </w:tc>
        <w:tc>
          <w:tcPr>
            <w:tcW w:w="0" w:type="auto"/>
            <w:tcBorders>
              <w:top w:val="nil"/>
              <w:left w:val="nil"/>
              <w:bottom w:val="nil"/>
              <w:right w:val="nil"/>
            </w:tcBorders>
            <w:shd w:val="clear" w:color="000000" w:fill="FFFFFF"/>
            <w:noWrap/>
            <w:vAlign w:val="center"/>
            <w:hideMark/>
          </w:tcPr>
          <w:p w14:paraId="656102E5" w14:textId="1D6DCDBE" w:rsidR="00B21624" w:rsidRPr="00E30E5E" w:rsidRDefault="00B21624" w:rsidP="002435B5">
            <w:pPr>
              <w:spacing w:after="0" w:line="240" w:lineRule="auto"/>
              <w:jc w:val="right"/>
              <w:rPr>
                <w:rFonts w:eastAsia="Times New Roman"/>
                <w:sz w:val="16"/>
                <w:szCs w:val="16"/>
                <w:lang w:eastAsia="de-DE"/>
              </w:rPr>
            </w:pPr>
            <w:r>
              <w:rPr>
                <w:sz w:val="16"/>
                <w:szCs w:val="16"/>
              </w:rPr>
              <w:t>0.99</w:t>
            </w:r>
          </w:p>
        </w:tc>
        <w:tc>
          <w:tcPr>
            <w:tcW w:w="0" w:type="auto"/>
            <w:tcBorders>
              <w:top w:val="nil"/>
              <w:left w:val="nil"/>
              <w:bottom w:val="nil"/>
              <w:right w:val="nil"/>
            </w:tcBorders>
            <w:shd w:val="clear" w:color="000000" w:fill="FFFFFF"/>
            <w:noWrap/>
            <w:vAlign w:val="center"/>
            <w:hideMark/>
          </w:tcPr>
          <w:p w14:paraId="55B8FC08"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4A9ADE0" w14:textId="187ABF6D" w:rsidR="00B21624" w:rsidRPr="00E30E5E" w:rsidRDefault="00B21624" w:rsidP="002435B5">
            <w:pPr>
              <w:spacing w:after="0" w:line="240" w:lineRule="auto"/>
              <w:jc w:val="right"/>
              <w:rPr>
                <w:rFonts w:eastAsia="Times New Roman"/>
                <w:sz w:val="16"/>
                <w:szCs w:val="16"/>
                <w:lang w:eastAsia="de-DE"/>
              </w:rPr>
            </w:pPr>
            <w:r>
              <w:rPr>
                <w:sz w:val="16"/>
                <w:szCs w:val="16"/>
              </w:rPr>
              <w:t>1.71</w:t>
            </w:r>
          </w:p>
        </w:tc>
        <w:tc>
          <w:tcPr>
            <w:tcW w:w="0" w:type="auto"/>
            <w:tcBorders>
              <w:top w:val="nil"/>
              <w:left w:val="nil"/>
              <w:bottom w:val="nil"/>
              <w:right w:val="nil"/>
            </w:tcBorders>
            <w:shd w:val="clear" w:color="000000" w:fill="FFFFFF"/>
            <w:noWrap/>
            <w:vAlign w:val="center"/>
            <w:hideMark/>
          </w:tcPr>
          <w:p w14:paraId="6C804496" w14:textId="380E846D" w:rsidR="00B21624" w:rsidRPr="00E30E5E" w:rsidRDefault="00B21624" w:rsidP="002435B5">
            <w:pPr>
              <w:spacing w:after="0" w:line="240" w:lineRule="auto"/>
              <w:jc w:val="right"/>
              <w:rPr>
                <w:rFonts w:eastAsia="Times New Roman"/>
                <w:sz w:val="16"/>
                <w:szCs w:val="16"/>
                <w:lang w:eastAsia="de-DE"/>
              </w:rPr>
            </w:pPr>
            <w:r>
              <w:rPr>
                <w:sz w:val="16"/>
                <w:szCs w:val="16"/>
              </w:rPr>
              <w:t>2.20</w:t>
            </w:r>
          </w:p>
        </w:tc>
        <w:tc>
          <w:tcPr>
            <w:tcW w:w="0" w:type="auto"/>
            <w:tcBorders>
              <w:top w:val="nil"/>
              <w:left w:val="nil"/>
              <w:bottom w:val="nil"/>
              <w:right w:val="nil"/>
            </w:tcBorders>
            <w:shd w:val="clear" w:color="000000" w:fill="FFFFFF"/>
            <w:noWrap/>
            <w:vAlign w:val="center"/>
            <w:hideMark/>
          </w:tcPr>
          <w:p w14:paraId="0FD4230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84FC896" w14:textId="1FFB1C8C" w:rsidR="00B21624" w:rsidRPr="00E30E5E" w:rsidRDefault="00B21624" w:rsidP="002435B5">
            <w:pPr>
              <w:spacing w:after="0" w:line="240" w:lineRule="auto"/>
              <w:jc w:val="right"/>
              <w:rPr>
                <w:rFonts w:eastAsia="Times New Roman"/>
                <w:sz w:val="16"/>
                <w:szCs w:val="16"/>
                <w:lang w:eastAsia="de-DE"/>
              </w:rPr>
            </w:pPr>
            <w:r>
              <w:rPr>
                <w:sz w:val="16"/>
                <w:szCs w:val="16"/>
              </w:rPr>
              <w:t>4.42</w:t>
            </w:r>
          </w:p>
        </w:tc>
        <w:tc>
          <w:tcPr>
            <w:tcW w:w="0" w:type="auto"/>
            <w:tcBorders>
              <w:top w:val="nil"/>
              <w:left w:val="nil"/>
              <w:bottom w:val="nil"/>
              <w:right w:val="nil"/>
            </w:tcBorders>
            <w:shd w:val="clear" w:color="000000" w:fill="FFFFFF"/>
            <w:noWrap/>
            <w:vAlign w:val="center"/>
            <w:hideMark/>
          </w:tcPr>
          <w:p w14:paraId="07CEF990" w14:textId="5A6F01DE" w:rsidR="00B21624" w:rsidRPr="00E30E5E" w:rsidRDefault="00B21624" w:rsidP="002435B5">
            <w:pPr>
              <w:spacing w:after="0" w:line="240" w:lineRule="auto"/>
              <w:jc w:val="right"/>
              <w:rPr>
                <w:rFonts w:eastAsia="Times New Roman"/>
                <w:sz w:val="16"/>
                <w:szCs w:val="16"/>
                <w:lang w:eastAsia="de-DE"/>
              </w:rPr>
            </w:pPr>
            <w:r>
              <w:rPr>
                <w:sz w:val="16"/>
                <w:szCs w:val="16"/>
              </w:rPr>
              <w:t>3.89</w:t>
            </w:r>
          </w:p>
        </w:tc>
      </w:tr>
      <w:tr w:rsidR="0003068B" w:rsidRPr="00E30E5E" w14:paraId="640E69ED" w14:textId="77777777" w:rsidTr="00FF70A2">
        <w:trPr>
          <w:trHeight w:val="222"/>
        </w:trPr>
        <w:tc>
          <w:tcPr>
            <w:tcW w:w="0" w:type="auto"/>
            <w:tcBorders>
              <w:top w:val="nil"/>
              <w:left w:val="nil"/>
              <w:bottom w:val="nil"/>
              <w:right w:val="nil"/>
            </w:tcBorders>
            <w:shd w:val="clear" w:color="000000" w:fill="FFFFFF"/>
            <w:noWrap/>
            <w:vAlign w:val="center"/>
            <w:hideMark/>
          </w:tcPr>
          <w:p w14:paraId="43E11EA8"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Denmark</w:t>
            </w:r>
          </w:p>
        </w:tc>
        <w:tc>
          <w:tcPr>
            <w:tcW w:w="0" w:type="auto"/>
            <w:tcBorders>
              <w:top w:val="nil"/>
              <w:left w:val="nil"/>
              <w:bottom w:val="nil"/>
              <w:right w:val="nil"/>
            </w:tcBorders>
            <w:shd w:val="clear" w:color="000000" w:fill="FFFFFF"/>
            <w:noWrap/>
            <w:vAlign w:val="center"/>
            <w:hideMark/>
          </w:tcPr>
          <w:p w14:paraId="2E61F9C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2001</w:t>
            </w:r>
          </w:p>
        </w:tc>
        <w:tc>
          <w:tcPr>
            <w:tcW w:w="0" w:type="auto"/>
            <w:tcBorders>
              <w:top w:val="nil"/>
              <w:left w:val="nil"/>
              <w:bottom w:val="nil"/>
              <w:right w:val="nil"/>
            </w:tcBorders>
            <w:shd w:val="clear" w:color="000000" w:fill="FFFFFF"/>
            <w:noWrap/>
            <w:vAlign w:val="center"/>
            <w:hideMark/>
          </w:tcPr>
          <w:p w14:paraId="7FB76270"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9485029"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2637F6E9"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4C07FD18"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9856140"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3CF0C4CB"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7BBA72D7"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AD48CCE"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52.30</w:t>
            </w:r>
          </w:p>
        </w:tc>
        <w:tc>
          <w:tcPr>
            <w:tcW w:w="701" w:type="dxa"/>
            <w:tcBorders>
              <w:top w:val="nil"/>
              <w:left w:val="nil"/>
              <w:bottom w:val="nil"/>
              <w:right w:val="nil"/>
            </w:tcBorders>
            <w:shd w:val="clear" w:color="000000" w:fill="FFFFFF"/>
            <w:noWrap/>
            <w:vAlign w:val="center"/>
            <w:hideMark/>
          </w:tcPr>
          <w:p w14:paraId="072A877E"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51.91</w:t>
            </w:r>
          </w:p>
        </w:tc>
        <w:tc>
          <w:tcPr>
            <w:tcW w:w="160" w:type="dxa"/>
            <w:tcBorders>
              <w:top w:val="nil"/>
              <w:left w:val="nil"/>
              <w:bottom w:val="nil"/>
              <w:right w:val="nil"/>
            </w:tcBorders>
            <w:shd w:val="clear" w:color="000000" w:fill="FFFFFF"/>
            <w:noWrap/>
            <w:vAlign w:val="center"/>
            <w:hideMark/>
          </w:tcPr>
          <w:p w14:paraId="059C9949"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793EA5A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12.82</w:t>
            </w:r>
          </w:p>
        </w:tc>
        <w:tc>
          <w:tcPr>
            <w:tcW w:w="0" w:type="auto"/>
            <w:tcBorders>
              <w:top w:val="nil"/>
              <w:left w:val="nil"/>
              <w:bottom w:val="nil"/>
              <w:right w:val="nil"/>
            </w:tcBorders>
            <w:shd w:val="clear" w:color="000000" w:fill="FFFFFF"/>
            <w:noWrap/>
            <w:vAlign w:val="center"/>
            <w:hideMark/>
          </w:tcPr>
          <w:p w14:paraId="736501F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12.65</w:t>
            </w:r>
          </w:p>
        </w:tc>
        <w:tc>
          <w:tcPr>
            <w:tcW w:w="0" w:type="auto"/>
            <w:tcBorders>
              <w:top w:val="nil"/>
              <w:left w:val="nil"/>
              <w:bottom w:val="nil"/>
              <w:right w:val="nil"/>
            </w:tcBorders>
            <w:shd w:val="clear" w:color="000000" w:fill="FFFFFF"/>
            <w:noWrap/>
            <w:vAlign w:val="center"/>
            <w:hideMark/>
          </w:tcPr>
          <w:p w14:paraId="0508E036"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08E20C1" w14:textId="6FA79A35" w:rsidR="00B21624" w:rsidRPr="00E30E5E" w:rsidRDefault="00B21624" w:rsidP="002435B5">
            <w:pPr>
              <w:spacing w:after="0" w:line="240" w:lineRule="auto"/>
              <w:jc w:val="right"/>
              <w:rPr>
                <w:rFonts w:eastAsia="Times New Roman"/>
                <w:sz w:val="16"/>
                <w:szCs w:val="16"/>
                <w:lang w:eastAsia="de-DE"/>
              </w:rPr>
            </w:pPr>
            <w:r>
              <w:rPr>
                <w:sz w:val="16"/>
                <w:szCs w:val="16"/>
              </w:rPr>
              <w:t>6</w:t>
            </w:r>
            <w:r w:rsidRPr="00E30E5E">
              <w:rPr>
                <w:sz w:val="16"/>
                <w:szCs w:val="16"/>
              </w:rPr>
              <w:t>.29</w:t>
            </w:r>
          </w:p>
        </w:tc>
        <w:tc>
          <w:tcPr>
            <w:tcW w:w="0" w:type="auto"/>
            <w:tcBorders>
              <w:top w:val="nil"/>
              <w:left w:val="nil"/>
              <w:bottom w:val="nil"/>
              <w:right w:val="nil"/>
            </w:tcBorders>
            <w:shd w:val="clear" w:color="000000" w:fill="FFFFFF"/>
            <w:noWrap/>
            <w:vAlign w:val="center"/>
            <w:hideMark/>
          </w:tcPr>
          <w:p w14:paraId="278B5B3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3.45</w:t>
            </w:r>
          </w:p>
        </w:tc>
        <w:tc>
          <w:tcPr>
            <w:tcW w:w="0" w:type="auto"/>
            <w:tcBorders>
              <w:top w:val="nil"/>
              <w:left w:val="nil"/>
              <w:bottom w:val="nil"/>
              <w:right w:val="nil"/>
            </w:tcBorders>
            <w:shd w:val="clear" w:color="000000" w:fill="FFFFFF"/>
            <w:noWrap/>
            <w:vAlign w:val="center"/>
            <w:hideMark/>
          </w:tcPr>
          <w:p w14:paraId="283805CF"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843971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24080C5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63CF692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2701284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5.40</w:t>
            </w:r>
          </w:p>
        </w:tc>
        <w:tc>
          <w:tcPr>
            <w:tcW w:w="0" w:type="auto"/>
            <w:tcBorders>
              <w:top w:val="nil"/>
              <w:left w:val="nil"/>
              <w:bottom w:val="nil"/>
              <w:right w:val="nil"/>
            </w:tcBorders>
            <w:shd w:val="clear" w:color="000000" w:fill="FFFFFF"/>
            <w:noWrap/>
            <w:vAlign w:val="center"/>
            <w:hideMark/>
          </w:tcPr>
          <w:p w14:paraId="7272E6F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5.01</w:t>
            </w:r>
          </w:p>
        </w:tc>
        <w:tc>
          <w:tcPr>
            <w:tcW w:w="0" w:type="auto"/>
            <w:tcBorders>
              <w:top w:val="nil"/>
              <w:left w:val="nil"/>
              <w:bottom w:val="nil"/>
              <w:right w:val="nil"/>
            </w:tcBorders>
            <w:shd w:val="clear" w:color="000000" w:fill="FFFFFF"/>
            <w:noWrap/>
            <w:vAlign w:val="center"/>
            <w:hideMark/>
          </w:tcPr>
          <w:p w14:paraId="3D143E6B"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CAB65D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0.36</w:t>
            </w:r>
          </w:p>
        </w:tc>
        <w:tc>
          <w:tcPr>
            <w:tcW w:w="0" w:type="auto"/>
            <w:tcBorders>
              <w:top w:val="nil"/>
              <w:left w:val="nil"/>
              <w:bottom w:val="nil"/>
              <w:right w:val="nil"/>
            </w:tcBorders>
            <w:shd w:val="clear" w:color="000000" w:fill="FFFFFF"/>
            <w:noWrap/>
            <w:vAlign w:val="center"/>
            <w:hideMark/>
          </w:tcPr>
          <w:p w14:paraId="666FA4B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1.56</w:t>
            </w:r>
          </w:p>
        </w:tc>
      </w:tr>
      <w:tr w:rsidR="0003068B" w:rsidRPr="00E30E5E" w14:paraId="03E6C044" w14:textId="77777777" w:rsidTr="00FF70A2">
        <w:trPr>
          <w:trHeight w:val="222"/>
        </w:trPr>
        <w:tc>
          <w:tcPr>
            <w:tcW w:w="0" w:type="auto"/>
            <w:tcBorders>
              <w:top w:val="nil"/>
              <w:left w:val="nil"/>
              <w:bottom w:val="nil"/>
              <w:right w:val="nil"/>
            </w:tcBorders>
            <w:shd w:val="clear" w:color="000000" w:fill="FFFFFF"/>
            <w:noWrap/>
            <w:vAlign w:val="center"/>
            <w:hideMark/>
          </w:tcPr>
          <w:p w14:paraId="18028F74"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Estonia</w:t>
            </w:r>
          </w:p>
        </w:tc>
        <w:tc>
          <w:tcPr>
            <w:tcW w:w="0" w:type="auto"/>
            <w:tcBorders>
              <w:top w:val="nil"/>
              <w:left w:val="nil"/>
              <w:bottom w:val="nil"/>
              <w:right w:val="nil"/>
            </w:tcBorders>
            <w:shd w:val="clear" w:color="000000" w:fill="FFFFFF"/>
            <w:noWrap/>
            <w:vAlign w:val="center"/>
            <w:hideMark/>
          </w:tcPr>
          <w:p w14:paraId="35460D43"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2004</w:t>
            </w:r>
          </w:p>
        </w:tc>
        <w:tc>
          <w:tcPr>
            <w:tcW w:w="0" w:type="auto"/>
            <w:tcBorders>
              <w:top w:val="nil"/>
              <w:left w:val="nil"/>
              <w:bottom w:val="nil"/>
              <w:right w:val="nil"/>
            </w:tcBorders>
            <w:shd w:val="clear" w:color="000000" w:fill="FFFFFF"/>
            <w:noWrap/>
            <w:vAlign w:val="center"/>
            <w:hideMark/>
          </w:tcPr>
          <w:p w14:paraId="5B779F0D"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71D9C27" w14:textId="0BD3C710"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23.4</w:t>
            </w:r>
            <w:r>
              <w:rPr>
                <w:color w:val="000000"/>
                <w:sz w:val="16"/>
                <w:szCs w:val="16"/>
              </w:rPr>
              <w:t>4</w:t>
            </w:r>
          </w:p>
        </w:tc>
        <w:tc>
          <w:tcPr>
            <w:tcW w:w="0" w:type="auto"/>
            <w:tcBorders>
              <w:top w:val="nil"/>
              <w:left w:val="nil"/>
              <w:bottom w:val="nil"/>
              <w:right w:val="nil"/>
            </w:tcBorders>
            <w:shd w:val="clear" w:color="000000" w:fill="FFFFFF"/>
            <w:noWrap/>
            <w:vAlign w:val="center"/>
            <w:hideMark/>
          </w:tcPr>
          <w:p w14:paraId="65FC4341" w14:textId="56886230"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20.6</w:t>
            </w:r>
            <w:r>
              <w:rPr>
                <w:color w:val="000000"/>
                <w:sz w:val="16"/>
                <w:szCs w:val="16"/>
              </w:rPr>
              <w:t>2</w:t>
            </w:r>
          </w:p>
        </w:tc>
        <w:tc>
          <w:tcPr>
            <w:tcW w:w="0" w:type="auto"/>
            <w:tcBorders>
              <w:top w:val="nil"/>
              <w:left w:val="nil"/>
              <w:bottom w:val="nil"/>
              <w:right w:val="nil"/>
            </w:tcBorders>
            <w:shd w:val="clear" w:color="000000" w:fill="FFFFFF"/>
            <w:noWrap/>
            <w:vAlign w:val="center"/>
            <w:hideMark/>
          </w:tcPr>
          <w:p w14:paraId="19AD129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FAE2B7B" w14:textId="492BC02D"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191.31</w:t>
            </w:r>
          </w:p>
        </w:tc>
        <w:tc>
          <w:tcPr>
            <w:tcW w:w="0" w:type="auto"/>
            <w:tcBorders>
              <w:top w:val="nil"/>
              <w:left w:val="nil"/>
              <w:bottom w:val="nil"/>
              <w:right w:val="nil"/>
            </w:tcBorders>
            <w:shd w:val="clear" w:color="000000" w:fill="FFFFFF"/>
            <w:noWrap/>
            <w:vAlign w:val="center"/>
            <w:hideMark/>
          </w:tcPr>
          <w:p w14:paraId="77C6C940" w14:textId="15CD5135"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196.41</w:t>
            </w:r>
            <w:r w:rsidRPr="00E30E5E">
              <w:rPr>
                <w:color w:val="000000"/>
                <w:sz w:val="16"/>
                <w:szCs w:val="16"/>
              </w:rPr>
              <w:t>590.68</w:t>
            </w:r>
          </w:p>
        </w:tc>
        <w:tc>
          <w:tcPr>
            <w:tcW w:w="0" w:type="auto"/>
            <w:tcBorders>
              <w:top w:val="nil"/>
              <w:left w:val="nil"/>
              <w:bottom w:val="nil"/>
              <w:right w:val="nil"/>
            </w:tcBorders>
            <w:shd w:val="clear" w:color="000000" w:fill="FFFFFF"/>
            <w:noWrap/>
            <w:vAlign w:val="center"/>
            <w:hideMark/>
          </w:tcPr>
          <w:p w14:paraId="2023859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DC92769"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37.77</w:t>
            </w:r>
          </w:p>
        </w:tc>
        <w:tc>
          <w:tcPr>
            <w:tcW w:w="701" w:type="dxa"/>
            <w:tcBorders>
              <w:top w:val="nil"/>
              <w:left w:val="nil"/>
              <w:bottom w:val="nil"/>
              <w:right w:val="nil"/>
            </w:tcBorders>
            <w:shd w:val="clear" w:color="000000" w:fill="FFFFFF"/>
            <w:noWrap/>
            <w:vAlign w:val="center"/>
            <w:hideMark/>
          </w:tcPr>
          <w:p w14:paraId="78F99F0A"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44.33</w:t>
            </w:r>
          </w:p>
        </w:tc>
        <w:tc>
          <w:tcPr>
            <w:tcW w:w="160" w:type="dxa"/>
            <w:tcBorders>
              <w:top w:val="nil"/>
              <w:left w:val="nil"/>
              <w:bottom w:val="nil"/>
              <w:right w:val="nil"/>
            </w:tcBorders>
            <w:shd w:val="clear" w:color="000000" w:fill="FFFFFF"/>
            <w:noWrap/>
            <w:vAlign w:val="center"/>
            <w:hideMark/>
          </w:tcPr>
          <w:p w14:paraId="1B572FC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53EC99E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31.49</w:t>
            </w:r>
          </w:p>
        </w:tc>
        <w:tc>
          <w:tcPr>
            <w:tcW w:w="0" w:type="auto"/>
            <w:tcBorders>
              <w:top w:val="nil"/>
              <w:left w:val="nil"/>
              <w:bottom w:val="nil"/>
              <w:right w:val="nil"/>
            </w:tcBorders>
            <w:shd w:val="clear" w:color="000000" w:fill="FFFFFF"/>
            <w:noWrap/>
            <w:vAlign w:val="center"/>
            <w:hideMark/>
          </w:tcPr>
          <w:p w14:paraId="36D8724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27.99</w:t>
            </w:r>
          </w:p>
        </w:tc>
        <w:tc>
          <w:tcPr>
            <w:tcW w:w="0" w:type="auto"/>
            <w:tcBorders>
              <w:top w:val="nil"/>
              <w:left w:val="nil"/>
              <w:bottom w:val="nil"/>
              <w:right w:val="nil"/>
            </w:tcBorders>
            <w:shd w:val="clear" w:color="000000" w:fill="FFFFFF"/>
            <w:noWrap/>
            <w:vAlign w:val="center"/>
            <w:hideMark/>
          </w:tcPr>
          <w:p w14:paraId="28A40AD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83FE0A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38.89</w:t>
            </w:r>
          </w:p>
        </w:tc>
        <w:tc>
          <w:tcPr>
            <w:tcW w:w="0" w:type="auto"/>
            <w:tcBorders>
              <w:top w:val="nil"/>
              <w:left w:val="nil"/>
              <w:bottom w:val="nil"/>
              <w:right w:val="nil"/>
            </w:tcBorders>
            <w:shd w:val="clear" w:color="000000" w:fill="FFFFFF"/>
            <w:noWrap/>
            <w:vAlign w:val="center"/>
            <w:hideMark/>
          </w:tcPr>
          <w:p w14:paraId="059A094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20.73</w:t>
            </w:r>
          </w:p>
        </w:tc>
        <w:tc>
          <w:tcPr>
            <w:tcW w:w="0" w:type="auto"/>
            <w:tcBorders>
              <w:top w:val="nil"/>
              <w:left w:val="nil"/>
              <w:bottom w:val="nil"/>
              <w:right w:val="nil"/>
            </w:tcBorders>
            <w:shd w:val="clear" w:color="000000" w:fill="FFFFFF"/>
            <w:noWrap/>
            <w:vAlign w:val="center"/>
            <w:hideMark/>
          </w:tcPr>
          <w:p w14:paraId="01630C3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FD8538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17.69</w:t>
            </w:r>
          </w:p>
        </w:tc>
        <w:tc>
          <w:tcPr>
            <w:tcW w:w="0" w:type="auto"/>
            <w:tcBorders>
              <w:top w:val="nil"/>
              <w:left w:val="nil"/>
              <w:bottom w:val="nil"/>
              <w:right w:val="nil"/>
            </w:tcBorders>
            <w:shd w:val="clear" w:color="000000" w:fill="FFFFFF"/>
            <w:noWrap/>
            <w:vAlign w:val="center"/>
            <w:hideMark/>
          </w:tcPr>
          <w:p w14:paraId="390928B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3.34</w:t>
            </w:r>
          </w:p>
        </w:tc>
        <w:tc>
          <w:tcPr>
            <w:tcW w:w="0" w:type="auto"/>
            <w:tcBorders>
              <w:top w:val="nil"/>
              <w:left w:val="nil"/>
              <w:bottom w:val="nil"/>
              <w:right w:val="nil"/>
            </w:tcBorders>
            <w:shd w:val="clear" w:color="000000" w:fill="FFFFFF"/>
            <w:noWrap/>
            <w:vAlign w:val="center"/>
            <w:hideMark/>
          </w:tcPr>
          <w:p w14:paraId="2F6B4B59"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236538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65.18</w:t>
            </w:r>
          </w:p>
        </w:tc>
        <w:tc>
          <w:tcPr>
            <w:tcW w:w="0" w:type="auto"/>
            <w:tcBorders>
              <w:top w:val="nil"/>
              <w:left w:val="nil"/>
              <w:bottom w:val="nil"/>
              <w:right w:val="nil"/>
            </w:tcBorders>
            <w:shd w:val="clear" w:color="000000" w:fill="FFFFFF"/>
            <w:noWrap/>
            <w:vAlign w:val="center"/>
            <w:hideMark/>
          </w:tcPr>
          <w:p w14:paraId="392F0C6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49.60</w:t>
            </w:r>
          </w:p>
        </w:tc>
        <w:tc>
          <w:tcPr>
            <w:tcW w:w="0" w:type="auto"/>
            <w:tcBorders>
              <w:top w:val="nil"/>
              <w:left w:val="nil"/>
              <w:bottom w:val="nil"/>
              <w:right w:val="nil"/>
            </w:tcBorders>
            <w:shd w:val="clear" w:color="000000" w:fill="FFFFFF"/>
            <w:noWrap/>
            <w:vAlign w:val="center"/>
            <w:hideMark/>
          </w:tcPr>
          <w:p w14:paraId="5CFAB0C4"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85C2CA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20.67</w:t>
            </w:r>
          </w:p>
        </w:tc>
        <w:tc>
          <w:tcPr>
            <w:tcW w:w="0" w:type="auto"/>
            <w:tcBorders>
              <w:top w:val="nil"/>
              <w:left w:val="nil"/>
              <w:bottom w:val="nil"/>
              <w:right w:val="nil"/>
            </w:tcBorders>
            <w:shd w:val="clear" w:color="000000" w:fill="FFFFFF"/>
            <w:noWrap/>
            <w:vAlign w:val="center"/>
            <w:hideMark/>
          </w:tcPr>
          <w:p w14:paraId="2329567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9.25</w:t>
            </w:r>
          </w:p>
        </w:tc>
      </w:tr>
      <w:tr w:rsidR="0003068B" w:rsidRPr="00E30E5E" w14:paraId="1A750410" w14:textId="77777777" w:rsidTr="00FF70A2">
        <w:trPr>
          <w:trHeight w:val="222"/>
        </w:trPr>
        <w:tc>
          <w:tcPr>
            <w:tcW w:w="0" w:type="auto"/>
            <w:tcBorders>
              <w:top w:val="nil"/>
              <w:left w:val="nil"/>
              <w:bottom w:val="nil"/>
              <w:right w:val="nil"/>
            </w:tcBorders>
            <w:shd w:val="clear" w:color="000000" w:fill="FFFFFF"/>
            <w:noWrap/>
            <w:vAlign w:val="center"/>
            <w:hideMark/>
          </w:tcPr>
          <w:p w14:paraId="466AAA8C"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Finland</w:t>
            </w:r>
          </w:p>
        </w:tc>
        <w:tc>
          <w:tcPr>
            <w:tcW w:w="0" w:type="auto"/>
            <w:tcBorders>
              <w:top w:val="nil"/>
              <w:left w:val="nil"/>
              <w:bottom w:val="nil"/>
              <w:right w:val="nil"/>
            </w:tcBorders>
            <w:shd w:val="clear" w:color="000000" w:fill="FFFFFF"/>
            <w:noWrap/>
            <w:vAlign w:val="center"/>
            <w:hideMark/>
          </w:tcPr>
          <w:p w14:paraId="051D9F65"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2002</w:t>
            </w:r>
          </w:p>
        </w:tc>
        <w:tc>
          <w:tcPr>
            <w:tcW w:w="0" w:type="auto"/>
            <w:tcBorders>
              <w:top w:val="nil"/>
              <w:left w:val="nil"/>
              <w:bottom w:val="nil"/>
              <w:right w:val="nil"/>
            </w:tcBorders>
            <w:shd w:val="clear" w:color="000000" w:fill="FFFFFF"/>
            <w:noWrap/>
            <w:vAlign w:val="center"/>
            <w:hideMark/>
          </w:tcPr>
          <w:p w14:paraId="5C7893B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8C701BD" w14:textId="59D63B5E"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w:t>
            </w:r>
            <w:r>
              <w:rPr>
                <w:color w:val="000000"/>
                <w:sz w:val="16"/>
                <w:szCs w:val="16"/>
              </w:rPr>
              <w:t>1</w:t>
            </w:r>
            <w:r w:rsidRPr="00E30E5E">
              <w:rPr>
                <w:color w:val="000000"/>
                <w:sz w:val="16"/>
                <w:szCs w:val="16"/>
              </w:rPr>
              <w:t>.</w:t>
            </w:r>
            <w:r>
              <w:rPr>
                <w:color w:val="000000"/>
                <w:sz w:val="16"/>
                <w:szCs w:val="16"/>
              </w:rPr>
              <w:t>90</w:t>
            </w:r>
          </w:p>
        </w:tc>
        <w:tc>
          <w:tcPr>
            <w:tcW w:w="0" w:type="auto"/>
            <w:tcBorders>
              <w:top w:val="nil"/>
              <w:left w:val="nil"/>
              <w:bottom w:val="nil"/>
              <w:right w:val="nil"/>
            </w:tcBorders>
            <w:shd w:val="clear" w:color="000000" w:fill="FFFFFF"/>
            <w:noWrap/>
            <w:vAlign w:val="center"/>
            <w:hideMark/>
          </w:tcPr>
          <w:p w14:paraId="259A5C9E" w14:textId="0AB066C9"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19.7</w:t>
            </w:r>
            <w:r>
              <w:rPr>
                <w:color w:val="000000"/>
                <w:sz w:val="16"/>
                <w:szCs w:val="16"/>
              </w:rPr>
              <w:t>4</w:t>
            </w:r>
          </w:p>
        </w:tc>
        <w:tc>
          <w:tcPr>
            <w:tcW w:w="0" w:type="auto"/>
            <w:tcBorders>
              <w:top w:val="nil"/>
              <w:left w:val="nil"/>
              <w:bottom w:val="nil"/>
              <w:right w:val="nil"/>
            </w:tcBorders>
            <w:shd w:val="clear" w:color="000000" w:fill="FFFFFF"/>
            <w:noWrap/>
            <w:vAlign w:val="center"/>
            <w:hideMark/>
          </w:tcPr>
          <w:p w14:paraId="2DDFF2A4"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36C3DDF" w14:textId="2C63D422"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362.83</w:t>
            </w:r>
          </w:p>
        </w:tc>
        <w:tc>
          <w:tcPr>
            <w:tcW w:w="0" w:type="auto"/>
            <w:tcBorders>
              <w:top w:val="nil"/>
              <w:left w:val="nil"/>
              <w:bottom w:val="nil"/>
              <w:right w:val="nil"/>
            </w:tcBorders>
            <w:shd w:val="clear" w:color="000000" w:fill="FFFFFF"/>
            <w:noWrap/>
            <w:vAlign w:val="center"/>
            <w:hideMark/>
          </w:tcPr>
          <w:p w14:paraId="6A8E41A4" w14:textId="0CCDEF27"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369.13</w:t>
            </w:r>
          </w:p>
        </w:tc>
        <w:tc>
          <w:tcPr>
            <w:tcW w:w="0" w:type="auto"/>
            <w:tcBorders>
              <w:top w:val="nil"/>
              <w:left w:val="nil"/>
              <w:bottom w:val="nil"/>
              <w:right w:val="nil"/>
            </w:tcBorders>
            <w:shd w:val="clear" w:color="000000" w:fill="FFFFFF"/>
            <w:noWrap/>
            <w:vAlign w:val="center"/>
            <w:hideMark/>
          </w:tcPr>
          <w:p w14:paraId="6E79222B"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820B38C"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46.37</w:t>
            </w:r>
          </w:p>
        </w:tc>
        <w:tc>
          <w:tcPr>
            <w:tcW w:w="701" w:type="dxa"/>
            <w:tcBorders>
              <w:top w:val="nil"/>
              <w:left w:val="nil"/>
              <w:bottom w:val="nil"/>
              <w:right w:val="nil"/>
            </w:tcBorders>
            <w:shd w:val="clear" w:color="000000" w:fill="FFFFFF"/>
            <w:noWrap/>
            <w:vAlign w:val="center"/>
            <w:hideMark/>
          </w:tcPr>
          <w:p w14:paraId="5994D94D"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48.60</w:t>
            </w:r>
          </w:p>
        </w:tc>
        <w:tc>
          <w:tcPr>
            <w:tcW w:w="160" w:type="dxa"/>
            <w:tcBorders>
              <w:top w:val="nil"/>
              <w:left w:val="nil"/>
              <w:bottom w:val="nil"/>
              <w:right w:val="nil"/>
            </w:tcBorders>
            <w:shd w:val="clear" w:color="000000" w:fill="FFFFFF"/>
            <w:noWrap/>
            <w:vAlign w:val="center"/>
            <w:hideMark/>
          </w:tcPr>
          <w:p w14:paraId="3E6137D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576470C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8.93</w:t>
            </w:r>
          </w:p>
        </w:tc>
        <w:tc>
          <w:tcPr>
            <w:tcW w:w="0" w:type="auto"/>
            <w:tcBorders>
              <w:top w:val="nil"/>
              <w:left w:val="nil"/>
              <w:bottom w:val="nil"/>
              <w:right w:val="nil"/>
            </w:tcBorders>
            <w:shd w:val="clear" w:color="000000" w:fill="FFFFFF"/>
            <w:noWrap/>
            <w:vAlign w:val="center"/>
            <w:hideMark/>
          </w:tcPr>
          <w:p w14:paraId="4347C7B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9.33</w:t>
            </w:r>
          </w:p>
        </w:tc>
        <w:tc>
          <w:tcPr>
            <w:tcW w:w="0" w:type="auto"/>
            <w:tcBorders>
              <w:top w:val="nil"/>
              <w:left w:val="nil"/>
              <w:bottom w:val="nil"/>
              <w:right w:val="nil"/>
            </w:tcBorders>
            <w:shd w:val="clear" w:color="000000" w:fill="FFFFFF"/>
            <w:noWrap/>
            <w:vAlign w:val="center"/>
            <w:hideMark/>
          </w:tcPr>
          <w:p w14:paraId="33C61C50"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238F89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5.24</w:t>
            </w:r>
          </w:p>
        </w:tc>
        <w:tc>
          <w:tcPr>
            <w:tcW w:w="0" w:type="auto"/>
            <w:tcBorders>
              <w:top w:val="nil"/>
              <w:left w:val="nil"/>
              <w:bottom w:val="nil"/>
              <w:right w:val="nil"/>
            </w:tcBorders>
            <w:shd w:val="clear" w:color="000000" w:fill="FFFFFF"/>
            <w:noWrap/>
            <w:vAlign w:val="center"/>
            <w:hideMark/>
          </w:tcPr>
          <w:p w14:paraId="6EA47B6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4.73</w:t>
            </w:r>
          </w:p>
        </w:tc>
        <w:tc>
          <w:tcPr>
            <w:tcW w:w="0" w:type="auto"/>
            <w:tcBorders>
              <w:top w:val="nil"/>
              <w:left w:val="nil"/>
              <w:bottom w:val="nil"/>
              <w:right w:val="nil"/>
            </w:tcBorders>
            <w:shd w:val="clear" w:color="000000" w:fill="FFFFFF"/>
            <w:noWrap/>
            <w:vAlign w:val="center"/>
            <w:hideMark/>
          </w:tcPr>
          <w:p w14:paraId="37204A56"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CD0863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4.62</w:t>
            </w:r>
          </w:p>
        </w:tc>
        <w:tc>
          <w:tcPr>
            <w:tcW w:w="0" w:type="auto"/>
            <w:tcBorders>
              <w:top w:val="nil"/>
              <w:left w:val="nil"/>
              <w:bottom w:val="nil"/>
              <w:right w:val="nil"/>
            </w:tcBorders>
            <w:shd w:val="clear" w:color="000000" w:fill="FFFFFF"/>
            <w:noWrap/>
            <w:vAlign w:val="center"/>
            <w:hideMark/>
          </w:tcPr>
          <w:p w14:paraId="16B9653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1.09</w:t>
            </w:r>
          </w:p>
        </w:tc>
        <w:tc>
          <w:tcPr>
            <w:tcW w:w="0" w:type="auto"/>
            <w:tcBorders>
              <w:top w:val="nil"/>
              <w:left w:val="nil"/>
              <w:bottom w:val="nil"/>
              <w:right w:val="nil"/>
            </w:tcBorders>
            <w:shd w:val="clear" w:color="000000" w:fill="FFFFFF"/>
            <w:noWrap/>
            <w:vAlign w:val="center"/>
            <w:hideMark/>
          </w:tcPr>
          <w:p w14:paraId="616DA1CF"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5E57B6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2.69</w:t>
            </w:r>
          </w:p>
        </w:tc>
        <w:tc>
          <w:tcPr>
            <w:tcW w:w="0" w:type="auto"/>
            <w:tcBorders>
              <w:top w:val="nil"/>
              <w:left w:val="nil"/>
              <w:bottom w:val="nil"/>
              <w:right w:val="nil"/>
            </w:tcBorders>
            <w:shd w:val="clear" w:color="000000" w:fill="FFFFFF"/>
            <w:noWrap/>
            <w:vAlign w:val="center"/>
            <w:hideMark/>
          </w:tcPr>
          <w:p w14:paraId="0FBD271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2.37</w:t>
            </w:r>
          </w:p>
        </w:tc>
        <w:tc>
          <w:tcPr>
            <w:tcW w:w="0" w:type="auto"/>
            <w:tcBorders>
              <w:top w:val="nil"/>
              <w:left w:val="nil"/>
              <w:bottom w:val="nil"/>
              <w:right w:val="nil"/>
            </w:tcBorders>
            <w:shd w:val="clear" w:color="000000" w:fill="FFFFFF"/>
            <w:noWrap/>
            <w:vAlign w:val="center"/>
            <w:hideMark/>
          </w:tcPr>
          <w:p w14:paraId="669282E9"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DB51CC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3.85</w:t>
            </w:r>
          </w:p>
        </w:tc>
        <w:tc>
          <w:tcPr>
            <w:tcW w:w="0" w:type="auto"/>
            <w:tcBorders>
              <w:top w:val="nil"/>
              <w:left w:val="nil"/>
              <w:bottom w:val="nil"/>
              <w:right w:val="nil"/>
            </w:tcBorders>
            <w:shd w:val="clear" w:color="000000" w:fill="FFFFFF"/>
            <w:noWrap/>
            <w:vAlign w:val="center"/>
            <w:hideMark/>
          </w:tcPr>
          <w:p w14:paraId="481CF87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2.07</w:t>
            </w:r>
          </w:p>
        </w:tc>
      </w:tr>
      <w:tr w:rsidR="0003068B" w:rsidRPr="00E30E5E" w14:paraId="37A95793" w14:textId="77777777" w:rsidTr="00FF70A2">
        <w:trPr>
          <w:trHeight w:val="222"/>
        </w:trPr>
        <w:tc>
          <w:tcPr>
            <w:tcW w:w="0" w:type="auto"/>
            <w:tcBorders>
              <w:top w:val="nil"/>
              <w:left w:val="nil"/>
              <w:bottom w:val="nil"/>
              <w:right w:val="nil"/>
            </w:tcBorders>
            <w:shd w:val="clear" w:color="000000" w:fill="FFFFFF"/>
            <w:noWrap/>
            <w:vAlign w:val="center"/>
            <w:hideMark/>
          </w:tcPr>
          <w:p w14:paraId="1629A5F1" w14:textId="535C53A1"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 xml:space="preserve">France </w:t>
            </w:r>
            <w:r>
              <w:rPr>
                <w:rFonts w:eastAsia="Times New Roman"/>
                <w:color w:val="000000"/>
                <w:sz w:val="16"/>
                <w:szCs w:val="16"/>
                <w:vertAlign w:val="superscript"/>
                <w:lang w:eastAsia="de-DE"/>
              </w:rPr>
              <w:t>f</w:t>
            </w:r>
          </w:p>
        </w:tc>
        <w:tc>
          <w:tcPr>
            <w:tcW w:w="0" w:type="auto"/>
            <w:tcBorders>
              <w:top w:val="nil"/>
              <w:left w:val="nil"/>
              <w:bottom w:val="nil"/>
              <w:right w:val="nil"/>
            </w:tcBorders>
            <w:shd w:val="clear" w:color="000000" w:fill="FFFFFF"/>
            <w:noWrap/>
            <w:vAlign w:val="center"/>
            <w:hideMark/>
          </w:tcPr>
          <w:p w14:paraId="56CFD701"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1999</w:t>
            </w:r>
          </w:p>
        </w:tc>
        <w:tc>
          <w:tcPr>
            <w:tcW w:w="0" w:type="auto"/>
            <w:tcBorders>
              <w:top w:val="nil"/>
              <w:left w:val="nil"/>
              <w:bottom w:val="nil"/>
              <w:right w:val="nil"/>
            </w:tcBorders>
            <w:shd w:val="clear" w:color="000000" w:fill="FFFFFF"/>
            <w:noWrap/>
            <w:vAlign w:val="center"/>
            <w:hideMark/>
          </w:tcPr>
          <w:p w14:paraId="7E783400"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46FE0C1" w14:textId="180124A0"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27.</w:t>
            </w:r>
            <w:r>
              <w:rPr>
                <w:color w:val="000000"/>
                <w:sz w:val="16"/>
                <w:szCs w:val="16"/>
              </w:rPr>
              <w:t>07</w:t>
            </w:r>
          </w:p>
        </w:tc>
        <w:tc>
          <w:tcPr>
            <w:tcW w:w="0" w:type="auto"/>
            <w:tcBorders>
              <w:top w:val="nil"/>
              <w:left w:val="nil"/>
              <w:bottom w:val="nil"/>
              <w:right w:val="nil"/>
            </w:tcBorders>
            <w:shd w:val="clear" w:color="000000" w:fill="FFFFFF"/>
            <w:noWrap/>
            <w:vAlign w:val="center"/>
            <w:hideMark/>
          </w:tcPr>
          <w:p w14:paraId="330E3696" w14:textId="7EE6DF7E"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26.</w:t>
            </w:r>
            <w:r>
              <w:rPr>
                <w:color w:val="000000"/>
                <w:sz w:val="16"/>
                <w:szCs w:val="16"/>
              </w:rPr>
              <w:t>40</w:t>
            </w:r>
          </w:p>
        </w:tc>
        <w:tc>
          <w:tcPr>
            <w:tcW w:w="0" w:type="auto"/>
            <w:tcBorders>
              <w:top w:val="nil"/>
              <w:left w:val="nil"/>
              <w:bottom w:val="nil"/>
              <w:right w:val="nil"/>
            </w:tcBorders>
            <w:shd w:val="clear" w:color="000000" w:fill="FFFFFF"/>
            <w:noWrap/>
            <w:vAlign w:val="center"/>
            <w:hideMark/>
          </w:tcPr>
          <w:p w14:paraId="4350F69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411512F" w14:textId="7A18EF03"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344.74</w:t>
            </w:r>
          </w:p>
        </w:tc>
        <w:tc>
          <w:tcPr>
            <w:tcW w:w="0" w:type="auto"/>
            <w:tcBorders>
              <w:top w:val="nil"/>
              <w:left w:val="nil"/>
              <w:bottom w:val="nil"/>
              <w:right w:val="nil"/>
            </w:tcBorders>
            <w:shd w:val="clear" w:color="000000" w:fill="FFFFFF"/>
            <w:noWrap/>
            <w:vAlign w:val="center"/>
            <w:hideMark/>
          </w:tcPr>
          <w:p w14:paraId="77642660" w14:textId="05D13476"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364.24</w:t>
            </w:r>
          </w:p>
        </w:tc>
        <w:tc>
          <w:tcPr>
            <w:tcW w:w="0" w:type="auto"/>
            <w:tcBorders>
              <w:top w:val="nil"/>
              <w:left w:val="nil"/>
              <w:bottom w:val="nil"/>
              <w:right w:val="nil"/>
            </w:tcBorders>
            <w:shd w:val="clear" w:color="000000" w:fill="FFFFFF"/>
            <w:noWrap/>
            <w:vAlign w:val="center"/>
            <w:hideMark/>
          </w:tcPr>
          <w:p w14:paraId="58213AD1"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DDA4D34"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51.22</w:t>
            </w:r>
          </w:p>
        </w:tc>
        <w:tc>
          <w:tcPr>
            <w:tcW w:w="701" w:type="dxa"/>
            <w:tcBorders>
              <w:top w:val="nil"/>
              <w:left w:val="nil"/>
              <w:bottom w:val="nil"/>
              <w:right w:val="nil"/>
            </w:tcBorders>
            <w:shd w:val="clear" w:color="000000" w:fill="FFFFFF"/>
            <w:noWrap/>
            <w:vAlign w:val="center"/>
            <w:hideMark/>
          </w:tcPr>
          <w:p w14:paraId="0AD07F3D"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53.92</w:t>
            </w:r>
          </w:p>
        </w:tc>
        <w:tc>
          <w:tcPr>
            <w:tcW w:w="160" w:type="dxa"/>
            <w:tcBorders>
              <w:top w:val="nil"/>
              <w:left w:val="nil"/>
              <w:bottom w:val="nil"/>
              <w:right w:val="nil"/>
            </w:tcBorders>
            <w:shd w:val="clear" w:color="000000" w:fill="FFFFFF"/>
            <w:noWrap/>
            <w:vAlign w:val="center"/>
            <w:hideMark/>
          </w:tcPr>
          <w:p w14:paraId="7BADF53D"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0665C3F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13.89</w:t>
            </w:r>
          </w:p>
        </w:tc>
        <w:tc>
          <w:tcPr>
            <w:tcW w:w="0" w:type="auto"/>
            <w:tcBorders>
              <w:top w:val="nil"/>
              <w:left w:val="nil"/>
              <w:bottom w:val="nil"/>
              <w:right w:val="nil"/>
            </w:tcBorders>
            <w:shd w:val="clear" w:color="000000" w:fill="FFFFFF"/>
            <w:noWrap/>
            <w:vAlign w:val="center"/>
            <w:hideMark/>
          </w:tcPr>
          <w:p w14:paraId="091C812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14.40</w:t>
            </w:r>
          </w:p>
        </w:tc>
        <w:tc>
          <w:tcPr>
            <w:tcW w:w="0" w:type="auto"/>
            <w:tcBorders>
              <w:top w:val="nil"/>
              <w:left w:val="nil"/>
              <w:bottom w:val="nil"/>
              <w:right w:val="nil"/>
            </w:tcBorders>
            <w:shd w:val="clear" w:color="000000" w:fill="FFFFFF"/>
            <w:noWrap/>
            <w:vAlign w:val="center"/>
            <w:hideMark/>
          </w:tcPr>
          <w:p w14:paraId="259275A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EB8570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00EF1C0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70122D66"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464968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21EE4F7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4E6C67F1"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2FDC7A3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38497EE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76952A9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390E80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792265D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r>
      <w:tr w:rsidR="0003068B" w:rsidRPr="00E30E5E" w14:paraId="7238275F" w14:textId="77777777" w:rsidTr="00FF70A2">
        <w:trPr>
          <w:trHeight w:val="222"/>
        </w:trPr>
        <w:tc>
          <w:tcPr>
            <w:tcW w:w="0" w:type="auto"/>
            <w:tcBorders>
              <w:top w:val="nil"/>
              <w:left w:val="nil"/>
              <w:bottom w:val="nil"/>
              <w:right w:val="nil"/>
            </w:tcBorders>
            <w:shd w:val="clear" w:color="000000" w:fill="FFFFFF"/>
            <w:noWrap/>
            <w:vAlign w:val="center"/>
            <w:hideMark/>
          </w:tcPr>
          <w:p w14:paraId="7691690F"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Germany</w:t>
            </w:r>
          </w:p>
        </w:tc>
        <w:tc>
          <w:tcPr>
            <w:tcW w:w="0" w:type="auto"/>
            <w:tcBorders>
              <w:top w:val="nil"/>
              <w:left w:val="nil"/>
              <w:bottom w:val="nil"/>
              <w:right w:val="nil"/>
            </w:tcBorders>
            <w:shd w:val="clear" w:color="000000" w:fill="FFFFFF"/>
            <w:noWrap/>
            <w:vAlign w:val="center"/>
            <w:hideMark/>
          </w:tcPr>
          <w:p w14:paraId="4378494E"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2015</w:t>
            </w:r>
          </w:p>
        </w:tc>
        <w:tc>
          <w:tcPr>
            <w:tcW w:w="0" w:type="auto"/>
            <w:tcBorders>
              <w:top w:val="nil"/>
              <w:left w:val="nil"/>
              <w:bottom w:val="nil"/>
              <w:right w:val="nil"/>
            </w:tcBorders>
            <w:shd w:val="clear" w:color="000000" w:fill="FFFFFF"/>
            <w:noWrap/>
            <w:vAlign w:val="center"/>
            <w:hideMark/>
          </w:tcPr>
          <w:p w14:paraId="78A0FBB1"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52E4A4A5" w14:textId="45D6496A"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6.96</w:t>
            </w:r>
          </w:p>
        </w:tc>
        <w:tc>
          <w:tcPr>
            <w:tcW w:w="0" w:type="auto"/>
            <w:tcBorders>
              <w:top w:val="nil"/>
              <w:left w:val="nil"/>
              <w:bottom w:val="nil"/>
              <w:right w:val="nil"/>
            </w:tcBorders>
            <w:shd w:val="clear" w:color="000000" w:fill="FFFFFF"/>
            <w:noWrap/>
            <w:vAlign w:val="center"/>
            <w:hideMark/>
          </w:tcPr>
          <w:p w14:paraId="288D24C9" w14:textId="48CB4A5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11.7</w:t>
            </w:r>
            <w:r>
              <w:rPr>
                <w:color w:val="000000"/>
                <w:sz w:val="16"/>
                <w:szCs w:val="16"/>
              </w:rPr>
              <w:t>9</w:t>
            </w:r>
          </w:p>
        </w:tc>
        <w:tc>
          <w:tcPr>
            <w:tcW w:w="0" w:type="auto"/>
            <w:tcBorders>
              <w:top w:val="nil"/>
              <w:left w:val="nil"/>
              <w:bottom w:val="nil"/>
              <w:right w:val="nil"/>
            </w:tcBorders>
            <w:shd w:val="clear" w:color="000000" w:fill="FFFFFF"/>
            <w:noWrap/>
            <w:vAlign w:val="center"/>
            <w:hideMark/>
          </w:tcPr>
          <w:p w14:paraId="49C8FA80"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E3EE547" w14:textId="39EFB57C"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322.65</w:t>
            </w:r>
          </w:p>
        </w:tc>
        <w:tc>
          <w:tcPr>
            <w:tcW w:w="0" w:type="auto"/>
            <w:tcBorders>
              <w:top w:val="nil"/>
              <w:left w:val="nil"/>
              <w:bottom w:val="nil"/>
              <w:right w:val="nil"/>
            </w:tcBorders>
            <w:shd w:val="clear" w:color="000000" w:fill="FFFFFF"/>
            <w:noWrap/>
            <w:vAlign w:val="center"/>
            <w:hideMark/>
          </w:tcPr>
          <w:p w14:paraId="0DEEBA66" w14:textId="3C1233A2"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307.03</w:t>
            </w:r>
          </w:p>
        </w:tc>
        <w:tc>
          <w:tcPr>
            <w:tcW w:w="0" w:type="auto"/>
            <w:tcBorders>
              <w:top w:val="nil"/>
              <w:left w:val="nil"/>
              <w:bottom w:val="nil"/>
              <w:right w:val="nil"/>
            </w:tcBorders>
            <w:shd w:val="clear" w:color="000000" w:fill="FFFFFF"/>
            <w:noWrap/>
            <w:vAlign w:val="center"/>
            <w:hideMark/>
          </w:tcPr>
          <w:p w14:paraId="1A719A39"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33634E8"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38.36</w:t>
            </w:r>
          </w:p>
        </w:tc>
        <w:tc>
          <w:tcPr>
            <w:tcW w:w="701" w:type="dxa"/>
            <w:tcBorders>
              <w:top w:val="nil"/>
              <w:left w:val="nil"/>
              <w:bottom w:val="nil"/>
              <w:right w:val="nil"/>
            </w:tcBorders>
            <w:shd w:val="clear" w:color="000000" w:fill="FFFFFF"/>
            <w:noWrap/>
            <w:vAlign w:val="center"/>
            <w:hideMark/>
          </w:tcPr>
          <w:p w14:paraId="2198649A"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45.42</w:t>
            </w:r>
          </w:p>
        </w:tc>
        <w:tc>
          <w:tcPr>
            <w:tcW w:w="160" w:type="dxa"/>
            <w:tcBorders>
              <w:top w:val="nil"/>
              <w:left w:val="nil"/>
              <w:bottom w:val="nil"/>
              <w:right w:val="nil"/>
            </w:tcBorders>
            <w:shd w:val="clear" w:color="000000" w:fill="FFFFFF"/>
            <w:noWrap/>
            <w:vAlign w:val="center"/>
            <w:hideMark/>
          </w:tcPr>
          <w:p w14:paraId="6E5823E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4810A07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5.78</w:t>
            </w:r>
          </w:p>
        </w:tc>
        <w:tc>
          <w:tcPr>
            <w:tcW w:w="0" w:type="auto"/>
            <w:tcBorders>
              <w:top w:val="nil"/>
              <w:left w:val="nil"/>
              <w:bottom w:val="nil"/>
              <w:right w:val="nil"/>
            </w:tcBorders>
            <w:shd w:val="clear" w:color="000000" w:fill="FFFFFF"/>
            <w:noWrap/>
            <w:vAlign w:val="center"/>
            <w:hideMark/>
          </w:tcPr>
          <w:p w14:paraId="40E880B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5.86</w:t>
            </w:r>
          </w:p>
        </w:tc>
        <w:tc>
          <w:tcPr>
            <w:tcW w:w="0" w:type="auto"/>
            <w:tcBorders>
              <w:top w:val="nil"/>
              <w:left w:val="nil"/>
              <w:bottom w:val="nil"/>
              <w:right w:val="nil"/>
            </w:tcBorders>
            <w:shd w:val="clear" w:color="000000" w:fill="FFFFFF"/>
            <w:noWrap/>
            <w:vAlign w:val="center"/>
            <w:hideMark/>
          </w:tcPr>
          <w:p w14:paraId="329DFE7D"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238C25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0685A2D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21.20</w:t>
            </w:r>
          </w:p>
        </w:tc>
        <w:tc>
          <w:tcPr>
            <w:tcW w:w="0" w:type="auto"/>
            <w:tcBorders>
              <w:top w:val="nil"/>
              <w:left w:val="nil"/>
              <w:bottom w:val="nil"/>
              <w:right w:val="nil"/>
            </w:tcBorders>
            <w:shd w:val="clear" w:color="000000" w:fill="FFFFFF"/>
            <w:noWrap/>
            <w:vAlign w:val="center"/>
            <w:hideMark/>
          </w:tcPr>
          <w:p w14:paraId="4FC59E9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B61404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0.80</w:t>
            </w:r>
          </w:p>
        </w:tc>
        <w:tc>
          <w:tcPr>
            <w:tcW w:w="0" w:type="auto"/>
            <w:tcBorders>
              <w:top w:val="nil"/>
              <w:left w:val="nil"/>
              <w:bottom w:val="nil"/>
              <w:right w:val="nil"/>
            </w:tcBorders>
            <w:shd w:val="clear" w:color="000000" w:fill="FFFFFF"/>
            <w:noWrap/>
            <w:vAlign w:val="center"/>
            <w:hideMark/>
          </w:tcPr>
          <w:p w14:paraId="0CEB933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4.40</w:t>
            </w:r>
          </w:p>
        </w:tc>
        <w:tc>
          <w:tcPr>
            <w:tcW w:w="0" w:type="auto"/>
            <w:tcBorders>
              <w:top w:val="nil"/>
              <w:left w:val="nil"/>
              <w:bottom w:val="nil"/>
              <w:right w:val="nil"/>
            </w:tcBorders>
            <w:shd w:val="clear" w:color="000000" w:fill="FFFFFF"/>
            <w:noWrap/>
            <w:vAlign w:val="center"/>
            <w:hideMark/>
          </w:tcPr>
          <w:p w14:paraId="447BCAC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C1FCCD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4.01</w:t>
            </w:r>
          </w:p>
        </w:tc>
        <w:tc>
          <w:tcPr>
            <w:tcW w:w="0" w:type="auto"/>
            <w:tcBorders>
              <w:top w:val="nil"/>
              <w:left w:val="nil"/>
              <w:bottom w:val="nil"/>
              <w:right w:val="nil"/>
            </w:tcBorders>
            <w:shd w:val="clear" w:color="000000" w:fill="FFFFFF"/>
            <w:noWrap/>
            <w:vAlign w:val="center"/>
            <w:hideMark/>
          </w:tcPr>
          <w:p w14:paraId="4B0196E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3.91</w:t>
            </w:r>
          </w:p>
        </w:tc>
        <w:tc>
          <w:tcPr>
            <w:tcW w:w="0" w:type="auto"/>
            <w:tcBorders>
              <w:top w:val="nil"/>
              <w:left w:val="nil"/>
              <w:bottom w:val="nil"/>
              <w:right w:val="nil"/>
            </w:tcBorders>
            <w:shd w:val="clear" w:color="000000" w:fill="FFFFFF"/>
            <w:noWrap/>
            <w:vAlign w:val="center"/>
            <w:hideMark/>
          </w:tcPr>
          <w:p w14:paraId="1706734F"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D82664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6.61</w:t>
            </w:r>
          </w:p>
        </w:tc>
        <w:tc>
          <w:tcPr>
            <w:tcW w:w="0" w:type="auto"/>
            <w:tcBorders>
              <w:top w:val="nil"/>
              <w:left w:val="nil"/>
              <w:bottom w:val="nil"/>
              <w:right w:val="nil"/>
            </w:tcBorders>
            <w:shd w:val="clear" w:color="000000" w:fill="FFFFFF"/>
            <w:noWrap/>
            <w:vAlign w:val="center"/>
            <w:hideMark/>
          </w:tcPr>
          <w:p w14:paraId="3E9B988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9.12</w:t>
            </w:r>
          </w:p>
        </w:tc>
      </w:tr>
      <w:tr w:rsidR="0003068B" w:rsidRPr="00E30E5E" w14:paraId="47918D18" w14:textId="77777777" w:rsidTr="00FF70A2">
        <w:trPr>
          <w:trHeight w:val="222"/>
        </w:trPr>
        <w:tc>
          <w:tcPr>
            <w:tcW w:w="0" w:type="auto"/>
            <w:tcBorders>
              <w:top w:val="nil"/>
              <w:left w:val="nil"/>
              <w:bottom w:val="nil"/>
              <w:right w:val="nil"/>
            </w:tcBorders>
            <w:shd w:val="clear" w:color="000000" w:fill="FFFFFF"/>
            <w:noWrap/>
            <w:vAlign w:val="center"/>
            <w:hideMark/>
          </w:tcPr>
          <w:p w14:paraId="6F4B52A8"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Greece</w:t>
            </w:r>
          </w:p>
        </w:tc>
        <w:tc>
          <w:tcPr>
            <w:tcW w:w="0" w:type="auto"/>
            <w:tcBorders>
              <w:top w:val="nil"/>
              <w:left w:val="nil"/>
              <w:bottom w:val="nil"/>
              <w:right w:val="nil"/>
            </w:tcBorders>
            <w:shd w:val="clear" w:color="000000" w:fill="FFFFFF"/>
            <w:noWrap/>
            <w:vAlign w:val="center"/>
            <w:hideMark/>
          </w:tcPr>
          <w:p w14:paraId="37AEEDA5"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2005</w:t>
            </w:r>
          </w:p>
        </w:tc>
        <w:tc>
          <w:tcPr>
            <w:tcW w:w="0" w:type="auto"/>
            <w:tcBorders>
              <w:top w:val="nil"/>
              <w:left w:val="nil"/>
              <w:bottom w:val="nil"/>
              <w:right w:val="nil"/>
            </w:tcBorders>
            <w:shd w:val="clear" w:color="000000" w:fill="FFFFFF"/>
            <w:noWrap/>
            <w:vAlign w:val="center"/>
            <w:hideMark/>
          </w:tcPr>
          <w:p w14:paraId="4CDF9B19"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94DE4DA" w14:textId="2153A2AC"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15.</w:t>
            </w:r>
            <w:r>
              <w:rPr>
                <w:color w:val="000000"/>
                <w:sz w:val="16"/>
                <w:szCs w:val="16"/>
              </w:rPr>
              <w:t>08</w:t>
            </w:r>
          </w:p>
        </w:tc>
        <w:tc>
          <w:tcPr>
            <w:tcW w:w="0" w:type="auto"/>
            <w:tcBorders>
              <w:top w:val="nil"/>
              <w:left w:val="nil"/>
              <w:bottom w:val="nil"/>
              <w:right w:val="nil"/>
            </w:tcBorders>
            <w:shd w:val="clear" w:color="000000" w:fill="FFFFFF"/>
            <w:noWrap/>
            <w:vAlign w:val="center"/>
            <w:hideMark/>
          </w:tcPr>
          <w:p w14:paraId="7C513FB5" w14:textId="20946BA4"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16.</w:t>
            </w:r>
            <w:r>
              <w:rPr>
                <w:color w:val="000000"/>
                <w:sz w:val="16"/>
                <w:szCs w:val="16"/>
              </w:rPr>
              <w:t>74</w:t>
            </w:r>
          </w:p>
        </w:tc>
        <w:tc>
          <w:tcPr>
            <w:tcW w:w="0" w:type="auto"/>
            <w:tcBorders>
              <w:top w:val="nil"/>
              <w:left w:val="nil"/>
              <w:bottom w:val="nil"/>
              <w:right w:val="nil"/>
            </w:tcBorders>
            <w:shd w:val="clear" w:color="000000" w:fill="FFFFFF"/>
            <w:noWrap/>
            <w:vAlign w:val="center"/>
            <w:hideMark/>
          </w:tcPr>
          <w:p w14:paraId="5405EBA7"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22E4AE6" w14:textId="78F22D2B"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215.23</w:t>
            </w:r>
          </w:p>
        </w:tc>
        <w:tc>
          <w:tcPr>
            <w:tcW w:w="0" w:type="auto"/>
            <w:tcBorders>
              <w:top w:val="nil"/>
              <w:left w:val="nil"/>
              <w:bottom w:val="nil"/>
              <w:right w:val="nil"/>
            </w:tcBorders>
            <w:shd w:val="clear" w:color="000000" w:fill="FFFFFF"/>
            <w:noWrap/>
            <w:vAlign w:val="center"/>
            <w:hideMark/>
          </w:tcPr>
          <w:p w14:paraId="44FC1C3E" w14:textId="7DBBCC78"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263.57</w:t>
            </w:r>
          </w:p>
        </w:tc>
        <w:tc>
          <w:tcPr>
            <w:tcW w:w="0" w:type="auto"/>
            <w:tcBorders>
              <w:top w:val="nil"/>
              <w:left w:val="nil"/>
              <w:bottom w:val="nil"/>
              <w:right w:val="nil"/>
            </w:tcBorders>
            <w:shd w:val="clear" w:color="000000" w:fill="FFFFFF"/>
            <w:noWrap/>
            <w:vAlign w:val="center"/>
            <w:hideMark/>
          </w:tcPr>
          <w:p w14:paraId="16D44355"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827BEF6"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38.99</w:t>
            </w:r>
          </w:p>
        </w:tc>
        <w:tc>
          <w:tcPr>
            <w:tcW w:w="701" w:type="dxa"/>
            <w:tcBorders>
              <w:top w:val="nil"/>
              <w:left w:val="nil"/>
              <w:bottom w:val="nil"/>
              <w:right w:val="nil"/>
            </w:tcBorders>
            <w:shd w:val="clear" w:color="000000" w:fill="FFFFFF"/>
            <w:noWrap/>
            <w:vAlign w:val="center"/>
            <w:hideMark/>
          </w:tcPr>
          <w:p w14:paraId="57D5CE37"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41.83</w:t>
            </w:r>
          </w:p>
        </w:tc>
        <w:tc>
          <w:tcPr>
            <w:tcW w:w="160" w:type="dxa"/>
            <w:tcBorders>
              <w:top w:val="nil"/>
              <w:left w:val="nil"/>
              <w:bottom w:val="nil"/>
              <w:right w:val="nil"/>
            </w:tcBorders>
            <w:shd w:val="clear" w:color="000000" w:fill="FFFFFF"/>
            <w:noWrap/>
            <w:vAlign w:val="center"/>
            <w:hideMark/>
          </w:tcPr>
          <w:p w14:paraId="4054EE9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66E25ED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5.89</w:t>
            </w:r>
          </w:p>
        </w:tc>
        <w:tc>
          <w:tcPr>
            <w:tcW w:w="0" w:type="auto"/>
            <w:tcBorders>
              <w:top w:val="nil"/>
              <w:left w:val="nil"/>
              <w:bottom w:val="nil"/>
              <w:right w:val="nil"/>
            </w:tcBorders>
            <w:shd w:val="clear" w:color="000000" w:fill="FFFFFF"/>
            <w:noWrap/>
            <w:vAlign w:val="center"/>
            <w:hideMark/>
          </w:tcPr>
          <w:p w14:paraId="155CF59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6.08</w:t>
            </w:r>
          </w:p>
        </w:tc>
        <w:tc>
          <w:tcPr>
            <w:tcW w:w="0" w:type="auto"/>
            <w:tcBorders>
              <w:top w:val="nil"/>
              <w:left w:val="nil"/>
              <w:bottom w:val="nil"/>
              <w:right w:val="nil"/>
            </w:tcBorders>
            <w:shd w:val="clear" w:color="000000" w:fill="FFFFFF"/>
            <w:noWrap/>
            <w:vAlign w:val="center"/>
            <w:hideMark/>
          </w:tcPr>
          <w:p w14:paraId="2A45432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E2EA8C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1.09</w:t>
            </w:r>
          </w:p>
        </w:tc>
        <w:tc>
          <w:tcPr>
            <w:tcW w:w="0" w:type="auto"/>
            <w:tcBorders>
              <w:top w:val="nil"/>
              <w:left w:val="nil"/>
              <w:bottom w:val="nil"/>
              <w:right w:val="nil"/>
            </w:tcBorders>
            <w:shd w:val="clear" w:color="000000" w:fill="FFFFFF"/>
            <w:noWrap/>
            <w:vAlign w:val="center"/>
            <w:hideMark/>
          </w:tcPr>
          <w:p w14:paraId="1F0CCFA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1.82</w:t>
            </w:r>
          </w:p>
        </w:tc>
        <w:tc>
          <w:tcPr>
            <w:tcW w:w="0" w:type="auto"/>
            <w:tcBorders>
              <w:top w:val="nil"/>
              <w:left w:val="nil"/>
              <w:bottom w:val="nil"/>
              <w:right w:val="nil"/>
            </w:tcBorders>
            <w:shd w:val="clear" w:color="000000" w:fill="FFFFFF"/>
            <w:noWrap/>
            <w:vAlign w:val="center"/>
            <w:hideMark/>
          </w:tcPr>
          <w:p w14:paraId="4987F856"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04EE8F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1.31</w:t>
            </w:r>
          </w:p>
        </w:tc>
        <w:tc>
          <w:tcPr>
            <w:tcW w:w="0" w:type="auto"/>
            <w:tcBorders>
              <w:top w:val="nil"/>
              <w:left w:val="nil"/>
              <w:bottom w:val="nil"/>
              <w:right w:val="nil"/>
            </w:tcBorders>
            <w:shd w:val="clear" w:color="000000" w:fill="FFFFFF"/>
            <w:noWrap/>
            <w:vAlign w:val="center"/>
            <w:hideMark/>
          </w:tcPr>
          <w:p w14:paraId="6E4B160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0.76</w:t>
            </w:r>
          </w:p>
        </w:tc>
        <w:tc>
          <w:tcPr>
            <w:tcW w:w="0" w:type="auto"/>
            <w:tcBorders>
              <w:top w:val="nil"/>
              <w:left w:val="nil"/>
              <w:bottom w:val="nil"/>
              <w:right w:val="nil"/>
            </w:tcBorders>
            <w:shd w:val="clear" w:color="000000" w:fill="FFFFFF"/>
            <w:noWrap/>
            <w:vAlign w:val="center"/>
            <w:hideMark/>
          </w:tcPr>
          <w:p w14:paraId="5198F86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47DE12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3.87</w:t>
            </w:r>
          </w:p>
        </w:tc>
        <w:tc>
          <w:tcPr>
            <w:tcW w:w="0" w:type="auto"/>
            <w:tcBorders>
              <w:top w:val="nil"/>
              <w:left w:val="nil"/>
              <w:bottom w:val="nil"/>
              <w:right w:val="nil"/>
            </w:tcBorders>
            <w:shd w:val="clear" w:color="000000" w:fill="FFFFFF"/>
            <w:noWrap/>
            <w:vAlign w:val="center"/>
            <w:hideMark/>
          </w:tcPr>
          <w:p w14:paraId="1C328FCC" w14:textId="28A00F8E" w:rsidR="00B21624" w:rsidRPr="00E30E5E" w:rsidRDefault="00B21624" w:rsidP="002435B5">
            <w:pPr>
              <w:spacing w:after="0" w:line="240" w:lineRule="auto"/>
              <w:jc w:val="right"/>
              <w:rPr>
                <w:rFonts w:eastAsia="Times New Roman"/>
                <w:sz w:val="16"/>
                <w:szCs w:val="16"/>
                <w:lang w:eastAsia="de-DE"/>
              </w:rPr>
            </w:pPr>
            <w:r>
              <w:rPr>
                <w:sz w:val="16"/>
                <w:szCs w:val="16"/>
              </w:rPr>
              <w:t>4</w:t>
            </w:r>
            <w:r w:rsidRPr="00E30E5E">
              <w:rPr>
                <w:sz w:val="16"/>
                <w:szCs w:val="16"/>
              </w:rPr>
              <w:t>.98</w:t>
            </w:r>
          </w:p>
        </w:tc>
        <w:tc>
          <w:tcPr>
            <w:tcW w:w="0" w:type="auto"/>
            <w:tcBorders>
              <w:top w:val="nil"/>
              <w:left w:val="nil"/>
              <w:bottom w:val="nil"/>
              <w:right w:val="nil"/>
            </w:tcBorders>
            <w:shd w:val="clear" w:color="000000" w:fill="FFFFFF"/>
            <w:noWrap/>
            <w:vAlign w:val="center"/>
            <w:hideMark/>
          </w:tcPr>
          <w:p w14:paraId="5AC352A9"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246F72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4784AA9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r>
      <w:tr w:rsidR="0003068B" w:rsidRPr="00E30E5E" w14:paraId="02E431CC" w14:textId="77777777" w:rsidTr="00FF70A2">
        <w:trPr>
          <w:trHeight w:val="222"/>
        </w:trPr>
        <w:tc>
          <w:tcPr>
            <w:tcW w:w="0" w:type="auto"/>
            <w:tcBorders>
              <w:top w:val="nil"/>
              <w:left w:val="nil"/>
              <w:bottom w:val="nil"/>
              <w:right w:val="nil"/>
            </w:tcBorders>
            <w:shd w:val="clear" w:color="000000" w:fill="FFFFFF"/>
            <w:noWrap/>
            <w:vAlign w:val="center"/>
            <w:hideMark/>
          </w:tcPr>
          <w:p w14:paraId="35DE9F92"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 xml:space="preserve">Iceland </w:t>
            </w:r>
            <w:r w:rsidRPr="00E30E5E">
              <w:rPr>
                <w:rFonts w:eastAsia="Times New Roman"/>
                <w:color w:val="000000"/>
                <w:sz w:val="16"/>
                <w:szCs w:val="16"/>
                <w:vertAlign w:val="superscript"/>
                <w:lang w:eastAsia="de-DE"/>
              </w:rPr>
              <w:t>g</w:t>
            </w:r>
          </w:p>
        </w:tc>
        <w:tc>
          <w:tcPr>
            <w:tcW w:w="0" w:type="auto"/>
            <w:tcBorders>
              <w:top w:val="nil"/>
              <w:left w:val="nil"/>
              <w:bottom w:val="nil"/>
              <w:right w:val="nil"/>
            </w:tcBorders>
            <w:shd w:val="clear" w:color="000000" w:fill="FFFFFF"/>
            <w:noWrap/>
            <w:vAlign w:val="center"/>
            <w:hideMark/>
          </w:tcPr>
          <w:p w14:paraId="389C7350"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1998</w:t>
            </w:r>
          </w:p>
        </w:tc>
        <w:tc>
          <w:tcPr>
            <w:tcW w:w="0" w:type="auto"/>
            <w:tcBorders>
              <w:top w:val="nil"/>
              <w:left w:val="nil"/>
              <w:bottom w:val="nil"/>
              <w:right w:val="nil"/>
            </w:tcBorders>
            <w:shd w:val="clear" w:color="000000" w:fill="FFFFFF"/>
            <w:noWrap/>
            <w:vAlign w:val="center"/>
            <w:hideMark/>
          </w:tcPr>
          <w:p w14:paraId="6500A4A5"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4B92CF3"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2EFE4C68"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6CC5FB5C"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248E080"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40D94D84"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6B7F9193"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800B655"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59.91</w:t>
            </w:r>
          </w:p>
        </w:tc>
        <w:tc>
          <w:tcPr>
            <w:tcW w:w="701" w:type="dxa"/>
            <w:tcBorders>
              <w:top w:val="nil"/>
              <w:left w:val="nil"/>
              <w:bottom w:val="nil"/>
              <w:right w:val="nil"/>
            </w:tcBorders>
            <w:shd w:val="clear" w:color="000000" w:fill="FFFFFF"/>
            <w:noWrap/>
            <w:vAlign w:val="center"/>
            <w:hideMark/>
          </w:tcPr>
          <w:p w14:paraId="6E5F8D27"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60.58</w:t>
            </w:r>
          </w:p>
        </w:tc>
        <w:tc>
          <w:tcPr>
            <w:tcW w:w="160" w:type="dxa"/>
            <w:tcBorders>
              <w:top w:val="nil"/>
              <w:left w:val="nil"/>
              <w:bottom w:val="nil"/>
              <w:right w:val="nil"/>
            </w:tcBorders>
            <w:shd w:val="clear" w:color="000000" w:fill="FFFFFF"/>
            <w:noWrap/>
            <w:vAlign w:val="center"/>
            <w:hideMark/>
          </w:tcPr>
          <w:p w14:paraId="62B70CC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156C052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13.11</w:t>
            </w:r>
          </w:p>
        </w:tc>
        <w:tc>
          <w:tcPr>
            <w:tcW w:w="0" w:type="auto"/>
            <w:tcBorders>
              <w:top w:val="nil"/>
              <w:left w:val="nil"/>
              <w:bottom w:val="nil"/>
              <w:right w:val="nil"/>
            </w:tcBorders>
            <w:shd w:val="clear" w:color="000000" w:fill="FFFFFF"/>
            <w:noWrap/>
            <w:vAlign w:val="center"/>
            <w:hideMark/>
          </w:tcPr>
          <w:p w14:paraId="6C0E8B6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13.86</w:t>
            </w:r>
          </w:p>
        </w:tc>
        <w:tc>
          <w:tcPr>
            <w:tcW w:w="0" w:type="auto"/>
            <w:tcBorders>
              <w:top w:val="nil"/>
              <w:left w:val="nil"/>
              <w:bottom w:val="nil"/>
              <w:right w:val="nil"/>
            </w:tcBorders>
            <w:shd w:val="clear" w:color="000000" w:fill="FFFFFF"/>
            <w:noWrap/>
            <w:vAlign w:val="center"/>
            <w:hideMark/>
          </w:tcPr>
          <w:p w14:paraId="0506A6EB"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B3E375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2.20</w:t>
            </w:r>
          </w:p>
        </w:tc>
        <w:tc>
          <w:tcPr>
            <w:tcW w:w="0" w:type="auto"/>
            <w:tcBorders>
              <w:top w:val="nil"/>
              <w:left w:val="nil"/>
              <w:bottom w:val="nil"/>
              <w:right w:val="nil"/>
            </w:tcBorders>
            <w:shd w:val="clear" w:color="000000" w:fill="FFFFFF"/>
            <w:noWrap/>
            <w:vAlign w:val="center"/>
            <w:hideMark/>
          </w:tcPr>
          <w:p w14:paraId="4CDE311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3.58</w:t>
            </w:r>
          </w:p>
        </w:tc>
        <w:tc>
          <w:tcPr>
            <w:tcW w:w="0" w:type="auto"/>
            <w:tcBorders>
              <w:top w:val="nil"/>
              <w:left w:val="nil"/>
              <w:bottom w:val="nil"/>
              <w:right w:val="nil"/>
            </w:tcBorders>
            <w:shd w:val="clear" w:color="000000" w:fill="FFFFFF"/>
            <w:noWrap/>
            <w:vAlign w:val="center"/>
            <w:hideMark/>
          </w:tcPr>
          <w:p w14:paraId="030E1E98"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FB85B8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5.48</w:t>
            </w:r>
          </w:p>
        </w:tc>
        <w:tc>
          <w:tcPr>
            <w:tcW w:w="0" w:type="auto"/>
            <w:tcBorders>
              <w:top w:val="nil"/>
              <w:left w:val="nil"/>
              <w:bottom w:val="nil"/>
              <w:right w:val="nil"/>
            </w:tcBorders>
            <w:shd w:val="clear" w:color="000000" w:fill="FFFFFF"/>
            <w:noWrap/>
            <w:vAlign w:val="center"/>
            <w:hideMark/>
          </w:tcPr>
          <w:p w14:paraId="6E9C074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17.43</w:t>
            </w:r>
          </w:p>
        </w:tc>
        <w:tc>
          <w:tcPr>
            <w:tcW w:w="0" w:type="auto"/>
            <w:tcBorders>
              <w:top w:val="nil"/>
              <w:left w:val="nil"/>
              <w:bottom w:val="nil"/>
              <w:right w:val="nil"/>
            </w:tcBorders>
            <w:shd w:val="clear" w:color="000000" w:fill="FFFFFF"/>
            <w:noWrap/>
            <w:vAlign w:val="center"/>
            <w:hideMark/>
          </w:tcPr>
          <w:p w14:paraId="72CF6F2D"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AE9097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2.92</w:t>
            </w:r>
          </w:p>
        </w:tc>
        <w:tc>
          <w:tcPr>
            <w:tcW w:w="0" w:type="auto"/>
            <w:tcBorders>
              <w:top w:val="nil"/>
              <w:left w:val="nil"/>
              <w:bottom w:val="nil"/>
              <w:right w:val="nil"/>
            </w:tcBorders>
            <w:shd w:val="clear" w:color="000000" w:fill="FFFFFF"/>
            <w:noWrap/>
            <w:vAlign w:val="center"/>
            <w:hideMark/>
          </w:tcPr>
          <w:p w14:paraId="791CADE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3.56</w:t>
            </w:r>
          </w:p>
        </w:tc>
        <w:tc>
          <w:tcPr>
            <w:tcW w:w="0" w:type="auto"/>
            <w:tcBorders>
              <w:top w:val="nil"/>
              <w:left w:val="nil"/>
              <w:bottom w:val="nil"/>
              <w:right w:val="nil"/>
            </w:tcBorders>
            <w:shd w:val="clear" w:color="000000" w:fill="FFFFFF"/>
            <w:noWrap/>
            <w:vAlign w:val="center"/>
            <w:hideMark/>
          </w:tcPr>
          <w:p w14:paraId="5C49A14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FBC4F8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464291E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3.23</w:t>
            </w:r>
          </w:p>
        </w:tc>
      </w:tr>
      <w:tr w:rsidR="0003068B" w:rsidRPr="00E30E5E" w14:paraId="7E0B0CCA" w14:textId="77777777" w:rsidTr="00FF70A2">
        <w:trPr>
          <w:trHeight w:val="222"/>
        </w:trPr>
        <w:tc>
          <w:tcPr>
            <w:tcW w:w="0" w:type="auto"/>
            <w:tcBorders>
              <w:top w:val="nil"/>
              <w:left w:val="nil"/>
              <w:bottom w:val="nil"/>
              <w:right w:val="nil"/>
            </w:tcBorders>
            <w:shd w:val="clear" w:color="000000" w:fill="FFFFFF"/>
            <w:noWrap/>
            <w:vAlign w:val="center"/>
            <w:hideMark/>
          </w:tcPr>
          <w:p w14:paraId="075721A6"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Ireland</w:t>
            </w:r>
          </w:p>
        </w:tc>
        <w:tc>
          <w:tcPr>
            <w:tcW w:w="0" w:type="auto"/>
            <w:tcBorders>
              <w:top w:val="nil"/>
              <w:left w:val="nil"/>
              <w:bottom w:val="nil"/>
              <w:right w:val="nil"/>
            </w:tcBorders>
            <w:shd w:val="clear" w:color="000000" w:fill="FFFFFF"/>
            <w:noWrap/>
            <w:vAlign w:val="center"/>
            <w:hideMark/>
          </w:tcPr>
          <w:p w14:paraId="34B29C2C"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2011</w:t>
            </w:r>
          </w:p>
        </w:tc>
        <w:tc>
          <w:tcPr>
            <w:tcW w:w="0" w:type="auto"/>
            <w:tcBorders>
              <w:top w:val="nil"/>
              <w:left w:val="nil"/>
              <w:bottom w:val="nil"/>
              <w:right w:val="nil"/>
            </w:tcBorders>
            <w:shd w:val="clear" w:color="000000" w:fill="FFFFFF"/>
            <w:noWrap/>
            <w:vAlign w:val="center"/>
            <w:hideMark/>
          </w:tcPr>
          <w:p w14:paraId="431E1DA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7564DD9B" w14:textId="1F818D16"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25.4</w:t>
            </w:r>
            <w:r>
              <w:rPr>
                <w:color w:val="000000"/>
                <w:sz w:val="16"/>
                <w:szCs w:val="16"/>
              </w:rPr>
              <w:t>7</w:t>
            </w:r>
          </w:p>
        </w:tc>
        <w:tc>
          <w:tcPr>
            <w:tcW w:w="0" w:type="auto"/>
            <w:tcBorders>
              <w:top w:val="nil"/>
              <w:left w:val="nil"/>
              <w:bottom w:val="nil"/>
              <w:right w:val="nil"/>
            </w:tcBorders>
            <w:shd w:val="clear" w:color="000000" w:fill="FFFFFF"/>
            <w:noWrap/>
            <w:vAlign w:val="center"/>
            <w:hideMark/>
          </w:tcPr>
          <w:p w14:paraId="3996798C"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26.23</w:t>
            </w:r>
          </w:p>
        </w:tc>
        <w:tc>
          <w:tcPr>
            <w:tcW w:w="0" w:type="auto"/>
            <w:tcBorders>
              <w:top w:val="nil"/>
              <w:left w:val="nil"/>
              <w:bottom w:val="nil"/>
              <w:right w:val="nil"/>
            </w:tcBorders>
            <w:shd w:val="clear" w:color="000000" w:fill="FFFFFF"/>
            <w:noWrap/>
            <w:vAlign w:val="center"/>
            <w:hideMark/>
          </w:tcPr>
          <w:p w14:paraId="5CC1BB9C"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F474204" w14:textId="480E37F1"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311.05</w:t>
            </w:r>
          </w:p>
        </w:tc>
        <w:tc>
          <w:tcPr>
            <w:tcW w:w="0" w:type="auto"/>
            <w:tcBorders>
              <w:top w:val="nil"/>
              <w:left w:val="nil"/>
              <w:bottom w:val="nil"/>
              <w:right w:val="nil"/>
            </w:tcBorders>
            <w:shd w:val="clear" w:color="000000" w:fill="FFFFFF"/>
            <w:noWrap/>
            <w:vAlign w:val="center"/>
            <w:hideMark/>
          </w:tcPr>
          <w:p w14:paraId="3BBC4DF9" w14:textId="6485062B"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306.48</w:t>
            </w:r>
          </w:p>
        </w:tc>
        <w:tc>
          <w:tcPr>
            <w:tcW w:w="0" w:type="auto"/>
            <w:tcBorders>
              <w:top w:val="nil"/>
              <w:left w:val="nil"/>
              <w:bottom w:val="nil"/>
              <w:right w:val="nil"/>
            </w:tcBorders>
            <w:shd w:val="clear" w:color="000000" w:fill="FFFFFF"/>
            <w:noWrap/>
            <w:vAlign w:val="center"/>
            <w:hideMark/>
          </w:tcPr>
          <w:p w14:paraId="42081DF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4C72D577"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63.34</w:t>
            </w:r>
          </w:p>
        </w:tc>
        <w:tc>
          <w:tcPr>
            <w:tcW w:w="701" w:type="dxa"/>
            <w:tcBorders>
              <w:top w:val="nil"/>
              <w:left w:val="nil"/>
              <w:bottom w:val="nil"/>
              <w:right w:val="nil"/>
            </w:tcBorders>
            <w:shd w:val="clear" w:color="000000" w:fill="FFFFFF"/>
            <w:noWrap/>
            <w:vAlign w:val="center"/>
            <w:hideMark/>
          </w:tcPr>
          <w:p w14:paraId="6C74014E"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59.57</w:t>
            </w:r>
          </w:p>
        </w:tc>
        <w:tc>
          <w:tcPr>
            <w:tcW w:w="160" w:type="dxa"/>
            <w:tcBorders>
              <w:top w:val="nil"/>
              <w:left w:val="nil"/>
              <w:bottom w:val="nil"/>
              <w:right w:val="nil"/>
            </w:tcBorders>
            <w:shd w:val="clear" w:color="000000" w:fill="FFFFFF"/>
            <w:noWrap/>
            <w:vAlign w:val="center"/>
            <w:hideMark/>
          </w:tcPr>
          <w:p w14:paraId="39630DB0"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4B72E14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113A331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00C6FDAF"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CFECD8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9.62</w:t>
            </w:r>
          </w:p>
        </w:tc>
        <w:tc>
          <w:tcPr>
            <w:tcW w:w="0" w:type="auto"/>
            <w:tcBorders>
              <w:top w:val="nil"/>
              <w:left w:val="nil"/>
              <w:bottom w:val="nil"/>
              <w:right w:val="nil"/>
            </w:tcBorders>
            <w:shd w:val="clear" w:color="000000" w:fill="FFFFFF"/>
            <w:noWrap/>
            <w:vAlign w:val="center"/>
            <w:hideMark/>
          </w:tcPr>
          <w:p w14:paraId="061ED12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27.64</w:t>
            </w:r>
          </w:p>
        </w:tc>
        <w:tc>
          <w:tcPr>
            <w:tcW w:w="0" w:type="auto"/>
            <w:tcBorders>
              <w:top w:val="nil"/>
              <w:left w:val="nil"/>
              <w:bottom w:val="nil"/>
              <w:right w:val="nil"/>
            </w:tcBorders>
            <w:shd w:val="clear" w:color="000000" w:fill="FFFFFF"/>
            <w:noWrap/>
            <w:vAlign w:val="center"/>
            <w:hideMark/>
          </w:tcPr>
          <w:p w14:paraId="674A1A15"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20D786D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17.90</w:t>
            </w:r>
          </w:p>
        </w:tc>
        <w:tc>
          <w:tcPr>
            <w:tcW w:w="0" w:type="auto"/>
            <w:tcBorders>
              <w:top w:val="nil"/>
              <w:left w:val="nil"/>
              <w:bottom w:val="nil"/>
              <w:right w:val="nil"/>
            </w:tcBorders>
            <w:shd w:val="clear" w:color="000000" w:fill="FFFFFF"/>
            <w:noWrap/>
            <w:vAlign w:val="center"/>
            <w:hideMark/>
          </w:tcPr>
          <w:p w14:paraId="075C156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9.30</w:t>
            </w:r>
          </w:p>
        </w:tc>
        <w:tc>
          <w:tcPr>
            <w:tcW w:w="0" w:type="auto"/>
            <w:tcBorders>
              <w:top w:val="nil"/>
              <w:left w:val="nil"/>
              <w:bottom w:val="nil"/>
              <w:right w:val="nil"/>
            </w:tcBorders>
            <w:shd w:val="clear" w:color="000000" w:fill="FFFFFF"/>
            <w:noWrap/>
            <w:vAlign w:val="center"/>
            <w:hideMark/>
          </w:tcPr>
          <w:p w14:paraId="72AE1EE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CE57CB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8.86</w:t>
            </w:r>
          </w:p>
        </w:tc>
        <w:tc>
          <w:tcPr>
            <w:tcW w:w="0" w:type="auto"/>
            <w:tcBorders>
              <w:top w:val="nil"/>
              <w:left w:val="nil"/>
              <w:bottom w:val="nil"/>
              <w:right w:val="nil"/>
            </w:tcBorders>
            <w:shd w:val="clear" w:color="000000" w:fill="FFFFFF"/>
            <w:noWrap/>
            <w:vAlign w:val="center"/>
            <w:hideMark/>
          </w:tcPr>
          <w:p w14:paraId="2AEEFDE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7.47</w:t>
            </w:r>
          </w:p>
        </w:tc>
        <w:tc>
          <w:tcPr>
            <w:tcW w:w="0" w:type="auto"/>
            <w:tcBorders>
              <w:top w:val="nil"/>
              <w:left w:val="nil"/>
              <w:bottom w:val="nil"/>
              <w:right w:val="nil"/>
            </w:tcBorders>
            <w:shd w:val="clear" w:color="000000" w:fill="FFFFFF"/>
            <w:noWrap/>
            <w:vAlign w:val="center"/>
            <w:hideMark/>
          </w:tcPr>
          <w:p w14:paraId="2D8F7D4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4C6F2D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2.34</w:t>
            </w:r>
          </w:p>
        </w:tc>
        <w:tc>
          <w:tcPr>
            <w:tcW w:w="0" w:type="auto"/>
            <w:tcBorders>
              <w:top w:val="nil"/>
              <w:left w:val="nil"/>
              <w:bottom w:val="nil"/>
              <w:right w:val="nil"/>
            </w:tcBorders>
            <w:shd w:val="clear" w:color="000000" w:fill="FFFFFF"/>
            <w:noWrap/>
            <w:vAlign w:val="center"/>
            <w:hideMark/>
          </w:tcPr>
          <w:p w14:paraId="0F60578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3.54</w:t>
            </w:r>
          </w:p>
        </w:tc>
      </w:tr>
      <w:tr w:rsidR="0003068B" w:rsidRPr="00E30E5E" w14:paraId="1DB596C7" w14:textId="77777777" w:rsidTr="00FF70A2">
        <w:trPr>
          <w:trHeight w:val="222"/>
        </w:trPr>
        <w:tc>
          <w:tcPr>
            <w:tcW w:w="0" w:type="auto"/>
            <w:tcBorders>
              <w:top w:val="nil"/>
              <w:left w:val="nil"/>
              <w:bottom w:val="nil"/>
              <w:right w:val="nil"/>
            </w:tcBorders>
            <w:shd w:val="clear" w:color="000000" w:fill="FFFFFF"/>
            <w:noWrap/>
            <w:vAlign w:val="center"/>
            <w:hideMark/>
          </w:tcPr>
          <w:p w14:paraId="08F6A26A"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Italy</w:t>
            </w:r>
          </w:p>
        </w:tc>
        <w:tc>
          <w:tcPr>
            <w:tcW w:w="0" w:type="auto"/>
            <w:tcBorders>
              <w:top w:val="nil"/>
              <w:left w:val="nil"/>
              <w:bottom w:val="nil"/>
              <w:right w:val="nil"/>
            </w:tcBorders>
            <w:shd w:val="clear" w:color="000000" w:fill="FFFFFF"/>
            <w:noWrap/>
            <w:vAlign w:val="center"/>
            <w:hideMark/>
          </w:tcPr>
          <w:p w14:paraId="78C167E3"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2015</w:t>
            </w:r>
          </w:p>
        </w:tc>
        <w:tc>
          <w:tcPr>
            <w:tcW w:w="0" w:type="auto"/>
            <w:tcBorders>
              <w:top w:val="nil"/>
              <w:left w:val="nil"/>
              <w:bottom w:val="nil"/>
              <w:right w:val="nil"/>
            </w:tcBorders>
            <w:shd w:val="clear" w:color="000000" w:fill="FFFFFF"/>
            <w:noWrap/>
            <w:vAlign w:val="center"/>
            <w:hideMark/>
          </w:tcPr>
          <w:p w14:paraId="2EBB7630"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8B1D9B0" w14:textId="5E4A95DB"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6.4</w:t>
            </w:r>
            <w:r>
              <w:rPr>
                <w:color w:val="000000"/>
                <w:sz w:val="16"/>
                <w:szCs w:val="16"/>
              </w:rPr>
              <w:t>8</w:t>
            </w:r>
          </w:p>
        </w:tc>
        <w:tc>
          <w:tcPr>
            <w:tcW w:w="0" w:type="auto"/>
            <w:tcBorders>
              <w:top w:val="nil"/>
              <w:left w:val="nil"/>
              <w:bottom w:val="nil"/>
              <w:right w:val="nil"/>
            </w:tcBorders>
            <w:shd w:val="clear" w:color="000000" w:fill="FFFFFF"/>
            <w:noWrap/>
            <w:vAlign w:val="center"/>
            <w:hideMark/>
          </w:tcPr>
          <w:p w14:paraId="09F9355E" w14:textId="6E63E486"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8.7</w:t>
            </w:r>
            <w:r>
              <w:rPr>
                <w:color w:val="000000"/>
                <w:sz w:val="16"/>
                <w:szCs w:val="16"/>
              </w:rPr>
              <w:t>3</w:t>
            </w:r>
          </w:p>
        </w:tc>
        <w:tc>
          <w:tcPr>
            <w:tcW w:w="0" w:type="auto"/>
            <w:tcBorders>
              <w:top w:val="nil"/>
              <w:left w:val="nil"/>
              <w:bottom w:val="nil"/>
              <w:right w:val="nil"/>
            </w:tcBorders>
            <w:shd w:val="clear" w:color="000000" w:fill="FFFFFF"/>
            <w:noWrap/>
            <w:vAlign w:val="center"/>
            <w:hideMark/>
          </w:tcPr>
          <w:p w14:paraId="3881175D"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4B6A17D0" w14:textId="0942CD16"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141.28</w:t>
            </w:r>
          </w:p>
        </w:tc>
        <w:tc>
          <w:tcPr>
            <w:tcW w:w="0" w:type="auto"/>
            <w:tcBorders>
              <w:top w:val="nil"/>
              <w:left w:val="nil"/>
              <w:bottom w:val="nil"/>
              <w:right w:val="nil"/>
            </w:tcBorders>
            <w:shd w:val="clear" w:color="000000" w:fill="FFFFFF"/>
            <w:noWrap/>
            <w:vAlign w:val="center"/>
            <w:hideMark/>
          </w:tcPr>
          <w:p w14:paraId="402055E9" w14:textId="62C287C0"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137.06</w:t>
            </w:r>
          </w:p>
        </w:tc>
        <w:tc>
          <w:tcPr>
            <w:tcW w:w="0" w:type="auto"/>
            <w:tcBorders>
              <w:top w:val="nil"/>
              <w:left w:val="nil"/>
              <w:bottom w:val="nil"/>
              <w:right w:val="nil"/>
            </w:tcBorders>
            <w:shd w:val="clear" w:color="000000" w:fill="FFFFFF"/>
            <w:noWrap/>
            <w:vAlign w:val="center"/>
            <w:hideMark/>
          </w:tcPr>
          <w:p w14:paraId="338CB33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7C3600E"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38.26</w:t>
            </w:r>
          </w:p>
        </w:tc>
        <w:tc>
          <w:tcPr>
            <w:tcW w:w="701" w:type="dxa"/>
            <w:tcBorders>
              <w:top w:val="nil"/>
              <w:left w:val="nil"/>
              <w:bottom w:val="nil"/>
              <w:right w:val="nil"/>
            </w:tcBorders>
            <w:shd w:val="clear" w:color="000000" w:fill="FFFFFF"/>
            <w:noWrap/>
            <w:vAlign w:val="center"/>
            <w:hideMark/>
          </w:tcPr>
          <w:p w14:paraId="5D48B939"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35.39</w:t>
            </w:r>
          </w:p>
        </w:tc>
        <w:tc>
          <w:tcPr>
            <w:tcW w:w="160" w:type="dxa"/>
            <w:tcBorders>
              <w:top w:val="nil"/>
              <w:left w:val="nil"/>
              <w:bottom w:val="nil"/>
              <w:right w:val="nil"/>
            </w:tcBorders>
            <w:shd w:val="clear" w:color="000000" w:fill="FFFFFF"/>
            <w:noWrap/>
            <w:vAlign w:val="center"/>
            <w:hideMark/>
          </w:tcPr>
          <w:p w14:paraId="49F6AC21"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3DBFA18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7.47</w:t>
            </w:r>
          </w:p>
        </w:tc>
        <w:tc>
          <w:tcPr>
            <w:tcW w:w="0" w:type="auto"/>
            <w:tcBorders>
              <w:top w:val="nil"/>
              <w:left w:val="nil"/>
              <w:bottom w:val="nil"/>
              <w:right w:val="nil"/>
            </w:tcBorders>
            <w:shd w:val="clear" w:color="000000" w:fill="FFFFFF"/>
            <w:noWrap/>
            <w:vAlign w:val="center"/>
            <w:hideMark/>
          </w:tcPr>
          <w:p w14:paraId="7BA3BC6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6.22</w:t>
            </w:r>
          </w:p>
        </w:tc>
        <w:tc>
          <w:tcPr>
            <w:tcW w:w="0" w:type="auto"/>
            <w:tcBorders>
              <w:top w:val="nil"/>
              <w:left w:val="nil"/>
              <w:bottom w:val="nil"/>
              <w:right w:val="nil"/>
            </w:tcBorders>
            <w:shd w:val="clear" w:color="000000" w:fill="FFFFFF"/>
            <w:noWrap/>
            <w:vAlign w:val="center"/>
            <w:hideMark/>
          </w:tcPr>
          <w:p w14:paraId="537FED39"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DBC7EE4" w14:textId="5BDECAE2" w:rsidR="00B21624" w:rsidRPr="00E30E5E" w:rsidRDefault="00B21624" w:rsidP="002435B5">
            <w:pPr>
              <w:spacing w:after="0" w:line="240" w:lineRule="auto"/>
              <w:jc w:val="right"/>
              <w:rPr>
                <w:rFonts w:eastAsia="Times New Roman"/>
                <w:sz w:val="16"/>
                <w:szCs w:val="16"/>
                <w:lang w:eastAsia="de-DE"/>
              </w:rPr>
            </w:pPr>
            <w:r w:rsidRPr="00E30E5E">
              <w:rPr>
                <w:sz w:val="16"/>
                <w:szCs w:val="16"/>
              </w:rPr>
              <w:t>0.</w:t>
            </w:r>
            <w:r>
              <w:rPr>
                <w:sz w:val="16"/>
                <w:szCs w:val="16"/>
              </w:rPr>
              <w:t>89</w:t>
            </w:r>
          </w:p>
        </w:tc>
        <w:tc>
          <w:tcPr>
            <w:tcW w:w="0" w:type="auto"/>
            <w:tcBorders>
              <w:top w:val="nil"/>
              <w:left w:val="nil"/>
              <w:bottom w:val="nil"/>
              <w:right w:val="nil"/>
            </w:tcBorders>
            <w:shd w:val="clear" w:color="000000" w:fill="FFFFFF"/>
            <w:noWrap/>
            <w:vAlign w:val="center"/>
            <w:hideMark/>
          </w:tcPr>
          <w:p w14:paraId="735CF333" w14:textId="0D1A1CCB" w:rsidR="00B21624" w:rsidRPr="00E30E5E" w:rsidRDefault="00B21624" w:rsidP="002435B5">
            <w:pPr>
              <w:spacing w:after="0" w:line="240" w:lineRule="auto"/>
              <w:jc w:val="right"/>
              <w:rPr>
                <w:rFonts w:eastAsia="Times New Roman"/>
                <w:sz w:val="16"/>
                <w:szCs w:val="16"/>
                <w:lang w:eastAsia="de-DE"/>
              </w:rPr>
            </w:pPr>
            <w:r w:rsidRPr="00E30E5E">
              <w:rPr>
                <w:sz w:val="16"/>
                <w:szCs w:val="16"/>
              </w:rPr>
              <w:t>1.4</w:t>
            </w:r>
            <w:r>
              <w:rPr>
                <w:sz w:val="16"/>
                <w:szCs w:val="16"/>
              </w:rPr>
              <w:t>2</w:t>
            </w:r>
          </w:p>
        </w:tc>
        <w:tc>
          <w:tcPr>
            <w:tcW w:w="0" w:type="auto"/>
            <w:tcBorders>
              <w:top w:val="nil"/>
              <w:left w:val="nil"/>
              <w:bottom w:val="nil"/>
              <w:right w:val="nil"/>
            </w:tcBorders>
            <w:shd w:val="clear" w:color="000000" w:fill="FFFFFF"/>
            <w:noWrap/>
            <w:vAlign w:val="center"/>
            <w:hideMark/>
          </w:tcPr>
          <w:p w14:paraId="4FEAEDD4"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2B2B31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0.90</w:t>
            </w:r>
          </w:p>
        </w:tc>
        <w:tc>
          <w:tcPr>
            <w:tcW w:w="0" w:type="auto"/>
            <w:tcBorders>
              <w:top w:val="nil"/>
              <w:left w:val="nil"/>
              <w:bottom w:val="nil"/>
              <w:right w:val="nil"/>
            </w:tcBorders>
            <w:shd w:val="clear" w:color="000000" w:fill="FFFFFF"/>
            <w:noWrap/>
            <w:vAlign w:val="center"/>
            <w:hideMark/>
          </w:tcPr>
          <w:p w14:paraId="1C8C268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0.70</w:t>
            </w:r>
          </w:p>
        </w:tc>
        <w:tc>
          <w:tcPr>
            <w:tcW w:w="0" w:type="auto"/>
            <w:tcBorders>
              <w:top w:val="nil"/>
              <w:left w:val="nil"/>
              <w:bottom w:val="nil"/>
              <w:right w:val="nil"/>
            </w:tcBorders>
            <w:shd w:val="clear" w:color="000000" w:fill="FFFFFF"/>
            <w:noWrap/>
            <w:vAlign w:val="center"/>
            <w:hideMark/>
          </w:tcPr>
          <w:p w14:paraId="47AE1DD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DBAF4E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6.38</w:t>
            </w:r>
          </w:p>
        </w:tc>
        <w:tc>
          <w:tcPr>
            <w:tcW w:w="0" w:type="auto"/>
            <w:tcBorders>
              <w:top w:val="nil"/>
              <w:left w:val="nil"/>
              <w:bottom w:val="nil"/>
              <w:right w:val="nil"/>
            </w:tcBorders>
            <w:shd w:val="clear" w:color="000000" w:fill="FFFFFF"/>
            <w:noWrap/>
            <w:vAlign w:val="center"/>
            <w:hideMark/>
          </w:tcPr>
          <w:p w14:paraId="0852262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5.91</w:t>
            </w:r>
          </w:p>
        </w:tc>
        <w:tc>
          <w:tcPr>
            <w:tcW w:w="0" w:type="auto"/>
            <w:tcBorders>
              <w:top w:val="nil"/>
              <w:left w:val="nil"/>
              <w:bottom w:val="nil"/>
              <w:right w:val="nil"/>
            </w:tcBorders>
            <w:shd w:val="clear" w:color="000000" w:fill="FFFFFF"/>
            <w:noWrap/>
            <w:vAlign w:val="center"/>
            <w:hideMark/>
          </w:tcPr>
          <w:p w14:paraId="528F415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CC9D0B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1.96</w:t>
            </w:r>
          </w:p>
        </w:tc>
        <w:tc>
          <w:tcPr>
            <w:tcW w:w="0" w:type="auto"/>
            <w:tcBorders>
              <w:top w:val="nil"/>
              <w:left w:val="nil"/>
              <w:bottom w:val="nil"/>
              <w:right w:val="nil"/>
            </w:tcBorders>
            <w:shd w:val="clear" w:color="000000" w:fill="FFFFFF"/>
            <w:noWrap/>
            <w:vAlign w:val="center"/>
            <w:hideMark/>
          </w:tcPr>
          <w:p w14:paraId="4559B65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2.69</w:t>
            </w:r>
          </w:p>
        </w:tc>
      </w:tr>
      <w:tr w:rsidR="0003068B" w:rsidRPr="00E30E5E" w14:paraId="710BD6D3" w14:textId="77777777" w:rsidTr="00FF70A2">
        <w:trPr>
          <w:trHeight w:val="222"/>
        </w:trPr>
        <w:tc>
          <w:tcPr>
            <w:tcW w:w="0" w:type="auto"/>
            <w:tcBorders>
              <w:top w:val="nil"/>
              <w:left w:val="nil"/>
              <w:bottom w:val="nil"/>
              <w:right w:val="nil"/>
            </w:tcBorders>
            <w:shd w:val="clear" w:color="000000" w:fill="FFFFFF"/>
            <w:noWrap/>
            <w:vAlign w:val="center"/>
            <w:hideMark/>
          </w:tcPr>
          <w:p w14:paraId="5A662257"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Latvia</w:t>
            </w:r>
          </w:p>
        </w:tc>
        <w:tc>
          <w:tcPr>
            <w:tcW w:w="0" w:type="auto"/>
            <w:tcBorders>
              <w:top w:val="nil"/>
              <w:left w:val="nil"/>
              <w:bottom w:val="nil"/>
              <w:right w:val="nil"/>
            </w:tcBorders>
            <w:shd w:val="clear" w:color="000000" w:fill="FFFFFF"/>
            <w:noWrap/>
            <w:vAlign w:val="center"/>
            <w:hideMark/>
          </w:tcPr>
          <w:p w14:paraId="1B40397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2003</w:t>
            </w:r>
          </w:p>
        </w:tc>
        <w:tc>
          <w:tcPr>
            <w:tcW w:w="0" w:type="auto"/>
            <w:tcBorders>
              <w:top w:val="nil"/>
              <w:left w:val="nil"/>
              <w:bottom w:val="nil"/>
              <w:right w:val="nil"/>
            </w:tcBorders>
            <w:shd w:val="clear" w:color="000000" w:fill="FFFFFF"/>
            <w:noWrap/>
            <w:vAlign w:val="center"/>
            <w:hideMark/>
          </w:tcPr>
          <w:p w14:paraId="09E9B6F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61C092D" w14:textId="3DCF3F4F"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24.90</w:t>
            </w:r>
          </w:p>
        </w:tc>
        <w:tc>
          <w:tcPr>
            <w:tcW w:w="0" w:type="auto"/>
            <w:tcBorders>
              <w:top w:val="nil"/>
              <w:left w:val="nil"/>
              <w:bottom w:val="nil"/>
              <w:right w:val="nil"/>
            </w:tcBorders>
            <w:shd w:val="clear" w:color="000000" w:fill="FFFFFF"/>
            <w:noWrap/>
            <w:vAlign w:val="center"/>
            <w:hideMark/>
          </w:tcPr>
          <w:p w14:paraId="5C98E414" w14:textId="52BC8FF1"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18.</w:t>
            </w:r>
            <w:r>
              <w:rPr>
                <w:color w:val="000000"/>
                <w:sz w:val="16"/>
                <w:szCs w:val="16"/>
              </w:rPr>
              <w:t>04</w:t>
            </w:r>
          </w:p>
        </w:tc>
        <w:tc>
          <w:tcPr>
            <w:tcW w:w="0" w:type="auto"/>
            <w:tcBorders>
              <w:top w:val="nil"/>
              <w:left w:val="nil"/>
              <w:bottom w:val="nil"/>
              <w:right w:val="nil"/>
            </w:tcBorders>
            <w:shd w:val="clear" w:color="000000" w:fill="FFFFFF"/>
            <w:noWrap/>
            <w:vAlign w:val="center"/>
            <w:hideMark/>
          </w:tcPr>
          <w:p w14:paraId="7072C035"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7D44B580" w14:textId="26EAED04"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126.27</w:t>
            </w:r>
          </w:p>
        </w:tc>
        <w:tc>
          <w:tcPr>
            <w:tcW w:w="0" w:type="auto"/>
            <w:tcBorders>
              <w:top w:val="nil"/>
              <w:left w:val="nil"/>
              <w:bottom w:val="nil"/>
              <w:right w:val="nil"/>
            </w:tcBorders>
            <w:shd w:val="clear" w:color="000000" w:fill="FFFFFF"/>
            <w:noWrap/>
            <w:vAlign w:val="center"/>
            <w:hideMark/>
          </w:tcPr>
          <w:p w14:paraId="4FF3E044" w14:textId="1D936B7A"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120.31</w:t>
            </w:r>
          </w:p>
        </w:tc>
        <w:tc>
          <w:tcPr>
            <w:tcW w:w="0" w:type="auto"/>
            <w:tcBorders>
              <w:top w:val="nil"/>
              <w:left w:val="nil"/>
              <w:bottom w:val="nil"/>
              <w:right w:val="nil"/>
            </w:tcBorders>
            <w:shd w:val="clear" w:color="000000" w:fill="FFFFFF"/>
            <w:noWrap/>
            <w:vAlign w:val="center"/>
            <w:hideMark/>
          </w:tcPr>
          <w:p w14:paraId="59EF78C7"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52F94F98"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33.46</w:t>
            </w:r>
          </w:p>
        </w:tc>
        <w:tc>
          <w:tcPr>
            <w:tcW w:w="701" w:type="dxa"/>
            <w:tcBorders>
              <w:top w:val="nil"/>
              <w:left w:val="nil"/>
              <w:bottom w:val="nil"/>
              <w:right w:val="nil"/>
            </w:tcBorders>
            <w:shd w:val="clear" w:color="000000" w:fill="FFFFFF"/>
            <w:noWrap/>
            <w:vAlign w:val="center"/>
            <w:hideMark/>
          </w:tcPr>
          <w:p w14:paraId="416F6A3D"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38.06</w:t>
            </w:r>
          </w:p>
        </w:tc>
        <w:tc>
          <w:tcPr>
            <w:tcW w:w="160" w:type="dxa"/>
            <w:tcBorders>
              <w:top w:val="nil"/>
              <w:left w:val="nil"/>
              <w:bottom w:val="nil"/>
              <w:right w:val="nil"/>
            </w:tcBorders>
            <w:shd w:val="clear" w:color="000000" w:fill="FFFFFF"/>
            <w:noWrap/>
            <w:vAlign w:val="center"/>
            <w:hideMark/>
          </w:tcPr>
          <w:p w14:paraId="6A4B6ED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5A97273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26.54</w:t>
            </w:r>
          </w:p>
        </w:tc>
        <w:tc>
          <w:tcPr>
            <w:tcW w:w="0" w:type="auto"/>
            <w:tcBorders>
              <w:top w:val="nil"/>
              <w:left w:val="nil"/>
              <w:bottom w:val="nil"/>
              <w:right w:val="nil"/>
            </w:tcBorders>
            <w:shd w:val="clear" w:color="000000" w:fill="FFFFFF"/>
            <w:noWrap/>
            <w:vAlign w:val="center"/>
            <w:hideMark/>
          </w:tcPr>
          <w:p w14:paraId="73C79B9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22.24</w:t>
            </w:r>
          </w:p>
        </w:tc>
        <w:tc>
          <w:tcPr>
            <w:tcW w:w="0" w:type="auto"/>
            <w:tcBorders>
              <w:top w:val="nil"/>
              <w:left w:val="nil"/>
              <w:bottom w:val="nil"/>
              <w:right w:val="nil"/>
            </w:tcBorders>
            <w:shd w:val="clear" w:color="000000" w:fill="FFFFFF"/>
            <w:noWrap/>
            <w:vAlign w:val="center"/>
            <w:hideMark/>
          </w:tcPr>
          <w:p w14:paraId="4BA8649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628D1F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23.41</w:t>
            </w:r>
          </w:p>
        </w:tc>
        <w:tc>
          <w:tcPr>
            <w:tcW w:w="0" w:type="auto"/>
            <w:tcBorders>
              <w:top w:val="nil"/>
              <w:left w:val="nil"/>
              <w:bottom w:val="nil"/>
              <w:right w:val="nil"/>
            </w:tcBorders>
            <w:shd w:val="clear" w:color="000000" w:fill="FFFFFF"/>
            <w:noWrap/>
            <w:vAlign w:val="center"/>
            <w:hideMark/>
          </w:tcPr>
          <w:p w14:paraId="370B14D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30.85</w:t>
            </w:r>
          </w:p>
        </w:tc>
        <w:tc>
          <w:tcPr>
            <w:tcW w:w="0" w:type="auto"/>
            <w:tcBorders>
              <w:top w:val="nil"/>
              <w:left w:val="nil"/>
              <w:bottom w:val="nil"/>
              <w:right w:val="nil"/>
            </w:tcBorders>
            <w:shd w:val="clear" w:color="000000" w:fill="FFFFFF"/>
            <w:noWrap/>
            <w:vAlign w:val="center"/>
            <w:hideMark/>
          </w:tcPr>
          <w:p w14:paraId="3F2C6E54"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269152A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35.90</w:t>
            </w:r>
          </w:p>
        </w:tc>
        <w:tc>
          <w:tcPr>
            <w:tcW w:w="0" w:type="auto"/>
            <w:tcBorders>
              <w:top w:val="nil"/>
              <w:left w:val="nil"/>
              <w:bottom w:val="nil"/>
              <w:right w:val="nil"/>
            </w:tcBorders>
            <w:shd w:val="clear" w:color="000000" w:fill="FFFFFF"/>
            <w:noWrap/>
            <w:vAlign w:val="center"/>
            <w:hideMark/>
          </w:tcPr>
          <w:p w14:paraId="301C84B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7.59</w:t>
            </w:r>
          </w:p>
        </w:tc>
        <w:tc>
          <w:tcPr>
            <w:tcW w:w="0" w:type="auto"/>
            <w:tcBorders>
              <w:top w:val="nil"/>
              <w:left w:val="nil"/>
              <w:bottom w:val="nil"/>
              <w:right w:val="nil"/>
            </w:tcBorders>
            <w:shd w:val="clear" w:color="000000" w:fill="FFFFFF"/>
            <w:noWrap/>
            <w:vAlign w:val="center"/>
            <w:hideMark/>
          </w:tcPr>
          <w:p w14:paraId="511D5014"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C95EE0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34.53</w:t>
            </w:r>
          </w:p>
        </w:tc>
        <w:tc>
          <w:tcPr>
            <w:tcW w:w="0" w:type="auto"/>
            <w:tcBorders>
              <w:top w:val="nil"/>
              <w:left w:val="nil"/>
              <w:bottom w:val="nil"/>
              <w:right w:val="nil"/>
            </w:tcBorders>
            <w:shd w:val="clear" w:color="000000" w:fill="FFFFFF"/>
            <w:noWrap/>
            <w:vAlign w:val="center"/>
            <w:hideMark/>
          </w:tcPr>
          <w:p w14:paraId="4EDA39F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13.36</w:t>
            </w:r>
          </w:p>
        </w:tc>
        <w:tc>
          <w:tcPr>
            <w:tcW w:w="0" w:type="auto"/>
            <w:tcBorders>
              <w:top w:val="nil"/>
              <w:left w:val="nil"/>
              <w:bottom w:val="nil"/>
              <w:right w:val="nil"/>
            </w:tcBorders>
            <w:shd w:val="clear" w:color="000000" w:fill="FFFFFF"/>
            <w:noWrap/>
            <w:vAlign w:val="center"/>
            <w:hideMark/>
          </w:tcPr>
          <w:p w14:paraId="24EDCED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2258E82" w14:textId="3B8EE390" w:rsidR="00B21624" w:rsidRPr="00E30E5E" w:rsidRDefault="00B21624" w:rsidP="002435B5">
            <w:pPr>
              <w:spacing w:after="0" w:line="240" w:lineRule="auto"/>
              <w:jc w:val="right"/>
              <w:rPr>
                <w:rFonts w:eastAsia="Times New Roman"/>
                <w:sz w:val="16"/>
                <w:szCs w:val="16"/>
                <w:lang w:eastAsia="de-DE"/>
              </w:rPr>
            </w:pPr>
            <w:r w:rsidRPr="00E30E5E">
              <w:rPr>
                <w:sz w:val="16"/>
                <w:szCs w:val="16"/>
              </w:rPr>
              <w:t>25.0</w:t>
            </w:r>
            <w:r>
              <w:rPr>
                <w:sz w:val="16"/>
                <w:szCs w:val="16"/>
              </w:rPr>
              <w:t>3</w:t>
            </w:r>
          </w:p>
        </w:tc>
        <w:tc>
          <w:tcPr>
            <w:tcW w:w="0" w:type="auto"/>
            <w:tcBorders>
              <w:top w:val="nil"/>
              <w:left w:val="nil"/>
              <w:bottom w:val="nil"/>
              <w:right w:val="nil"/>
            </w:tcBorders>
            <w:shd w:val="clear" w:color="000000" w:fill="FFFFFF"/>
            <w:noWrap/>
            <w:vAlign w:val="center"/>
            <w:hideMark/>
          </w:tcPr>
          <w:p w14:paraId="05D9011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19.56</w:t>
            </w:r>
          </w:p>
        </w:tc>
      </w:tr>
      <w:tr w:rsidR="0003068B" w:rsidRPr="00E30E5E" w14:paraId="52F8B41C" w14:textId="77777777" w:rsidTr="00FF70A2">
        <w:trPr>
          <w:trHeight w:val="222"/>
        </w:trPr>
        <w:tc>
          <w:tcPr>
            <w:tcW w:w="0" w:type="auto"/>
            <w:tcBorders>
              <w:top w:val="nil"/>
              <w:left w:val="nil"/>
              <w:bottom w:val="nil"/>
              <w:right w:val="nil"/>
            </w:tcBorders>
            <w:shd w:val="clear" w:color="000000" w:fill="FFFFFF"/>
            <w:noWrap/>
            <w:vAlign w:val="center"/>
            <w:hideMark/>
          </w:tcPr>
          <w:p w14:paraId="6E3D4613"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Lithuania</w:t>
            </w:r>
          </w:p>
        </w:tc>
        <w:tc>
          <w:tcPr>
            <w:tcW w:w="0" w:type="auto"/>
            <w:tcBorders>
              <w:top w:val="nil"/>
              <w:left w:val="nil"/>
              <w:bottom w:val="nil"/>
              <w:right w:val="nil"/>
            </w:tcBorders>
            <w:shd w:val="clear" w:color="000000" w:fill="FFFFFF"/>
            <w:noWrap/>
            <w:vAlign w:val="center"/>
            <w:hideMark/>
          </w:tcPr>
          <w:p w14:paraId="3FB6369F"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2003</w:t>
            </w:r>
          </w:p>
        </w:tc>
        <w:tc>
          <w:tcPr>
            <w:tcW w:w="0" w:type="auto"/>
            <w:tcBorders>
              <w:top w:val="nil"/>
              <w:left w:val="nil"/>
              <w:bottom w:val="nil"/>
              <w:right w:val="nil"/>
            </w:tcBorders>
            <w:shd w:val="clear" w:color="000000" w:fill="FFFFFF"/>
            <w:noWrap/>
            <w:vAlign w:val="center"/>
            <w:hideMark/>
          </w:tcPr>
          <w:p w14:paraId="4C5A450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E163000" w14:textId="73BCE6A6"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26.2</w:t>
            </w:r>
            <w:r>
              <w:rPr>
                <w:color w:val="000000"/>
                <w:sz w:val="16"/>
                <w:szCs w:val="16"/>
              </w:rPr>
              <w:t>1</w:t>
            </w:r>
          </w:p>
        </w:tc>
        <w:tc>
          <w:tcPr>
            <w:tcW w:w="0" w:type="auto"/>
            <w:tcBorders>
              <w:top w:val="nil"/>
              <w:left w:val="nil"/>
              <w:bottom w:val="nil"/>
              <w:right w:val="nil"/>
            </w:tcBorders>
            <w:shd w:val="clear" w:color="000000" w:fill="FFFFFF"/>
            <w:noWrap/>
            <w:vAlign w:val="center"/>
            <w:hideMark/>
          </w:tcPr>
          <w:p w14:paraId="743C3468"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24.21</w:t>
            </w:r>
          </w:p>
        </w:tc>
        <w:tc>
          <w:tcPr>
            <w:tcW w:w="0" w:type="auto"/>
            <w:tcBorders>
              <w:top w:val="nil"/>
              <w:left w:val="nil"/>
              <w:bottom w:val="nil"/>
              <w:right w:val="nil"/>
            </w:tcBorders>
            <w:shd w:val="clear" w:color="000000" w:fill="FFFFFF"/>
            <w:noWrap/>
            <w:vAlign w:val="center"/>
            <w:hideMark/>
          </w:tcPr>
          <w:p w14:paraId="44B373C4"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36CF4F4" w14:textId="30E95841"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95.42</w:t>
            </w:r>
          </w:p>
        </w:tc>
        <w:tc>
          <w:tcPr>
            <w:tcW w:w="0" w:type="auto"/>
            <w:tcBorders>
              <w:top w:val="nil"/>
              <w:left w:val="nil"/>
              <w:bottom w:val="nil"/>
              <w:right w:val="nil"/>
            </w:tcBorders>
            <w:shd w:val="clear" w:color="000000" w:fill="FFFFFF"/>
            <w:noWrap/>
            <w:vAlign w:val="center"/>
            <w:hideMark/>
          </w:tcPr>
          <w:p w14:paraId="75FE0ACE" w14:textId="02EB8976"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96.92</w:t>
            </w:r>
          </w:p>
        </w:tc>
        <w:tc>
          <w:tcPr>
            <w:tcW w:w="0" w:type="auto"/>
            <w:tcBorders>
              <w:top w:val="nil"/>
              <w:left w:val="nil"/>
              <w:bottom w:val="nil"/>
              <w:right w:val="nil"/>
            </w:tcBorders>
            <w:shd w:val="clear" w:color="000000" w:fill="FFFFFF"/>
            <w:noWrap/>
            <w:vAlign w:val="center"/>
            <w:hideMark/>
          </w:tcPr>
          <w:p w14:paraId="2DF17CB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244975E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35.16</w:t>
            </w:r>
          </w:p>
        </w:tc>
        <w:tc>
          <w:tcPr>
            <w:tcW w:w="701" w:type="dxa"/>
            <w:tcBorders>
              <w:top w:val="nil"/>
              <w:left w:val="nil"/>
              <w:bottom w:val="nil"/>
              <w:right w:val="nil"/>
            </w:tcBorders>
            <w:shd w:val="clear" w:color="000000" w:fill="FFFFFF"/>
            <w:noWrap/>
            <w:vAlign w:val="center"/>
            <w:hideMark/>
          </w:tcPr>
          <w:p w14:paraId="313C21F0"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34.40</w:t>
            </w:r>
          </w:p>
        </w:tc>
        <w:tc>
          <w:tcPr>
            <w:tcW w:w="160" w:type="dxa"/>
            <w:tcBorders>
              <w:top w:val="nil"/>
              <w:left w:val="nil"/>
              <w:bottom w:val="nil"/>
              <w:right w:val="nil"/>
            </w:tcBorders>
            <w:shd w:val="clear" w:color="000000" w:fill="FFFFFF"/>
            <w:noWrap/>
            <w:vAlign w:val="center"/>
            <w:hideMark/>
          </w:tcPr>
          <w:p w14:paraId="6AEECEE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1AA63FA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15.42</w:t>
            </w:r>
          </w:p>
        </w:tc>
        <w:tc>
          <w:tcPr>
            <w:tcW w:w="0" w:type="auto"/>
            <w:tcBorders>
              <w:top w:val="nil"/>
              <w:left w:val="nil"/>
              <w:bottom w:val="nil"/>
              <w:right w:val="nil"/>
            </w:tcBorders>
            <w:shd w:val="clear" w:color="000000" w:fill="FFFFFF"/>
            <w:noWrap/>
            <w:vAlign w:val="center"/>
            <w:hideMark/>
          </w:tcPr>
          <w:p w14:paraId="76E398C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11.63</w:t>
            </w:r>
          </w:p>
        </w:tc>
        <w:tc>
          <w:tcPr>
            <w:tcW w:w="0" w:type="auto"/>
            <w:tcBorders>
              <w:top w:val="nil"/>
              <w:left w:val="nil"/>
              <w:bottom w:val="nil"/>
              <w:right w:val="nil"/>
            </w:tcBorders>
            <w:shd w:val="clear" w:color="000000" w:fill="FFFFFF"/>
            <w:noWrap/>
            <w:vAlign w:val="center"/>
            <w:hideMark/>
          </w:tcPr>
          <w:p w14:paraId="14688786"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923DDF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21.15</w:t>
            </w:r>
          </w:p>
        </w:tc>
        <w:tc>
          <w:tcPr>
            <w:tcW w:w="0" w:type="auto"/>
            <w:tcBorders>
              <w:top w:val="nil"/>
              <w:left w:val="nil"/>
              <w:bottom w:val="nil"/>
              <w:right w:val="nil"/>
            </w:tcBorders>
            <w:shd w:val="clear" w:color="000000" w:fill="FFFFFF"/>
            <w:noWrap/>
            <w:vAlign w:val="center"/>
            <w:hideMark/>
          </w:tcPr>
          <w:p w14:paraId="4006649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12.91</w:t>
            </w:r>
          </w:p>
        </w:tc>
        <w:tc>
          <w:tcPr>
            <w:tcW w:w="0" w:type="auto"/>
            <w:tcBorders>
              <w:top w:val="nil"/>
              <w:left w:val="nil"/>
              <w:bottom w:val="nil"/>
              <w:right w:val="nil"/>
            </w:tcBorders>
            <w:shd w:val="clear" w:color="000000" w:fill="FFFFFF"/>
            <w:noWrap/>
            <w:vAlign w:val="center"/>
            <w:hideMark/>
          </w:tcPr>
          <w:p w14:paraId="504D6F89"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5BCB89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11.01</w:t>
            </w:r>
          </w:p>
        </w:tc>
        <w:tc>
          <w:tcPr>
            <w:tcW w:w="0" w:type="auto"/>
            <w:tcBorders>
              <w:top w:val="nil"/>
              <w:left w:val="nil"/>
              <w:bottom w:val="nil"/>
              <w:right w:val="nil"/>
            </w:tcBorders>
            <w:shd w:val="clear" w:color="000000" w:fill="FFFFFF"/>
            <w:noWrap/>
            <w:vAlign w:val="center"/>
            <w:hideMark/>
          </w:tcPr>
          <w:p w14:paraId="7401EF7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4.24</w:t>
            </w:r>
          </w:p>
        </w:tc>
        <w:tc>
          <w:tcPr>
            <w:tcW w:w="0" w:type="auto"/>
            <w:tcBorders>
              <w:top w:val="nil"/>
              <w:left w:val="nil"/>
              <w:bottom w:val="nil"/>
              <w:right w:val="nil"/>
            </w:tcBorders>
            <w:shd w:val="clear" w:color="000000" w:fill="FFFFFF"/>
            <w:noWrap/>
            <w:vAlign w:val="center"/>
            <w:hideMark/>
          </w:tcPr>
          <w:p w14:paraId="094D7391"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B573D8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2.07</w:t>
            </w:r>
          </w:p>
        </w:tc>
        <w:tc>
          <w:tcPr>
            <w:tcW w:w="0" w:type="auto"/>
            <w:tcBorders>
              <w:top w:val="nil"/>
              <w:left w:val="nil"/>
              <w:bottom w:val="nil"/>
              <w:right w:val="nil"/>
            </w:tcBorders>
            <w:shd w:val="clear" w:color="000000" w:fill="FFFFFF"/>
            <w:noWrap/>
            <w:vAlign w:val="center"/>
            <w:hideMark/>
          </w:tcPr>
          <w:p w14:paraId="5CE0DC5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3.61</w:t>
            </w:r>
          </w:p>
        </w:tc>
        <w:tc>
          <w:tcPr>
            <w:tcW w:w="0" w:type="auto"/>
            <w:tcBorders>
              <w:top w:val="nil"/>
              <w:left w:val="nil"/>
              <w:bottom w:val="nil"/>
              <w:right w:val="nil"/>
            </w:tcBorders>
            <w:shd w:val="clear" w:color="000000" w:fill="FFFFFF"/>
            <w:noWrap/>
            <w:vAlign w:val="center"/>
            <w:hideMark/>
          </w:tcPr>
          <w:p w14:paraId="39726766"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4F593C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25.38</w:t>
            </w:r>
          </w:p>
        </w:tc>
        <w:tc>
          <w:tcPr>
            <w:tcW w:w="0" w:type="auto"/>
            <w:tcBorders>
              <w:top w:val="nil"/>
              <w:left w:val="nil"/>
              <w:bottom w:val="nil"/>
              <w:right w:val="nil"/>
            </w:tcBorders>
            <w:shd w:val="clear" w:color="000000" w:fill="FFFFFF"/>
            <w:noWrap/>
            <w:vAlign w:val="center"/>
            <w:hideMark/>
          </w:tcPr>
          <w:p w14:paraId="0C3471A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8.79</w:t>
            </w:r>
          </w:p>
        </w:tc>
      </w:tr>
      <w:tr w:rsidR="0003068B" w:rsidRPr="00E30E5E" w14:paraId="2B97CBB3" w14:textId="77777777" w:rsidTr="00FF70A2">
        <w:trPr>
          <w:trHeight w:val="222"/>
        </w:trPr>
        <w:tc>
          <w:tcPr>
            <w:tcW w:w="0" w:type="auto"/>
            <w:tcBorders>
              <w:top w:val="nil"/>
              <w:left w:val="nil"/>
              <w:bottom w:val="nil"/>
              <w:right w:val="nil"/>
            </w:tcBorders>
            <w:shd w:val="clear" w:color="000000" w:fill="FFFFFF"/>
            <w:noWrap/>
            <w:vAlign w:val="center"/>
            <w:hideMark/>
          </w:tcPr>
          <w:p w14:paraId="2A2288F7"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Luxembourg</w:t>
            </w:r>
          </w:p>
        </w:tc>
        <w:tc>
          <w:tcPr>
            <w:tcW w:w="0" w:type="auto"/>
            <w:tcBorders>
              <w:top w:val="nil"/>
              <w:left w:val="nil"/>
              <w:bottom w:val="nil"/>
              <w:right w:val="nil"/>
            </w:tcBorders>
            <w:shd w:val="clear" w:color="000000" w:fill="FFFFFF"/>
            <w:noWrap/>
            <w:vAlign w:val="center"/>
            <w:hideMark/>
          </w:tcPr>
          <w:p w14:paraId="09ED29B3"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2005</w:t>
            </w:r>
          </w:p>
        </w:tc>
        <w:tc>
          <w:tcPr>
            <w:tcW w:w="0" w:type="auto"/>
            <w:tcBorders>
              <w:top w:val="nil"/>
              <w:left w:val="nil"/>
              <w:bottom w:val="nil"/>
              <w:right w:val="nil"/>
            </w:tcBorders>
            <w:shd w:val="clear" w:color="000000" w:fill="FFFFFF"/>
            <w:noWrap/>
            <w:vAlign w:val="center"/>
            <w:hideMark/>
          </w:tcPr>
          <w:p w14:paraId="6A6573D1"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5119172E" w14:textId="21053129"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20.</w:t>
            </w:r>
            <w:r>
              <w:rPr>
                <w:color w:val="000000"/>
                <w:sz w:val="16"/>
                <w:szCs w:val="16"/>
              </w:rPr>
              <w:t>07</w:t>
            </w:r>
          </w:p>
        </w:tc>
        <w:tc>
          <w:tcPr>
            <w:tcW w:w="0" w:type="auto"/>
            <w:tcBorders>
              <w:top w:val="nil"/>
              <w:left w:val="nil"/>
              <w:bottom w:val="nil"/>
              <w:right w:val="nil"/>
            </w:tcBorders>
            <w:shd w:val="clear" w:color="000000" w:fill="FFFFFF"/>
            <w:noWrap/>
            <w:vAlign w:val="center"/>
            <w:hideMark/>
          </w:tcPr>
          <w:p w14:paraId="4A9B1C06" w14:textId="5F3BBBB3"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20.</w:t>
            </w:r>
            <w:r>
              <w:rPr>
                <w:color w:val="000000"/>
                <w:sz w:val="16"/>
                <w:szCs w:val="16"/>
              </w:rPr>
              <w:t>62</w:t>
            </w:r>
          </w:p>
        </w:tc>
        <w:tc>
          <w:tcPr>
            <w:tcW w:w="0" w:type="auto"/>
            <w:tcBorders>
              <w:top w:val="nil"/>
              <w:left w:val="nil"/>
              <w:bottom w:val="nil"/>
              <w:right w:val="nil"/>
            </w:tcBorders>
            <w:shd w:val="clear" w:color="000000" w:fill="FFFFFF"/>
            <w:noWrap/>
            <w:vAlign w:val="center"/>
            <w:hideMark/>
          </w:tcPr>
          <w:p w14:paraId="3B8EE3A1"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73BF5BF8" w14:textId="119CAFA7"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444.78</w:t>
            </w:r>
          </w:p>
        </w:tc>
        <w:tc>
          <w:tcPr>
            <w:tcW w:w="0" w:type="auto"/>
            <w:tcBorders>
              <w:top w:val="nil"/>
              <w:left w:val="nil"/>
              <w:bottom w:val="nil"/>
              <w:right w:val="nil"/>
            </w:tcBorders>
            <w:shd w:val="clear" w:color="000000" w:fill="FFFFFF"/>
            <w:noWrap/>
            <w:vAlign w:val="center"/>
            <w:hideMark/>
          </w:tcPr>
          <w:p w14:paraId="0F383A0C" w14:textId="430B432E"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387.81</w:t>
            </w:r>
          </w:p>
        </w:tc>
        <w:tc>
          <w:tcPr>
            <w:tcW w:w="0" w:type="auto"/>
            <w:tcBorders>
              <w:top w:val="nil"/>
              <w:left w:val="nil"/>
              <w:bottom w:val="nil"/>
              <w:right w:val="nil"/>
            </w:tcBorders>
            <w:shd w:val="clear" w:color="000000" w:fill="FFFFFF"/>
            <w:noWrap/>
            <w:vAlign w:val="center"/>
            <w:hideMark/>
          </w:tcPr>
          <w:p w14:paraId="7B17A90F"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55BDA85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47.09</w:t>
            </w:r>
          </w:p>
        </w:tc>
        <w:tc>
          <w:tcPr>
            <w:tcW w:w="701" w:type="dxa"/>
            <w:tcBorders>
              <w:top w:val="nil"/>
              <w:left w:val="nil"/>
              <w:bottom w:val="nil"/>
              <w:right w:val="nil"/>
            </w:tcBorders>
            <w:shd w:val="clear" w:color="000000" w:fill="FFFFFF"/>
            <w:noWrap/>
            <w:vAlign w:val="center"/>
            <w:hideMark/>
          </w:tcPr>
          <w:p w14:paraId="67EF4600"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46.09</w:t>
            </w:r>
          </w:p>
        </w:tc>
        <w:tc>
          <w:tcPr>
            <w:tcW w:w="160" w:type="dxa"/>
            <w:tcBorders>
              <w:top w:val="nil"/>
              <w:left w:val="nil"/>
              <w:bottom w:val="nil"/>
              <w:right w:val="nil"/>
            </w:tcBorders>
            <w:shd w:val="clear" w:color="000000" w:fill="FFFFFF"/>
            <w:noWrap/>
            <w:vAlign w:val="center"/>
            <w:hideMark/>
          </w:tcPr>
          <w:p w14:paraId="615D63A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4EDB941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1.68</w:t>
            </w:r>
          </w:p>
        </w:tc>
        <w:tc>
          <w:tcPr>
            <w:tcW w:w="0" w:type="auto"/>
            <w:tcBorders>
              <w:top w:val="nil"/>
              <w:left w:val="nil"/>
              <w:bottom w:val="nil"/>
              <w:right w:val="nil"/>
            </w:tcBorders>
            <w:shd w:val="clear" w:color="000000" w:fill="FFFFFF"/>
            <w:noWrap/>
            <w:vAlign w:val="center"/>
            <w:hideMark/>
          </w:tcPr>
          <w:p w14:paraId="58CE515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1.24</w:t>
            </w:r>
          </w:p>
        </w:tc>
        <w:tc>
          <w:tcPr>
            <w:tcW w:w="0" w:type="auto"/>
            <w:tcBorders>
              <w:top w:val="nil"/>
              <w:left w:val="nil"/>
              <w:bottom w:val="nil"/>
              <w:right w:val="nil"/>
            </w:tcBorders>
            <w:shd w:val="clear" w:color="000000" w:fill="FFFFFF"/>
            <w:noWrap/>
            <w:vAlign w:val="center"/>
            <w:hideMark/>
          </w:tcPr>
          <w:p w14:paraId="7E13358B"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1FA058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1.11</w:t>
            </w:r>
          </w:p>
        </w:tc>
        <w:tc>
          <w:tcPr>
            <w:tcW w:w="0" w:type="auto"/>
            <w:tcBorders>
              <w:top w:val="nil"/>
              <w:left w:val="nil"/>
              <w:bottom w:val="nil"/>
              <w:right w:val="nil"/>
            </w:tcBorders>
            <w:shd w:val="clear" w:color="000000" w:fill="FFFFFF"/>
            <w:noWrap/>
            <w:vAlign w:val="center"/>
            <w:hideMark/>
          </w:tcPr>
          <w:p w14:paraId="2FB261B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0.21</w:t>
            </w:r>
          </w:p>
        </w:tc>
        <w:tc>
          <w:tcPr>
            <w:tcW w:w="0" w:type="auto"/>
            <w:tcBorders>
              <w:top w:val="nil"/>
              <w:left w:val="nil"/>
              <w:bottom w:val="nil"/>
              <w:right w:val="nil"/>
            </w:tcBorders>
            <w:shd w:val="clear" w:color="000000" w:fill="FFFFFF"/>
            <w:noWrap/>
            <w:vAlign w:val="center"/>
            <w:hideMark/>
          </w:tcPr>
          <w:p w14:paraId="695B44E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D6F3E3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0.22</w:t>
            </w:r>
          </w:p>
        </w:tc>
        <w:tc>
          <w:tcPr>
            <w:tcW w:w="0" w:type="auto"/>
            <w:tcBorders>
              <w:top w:val="nil"/>
              <w:left w:val="nil"/>
              <w:bottom w:val="nil"/>
              <w:right w:val="nil"/>
            </w:tcBorders>
            <w:shd w:val="clear" w:color="000000" w:fill="FFFFFF"/>
            <w:noWrap/>
            <w:vAlign w:val="center"/>
            <w:hideMark/>
          </w:tcPr>
          <w:p w14:paraId="5FB1A35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2.90</w:t>
            </w:r>
          </w:p>
        </w:tc>
        <w:tc>
          <w:tcPr>
            <w:tcW w:w="0" w:type="auto"/>
            <w:tcBorders>
              <w:top w:val="nil"/>
              <w:left w:val="nil"/>
              <w:bottom w:val="nil"/>
              <w:right w:val="nil"/>
            </w:tcBorders>
            <w:shd w:val="clear" w:color="000000" w:fill="FFFFFF"/>
            <w:noWrap/>
            <w:vAlign w:val="center"/>
            <w:hideMark/>
          </w:tcPr>
          <w:p w14:paraId="3CD3E34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27C3B84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11.96</w:t>
            </w:r>
          </w:p>
        </w:tc>
        <w:tc>
          <w:tcPr>
            <w:tcW w:w="0" w:type="auto"/>
            <w:tcBorders>
              <w:top w:val="nil"/>
              <w:left w:val="nil"/>
              <w:bottom w:val="nil"/>
              <w:right w:val="nil"/>
            </w:tcBorders>
            <w:shd w:val="clear" w:color="000000" w:fill="FFFFFF"/>
            <w:noWrap/>
            <w:vAlign w:val="center"/>
            <w:hideMark/>
          </w:tcPr>
          <w:p w14:paraId="1A810AD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10.21</w:t>
            </w:r>
          </w:p>
        </w:tc>
        <w:tc>
          <w:tcPr>
            <w:tcW w:w="0" w:type="auto"/>
            <w:tcBorders>
              <w:top w:val="nil"/>
              <w:left w:val="nil"/>
              <w:bottom w:val="nil"/>
              <w:right w:val="nil"/>
            </w:tcBorders>
            <w:shd w:val="clear" w:color="000000" w:fill="FFFFFF"/>
            <w:noWrap/>
            <w:vAlign w:val="center"/>
            <w:hideMark/>
          </w:tcPr>
          <w:p w14:paraId="638A3A9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8F6943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3.32</w:t>
            </w:r>
          </w:p>
        </w:tc>
        <w:tc>
          <w:tcPr>
            <w:tcW w:w="0" w:type="auto"/>
            <w:tcBorders>
              <w:top w:val="nil"/>
              <w:left w:val="nil"/>
              <w:bottom w:val="nil"/>
              <w:right w:val="nil"/>
            </w:tcBorders>
            <w:shd w:val="clear" w:color="000000" w:fill="FFFFFF"/>
            <w:noWrap/>
            <w:vAlign w:val="center"/>
            <w:hideMark/>
          </w:tcPr>
          <w:p w14:paraId="369FCD6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2.94</w:t>
            </w:r>
          </w:p>
        </w:tc>
      </w:tr>
      <w:tr w:rsidR="0003068B" w:rsidRPr="00E30E5E" w14:paraId="5A3D0FBD" w14:textId="77777777" w:rsidTr="00FF70A2">
        <w:trPr>
          <w:trHeight w:val="222"/>
        </w:trPr>
        <w:tc>
          <w:tcPr>
            <w:tcW w:w="0" w:type="auto"/>
            <w:tcBorders>
              <w:top w:val="nil"/>
              <w:left w:val="nil"/>
              <w:bottom w:val="nil"/>
              <w:right w:val="nil"/>
            </w:tcBorders>
            <w:shd w:val="clear" w:color="000000" w:fill="FFFFFF"/>
            <w:noWrap/>
            <w:vAlign w:val="center"/>
            <w:hideMark/>
          </w:tcPr>
          <w:p w14:paraId="796E5F5A"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Malta</w:t>
            </w:r>
          </w:p>
        </w:tc>
        <w:tc>
          <w:tcPr>
            <w:tcW w:w="0" w:type="auto"/>
            <w:tcBorders>
              <w:top w:val="nil"/>
              <w:left w:val="nil"/>
              <w:bottom w:val="nil"/>
              <w:right w:val="nil"/>
            </w:tcBorders>
            <w:shd w:val="clear" w:color="000000" w:fill="FFFFFF"/>
            <w:noWrap/>
            <w:vAlign w:val="center"/>
            <w:hideMark/>
          </w:tcPr>
          <w:p w14:paraId="1A4CEAEC"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2017</w:t>
            </w:r>
          </w:p>
        </w:tc>
        <w:tc>
          <w:tcPr>
            <w:tcW w:w="0" w:type="auto"/>
            <w:tcBorders>
              <w:top w:val="nil"/>
              <w:left w:val="nil"/>
              <w:bottom w:val="nil"/>
              <w:right w:val="nil"/>
            </w:tcBorders>
            <w:shd w:val="clear" w:color="000000" w:fill="FFFFFF"/>
            <w:noWrap/>
            <w:vAlign w:val="center"/>
            <w:hideMark/>
          </w:tcPr>
          <w:p w14:paraId="13DD1084"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22CF54F2"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06FA9C36"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5747845B"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DAD6E7F"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3174FD5E"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w:t>
            </w:r>
          </w:p>
        </w:tc>
        <w:tc>
          <w:tcPr>
            <w:tcW w:w="0" w:type="auto"/>
            <w:tcBorders>
              <w:top w:val="nil"/>
              <w:left w:val="nil"/>
              <w:bottom w:val="nil"/>
              <w:right w:val="nil"/>
            </w:tcBorders>
            <w:shd w:val="clear" w:color="000000" w:fill="FFFFFF"/>
            <w:noWrap/>
            <w:vAlign w:val="center"/>
            <w:hideMark/>
          </w:tcPr>
          <w:p w14:paraId="7028C31B"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6D1D958"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43.23</w:t>
            </w:r>
          </w:p>
        </w:tc>
        <w:tc>
          <w:tcPr>
            <w:tcW w:w="701" w:type="dxa"/>
            <w:tcBorders>
              <w:top w:val="nil"/>
              <w:left w:val="nil"/>
              <w:bottom w:val="nil"/>
              <w:right w:val="nil"/>
            </w:tcBorders>
            <w:shd w:val="clear" w:color="000000" w:fill="FFFFFF"/>
            <w:noWrap/>
            <w:vAlign w:val="center"/>
            <w:hideMark/>
          </w:tcPr>
          <w:p w14:paraId="1B8BEC99"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37.89</w:t>
            </w:r>
          </w:p>
        </w:tc>
        <w:tc>
          <w:tcPr>
            <w:tcW w:w="160" w:type="dxa"/>
            <w:tcBorders>
              <w:top w:val="nil"/>
              <w:left w:val="nil"/>
              <w:bottom w:val="nil"/>
              <w:right w:val="nil"/>
            </w:tcBorders>
            <w:shd w:val="clear" w:color="000000" w:fill="FFFFFF"/>
            <w:noWrap/>
            <w:vAlign w:val="center"/>
            <w:hideMark/>
          </w:tcPr>
          <w:p w14:paraId="6200651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1EAB556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w:t>
            </w:r>
          </w:p>
        </w:tc>
        <w:tc>
          <w:tcPr>
            <w:tcW w:w="0" w:type="auto"/>
            <w:tcBorders>
              <w:top w:val="nil"/>
              <w:left w:val="nil"/>
              <w:bottom w:val="nil"/>
              <w:right w:val="nil"/>
            </w:tcBorders>
            <w:shd w:val="clear" w:color="000000" w:fill="FFFFFF"/>
            <w:noWrap/>
            <w:vAlign w:val="center"/>
            <w:hideMark/>
          </w:tcPr>
          <w:p w14:paraId="2DF916E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w:t>
            </w:r>
          </w:p>
        </w:tc>
        <w:tc>
          <w:tcPr>
            <w:tcW w:w="0" w:type="auto"/>
            <w:tcBorders>
              <w:top w:val="nil"/>
              <w:left w:val="nil"/>
              <w:bottom w:val="nil"/>
              <w:right w:val="nil"/>
            </w:tcBorders>
            <w:shd w:val="clear" w:color="000000" w:fill="FFFFFF"/>
            <w:noWrap/>
            <w:vAlign w:val="center"/>
            <w:hideMark/>
          </w:tcPr>
          <w:p w14:paraId="47EF9F3D"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EBCB76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15.01</w:t>
            </w:r>
          </w:p>
        </w:tc>
        <w:tc>
          <w:tcPr>
            <w:tcW w:w="0" w:type="auto"/>
            <w:tcBorders>
              <w:top w:val="nil"/>
              <w:left w:val="nil"/>
              <w:bottom w:val="nil"/>
              <w:right w:val="nil"/>
            </w:tcBorders>
            <w:shd w:val="clear" w:color="000000" w:fill="FFFFFF"/>
            <w:noWrap/>
            <w:vAlign w:val="center"/>
            <w:hideMark/>
          </w:tcPr>
          <w:p w14:paraId="38D4FF3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32.62</w:t>
            </w:r>
          </w:p>
        </w:tc>
        <w:tc>
          <w:tcPr>
            <w:tcW w:w="0" w:type="auto"/>
            <w:tcBorders>
              <w:top w:val="nil"/>
              <w:left w:val="nil"/>
              <w:bottom w:val="nil"/>
              <w:right w:val="nil"/>
            </w:tcBorders>
            <w:shd w:val="clear" w:color="000000" w:fill="FFFFFF"/>
            <w:noWrap/>
            <w:vAlign w:val="center"/>
            <w:hideMark/>
          </w:tcPr>
          <w:p w14:paraId="5E5023D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37CE6A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4.10</w:t>
            </w:r>
          </w:p>
        </w:tc>
        <w:tc>
          <w:tcPr>
            <w:tcW w:w="0" w:type="auto"/>
            <w:tcBorders>
              <w:top w:val="nil"/>
              <w:left w:val="nil"/>
              <w:bottom w:val="nil"/>
              <w:right w:val="nil"/>
            </w:tcBorders>
            <w:shd w:val="clear" w:color="000000" w:fill="FFFFFF"/>
            <w:noWrap/>
            <w:vAlign w:val="center"/>
            <w:hideMark/>
          </w:tcPr>
          <w:p w14:paraId="29A9307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4.70</w:t>
            </w:r>
          </w:p>
        </w:tc>
        <w:tc>
          <w:tcPr>
            <w:tcW w:w="0" w:type="auto"/>
            <w:tcBorders>
              <w:top w:val="nil"/>
              <w:left w:val="nil"/>
              <w:bottom w:val="nil"/>
              <w:right w:val="nil"/>
            </w:tcBorders>
            <w:shd w:val="clear" w:color="000000" w:fill="FFFFFF"/>
            <w:noWrap/>
            <w:vAlign w:val="center"/>
            <w:hideMark/>
          </w:tcPr>
          <w:p w14:paraId="5AB52DFB"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3B1CD7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14.57</w:t>
            </w:r>
          </w:p>
        </w:tc>
        <w:tc>
          <w:tcPr>
            <w:tcW w:w="0" w:type="auto"/>
            <w:tcBorders>
              <w:top w:val="nil"/>
              <w:left w:val="nil"/>
              <w:bottom w:val="nil"/>
              <w:right w:val="nil"/>
            </w:tcBorders>
            <w:shd w:val="clear" w:color="000000" w:fill="FFFFFF"/>
            <w:noWrap/>
            <w:vAlign w:val="center"/>
            <w:hideMark/>
          </w:tcPr>
          <w:p w14:paraId="07248C4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17.09</w:t>
            </w:r>
          </w:p>
        </w:tc>
        <w:tc>
          <w:tcPr>
            <w:tcW w:w="0" w:type="auto"/>
            <w:tcBorders>
              <w:top w:val="nil"/>
              <w:left w:val="nil"/>
              <w:bottom w:val="nil"/>
              <w:right w:val="nil"/>
            </w:tcBorders>
            <w:shd w:val="clear" w:color="000000" w:fill="FFFFFF"/>
            <w:noWrap/>
            <w:vAlign w:val="center"/>
            <w:hideMark/>
          </w:tcPr>
          <w:p w14:paraId="20253F4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FFA54D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9.32</w:t>
            </w:r>
          </w:p>
        </w:tc>
        <w:tc>
          <w:tcPr>
            <w:tcW w:w="0" w:type="auto"/>
            <w:tcBorders>
              <w:top w:val="nil"/>
              <w:left w:val="nil"/>
              <w:bottom w:val="nil"/>
              <w:right w:val="nil"/>
            </w:tcBorders>
            <w:shd w:val="clear" w:color="000000" w:fill="FFFFFF"/>
            <w:noWrap/>
            <w:vAlign w:val="center"/>
            <w:hideMark/>
          </w:tcPr>
          <w:p w14:paraId="5194F30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19.25</w:t>
            </w:r>
          </w:p>
        </w:tc>
      </w:tr>
      <w:tr w:rsidR="0003068B" w:rsidRPr="00E30E5E" w14:paraId="1B2206B6" w14:textId="77777777" w:rsidTr="00FF70A2">
        <w:trPr>
          <w:trHeight w:val="222"/>
        </w:trPr>
        <w:tc>
          <w:tcPr>
            <w:tcW w:w="0" w:type="auto"/>
            <w:tcBorders>
              <w:top w:val="nil"/>
              <w:left w:val="nil"/>
              <w:bottom w:val="nil"/>
              <w:right w:val="nil"/>
            </w:tcBorders>
            <w:shd w:val="clear" w:color="000000" w:fill="FFFFFF"/>
            <w:noWrap/>
            <w:vAlign w:val="center"/>
            <w:hideMark/>
          </w:tcPr>
          <w:p w14:paraId="7391B394"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Netherlands</w:t>
            </w:r>
          </w:p>
        </w:tc>
        <w:tc>
          <w:tcPr>
            <w:tcW w:w="0" w:type="auto"/>
            <w:tcBorders>
              <w:top w:val="nil"/>
              <w:left w:val="nil"/>
              <w:bottom w:val="nil"/>
              <w:right w:val="nil"/>
            </w:tcBorders>
            <w:shd w:val="clear" w:color="000000" w:fill="FFFFFF"/>
            <w:noWrap/>
            <w:vAlign w:val="center"/>
            <w:hideMark/>
          </w:tcPr>
          <w:p w14:paraId="37A32083"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2005</w:t>
            </w:r>
          </w:p>
        </w:tc>
        <w:tc>
          <w:tcPr>
            <w:tcW w:w="0" w:type="auto"/>
            <w:tcBorders>
              <w:top w:val="nil"/>
              <w:left w:val="nil"/>
              <w:bottom w:val="nil"/>
              <w:right w:val="nil"/>
            </w:tcBorders>
            <w:shd w:val="clear" w:color="000000" w:fill="FFFFFF"/>
            <w:noWrap/>
            <w:vAlign w:val="center"/>
            <w:hideMark/>
          </w:tcPr>
          <w:p w14:paraId="0823233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470B0F2F" w14:textId="221D0751"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0.7</w:t>
            </w:r>
            <w:r>
              <w:rPr>
                <w:color w:val="000000"/>
                <w:sz w:val="16"/>
                <w:szCs w:val="16"/>
              </w:rPr>
              <w:t>6</w:t>
            </w:r>
          </w:p>
        </w:tc>
        <w:tc>
          <w:tcPr>
            <w:tcW w:w="0" w:type="auto"/>
            <w:tcBorders>
              <w:top w:val="nil"/>
              <w:left w:val="nil"/>
              <w:bottom w:val="nil"/>
              <w:right w:val="nil"/>
            </w:tcBorders>
            <w:shd w:val="clear" w:color="000000" w:fill="FFFFFF"/>
            <w:noWrap/>
            <w:vAlign w:val="center"/>
            <w:hideMark/>
          </w:tcPr>
          <w:p w14:paraId="0E5250E0" w14:textId="4EAE6C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0.5</w:t>
            </w:r>
            <w:r>
              <w:rPr>
                <w:color w:val="000000"/>
                <w:sz w:val="16"/>
                <w:szCs w:val="16"/>
              </w:rPr>
              <w:t>8</w:t>
            </w:r>
          </w:p>
        </w:tc>
        <w:tc>
          <w:tcPr>
            <w:tcW w:w="0" w:type="auto"/>
            <w:tcBorders>
              <w:top w:val="nil"/>
              <w:left w:val="nil"/>
              <w:bottom w:val="nil"/>
              <w:right w:val="nil"/>
            </w:tcBorders>
            <w:shd w:val="clear" w:color="000000" w:fill="FFFFFF"/>
            <w:noWrap/>
            <w:vAlign w:val="center"/>
            <w:hideMark/>
          </w:tcPr>
          <w:p w14:paraId="06F549D7"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B1E73E2" w14:textId="1483FA5C"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613.34</w:t>
            </w:r>
          </w:p>
        </w:tc>
        <w:tc>
          <w:tcPr>
            <w:tcW w:w="0" w:type="auto"/>
            <w:tcBorders>
              <w:top w:val="nil"/>
              <w:left w:val="nil"/>
              <w:bottom w:val="nil"/>
              <w:right w:val="nil"/>
            </w:tcBorders>
            <w:shd w:val="clear" w:color="000000" w:fill="FFFFFF"/>
            <w:noWrap/>
            <w:vAlign w:val="center"/>
            <w:hideMark/>
          </w:tcPr>
          <w:p w14:paraId="2A50501D" w14:textId="262848D5"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633.55</w:t>
            </w:r>
          </w:p>
        </w:tc>
        <w:tc>
          <w:tcPr>
            <w:tcW w:w="0" w:type="auto"/>
            <w:tcBorders>
              <w:top w:val="nil"/>
              <w:left w:val="nil"/>
              <w:bottom w:val="nil"/>
              <w:right w:val="nil"/>
            </w:tcBorders>
            <w:shd w:val="clear" w:color="000000" w:fill="FFFFFF"/>
            <w:noWrap/>
            <w:vAlign w:val="center"/>
            <w:hideMark/>
          </w:tcPr>
          <w:p w14:paraId="661E260D"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2DA69F6F" w14:textId="727EC9B3"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50.6</w:t>
            </w:r>
            <w:r>
              <w:rPr>
                <w:color w:val="000000"/>
                <w:sz w:val="16"/>
                <w:szCs w:val="16"/>
              </w:rPr>
              <w:t>3</w:t>
            </w:r>
          </w:p>
        </w:tc>
        <w:tc>
          <w:tcPr>
            <w:tcW w:w="701" w:type="dxa"/>
            <w:tcBorders>
              <w:top w:val="nil"/>
              <w:left w:val="nil"/>
              <w:bottom w:val="nil"/>
              <w:right w:val="nil"/>
            </w:tcBorders>
            <w:shd w:val="clear" w:color="000000" w:fill="FFFFFF"/>
            <w:noWrap/>
            <w:vAlign w:val="center"/>
            <w:hideMark/>
          </w:tcPr>
          <w:p w14:paraId="6C3F2F93"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46.55</w:t>
            </w:r>
          </w:p>
        </w:tc>
        <w:tc>
          <w:tcPr>
            <w:tcW w:w="160" w:type="dxa"/>
            <w:tcBorders>
              <w:top w:val="nil"/>
              <w:left w:val="nil"/>
              <w:bottom w:val="nil"/>
              <w:right w:val="nil"/>
            </w:tcBorders>
            <w:shd w:val="clear" w:color="000000" w:fill="FFFFFF"/>
            <w:noWrap/>
            <w:vAlign w:val="center"/>
            <w:hideMark/>
          </w:tcPr>
          <w:p w14:paraId="4F111AD4"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525A8AC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7.29</w:t>
            </w:r>
          </w:p>
        </w:tc>
        <w:tc>
          <w:tcPr>
            <w:tcW w:w="0" w:type="auto"/>
            <w:tcBorders>
              <w:top w:val="nil"/>
              <w:left w:val="nil"/>
              <w:bottom w:val="nil"/>
              <w:right w:val="nil"/>
            </w:tcBorders>
            <w:shd w:val="clear" w:color="000000" w:fill="FFFFFF"/>
            <w:noWrap/>
            <w:vAlign w:val="center"/>
            <w:hideMark/>
          </w:tcPr>
          <w:p w14:paraId="7689E1F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7.27</w:t>
            </w:r>
          </w:p>
        </w:tc>
        <w:tc>
          <w:tcPr>
            <w:tcW w:w="0" w:type="auto"/>
            <w:tcBorders>
              <w:top w:val="nil"/>
              <w:left w:val="nil"/>
              <w:bottom w:val="nil"/>
              <w:right w:val="nil"/>
            </w:tcBorders>
            <w:shd w:val="clear" w:color="000000" w:fill="FFFFFF"/>
            <w:noWrap/>
            <w:vAlign w:val="center"/>
            <w:hideMark/>
          </w:tcPr>
          <w:p w14:paraId="22AE57A9"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565B85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9.26</w:t>
            </w:r>
          </w:p>
        </w:tc>
        <w:tc>
          <w:tcPr>
            <w:tcW w:w="0" w:type="auto"/>
            <w:tcBorders>
              <w:top w:val="nil"/>
              <w:left w:val="nil"/>
              <w:bottom w:val="nil"/>
              <w:right w:val="nil"/>
            </w:tcBorders>
            <w:shd w:val="clear" w:color="000000" w:fill="FFFFFF"/>
            <w:noWrap/>
            <w:vAlign w:val="center"/>
            <w:hideMark/>
          </w:tcPr>
          <w:p w14:paraId="7A5E12E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11.15</w:t>
            </w:r>
          </w:p>
        </w:tc>
        <w:tc>
          <w:tcPr>
            <w:tcW w:w="0" w:type="auto"/>
            <w:tcBorders>
              <w:top w:val="nil"/>
              <w:left w:val="nil"/>
              <w:bottom w:val="nil"/>
              <w:right w:val="nil"/>
            </w:tcBorders>
            <w:shd w:val="clear" w:color="000000" w:fill="FFFFFF"/>
            <w:noWrap/>
            <w:vAlign w:val="center"/>
            <w:hideMark/>
          </w:tcPr>
          <w:p w14:paraId="06075F2B"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3DA99D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2.02</w:t>
            </w:r>
          </w:p>
        </w:tc>
        <w:tc>
          <w:tcPr>
            <w:tcW w:w="0" w:type="auto"/>
            <w:tcBorders>
              <w:top w:val="nil"/>
              <w:left w:val="nil"/>
              <w:bottom w:val="nil"/>
              <w:right w:val="nil"/>
            </w:tcBorders>
            <w:shd w:val="clear" w:color="000000" w:fill="FFFFFF"/>
            <w:noWrap/>
            <w:vAlign w:val="center"/>
            <w:hideMark/>
          </w:tcPr>
          <w:p w14:paraId="544D715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1.70</w:t>
            </w:r>
          </w:p>
        </w:tc>
        <w:tc>
          <w:tcPr>
            <w:tcW w:w="0" w:type="auto"/>
            <w:tcBorders>
              <w:top w:val="nil"/>
              <w:left w:val="nil"/>
              <w:bottom w:val="nil"/>
              <w:right w:val="nil"/>
            </w:tcBorders>
            <w:shd w:val="clear" w:color="000000" w:fill="FFFFFF"/>
            <w:noWrap/>
            <w:vAlign w:val="center"/>
            <w:hideMark/>
          </w:tcPr>
          <w:p w14:paraId="3A01664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2BD859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6.74</w:t>
            </w:r>
          </w:p>
        </w:tc>
        <w:tc>
          <w:tcPr>
            <w:tcW w:w="0" w:type="auto"/>
            <w:tcBorders>
              <w:top w:val="nil"/>
              <w:left w:val="nil"/>
              <w:bottom w:val="nil"/>
              <w:right w:val="nil"/>
            </w:tcBorders>
            <w:shd w:val="clear" w:color="000000" w:fill="FFFFFF"/>
            <w:noWrap/>
            <w:vAlign w:val="center"/>
            <w:hideMark/>
          </w:tcPr>
          <w:p w14:paraId="1BB9C20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7.69</w:t>
            </w:r>
          </w:p>
        </w:tc>
        <w:tc>
          <w:tcPr>
            <w:tcW w:w="0" w:type="auto"/>
            <w:tcBorders>
              <w:top w:val="nil"/>
              <w:left w:val="nil"/>
              <w:bottom w:val="nil"/>
              <w:right w:val="nil"/>
            </w:tcBorders>
            <w:shd w:val="clear" w:color="000000" w:fill="FFFFFF"/>
            <w:noWrap/>
            <w:vAlign w:val="center"/>
            <w:hideMark/>
          </w:tcPr>
          <w:p w14:paraId="405447ED"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C58255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4.42</w:t>
            </w:r>
          </w:p>
        </w:tc>
        <w:tc>
          <w:tcPr>
            <w:tcW w:w="0" w:type="auto"/>
            <w:tcBorders>
              <w:top w:val="nil"/>
              <w:left w:val="nil"/>
              <w:bottom w:val="nil"/>
              <w:right w:val="nil"/>
            </w:tcBorders>
            <w:shd w:val="clear" w:color="000000" w:fill="FFFFFF"/>
            <w:noWrap/>
            <w:vAlign w:val="center"/>
            <w:hideMark/>
          </w:tcPr>
          <w:p w14:paraId="5C9D571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3.98</w:t>
            </w:r>
          </w:p>
        </w:tc>
      </w:tr>
      <w:tr w:rsidR="0003068B" w:rsidRPr="00E30E5E" w14:paraId="0C61D6FC" w14:textId="77777777" w:rsidTr="00FF70A2">
        <w:trPr>
          <w:trHeight w:val="222"/>
        </w:trPr>
        <w:tc>
          <w:tcPr>
            <w:tcW w:w="0" w:type="auto"/>
            <w:tcBorders>
              <w:top w:val="nil"/>
              <w:left w:val="nil"/>
              <w:bottom w:val="nil"/>
              <w:right w:val="nil"/>
            </w:tcBorders>
            <w:shd w:val="clear" w:color="000000" w:fill="FFFFFF"/>
            <w:noWrap/>
            <w:vAlign w:val="center"/>
            <w:hideMark/>
          </w:tcPr>
          <w:p w14:paraId="03683E4D"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Norway</w:t>
            </w:r>
          </w:p>
        </w:tc>
        <w:tc>
          <w:tcPr>
            <w:tcW w:w="0" w:type="auto"/>
            <w:tcBorders>
              <w:top w:val="nil"/>
              <w:left w:val="nil"/>
              <w:bottom w:val="nil"/>
              <w:right w:val="nil"/>
            </w:tcBorders>
            <w:shd w:val="clear" w:color="000000" w:fill="FFFFFF"/>
            <w:noWrap/>
            <w:vAlign w:val="center"/>
            <w:hideMark/>
          </w:tcPr>
          <w:p w14:paraId="512ABCB4"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2000</w:t>
            </w:r>
          </w:p>
        </w:tc>
        <w:tc>
          <w:tcPr>
            <w:tcW w:w="0" w:type="auto"/>
            <w:tcBorders>
              <w:top w:val="nil"/>
              <w:left w:val="nil"/>
              <w:bottom w:val="nil"/>
              <w:right w:val="nil"/>
            </w:tcBorders>
            <w:shd w:val="clear" w:color="000000" w:fill="FFFFFF"/>
            <w:noWrap/>
            <w:vAlign w:val="center"/>
            <w:hideMark/>
          </w:tcPr>
          <w:p w14:paraId="6F963016"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FBFAF01"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28.01</w:t>
            </w:r>
          </w:p>
        </w:tc>
        <w:tc>
          <w:tcPr>
            <w:tcW w:w="0" w:type="auto"/>
            <w:tcBorders>
              <w:top w:val="nil"/>
              <w:left w:val="nil"/>
              <w:bottom w:val="nil"/>
              <w:right w:val="nil"/>
            </w:tcBorders>
            <w:shd w:val="clear" w:color="000000" w:fill="FFFFFF"/>
            <w:noWrap/>
            <w:vAlign w:val="center"/>
            <w:hideMark/>
          </w:tcPr>
          <w:p w14:paraId="27A9B2AD" w14:textId="050CCC52"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23.1</w:t>
            </w:r>
            <w:r>
              <w:rPr>
                <w:color w:val="000000"/>
                <w:sz w:val="16"/>
                <w:szCs w:val="16"/>
              </w:rPr>
              <w:t>5</w:t>
            </w:r>
          </w:p>
        </w:tc>
        <w:tc>
          <w:tcPr>
            <w:tcW w:w="0" w:type="auto"/>
            <w:tcBorders>
              <w:top w:val="nil"/>
              <w:left w:val="nil"/>
              <w:bottom w:val="nil"/>
              <w:right w:val="nil"/>
            </w:tcBorders>
            <w:shd w:val="clear" w:color="000000" w:fill="FFFFFF"/>
            <w:noWrap/>
            <w:vAlign w:val="center"/>
            <w:hideMark/>
          </w:tcPr>
          <w:p w14:paraId="34384D5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EFB1EA6" w14:textId="570715AB"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399.81</w:t>
            </w:r>
          </w:p>
        </w:tc>
        <w:tc>
          <w:tcPr>
            <w:tcW w:w="0" w:type="auto"/>
            <w:tcBorders>
              <w:top w:val="nil"/>
              <w:left w:val="nil"/>
              <w:bottom w:val="nil"/>
              <w:right w:val="nil"/>
            </w:tcBorders>
            <w:shd w:val="clear" w:color="000000" w:fill="FFFFFF"/>
            <w:noWrap/>
            <w:vAlign w:val="center"/>
            <w:hideMark/>
          </w:tcPr>
          <w:p w14:paraId="32D3BAAB" w14:textId="45D71D95"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394.43</w:t>
            </w:r>
          </w:p>
        </w:tc>
        <w:tc>
          <w:tcPr>
            <w:tcW w:w="0" w:type="auto"/>
            <w:tcBorders>
              <w:top w:val="nil"/>
              <w:left w:val="nil"/>
              <w:bottom w:val="nil"/>
              <w:right w:val="nil"/>
            </w:tcBorders>
            <w:shd w:val="clear" w:color="000000" w:fill="FFFFFF"/>
            <w:noWrap/>
            <w:vAlign w:val="center"/>
            <w:hideMark/>
          </w:tcPr>
          <w:p w14:paraId="7FAD0F67"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2D34E817"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55.63</w:t>
            </w:r>
          </w:p>
        </w:tc>
        <w:tc>
          <w:tcPr>
            <w:tcW w:w="701" w:type="dxa"/>
            <w:tcBorders>
              <w:top w:val="nil"/>
              <w:left w:val="nil"/>
              <w:bottom w:val="nil"/>
              <w:right w:val="nil"/>
            </w:tcBorders>
            <w:shd w:val="clear" w:color="000000" w:fill="FFFFFF"/>
            <w:noWrap/>
            <w:vAlign w:val="center"/>
            <w:hideMark/>
          </w:tcPr>
          <w:p w14:paraId="61B895FE"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52.64</w:t>
            </w:r>
          </w:p>
        </w:tc>
        <w:tc>
          <w:tcPr>
            <w:tcW w:w="160" w:type="dxa"/>
            <w:tcBorders>
              <w:top w:val="nil"/>
              <w:left w:val="nil"/>
              <w:bottom w:val="nil"/>
              <w:right w:val="nil"/>
            </w:tcBorders>
            <w:shd w:val="clear" w:color="000000" w:fill="FFFFFF"/>
            <w:noWrap/>
            <w:vAlign w:val="center"/>
            <w:hideMark/>
          </w:tcPr>
          <w:p w14:paraId="015F10B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195BF14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13.40</w:t>
            </w:r>
          </w:p>
        </w:tc>
        <w:tc>
          <w:tcPr>
            <w:tcW w:w="0" w:type="auto"/>
            <w:tcBorders>
              <w:top w:val="nil"/>
              <w:left w:val="nil"/>
              <w:bottom w:val="nil"/>
              <w:right w:val="nil"/>
            </w:tcBorders>
            <w:shd w:val="clear" w:color="000000" w:fill="FFFFFF"/>
            <w:noWrap/>
            <w:vAlign w:val="center"/>
            <w:hideMark/>
          </w:tcPr>
          <w:p w14:paraId="77436E1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12.95</w:t>
            </w:r>
          </w:p>
        </w:tc>
        <w:tc>
          <w:tcPr>
            <w:tcW w:w="0" w:type="auto"/>
            <w:tcBorders>
              <w:top w:val="nil"/>
              <w:left w:val="nil"/>
              <w:bottom w:val="nil"/>
              <w:right w:val="nil"/>
            </w:tcBorders>
            <w:shd w:val="clear" w:color="000000" w:fill="FFFFFF"/>
            <w:noWrap/>
            <w:vAlign w:val="center"/>
            <w:hideMark/>
          </w:tcPr>
          <w:p w14:paraId="70E3E8AF"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2626A8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4.27</w:t>
            </w:r>
          </w:p>
        </w:tc>
        <w:tc>
          <w:tcPr>
            <w:tcW w:w="0" w:type="auto"/>
            <w:tcBorders>
              <w:top w:val="nil"/>
              <w:left w:val="nil"/>
              <w:bottom w:val="nil"/>
              <w:right w:val="nil"/>
            </w:tcBorders>
            <w:shd w:val="clear" w:color="000000" w:fill="FFFFFF"/>
            <w:noWrap/>
            <w:vAlign w:val="center"/>
            <w:hideMark/>
          </w:tcPr>
          <w:p w14:paraId="449E692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5.29</w:t>
            </w:r>
          </w:p>
        </w:tc>
        <w:tc>
          <w:tcPr>
            <w:tcW w:w="0" w:type="auto"/>
            <w:tcBorders>
              <w:top w:val="nil"/>
              <w:left w:val="nil"/>
              <w:bottom w:val="nil"/>
              <w:right w:val="nil"/>
            </w:tcBorders>
            <w:shd w:val="clear" w:color="000000" w:fill="FFFFFF"/>
            <w:noWrap/>
            <w:vAlign w:val="center"/>
            <w:hideMark/>
          </w:tcPr>
          <w:p w14:paraId="0C3402F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262676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10.58</w:t>
            </w:r>
          </w:p>
        </w:tc>
        <w:tc>
          <w:tcPr>
            <w:tcW w:w="0" w:type="auto"/>
            <w:tcBorders>
              <w:top w:val="nil"/>
              <w:left w:val="nil"/>
              <w:bottom w:val="nil"/>
              <w:right w:val="nil"/>
            </w:tcBorders>
            <w:shd w:val="clear" w:color="000000" w:fill="FFFFFF"/>
            <w:noWrap/>
            <w:vAlign w:val="center"/>
            <w:hideMark/>
          </w:tcPr>
          <w:p w14:paraId="542540D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4.38</w:t>
            </w:r>
          </w:p>
        </w:tc>
        <w:tc>
          <w:tcPr>
            <w:tcW w:w="0" w:type="auto"/>
            <w:tcBorders>
              <w:top w:val="nil"/>
              <w:left w:val="nil"/>
              <w:bottom w:val="nil"/>
              <w:right w:val="nil"/>
            </w:tcBorders>
            <w:shd w:val="clear" w:color="000000" w:fill="FFFFFF"/>
            <w:noWrap/>
            <w:vAlign w:val="center"/>
            <w:hideMark/>
          </w:tcPr>
          <w:p w14:paraId="343660D0"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252CCF1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3.29</w:t>
            </w:r>
          </w:p>
        </w:tc>
        <w:tc>
          <w:tcPr>
            <w:tcW w:w="0" w:type="auto"/>
            <w:tcBorders>
              <w:top w:val="nil"/>
              <w:left w:val="nil"/>
              <w:bottom w:val="nil"/>
              <w:right w:val="nil"/>
            </w:tcBorders>
            <w:shd w:val="clear" w:color="000000" w:fill="FFFFFF"/>
            <w:noWrap/>
            <w:vAlign w:val="center"/>
            <w:hideMark/>
          </w:tcPr>
          <w:p w14:paraId="4310D8A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5.21</w:t>
            </w:r>
          </w:p>
        </w:tc>
        <w:tc>
          <w:tcPr>
            <w:tcW w:w="0" w:type="auto"/>
            <w:tcBorders>
              <w:top w:val="nil"/>
              <w:left w:val="nil"/>
              <w:bottom w:val="nil"/>
              <w:right w:val="nil"/>
            </w:tcBorders>
            <w:shd w:val="clear" w:color="000000" w:fill="FFFFFF"/>
            <w:noWrap/>
            <w:vAlign w:val="center"/>
            <w:hideMark/>
          </w:tcPr>
          <w:p w14:paraId="7853725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455D23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1.19</w:t>
            </w:r>
          </w:p>
        </w:tc>
        <w:tc>
          <w:tcPr>
            <w:tcW w:w="0" w:type="auto"/>
            <w:tcBorders>
              <w:top w:val="nil"/>
              <w:left w:val="nil"/>
              <w:bottom w:val="nil"/>
              <w:right w:val="nil"/>
            </w:tcBorders>
            <w:shd w:val="clear" w:color="000000" w:fill="FFFFFF"/>
            <w:noWrap/>
            <w:vAlign w:val="center"/>
            <w:hideMark/>
          </w:tcPr>
          <w:p w14:paraId="5B6D54F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1.12</w:t>
            </w:r>
          </w:p>
        </w:tc>
      </w:tr>
      <w:tr w:rsidR="0003068B" w:rsidRPr="00E30E5E" w14:paraId="4CA47698" w14:textId="77777777" w:rsidTr="00FF70A2">
        <w:trPr>
          <w:trHeight w:val="222"/>
        </w:trPr>
        <w:tc>
          <w:tcPr>
            <w:tcW w:w="0" w:type="auto"/>
            <w:tcBorders>
              <w:top w:val="nil"/>
              <w:left w:val="nil"/>
              <w:bottom w:val="nil"/>
              <w:right w:val="nil"/>
            </w:tcBorders>
            <w:shd w:val="clear" w:color="000000" w:fill="FFFFFF"/>
            <w:noWrap/>
            <w:vAlign w:val="center"/>
            <w:hideMark/>
          </w:tcPr>
          <w:p w14:paraId="2081450F"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Poland (OTC)</w:t>
            </w:r>
          </w:p>
        </w:tc>
        <w:tc>
          <w:tcPr>
            <w:tcW w:w="0" w:type="auto"/>
            <w:tcBorders>
              <w:top w:val="nil"/>
              <w:left w:val="nil"/>
              <w:bottom w:val="nil"/>
              <w:right w:val="nil"/>
            </w:tcBorders>
            <w:shd w:val="clear" w:color="000000" w:fill="FFFFFF"/>
            <w:noWrap/>
            <w:vAlign w:val="center"/>
            <w:hideMark/>
          </w:tcPr>
          <w:p w14:paraId="1A431D2E"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2015</w:t>
            </w:r>
          </w:p>
        </w:tc>
        <w:tc>
          <w:tcPr>
            <w:tcW w:w="0" w:type="auto"/>
            <w:tcBorders>
              <w:top w:val="nil"/>
              <w:left w:val="nil"/>
              <w:bottom w:val="nil"/>
              <w:right w:val="nil"/>
            </w:tcBorders>
            <w:shd w:val="clear" w:color="000000" w:fill="FFFFFF"/>
            <w:noWrap/>
            <w:vAlign w:val="center"/>
            <w:hideMark/>
          </w:tcPr>
          <w:p w14:paraId="1BC32130"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27DD001C" w14:textId="6896BC83"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4.</w:t>
            </w:r>
            <w:r>
              <w:rPr>
                <w:color w:val="000000"/>
                <w:sz w:val="16"/>
                <w:szCs w:val="16"/>
              </w:rPr>
              <w:t>03</w:t>
            </w:r>
          </w:p>
        </w:tc>
        <w:tc>
          <w:tcPr>
            <w:tcW w:w="0" w:type="auto"/>
            <w:tcBorders>
              <w:top w:val="nil"/>
              <w:left w:val="nil"/>
              <w:bottom w:val="nil"/>
              <w:right w:val="nil"/>
            </w:tcBorders>
            <w:shd w:val="clear" w:color="000000" w:fill="FFFFFF"/>
            <w:noWrap/>
            <w:vAlign w:val="center"/>
            <w:hideMark/>
          </w:tcPr>
          <w:p w14:paraId="645A0B8F" w14:textId="79CAD031"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7.99</w:t>
            </w:r>
          </w:p>
        </w:tc>
        <w:tc>
          <w:tcPr>
            <w:tcW w:w="0" w:type="auto"/>
            <w:tcBorders>
              <w:top w:val="nil"/>
              <w:left w:val="nil"/>
              <w:bottom w:val="nil"/>
              <w:right w:val="nil"/>
            </w:tcBorders>
            <w:shd w:val="clear" w:color="000000" w:fill="FFFFFF"/>
            <w:noWrap/>
            <w:vAlign w:val="center"/>
            <w:hideMark/>
          </w:tcPr>
          <w:p w14:paraId="6D7A6189"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AFCB6E4" w14:textId="0287BD87"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174.09</w:t>
            </w:r>
          </w:p>
        </w:tc>
        <w:tc>
          <w:tcPr>
            <w:tcW w:w="0" w:type="auto"/>
            <w:tcBorders>
              <w:top w:val="nil"/>
              <w:left w:val="nil"/>
              <w:bottom w:val="nil"/>
              <w:right w:val="nil"/>
            </w:tcBorders>
            <w:shd w:val="clear" w:color="000000" w:fill="FFFFFF"/>
            <w:noWrap/>
            <w:vAlign w:val="center"/>
            <w:hideMark/>
          </w:tcPr>
          <w:p w14:paraId="1C00EE85" w14:textId="2C7E986B"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180.90</w:t>
            </w:r>
          </w:p>
        </w:tc>
        <w:tc>
          <w:tcPr>
            <w:tcW w:w="0" w:type="auto"/>
            <w:tcBorders>
              <w:top w:val="nil"/>
              <w:left w:val="nil"/>
              <w:bottom w:val="nil"/>
              <w:right w:val="nil"/>
            </w:tcBorders>
            <w:shd w:val="clear" w:color="000000" w:fill="FFFFFF"/>
            <w:noWrap/>
            <w:vAlign w:val="center"/>
            <w:hideMark/>
          </w:tcPr>
          <w:p w14:paraId="6ACB25CD"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E76203D"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40.16</w:t>
            </w:r>
          </w:p>
        </w:tc>
        <w:tc>
          <w:tcPr>
            <w:tcW w:w="701" w:type="dxa"/>
            <w:tcBorders>
              <w:top w:val="nil"/>
              <w:left w:val="nil"/>
              <w:bottom w:val="nil"/>
              <w:right w:val="nil"/>
            </w:tcBorders>
            <w:shd w:val="clear" w:color="000000" w:fill="FFFFFF"/>
            <w:noWrap/>
            <w:vAlign w:val="center"/>
            <w:hideMark/>
          </w:tcPr>
          <w:p w14:paraId="64BF73E3"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44.90</w:t>
            </w:r>
          </w:p>
        </w:tc>
        <w:tc>
          <w:tcPr>
            <w:tcW w:w="160" w:type="dxa"/>
            <w:tcBorders>
              <w:top w:val="nil"/>
              <w:left w:val="nil"/>
              <w:bottom w:val="nil"/>
              <w:right w:val="nil"/>
            </w:tcBorders>
            <w:shd w:val="clear" w:color="000000" w:fill="FFFFFF"/>
            <w:noWrap/>
            <w:vAlign w:val="center"/>
            <w:hideMark/>
          </w:tcPr>
          <w:p w14:paraId="1FCDC05B"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4E4A59A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0.08</w:t>
            </w:r>
          </w:p>
        </w:tc>
        <w:tc>
          <w:tcPr>
            <w:tcW w:w="0" w:type="auto"/>
            <w:tcBorders>
              <w:top w:val="nil"/>
              <w:left w:val="nil"/>
              <w:bottom w:val="nil"/>
              <w:right w:val="nil"/>
            </w:tcBorders>
            <w:shd w:val="clear" w:color="000000" w:fill="FFFFFF"/>
            <w:noWrap/>
            <w:vAlign w:val="center"/>
            <w:hideMark/>
          </w:tcPr>
          <w:p w14:paraId="155E7F5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0.12</w:t>
            </w:r>
          </w:p>
        </w:tc>
        <w:tc>
          <w:tcPr>
            <w:tcW w:w="0" w:type="auto"/>
            <w:tcBorders>
              <w:top w:val="nil"/>
              <w:left w:val="nil"/>
              <w:bottom w:val="nil"/>
              <w:right w:val="nil"/>
            </w:tcBorders>
            <w:shd w:val="clear" w:color="000000" w:fill="FFFFFF"/>
            <w:noWrap/>
            <w:vAlign w:val="center"/>
            <w:hideMark/>
          </w:tcPr>
          <w:p w14:paraId="6546EE8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D38F83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1.44</w:t>
            </w:r>
          </w:p>
        </w:tc>
        <w:tc>
          <w:tcPr>
            <w:tcW w:w="0" w:type="auto"/>
            <w:tcBorders>
              <w:top w:val="nil"/>
              <w:left w:val="nil"/>
              <w:bottom w:val="nil"/>
              <w:right w:val="nil"/>
            </w:tcBorders>
            <w:shd w:val="clear" w:color="000000" w:fill="FFFFFF"/>
            <w:noWrap/>
            <w:vAlign w:val="center"/>
            <w:hideMark/>
          </w:tcPr>
          <w:p w14:paraId="3D986ED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0.36</w:t>
            </w:r>
          </w:p>
        </w:tc>
        <w:tc>
          <w:tcPr>
            <w:tcW w:w="0" w:type="auto"/>
            <w:tcBorders>
              <w:top w:val="nil"/>
              <w:left w:val="nil"/>
              <w:bottom w:val="nil"/>
              <w:right w:val="nil"/>
            </w:tcBorders>
            <w:shd w:val="clear" w:color="000000" w:fill="FFFFFF"/>
            <w:noWrap/>
            <w:vAlign w:val="center"/>
            <w:hideMark/>
          </w:tcPr>
          <w:p w14:paraId="1BE1F65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6B5451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4.00</w:t>
            </w:r>
          </w:p>
        </w:tc>
        <w:tc>
          <w:tcPr>
            <w:tcW w:w="0" w:type="auto"/>
            <w:tcBorders>
              <w:top w:val="nil"/>
              <w:left w:val="nil"/>
              <w:bottom w:val="nil"/>
              <w:right w:val="nil"/>
            </w:tcBorders>
            <w:shd w:val="clear" w:color="000000" w:fill="FFFFFF"/>
            <w:noWrap/>
            <w:vAlign w:val="center"/>
            <w:hideMark/>
          </w:tcPr>
          <w:p w14:paraId="3327A3F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8.90</w:t>
            </w:r>
          </w:p>
        </w:tc>
        <w:tc>
          <w:tcPr>
            <w:tcW w:w="0" w:type="auto"/>
            <w:tcBorders>
              <w:top w:val="nil"/>
              <w:left w:val="nil"/>
              <w:bottom w:val="nil"/>
              <w:right w:val="nil"/>
            </w:tcBorders>
            <w:shd w:val="clear" w:color="000000" w:fill="FFFFFF"/>
            <w:noWrap/>
            <w:vAlign w:val="center"/>
            <w:hideMark/>
          </w:tcPr>
          <w:p w14:paraId="12CA5888"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7B3216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2.89</w:t>
            </w:r>
          </w:p>
        </w:tc>
        <w:tc>
          <w:tcPr>
            <w:tcW w:w="0" w:type="auto"/>
            <w:tcBorders>
              <w:top w:val="nil"/>
              <w:left w:val="nil"/>
              <w:bottom w:val="nil"/>
              <w:right w:val="nil"/>
            </w:tcBorders>
            <w:shd w:val="clear" w:color="000000" w:fill="FFFFFF"/>
            <w:noWrap/>
            <w:vAlign w:val="center"/>
            <w:hideMark/>
          </w:tcPr>
          <w:p w14:paraId="2E15A85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3.69</w:t>
            </w:r>
          </w:p>
        </w:tc>
        <w:tc>
          <w:tcPr>
            <w:tcW w:w="0" w:type="auto"/>
            <w:tcBorders>
              <w:top w:val="nil"/>
              <w:left w:val="nil"/>
              <w:bottom w:val="nil"/>
              <w:right w:val="nil"/>
            </w:tcBorders>
            <w:shd w:val="clear" w:color="000000" w:fill="FFFFFF"/>
            <w:noWrap/>
            <w:vAlign w:val="center"/>
            <w:hideMark/>
          </w:tcPr>
          <w:p w14:paraId="0FE7DA5D"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CB0E39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3.48</w:t>
            </w:r>
          </w:p>
        </w:tc>
        <w:tc>
          <w:tcPr>
            <w:tcW w:w="0" w:type="auto"/>
            <w:tcBorders>
              <w:top w:val="nil"/>
              <w:left w:val="nil"/>
              <w:bottom w:val="nil"/>
              <w:right w:val="nil"/>
            </w:tcBorders>
            <w:shd w:val="clear" w:color="000000" w:fill="FFFFFF"/>
            <w:noWrap/>
            <w:vAlign w:val="center"/>
            <w:hideMark/>
          </w:tcPr>
          <w:p w14:paraId="3917445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4.20</w:t>
            </w:r>
          </w:p>
        </w:tc>
      </w:tr>
      <w:tr w:rsidR="0003068B" w:rsidRPr="00E30E5E" w14:paraId="380708A6" w14:textId="77777777" w:rsidTr="00FF70A2">
        <w:trPr>
          <w:trHeight w:val="222"/>
        </w:trPr>
        <w:tc>
          <w:tcPr>
            <w:tcW w:w="0" w:type="auto"/>
            <w:tcBorders>
              <w:top w:val="nil"/>
              <w:left w:val="nil"/>
              <w:bottom w:val="nil"/>
              <w:right w:val="nil"/>
            </w:tcBorders>
            <w:shd w:val="clear" w:color="000000" w:fill="FFFFFF"/>
            <w:noWrap/>
            <w:vAlign w:val="center"/>
            <w:hideMark/>
          </w:tcPr>
          <w:p w14:paraId="5C6694A3"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Poland (RX)</w:t>
            </w:r>
          </w:p>
        </w:tc>
        <w:tc>
          <w:tcPr>
            <w:tcW w:w="0" w:type="auto"/>
            <w:tcBorders>
              <w:top w:val="nil"/>
              <w:left w:val="nil"/>
              <w:bottom w:val="nil"/>
              <w:right w:val="nil"/>
            </w:tcBorders>
            <w:shd w:val="clear" w:color="000000" w:fill="FFFFFF"/>
            <w:noWrap/>
            <w:vAlign w:val="center"/>
            <w:hideMark/>
          </w:tcPr>
          <w:p w14:paraId="66610EE0"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2017</w:t>
            </w:r>
          </w:p>
        </w:tc>
        <w:tc>
          <w:tcPr>
            <w:tcW w:w="0" w:type="auto"/>
            <w:tcBorders>
              <w:top w:val="nil"/>
              <w:left w:val="nil"/>
              <w:bottom w:val="nil"/>
              <w:right w:val="nil"/>
            </w:tcBorders>
            <w:shd w:val="clear" w:color="000000" w:fill="FFFFFF"/>
            <w:noWrap/>
            <w:vAlign w:val="center"/>
            <w:hideMark/>
          </w:tcPr>
          <w:p w14:paraId="3484832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5AA8A94A" w14:textId="0FAA1971"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7.52</w:t>
            </w:r>
          </w:p>
        </w:tc>
        <w:tc>
          <w:tcPr>
            <w:tcW w:w="0" w:type="auto"/>
            <w:tcBorders>
              <w:top w:val="nil"/>
              <w:left w:val="nil"/>
              <w:bottom w:val="nil"/>
              <w:right w:val="nil"/>
            </w:tcBorders>
            <w:shd w:val="clear" w:color="000000" w:fill="FFFFFF"/>
            <w:noWrap/>
            <w:vAlign w:val="center"/>
            <w:hideMark/>
          </w:tcPr>
          <w:p w14:paraId="13735D38" w14:textId="0B9EC2FE"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4.</w:t>
            </w:r>
            <w:r>
              <w:rPr>
                <w:color w:val="000000"/>
                <w:sz w:val="16"/>
                <w:szCs w:val="16"/>
              </w:rPr>
              <w:t>12</w:t>
            </w:r>
          </w:p>
        </w:tc>
        <w:tc>
          <w:tcPr>
            <w:tcW w:w="0" w:type="auto"/>
            <w:tcBorders>
              <w:top w:val="nil"/>
              <w:left w:val="nil"/>
              <w:bottom w:val="nil"/>
              <w:right w:val="nil"/>
            </w:tcBorders>
            <w:shd w:val="clear" w:color="000000" w:fill="FFFFFF"/>
            <w:noWrap/>
            <w:vAlign w:val="center"/>
            <w:hideMark/>
          </w:tcPr>
          <w:p w14:paraId="4BCBDEF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734CD31" w14:textId="64AB53ED"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171.30</w:t>
            </w:r>
          </w:p>
        </w:tc>
        <w:tc>
          <w:tcPr>
            <w:tcW w:w="0" w:type="auto"/>
            <w:tcBorders>
              <w:top w:val="nil"/>
              <w:left w:val="nil"/>
              <w:bottom w:val="nil"/>
              <w:right w:val="nil"/>
            </w:tcBorders>
            <w:shd w:val="clear" w:color="000000" w:fill="FFFFFF"/>
            <w:noWrap/>
            <w:vAlign w:val="center"/>
            <w:hideMark/>
          </w:tcPr>
          <w:p w14:paraId="6FB0C47D" w14:textId="1BBF9A25"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179.31</w:t>
            </w:r>
          </w:p>
        </w:tc>
        <w:tc>
          <w:tcPr>
            <w:tcW w:w="0" w:type="auto"/>
            <w:tcBorders>
              <w:top w:val="nil"/>
              <w:left w:val="nil"/>
              <w:bottom w:val="nil"/>
              <w:right w:val="nil"/>
            </w:tcBorders>
            <w:shd w:val="clear" w:color="000000" w:fill="FFFFFF"/>
            <w:noWrap/>
            <w:vAlign w:val="center"/>
            <w:hideMark/>
          </w:tcPr>
          <w:p w14:paraId="6B6EDAA1"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6C64FFF"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40.73</w:t>
            </w:r>
          </w:p>
        </w:tc>
        <w:tc>
          <w:tcPr>
            <w:tcW w:w="701" w:type="dxa"/>
            <w:tcBorders>
              <w:top w:val="nil"/>
              <w:left w:val="nil"/>
              <w:bottom w:val="nil"/>
              <w:right w:val="nil"/>
            </w:tcBorders>
            <w:shd w:val="clear" w:color="000000" w:fill="FFFFFF"/>
            <w:noWrap/>
            <w:vAlign w:val="center"/>
            <w:hideMark/>
          </w:tcPr>
          <w:p w14:paraId="50F7A6B4"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42.44</w:t>
            </w:r>
          </w:p>
        </w:tc>
        <w:tc>
          <w:tcPr>
            <w:tcW w:w="160" w:type="dxa"/>
            <w:tcBorders>
              <w:top w:val="nil"/>
              <w:left w:val="nil"/>
              <w:bottom w:val="nil"/>
              <w:right w:val="nil"/>
            </w:tcBorders>
            <w:shd w:val="clear" w:color="000000" w:fill="FFFFFF"/>
            <w:noWrap/>
            <w:vAlign w:val="center"/>
            <w:hideMark/>
          </w:tcPr>
          <w:p w14:paraId="47C322A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03D128E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0.11</w:t>
            </w:r>
          </w:p>
        </w:tc>
        <w:tc>
          <w:tcPr>
            <w:tcW w:w="0" w:type="auto"/>
            <w:tcBorders>
              <w:top w:val="nil"/>
              <w:left w:val="nil"/>
              <w:bottom w:val="nil"/>
              <w:right w:val="nil"/>
            </w:tcBorders>
            <w:shd w:val="clear" w:color="000000" w:fill="FFFFFF"/>
            <w:noWrap/>
            <w:vAlign w:val="center"/>
            <w:hideMark/>
          </w:tcPr>
          <w:p w14:paraId="0A1A03D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0.12</w:t>
            </w:r>
          </w:p>
        </w:tc>
        <w:tc>
          <w:tcPr>
            <w:tcW w:w="0" w:type="auto"/>
            <w:tcBorders>
              <w:top w:val="nil"/>
              <w:left w:val="nil"/>
              <w:bottom w:val="nil"/>
              <w:right w:val="nil"/>
            </w:tcBorders>
            <w:shd w:val="clear" w:color="000000" w:fill="FFFFFF"/>
            <w:noWrap/>
            <w:vAlign w:val="center"/>
            <w:hideMark/>
          </w:tcPr>
          <w:p w14:paraId="231279F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6DCF1C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1.32</w:t>
            </w:r>
          </w:p>
        </w:tc>
        <w:tc>
          <w:tcPr>
            <w:tcW w:w="0" w:type="auto"/>
            <w:tcBorders>
              <w:top w:val="nil"/>
              <w:left w:val="nil"/>
              <w:bottom w:val="nil"/>
              <w:right w:val="nil"/>
            </w:tcBorders>
            <w:shd w:val="clear" w:color="000000" w:fill="FFFFFF"/>
            <w:noWrap/>
            <w:vAlign w:val="center"/>
            <w:hideMark/>
          </w:tcPr>
          <w:p w14:paraId="353480B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0.74</w:t>
            </w:r>
          </w:p>
        </w:tc>
        <w:tc>
          <w:tcPr>
            <w:tcW w:w="0" w:type="auto"/>
            <w:tcBorders>
              <w:top w:val="nil"/>
              <w:left w:val="nil"/>
              <w:bottom w:val="nil"/>
              <w:right w:val="nil"/>
            </w:tcBorders>
            <w:shd w:val="clear" w:color="000000" w:fill="FFFFFF"/>
            <w:noWrap/>
            <w:vAlign w:val="center"/>
            <w:hideMark/>
          </w:tcPr>
          <w:p w14:paraId="3A39C385"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50E882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9.20</w:t>
            </w:r>
          </w:p>
        </w:tc>
        <w:tc>
          <w:tcPr>
            <w:tcW w:w="0" w:type="auto"/>
            <w:tcBorders>
              <w:top w:val="nil"/>
              <w:left w:val="nil"/>
              <w:bottom w:val="nil"/>
              <w:right w:val="nil"/>
            </w:tcBorders>
            <w:shd w:val="clear" w:color="000000" w:fill="FFFFFF"/>
            <w:noWrap/>
            <w:vAlign w:val="center"/>
            <w:hideMark/>
          </w:tcPr>
          <w:p w14:paraId="298A1AE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7.50</w:t>
            </w:r>
          </w:p>
        </w:tc>
        <w:tc>
          <w:tcPr>
            <w:tcW w:w="0" w:type="auto"/>
            <w:tcBorders>
              <w:top w:val="nil"/>
              <w:left w:val="nil"/>
              <w:bottom w:val="nil"/>
              <w:right w:val="nil"/>
            </w:tcBorders>
            <w:shd w:val="clear" w:color="000000" w:fill="FFFFFF"/>
            <w:noWrap/>
            <w:vAlign w:val="center"/>
            <w:hideMark/>
          </w:tcPr>
          <w:p w14:paraId="32370ED9"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541692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3.32</w:t>
            </w:r>
          </w:p>
        </w:tc>
        <w:tc>
          <w:tcPr>
            <w:tcW w:w="0" w:type="auto"/>
            <w:tcBorders>
              <w:top w:val="nil"/>
              <w:left w:val="nil"/>
              <w:bottom w:val="nil"/>
              <w:right w:val="nil"/>
            </w:tcBorders>
            <w:shd w:val="clear" w:color="000000" w:fill="FFFFFF"/>
            <w:noWrap/>
            <w:vAlign w:val="center"/>
            <w:hideMark/>
          </w:tcPr>
          <w:p w14:paraId="396B101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3.80</w:t>
            </w:r>
          </w:p>
        </w:tc>
        <w:tc>
          <w:tcPr>
            <w:tcW w:w="0" w:type="auto"/>
            <w:tcBorders>
              <w:top w:val="nil"/>
              <w:left w:val="nil"/>
              <w:bottom w:val="nil"/>
              <w:right w:val="nil"/>
            </w:tcBorders>
            <w:shd w:val="clear" w:color="000000" w:fill="FFFFFF"/>
            <w:noWrap/>
            <w:vAlign w:val="center"/>
            <w:hideMark/>
          </w:tcPr>
          <w:p w14:paraId="5B5470C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176A3B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3.26</w:t>
            </w:r>
          </w:p>
        </w:tc>
        <w:tc>
          <w:tcPr>
            <w:tcW w:w="0" w:type="auto"/>
            <w:tcBorders>
              <w:top w:val="nil"/>
              <w:left w:val="nil"/>
              <w:bottom w:val="nil"/>
              <w:right w:val="nil"/>
            </w:tcBorders>
            <w:shd w:val="clear" w:color="000000" w:fill="FFFFFF"/>
            <w:noWrap/>
            <w:vAlign w:val="center"/>
            <w:hideMark/>
          </w:tcPr>
          <w:p w14:paraId="4F74344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4.28</w:t>
            </w:r>
          </w:p>
        </w:tc>
      </w:tr>
      <w:tr w:rsidR="0003068B" w:rsidRPr="00E30E5E" w14:paraId="00357E09" w14:textId="77777777" w:rsidTr="00FF70A2">
        <w:trPr>
          <w:trHeight w:val="222"/>
        </w:trPr>
        <w:tc>
          <w:tcPr>
            <w:tcW w:w="0" w:type="auto"/>
            <w:tcBorders>
              <w:top w:val="nil"/>
              <w:left w:val="nil"/>
              <w:bottom w:val="nil"/>
              <w:right w:val="nil"/>
            </w:tcBorders>
            <w:shd w:val="clear" w:color="000000" w:fill="FFFFFF"/>
            <w:noWrap/>
            <w:vAlign w:val="center"/>
            <w:hideMark/>
          </w:tcPr>
          <w:p w14:paraId="00E39543"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Portugal</w:t>
            </w:r>
          </w:p>
        </w:tc>
        <w:tc>
          <w:tcPr>
            <w:tcW w:w="0" w:type="auto"/>
            <w:tcBorders>
              <w:top w:val="nil"/>
              <w:left w:val="nil"/>
              <w:bottom w:val="nil"/>
              <w:right w:val="nil"/>
            </w:tcBorders>
            <w:shd w:val="clear" w:color="000000" w:fill="FFFFFF"/>
            <w:noWrap/>
            <w:vAlign w:val="center"/>
            <w:hideMark/>
          </w:tcPr>
          <w:p w14:paraId="35E1CD5C"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2001</w:t>
            </w:r>
          </w:p>
        </w:tc>
        <w:tc>
          <w:tcPr>
            <w:tcW w:w="0" w:type="auto"/>
            <w:tcBorders>
              <w:top w:val="nil"/>
              <w:left w:val="nil"/>
              <w:bottom w:val="nil"/>
              <w:right w:val="nil"/>
            </w:tcBorders>
            <w:shd w:val="clear" w:color="000000" w:fill="FFFFFF"/>
            <w:noWrap/>
            <w:vAlign w:val="center"/>
            <w:hideMark/>
          </w:tcPr>
          <w:p w14:paraId="329007BC"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5A8576E9" w14:textId="20893843"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17.0</w:t>
            </w:r>
            <w:r>
              <w:rPr>
                <w:color w:val="000000"/>
                <w:sz w:val="16"/>
                <w:szCs w:val="16"/>
              </w:rPr>
              <w:t>3</w:t>
            </w:r>
          </w:p>
        </w:tc>
        <w:tc>
          <w:tcPr>
            <w:tcW w:w="0" w:type="auto"/>
            <w:tcBorders>
              <w:top w:val="nil"/>
              <w:left w:val="nil"/>
              <w:bottom w:val="nil"/>
              <w:right w:val="nil"/>
            </w:tcBorders>
            <w:shd w:val="clear" w:color="000000" w:fill="FFFFFF"/>
            <w:noWrap/>
            <w:vAlign w:val="center"/>
            <w:hideMark/>
          </w:tcPr>
          <w:p w14:paraId="4D2FAAA6" w14:textId="4B402C5E"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17.8</w:t>
            </w:r>
            <w:r>
              <w:rPr>
                <w:color w:val="000000"/>
                <w:sz w:val="16"/>
                <w:szCs w:val="16"/>
              </w:rPr>
              <w:t>0</w:t>
            </w:r>
          </w:p>
        </w:tc>
        <w:tc>
          <w:tcPr>
            <w:tcW w:w="0" w:type="auto"/>
            <w:tcBorders>
              <w:top w:val="nil"/>
              <w:left w:val="nil"/>
              <w:bottom w:val="nil"/>
              <w:right w:val="nil"/>
            </w:tcBorders>
            <w:shd w:val="clear" w:color="000000" w:fill="FFFFFF"/>
            <w:noWrap/>
            <w:vAlign w:val="center"/>
            <w:hideMark/>
          </w:tcPr>
          <w:p w14:paraId="38B2929F"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5AFC251" w14:textId="77F2FDAB"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387.18</w:t>
            </w:r>
          </w:p>
        </w:tc>
        <w:tc>
          <w:tcPr>
            <w:tcW w:w="0" w:type="auto"/>
            <w:tcBorders>
              <w:top w:val="nil"/>
              <w:left w:val="nil"/>
              <w:bottom w:val="nil"/>
              <w:right w:val="nil"/>
            </w:tcBorders>
            <w:shd w:val="clear" w:color="000000" w:fill="FFFFFF"/>
            <w:noWrap/>
            <w:vAlign w:val="center"/>
            <w:hideMark/>
          </w:tcPr>
          <w:p w14:paraId="32BE6E20" w14:textId="3FFA7C10"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392.23</w:t>
            </w:r>
          </w:p>
        </w:tc>
        <w:tc>
          <w:tcPr>
            <w:tcW w:w="0" w:type="auto"/>
            <w:tcBorders>
              <w:top w:val="nil"/>
              <w:left w:val="nil"/>
              <w:bottom w:val="nil"/>
              <w:right w:val="nil"/>
            </w:tcBorders>
            <w:shd w:val="clear" w:color="000000" w:fill="FFFFFF"/>
            <w:noWrap/>
            <w:vAlign w:val="center"/>
            <w:hideMark/>
          </w:tcPr>
          <w:p w14:paraId="4E938D27"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D9AEE9B"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44.65</w:t>
            </w:r>
          </w:p>
        </w:tc>
        <w:tc>
          <w:tcPr>
            <w:tcW w:w="701" w:type="dxa"/>
            <w:tcBorders>
              <w:top w:val="nil"/>
              <w:left w:val="nil"/>
              <w:bottom w:val="nil"/>
              <w:right w:val="nil"/>
            </w:tcBorders>
            <w:shd w:val="clear" w:color="000000" w:fill="FFFFFF"/>
            <w:noWrap/>
            <w:vAlign w:val="center"/>
            <w:hideMark/>
          </w:tcPr>
          <w:p w14:paraId="0BC07732"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42.90</w:t>
            </w:r>
          </w:p>
        </w:tc>
        <w:tc>
          <w:tcPr>
            <w:tcW w:w="160" w:type="dxa"/>
            <w:tcBorders>
              <w:top w:val="nil"/>
              <w:left w:val="nil"/>
              <w:bottom w:val="nil"/>
              <w:right w:val="nil"/>
            </w:tcBorders>
            <w:shd w:val="clear" w:color="000000" w:fill="FFFFFF"/>
            <w:noWrap/>
            <w:vAlign w:val="center"/>
            <w:hideMark/>
          </w:tcPr>
          <w:p w14:paraId="71A96631"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22D3A2D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0.19</w:t>
            </w:r>
          </w:p>
        </w:tc>
        <w:tc>
          <w:tcPr>
            <w:tcW w:w="0" w:type="auto"/>
            <w:tcBorders>
              <w:top w:val="nil"/>
              <w:left w:val="nil"/>
              <w:bottom w:val="nil"/>
              <w:right w:val="nil"/>
            </w:tcBorders>
            <w:shd w:val="clear" w:color="000000" w:fill="FFFFFF"/>
            <w:noWrap/>
            <w:vAlign w:val="center"/>
            <w:hideMark/>
          </w:tcPr>
          <w:p w14:paraId="2C1B7EE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0.27</w:t>
            </w:r>
          </w:p>
        </w:tc>
        <w:tc>
          <w:tcPr>
            <w:tcW w:w="0" w:type="auto"/>
            <w:tcBorders>
              <w:top w:val="nil"/>
              <w:left w:val="nil"/>
              <w:bottom w:val="nil"/>
              <w:right w:val="nil"/>
            </w:tcBorders>
            <w:shd w:val="clear" w:color="000000" w:fill="FFFFFF"/>
            <w:noWrap/>
            <w:vAlign w:val="center"/>
            <w:hideMark/>
          </w:tcPr>
          <w:p w14:paraId="35DF56FB"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4189B7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0.26</w:t>
            </w:r>
          </w:p>
        </w:tc>
        <w:tc>
          <w:tcPr>
            <w:tcW w:w="0" w:type="auto"/>
            <w:tcBorders>
              <w:top w:val="nil"/>
              <w:left w:val="nil"/>
              <w:bottom w:val="nil"/>
              <w:right w:val="nil"/>
            </w:tcBorders>
            <w:shd w:val="clear" w:color="000000" w:fill="FFFFFF"/>
            <w:noWrap/>
            <w:vAlign w:val="center"/>
            <w:hideMark/>
          </w:tcPr>
          <w:p w14:paraId="4F1144F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0.37</w:t>
            </w:r>
          </w:p>
        </w:tc>
        <w:tc>
          <w:tcPr>
            <w:tcW w:w="0" w:type="auto"/>
            <w:tcBorders>
              <w:top w:val="nil"/>
              <w:left w:val="nil"/>
              <w:bottom w:val="nil"/>
              <w:right w:val="nil"/>
            </w:tcBorders>
            <w:shd w:val="clear" w:color="000000" w:fill="FFFFFF"/>
            <w:noWrap/>
            <w:vAlign w:val="center"/>
            <w:hideMark/>
          </w:tcPr>
          <w:p w14:paraId="648F0FD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F609F9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3.98</w:t>
            </w:r>
          </w:p>
        </w:tc>
        <w:tc>
          <w:tcPr>
            <w:tcW w:w="0" w:type="auto"/>
            <w:tcBorders>
              <w:top w:val="nil"/>
              <w:left w:val="nil"/>
              <w:bottom w:val="nil"/>
              <w:right w:val="nil"/>
            </w:tcBorders>
            <w:shd w:val="clear" w:color="000000" w:fill="FFFFFF"/>
            <w:noWrap/>
            <w:vAlign w:val="center"/>
            <w:hideMark/>
          </w:tcPr>
          <w:p w14:paraId="18D6A1C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1.13</w:t>
            </w:r>
          </w:p>
        </w:tc>
        <w:tc>
          <w:tcPr>
            <w:tcW w:w="0" w:type="auto"/>
            <w:tcBorders>
              <w:top w:val="nil"/>
              <w:left w:val="nil"/>
              <w:bottom w:val="nil"/>
              <w:right w:val="nil"/>
            </w:tcBorders>
            <w:shd w:val="clear" w:color="000000" w:fill="FFFFFF"/>
            <w:noWrap/>
            <w:vAlign w:val="center"/>
            <w:hideMark/>
          </w:tcPr>
          <w:p w14:paraId="7D08D476"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6CBA12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32.36</w:t>
            </w:r>
          </w:p>
        </w:tc>
        <w:tc>
          <w:tcPr>
            <w:tcW w:w="0" w:type="auto"/>
            <w:tcBorders>
              <w:top w:val="nil"/>
              <w:left w:val="nil"/>
              <w:bottom w:val="nil"/>
              <w:right w:val="nil"/>
            </w:tcBorders>
            <w:shd w:val="clear" w:color="000000" w:fill="FFFFFF"/>
            <w:noWrap/>
            <w:vAlign w:val="center"/>
            <w:hideMark/>
          </w:tcPr>
          <w:p w14:paraId="5CF28A1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23.47</w:t>
            </w:r>
          </w:p>
        </w:tc>
        <w:tc>
          <w:tcPr>
            <w:tcW w:w="0" w:type="auto"/>
            <w:tcBorders>
              <w:top w:val="nil"/>
              <w:left w:val="nil"/>
              <w:bottom w:val="nil"/>
              <w:right w:val="nil"/>
            </w:tcBorders>
            <w:shd w:val="clear" w:color="000000" w:fill="FFFFFF"/>
            <w:noWrap/>
            <w:vAlign w:val="center"/>
            <w:hideMark/>
          </w:tcPr>
          <w:p w14:paraId="5FA9942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7A4EA7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1.24</w:t>
            </w:r>
          </w:p>
        </w:tc>
        <w:tc>
          <w:tcPr>
            <w:tcW w:w="0" w:type="auto"/>
            <w:tcBorders>
              <w:top w:val="nil"/>
              <w:left w:val="nil"/>
              <w:bottom w:val="nil"/>
              <w:right w:val="nil"/>
            </w:tcBorders>
            <w:shd w:val="clear" w:color="000000" w:fill="FFFFFF"/>
            <w:noWrap/>
            <w:vAlign w:val="center"/>
            <w:hideMark/>
          </w:tcPr>
          <w:p w14:paraId="5CC4AD3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1.33</w:t>
            </w:r>
          </w:p>
        </w:tc>
      </w:tr>
      <w:tr w:rsidR="0003068B" w:rsidRPr="00E30E5E" w14:paraId="6B63876D" w14:textId="77777777" w:rsidTr="00FF70A2">
        <w:trPr>
          <w:trHeight w:val="222"/>
        </w:trPr>
        <w:tc>
          <w:tcPr>
            <w:tcW w:w="0" w:type="auto"/>
            <w:tcBorders>
              <w:top w:val="nil"/>
              <w:left w:val="nil"/>
              <w:bottom w:val="nil"/>
              <w:right w:val="nil"/>
            </w:tcBorders>
            <w:shd w:val="clear" w:color="000000" w:fill="FFFFFF"/>
            <w:noWrap/>
            <w:vAlign w:val="center"/>
            <w:hideMark/>
          </w:tcPr>
          <w:p w14:paraId="1F30C017"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Slovakia</w:t>
            </w:r>
          </w:p>
        </w:tc>
        <w:tc>
          <w:tcPr>
            <w:tcW w:w="0" w:type="auto"/>
            <w:tcBorders>
              <w:top w:val="nil"/>
              <w:left w:val="nil"/>
              <w:bottom w:val="nil"/>
              <w:right w:val="nil"/>
            </w:tcBorders>
            <w:shd w:val="clear" w:color="000000" w:fill="FFFFFF"/>
            <w:noWrap/>
            <w:vAlign w:val="center"/>
            <w:hideMark/>
          </w:tcPr>
          <w:p w14:paraId="2C45FB44"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2006</w:t>
            </w:r>
          </w:p>
        </w:tc>
        <w:tc>
          <w:tcPr>
            <w:tcW w:w="0" w:type="auto"/>
            <w:tcBorders>
              <w:top w:val="nil"/>
              <w:left w:val="nil"/>
              <w:bottom w:val="nil"/>
              <w:right w:val="nil"/>
            </w:tcBorders>
            <w:shd w:val="clear" w:color="000000" w:fill="FFFFFF"/>
            <w:noWrap/>
            <w:vAlign w:val="center"/>
            <w:hideMark/>
          </w:tcPr>
          <w:p w14:paraId="13C51774"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0B217604" w14:textId="07763DDE"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9.</w:t>
            </w:r>
            <w:r>
              <w:rPr>
                <w:color w:val="000000"/>
                <w:sz w:val="16"/>
                <w:szCs w:val="16"/>
              </w:rPr>
              <w:t>71</w:t>
            </w:r>
          </w:p>
        </w:tc>
        <w:tc>
          <w:tcPr>
            <w:tcW w:w="0" w:type="auto"/>
            <w:tcBorders>
              <w:top w:val="nil"/>
              <w:left w:val="nil"/>
              <w:bottom w:val="nil"/>
              <w:right w:val="nil"/>
            </w:tcBorders>
            <w:shd w:val="clear" w:color="000000" w:fill="FFFFFF"/>
            <w:noWrap/>
            <w:vAlign w:val="center"/>
            <w:hideMark/>
          </w:tcPr>
          <w:p w14:paraId="1DB925C3"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9.55</w:t>
            </w:r>
          </w:p>
        </w:tc>
        <w:tc>
          <w:tcPr>
            <w:tcW w:w="0" w:type="auto"/>
            <w:tcBorders>
              <w:top w:val="nil"/>
              <w:left w:val="nil"/>
              <w:bottom w:val="nil"/>
              <w:right w:val="nil"/>
            </w:tcBorders>
            <w:shd w:val="clear" w:color="000000" w:fill="FFFFFF"/>
            <w:noWrap/>
            <w:vAlign w:val="center"/>
            <w:hideMark/>
          </w:tcPr>
          <w:p w14:paraId="62EA670E"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55806D49" w14:textId="5E302F22"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140.73</w:t>
            </w:r>
          </w:p>
        </w:tc>
        <w:tc>
          <w:tcPr>
            <w:tcW w:w="0" w:type="auto"/>
            <w:tcBorders>
              <w:top w:val="nil"/>
              <w:left w:val="nil"/>
              <w:bottom w:val="nil"/>
              <w:right w:val="nil"/>
            </w:tcBorders>
            <w:shd w:val="clear" w:color="000000" w:fill="FFFFFF"/>
            <w:noWrap/>
            <w:vAlign w:val="center"/>
            <w:hideMark/>
          </w:tcPr>
          <w:p w14:paraId="3AED6442" w14:textId="798D221C"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127.12</w:t>
            </w:r>
          </w:p>
        </w:tc>
        <w:tc>
          <w:tcPr>
            <w:tcW w:w="0" w:type="auto"/>
            <w:tcBorders>
              <w:top w:val="nil"/>
              <w:left w:val="nil"/>
              <w:bottom w:val="nil"/>
              <w:right w:val="nil"/>
            </w:tcBorders>
            <w:shd w:val="clear" w:color="000000" w:fill="FFFFFF"/>
            <w:noWrap/>
            <w:vAlign w:val="center"/>
            <w:hideMark/>
          </w:tcPr>
          <w:p w14:paraId="402C108B"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758372CB" w14:textId="3662888E"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37.4</w:t>
            </w:r>
            <w:r>
              <w:rPr>
                <w:color w:val="000000"/>
                <w:sz w:val="16"/>
                <w:szCs w:val="16"/>
              </w:rPr>
              <w:t>3</w:t>
            </w:r>
          </w:p>
        </w:tc>
        <w:tc>
          <w:tcPr>
            <w:tcW w:w="701" w:type="dxa"/>
            <w:tcBorders>
              <w:top w:val="nil"/>
              <w:left w:val="nil"/>
              <w:bottom w:val="nil"/>
              <w:right w:val="nil"/>
            </w:tcBorders>
            <w:shd w:val="clear" w:color="000000" w:fill="FFFFFF"/>
            <w:noWrap/>
            <w:vAlign w:val="center"/>
            <w:hideMark/>
          </w:tcPr>
          <w:p w14:paraId="4ED7CED4"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40.82</w:t>
            </w:r>
          </w:p>
        </w:tc>
        <w:tc>
          <w:tcPr>
            <w:tcW w:w="160" w:type="dxa"/>
            <w:tcBorders>
              <w:top w:val="nil"/>
              <w:left w:val="nil"/>
              <w:bottom w:val="nil"/>
              <w:right w:val="nil"/>
            </w:tcBorders>
            <w:shd w:val="clear" w:color="000000" w:fill="FFFFFF"/>
            <w:noWrap/>
            <w:vAlign w:val="center"/>
            <w:hideMark/>
          </w:tcPr>
          <w:p w14:paraId="4826893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1C82A6D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10.66</w:t>
            </w:r>
          </w:p>
        </w:tc>
        <w:tc>
          <w:tcPr>
            <w:tcW w:w="0" w:type="auto"/>
            <w:tcBorders>
              <w:top w:val="nil"/>
              <w:left w:val="nil"/>
              <w:bottom w:val="nil"/>
              <w:right w:val="nil"/>
            </w:tcBorders>
            <w:shd w:val="clear" w:color="000000" w:fill="FFFFFF"/>
            <w:noWrap/>
            <w:vAlign w:val="center"/>
            <w:hideMark/>
          </w:tcPr>
          <w:p w14:paraId="5B4819C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9.53</w:t>
            </w:r>
          </w:p>
        </w:tc>
        <w:tc>
          <w:tcPr>
            <w:tcW w:w="0" w:type="auto"/>
            <w:tcBorders>
              <w:top w:val="nil"/>
              <w:left w:val="nil"/>
              <w:bottom w:val="nil"/>
              <w:right w:val="nil"/>
            </w:tcBorders>
            <w:shd w:val="clear" w:color="000000" w:fill="FFFFFF"/>
            <w:noWrap/>
            <w:vAlign w:val="center"/>
            <w:hideMark/>
          </w:tcPr>
          <w:p w14:paraId="781157DB"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C645CB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2.38</w:t>
            </w:r>
          </w:p>
        </w:tc>
        <w:tc>
          <w:tcPr>
            <w:tcW w:w="0" w:type="auto"/>
            <w:tcBorders>
              <w:top w:val="nil"/>
              <w:left w:val="nil"/>
              <w:bottom w:val="nil"/>
              <w:right w:val="nil"/>
            </w:tcBorders>
            <w:shd w:val="clear" w:color="000000" w:fill="FFFFFF"/>
            <w:noWrap/>
            <w:vAlign w:val="center"/>
            <w:hideMark/>
          </w:tcPr>
          <w:p w14:paraId="4146224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2.83</w:t>
            </w:r>
          </w:p>
        </w:tc>
        <w:tc>
          <w:tcPr>
            <w:tcW w:w="0" w:type="auto"/>
            <w:tcBorders>
              <w:top w:val="nil"/>
              <w:left w:val="nil"/>
              <w:bottom w:val="nil"/>
              <w:right w:val="nil"/>
            </w:tcBorders>
            <w:shd w:val="clear" w:color="000000" w:fill="FFFFFF"/>
            <w:noWrap/>
            <w:vAlign w:val="center"/>
            <w:hideMark/>
          </w:tcPr>
          <w:p w14:paraId="3A9D4440"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E5011E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2.06</w:t>
            </w:r>
          </w:p>
        </w:tc>
        <w:tc>
          <w:tcPr>
            <w:tcW w:w="0" w:type="auto"/>
            <w:tcBorders>
              <w:top w:val="nil"/>
              <w:left w:val="nil"/>
              <w:bottom w:val="nil"/>
              <w:right w:val="nil"/>
            </w:tcBorders>
            <w:shd w:val="clear" w:color="000000" w:fill="FFFFFF"/>
            <w:noWrap/>
            <w:vAlign w:val="center"/>
            <w:hideMark/>
          </w:tcPr>
          <w:p w14:paraId="20CBD62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3.40</w:t>
            </w:r>
          </w:p>
        </w:tc>
        <w:tc>
          <w:tcPr>
            <w:tcW w:w="0" w:type="auto"/>
            <w:tcBorders>
              <w:top w:val="nil"/>
              <w:left w:val="nil"/>
              <w:bottom w:val="nil"/>
              <w:right w:val="nil"/>
            </w:tcBorders>
            <w:shd w:val="clear" w:color="000000" w:fill="FFFFFF"/>
            <w:noWrap/>
            <w:vAlign w:val="center"/>
            <w:hideMark/>
          </w:tcPr>
          <w:p w14:paraId="46E2C2E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45CB92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0.28</w:t>
            </w:r>
          </w:p>
        </w:tc>
        <w:tc>
          <w:tcPr>
            <w:tcW w:w="0" w:type="auto"/>
            <w:tcBorders>
              <w:top w:val="nil"/>
              <w:left w:val="nil"/>
              <w:bottom w:val="nil"/>
              <w:right w:val="nil"/>
            </w:tcBorders>
            <w:shd w:val="clear" w:color="000000" w:fill="FFFFFF"/>
            <w:noWrap/>
            <w:vAlign w:val="center"/>
            <w:hideMark/>
          </w:tcPr>
          <w:p w14:paraId="7437790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0.98</w:t>
            </w:r>
          </w:p>
        </w:tc>
        <w:tc>
          <w:tcPr>
            <w:tcW w:w="0" w:type="auto"/>
            <w:tcBorders>
              <w:top w:val="nil"/>
              <w:left w:val="nil"/>
              <w:bottom w:val="nil"/>
              <w:right w:val="nil"/>
            </w:tcBorders>
            <w:shd w:val="clear" w:color="000000" w:fill="FFFFFF"/>
            <w:noWrap/>
            <w:vAlign w:val="center"/>
            <w:hideMark/>
          </w:tcPr>
          <w:p w14:paraId="0F2A4741"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3FC301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3.79</w:t>
            </w:r>
          </w:p>
        </w:tc>
        <w:tc>
          <w:tcPr>
            <w:tcW w:w="0" w:type="auto"/>
            <w:tcBorders>
              <w:top w:val="nil"/>
              <w:left w:val="nil"/>
              <w:bottom w:val="nil"/>
              <w:right w:val="nil"/>
            </w:tcBorders>
            <w:shd w:val="clear" w:color="000000" w:fill="FFFFFF"/>
            <w:noWrap/>
            <w:vAlign w:val="center"/>
            <w:hideMark/>
          </w:tcPr>
          <w:p w14:paraId="5CCE24B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4.24</w:t>
            </w:r>
          </w:p>
        </w:tc>
      </w:tr>
      <w:tr w:rsidR="0003068B" w:rsidRPr="00E30E5E" w14:paraId="721B6A26" w14:textId="77777777" w:rsidTr="00FF70A2">
        <w:trPr>
          <w:trHeight w:val="222"/>
        </w:trPr>
        <w:tc>
          <w:tcPr>
            <w:tcW w:w="0" w:type="auto"/>
            <w:tcBorders>
              <w:top w:val="nil"/>
              <w:left w:val="nil"/>
              <w:bottom w:val="nil"/>
              <w:right w:val="nil"/>
            </w:tcBorders>
            <w:shd w:val="clear" w:color="000000" w:fill="FFFFFF"/>
            <w:noWrap/>
            <w:vAlign w:val="center"/>
            <w:hideMark/>
          </w:tcPr>
          <w:p w14:paraId="644F3F9B"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Slovenia</w:t>
            </w:r>
          </w:p>
        </w:tc>
        <w:tc>
          <w:tcPr>
            <w:tcW w:w="0" w:type="auto"/>
            <w:tcBorders>
              <w:top w:val="nil"/>
              <w:left w:val="nil"/>
              <w:bottom w:val="nil"/>
              <w:right w:val="nil"/>
            </w:tcBorders>
            <w:shd w:val="clear" w:color="000000" w:fill="FFFFFF"/>
            <w:noWrap/>
            <w:vAlign w:val="center"/>
            <w:hideMark/>
          </w:tcPr>
          <w:p w14:paraId="4F48036F"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2008</w:t>
            </w:r>
          </w:p>
        </w:tc>
        <w:tc>
          <w:tcPr>
            <w:tcW w:w="0" w:type="auto"/>
            <w:tcBorders>
              <w:top w:val="nil"/>
              <w:left w:val="nil"/>
              <w:bottom w:val="nil"/>
              <w:right w:val="nil"/>
            </w:tcBorders>
            <w:shd w:val="clear" w:color="000000" w:fill="FFFFFF"/>
            <w:noWrap/>
            <w:vAlign w:val="center"/>
            <w:hideMark/>
          </w:tcPr>
          <w:p w14:paraId="18B8A945"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7F427DC6" w14:textId="7D1D7724"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14.5</w:t>
            </w:r>
            <w:r>
              <w:rPr>
                <w:color w:val="000000"/>
                <w:sz w:val="16"/>
                <w:szCs w:val="16"/>
              </w:rPr>
              <w:t>5</w:t>
            </w:r>
          </w:p>
        </w:tc>
        <w:tc>
          <w:tcPr>
            <w:tcW w:w="0" w:type="auto"/>
            <w:tcBorders>
              <w:top w:val="nil"/>
              <w:left w:val="nil"/>
              <w:bottom w:val="nil"/>
              <w:right w:val="nil"/>
            </w:tcBorders>
            <w:shd w:val="clear" w:color="000000" w:fill="FFFFFF"/>
            <w:noWrap/>
            <w:vAlign w:val="center"/>
            <w:hideMark/>
          </w:tcPr>
          <w:p w14:paraId="34E02099" w14:textId="6E708BD3"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12.0</w:t>
            </w:r>
            <w:r>
              <w:rPr>
                <w:color w:val="000000"/>
                <w:sz w:val="16"/>
                <w:szCs w:val="16"/>
              </w:rPr>
              <w:t>9</w:t>
            </w:r>
          </w:p>
        </w:tc>
        <w:tc>
          <w:tcPr>
            <w:tcW w:w="0" w:type="auto"/>
            <w:tcBorders>
              <w:top w:val="nil"/>
              <w:left w:val="nil"/>
              <w:bottom w:val="nil"/>
              <w:right w:val="nil"/>
            </w:tcBorders>
            <w:shd w:val="clear" w:color="000000" w:fill="FFFFFF"/>
            <w:noWrap/>
            <w:vAlign w:val="center"/>
            <w:hideMark/>
          </w:tcPr>
          <w:p w14:paraId="154F573D"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FD287D8" w14:textId="6EB0FF48"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307.27</w:t>
            </w:r>
          </w:p>
        </w:tc>
        <w:tc>
          <w:tcPr>
            <w:tcW w:w="0" w:type="auto"/>
            <w:tcBorders>
              <w:top w:val="nil"/>
              <w:left w:val="nil"/>
              <w:bottom w:val="nil"/>
              <w:right w:val="nil"/>
            </w:tcBorders>
            <w:shd w:val="clear" w:color="000000" w:fill="FFFFFF"/>
            <w:noWrap/>
            <w:vAlign w:val="center"/>
            <w:hideMark/>
          </w:tcPr>
          <w:p w14:paraId="6AB22449" w14:textId="173E6113"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261.92</w:t>
            </w:r>
          </w:p>
        </w:tc>
        <w:tc>
          <w:tcPr>
            <w:tcW w:w="0" w:type="auto"/>
            <w:tcBorders>
              <w:top w:val="nil"/>
              <w:left w:val="nil"/>
              <w:bottom w:val="nil"/>
              <w:right w:val="nil"/>
            </w:tcBorders>
            <w:shd w:val="clear" w:color="000000" w:fill="FFFFFF"/>
            <w:noWrap/>
            <w:vAlign w:val="center"/>
            <w:hideMark/>
          </w:tcPr>
          <w:p w14:paraId="4F26F4E9"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248E7A2B"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37.95</w:t>
            </w:r>
          </w:p>
        </w:tc>
        <w:tc>
          <w:tcPr>
            <w:tcW w:w="701" w:type="dxa"/>
            <w:tcBorders>
              <w:top w:val="nil"/>
              <w:left w:val="nil"/>
              <w:bottom w:val="nil"/>
              <w:right w:val="nil"/>
            </w:tcBorders>
            <w:shd w:val="clear" w:color="000000" w:fill="FFFFFF"/>
            <w:noWrap/>
            <w:vAlign w:val="center"/>
            <w:hideMark/>
          </w:tcPr>
          <w:p w14:paraId="08F19034"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46.30</w:t>
            </w:r>
          </w:p>
        </w:tc>
        <w:tc>
          <w:tcPr>
            <w:tcW w:w="160" w:type="dxa"/>
            <w:tcBorders>
              <w:top w:val="nil"/>
              <w:left w:val="nil"/>
              <w:bottom w:val="nil"/>
              <w:right w:val="nil"/>
            </w:tcBorders>
            <w:shd w:val="clear" w:color="000000" w:fill="FFFFFF"/>
            <w:noWrap/>
            <w:vAlign w:val="center"/>
            <w:hideMark/>
          </w:tcPr>
          <w:p w14:paraId="3635C06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022D20D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11.29</w:t>
            </w:r>
          </w:p>
        </w:tc>
        <w:tc>
          <w:tcPr>
            <w:tcW w:w="0" w:type="auto"/>
            <w:tcBorders>
              <w:top w:val="nil"/>
              <w:left w:val="nil"/>
              <w:bottom w:val="nil"/>
              <w:right w:val="nil"/>
            </w:tcBorders>
            <w:shd w:val="clear" w:color="000000" w:fill="FFFFFF"/>
            <w:noWrap/>
            <w:vAlign w:val="center"/>
            <w:hideMark/>
          </w:tcPr>
          <w:p w14:paraId="18506D6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8.97</w:t>
            </w:r>
          </w:p>
        </w:tc>
        <w:tc>
          <w:tcPr>
            <w:tcW w:w="0" w:type="auto"/>
            <w:tcBorders>
              <w:top w:val="nil"/>
              <w:left w:val="nil"/>
              <w:bottom w:val="nil"/>
              <w:right w:val="nil"/>
            </w:tcBorders>
            <w:shd w:val="clear" w:color="000000" w:fill="FFFFFF"/>
            <w:noWrap/>
            <w:vAlign w:val="center"/>
            <w:hideMark/>
          </w:tcPr>
          <w:p w14:paraId="6082F2B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AA5906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1.70</w:t>
            </w:r>
          </w:p>
        </w:tc>
        <w:tc>
          <w:tcPr>
            <w:tcW w:w="0" w:type="auto"/>
            <w:tcBorders>
              <w:top w:val="nil"/>
              <w:left w:val="nil"/>
              <w:bottom w:val="nil"/>
              <w:right w:val="nil"/>
            </w:tcBorders>
            <w:shd w:val="clear" w:color="000000" w:fill="FFFFFF"/>
            <w:noWrap/>
            <w:vAlign w:val="center"/>
            <w:hideMark/>
          </w:tcPr>
          <w:p w14:paraId="5CA25F7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2.15</w:t>
            </w:r>
          </w:p>
        </w:tc>
        <w:tc>
          <w:tcPr>
            <w:tcW w:w="0" w:type="auto"/>
            <w:tcBorders>
              <w:top w:val="nil"/>
              <w:left w:val="nil"/>
              <w:bottom w:val="nil"/>
              <w:right w:val="nil"/>
            </w:tcBorders>
            <w:shd w:val="clear" w:color="000000" w:fill="FFFFFF"/>
            <w:noWrap/>
            <w:vAlign w:val="center"/>
            <w:hideMark/>
          </w:tcPr>
          <w:p w14:paraId="5C345495"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E9DAC7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2.80</w:t>
            </w:r>
          </w:p>
        </w:tc>
        <w:tc>
          <w:tcPr>
            <w:tcW w:w="0" w:type="auto"/>
            <w:tcBorders>
              <w:top w:val="nil"/>
              <w:left w:val="nil"/>
              <w:bottom w:val="nil"/>
              <w:right w:val="nil"/>
            </w:tcBorders>
            <w:shd w:val="clear" w:color="000000" w:fill="FFFFFF"/>
            <w:noWrap/>
            <w:vAlign w:val="center"/>
            <w:hideMark/>
          </w:tcPr>
          <w:p w14:paraId="61EF723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2.10</w:t>
            </w:r>
          </w:p>
        </w:tc>
        <w:tc>
          <w:tcPr>
            <w:tcW w:w="0" w:type="auto"/>
            <w:tcBorders>
              <w:top w:val="nil"/>
              <w:left w:val="nil"/>
              <w:bottom w:val="nil"/>
              <w:right w:val="nil"/>
            </w:tcBorders>
            <w:shd w:val="clear" w:color="000000" w:fill="FFFFFF"/>
            <w:noWrap/>
            <w:vAlign w:val="center"/>
            <w:hideMark/>
          </w:tcPr>
          <w:p w14:paraId="39FD2E9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0F096A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1.64</w:t>
            </w:r>
          </w:p>
        </w:tc>
        <w:tc>
          <w:tcPr>
            <w:tcW w:w="0" w:type="auto"/>
            <w:tcBorders>
              <w:top w:val="nil"/>
              <w:left w:val="nil"/>
              <w:bottom w:val="nil"/>
              <w:right w:val="nil"/>
            </w:tcBorders>
            <w:shd w:val="clear" w:color="000000" w:fill="FFFFFF"/>
            <w:noWrap/>
            <w:vAlign w:val="center"/>
            <w:hideMark/>
          </w:tcPr>
          <w:p w14:paraId="68CFF83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1.71</w:t>
            </w:r>
          </w:p>
        </w:tc>
        <w:tc>
          <w:tcPr>
            <w:tcW w:w="0" w:type="auto"/>
            <w:tcBorders>
              <w:top w:val="nil"/>
              <w:left w:val="nil"/>
              <w:bottom w:val="nil"/>
              <w:right w:val="nil"/>
            </w:tcBorders>
            <w:shd w:val="clear" w:color="000000" w:fill="FFFFFF"/>
            <w:noWrap/>
            <w:vAlign w:val="center"/>
            <w:hideMark/>
          </w:tcPr>
          <w:p w14:paraId="0D72C36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06C01E3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0.80</w:t>
            </w:r>
          </w:p>
        </w:tc>
        <w:tc>
          <w:tcPr>
            <w:tcW w:w="0" w:type="auto"/>
            <w:tcBorders>
              <w:top w:val="nil"/>
              <w:left w:val="nil"/>
              <w:bottom w:val="nil"/>
              <w:right w:val="nil"/>
            </w:tcBorders>
            <w:shd w:val="clear" w:color="000000" w:fill="FFFFFF"/>
            <w:noWrap/>
            <w:vAlign w:val="center"/>
            <w:hideMark/>
          </w:tcPr>
          <w:p w14:paraId="1352FF5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1.95</w:t>
            </w:r>
          </w:p>
        </w:tc>
      </w:tr>
      <w:tr w:rsidR="0003068B" w:rsidRPr="00E30E5E" w14:paraId="36106A55" w14:textId="77777777" w:rsidTr="00FF70A2">
        <w:trPr>
          <w:trHeight w:val="222"/>
        </w:trPr>
        <w:tc>
          <w:tcPr>
            <w:tcW w:w="0" w:type="auto"/>
            <w:tcBorders>
              <w:top w:val="nil"/>
              <w:left w:val="nil"/>
              <w:bottom w:val="nil"/>
              <w:right w:val="nil"/>
            </w:tcBorders>
            <w:shd w:val="clear" w:color="000000" w:fill="FFFFFF"/>
            <w:noWrap/>
            <w:vAlign w:val="center"/>
            <w:hideMark/>
          </w:tcPr>
          <w:p w14:paraId="20C42C11"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Spain</w:t>
            </w:r>
          </w:p>
        </w:tc>
        <w:tc>
          <w:tcPr>
            <w:tcW w:w="0" w:type="auto"/>
            <w:tcBorders>
              <w:top w:val="nil"/>
              <w:left w:val="nil"/>
              <w:bottom w:val="nil"/>
              <w:right w:val="nil"/>
            </w:tcBorders>
            <w:shd w:val="clear" w:color="000000" w:fill="FFFFFF"/>
            <w:noWrap/>
            <w:vAlign w:val="center"/>
            <w:hideMark/>
          </w:tcPr>
          <w:p w14:paraId="20DB502F"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2010</w:t>
            </w:r>
          </w:p>
        </w:tc>
        <w:tc>
          <w:tcPr>
            <w:tcW w:w="0" w:type="auto"/>
            <w:tcBorders>
              <w:top w:val="nil"/>
              <w:left w:val="nil"/>
              <w:bottom w:val="nil"/>
              <w:right w:val="nil"/>
            </w:tcBorders>
            <w:shd w:val="clear" w:color="000000" w:fill="FFFFFF"/>
            <w:noWrap/>
            <w:vAlign w:val="center"/>
            <w:hideMark/>
          </w:tcPr>
          <w:p w14:paraId="189FE3E8"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48F70409" w14:textId="4F1EC961"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16.8</w:t>
            </w:r>
            <w:r>
              <w:rPr>
                <w:color w:val="000000"/>
                <w:sz w:val="16"/>
                <w:szCs w:val="16"/>
              </w:rPr>
              <w:t>0</w:t>
            </w:r>
          </w:p>
        </w:tc>
        <w:tc>
          <w:tcPr>
            <w:tcW w:w="0" w:type="auto"/>
            <w:tcBorders>
              <w:top w:val="nil"/>
              <w:left w:val="nil"/>
              <w:bottom w:val="nil"/>
              <w:right w:val="nil"/>
            </w:tcBorders>
            <w:shd w:val="clear" w:color="000000" w:fill="FFFFFF"/>
            <w:noWrap/>
            <w:vAlign w:val="center"/>
            <w:hideMark/>
          </w:tcPr>
          <w:p w14:paraId="4762B56B" w14:textId="6B205FE8"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16.</w:t>
            </w:r>
            <w:r>
              <w:rPr>
                <w:color w:val="000000"/>
                <w:sz w:val="16"/>
                <w:szCs w:val="16"/>
              </w:rPr>
              <w:t>07</w:t>
            </w:r>
          </w:p>
        </w:tc>
        <w:tc>
          <w:tcPr>
            <w:tcW w:w="0" w:type="auto"/>
            <w:tcBorders>
              <w:top w:val="nil"/>
              <w:left w:val="nil"/>
              <w:bottom w:val="nil"/>
              <w:right w:val="nil"/>
            </w:tcBorders>
            <w:shd w:val="clear" w:color="000000" w:fill="FFFFFF"/>
            <w:noWrap/>
            <w:vAlign w:val="center"/>
            <w:hideMark/>
          </w:tcPr>
          <w:p w14:paraId="30D6B625"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8166EFA" w14:textId="540C4708"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147.36</w:t>
            </w:r>
          </w:p>
        </w:tc>
        <w:tc>
          <w:tcPr>
            <w:tcW w:w="0" w:type="auto"/>
            <w:tcBorders>
              <w:top w:val="nil"/>
              <w:left w:val="nil"/>
              <w:bottom w:val="nil"/>
              <w:right w:val="nil"/>
            </w:tcBorders>
            <w:shd w:val="clear" w:color="000000" w:fill="FFFFFF"/>
            <w:noWrap/>
            <w:vAlign w:val="center"/>
            <w:hideMark/>
          </w:tcPr>
          <w:p w14:paraId="4FAC35E0" w14:textId="760DF291"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150.71</w:t>
            </w:r>
          </w:p>
        </w:tc>
        <w:tc>
          <w:tcPr>
            <w:tcW w:w="0" w:type="auto"/>
            <w:tcBorders>
              <w:top w:val="nil"/>
              <w:left w:val="nil"/>
              <w:bottom w:val="nil"/>
              <w:right w:val="nil"/>
            </w:tcBorders>
            <w:shd w:val="clear" w:color="000000" w:fill="FFFFFF"/>
            <w:noWrap/>
            <w:vAlign w:val="center"/>
            <w:hideMark/>
          </w:tcPr>
          <w:p w14:paraId="1C9BB00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BBD250F"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44.81</w:t>
            </w:r>
          </w:p>
        </w:tc>
        <w:tc>
          <w:tcPr>
            <w:tcW w:w="701" w:type="dxa"/>
            <w:tcBorders>
              <w:top w:val="nil"/>
              <w:left w:val="nil"/>
              <w:bottom w:val="nil"/>
              <w:right w:val="nil"/>
            </w:tcBorders>
            <w:shd w:val="clear" w:color="000000" w:fill="FFFFFF"/>
            <w:noWrap/>
            <w:vAlign w:val="center"/>
            <w:hideMark/>
          </w:tcPr>
          <w:p w14:paraId="4243777B"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39.91</w:t>
            </w:r>
          </w:p>
        </w:tc>
        <w:tc>
          <w:tcPr>
            <w:tcW w:w="160" w:type="dxa"/>
            <w:tcBorders>
              <w:top w:val="nil"/>
              <w:left w:val="nil"/>
              <w:bottom w:val="nil"/>
              <w:right w:val="nil"/>
            </w:tcBorders>
            <w:shd w:val="clear" w:color="000000" w:fill="FFFFFF"/>
            <w:noWrap/>
            <w:vAlign w:val="center"/>
            <w:hideMark/>
          </w:tcPr>
          <w:p w14:paraId="314B8B04"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1B79BA0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10.01</w:t>
            </w:r>
          </w:p>
        </w:tc>
        <w:tc>
          <w:tcPr>
            <w:tcW w:w="0" w:type="auto"/>
            <w:tcBorders>
              <w:top w:val="nil"/>
              <w:left w:val="nil"/>
              <w:bottom w:val="nil"/>
              <w:right w:val="nil"/>
            </w:tcBorders>
            <w:shd w:val="clear" w:color="000000" w:fill="FFFFFF"/>
            <w:noWrap/>
            <w:vAlign w:val="center"/>
            <w:hideMark/>
          </w:tcPr>
          <w:p w14:paraId="27E142B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9.89</w:t>
            </w:r>
          </w:p>
        </w:tc>
        <w:tc>
          <w:tcPr>
            <w:tcW w:w="0" w:type="auto"/>
            <w:tcBorders>
              <w:top w:val="nil"/>
              <w:left w:val="nil"/>
              <w:bottom w:val="nil"/>
              <w:right w:val="nil"/>
            </w:tcBorders>
            <w:shd w:val="clear" w:color="000000" w:fill="FFFFFF"/>
            <w:noWrap/>
            <w:vAlign w:val="center"/>
            <w:hideMark/>
          </w:tcPr>
          <w:p w14:paraId="07C8CFC8"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DD7DDB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4.15</w:t>
            </w:r>
          </w:p>
        </w:tc>
        <w:tc>
          <w:tcPr>
            <w:tcW w:w="0" w:type="auto"/>
            <w:tcBorders>
              <w:top w:val="nil"/>
              <w:left w:val="nil"/>
              <w:bottom w:val="nil"/>
              <w:right w:val="nil"/>
            </w:tcBorders>
            <w:shd w:val="clear" w:color="000000" w:fill="FFFFFF"/>
            <w:noWrap/>
            <w:vAlign w:val="center"/>
            <w:hideMark/>
          </w:tcPr>
          <w:p w14:paraId="1D614F7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6.50</w:t>
            </w:r>
          </w:p>
        </w:tc>
        <w:tc>
          <w:tcPr>
            <w:tcW w:w="0" w:type="auto"/>
            <w:tcBorders>
              <w:top w:val="nil"/>
              <w:left w:val="nil"/>
              <w:bottom w:val="nil"/>
              <w:right w:val="nil"/>
            </w:tcBorders>
            <w:shd w:val="clear" w:color="000000" w:fill="FFFFFF"/>
            <w:noWrap/>
            <w:vAlign w:val="center"/>
            <w:hideMark/>
          </w:tcPr>
          <w:p w14:paraId="3932FCA6"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4133369"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2.21</w:t>
            </w:r>
          </w:p>
        </w:tc>
        <w:tc>
          <w:tcPr>
            <w:tcW w:w="0" w:type="auto"/>
            <w:tcBorders>
              <w:top w:val="nil"/>
              <w:left w:val="nil"/>
              <w:bottom w:val="nil"/>
              <w:right w:val="nil"/>
            </w:tcBorders>
            <w:shd w:val="clear" w:color="000000" w:fill="FFFFFF"/>
            <w:noWrap/>
            <w:vAlign w:val="center"/>
            <w:hideMark/>
          </w:tcPr>
          <w:p w14:paraId="1FA82B7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1.29</w:t>
            </w:r>
          </w:p>
        </w:tc>
        <w:tc>
          <w:tcPr>
            <w:tcW w:w="0" w:type="auto"/>
            <w:tcBorders>
              <w:top w:val="nil"/>
              <w:left w:val="nil"/>
              <w:bottom w:val="nil"/>
              <w:right w:val="nil"/>
            </w:tcBorders>
            <w:shd w:val="clear" w:color="000000" w:fill="FFFFFF"/>
            <w:noWrap/>
            <w:vAlign w:val="center"/>
            <w:hideMark/>
          </w:tcPr>
          <w:p w14:paraId="11978843"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D532FA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7.68</w:t>
            </w:r>
          </w:p>
        </w:tc>
        <w:tc>
          <w:tcPr>
            <w:tcW w:w="0" w:type="auto"/>
            <w:tcBorders>
              <w:top w:val="nil"/>
              <w:left w:val="nil"/>
              <w:bottom w:val="nil"/>
              <w:right w:val="nil"/>
            </w:tcBorders>
            <w:shd w:val="clear" w:color="000000" w:fill="FFFFFF"/>
            <w:noWrap/>
            <w:vAlign w:val="center"/>
            <w:hideMark/>
          </w:tcPr>
          <w:p w14:paraId="7B5723A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8.43</w:t>
            </w:r>
          </w:p>
        </w:tc>
        <w:tc>
          <w:tcPr>
            <w:tcW w:w="0" w:type="auto"/>
            <w:tcBorders>
              <w:top w:val="nil"/>
              <w:left w:val="nil"/>
              <w:bottom w:val="nil"/>
              <w:right w:val="nil"/>
            </w:tcBorders>
            <w:shd w:val="clear" w:color="000000" w:fill="FFFFFF"/>
            <w:noWrap/>
            <w:vAlign w:val="center"/>
            <w:hideMark/>
          </w:tcPr>
          <w:p w14:paraId="58FFBAB9"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5AB2B3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5.57</w:t>
            </w:r>
          </w:p>
        </w:tc>
        <w:tc>
          <w:tcPr>
            <w:tcW w:w="0" w:type="auto"/>
            <w:tcBorders>
              <w:top w:val="nil"/>
              <w:left w:val="nil"/>
              <w:bottom w:val="nil"/>
              <w:right w:val="nil"/>
            </w:tcBorders>
            <w:shd w:val="clear" w:color="000000" w:fill="FFFFFF"/>
            <w:noWrap/>
            <w:vAlign w:val="center"/>
            <w:hideMark/>
          </w:tcPr>
          <w:p w14:paraId="72A4C46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7.78</w:t>
            </w:r>
          </w:p>
        </w:tc>
      </w:tr>
      <w:tr w:rsidR="0003068B" w:rsidRPr="00E30E5E" w14:paraId="04249849" w14:textId="77777777" w:rsidTr="00FF70A2">
        <w:trPr>
          <w:trHeight w:val="222"/>
        </w:trPr>
        <w:tc>
          <w:tcPr>
            <w:tcW w:w="0" w:type="auto"/>
            <w:tcBorders>
              <w:top w:val="nil"/>
              <w:left w:val="nil"/>
              <w:bottom w:val="nil"/>
              <w:right w:val="nil"/>
            </w:tcBorders>
            <w:shd w:val="clear" w:color="000000" w:fill="FFFFFF"/>
            <w:noWrap/>
            <w:vAlign w:val="center"/>
            <w:hideMark/>
          </w:tcPr>
          <w:p w14:paraId="2ECC058A"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Sweden</w:t>
            </w:r>
          </w:p>
        </w:tc>
        <w:tc>
          <w:tcPr>
            <w:tcW w:w="0" w:type="auto"/>
            <w:tcBorders>
              <w:top w:val="nil"/>
              <w:left w:val="nil"/>
              <w:bottom w:val="nil"/>
              <w:right w:val="nil"/>
            </w:tcBorders>
            <w:shd w:val="clear" w:color="000000" w:fill="FFFFFF"/>
            <w:noWrap/>
            <w:vAlign w:val="center"/>
            <w:hideMark/>
          </w:tcPr>
          <w:p w14:paraId="63FD3D9F"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2001</w:t>
            </w:r>
          </w:p>
        </w:tc>
        <w:tc>
          <w:tcPr>
            <w:tcW w:w="0" w:type="auto"/>
            <w:tcBorders>
              <w:top w:val="nil"/>
              <w:left w:val="nil"/>
              <w:bottom w:val="nil"/>
              <w:right w:val="nil"/>
            </w:tcBorders>
            <w:shd w:val="clear" w:color="000000" w:fill="FFFFFF"/>
            <w:noWrap/>
            <w:vAlign w:val="center"/>
            <w:hideMark/>
          </w:tcPr>
          <w:p w14:paraId="0531E956"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6D14349"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27.36</w:t>
            </w:r>
          </w:p>
        </w:tc>
        <w:tc>
          <w:tcPr>
            <w:tcW w:w="0" w:type="auto"/>
            <w:tcBorders>
              <w:top w:val="nil"/>
              <w:left w:val="nil"/>
              <w:bottom w:val="nil"/>
              <w:right w:val="nil"/>
            </w:tcBorders>
            <w:shd w:val="clear" w:color="000000" w:fill="FFFFFF"/>
            <w:noWrap/>
            <w:vAlign w:val="center"/>
            <w:hideMark/>
          </w:tcPr>
          <w:p w14:paraId="050F2675" w14:textId="101F9DC3"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28.7</w:t>
            </w:r>
            <w:r>
              <w:rPr>
                <w:color w:val="000000"/>
                <w:sz w:val="16"/>
                <w:szCs w:val="16"/>
              </w:rPr>
              <w:t>6</w:t>
            </w:r>
          </w:p>
        </w:tc>
        <w:tc>
          <w:tcPr>
            <w:tcW w:w="0" w:type="auto"/>
            <w:tcBorders>
              <w:top w:val="nil"/>
              <w:left w:val="nil"/>
              <w:bottom w:val="nil"/>
              <w:right w:val="nil"/>
            </w:tcBorders>
            <w:shd w:val="clear" w:color="000000" w:fill="FFFFFF"/>
            <w:noWrap/>
            <w:vAlign w:val="center"/>
            <w:hideMark/>
          </w:tcPr>
          <w:p w14:paraId="31430F4D"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74AECAAC" w14:textId="27F409B3"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330.51</w:t>
            </w:r>
          </w:p>
        </w:tc>
        <w:tc>
          <w:tcPr>
            <w:tcW w:w="0" w:type="auto"/>
            <w:tcBorders>
              <w:top w:val="nil"/>
              <w:left w:val="nil"/>
              <w:bottom w:val="nil"/>
              <w:right w:val="nil"/>
            </w:tcBorders>
            <w:shd w:val="clear" w:color="000000" w:fill="FFFFFF"/>
            <w:noWrap/>
            <w:vAlign w:val="center"/>
            <w:hideMark/>
          </w:tcPr>
          <w:p w14:paraId="70A2102F" w14:textId="5824D2EB"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365.13</w:t>
            </w:r>
          </w:p>
        </w:tc>
        <w:tc>
          <w:tcPr>
            <w:tcW w:w="0" w:type="auto"/>
            <w:tcBorders>
              <w:top w:val="nil"/>
              <w:left w:val="nil"/>
              <w:bottom w:val="nil"/>
              <w:right w:val="nil"/>
            </w:tcBorders>
            <w:shd w:val="clear" w:color="000000" w:fill="FFFFFF"/>
            <w:noWrap/>
            <w:vAlign w:val="center"/>
            <w:hideMark/>
          </w:tcPr>
          <w:p w14:paraId="1453C3E7"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C8F2CE3"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44.26</w:t>
            </w:r>
          </w:p>
        </w:tc>
        <w:tc>
          <w:tcPr>
            <w:tcW w:w="701" w:type="dxa"/>
            <w:tcBorders>
              <w:top w:val="nil"/>
              <w:left w:val="nil"/>
              <w:bottom w:val="nil"/>
              <w:right w:val="nil"/>
            </w:tcBorders>
            <w:shd w:val="clear" w:color="000000" w:fill="FFFFFF"/>
            <w:noWrap/>
            <w:vAlign w:val="center"/>
            <w:hideMark/>
          </w:tcPr>
          <w:p w14:paraId="4BB9F49A"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49.76</w:t>
            </w:r>
          </w:p>
        </w:tc>
        <w:tc>
          <w:tcPr>
            <w:tcW w:w="160" w:type="dxa"/>
            <w:tcBorders>
              <w:top w:val="nil"/>
              <w:left w:val="nil"/>
              <w:bottom w:val="nil"/>
              <w:right w:val="nil"/>
            </w:tcBorders>
            <w:shd w:val="clear" w:color="000000" w:fill="FFFFFF"/>
            <w:noWrap/>
            <w:vAlign w:val="center"/>
            <w:hideMark/>
          </w:tcPr>
          <w:p w14:paraId="37E9A6C4"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7537C21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15.42</w:t>
            </w:r>
          </w:p>
        </w:tc>
        <w:tc>
          <w:tcPr>
            <w:tcW w:w="0" w:type="auto"/>
            <w:tcBorders>
              <w:top w:val="nil"/>
              <w:left w:val="nil"/>
              <w:bottom w:val="nil"/>
              <w:right w:val="nil"/>
            </w:tcBorders>
            <w:shd w:val="clear" w:color="000000" w:fill="FFFFFF"/>
            <w:noWrap/>
            <w:vAlign w:val="center"/>
            <w:hideMark/>
          </w:tcPr>
          <w:p w14:paraId="771EB5E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17.30</w:t>
            </w:r>
          </w:p>
        </w:tc>
        <w:tc>
          <w:tcPr>
            <w:tcW w:w="0" w:type="auto"/>
            <w:tcBorders>
              <w:top w:val="nil"/>
              <w:left w:val="nil"/>
              <w:bottom w:val="nil"/>
              <w:right w:val="nil"/>
            </w:tcBorders>
            <w:shd w:val="clear" w:color="000000" w:fill="FFFFFF"/>
            <w:noWrap/>
            <w:vAlign w:val="center"/>
            <w:hideMark/>
          </w:tcPr>
          <w:p w14:paraId="7034C045"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2C10C2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4.79</w:t>
            </w:r>
          </w:p>
        </w:tc>
        <w:tc>
          <w:tcPr>
            <w:tcW w:w="0" w:type="auto"/>
            <w:tcBorders>
              <w:top w:val="nil"/>
              <w:left w:val="nil"/>
              <w:bottom w:val="nil"/>
              <w:right w:val="nil"/>
            </w:tcBorders>
            <w:shd w:val="clear" w:color="000000" w:fill="FFFFFF"/>
            <w:noWrap/>
            <w:vAlign w:val="center"/>
            <w:hideMark/>
          </w:tcPr>
          <w:p w14:paraId="32FD16F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6.51</w:t>
            </w:r>
          </w:p>
        </w:tc>
        <w:tc>
          <w:tcPr>
            <w:tcW w:w="0" w:type="auto"/>
            <w:tcBorders>
              <w:top w:val="nil"/>
              <w:left w:val="nil"/>
              <w:bottom w:val="nil"/>
              <w:right w:val="nil"/>
            </w:tcBorders>
            <w:shd w:val="clear" w:color="000000" w:fill="FFFFFF"/>
            <w:noWrap/>
            <w:vAlign w:val="center"/>
            <w:hideMark/>
          </w:tcPr>
          <w:p w14:paraId="32666B1A"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1E27A3D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2.42</w:t>
            </w:r>
          </w:p>
        </w:tc>
        <w:tc>
          <w:tcPr>
            <w:tcW w:w="0" w:type="auto"/>
            <w:tcBorders>
              <w:top w:val="nil"/>
              <w:left w:val="nil"/>
              <w:bottom w:val="nil"/>
              <w:right w:val="nil"/>
            </w:tcBorders>
            <w:shd w:val="clear" w:color="000000" w:fill="FFFFFF"/>
            <w:noWrap/>
            <w:vAlign w:val="center"/>
            <w:hideMark/>
          </w:tcPr>
          <w:p w14:paraId="71C4DE9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4.21</w:t>
            </w:r>
          </w:p>
        </w:tc>
        <w:tc>
          <w:tcPr>
            <w:tcW w:w="0" w:type="auto"/>
            <w:tcBorders>
              <w:top w:val="nil"/>
              <w:left w:val="nil"/>
              <w:bottom w:val="nil"/>
              <w:right w:val="nil"/>
            </w:tcBorders>
            <w:shd w:val="clear" w:color="000000" w:fill="FFFFFF"/>
            <w:noWrap/>
            <w:vAlign w:val="center"/>
            <w:hideMark/>
          </w:tcPr>
          <w:p w14:paraId="289D551A"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6D68A1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2.45</w:t>
            </w:r>
          </w:p>
        </w:tc>
        <w:tc>
          <w:tcPr>
            <w:tcW w:w="0" w:type="auto"/>
            <w:tcBorders>
              <w:top w:val="nil"/>
              <w:left w:val="nil"/>
              <w:bottom w:val="nil"/>
              <w:right w:val="nil"/>
            </w:tcBorders>
            <w:shd w:val="clear" w:color="000000" w:fill="FFFFFF"/>
            <w:noWrap/>
            <w:vAlign w:val="center"/>
            <w:hideMark/>
          </w:tcPr>
          <w:p w14:paraId="5F7D087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4.13</w:t>
            </w:r>
          </w:p>
        </w:tc>
        <w:tc>
          <w:tcPr>
            <w:tcW w:w="0" w:type="auto"/>
            <w:tcBorders>
              <w:top w:val="nil"/>
              <w:left w:val="nil"/>
              <w:bottom w:val="nil"/>
              <w:right w:val="nil"/>
            </w:tcBorders>
            <w:shd w:val="clear" w:color="000000" w:fill="FFFFFF"/>
            <w:noWrap/>
            <w:vAlign w:val="center"/>
            <w:hideMark/>
          </w:tcPr>
          <w:p w14:paraId="5ABADB8D"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D85A90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0.45</w:t>
            </w:r>
          </w:p>
        </w:tc>
        <w:tc>
          <w:tcPr>
            <w:tcW w:w="0" w:type="auto"/>
            <w:tcBorders>
              <w:top w:val="nil"/>
              <w:left w:val="nil"/>
              <w:bottom w:val="nil"/>
              <w:right w:val="nil"/>
            </w:tcBorders>
            <w:shd w:val="clear" w:color="000000" w:fill="FFFFFF"/>
            <w:noWrap/>
            <w:vAlign w:val="center"/>
            <w:hideMark/>
          </w:tcPr>
          <w:p w14:paraId="1BB1841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2.08</w:t>
            </w:r>
          </w:p>
        </w:tc>
      </w:tr>
      <w:tr w:rsidR="0003068B" w:rsidRPr="00E30E5E" w14:paraId="525B8268" w14:textId="77777777" w:rsidTr="00FF70A2">
        <w:trPr>
          <w:trHeight w:val="222"/>
        </w:trPr>
        <w:tc>
          <w:tcPr>
            <w:tcW w:w="0" w:type="auto"/>
            <w:tcBorders>
              <w:top w:val="nil"/>
              <w:left w:val="nil"/>
              <w:bottom w:val="nil"/>
              <w:right w:val="nil"/>
            </w:tcBorders>
            <w:shd w:val="clear" w:color="000000" w:fill="FFFFFF"/>
            <w:noWrap/>
            <w:vAlign w:val="center"/>
            <w:hideMark/>
          </w:tcPr>
          <w:p w14:paraId="0AF2D1A9"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Switzerland</w:t>
            </w:r>
          </w:p>
        </w:tc>
        <w:tc>
          <w:tcPr>
            <w:tcW w:w="0" w:type="auto"/>
            <w:tcBorders>
              <w:top w:val="nil"/>
              <w:left w:val="nil"/>
              <w:bottom w:val="nil"/>
              <w:right w:val="nil"/>
            </w:tcBorders>
            <w:shd w:val="clear" w:color="000000" w:fill="FFFFFF"/>
            <w:noWrap/>
            <w:vAlign w:val="center"/>
            <w:hideMark/>
          </w:tcPr>
          <w:p w14:paraId="2061E928"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2003</w:t>
            </w:r>
          </w:p>
        </w:tc>
        <w:tc>
          <w:tcPr>
            <w:tcW w:w="0" w:type="auto"/>
            <w:tcBorders>
              <w:top w:val="nil"/>
              <w:left w:val="nil"/>
              <w:bottom w:val="nil"/>
              <w:right w:val="nil"/>
            </w:tcBorders>
            <w:shd w:val="clear" w:color="000000" w:fill="FFFFFF"/>
            <w:noWrap/>
            <w:vAlign w:val="center"/>
            <w:hideMark/>
          </w:tcPr>
          <w:p w14:paraId="673A762D"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48D48399" w14:textId="17BC78BC"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10.6</w:t>
            </w:r>
            <w:r>
              <w:rPr>
                <w:color w:val="000000"/>
                <w:sz w:val="16"/>
                <w:szCs w:val="16"/>
              </w:rPr>
              <w:t>0</w:t>
            </w:r>
          </w:p>
        </w:tc>
        <w:tc>
          <w:tcPr>
            <w:tcW w:w="0" w:type="auto"/>
            <w:tcBorders>
              <w:top w:val="nil"/>
              <w:left w:val="nil"/>
              <w:bottom w:val="nil"/>
              <w:right w:val="nil"/>
            </w:tcBorders>
            <w:shd w:val="clear" w:color="000000" w:fill="FFFFFF"/>
            <w:noWrap/>
            <w:vAlign w:val="center"/>
            <w:hideMark/>
          </w:tcPr>
          <w:p w14:paraId="1BC969F6" w14:textId="34708556"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17.</w:t>
            </w:r>
            <w:r>
              <w:rPr>
                <w:color w:val="000000"/>
                <w:sz w:val="16"/>
                <w:szCs w:val="16"/>
              </w:rPr>
              <w:t>24</w:t>
            </w:r>
          </w:p>
        </w:tc>
        <w:tc>
          <w:tcPr>
            <w:tcW w:w="0" w:type="auto"/>
            <w:tcBorders>
              <w:top w:val="nil"/>
              <w:left w:val="nil"/>
              <w:bottom w:val="nil"/>
              <w:right w:val="nil"/>
            </w:tcBorders>
            <w:shd w:val="clear" w:color="000000" w:fill="FFFFFF"/>
            <w:noWrap/>
            <w:vAlign w:val="center"/>
            <w:hideMark/>
          </w:tcPr>
          <w:p w14:paraId="18F2D2FE"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6951ED5" w14:textId="5BB80131"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345.71</w:t>
            </w:r>
          </w:p>
        </w:tc>
        <w:tc>
          <w:tcPr>
            <w:tcW w:w="0" w:type="auto"/>
            <w:tcBorders>
              <w:top w:val="nil"/>
              <w:left w:val="nil"/>
              <w:bottom w:val="nil"/>
              <w:right w:val="nil"/>
            </w:tcBorders>
            <w:shd w:val="clear" w:color="000000" w:fill="FFFFFF"/>
            <w:noWrap/>
            <w:vAlign w:val="center"/>
            <w:hideMark/>
          </w:tcPr>
          <w:p w14:paraId="11CCB2F0" w14:textId="3D12A38C"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327.88</w:t>
            </w:r>
          </w:p>
        </w:tc>
        <w:tc>
          <w:tcPr>
            <w:tcW w:w="0" w:type="auto"/>
            <w:tcBorders>
              <w:top w:val="nil"/>
              <w:left w:val="nil"/>
              <w:bottom w:val="nil"/>
              <w:right w:val="nil"/>
            </w:tcBorders>
            <w:shd w:val="clear" w:color="000000" w:fill="FFFFFF"/>
            <w:noWrap/>
            <w:vAlign w:val="center"/>
            <w:hideMark/>
          </w:tcPr>
          <w:p w14:paraId="74F967B1"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1F0BEE95"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40.84</w:t>
            </w:r>
          </w:p>
        </w:tc>
        <w:tc>
          <w:tcPr>
            <w:tcW w:w="701" w:type="dxa"/>
            <w:tcBorders>
              <w:top w:val="nil"/>
              <w:left w:val="nil"/>
              <w:bottom w:val="nil"/>
              <w:right w:val="nil"/>
            </w:tcBorders>
            <w:shd w:val="clear" w:color="000000" w:fill="FFFFFF"/>
            <w:noWrap/>
            <w:vAlign w:val="center"/>
            <w:hideMark/>
          </w:tcPr>
          <w:p w14:paraId="27CC9895"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40.04</w:t>
            </w:r>
          </w:p>
        </w:tc>
        <w:tc>
          <w:tcPr>
            <w:tcW w:w="160" w:type="dxa"/>
            <w:tcBorders>
              <w:top w:val="nil"/>
              <w:left w:val="nil"/>
              <w:bottom w:val="nil"/>
              <w:right w:val="nil"/>
            </w:tcBorders>
            <w:shd w:val="clear" w:color="000000" w:fill="FFFFFF"/>
            <w:noWrap/>
            <w:vAlign w:val="center"/>
            <w:hideMark/>
          </w:tcPr>
          <w:p w14:paraId="6F06466C"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5A5891B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7.02</w:t>
            </w:r>
          </w:p>
        </w:tc>
        <w:tc>
          <w:tcPr>
            <w:tcW w:w="0" w:type="auto"/>
            <w:tcBorders>
              <w:top w:val="nil"/>
              <w:left w:val="nil"/>
              <w:bottom w:val="nil"/>
              <w:right w:val="nil"/>
            </w:tcBorders>
            <w:shd w:val="clear" w:color="000000" w:fill="FFFFFF"/>
            <w:noWrap/>
            <w:vAlign w:val="center"/>
            <w:hideMark/>
          </w:tcPr>
          <w:p w14:paraId="12DAC431"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5.94</w:t>
            </w:r>
          </w:p>
        </w:tc>
        <w:tc>
          <w:tcPr>
            <w:tcW w:w="0" w:type="auto"/>
            <w:tcBorders>
              <w:top w:val="nil"/>
              <w:left w:val="nil"/>
              <w:bottom w:val="nil"/>
              <w:right w:val="nil"/>
            </w:tcBorders>
            <w:shd w:val="clear" w:color="000000" w:fill="FFFFFF"/>
            <w:noWrap/>
            <w:vAlign w:val="center"/>
            <w:hideMark/>
          </w:tcPr>
          <w:p w14:paraId="6DA553C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A8CF50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6.32</w:t>
            </w:r>
          </w:p>
        </w:tc>
        <w:tc>
          <w:tcPr>
            <w:tcW w:w="0" w:type="auto"/>
            <w:tcBorders>
              <w:top w:val="nil"/>
              <w:left w:val="nil"/>
              <w:bottom w:val="nil"/>
              <w:right w:val="nil"/>
            </w:tcBorders>
            <w:shd w:val="clear" w:color="000000" w:fill="FFFFFF"/>
            <w:noWrap/>
            <w:vAlign w:val="center"/>
            <w:hideMark/>
          </w:tcPr>
          <w:p w14:paraId="0CA0FCAA"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9.17</w:t>
            </w:r>
          </w:p>
        </w:tc>
        <w:tc>
          <w:tcPr>
            <w:tcW w:w="0" w:type="auto"/>
            <w:tcBorders>
              <w:top w:val="nil"/>
              <w:left w:val="nil"/>
              <w:bottom w:val="nil"/>
              <w:right w:val="nil"/>
            </w:tcBorders>
            <w:shd w:val="clear" w:color="000000" w:fill="FFFFFF"/>
            <w:noWrap/>
            <w:vAlign w:val="center"/>
            <w:hideMark/>
          </w:tcPr>
          <w:p w14:paraId="1709C79F"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D3BEBA3"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1.69</w:t>
            </w:r>
          </w:p>
        </w:tc>
        <w:tc>
          <w:tcPr>
            <w:tcW w:w="0" w:type="auto"/>
            <w:tcBorders>
              <w:top w:val="nil"/>
              <w:left w:val="nil"/>
              <w:bottom w:val="nil"/>
              <w:right w:val="nil"/>
            </w:tcBorders>
            <w:shd w:val="clear" w:color="000000" w:fill="FFFFFF"/>
            <w:noWrap/>
            <w:vAlign w:val="center"/>
            <w:hideMark/>
          </w:tcPr>
          <w:p w14:paraId="2ECBB3F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1.00</w:t>
            </w:r>
          </w:p>
        </w:tc>
        <w:tc>
          <w:tcPr>
            <w:tcW w:w="0" w:type="auto"/>
            <w:tcBorders>
              <w:top w:val="nil"/>
              <w:left w:val="nil"/>
              <w:bottom w:val="nil"/>
              <w:right w:val="nil"/>
            </w:tcBorders>
            <w:shd w:val="clear" w:color="000000" w:fill="FFFFFF"/>
            <w:noWrap/>
            <w:vAlign w:val="center"/>
            <w:hideMark/>
          </w:tcPr>
          <w:p w14:paraId="57C4E0C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6F01367"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8.73</w:t>
            </w:r>
          </w:p>
        </w:tc>
        <w:tc>
          <w:tcPr>
            <w:tcW w:w="0" w:type="auto"/>
            <w:tcBorders>
              <w:top w:val="nil"/>
              <w:left w:val="nil"/>
              <w:bottom w:val="nil"/>
              <w:right w:val="nil"/>
            </w:tcBorders>
            <w:shd w:val="clear" w:color="000000" w:fill="FFFFFF"/>
            <w:noWrap/>
            <w:vAlign w:val="center"/>
            <w:hideMark/>
          </w:tcPr>
          <w:p w14:paraId="3325197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9.72</w:t>
            </w:r>
          </w:p>
        </w:tc>
        <w:tc>
          <w:tcPr>
            <w:tcW w:w="0" w:type="auto"/>
            <w:tcBorders>
              <w:top w:val="nil"/>
              <w:left w:val="nil"/>
              <w:bottom w:val="nil"/>
              <w:right w:val="nil"/>
            </w:tcBorders>
            <w:shd w:val="clear" w:color="000000" w:fill="FFFFFF"/>
            <w:noWrap/>
            <w:vAlign w:val="center"/>
            <w:hideMark/>
          </w:tcPr>
          <w:p w14:paraId="314F4CF7"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A486BE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57617F3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r>
      <w:tr w:rsidR="0003068B" w:rsidRPr="00E30E5E" w14:paraId="718EC4C8" w14:textId="77777777" w:rsidTr="00FF70A2">
        <w:trPr>
          <w:trHeight w:val="222"/>
        </w:trPr>
        <w:tc>
          <w:tcPr>
            <w:tcW w:w="0" w:type="auto"/>
            <w:tcBorders>
              <w:top w:val="nil"/>
              <w:left w:val="nil"/>
              <w:bottom w:val="nil"/>
              <w:right w:val="nil"/>
            </w:tcBorders>
            <w:shd w:val="clear" w:color="000000" w:fill="FFFFFF"/>
            <w:noWrap/>
            <w:vAlign w:val="center"/>
            <w:hideMark/>
          </w:tcPr>
          <w:p w14:paraId="1BA6A68D" w14:textId="7777777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United Kingdom</w:t>
            </w:r>
          </w:p>
        </w:tc>
        <w:tc>
          <w:tcPr>
            <w:tcW w:w="0" w:type="auto"/>
            <w:tcBorders>
              <w:top w:val="nil"/>
              <w:left w:val="nil"/>
              <w:bottom w:val="nil"/>
              <w:right w:val="nil"/>
            </w:tcBorders>
            <w:shd w:val="clear" w:color="000000" w:fill="FFFFFF"/>
            <w:noWrap/>
            <w:vAlign w:val="center"/>
            <w:hideMark/>
          </w:tcPr>
          <w:p w14:paraId="63502FBC"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2001</w:t>
            </w:r>
          </w:p>
        </w:tc>
        <w:tc>
          <w:tcPr>
            <w:tcW w:w="0" w:type="auto"/>
            <w:tcBorders>
              <w:top w:val="nil"/>
              <w:left w:val="nil"/>
              <w:bottom w:val="nil"/>
              <w:right w:val="nil"/>
            </w:tcBorders>
            <w:shd w:val="clear" w:color="000000" w:fill="FFFFFF"/>
            <w:noWrap/>
            <w:vAlign w:val="center"/>
            <w:hideMark/>
          </w:tcPr>
          <w:p w14:paraId="16442833"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4FC6EB64" w14:textId="0F18F72C"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9.</w:t>
            </w:r>
            <w:r>
              <w:rPr>
                <w:color w:val="000000"/>
                <w:sz w:val="16"/>
                <w:szCs w:val="16"/>
              </w:rPr>
              <w:t>66</w:t>
            </w:r>
          </w:p>
        </w:tc>
        <w:tc>
          <w:tcPr>
            <w:tcW w:w="0" w:type="auto"/>
            <w:tcBorders>
              <w:top w:val="nil"/>
              <w:left w:val="nil"/>
              <w:bottom w:val="nil"/>
              <w:right w:val="nil"/>
            </w:tcBorders>
            <w:shd w:val="clear" w:color="000000" w:fill="FFFFFF"/>
            <w:noWrap/>
            <w:vAlign w:val="center"/>
            <w:hideMark/>
          </w:tcPr>
          <w:p w14:paraId="1D414461" w14:textId="4BCF0722" w:rsidR="00B21624" w:rsidRPr="00E30E5E" w:rsidRDefault="00B21624" w:rsidP="002435B5">
            <w:pPr>
              <w:spacing w:after="0" w:line="240" w:lineRule="auto"/>
              <w:jc w:val="right"/>
              <w:rPr>
                <w:rFonts w:eastAsia="Times New Roman"/>
                <w:color w:val="000000"/>
                <w:sz w:val="16"/>
                <w:szCs w:val="16"/>
                <w:lang w:eastAsia="de-DE"/>
              </w:rPr>
            </w:pPr>
            <w:r w:rsidRPr="00E30E5E">
              <w:rPr>
                <w:color w:val="000000"/>
                <w:sz w:val="16"/>
                <w:szCs w:val="16"/>
              </w:rPr>
              <w:t>9.</w:t>
            </w:r>
            <w:r>
              <w:rPr>
                <w:color w:val="000000"/>
                <w:sz w:val="16"/>
                <w:szCs w:val="16"/>
              </w:rPr>
              <w:t>27</w:t>
            </w:r>
          </w:p>
        </w:tc>
        <w:tc>
          <w:tcPr>
            <w:tcW w:w="0" w:type="auto"/>
            <w:tcBorders>
              <w:top w:val="nil"/>
              <w:left w:val="nil"/>
              <w:bottom w:val="nil"/>
              <w:right w:val="nil"/>
            </w:tcBorders>
            <w:shd w:val="clear" w:color="000000" w:fill="FFFFFF"/>
            <w:noWrap/>
            <w:vAlign w:val="center"/>
            <w:hideMark/>
          </w:tcPr>
          <w:p w14:paraId="6BE90A0A"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6330270" w14:textId="60518D60"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306.14</w:t>
            </w:r>
          </w:p>
        </w:tc>
        <w:tc>
          <w:tcPr>
            <w:tcW w:w="0" w:type="auto"/>
            <w:tcBorders>
              <w:top w:val="nil"/>
              <w:left w:val="nil"/>
              <w:bottom w:val="nil"/>
              <w:right w:val="nil"/>
            </w:tcBorders>
            <w:shd w:val="clear" w:color="000000" w:fill="FFFFFF"/>
            <w:noWrap/>
            <w:vAlign w:val="center"/>
            <w:hideMark/>
          </w:tcPr>
          <w:p w14:paraId="4DF1769A" w14:textId="33A9768A"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306.94</w:t>
            </w:r>
          </w:p>
        </w:tc>
        <w:tc>
          <w:tcPr>
            <w:tcW w:w="0" w:type="auto"/>
            <w:tcBorders>
              <w:top w:val="nil"/>
              <w:left w:val="nil"/>
              <w:bottom w:val="nil"/>
              <w:right w:val="nil"/>
            </w:tcBorders>
            <w:shd w:val="clear" w:color="000000" w:fill="FFFFFF"/>
            <w:noWrap/>
            <w:vAlign w:val="center"/>
            <w:hideMark/>
          </w:tcPr>
          <w:p w14:paraId="435FCBB6"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4D16CFD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49.65</w:t>
            </w:r>
          </w:p>
        </w:tc>
        <w:tc>
          <w:tcPr>
            <w:tcW w:w="701" w:type="dxa"/>
            <w:tcBorders>
              <w:top w:val="nil"/>
              <w:left w:val="nil"/>
              <w:bottom w:val="nil"/>
              <w:right w:val="nil"/>
            </w:tcBorders>
            <w:shd w:val="clear" w:color="000000" w:fill="FFFFFF"/>
            <w:noWrap/>
            <w:vAlign w:val="center"/>
            <w:hideMark/>
          </w:tcPr>
          <w:p w14:paraId="7F2F88CC"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48.56</w:t>
            </w:r>
          </w:p>
        </w:tc>
        <w:tc>
          <w:tcPr>
            <w:tcW w:w="160" w:type="dxa"/>
            <w:tcBorders>
              <w:top w:val="nil"/>
              <w:left w:val="nil"/>
              <w:bottom w:val="nil"/>
              <w:right w:val="nil"/>
            </w:tcBorders>
            <w:shd w:val="clear" w:color="000000" w:fill="FFFFFF"/>
            <w:noWrap/>
            <w:vAlign w:val="center"/>
            <w:hideMark/>
          </w:tcPr>
          <w:p w14:paraId="5D9FEE52"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3E6B8F2D"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13.18</w:t>
            </w:r>
          </w:p>
        </w:tc>
        <w:tc>
          <w:tcPr>
            <w:tcW w:w="0" w:type="auto"/>
            <w:tcBorders>
              <w:top w:val="nil"/>
              <w:left w:val="nil"/>
              <w:bottom w:val="nil"/>
              <w:right w:val="nil"/>
            </w:tcBorders>
            <w:shd w:val="clear" w:color="000000" w:fill="FFFFFF"/>
            <w:noWrap/>
            <w:vAlign w:val="center"/>
            <w:hideMark/>
          </w:tcPr>
          <w:p w14:paraId="3F607768"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13.54</w:t>
            </w:r>
          </w:p>
        </w:tc>
        <w:tc>
          <w:tcPr>
            <w:tcW w:w="0" w:type="auto"/>
            <w:tcBorders>
              <w:top w:val="nil"/>
              <w:left w:val="nil"/>
              <w:bottom w:val="nil"/>
              <w:right w:val="nil"/>
            </w:tcBorders>
            <w:shd w:val="clear" w:color="000000" w:fill="FFFFFF"/>
            <w:noWrap/>
            <w:vAlign w:val="center"/>
            <w:hideMark/>
          </w:tcPr>
          <w:p w14:paraId="72D1A440"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6F97126C"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27.98</w:t>
            </w:r>
          </w:p>
        </w:tc>
        <w:tc>
          <w:tcPr>
            <w:tcW w:w="0" w:type="auto"/>
            <w:tcBorders>
              <w:top w:val="nil"/>
              <w:left w:val="nil"/>
              <w:bottom w:val="nil"/>
              <w:right w:val="nil"/>
            </w:tcBorders>
            <w:shd w:val="clear" w:color="000000" w:fill="FFFFFF"/>
            <w:noWrap/>
            <w:vAlign w:val="center"/>
            <w:hideMark/>
          </w:tcPr>
          <w:p w14:paraId="11AABE1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41.76</w:t>
            </w:r>
          </w:p>
        </w:tc>
        <w:tc>
          <w:tcPr>
            <w:tcW w:w="0" w:type="auto"/>
            <w:tcBorders>
              <w:top w:val="nil"/>
              <w:left w:val="nil"/>
              <w:bottom w:val="nil"/>
              <w:right w:val="nil"/>
            </w:tcBorders>
            <w:shd w:val="clear" w:color="000000" w:fill="FFFFFF"/>
            <w:noWrap/>
            <w:vAlign w:val="center"/>
            <w:hideMark/>
          </w:tcPr>
          <w:p w14:paraId="5E4B076A"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7F685AE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6174314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41923C4A"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221FCD2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5.57</w:t>
            </w:r>
          </w:p>
        </w:tc>
        <w:tc>
          <w:tcPr>
            <w:tcW w:w="0" w:type="auto"/>
            <w:tcBorders>
              <w:top w:val="nil"/>
              <w:left w:val="nil"/>
              <w:bottom w:val="nil"/>
              <w:right w:val="nil"/>
            </w:tcBorders>
            <w:shd w:val="clear" w:color="000000" w:fill="FFFFFF"/>
            <w:noWrap/>
            <w:vAlign w:val="center"/>
            <w:hideMark/>
          </w:tcPr>
          <w:p w14:paraId="390D5A8F"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12.15</w:t>
            </w:r>
          </w:p>
        </w:tc>
        <w:tc>
          <w:tcPr>
            <w:tcW w:w="0" w:type="auto"/>
            <w:tcBorders>
              <w:top w:val="nil"/>
              <w:left w:val="nil"/>
              <w:bottom w:val="nil"/>
              <w:right w:val="nil"/>
            </w:tcBorders>
            <w:shd w:val="clear" w:color="000000" w:fill="FFFFFF"/>
            <w:noWrap/>
            <w:vAlign w:val="center"/>
            <w:hideMark/>
          </w:tcPr>
          <w:p w14:paraId="5057E52F"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7000F9E"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0.71</w:t>
            </w:r>
          </w:p>
        </w:tc>
        <w:tc>
          <w:tcPr>
            <w:tcW w:w="0" w:type="auto"/>
            <w:tcBorders>
              <w:top w:val="nil"/>
              <w:left w:val="nil"/>
              <w:bottom w:val="nil"/>
              <w:right w:val="nil"/>
            </w:tcBorders>
            <w:shd w:val="clear" w:color="000000" w:fill="FFFFFF"/>
            <w:noWrap/>
            <w:vAlign w:val="center"/>
            <w:hideMark/>
          </w:tcPr>
          <w:p w14:paraId="38640E8B"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3.63</w:t>
            </w:r>
          </w:p>
        </w:tc>
      </w:tr>
      <w:tr w:rsidR="0003068B" w:rsidRPr="00E30E5E" w14:paraId="782D1A27" w14:textId="77777777" w:rsidTr="00FF70A2">
        <w:trPr>
          <w:trHeight w:val="222"/>
        </w:trPr>
        <w:tc>
          <w:tcPr>
            <w:tcW w:w="0" w:type="auto"/>
            <w:tcBorders>
              <w:top w:val="nil"/>
              <w:left w:val="nil"/>
              <w:bottom w:val="nil"/>
              <w:right w:val="nil"/>
            </w:tcBorders>
            <w:shd w:val="clear" w:color="000000" w:fill="FFFFFF"/>
            <w:noWrap/>
            <w:vAlign w:val="center"/>
          </w:tcPr>
          <w:p w14:paraId="6C388AF1" w14:textId="07355DBC" w:rsidR="00B21624" w:rsidRPr="00E30E5E" w:rsidRDefault="00B21624" w:rsidP="002435B5">
            <w:pPr>
              <w:spacing w:after="0" w:line="240" w:lineRule="auto"/>
              <w:jc w:val="right"/>
              <w:rPr>
                <w:rFonts w:eastAsia="Times New Roman"/>
                <w:color w:val="000000"/>
                <w:sz w:val="16"/>
                <w:szCs w:val="16"/>
                <w:lang w:eastAsia="de-DE"/>
              </w:rPr>
            </w:pPr>
            <w:r>
              <w:rPr>
                <w:rFonts w:eastAsia="Times New Roman"/>
                <w:color w:val="000000"/>
                <w:sz w:val="16"/>
                <w:szCs w:val="16"/>
                <w:lang w:eastAsia="de-DE"/>
              </w:rPr>
              <w:t xml:space="preserve">Bosnia &amp; Herzegovina </w:t>
            </w:r>
            <w:r>
              <w:rPr>
                <w:rFonts w:eastAsia="Times New Roman"/>
                <w:color w:val="000000"/>
                <w:sz w:val="16"/>
                <w:szCs w:val="16"/>
                <w:vertAlign w:val="superscript"/>
                <w:lang w:eastAsia="de-DE"/>
              </w:rPr>
              <w:t>e</w:t>
            </w:r>
          </w:p>
        </w:tc>
        <w:tc>
          <w:tcPr>
            <w:tcW w:w="0" w:type="auto"/>
            <w:tcBorders>
              <w:top w:val="nil"/>
              <w:left w:val="nil"/>
              <w:bottom w:val="nil"/>
              <w:right w:val="nil"/>
            </w:tcBorders>
            <w:shd w:val="clear" w:color="000000" w:fill="FFFFFF"/>
            <w:noWrap/>
            <w:vAlign w:val="center"/>
          </w:tcPr>
          <w:p w14:paraId="50373483" w14:textId="02EE6936" w:rsidR="00B21624" w:rsidRPr="00E30E5E" w:rsidRDefault="00B21624" w:rsidP="002435B5">
            <w:pPr>
              <w:spacing w:after="0" w:line="240" w:lineRule="auto"/>
              <w:jc w:val="center"/>
              <w:rPr>
                <w:color w:val="000000"/>
                <w:sz w:val="16"/>
                <w:szCs w:val="16"/>
              </w:rPr>
            </w:pPr>
            <w:r>
              <w:rPr>
                <w:color w:val="000000"/>
                <w:sz w:val="16"/>
                <w:szCs w:val="16"/>
              </w:rPr>
              <w:t>/</w:t>
            </w:r>
          </w:p>
        </w:tc>
        <w:tc>
          <w:tcPr>
            <w:tcW w:w="0" w:type="auto"/>
            <w:tcBorders>
              <w:top w:val="nil"/>
              <w:left w:val="nil"/>
              <w:bottom w:val="nil"/>
              <w:right w:val="nil"/>
            </w:tcBorders>
            <w:shd w:val="clear" w:color="000000" w:fill="FFFFFF"/>
            <w:noWrap/>
            <w:vAlign w:val="center"/>
          </w:tcPr>
          <w:p w14:paraId="70E67442"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5406ECAE" w14:textId="48417FE3" w:rsidR="00B21624" w:rsidRPr="00E30E5E" w:rsidRDefault="00B21624" w:rsidP="002435B5">
            <w:pPr>
              <w:spacing w:after="0" w:line="240" w:lineRule="auto"/>
              <w:jc w:val="right"/>
              <w:rPr>
                <w:color w:val="000000"/>
                <w:sz w:val="16"/>
                <w:szCs w:val="16"/>
              </w:rPr>
            </w:pPr>
            <w:r>
              <w:rPr>
                <w:color w:val="000000"/>
                <w:sz w:val="16"/>
                <w:szCs w:val="16"/>
              </w:rPr>
              <w:t>2.93</w:t>
            </w:r>
          </w:p>
        </w:tc>
        <w:tc>
          <w:tcPr>
            <w:tcW w:w="0" w:type="auto"/>
            <w:tcBorders>
              <w:top w:val="nil"/>
              <w:left w:val="nil"/>
              <w:bottom w:val="nil"/>
              <w:right w:val="nil"/>
            </w:tcBorders>
            <w:shd w:val="clear" w:color="000000" w:fill="FFFFFF"/>
            <w:noWrap/>
            <w:vAlign w:val="center"/>
          </w:tcPr>
          <w:p w14:paraId="28B2ADD9" w14:textId="3DC5C210" w:rsidR="00B21624" w:rsidRPr="00E30E5E" w:rsidRDefault="00B21624" w:rsidP="002435B5">
            <w:pPr>
              <w:spacing w:after="0" w:line="240" w:lineRule="auto"/>
              <w:jc w:val="right"/>
              <w:rPr>
                <w:color w:val="000000"/>
                <w:sz w:val="16"/>
                <w:szCs w:val="16"/>
              </w:rPr>
            </w:pPr>
            <w:r>
              <w:rPr>
                <w:color w:val="000000"/>
                <w:sz w:val="16"/>
                <w:szCs w:val="16"/>
              </w:rPr>
              <w:t>3.28</w:t>
            </w:r>
          </w:p>
        </w:tc>
        <w:tc>
          <w:tcPr>
            <w:tcW w:w="0" w:type="auto"/>
            <w:tcBorders>
              <w:top w:val="nil"/>
              <w:left w:val="nil"/>
              <w:bottom w:val="nil"/>
              <w:right w:val="nil"/>
            </w:tcBorders>
            <w:shd w:val="clear" w:color="000000" w:fill="FFFFFF"/>
            <w:noWrap/>
            <w:vAlign w:val="center"/>
          </w:tcPr>
          <w:p w14:paraId="69C4211E"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24375A16" w14:textId="0F400D0D" w:rsidR="00B21624" w:rsidRPr="00E30E5E" w:rsidRDefault="00B21624" w:rsidP="002435B5">
            <w:pPr>
              <w:spacing w:after="0" w:line="240" w:lineRule="auto"/>
              <w:jc w:val="right"/>
              <w:rPr>
                <w:color w:val="000000"/>
                <w:sz w:val="16"/>
                <w:szCs w:val="16"/>
              </w:rPr>
            </w:pPr>
            <w:r>
              <w:rPr>
                <w:color w:val="000000"/>
                <w:sz w:val="16"/>
                <w:szCs w:val="16"/>
              </w:rPr>
              <w:t>35.52</w:t>
            </w:r>
          </w:p>
        </w:tc>
        <w:tc>
          <w:tcPr>
            <w:tcW w:w="0" w:type="auto"/>
            <w:tcBorders>
              <w:top w:val="nil"/>
              <w:left w:val="nil"/>
              <w:bottom w:val="nil"/>
              <w:right w:val="nil"/>
            </w:tcBorders>
            <w:shd w:val="clear" w:color="000000" w:fill="FFFFFF"/>
            <w:noWrap/>
            <w:vAlign w:val="center"/>
          </w:tcPr>
          <w:p w14:paraId="7A87BDD4" w14:textId="015B5041" w:rsidR="00B21624" w:rsidRPr="00E30E5E" w:rsidRDefault="00B21624" w:rsidP="002435B5">
            <w:pPr>
              <w:spacing w:after="0" w:line="240" w:lineRule="auto"/>
              <w:jc w:val="right"/>
              <w:rPr>
                <w:color w:val="000000"/>
                <w:sz w:val="16"/>
                <w:szCs w:val="16"/>
              </w:rPr>
            </w:pPr>
            <w:r>
              <w:rPr>
                <w:color w:val="000000"/>
                <w:sz w:val="16"/>
                <w:szCs w:val="16"/>
              </w:rPr>
              <w:t>15.03</w:t>
            </w:r>
          </w:p>
        </w:tc>
        <w:tc>
          <w:tcPr>
            <w:tcW w:w="0" w:type="auto"/>
            <w:tcBorders>
              <w:top w:val="nil"/>
              <w:left w:val="nil"/>
              <w:bottom w:val="nil"/>
              <w:right w:val="nil"/>
            </w:tcBorders>
            <w:shd w:val="clear" w:color="000000" w:fill="FFFFFF"/>
            <w:noWrap/>
            <w:vAlign w:val="center"/>
          </w:tcPr>
          <w:p w14:paraId="448A64ED"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0C4EBC21" w14:textId="71812BD9" w:rsidR="00B21624" w:rsidRPr="00E30E5E" w:rsidRDefault="00B21624" w:rsidP="002435B5">
            <w:pPr>
              <w:spacing w:after="0" w:line="240" w:lineRule="auto"/>
              <w:jc w:val="center"/>
              <w:rPr>
                <w:color w:val="000000"/>
                <w:sz w:val="16"/>
                <w:szCs w:val="16"/>
              </w:rPr>
            </w:pPr>
            <w:r>
              <w:rPr>
                <w:color w:val="000000"/>
                <w:sz w:val="16"/>
                <w:szCs w:val="16"/>
              </w:rPr>
              <w:t>37.00</w:t>
            </w:r>
          </w:p>
        </w:tc>
        <w:tc>
          <w:tcPr>
            <w:tcW w:w="701" w:type="dxa"/>
            <w:tcBorders>
              <w:top w:val="nil"/>
              <w:left w:val="nil"/>
              <w:bottom w:val="nil"/>
              <w:right w:val="nil"/>
            </w:tcBorders>
            <w:shd w:val="clear" w:color="000000" w:fill="FFFFFF"/>
            <w:noWrap/>
            <w:vAlign w:val="center"/>
          </w:tcPr>
          <w:p w14:paraId="43940445" w14:textId="4A474303" w:rsidR="00B21624" w:rsidRPr="00E30E5E" w:rsidRDefault="00B21624" w:rsidP="002435B5">
            <w:pPr>
              <w:spacing w:after="0" w:line="240" w:lineRule="auto"/>
              <w:jc w:val="center"/>
              <w:rPr>
                <w:sz w:val="16"/>
                <w:szCs w:val="16"/>
              </w:rPr>
            </w:pPr>
            <w:r>
              <w:rPr>
                <w:sz w:val="16"/>
                <w:szCs w:val="16"/>
              </w:rPr>
              <w:t>39.11</w:t>
            </w:r>
          </w:p>
        </w:tc>
        <w:tc>
          <w:tcPr>
            <w:tcW w:w="160" w:type="dxa"/>
            <w:tcBorders>
              <w:top w:val="nil"/>
              <w:left w:val="nil"/>
              <w:bottom w:val="nil"/>
              <w:right w:val="nil"/>
            </w:tcBorders>
            <w:shd w:val="clear" w:color="000000" w:fill="FFFFFF"/>
            <w:noWrap/>
            <w:vAlign w:val="center"/>
          </w:tcPr>
          <w:p w14:paraId="2074B372" w14:textId="77777777" w:rsidR="00B21624" w:rsidRPr="00E30E5E" w:rsidRDefault="00B21624" w:rsidP="002435B5">
            <w:pPr>
              <w:spacing w:after="0" w:line="240" w:lineRule="auto"/>
              <w:jc w:val="center"/>
              <w:rPr>
                <w:rFonts w:eastAsia="Times New Roman"/>
                <w:sz w:val="16"/>
                <w:szCs w:val="16"/>
                <w:lang w:eastAsia="de-DE"/>
              </w:rPr>
            </w:pPr>
          </w:p>
        </w:tc>
        <w:tc>
          <w:tcPr>
            <w:tcW w:w="585" w:type="dxa"/>
            <w:tcBorders>
              <w:top w:val="nil"/>
              <w:left w:val="nil"/>
              <w:bottom w:val="nil"/>
              <w:right w:val="nil"/>
            </w:tcBorders>
            <w:shd w:val="clear" w:color="000000" w:fill="FFFFFF"/>
            <w:noWrap/>
            <w:vAlign w:val="center"/>
          </w:tcPr>
          <w:p w14:paraId="64CB7DB0" w14:textId="20390085" w:rsidR="00B21624" w:rsidRPr="00E30E5E" w:rsidRDefault="00B21624" w:rsidP="002435B5">
            <w:pPr>
              <w:spacing w:after="0" w:line="240" w:lineRule="auto"/>
              <w:jc w:val="right"/>
              <w:rPr>
                <w:sz w:val="16"/>
                <w:szCs w:val="16"/>
              </w:rPr>
            </w:pPr>
            <w:r>
              <w:rPr>
                <w:sz w:val="16"/>
                <w:szCs w:val="16"/>
              </w:rPr>
              <w:t>2.49</w:t>
            </w:r>
          </w:p>
        </w:tc>
        <w:tc>
          <w:tcPr>
            <w:tcW w:w="0" w:type="auto"/>
            <w:tcBorders>
              <w:top w:val="nil"/>
              <w:left w:val="nil"/>
              <w:bottom w:val="nil"/>
              <w:right w:val="nil"/>
            </w:tcBorders>
            <w:shd w:val="clear" w:color="000000" w:fill="FFFFFF"/>
            <w:noWrap/>
            <w:vAlign w:val="center"/>
          </w:tcPr>
          <w:p w14:paraId="6DA1B3A2" w14:textId="5026C8CE" w:rsidR="00B21624" w:rsidRPr="00E30E5E" w:rsidRDefault="00B21624" w:rsidP="002435B5">
            <w:pPr>
              <w:spacing w:after="0" w:line="240" w:lineRule="auto"/>
              <w:jc w:val="right"/>
              <w:rPr>
                <w:sz w:val="16"/>
                <w:szCs w:val="16"/>
              </w:rPr>
            </w:pPr>
            <w:r>
              <w:rPr>
                <w:sz w:val="16"/>
                <w:szCs w:val="16"/>
              </w:rPr>
              <w:t>5.22</w:t>
            </w:r>
          </w:p>
        </w:tc>
        <w:tc>
          <w:tcPr>
            <w:tcW w:w="0" w:type="auto"/>
            <w:tcBorders>
              <w:top w:val="nil"/>
              <w:left w:val="nil"/>
              <w:bottom w:val="nil"/>
              <w:right w:val="nil"/>
            </w:tcBorders>
            <w:shd w:val="clear" w:color="000000" w:fill="FFFFFF"/>
            <w:noWrap/>
            <w:vAlign w:val="center"/>
          </w:tcPr>
          <w:p w14:paraId="6F7540DD"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00465799" w14:textId="0FC52715" w:rsidR="00B21624" w:rsidRPr="00E30E5E" w:rsidRDefault="00B21624" w:rsidP="002435B5">
            <w:pPr>
              <w:spacing w:after="0" w:line="240" w:lineRule="auto"/>
              <w:jc w:val="right"/>
              <w:rPr>
                <w:sz w:val="16"/>
                <w:szCs w:val="16"/>
              </w:rPr>
            </w:pPr>
            <w:r>
              <w:rPr>
                <w:sz w:val="16"/>
                <w:szCs w:val="16"/>
              </w:rPr>
              <w:t>/</w:t>
            </w:r>
          </w:p>
        </w:tc>
        <w:tc>
          <w:tcPr>
            <w:tcW w:w="0" w:type="auto"/>
            <w:tcBorders>
              <w:top w:val="nil"/>
              <w:left w:val="nil"/>
              <w:bottom w:val="nil"/>
              <w:right w:val="nil"/>
            </w:tcBorders>
            <w:shd w:val="clear" w:color="000000" w:fill="FFFFFF"/>
            <w:noWrap/>
            <w:vAlign w:val="center"/>
          </w:tcPr>
          <w:p w14:paraId="259B3F0F" w14:textId="19790CA6" w:rsidR="00B21624" w:rsidRPr="00E30E5E" w:rsidRDefault="00B21624" w:rsidP="002435B5">
            <w:pPr>
              <w:spacing w:after="0" w:line="240" w:lineRule="auto"/>
              <w:jc w:val="right"/>
              <w:rPr>
                <w:sz w:val="16"/>
                <w:szCs w:val="16"/>
              </w:rPr>
            </w:pPr>
            <w:r>
              <w:rPr>
                <w:sz w:val="16"/>
                <w:szCs w:val="16"/>
              </w:rPr>
              <w:t>/</w:t>
            </w:r>
          </w:p>
        </w:tc>
        <w:tc>
          <w:tcPr>
            <w:tcW w:w="0" w:type="auto"/>
            <w:tcBorders>
              <w:top w:val="nil"/>
              <w:left w:val="nil"/>
              <w:bottom w:val="nil"/>
              <w:right w:val="nil"/>
            </w:tcBorders>
            <w:shd w:val="clear" w:color="000000" w:fill="FFFFFF"/>
            <w:noWrap/>
            <w:vAlign w:val="center"/>
          </w:tcPr>
          <w:p w14:paraId="4FCED7F3"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4D3F61AA" w14:textId="7141D05C" w:rsidR="00B21624" w:rsidRPr="00E30E5E" w:rsidRDefault="00B21624" w:rsidP="002435B5">
            <w:pPr>
              <w:spacing w:after="0" w:line="240" w:lineRule="auto"/>
              <w:jc w:val="right"/>
              <w:rPr>
                <w:sz w:val="16"/>
                <w:szCs w:val="16"/>
              </w:rPr>
            </w:pPr>
            <w:r>
              <w:rPr>
                <w:sz w:val="16"/>
                <w:szCs w:val="16"/>
              </w:rPr>
              <w:t>/</w:t>
            </w:r>
          </w:p>
        </w:tc>
        <w:tc>
          <w:tcPr>
            <w:tcW w:w="0" w:type="auto"/>
            <w:tcBorders>
              <w:top w:val="nil"/>
              <w:left w:val="nil"/>
              <w:bottom w:val="nil"/>
              <w:right w:val="nil"/>
            </w:tcBorders>
            <w:shd w:val="clear" w:color="000000" w:fill="FFFFFF"/>
            <w:noWrap/>
            <w:vAlign w:val="center"/>
          </w:tcPr>
          <w:p w14:paraId="13928F2D" w14:textId="04E343C0" w:rsidR="00B21624" w:rsidRPr="00E30E5E" w:rsidRDefault="00B21624" w:rsidP="002435B5">
            <w:pPr>
              <w:spacing w:after="0" w:line="240" w:lineRule="auto"/>
              <w:jc w:val="right"/>
              <w:rPr>
                <w:sz w:val="16"/>
                <w:szCs w:val="16"/>
              </w:rPr>
            </w:pPr>
            <w:r>
              <w:rPr>
                <w:sz w:val="16"/>
                <w:szCs w:val="16"/>
              </w:rPr>
              <w:t>/</w:t>
            </w:r>
          </w:p>
        </w:tc>
        <w:tc>
          <w:tcPr>
            <w:tcW w:w="0" w:type="auto"/>
            <w:tcBorders>
              <w:top w:val="nil"/>
              <w:left w:val="nil"/>
              <w:bottom w:val="nil"/>
              <w:right w:val="nil"/>
            </w:tcBorders>
            <w:shd w:val="clear" w:color="000000" w:fill="FFFFFF"/>
            <w:noWrap/>
            <w:vAlign w:val="center"/>
          </w:tcPr>
          <w:p w14:paraId="788B71B5"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18962E15" w14:textId="1643A8C7" w:rsidR="00B21624" w:rsidRPr="00E30E5E" w:rsidRDefault="00B21624" w:rsidP="002435B5">
            <w:pPr>
              <w:spacing w:after="0" w:line="240" w:lineRule="auto"/>
              <w:jc w:val="right"/>
              <w:rPr>
                <w:sz w:val="16"/>
                <w:szCs w:val="16"/>
              </w:rPr>
            </w:pPr>
            <w:r>
              <w:rPr>
                <w:sz w:val="16"/>
                <w:szCs w:val="16"/>
              </w:rPr>
              <w:t>0.05</w:t>
            </w:r>
          </w:p>
        </w:tc>
        <w:tc>
          <w:tcPr>
            <w:tcW w:w="0" w:type="auto"/>
            <w:tcBorders>
              <w:top w:val="nil"/>
              <w:left w:val="nil"/>
              <w:bottom w:val="nil"/>
              <w:right w:val="nil"/>
            </w:tcBorders>
            <w:shd w:val="clear" w:color="000000" w:fill="FFFFFF"/>
            <w:noWrap/>
            <w:vAlign w:val="center"/>
          </w:tcPr>
          <w:p w14:paraId="5472A2E3" w14:textId="4065252F" w:rsidR="00B21624" w:rsidRPr="00E30E5E" w:rsidRDefault="00B21624" w:rsidP="002435B5">
            <w:pPr>
              <w:spacing w:after="0" w:line="240" w:lineRule="auto"/>
              <w:jc w:val="right"/>
              <w:rPr>
                <w:sz w:val="16"/>
                <w:szCs w:val="16"/>
              </w:rPr>
            </w:pPr>
            <w:r>
              <w:rPr>
                <w:sz w:val="16"/>
                <w:szCs w:val="16"/>
              </w:rPr>
              <w:t>0.44</w:t>
            </w:r>
          </w:p>
        </w:tc>
        <w:tc>
          <w:tcPr>
            <w:tcW w:w="0" w:type="auto"/>
            <w:tcBorders>
              <w:top w:val="nil"/>
              <w:left w:val="nil"/>
              <w:bottom w:val="nil"/>
              <w:right w:val="nil"/>
            </w:tcBorders>
            <w:shd w:val="clear" w:color="000000" w:fill="FFFFFF"/>
            <w:noWrap/>
            <w:vAlign w:val="center"/>
          </w:tcPr>
          <w:p w14:paraId="4CDFAE57"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3C300B35" w14:textId="75BB9ABA" w:rsidR="00B21624" w:rsidRPr="00E30E5E" w:rsidRDefault="00B21624" w:rsidP="002435B5">
            <w:pPr>
              <w:spacing w:after="0" w:line="240" w:lineRule="auto"/>
              <w:jc w:val="right"/>
              <w:rPr>
                <w:sz w:val="16"/>
                <w:szCs w:val="16"/>
              </w:rPr>
            </w:pPr>
            <w:r>
              <w:rPr>
                <w:sz w:val="16"/>
                <w:szCs w:val="16"/>
              </w:rPr>
              <w:t>/</w:t>
            </w:r>
          </w:p>
        </w:tc>
        <w:tc>
          <w:tcPr>
            <w:tcW w:w="0" w:type="auto"/>
            <w:tcBorders>
              <w:top w:val="nil"/>
              <w:left w:val="nil"/>
              <w:bottom w:val="nil"/>
              <w:right w:val="nil"/>
            </w:tcBorders>
            <w:shd w:val="clear" w:color="000000" w:fill="FFFFFF"/>
            <w:noWrap/>
            <w:vAlign w:val="center"/>
          </w:tcPr>
          <w:p w14:paraId="1A2AD4A9" w14:textId="706584BA" w:rsidR="00B21624" w:rsidRPr="00E30E5E" w:rsidRDefault="00B21624" w:rsidP="002435B5">
            <w:pPr>
              <w:spacing w:after="0" w:line="240" w:lineRule="auto"/>
              <w:jc w:val="right"/>
              <w:rPr>
                <w:sz w:val="16"/>
                <w:szCs w:val="16"/>
              </w:rPr>
            </w:pPr>
            <w:r>
              <w:rPr>
                <w:sz w:val="16"/>
                <w:szCs w:val="16"/>
              </w:rPr>
              <w:t>1.10</w:t>
            </w:r>
          </w:p>
        </w:tc>
      </w:tr>
      <w:tr w:rsidR="0003068B" w:rsidRPr="00E30E5E" w14:paraId="08AC6BBA" w14:textId="77777777" w:rsidTr="00FF70A2">
        <w:trPr>
          <w:trHeight w:val="222"/>
        </w:trPr>
        <w:tc>
          <w:tcPr>
            <w:tcW w:w="0" w:type="auto"/>
            <w:tcBorders>
              <w:top w:val="nil"/>
              <w:left w:val="nil"/>
              <w:bottom w:val="nil"/>
              <w:right w:val="nil"/>
            </w:tcBorders>
            <w:shd w:val="clear" w:color="000000" w:fill="FFFFFF"/>
            <w:noWrap/>
            <w:vAlign w:val="center"/>
            <w:hideMark/>
          </w:tcPr>
          <w:p w14:paraId="0D202824" w14:textId="2559A15B"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Hungary</w:t>
            </w:r>
            <w:r w:rsidRPr="00E30E5E">
              <w:rPr>
                <w:rFonts w:eastAsia="Times New Roman"/>
                <w:color w:val="000000"/>
                <w:sz w:val="16"/>
                <w:szCs w:val="16"/>
                <w:vertAlign w:val="superscript"/>
                <w:lang w:eastAsia="de-DE"/>
              </w:rPr>
              <w:t xml:space="preserve"> </w:t>
            </w:r>
            <w:r>
              <w:rPr>
                <w:rFonts w:eastAsia="Times New Roman"/>
                <w:color w:val="000000"/>
                <w:sz w:val="16"/>
                <w:szCs w:val="16"/>
                <w:vertAlign w:val="superscript"/>
                <w:lang w:eastAsia="de-DE"/>
              </w:rPr>
              <w:t>e</w:t>
            </w:r>
          </w:p>
        </w:tc>
        <w:tc>
          <w:tcPr>
            <w:tcW w:w="0" w:type="auto"/>
            <w:tcBorders>
              <w:top w:val="nil"/>
              <w:left w:val="nil"/>
              <w:bottom w:val="nil"/>
              <w:right w:val="nil"/>
            </w:tcBorders>
            <w:shd w:val="clear" w:color="000000" w:fill="FFFFFF"/>
            <w:noWrap/>
            <w:vAlign w:val="center"/>
            <w:hideMark/>
          </w:tcPr>
          <w:p w14:paraId="25B0ADBE"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w:t>
            </w:r>
          </w:p>
        </w:tc>
        <w:tc>
          <w:tcPr>
            <w:tcW w:w="0" w:type="auto"/>
            <w:tcBorders>
              <w:top w:val="nil"/>
              <w:left w:val="nil"/>
              <w:bottom w:val="nil"/>
              <w:right w:val="nil"/>
            </w:tcBorders>
            <w:shd w:val="clear" w:color="000000" w:fill="FFFFFF"/>
            <w:noWrap/>
            <w:vAlign w:val="center"/>
            <w:hideMark/>
          </w:tcPr>
          <w:p w14:paraId="06062280"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34663F20" w14:textId="7A8FF267"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7.</w:t>
            </w:r>
            <w:r>
              <w:rPr>
                <w:rFonts w:eastAsia="Times New Roman"/>
                <w:color w:val="000000"/>
                <w:sz w:val="16"/>
                <w:szCs w:val="16"/>
                <w:lang w:eastAsia="de-DE"/>
              </w:rPr>
              <w:t>58</w:t>
            </w:r>
          </w:p>
        </w:tc>
        <w:tc>
          <w:tcPr>
            <w:tcW w:w="0" w:type="auto"/>
            <w:tcBorders>
              <w:top w:val="nil"/>
              <w:left w:val="nil"/>
              <w:bottom w:val="nil"/>
              <w:right w:val="nil"/>
            </w:tcBorders>
            <w:shd w:val="clear" w:color="000000" w:fill="FFFFFF"/>
            <w:noWrap/>
            <w:vAlign w:val="center"/>
            <w:hideMark/>
          </w:tcPr>
          <w:p w14:paraId="5190720F" w14:textId="7F534B28" w:rsidR="00B21624" w:rsidRPr="00E30E5E" w:rsidRDefault="00B21624" w:rsidP="002435B5">
            <w:pPr>
              <w:spacing w:after="0" w:line="240" w:lineRule="auto"/>
              <w:jc w:val="right"/>
              <w:rPr>
                <w:rFonts w:eastAsia="Times New Roman"/>
                <w:color w:val="000000"/>
                <w:sz w:val="16"/>
                <w:szCs w:val="16"/>
                <w:lang w:eastAsia="de-DE"/>
              </w:rPr>
            </w:pPr>
            <w:r w:rsidRPr="00E30E5E">
              <w:rPr>
                <w:rFonts w:eastAsia="Times New Roman"/>
                <w:color w:val="000000"/>
                <w:sz w:val="16"/>
                <w:szCs w:val="16"/>
                <w:lang w:eastAsia="de-DE"/>
              </w:rPr>
              <w:t>6.</w:t>
            </w:r>
            <w:r>
              <w:rPr>
                <w:rFonts w:eastAsia="Times New Roman"/>
                <w:color w:val="000000"/>
                <w:sz w:val="16"/>
                <w:szCs w:val="16"/>
                <w:lang w:eastAsia="de-DE"/>
              </w:rPr>
              <w:t>52</w:t>
            </w:r>
          </w:p>
        </w:tc>
        <w:tc>
          <w:tcPr>
            <w:tcW w:w="0" w:type="auto"/>
            <w:tcBorders>
              <w:top w:val="nil"/>
              <w:left w:val="nil"/>
              <w:bottom w:val="nil"/>
              <w:right w:val="nil"/>
            </w:tcBorders>
            <w:shd w:val="clear" w:color="000000" w:fill="FFFFFF"/>
            <w:noWrap/>
            <w:vAlign w:val="center"/>
            <w:hideMark/>
          </w:tcPr>
          <w:p w14:paraId="2D749592"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C9ADFFF" w14:textId="3977338B"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153.42</w:t>
            </w:r>
          </w:p>
        </w:tc>
        <w:tc>
          <w:tcPr>
            <w:tcW w:w="0" w:type="auto"/>
            <w:tcBorders>
              <w:top w:val="nil"/>
              <w:left w:val="nil"/>
              <w:bottom w:val="nil"/>
              <w:right w:val="nil"/>
            </w:tcBorders>
            <w:shd w:val="clear" w:color="000000" w:fill="FFFFFF"/>
            <w:noWrap/>
            <w:vAlign w:val="center"/>
            <w:hideMark/>
          </w:tcPr>
          <w:p w14:paraId="0C90314D" w14:textId="2D0138A2" w:rsidR="00B21624" w:rsidRPr="00E30E5E" w:rsidRDefault="00B21624" w:rsidP="002435B5">
            <w:pPr>
              <w:spacing w:after="0" w:line="240" w:lineRule="auto"/>
              <w:jc w:val="right"/>
              <w:rPr>
                <w:rFonts w:eastAsia="Times New Roman"/>
                <w:color w:val="000000"/>
                <w:sz w:val="16"/>
                <w:szCs w:val="16"/>
                <w:lang w:eastAsia="de-DE"/>
              </w:rPr>
            </w:pPr>
            <w:r>
              <w:rPr>
                <w:color w:val="000000"/>
                <w:sz w:val="16"/>
                <w:szCs w:val="16"/>
              </w:rPr>
              <w:t>149.22</w:t>
            </w:r>
          </w:p>
        </w:tc>
        <w:tc>
          <w:tcPr>
            <w:tcW w:w="0" w:type="auto"/>
            <w:tcBorders>
              <w:top w:val="nil"/>
              <w:left w:val="nil"/>
              <w:bottom w:val="nil"/>
              <w:right w:val="nil"/>
            </w:tcBorders>
            <w:shd w:val="clear" w:color="000000" w:fill="FFFFFF"/>
            <w:noWrap/>
            <w:vAlign w:val="center"/>
            <w:hideMark/>
          </w:tcPr>
          <w:p w14:paraId="12C00D99"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6CD66A04" w14:textId="22E6703A" w:rsidR="00B21624" w:rsidRPr="00E30E5E" w:rsidRDefault="00B21624" w:rsidP="002435B5">
            <w:pPr>
              <w:spacing w:after="0" w:line="240" w:lineRule="auto"/>
              <w:jc w:val="center"/>
              <w:rPr>
                <w:rFonts w:eastAsia="Times New Roman"/>
                <w:color w:val="000000"/>
                <w:sz w:val="16"/>
                <w:szCs w:val="16"/>
                <w:lang w:eastAsia="de-DE"/>
              </w:rPr>
            </w:pPr>
            <w:r w:rsidRPr="00E30E5E">
              <w:rPr>
                <w:color w:val="000000"/>
                <w:sz w:val="16"/>
                <w:szCs w:val="16"/>
              </w:rPr>
              <w:t>38.4</w:t>
            </w:r>
            <w:r>
              <w:rPr>
                <w:color w:val="000000"/>
                <w:sz w:val="16"/>
                <w:szCs w:val="16"/>
              </w:rPr>
              <w:t>9</w:t>
            </w:r>
          </w:p>
        </w:tc>
        <w:tc>
          <w:tcPr>
            <w:tcW w:w="701" w:type="dxa"/>
            <w:tcBorders>
              <w:top w:val="nil"/>
              <w:left w:val="nil"/>
              <w:bottom w:val="nil"/>
              <w:right w:val="nil"/>
            </w:tcBorders>
            <w:shd w:val="clear" w:color="000000" w:fill="FFFFFF"/>
            <w:noWrap/>
            <w:vAlign w:val="center"/>
            <w:hideMark/>
          </w:tcPr>
          <w:p w14:paraId="78AE0792" w14:textId="77777777" w:rsidR="00B21624" w:rsidRPr="00E30E5E" w:rsidRDefault="00B21624" w:rsidP="002435B5">
            <w:pPr>
              <w:spacing w:after="0" w:line="240" w:lineRule="auto"/>
              <w:jc w:val="center"/>
              <w:rPr>
                <w:rFonts w:eastAsia="Times New Roman"/>
                <w:sz w:val="16"/>
                <w:szCs w:val="16"/>
                <w:lang w:eastAsia="de-DE"/>
              </w:rPr>
            </w:pPr>
            <w:r w:rsidRPr="00E30E5E">
              <w:rPr>
                <w:sz w:val="16"/>
                <w:szCs w:val="16"/>
              </w:rPr>
              <w:t>41.84</w:t>
            </w:r>
          </w:p>
        </w:tc>
        <w:tc>
          <w:tcPr>
            <w:tcW w:w="160" w:type="dxa"/>
            <w:tcBorders>
              <w:top w:val="nil"/>
              <w:left w:val="nil"/>
              <w:bottom w:val="nil"/>
              <w:right w:val="nil"/>
            </w:tcBorders>
            <w:shd w:val="clear" w:color="000000" w:fill="FFFFFF"/>
            <w:noWrap/>
            <w:vAlign w:val="center"/>
            <w:hideMark/>
          </w:tcPr>
          <w:p w14:paraId="47657070"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585" w:type="dxa"/>
            <w:tcBorders>
              <w:top w:val="nil"/>
              <w:left w:val="nil"/>
              <w:bottom w:val="nil"/>
              <w:right w:val="nil"/>
            </w:tcBorders>
            <w:shd w:val="clear" w:color="000000" w:fill="FFFFFF"/>
            <w:noWrap/>
            <w:vAlign w:val="center"/>
            <w:hideMark/>
          </w:tcPr>
          <w:p w14:paraId="25EA0C2F"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15.00</w:t>
            </w:r>
          </w:p>
        </w:tc>
        <w:tc>
          <w:tcPr>
            <w:tcW w:w="0" w:type="auto"/>
            <w:tcBorders>
              <w:top w:val="nil"/>
              <w:left w:val="nil"/>
              <w:bottom w:val="nil"/>
              <w:right w:val="nil"/>
            </w:tcBorders>
            <w:shd w:val="clear" w:color="000000" w:fill="FFFFFF"/>
            <w:noWrap/>
            <w:vAlign w:val="center"/>
            <w:hideMark/>
          </w:tcPr>
          <w:p w14:paraId="1EE22C89"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12.60</w:t>
            </w:r>
          </w:p>
        </w:tc>
        <w:tc>
          <w:tcPr>
            <w:tcW w:w="0" w:type="auto"/>
            <w:tcBorders>
              <w:top w:val="nil"/>
              <w:left w:val="nil"/>
              <w:bottom w:val="nil"/>
              <w:right w:val="nil"/>
            </w:tcBorders>
            <w:shd w:val="clear" w:color="000000" w:fill="FFFFFF"/>
            <w:noWrap/>
            <w:vAlign w:val="center"/>
            <w:hideMark/>
          </w:tcPr>
          <w:p w14:paraId="65D345DB" w14:textId="77777777" w:rsidR="00B21624" w:rsidRPr="00E30E5E" w:rsidRDefault="00B21624" w:rsidP="002435B5">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w:t>
            </w:r>
          </w:p>
        </w:tc>
        <w:tc>
          <w:tcPr>
            <w:tcW w:w="0" w:type="auto"/>
            <w:tcBorders>
              <w:top w:val="nil"/>
              <w:left w:val="nil"/>
              <w:bottom w:val="nil"/>
              <w:right w:val="nil"/>
            </w:tcBorders>
            <w:shd w:val="clear" w:color="000000" w:fill="FFFFFF"/>
            <w:noWrap/>
            <w:vAlign w:val="center"/>
            <w:hideMark/>
          </w:tcPr>
          <w:p w14:paraId="752BC456" w14:textId="77777777" w:rsidR="00B21624" w:rsidRPr="00E30E5E" w:rsidRDefault="00B21624" w:rsidP="002435B5">
            <w:pPr>
              <w:spacing w:after="0" w:line="240" w:lineRule="auto"/>
              <w:jc w:val="right"/>
              <w:rPr>
                <w:rFonts w:eastAsia="Times New Roman"/>
                <w:sz w:val="16"/>
                <w:szCs w:val="16"/>
                <w:lang w:eastAsia="de-DE"/>
              </w:rPr>
            </w:pPr>
            <w:r w:rsidRPr="00E30E5E">
              <w:rPr>
                <w:rFonts w:eastAsia="Times New Roman"/>
                <w:sz w:val="16"/>
                <w:szCs w:val="16"/>
                <w:lang w:eastAsia="de-DE"/>
              </w:rPr>
              <w:t>15.42</w:t>
            </w:r>
          </w:p>
        </w:tc>
        <w:tc>
          <w:tcPr>
            <w:tcW w:w="0" w:type="auto"/>
            <w:tcBorders>
              <w:top w:val="nil"/>
              <w:left w:val="nil"/>
              <w:bottom w:val="nil"/>
              <w:right w:val="nil"/>
            </w:tcBorders>
            <w:shd w:val="clear" w:color="000000" w:fill="FFFFFF"/>
            <w:noWrap/>
            <w:vAlign w:val="center"/>
            <w:hideMark/>
          </w:tcPr>
          <w:p w14:paraId="2B181905" w14:textId="7D6C1E95" w:rsidR="00B21624" w:rsidRPr="00E30E5E" w:rsidRDefault="00B21624" w:rsidP="002435B5">
            <w:pPr>
              <w:spacing w:after="0" w:line="240" w:lineRule="auto"/>
              <w:jc w:val="right"/>
              <w:rPr>
                <w:rFonts w:eastAsia="Times New Roman"/>
                <w:sz w:val="16"/>
                <w:szCs w:val="16"/>
                <w:lang w:eastAsia="de-DE"/>
              </w:rPr>
            </w:pPr>
            <w:r w:rsidRPr="00E30E5E">
              <w:rPr>
                <w:rFonts w:eastAsia="Times New Roman"/>
                <w:sz w:val="16"/>
                <w:szCs w:val="16"/>
                <w:lang w:eastAsia="de-DE"/>
              </w:rPr>
              <w:t>10.5</w:t>
            </w:r>
            <w:r>
              <w:rPr>
                <w:rFonts w:eastAsia="Times New Roman"/>
                <w:sz w:val="16"/>
                <w:szCs w:val="16"/>
                <w:lang w:eastAsia="de-DE"/>
              </w:rPr>
              <w:t>1</w:t>
            </w:r>
          </w:p>
        </w:tc>
        <w:tc>
          <w:tcPr>
            <w:tcW w:w="0" w:type="auto"/>
            <w:tcBorders>
              <w:top w:val="nil"/>
              <w:left w:val="nil"/>
              <w:bottom w:val="nil"/>
              <w:right w:val="nil"/>
            </w:tcBorders>
            <w:shd w:val="clear" w:color="000000" w:fill="FFFFFF"/>
            <w:noWrap/>
            <w:vAlign w:val="center"/>
            <w:hideMark/>
          </w:tcPr>
          <w:p w14:paraId="56849F5E"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38E2CF16"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0.60</w:t>
            </w:r>
          </w:p>
        </w:tc>
        <w:tc>
          <w:tcPr>
            <w:tcW w:w="0" w:type="auto"/>
            <w:tcBorders>
              <w:top w:val="nil"/>
              <w:left w:val="nil"/>
              <w:bottom w:val="nil"/>
              <w:right w:val="nil"/>
            </w:tcBorders>
            <w:shd w:val="clear" w:color="000000" w:fill="FFFFFF"/>
            <w:noWrap/>
            <w:vAlign w:val="center"/>
            <w:hideMark/>
          </w:tcPr>
          <w:p w14:paraId="702F5515"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w:t>
            </w:r>
          </w:p>
        </w:tc>
        <w:tc>
          <w:tcPr>
            <w:tcW w:w="0" w:type="auto"/>
            <w:tcBorders>
              <w:top w:val="nil"/>
              <w:left w:val="nil"/>
              <w:bottom w:val="nil"/>
              <w:right w:val="nil"/>
            </w:tcBorders>
            <w:shd w:val="clear" w:color="000000" w:fill="FFFFFF"/>
            <w:noWrap/>
            <w:vAlign w:val="center"/>
            <w:hideMark/>
          </w:tcPr>
          <w:p w14:paraId="62DFFB84"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45C0DE94"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2.43</w:t>
            </w:r>
          </w:p>
        </w:tc>
        <w:tc>
          <w:tcPr>
            <w:tcW w:w="0" w:type="auto"/>
            <w:tcBorders>
              <w:top w:val="nil"/>
              <w:left w:val="nil"/>
              <w:bottom w:val="nil"/>
              <w:right w:val="nil"/>
            </w:tcBorders>
            <w:shd w:val="clear" w:color="000000" w:fill="FFFFFF"/>
            <w:noWrap/>
            <w:vAlign w:val="center"/>
            <w:hideMark/>
          </w:tcPr>
          <w:p w14:paraId="1327B5A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2.28</w:t>
            </w:r>
          </w:p>
        </w:tc>
        <w:tc>
          <w:tcPr>
            <w:tcW w:w="0" w:type="auto"/>
            <w:tcBorders>
              <w:top w:val="nil"/>
              <w:left w:val="nil"/>
              <w:bottom w:val="nil"/>
              <w:right w:val="nil"/>
            </w:tcBorders>
            <w:shd w:val="clear" w:color="000000" w:fill="FFFFFF"/>
            <w:noWrap/>
            <w:vAlign w:val="center"/>
            <w:hideMark/>
          </w:tcPr>
          <w:p w14:paraId="756F7724" w14:textId="77777777" w:rsidR="00B21624" w:rsidRPr="00E30E5E" w:rsidRDefault="00B21624" w:rsidP="002435B5">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0" w:type="auto"/>
            <w:tcBorders>
              <w:top w:val="nil"/>
              <w:left w:val="nil"/>
              <w:bottom w:val="nil"/>
              <w:right w:val="nil"/>
            </w:tcBorders>
            <w:shd w:val="clear" w:color="000000" w:fill="FFFFFF"/>
            <w:noWrap/>
            <w:vAlign w:val="center"/>
            <w:hideMark/>
          </w:tcPr>
          <w:p w14:paraId="503A8CE0"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6.36</w:t>
            </w:r>
          </w:p>
        </w:tc>
        <w:tc>
          <w:tcPr>
            <w:tcW w:w="0" w:type="auto"/>
            <w:tcBorders>
              <w:top w:val="nil"/>
              <w:left w:val="nil"/>
              <w:bottom w:val="nil"/>
              <w:right w:val="nil"/>
            </w:tcBorders>
            <w:shd w:val="clear" w:color="000000" w:fill="FFFFFF"/>
            <w:noWrap/>
            <w:vAlign w:val="center"/>
            <w:hideMark/>
          </w:tcPr>
          <w:p w14:paraId="713B3D52" w14:textId="77777777" w:rsidR="00B21624" w:rsidRPr="00E30E5E" w:rsidRDefault="00B21624" w:rsidP="002435B5">
            <w:pPr>
              <w:spacing w:after="0" w:line="240" w:lineRule="auto"/>
              <w:jc w:val="right"/>
              <w:rPr>
                <w:rFonts w:eastAsia="Times New Roman"/>
                <w:sz w:val="16"/>
                <w:szCs w:val="16"/>
                <w:lang w:eastAsia="de-DE"/>
              </w:rPr>
            </w:pPr>
            <w:r w:rsidRPr="00E30E5E">
              <w:rPr>
                <w:sz w:val="16"/>
                <w:szCs w:val="16"/>
              </w:rPr>
              <w:t>7.40</w:t>
            </w:r>
          </w:p>
        </w:tc>
      </w:tr>
      <w:tr w:rsidR="0003068B" w:rsidRPr="00E30E5E" w14:paraId="69EB0865" w14:textId="77777777" w:rsidTr="00FF70A2">
        <w:trPr>
          <w:trHeight w:val="222"/>
        </w:trPr>
        <w:tc>
          <w:tcPr>
            <w:tcW w:w="0" w:type="auto"/>
            <w:tcBorders>
              <w:top w:val="nil"/>
              <w:left w:val="nil"/>
              <w:bottom w:val="nil"/>
              <w:right w:val="nil"/>
            </w:tcBorders>
            <w:shd w:val="clear" w:color="000000" w:fill="FFFFFF"/>
            <w:noWrap/>
            <w:vAlign w:val="center"/>
          </w:tcPr>
          <w:p w14:paraId="24E22A11" w14:textId="37DE3F34" w:rsidR="00B21624" w:rsidRPr="00E30E5E" w:rsidRDefault="00B21624" w:rsidP="002435B5">
            <w:pPr>
              <w:spacing w:after="0" w:line="240" w:lineRule="auto"/>
              <w:jc w:val="right"/>
              <w:rPr>
                <w:rFonts w:eastAsia="Times New Roman"/>
                <w:color w:val="000000"/>
                <w:sz w:val="16"/>
                <w:szCs w:val="16"/>
                <w:lang w:eastAsia="de-DE"/>
              </w:rPr>
            </w:pPr>
            <w:r>
              <w:rPr>
                <w:rFonts w:eastAsia="Times New Roman"/>
                <w:color w:val="000000"/>
                <w:sz w:val="16"/>
                <w:szCs w:val="16"/>
                <w:lang w:eastAsia="de-DE"/>
              </w:rPr>
              <w:t xml:space="preserve">Kazakhstan </w:t>
            </w:r>
            <w:r>
              <w:rPr>
                <w:rFonts w:eastAsia="Times New Roman"/>
                <w:color w:val="000000"/>
                <w:sz w:val="16"/>
                <w:szCs w:val="16"/>
                <w:vertAlign w:val="superscript"/>
                <w:lang w:eastAsia="de-DE"/>
              </w:rPr>
              <w:t>e</w:t>
            </w:r>
          </w:p>
        </w:tc>
        <w:tc>
          <w:tcPr>
            <w:tcW w:w="0" w:type="auto"/>
            <w:tcBorders>
              <w:top w:val="nil"/>
              <w:left w:val="nil"/>
              <w:bottom w:val="nil"/>
              <w:right w:val="nil"/>
            </w:tcBorders>
            <w:shd w:val="clear" w:color="000000" w:fill="FFFFFF"/>
            <w:noWrap/>
            <w:vAlign w:val="center"/>
          </w:tcPr>
          <w:p w14:paraId="1374907E" w14:textId="5F2FBC6B" w:rsidR="00B21624" w:rsidRPr="00E30E5E" w:rsidRDefault="00B21624" w:rsidP="002435B5">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w:t>
            </w:r>
          </w:p>
        </w:tc>
        <w:tc>
          <w:tcPr>
            <w:tcW w:w="0" w:type="auto"/>
            <w:tcBorders>
              <w:top w:val="nil"/>
              <w:left w:val="nil"/>
              <w:bottom w:val="nil"/>
              <w:right w:val="nil"/>
            </w:tcBorders>
            <w:shd w:val="clear" w:color="000000" w:fill="FFFFFF"/>
            <w:noWrap/>
            <w:vAlign w:val="center"/>
          </w:tcPr>
          <w:p w14:paraId="79D7DBBB"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69158A58" w14:textId="30697775" w:rsidR="00B21624" w:rsidRPr="00E30E5E" w:rsidRDefault="00B21624" w:rsidP="002435B5">
            <w:pPr>
              <w:spacing w:after="0" w:line="240" w:lineRule="auto"/>
              <w:jc w:val="right"/>
              <w:rPr>
                <w:rFonts w:eastAsia="Times New Roman"/>
                <w:color w:val="000000"/>
                <w:sz w:val="16"/>
                <w:szCs w:val="16"/>
                <w:lang w:eastAsia="de-DE"/>
              </w:rPr>
            </w:pPr>
            <w:r>
              <w:rPr>
                <w:rFonts w:eastAsia="Times New Roman"/>
                <w:color w:val="000000"/>
                <w:sz w:val="16"/>
                <w:szCs w:val="16"/>
                <w:lang w:eastAsia="de-DE"/>
              </w:rPr>
              <w:t>21.05</w:t>
            </w:r>
          </w:p>
        </w:tc>
        <w:tc>
          <w:tcPr>
            <w:tcW w:w="0" w:type="auto"/>
            <w:tcBorders>
              <w:top w:val="nil"/>
              <w:left w:val="nil"/>
              <w:bottom w:val="nil"/>
              <w:right w:val="nil"/>
            </w:tcBorders>
            <w:shd w:val="clear" w:color="000000" w:fill="FFFFFF"/>
            <w:noWrap/>
            <w:vAlign w:val="center"/>
          </w:tcPr>
          <w:p w14:paraId="7A694415" w14:textId="74EC26CF" w:rsidR="00B21624" w:rsidRPr="00E30E5E" w:rsidRDefault="00B21624" w:rsidP="002435B5">
            <w:pPr>
              <w:spacing w:after="0" w:line="240" w:lineRule="auto"/>
              <w:jc w:val="right"/>
              <w:rPr>
                <w:rFonts w:eastAsia="Times New Roman"/>
                <w:color w:val="000000"/>
                <w:sz w:val="16"/>
                <w:szCs w:val="16"/>
                <w:lang w:eastAsia="de-DE"/>
              </w:rPr>
            </w:pPr>
            <w:r>
              <w:rPr>
                <w:rFonts w:eastAsia="Times New Roman"/>
                <w:color w:val="000000"/>
                <w:sz w:val="16"/>
                <w:szCs w:val="16"/>
                <w:lang w:eastAsia="de-DE"/>
              </w:rPr>
              <w:t>13.84</w:t>
            </w:r>
          </w:p>
        </w:tc>
        <w:tc>
          <w:tcPr>
            <w:tcW w:w="0" w:type="auto"/>
            <w:tcBorders>
              <w:top w:val="nil"/>
              <w:left w:val="nil"/>
              <w:bottom w:val="nil"/>
              <w:right w:val="nil"/>
            </w:tcBorders>
            <w:shd w:val="clear" w:color="000000" w:fill="FFFFFF"/>
            <w:noWrap/>
            <w:vAlign w:val="center"/>
          </w:tcPr>
          <w:p w14:paraId="3365CBF8"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634ECA20" w14:textId="634EDE66" w:rsidR="00B21624" w:rsidRDefault="00B21624" w:rsidP="002435B5">
            <w:pPr>
              <w:spacing w:after="0" w:line="240" w:lineRule="auto"/>
              <w:jc w:val="right"/>
              <w:rPr>
                <w:color w:val="000000"/>
                <w:sz w:val="16"/>
                <w:szCs w:val="16"/>
              </w:rPr>
            </w:pPr>
            <w:r>
              <w:rPr>
                <w:color w:val="000000"/>
                <w:sz w:val="16"/>
                <w:szCs w:val="16"/>
              </w:rPr>
              <w:t>46.48</w:t>
            </w:r>
          </w:p>
        </w:tc>
        <w:tc>
          <w:tcPr>
            <w:tcW w:w="0" w:type="auto"/>
            <w:tcBorders>
              <w:top w:val="nil"/>
              <w:left w:val="nil"/>
              <w:bottom w:val="nil"/>
              <w:right w:val="nil"/>
            </w:tcBorders>
            <w:shd w:val="clear" w:color="000000" w:fill="FFFFFF"/>
            <w:noWrap/>
            <w:vAlign w:val="center"/>
          </w:tcPr>
          <w:p w14:paraId="60AD1014" w14:textId="411ED36D" w:rsidR="00B21624" w:rsidRDefault="00B21624" w:rsidP="002435B5">
            <w:pPr>
              <w:spacing w:after="0" w:line="240" w:lineRule="auto"/>
              <w:jc w:val="right"/>
              <w:rPr>
                <w:color w:val="000000"/>
                <w:sz w:val="16"/>
                <w:szCs w:val="16"/>
              </w:rPr>
            </w:pPr>
            <w:r>
              <w:rPr>
                <w:color w:val="000000"/>
                <w:sz w:val="16"/>
                <w:szCs w:val="16"/>
              </w:rPr>
              <w:t>45.69</w:t>
            </w:r>
          </w:p>
        </w:tc>
        <w:tc>
          <w:tcPr>
            <w:tcW w:w="0" w:type="auto"/>
            <w:tcBorders>
              <w:top w:val="nil"/>
              <w:left w:val="nil"/>
              <w:bottom w:val="nil"/>
              <w:right w:val="nil"/>
            </w:tcBorders>
            <w:shd w:val="clear" w:color="000000" w:fill="FFFFFF"/>
            <w:noWrap/>
            <w:vAlign w:val="center"/>
          </w:tcPr>
          <w:p w14:paraId="6A4EC307"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6A9CD5BB" w14:textId="13F0DE07" w:rsidR="00B21624" w:rsidRPr="00E30E5E" w:rsidRDefault="00B21624" w:rsidP="002435B5">
            <w:pPr>
              <w:spacing w:after="0" w:line="240" w:lineRule="auto"/>
              <w:jc w:val="center"/>
              <w:rPr>
                <w:color w:val="000000"/>
                <w:sz w:val="16"/>
                <w:szCs w:val="16"/>
              </w:rPr>
            </w:pPr>
            <w:r>
              <w:rPr>
                <w:color w:val="000000"/>
                <w:sz w:val="16"/>
                <w:szCs w:val="16"/>
              </w:rPr>
              <w:t>85.13</w:t>
            </w:r>
          </w:p>
        </w:tc>
        <w:tc>
          <w:tcPr>
            <w:tcW w:w="701" w:type="dxa"/>
            <w:tcBorders>
              <w:top w:val="nil"/>
              <w:left w:val="nil"/>
              <w:bottom w:val="nil"/>
              <w:right w:val="nil"/>
            </w:tcBorders>
            <w:shd w:val="clear" w:color="000000" w:fill="FFFFFF"/>
            <w:noWrap/>
            <w:vAlign w:val="center"/>
          </w:tcPr>
          <w:p w14:paraId="1DC0603F" w14:textId="0518E17A" w:rsidR="00B21624" w:rsidRPr="00E30E5E" w:rsidRDefault="00B21624" w:rsidP="002435B5">
            <w:pPr>
              <w:spacing w:after="0" w:line="240" w:lineRule="auto"/>
              <w:jc w:val="center"/>
              <w:rPr>
                <w:sz w:val="16"/>
                <w:szCs w:val="16"/>
              </w:rPr>
            </w:pPr>
            <w:r>
              <w:rPr>
                <w:sz w:val="16"/>
                <w:szCs w:val="16"/>
              </w:rPr>
              <w:t>86.16</w:t>
            </w:r>
          </w:p>
        </w:tc>
        <w:tc>
          <w:tcPr>
            <w:tcW w:w="160" w:type="dxa"/>
            <w:tcBorders>
              <w:top w:val="nil"/>
              <w:left w:val="nil"/>
              <w:bottom w:val="nil"/>
              <w:right w:val="nil"/>
            </w:tcBorders>
            <w:shd w:val="clear" w:color="000000" w:fill="FFFFFF"/>
            <w:noWrap/>
            <w:vAlign w:val="center"/>
          </w:tcPr>
          <w:p w14:paraId="78390748" w14:textId="77777777" w:rsidR="00B21624" w:rsidRPr="00E30E5E" w:rsidRDefault="00B21624" w:rsidP="002435B5">
            <w:pPr>
              <w:spacing w:after="0" w:line="240" w:lineRule="auto"/>
              <w:jc w:val="center"/>
              <w:rPr>
                <w:rFonts w:eastAsia="Times New Roman"/>
                <w:sz w:val="16"/>
                <w:szCs w:val="16"/>
                <w:lang w:eastAsia="de-DE"/>
              </w:rPr>
            </w:pPr>
          </w:p>
        </w:tc>
        <w:tc>
          <w:tcPr>
            <w:tcW w:w="585" w:type="dxa"/>
            <w:tcBorders>
              <w:top w:val="nil"/>
              <w:left w:val="nil"/>
              <w:bottom w:val="nil"/>
              <w:right w:val="nil"/>
            </w:tcBorders>
            <w:shd w:val="clear" w:color="000000" w:fill="FFFFFF"/>
            <w:noWrap/>
            <w:vAlign w:val="center"/>
          </w:tcPr>
          <w:p w14:paraId="1A8982E8" w14:textId="137A24DC" w:rsidR="00B21624" w:rsidRPr="00E30E5E" w:rsidRDefault="00B21624" w:rsidP="002435B5">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18.52</w:t>
            </w:r>
          </w:p>
        </w:tc>
        <w:tc>
          <w:tcPr>
            <w:tcW w:w="0" w:type="auto"/>
            <w:tcBorders>
              <w:top w:val="nil"/>
              <w:left w:val="nil"/>
              <w:bottom w:val="nil"/>
              <w:right w:val="nil"/>
            </w:tcBorders>
            <w:shd w:val="clear" w:color="000000" w:fill="FFFFFF"/>
            <w:noWrap/>
            <w:vAlign w:val="center"/>
          </w:tcPr>
          <w:p w14:paraId="286FCCA8" w14:textId="0C1B8D7D" w:rsidR="00B21624" w:rsidRPr="00E30E5E" w:rsidRDefault="00B21624" w:rsidP="002435B5">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17.73</w:t>
            </w:r>
          </w:p>
        </w:tc>
        <w:tc>
          <w:tcPr>
            <w:tcW w:w="0" w:type="auto"/>
            <w:tcBorders>
              <w:top w:val="nil"/>
              <w:left w:val="nil"/>
              <w:bottom w:val="nil"/>
              <w:right w:val="nil"/>
            </w:tcBorders>
            <w:shd w:val="clear" w:color="000000" w:fill="FFFFFF"/>
            <w:noWrap/>
            <w:vAlign w:val="center"/>
          </w:tcPr>
          <w:p w14:paraId="640B22B8"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nil"/>
              <w:right w:val="nil"/>
            </w:tcBorders>
            <w:shd w:val="clear" w:color="000000" w:fill="FFFFFF"/>
            <w:noWrap/>
            <w:vAlign w:val="center"/>
          </w:tcPr>
          <w:p w14:paraId="1A3FD6F2" w14:textId="53E702BD" w:rsidR="00B21624" w:rsidRPr="00E30E5E" w:rsidRDefault="00B21624" w:rsidP="002435B5">
            <w:pPr>
              <w:spacing w:after="0" w:line="240" w:lineRule="auto"/>
              <w:jc w:val="right"/>
              <w:rPr>
                <w:rFonts w:eastAsia="Times New Roman"/>
                <w:sz w:val="16"/>
                <w:szCs w:val="16"/>
                <w:lang w:eastAsia="de-DE"/>
              </w:rPr>
            </w:pPr>
            <w:r>
              <w:rPr>
                <w:rFonts w:eastAsia="Times New Roman"/>
                <w:sz w:val="16"/>
                <w:szCs w:val="16"/>
                <w:lang w:eastAsia="de-DE"/>
              </w:rPr>
              <w:t>/</w:t>
            </w:r>
          </w:p>
        </w:tc>
        <w:tc>
          <w:tcPr>
            <w:tcW w:w="0" w:type="auto"/>
            <w:tcBorders>
              <w:top w:val="nil"/>
              <w:left w:val="nil"/>
              <w:bottom w:val="nil"/>
              <w:right w:val="nil"/>
            </w:tcBorders>
            <w:shd w:val="clear" w:color="000000" w:fill="FFFFFF"/>
            <w:noWrap/>
            <w:vAlign w:val="center"/>
          </w:tcPr>
          <w:p w14:paraId="1E25BD2F" w14:textId="344C6169" w:rsidR="00B21624" w:rsidRPr="00E30E5E" w:rsidRDefault="00B21624" w:rsidP="002435B5">
            <w:pPr>
              <w:spacing w:after="0" w:line="240" w:lineRule="auto"/>
              <w:jc w:val="right"/>
              <w:rPr>
                <w:rFonts w:eastAsia="Times New Roman"/>
                <w:sz w:val="16"/>
                <w:szCs w:val="16"/>
                <w:lang w:eastAsia="de-DE"/>
              </w:rPr>
            </w:pPr>
            <w:r>
              <w:rPr>
                <w:rFonts w:eastAsia="Times New Roman"/>
                <w:sz w:val="16"/>
                <w:szCs w:val="16"/>
                <w:lang w:eastAsia="de-DE"/>
              </w:rPr>
              <w:t>16.1</w:t>
            </w:r>
          </w:p>
        </w:tc>
        <w:tc>
          <w:tcPr>
            <w:tcW w:w="0" w:type="auto"/>
            <w:tcBorders>
              <w:top w:val="nil"/>
              <w:left w:val="nil"/>
              <w:bottom w:val="nil"/>
              <w:right w:val="nil"/>
            </w:tcBorders>
            <w:shd w:val="clear" w:color="000000" w:fill="FFFFFF"/>
            <w:noWrap/>
            <w:vAlign w:val="center"/>
          </w:tcPr>
          <w:p w14:paraId="28D7818D"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6E91D104" w14:textId="6FD8D2F0" w:rsidR="00B21624" w:rsidRPr="00E30E5E" w:rsidRDefault="00B21624" w:rsidP="002435B5">
            <w:pPr>
              <w:spacing w:after="0" w:line="240" w:lineRule="auto"/>
              <w:jc w:val="right"/>
              <w:rPr>
                <w:sz w:val="16"/>
                <w:szCs w:val="16"/>
              </w:rPr>
            </w:pPr>
            <w:r>
              <w:rPr>
                <w:sz w:val="16"/>
                <w:szCs w:val="16"/>
              </w:rPr>
              <w:t>1.01</w:t>
            </w:r>
          </w:p>
        </w:tc>
        <w:tc>
          <w:tcPr>
            <w:tcW w:w="0" w:type="auto"/>
            <w:tcBorders>
              <w:top w:val="nil"/>
              <w:left w:val="nil"/>
              <w:bottom w:val="nil"/>
              <w:right w:val="nil"/>
            </w:tcBorders>
            <w:shd w:val="clear" w:color="000000" w:fill="FFFFFF"/>
            <w:noWrap/>
            <w:vAlign w:val="center"/>
          </w:tcPr>
          <w:p w14:paraId="6B0C7BA3" w14:textId="6C212810" w:rsidR="00B21624" w:rsidRPr="00E30E5E" w:rsidRDefault="00B21624" w:rsidP="002435B5">
            <w:pPr>
              <w:spacing w:after="0" w:line="240" w:lineRule="auto"/>
              <w:jc w:val="right"/>
              <w:rPr>
                <w:sz w:val="16"/>
                <w:szCs w:val="16"/>
              </w:rPr>
            </w:pPr>
            <w:r>
              <w:rPr>
                <w:sz w:val="16"/>
                <w:szCs w:val="16"/>
              </w:rPr>
              <w:t>/</w:t>
            </w:r>
          </w:p>
        </w:tc>
        <w:tc>
          <w:tcPr>
            <w:tcW w:w="0" w:type="auto"/>
            <w:tcBorders>
              <w:top w:val="nil"/>
              <w:left w:val="nil"/>
              <w:bottom w:val="nil"/>
              <w:right w:val="nil"/>
            </w:tcBorders>
            <w:shd w:val="clear" w:color="000000" w:fill="FFFFFF"/>
            <w:noWrap/>
            <w:vAlign w:val="center"/>
          </w:tcPr>
          <w:p w14:paraId="58F01FB6"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0EFD80EE" w14:textId="47A08FEE" w:rsidR="00B21624" w:rsidRPr="00E30E5E" w:rsidRDefault="00B21624" w:rsidP="002435B5">
            <w:pPr>
              <w:spacing w:after="0" w:line="240" w:lineRule="auto"/>
              <w:jc w:val="right"/>
              <w:rPr>
                <w:sz w:val="16"/>
                <w:szCs w:val="16"/>
              </w:rPr>
            </w:pPr>
            <w:r>
              <w:rPr>
                <w:sz w:val="16"/>
                <w:szCs w:val="16"/>
              </w:rPr>
              <w:t>12.51</w:t>
            </w:r>
          </w:p>
        </w:tc>
        <w:tc>
          <w:tcPr>
            <w:tcW w:w="0" w:type="auto"/>
            <w:tcBorders>
              <w:top w:val="nil"/>
              <w:left w:val="nil"/>
              <w:bottom w:val="nil"/>
              <w:right w:val="nil"/>
            </w:tcBorders>
            <w:shd w:val="clear" w:color="000000" w:fill="FFFFFF"/>
            <w:noWrap/>
            <w:vAlign w:val="center"/>
          </w:tcPr>
          <w:p w14:paraId="2E47EEF2" w14:textId="5AF8CBBB" w:rsidR="00B21624" w:rsidRPr="00E30E5E" w:rsidRDefault="00B21624" w:rsidP="002435B5">
            <w:pPr>
              <w:spacing w:after="0" w:line="240" w:lineRule="auto"/>
              <w:jc w:val="right"/>
              <w:rPr>
                <w:sz w:val="16"/>
                <w:szCs w:val="16"/>
              </w:rPr>
            </w:pPr>
            <w:r>
              <w:rPr>
                <w:sz w:val="16"/>
                <w:szCs w:val="16"/>
              </w:rPr>
              <w:t>16.71</w:t>
            </w:r>
          </w:p>
        </w:tc>
        <w:tc>
          <w:tcPr>
            <w:tcW w:w="0" w:type="auto"/>
            <w:tcBorders>
              <w:top w:val="nil"/>
              <w:left w:val="nil"/>
              <w:bottom w:val="nil"/>
              <w:right w:val="nil"/>
            </w:tcBorders>
            <w:shd w:val="clear" w:color="000000" w:fill="FFFFFF"/>
            <w:noWrap/>
            <w:vAlign w:val="center"/>
          </w:tcPr>
          <w:p w14:paraId="18A69481"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nil"/>
              <w:right w:val="nil"/>
            </w:tcBorders>
            <w:shd w:val="clear" w:color="000000" w:fill="FFFFFF"/>
            <w:noWrap/>
            <w:vAlign w:val="center"/>
          </w:tcPr>
          <w:p w14:paraId="499BE37E" w14:textId="2C5B045D" w:rsidR="00B21624" w:rsidRPr="00E30E5E" w:rsidRDefault="00B21624" w:rsidP="002435B5">
            <w:pPr>
              <w:spacing w:after="0" w:line="240" w:lineRule="auto"/>
              <w:jc w:val="right"/>
              <w:rPr>
                <w:sz w:val="16"/>
                <w:szCs w:val="16"/>
              </w:rPr>
            </w:pPr>
            <w:r>
              <w:rPr>
                <w:sz w:val="16"/>
                <w:szCs w:val="16"/>
              </w:rPr>
              <w:t>/</w:t>
            </w:r>
          </w:p>
        </w:tc>
        <w:tc>
          <w:tcPr>
            <w:tcW w:w="0" w:type="auto"/>
            <w:tcBorders>
              <w:top w:val="nil"/>
              <w:left w:val="nil"/>
              <w:bottom w:val="nil"/>
              <w:right w:val="nil"/>
            </w:tcBorders>
            <w:shd w:val="clear" w:color="000000" w:fill="FFFFFF"/>
            <w:noWrap/>
            <w:vAlign w:val="center"/>
          </w:tcPr>
          <w:p w14:paraId="7C732F50" w14:textId="3417A467" w:rsidR="00B21624" w:rsidRPr="00E30E5E" w:rsidRDefault="00B21624" w:rsidP="002435B5">
            <w:pPr>
              <w:spacing w:after="0" w:line="240" w:lineRule="auto"/>
              <w:jc w:val="right"/>
              <w:rPr>
                <w:sz w:val="16"/>
                <w:szCs w:val="16"/>
              </w:rPr>
            </w:pPr>
            <w:r>
              <w:rPr>
                <w:sz w:val="16"/>
                <w:szCs w:val="16"/>
              </w:rPr>
              <w:t>26.10</w:t>
            </w:r>
          </w:p>
        </w:tc>
      </w:tr>
      <w:tr w:rsidR="0003068B" w:rsidRPr="00E30E5E" w14:paraId="2A6B43A6" w14:textId="77777777" w:rsidTr="00FF70A2">
        <w:trPr>
          <w:trHeight w:val="222"/>
        </w:trPr>
        <w:tc>
          <w:tcPr>
            <w:tcW w:w="0" w:type="auto"/>
            <w:tcBorders>
              <w:top w:val="nil"/>
              <w:left w:val="nil"/>
              <w:bottom w:val="single" w:sz="4" w:space="0" w:color="auto"/>
              <w:right w:val="nil"/>
            </w:tcBorders>
            <w:shd w:val="clear" w:color="000000" w:fill="FFFFFF"/>
            <w:noWrap/>
            <w:vAlign w:val="center"/>
          </w:tcPr>
          <w:p w14:paraId="3C078507" w14:textId="642B7825" w:rsidR="00B21624" w:rsidRDefault="00B21624" w:rsidP="002435B5">
            <w:pPr>
              <w:spacing w:after="0" w:line="240" w:lineRule="auto"/>
              <w:jc w:val="right"/>
              <w:rPr>
                <w:rFonts w:eastAsia="Times New Roman"/>
                <w:color w:val="000000"/>
                <w:sz w:val="16"/>
                <w:szCs w:val="16"/>
                <w:lang w:eastAsia="de-DE"/>
              </w:rPr>
            </w:pPr>
            <w:r>
              <w:rPr>
                <w:rFonts w:eastAsia="Times New Roman"/>
                <w:color w:val="000000"/>
                <w:sz w:val="16"/>
                <w:szCs w:val="16"/>
                <w:lang w:eastAsia="de-DE"/>
              </w:rPr>
              <w:t xml:space="preserve">Russia </w:t>
            </w:r>
            <w:r>
              <w:rPr>
                <w:rFonts w:eastAsia="Times New Roman"/>
                <w:color w:val="000000"/>
                <w:sz w:val="16"/>
                <w:szCs w:val="16"/>
                <w:vertAlign w:val="superscript"/>
                <w:lang w:eastAsia="de-DE"/>
              </w:rPr>
              <w:t>e</w:t>
            </w:r>
          </w:p>
        </w:tc>
        <w:tc>
          <w:tcPr>
            <w:tcW w:w="0" w:type="auto"/>
            <w:tcBorders>
              <w:top w:val="nil"/>
              <w:left w:val="nil"/>
              <w:bottom w:val="single" w:sz="4" w:space="0" w:color="auto"/>
              <w:right w:val="nil"/>
            </w:tcBorders>
            <w:shd w:val="clear" w:color="000000" w:fill="FFFFFF"/>
            <w:noWrap/>
            <w:vAlign w:val="center"/>
          </w:tcPr>
          <w:p w14:paraId="07871F42" w14:textId="47CAEC33" w:rsidR="00B21624" w:rsidRDefault="00B21624" w:rsidP="002435B5">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w:t>
            </w:r>
          </w:p>
        </w:tc>
        <w:tc>
          <w:tcPr>
            <w:tcW w:w="0" w:type="auto"/>
            <w:tcBorders>
              <w:top w:val="nil"/>
              <w:left w:val="nil"/>
              <w:bottom w:val="single" w:sz="4" w:space="0" w:color="auto"/>
              <w:right w:val="nil"/>
            </w:tcBorders>
            <w:shd w:val="clear" w:color="000000" w:fill="FFFFFF"/>
            <w:noWrap/>
            <w:vAlign w:val="center"/>
          </w:tcPr>
          <w:p w14:paraId="65C6E5EA"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000000" w:fill="FFFFFF"/>
            <w:noWrap/>
            <w:vAlign w:val="center"/>
          </w:tcPr>
          <w:p w14:paraId="1A6F3207" w14:textId="3EE4BABC" w:rsidR="00B21624" w:rsidRDefault="00B21624" w:rsidP="002435B5">
            <w:pPr>
              <w:spacing w:after="0" w:line="240" w:lineRule="auto"/>
              <w:jc w:val="right"/>
              <w:rPr>
                <w:rFonts w:eastAsia="Times New Roman"/>
                <w:color w:val="000000"/>
                <w:sz w:val="16"/>
                <w:szCs w:val="16"/>
                <w:lang w:eastAsia="de-DE"/>
              </w:rPr>
            </w:pPr>
            <w:r>
              <w:rPr>
                <w:rFonts w:eastAsia="Times New Roman"/>
                <w:color w:val="000000"/>
                <w:sz w:val="16"/>
                <w:szCs w:val="16"/>
                <w:lang w:eastAsia="de-DE"/>
              </w:rPr>
              <w:t>29.62</w:t>
            </w:r>
          </w:p>
        </w:tc>
        <w:tc>
          <w:tcPr>
            <w:tcW w:w="0" w:type="auto"/>
            <w:tcBorders>
              <w:top w:val="nil"/>
              <w:left w:val="nil"/>
              <w:bottom w:val="single" w:sz="4" w:space="0" w:color="auto"/>
              <w:right w:val="nil"/>
            </w:tcBorders>
            <w:shd w:val="clear" w:color="000000" w:fill="FFFFFF"/>
            <w:noWrap/>
            <w:vAlign w:val="center"/>
          </w:tcPr>
          <w:p w14:paraId="36DEFF39" w14:textId="6E3C0D30" w:rsidR="00B21624" w:rsidRDefault="00B21624" w:rsidP="002435B5">
            <w:pPr>
              <w:spacing w:after="0" w:line="240" w:lineRule="auto"/>
              <w:jc w:val="right"/>
              <w:rPr>
                <w:rFonts w:eastAsia="Times New Roman"/>
                <w:color w:val="000000"/>
                <w:sz w:val="16"/>
                <w:szCs w:val="16"/>
                <w:lang w:eastAsia="de-DE"/>
              </w:rPr>
            </w:pPr>
            <w:r>
              <w:rPr>
                <w:rFonts w:eastAsia="Times New Roman"/>
                <w:color w:val="000000"/>
                <w:sz w:val="16"/>
                <w:szCs w:val="16"/>
                <w:lang w:eastAsia="de-DE"/>
              </w:rPr>
              <w:t>21.23</w:t>
            </w:r>
          </w:p>
        </w:tc>
        <w:tc>
          <w:tcPr>
            <w:tcW w:w="0" w:type="auto"/>
            <w:tcBorders>
              <w:top w:val="nil"/>
              <w:left w:val="nil"/>
              <w:bottom w:val="single" w:sz="4" w:space="0" w:color="auto"/>
              <w:right w:val="nil"/>
            </w:tcBorders>
            <w:shd w:val="clear" w:color="000000" w:fill="FFFFFF"/>
            <w:noWrap/>
            <w:vAlign w:val="center"/>
          </w:tcPr>
          <w:p w14:paraId="23F20EE4"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000000" w:fill="FFFFFF"/>
            <w:noWrap/>
            <w:vAlign w:val="center"/>
          </w:tcPr>
          <w:p w14:paraId="18320ADC" w14:textId="45E29CFA" w:rsidR="00B21624" w:rsidRDefault="00B21624" w:rsidP="002435B5">
            <w:pPr>
              <w:spacing w:after="0" w:line="240" w:lineRule="auto"/>
              <w:jc w:val="right"/>
              <w:rPr>
                <w:color w:val="000000"/>
                <w:sz w:val="16"/>
                <w:szCs w:val="16"/>
              </w:rPr>
            </w:pPr>
            <w:r>
              <w:rPr>
                <w:color w:val="000000"/>
                <w:sz w:val="16"/>
                <w:szCs w:val="16"/>
              </w:rPr>
              <w:t>67.70</w:t>
            </w:r>
          </w:p>
        </w:tc>
        <w:tc>
          <w:tcPr>
            <w:tcW w:w="0" w:type="auto"/>
            <w:tcBorders>
              <w:top w:val="nil"/>
              <w:left w:val="nil"/>
              <w:bottom w:val="single" w:sz="4" w:space="0" w:color="auto"/>
              <w:right w:val="nil"/>
            </w:tcBorders>
            <w:shd w:val="clear" w:color="000000" w:fill="FFFFFF"/>
            <w:noWrap/>
            <w:vAlign w:val="center"/>
          </w:tcPr>
          <w:p w14:paraId="52D75F14" w14:textId="6F867FB9" w:rsidR="00B21624" w:rsidRDefault="00B21624" w:rsidP="002435B5">
            <w:pPr>
              <w:spacing w:after="0" w:line="240" w:lineRule="auto"/>
              <w:jc w:val="right"/>
              <w:rPr>
                <w:color w:val="000000"/>
                <w:sz w:val="16"/>
                <w:szCs w:val="16"/>
              </w:rPr>
            </w:pPr>
            <w:r>
              <w:rPr>
                <w:color w:val="000000"/>
                <w:sz w:val="16"/>
                <w:szCs w:val="16"/>
              </w:rPr>
              <w:t>64.06</w:t>
            </w:r>
          </w:p>
        </w:tc>
        <w:tc>
          <w:tcPr>
            <w:tcW w:w="0" w:type="auto"/>
            <w:tcBorders>
              <w:top w:val="nil"/>
              <w:left w:val="nil"/>
              <w:bottom w:val="single" w:sz="4" w:space="0" w:color="auto"/>
              <w:right w:val="nil"/>
            </w:tcBorders>
            <w:shd w:val="clear" w:color="000000" w:fill="FFFFFF"/>
            <w:noWrap/>
            <w:vAlign w:val="center"/>
          </w:tcPr>
          <w:p w14:paraId="2B677535"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000000" w:fill="FFFFFF"/>
            <w:noWrap/>
            <w:vAlign w:val="center"/>
          </w:tcPr>
          <w:p w14:paraId="3B083E28" w14:textId="2770E308" w:rsidR="00B21624" w:rsidRPr="00E30E5E" w:rsidRDefault="00B21624" w:rsidP="002435B5">
            <w:pPr>
              <w:spacing w:after="0" w:line="240" w:lineRule="auto"/>
              <w:jc w:val="center"/>
              <w:rPr>
                <w:color w:val="000000"/>
                <w:sz w:val="16"/>
                <w:szCs w:val="16"/>
              </w:rPr>
            </w:pPr>
            <w:r>
              <w:rPr>
                <w:color w:val="000000"/>
                <w:sz w:val="16"/>
                <w:szCs w:val="16"/>
              </w:rPr>
              <w:t>52.87</w:t>
            </w:r>
          </w:p>
        </w:tc>
        <w:tc>
          <w:tcPr>
            <w:tcW w:w="701" w:type="dxa"/>
            <w:tcBorders>
              <w:top w:val="nil"/>
              <w:left w:val="nil"/>
              <w:bottom w:val="single" w:sz="4" w:space="0" w:color="auto"/>
              <w:right w:val="nil"/>
            </w:tcBorders>
            <w:shd w:val="clear" w:color="000000" w:fill="FFFFFF"/>
            <w:noWrap/>
            <w:vAlign w:val="center"/>
          </w:tcPr>
          <w:p w14:paraId="46455E72" w14:textId="773CDEE8" w:rsidR="00B21624" w:rsidRPr="00E30E5E" w:rsidRDefault="00B21624" w:rsidP="002435B5">
            <w:pPr>
              <w:spacing w:after="0" w:line="240" w:lineRule="auto"/>
              <w:jc w:val="center"/>
              <w:rPr>
                <w:sz w:val="16"/>
                <w:szCs w:val="16"/>
              </w:rPr>
            </w:pPr>
            <w:r>
              <w:rPr>
                <w:sz w:val="16"/>
                <w:szCs w:val="16"/>
              </w:rPr>
              <w:t>48.00</w:t>
            </w:r>
          </w:p>
        </w:tc>
        <w:tc>
          <w:tcPr>
            <w:tcW w:w="160" w:type="dxa"/>
            <w:tcBorders>
              <w:top w:val="nil"/>
              <w:left w:val="nil"/>
              <w:bottom w:val="single" w:sz="4" w:space="0" w:color="auto"/>
              <w:right w:val="nil"/>
            </w:tcBorders>
            <w:shd w:val="clear" w:color="000000" w:fill="FFFFFF"/>
            <w:noWrap/>
            <w:vAlign w:val="center"/>
          </w:tcPr>
          <w:p w14:paraId="6E45140D" w14:textId="77777777" w:rsidR="00B21624" w:rsidRPr="00E30E5E" w:rsidRDefault="00B21624" w:rsidP="002435B5">
            <w:pPr>
              <w:spacing w:after="0" w:line="240" w:lineRule="auto"/>
              <w:jc w:val="center"/>
              <w:rPr>
                <w:rFonts w:eastAsia="Times New Roman"/>
                <w:sz w:val="16"/>
                <w:szCs w:val="16"/>
                <w:lang w:eastAsia="de-DE"/>
              </w:rPr>
            </w:pPr>
          </w:p>
        </w:tc>
        <w:tc>
          <w:tcPr>
            <w:tcW w:w="585" w:type="dxa"/>
            <w:tcBorders>
              <w:top w:val="nil"/>
              <w:left w:val="nil"/>
              <w:bottom w:val="single" w:sz="4" w:space="0" w:color="auto"/>
              <w:right w:val="nil"/>
            </w:tcBorders>
            <w:shd w:val="clear" w:color="000000" w:fill="FFFFFF"/>
            <w:noWrap/>
            <w:vAlign w:val="center"/>
          </w:tcPr>
          <w:p w14:paraId="456A0D83" w14:textId="463651D1" w:rsidR="00B21624" w:rsidRPr="00E30E5E" w:rsidRDefault="00B21624" w:rsidP="002435B5">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24.60</w:t>
            </w:r>
          </w:p>
        </w:tc>
        <w:tc>
          <w:tcPr>
            <w:tcW w:w="0" w:type="auto"/>
            <w:tcBorders>
              <w:top w:val="nil"/>
              <w:left w:val="nil"/>
              <w:bottom w:val="single" w:sz="4" w:space="0" w:color="auto"/>
              <w:right w:val="nil"/>
            </w:tcBorders>
            <w:shd w:val="clear" w:color="000000" w:fill="FFFFFF"/>
            <w:noWrap/>
            <w:vAlign w:val="center"/>
          </w:tcPr>
          <w:p w14:paraId="109539FA" w14:textId="060E1BDF" w:rsidR="00B21624" w:rsidRPr="00E30E5E" w:rsidRDefault="00B21624" w:rsidP="002435B5">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18.11</w:t>
            </w:r>
          </w:p>
        </w:tc>
        <w:tc>
          <w:tcPr>
            <w:tcW w:w="0" w:type="auto"/>
            <w:tcBorders>
              <w:top w:val="nil"/>
              <w:left w:val="nil"/>
              <w:bottom w:val="single" w:sz="4" w:space="0" w:color="auto"/>
              <w:right w:val="nil"/>
            </w:tcBorders>
            <w:shd w:val="clear" w:color="000000" w:fill="FFFFFF"/>
            <w:noWrap/>
            <w:vAlign w:val="center"/>
          </w:tcPr>
          <w:p w14:paraId="47DDE810" w14:textId="77777777" w:rsidR="00B21624" w:rsidRPr="00E30E5E" w:rsidRDefault="00B21624" w:rsidP="002435B5">
            <w:pPr>
              <w:spacing w:after="0" w:line="240" w:lineRule="auto"/>
              <w:jc w:val="center"/>
              <w:rPr>
                <w:rFonts w:eastAsia="Times New Roman"/>
                <w:color w:val="000000"/>
                <w:sz w:val="16"/>
                <w:szCs w:val="16"/>
                <w:lang w:eastAsia="de-DE"/>
              </w:rPr>
            </w:pPr>
          </w:p>
        </w:tc>
        <w:tc>
          <w:tcPr>
            <w:tcW w:w="0" w:type="auto"/>
            <w:tcBorders>
              <w:top w:val="nil"/>
              <w:left w:val="nil"/>
              <w:bottom w:val="single" w:sz="4" w:space="0" w:color="auto"/>
              <w:right w:val="nil"/>
            </w:tcBorders>
            <w:shd w:val="clear" w:color="000000" w:fill="FFFFFF"/>
            <w:noWrap/>
            <w:vAlign w:val="center"/>
          </w:tcPr>
          <w:p w14:paraId="271C8927" w14:textId="06A9F288" w:rsidR="00B21624" w:rsidRPr="00E30E5E" w:rsidRDefault="00B21624" w:rsidP="002435B5">
            <w:pPr>
              <w:spacing w:after="0" w:line="240" w:lineRule="auto"/>
              <w:jc w:val="right"/>
              <w:rPr>
                <w:rFonts w:eastAsia="Times New Roman"/>
                <w:sz w:val="16"/>
                <w:szCs w:val="16"/>
                <w:lang w:eastAsia="de-DE"/>
              </w:rPr>
            </w:pPr>
            <w:r>
              <w:rPr>
                <w:rFonts w:eastAsia="Times New Roman"/>
                <w:sz w:val="16"/>
                <w:szCs w:val="16"/>
                <w:lang w:eastAsia="de-DE"/>
              </w:rPr>
              <w:t>29.8</w:t>
            </w:r>
          </w:p>
        </w:tc>
        <w:tc>
          <w:tcPr>
            <w:tcW w:w="0" w:type="auto"/>
            <w:tcBorders>
              <w:top w:val="nil"/>
              <w:left w:val="nil"/>
              <w:bottom w:val="single" w:sz="4" w:space="0" w:color="auto"/>
              <w:right w:val="nil"/>
            </w:tcBorders>
            <w:shd w:val="clear" w:color="000000" w:fill="FFFFFF"/>
            <w:noWrap/>
            <w:vAlign w:val="center"/>
          </w:tcPr>
          <w:p w14:paraId="0CC660C2" w14:textId="770B839D" w:rsidR="00B21624" w:rsidRPr="00E30E5E" w:rsidRDefault="00B21624" w:rsidP="002435B5">
            <w:pPr>
              <w:spacing w:after="0" w:line="240" w:lineRule="auto"/>
              <w:jc w:val="right"/>
              <w:rPr>
                <w:rFonts w:eastAsia="Times New Roman"/>
                <w:sz w:val="16"/>
                <w:szCs w:val="16"/>
                <w:lang w:eastAsia="de-DE"/>
              </w:rPr>
            </w:pPr>
            <w:r>
              <w:rPr>
                <w:rFonts w:eastAsia="Times New Roman"/>
                <w:sz w:val="16"/>
                <w:szCs w:val="16"/>
                <w:lang w:eastAsia="de-DE"/>
              </w:rPr>
              <w:t>11.1</w:t>
            </w:r>
          </w:p>
        </w:tc>
        <w:tc>
          <w:tcPr>
            <w:tcW w:w="0" w:type="auto"/>
            <w:tcBorders>
              <w:top w:val="nil"/>
              <w:left w:val="nil"/>
              <w:bottom w:val="single" w:sz="4" w:space="0" w:color="auto"/>
              <w:right w:val="nil"/>
            </w:tcBorders>
            <w:shd w:val="clear" w:color="000000" w:fill="FFFFFF"/>
            <w:noWrap/>
            <w:vAlign w:val="center"/>
          </w:tcPr>
          <w:p w14:paraId="317A9FCF"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single" w:sz="4" w:space="0" w:color="auto"/>
              <w:right w:val="nil"/>
            </w:tcBorders>
            <w:shd w:val="clear" w:color="000000" w:fill="FFFFFF"/>
            <w:noWrap/>
            <w:vAlign w:val="center"/>
          </w:tcPr>
          <w:p w14:paraId="48519DEB" w14:textId="1DE2950E" w:rsidR="00B21624" w:rsidRPr="00E30E5E" w:rsidRDefault="00B21624" w:rsidP="002435B5">
            <w:pPr>
              <w:spacing w:after="0" w:line="240" w:lineRule="auto"/>
              <w:jc w:val="right"/>
              <w:rPr>
                <w:sz w:val="16"/>
                <w:szCs w:val="16"/>
              </w:rPr>
            </w:pPr>
            <w:r>
              <w:rPr>
                <w:sz w:val="16"/>
                <w:szCs w:val="16"/>
              </w:rPr>
              <w:t>13.00</w:t>
            </w:r>
          </w:p>
        </w:tc>
        <w:tc>
          <w:tcPr>
            <w:tcW w:w="0" w:type="auto"/>
            <w:tcBorders>
              <w:top w:val="nil"/>
              <w:left w:val="nil"/>
              <w:bottom w:val="single" w:sz="4" w:space="0" w:color="auto"/>
              <w:right w:val="nil"/>
            </w:tcBorders>
            <w:shd w:val="clear" w:color="000000" w:fill="FFFFFF"/>
            <w:noWrap/>
            <w:vAlign w:val="center"/>
          </w:tcPr>
          <w:p w14:paraId="7E24126A" w14:textId="718CE4F9" w:rsidR="00B21624" w:rsidRPr="00E30E5E" w:rsidRDefault="00B21624" w:rsidP="002435B5">
            <w:pPr>
              <w:spacing w:after="0" w:line="240" w:lineRule="auto"/>
              <w:jc w:val="right"/>
              <w:rPr>
                <w:sz w:val="16"/>
                <w:szCs w:val="16"/>
              </w:rPr>
            </w:pPr>
            <w:r>
              <w:rPr>
                <w:sz w:val="16"/>
                <w:szCs w:val="16"/>
              </w:rPr>
              <w:t>10.40</w:t>
            </w:r>
          </w:p>
        </w:tc>
        <w:tc>
          <w:tcPr>
            <w:tcW w:w="0" w:type="auto"/>
            <w:tcBorders>
              <w:top w:val="nil"/>
              <w:left w:val="nil"/>
              <w:bottom w:val="single" w:sz="4" w:space="0" w:color="auto"/>
              <w:right w:val="nil"/>
            </w:tcBorders>
            <w:shd w:val="clear" w:color="000000" w:fill="FFFFFF"/>
            <w:noWrap/>
            <w:vAlign w:val="center"/>
          </w:tcPr>
          <w:p w14:paraId="48E368BD"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single" w:sz="4" w:space="0" w:color="auto"/>
              <w:right w:val="nil"/>
            </w:tcBorders>
            <w:shd w:val="clear" w:color="000000" w:fill="FFFFFF"/>
            <w:noWrap/>
            <w:vAlign w:val="center"/>
          </w:tcPr>
          <w:p w14:paraId="5735FACB" w14:textId="3A8A3B5D" w:rsidR="00B21624" w:rsidRPr="00E30E5E" w:rsidRDefault="00B21624" w:rsidP="002435B5">
            <w:pPr>
              <w:spacing w:after="0" w:line="240" w:lineRule="auto"/>
              <w:jc w:val="right"/>
              <w:rPr>
                <w:sz w:val="16"/>
                <w:szCs w:val="16"/>
              </w:rPr>
            </w:pPr>
            <w:r>
              <w:rPr>
                <w:sz w:val="16"/>
                <w:szCs w:val="16"/>
              </w:rPr>
              <w:t>57.20</w:t>
            </w:r>
          </w:p>
        </w:tc>
        <w:tc>
          <w:tcPr>
            <w:tcW w:w="0" w:type="auto"/>
            <w:tcBorders>
              <w:top w:val="nil"/>
              <w:left w:val="nil"/>
              <w:bottom w:val="single" w:sz="4" w:space="0" w:color="auto"/>
              <w:right w:val="nil"/>
            </w:tcBorders>
            <w:shd w:val="clear" w:color="000000" w:fill="FFFFFF"/>
            <w:noWrap/>
            <w:vAlign w:val="center"/>
          </w:tcPr>
          <w:p w14:paraId="4CE3194F" w14:textId="55749D19" w:rsidR="00B21624" w:rsidRPr="00E30E5E" w:rsidRDefault="00B21624" w:rsidP="002435B5">
            <w:pPr>
              <w:spacing w:after="0" w:line="240" w:lineRule="auto"/>
              <w:jc w:val="right"/>
              <w:rPr>
                <w:sz w:val="16"/>
                <w:szCs w:val="16"/>
              </w:rPr>
            </w:pPr>
            <w:r>
              <w:rPr>
                <w:sz w:val="16"/>
                <w:szCs w:val="16"/>
              </w:rPr>
              <w:t>58.43</w:t>
            </w:r>
          </w:p>
        </w:tc>
        <w:tc>
          <w:tcPr>
            <w:tcW w:w="0" w:type="auto"/>
            <w:tcBorders>
              <w:top w:val="nil"/>
              <w:left w:val="nil"/>
              <w:bottom w:val="single" w:sz="4" w:space="0" w:color="auto"/>
              <w:right w:val="nil"/>
            </w:tcBorders>
            <w:shd w:val="clear" w:color="000000" w:fill="FFFFFF"/>
            <w:noWrap/>
            <w:vAlign w:val="center"/>
          </w:tcPr>
          <w:p w14:paraId="3F4EC431" w14:textId="77777777" w:rsidR="00B21624" w:rsidRPr="00E30E5E" w:rsidRDefault="00B21624" w:rsidP="002435B5">
            <w:pPr>
              <w:spacing w:after="0" w:line="240" w:lineRule="auto"/>
              <w:jc w:val="center"/>
              <w:rPr>
                <w:rFonts w:eastAsia="Times New Roman"/>
                <w:sz w:val="16"/>
                <w:szCs w:val="16"/>
                <w:lang w:eastAsia="de-DE"/>
              </w:rPr>
            </w:pPr>
          </w:p>
        </w:tc>
        <w:tc>
          <w:tcPr>
            <w:tcW w:w="0" w:type="auto"/>
            <w:tcBorders>
              <w:top w:val="nil"/>
              <w:left w:val="nil"/>
              <w:bottom w:val="single" w:sz="4" w:space="0" w:color="auto"/>
              <w:right w:val="nil"/>
            </w:tcBorders>
            <w:shd w:val="clear" w:color="000000" w:fill="FFFFFF"/>
            <w:noWrap/>
            <w:vAlign w:val="center"/>
          </w:tcPr>
          <w:p w14:paraId="4BC95322" w14:textId="6A9334BC" w:rsidR="00B21624" w:rsidRPr="00E30E5E" w:rsidRDefault="00B21624" w:rsidP="002435B5">
            <w:pPr>
              <w:spacing w:after="0" w:line="240" w:lineRule="auto"/>
              <w:jc w:val="right"/>
              <w:rPr>
                <w:sz w:val="16"/>
                <w:szCs w:val="16"/>
              </w:rPr>
            </w:pPr>
            <w:r>
              <w:rPr>
                <w:sz w:val="16"/>
                <w:szCs w:val="16"/>
              </w:rPr>
              <w:t>28.80</w:t>
            </w:r>
          </w:p>
        </w:tc>
        <w:tc>
          <w:tcPr>
            <w:tcW w:w="0" w:type="auto"/>
            <w:tcBorders>
              <w:top w:val="nil"/>
              <w:left w:val="nil"/>
              <w:bottom w:val="single" w:sz="4" w:space="0" w:color="auto"/>
              <w:right w:val="nil"/>
            </w:tcBorders>
            <w:shd w:val="clear" w:color="000000" w:fill="FFFFFF"/>
            <w:noWrap/>
            <w:vAlign w:val="center"/>
          </w:tcPr>
          <w:p w14:paraId="05871633" w14:textId="4684AAA4" w:rsidR="00B21624" w:rsidRPr="00E30E5E" w:rsidRDefault="00B21624" w:rsidP="002435B5">
            <w:pPr>
              <w:spacing w:after="0" w:line="240" w:lineRule="auto"/>
              <w:jc w:val="right"/>
              <w:rPr>
                <w:sz w:val="16"/>
                <w:szCs w:val="16"/>
              </w:rPr>
            </w:pPr>
            <w:r>
              <w:rPr>
                <w:sz w:val="16"/>
                <w:szCs w:val="16"/>
              </w:rPr>
              <w:t>19.50</w:t>
            </w:r>
          </w:p>
        </w:tc>
      </w:tr>
    </w:tbl>
    <w:p w14:paraId="59AD78A3" w14:textId="77777777" w:rsidR="00AF7409" w:rsidRPr="00E30E5E" w:rsidRDefault="00AF7409" w:rsidP="00AF7409">
      <w:pPr>
        <w:spacing w:after="0" w:line="240" w:lineRule="auto"/>
        <w:ind w:right="255"/>
        <w:rPr>
          <w:sz w:val="14"/>
          <w:szCs w:val="16"/>
        </w:rPr>
      </w:pPr>
      <w:r w:rsidRPr="00E30E5E">
        <w:rPr>
          <w:i/>
          <w:sz w:val="14"/>
          <w:szCs w:val="16"/>
        </w:rPr>
        <w:t>Notes</w:t>
      </w:r>
      <w:r w:rsidRPr="00E30E5E">
        <w:rPr>
          <w:sz w:val="14"/>
          <w:szCs w:val="16"/>
        </w:rPr>
        <w:t>. As we only have sales data from 2014Q2 until 2020Q1, we report the value three quarters before and four quarters after the switch of Germany, Poland and Italy for all available countries. For other outcomes we report the value two years prior and two years post intervention. Abbreviations: EC, emergency contraception; RC, regular contraception</w:t>
      </w:r>
    </w:p>
    <w:p w14:paraId="6EF9FCA6" w14:textId="77777777" w:rsidR="00AF7409" w:rsidRPr="00E30E5E" w:rsidRDefault="00AF7409" w:rsidP="00AF7409">
      <w:pPr>
        <w:spacing w:after="0" w:line="240" w:lineRule="auto"/>
        <w:ind w:right="255"/>
        <w:rPr>
          <w:sz w:val="14"/>
          <w:szCs w:val="16"/>
        </w:rPr>
      </w:pPr>
      <w:r w:rsidRPr="00E30E5E">
        <w:rPr>
          <w:sz w:val="14"/>
          <w:szCs w:val="16"/>
          <w:vertAlign w:val="superscript"/>
        </w:rPr>
        <w:t>a</w:t>
      </w:r>
      <w:r w:rsidRPr="00E30E5E">
        <w:rPr>
          <w:sz w:val="14"/>
          <w:szCs w:val="16"/>
        </w:rPr>
        <w:t xml:space="preserve"> Sold units per 1000 women aged 15-49</w:t>
      </w:r>
    </w:p>
    <w:p w14:paraId="075E5AAE" w14:textId="77777777" w:rsidR="00AF7409" w:rsidRPr="00E30E5E" w:rsidRDefault="00AF7409" w:rsidP="00AF7409">
      <w:pPr>
        <w:spacing w:after="0" w:line="240" w:lineRule="auto"/>
        <w:ind w:right="255"/>
        <w:rPr>
          <w:sz w:val="14"/>
          <w:szCs w:val="16"/>
        </w:rPr>
      </w:pPr>
      <w:r w:rsidRPr="00E30E5E">
        <w:rPr>
          <w:sz w:val="14"/>
          <w:szCs w:val="16"/>
          <w:vertAlign w:val="superscript"/>
        </w:rPr>
        <w:t>b</w:t>
      </w:r>
      <w:r w:rsidRPr="00E30E5E">
        <w:rPr>
          <w:sz w:val="14"/>
          <w:szCs w:val="16"/>
        </w:rPr>
        <w:t xml:space="preserve"> Months of achieved birth control by regular contraceptives per 1000 women aged 15-49</w:t>
      </w:r>
    </w:p>
    <w:p w14:paraId="49C967C1" w14:textId="77777777" w:rsidR="00AF7409" w:rsidRPr="00E30E5E" w:rsidRDefault="00AF7409" w:rsidP="00AF7409">
      <w:pPr>
        <w:spacing w:after="0" w:line="240" w:lineRule="auto"/>
        <w:ind w:right="255"/>
        <w:rPr>
          <w:sz w:val="14"/>
          <w:szCs w:val="16"/>
        </w:rPr>
      </w:pPr>
      <w:r w:rsidRPr="00E30E5E">
        <w:rPr>
          <w:sz w:val="14"/>
          <w:szCs w:val="16"/>
          <w:vertAlign w:val="superscript"/>
        </w:rPr>
        <w:t>c</w:t>
      </w:r>
      <w:r w:rsidRPr="00E30E5E">
        <w:rPr>
          <w:sz w:val="14"/>
          <w:szCs w:val="16"/>
        </w:rPr>
        <w:t xml:space="preserve"> Rates per 1000 women aged 15-49, yearly data.</w:t>
      </w:r>
    </w:p>
    <w:p w14:paraId="2444C3C6" w14:textId="4230D027" w:rsidR="00AF7409" w:rsidRPr="00E30E5E" w:rsidRDefault="00B21624" w:rsidP="00AF7409">
      <w:pPr>
        <w:spacing w:after="0" w:line="240" w:lineRule="auto"/>
        <w:ind w:right="255"/>
        <w:rPr>
          <w:sz w:val="14"/>
          <w:szCs w:val="16"/>
        </w:rPr>
      </w:pPr>
      <w:r>
        <w:rPr>
          <w:sz w:val="14"/>
          <w:szCs w:val="16"/>
          <w:vertAlign w:val="superscript"/>
        </w:rPr>
        <w:t>d</w:t>
      </w:r>
      <w:r w:rsidR="00AF7409" w:rsidRPr="00E30E5E">
        <w:rPr>
          <w:sz w:val="14"/>
          <w:szCs w:val="16"/>
        </w:rPr>
        <w:t xml:space="preserve"> Incidence rates per 100.000 citizens; yearly data.</w:t>
      </w:r>
    </w:p>
    <w:p w14:paraId="7D174936" w14:textId="68A2DE58" w:rsidR="00AF7409" w:rsidRPr="00E30E5E" w:rsidRDefault="00B21624" w:rsidP="00AF7409">
      <w:pPr>
        <w:spacing w:after="0" w:line="240" w:lineRule="auto"/>
        <w:ind w:right="255"/>
        <w:rPr>
          <w:sz w:val="14"/>
          <w:szCs w:val="16"/>
        </w:rPr>
      </w:pPr>
      <w:r>
        <w:rPr>
          <w:sz w:val="14"/>
          <w:szCs w:val="16"/>
          <w:vertAlign w:val="superscript"/>
        </w:rPr>
        <w:t>e</w:t>
      </w:r>
      <w:r w:rsidR="00AF7409" w:rsidRPr="00E30E5E">
        <w:rPr>
          <w:sz w:val="14"/>
          <w:szCs w:val="16"/>
        </w:rPr>
        <w:t xml:space="preserve"> As </w:t>
      </w:r>
      <w:r w:rsidR="006A59EA" w:rsidRPr="006A59EA">
        <w:rPr>
          <w:sz w:val="14"/>
          <w:szCs w:val="16"/>
        </w:rPr>
        <w:t>Bosnia &amp; Herzegovina</w:t>
      </w:r>
      <w:r w:rsidR="006A59EA">
        <w:rPr>
          <w:sz w:val="14"/>
          <w:szCs w:val="16"/>
        </w:rPr>
        <w:t xml:space="preserve">, </w:t>
      </w:r>
      <w:r w:rsidR="00AF7409" w:rsidRPr="00E30E5E">
        <w:rPr>
          <w:sz w:val="14"/>
          <w:szCs w:val="16"/>
        </w:rPr>
        <w:t>Hungary</w:t>
      </w:r>
      <w:r w:rsidR="006A59EA">
        <w:rPr>
          <w:sz w:val="14"/>
          <w:szCs w:val="16"/>
        </w:rPr>
        <w:t>, Kazakhstan and Russia were</w:t>
      </w:r>
      <w:r w:rsidR="00AF7409" w:rsidRPr="00E30E5E">
        <w:rPr>
          <w:sz w:val="14"/>
          <w:szCs w:val="16"/>
        </w:rPr>
        <w:t xml:space="preserve"> never treated we refer to 2015 as base year for t-2 and t+2.</w:t>
      </w:r>
    </w:p>
    <w:p w14:paraId="74F5A590" w14:textId="4B38D379" w:rsidR="00137FCF" w:rsidRPr="00E30E5E" w:rsidRDefault="00B21624" w:rsidP="00274F09">
      <w:pPr>
        <w:spacing w:after="0" w:line="240" w:lineRule="auto"/>
        <w:ind w:right="255"/>
        <w:rPr>
          <w:sz w:val="14"/>
          <w:szCs w:val="16"/>
        </w:rPr>
      </w:pPr>
      <w:r>
        <w:rPr>
          <w:sz w:val="14"/>
          <w:szCs w:val="16"/>
          <w:vertAlign w:val="superscript"/>
        </w:rPr>
        <w:t>f</w:t>
      </w:r>
      <w:r w:rsidR="00AF7409" w:rsidRPr="00E30E5E">
        <w:rPr>
          <w:sz w:val="14"/>
          <w:szCs w:val="16"/>
        </w:rPr>
        <w:t xml:space="preserve"> t-1 instead of t-2 (1998).</w:t>
      </w:r>
    </w:p>
    <w:p w14:paraId="462530A7" w14:textId="77777777" w:rsidR="00AF7409" w:rsidRPr="00E30E5E" w:rsidRDefault="00AF7409" w:rsidP="008B39D3">
      <w:pPr>
        <w:rPr>
          <w:b/>
        </w:rPr>
        <w:sectPr w:rsidR="00AF7409" w:rsidRPr="00E30E5E" w:rsidSect="00806384">
          <w:pgSz w:w="16838" w:h="11906" w:orient="landscape"/>
          <w:pgMar w:top="1134" w:right="1418" w:bottom="851" w:left="1134" w:header="709" w:footer="709" w:gutter="0"/>
          <w:cols w:space="708"/>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556"/>
        <w:gridCol w:w="567"/>
        <w:gridCol w:w="284"/>
        <w:gridCol w:w="2835"/>
        <w:gridCol w:w="698"/>
      </w:tblGrid>
      <w:tr w:rsidR="00890E83" w:rsidRPr="00E30E5E" w14:paraId="301618A9" w14:textId="77777777" w:rsidTr="001B33D1">
        <w:tc>
          <w:tcPr>
            <w:tcW w:w="9062" w:type="dxa"/>
            <w:gridSpan w:val="6"/>
          </w:tcPr>
          <w:p w14:paraId="4F6C6FC3" w14:textId="2C260983" w:rsidR="00137FCF" w:rsidRDefault="00137FCF" w:rsidP="00137FCF">
            <w:pPr>
              <w:spacing w:after="0" w:line="240" w:lineRule="auto"/>
              <w:rPr>
                <w:rFonts w:eastAsia="MS Gothic"/>
                <w:b/>
                <w:sz w:val="28"/>
                <w:szCs w:val="32"/>
              </w:rPr>
            </w:pPr>
            <w:r>
              <w:rPr>
                <w:rFonts w:eastAsia="MS Gothic"/>
                <w:b/>
                <w:sz w:val="28"/>
                <w:szCs w:val="32"/>
              </w:rPr>
              <w:t>10</w:t>
            </w:r>
            <w:r w:rsidRPr="0009733C">
              <w:rPr>
                <w:rFonts w:eastAsia="MS Gothic"/>
                <w:b/>
                <w:sz w:val="28"/>
                <w:szCs w:val="32"/>
              </w:rPr>
              <w:t xml:space="preserve">. </w:t>
            </w:r>
            <w:r>
              <w:rPr>
                <w:rFonts w:eastAsia="MS Gothic"/>
                <w:b/>
                <w:sz w:val="28"/>
                <w:szCs w:val="32"/>
              </w:rPr>
              <w:t>Results including country specific linear time trends</w:t>
            </w:r>
          </w:p>
          <w:p w14:paraId="519154BB" w14:textId="77777777" w:rsidR="00137FCF" w:rsidRDefault="00137FCF" w:rsidP="001B33D1">
            <w:pPr>
              <w:spacing w:after="0" w:line="360" w:lineRule="auto"/>
              <w:rPr>
                <w:rFonts w:eastAsia="Times New Roman"/>
                <w:b/>
                <w:szCs w:val="16"/>
                <w:lang w:eastAsia="de-DE"/>
              </w:rPr>
            </w:pPr>
          </w:p>
          <w:p w14:paraId="5E70FFE7" w14:textId="5F7B1730" w:rsidR="00890E83" w:rsidRPr="00E30E5E" w:rsidRDefault="00890E83" w:rsidP="001B33D1">
            <w:pPr>
              <w:spacing w:after="0" w:line="360" w:lineRule="auto"/>
              <w:rPr>
                <w:rFonts w:eastAsia="Times New Roman"/>
                <w:b/>
                <w:sz w:val="16"/>
                <w:szCs w:val="16"/>
                <w:lang w:eastAsia="de-DE"/>
              </w:rPr>
            </w:pPr>
            <w:r w:rsidRPr="00E30E5E">
              <w:rPr>
                <w:rFonts w:eastAsia="Times New Roman"/>
                <w:b/>
                <w:szCs w:val="16"/>
                <w:lang w:eastAsia="de-DE"/>
              </w:rPr>
              <w:t>Table A1</w:t>
            </w:r>
            <w:r w:rsidR="00137FCF">
              <w:rPr>
                <w:rFonts w:eastAsia="Times New Roman"/>
                <w:b/>
                <w:szCs w:val="16"/>
                <w:lang w:eastAsia="de-DE"/>
              </w:rPr>
              <w:t>3</w:t>
            </w:r>
            <w:r w:rsidRPr="00E30E5E">
              <w:rPr>
                <w:rFonts w:eastAsia="Times New Roman"/>
                <w:szCs w:val="16"/>
                <w:lang w:eastAsia="de-DE"/>
              </w:rPr>
              <w:t xml:space="preserve">  </w:t>
            </w:r>
            <w:r w:rsidRPr="00E30E5E">
              <w:rPr>
                <w:rFonts w:eastAsia="Times New Roman"/>
                <w:iCs/>
                <w:szCs w:val="16"/>
                <w:lang w:eastAsia="de-DE"/>
              </w:rPr>
              <w:t>Regression results OTC switch with country-specific linear time trends</w:t>
            </w:r>
          </w:p>
        </w:tc>
      </w:tr>
      <w:tr w:rsidR="00BA2E2E" w:rsidRPr="00E30E5E" w14:paraId="76CCA6BF" w14:textId="77777777" w:rsidTr="00FF70A2">
        <w:trPr>
          <w:trHeight w:val="284"/>
        </w:trPr>
        <w:tc>
          <w:tcPr>
            <w:tcW w:w="2122" w:type="dxa"/>
            <w:tcBorders>
              <w:top w:val="single" w:sz="4" w:space="0" w:color="auto"/>
            </w:tcBorders>
          </w:tcPr>
          <w:p w14:paraId="5ABCD9C5" w14:textId="77777777" w:rsidR="00BA2E2E" w:rsidRPr="00E30E5E" w:rsidRDefault="00BA2E2E" w:rsidP="001B33D1">
            <w:pPr>
              <w:spacing w:after="0" w:line="240" w:lineRule="auto"/>
              <w:jc w:val="left"/>
              <w:rPr>
                <w:sz w:val="16"/>
                <w:szCs w:val="16"/>
              </w:rPr>
            </w:pPr>
          </w:p>
        </w:tc>
        <w:tc>
          <w:tcPr>
            <w:tcW w:w="6940" w:type="dxa"/>
            <w:gridSpan w:val="5"/>
            <w:tcBorders>
              <w:top w:val="single" w:sz="4" w:space="0" w:color="auto"/>
            </w:tcBorders>
            <w:vAlign w:val="center"/>
          </w:tcPr>
          <w:p w14:paraId="55108BB6" w14:textId="77777777" w:rsidR="00BA2E2E" w:rsidRPr="00E30E5E" w:rsidRDefault="00BA2E2E" w:rsidP="001B33D1">
            <w:pPr>
              <w:spacing w:after="0" w:line="240" w:lineRule="auto"/>
              <w:jc w:val="center"/>
              <w:rPr>
                <w:sz w:val="16"/>
                <w:szCs w:val="16"/>
              </w:rPr>
            </w:pPr>
            <w:r w:rsidRPr="00E30E5E">
              <w:rPr>
                <w:sz w:val="16"/>
                <w:szCs w:val="16"/>
              </w:rPr>
              <w:t xml:space="preserve">TWFE Modell III (Covariates, </w:t>
            </w:r>
            <w:proofErr w:type="spellStart"/>
            <w:r w:rsidRPr="00E30E5E">
              <w:rPr>
                <w:sz w:val="16"/>
                <w:szCs w:val="16"/>
              </w:rPr>
              <w:t>Wboot</w:t>
            </w:r>
            <w:proofErr w:type="spellEnd"/>
            <w:r w:rsidRPr="00E30E5E">
              <w:rPr>
                <w:sz w:val="16"/>
                <w:szCs w:val="16"/>
              </w:rPr>
              <w:t>) + CSLTT</w:t>
            </w:r>
          </w:p>
        </w:tc>
      </w:tr>
      <w:tr w:rsidR="00BA2E2E" w:rsidRPr="00E30E5E" w14:paraId="65EE5CF9" w14:textId="77777777" w:rsidTr="00FF70A2">
        <w:trPr>
          <w:trHeight w:val="284"/>
        </w:trPr>
        <w:tc>
          <w:tcPr>
            <w:tcW w:w="2122" w:type="dxa"/>
            <w:tcBorders>
              <w:bottom w:val="single" w:sz="4" w:space="0" w:color="auto"/>
            </w:tcBorders>
          </w:tcPr>
          <w:p w14:paraId="2425E13A" w14:textId="77777777" w:rsidR="00BA2E2E" w:rsidRPr="00E30E5E" w:rsidRDefault="00BA2E2E" w:rsidP="001B33D1">
            <w:pPr>
              <w:spacing w:after="0" w:line="240" w:lineRule="auto"/>
              <w:jc w:val="left"/>
              <w:rPr>
                <w:sz w:val="16"/>
                <w:szCs w:val="16"/>
              </w:rPr>
            </w:pPr>
          </w:p>
        </w:tc>
        <w:tc>
          <w:tcPr>
            <w:tcW w:w="3123" w:type="dxa"/>
            <w:gridSpan w:val="2"/>
            <w:tcBorders>
              <w:top w:val="single" w:sz="4" w:space="0" w:color="auto"/>
              <w:bottom w:val="single" w:sz="4" w:space="0" w:color="auto"/>
            </w:tcBorders>
            <w:vAlign w:val="center"/>
          </w:tcPr>
          <w:p w14:paraId="5B511337" w14:textId="77777777" w:rsidR="00BA2E2E" w:rsidRPr="00E30E5E" w:rsidRDefault="00BA2E2E" w:rsidP="001B33D1">
            <w:pPr>
              <w:spacing w:after="0" w:line="240" w:lineRule="auto"/>
              <w:jc w:val="center"/>
              <w:rPr>
                <w:sz w:val="16"/>
                <w:szCs w:val="16"/>
              </w:rPr>
            </w:pPr>
            <w:r w:rsidRPr="00E30E5E">
              <w:rPr>
                <w:sz w:val="16"/>
                <w:szCs w:val="16"/>
              </w:rPr>
              <w:t>OTC switch</w:t>
            </w:r>
          </w:p>
        </w:tc>
        <w:tc>
          <w:tcPr>
            <w:tcW w:w="284" w:type="dxa"/>
            <w:tcBorders>
              <w:top w:val="single" w:sz="4" w:space="0" w:color="auto"/>
              <w:bottom w:val="single" w:sz="4" w:space="0" w:color="auto"/>
            </w:tcBorders>
            <w:vAlign w:val="center"/>
          </w:tcPr>
          <w:p w14:paraId="505AF9E0" w14:textId="77777777" w:rsidR="00BA2E2E" w:rsidRPr="00E30E5E" w:rsidRDefault="00BA2E2E" w:rsidP="001B33D1">
            <w:pPr>
              <w:spacing w:after="0" w:line="240" w:lineRule="auto"/>
              <w:jc w:val="center"/>
              <w:rPr>
                <w:sz w:val="16"/>
                <w:szCs w:val="16"/>
              </w:rPr>
            </w:pPr>
          </w:p>
        </w:tc>
        <w:tc>
          <w:tcPr>
            <w:tcW w:w="3533" w:type="dxa"/>
            <w:gridSpan w:val="2"/>
            <w:tcBorders>
              <w:top w:val="single" w:sz="4" w:space="0" w:color="auto"/>
              <w:bottom w:val="single" w:sz="4" w:space="0" w:color="auto"/>
            </w:tcBorders>
            <w:vAlign w:val="center"/>
          </w:tcPr>
          <w:p w14:paraId="4D30D87F" w14:textId="34E6FB66" w:rsidR="00BA2E2E" w:rsidRPr="00E30E5E" w:rsidRDefault="00BA2E2E" w:rsidP="001B33D1">
            <w:pPr>
              <w:spacing w:after="0" w:line="240" w:lineRule="auto"/>
              <w:jc w:val="center"/>
              <w:rPr>
                <w:sz w:val="16"/>
                <w:szCs w:val="16"/>
              </w:rPr>
            </w:pPr>
            <w:r w:rsidRPr="00E30E5E">
              <w:rPr>
                <w:sz w:val="16"/>
                <w:szCs w:val="16"/>
              </w:rPr>
              <w:t>Rx switch</w:t>
            </w:r>
          </w:p>
        </w:tc>
      </w:tr>
      <w:tr w:rsidR="00BA2E2E" w:rsidRPr="00E30E5E" w14:paraId="72DCECCE" w14:textId="77777777" w:rsidTr="00FF70A2">
        <w:trPr>
          <w:trHeight w:val="284"/>
        </w:trPr>
        <w:tc>
          <w:tcPr>
            <w:tcW w:w="2122" w:type="dxa"/>
            <w:tcBorders>
              <w:top w:val="single" w:sz="4" w:space="0" w:color="auto"/>
            </w:tcBorders>
            <w:vAlign w:val="center"/>
          </w:tcPr>
          <w:p w14:paraId="04719853" w14:textId="77777777" w:rsidR="00BA2E2E" w:rsidRPr="00E30E5E" w:rsidRDefault="00BA2E2E" w:rsidP="001B33D1">
            <w:pPr>
              <w:spacing w:after="0" w:line="240" w:lineRule="auto"/>
              <w:jc w:val="left"/>
              <w:rPr>
                <w:sz w:val="16"/>
                <w:szCs w:val="16"/>
              </w:rPr>
            </w:pPr>
            <w:r w:rsidRPr="00E30E5E">
              <w:rPr>
                <w:rFonts w:eastAsia="Times New Roman"/>
                <w:color w:val="000000"/>
                <w:sz w:val="16"/>
                <w:szCs w:val="16"/>
                <w:lang w:eastAsia="de-DE"/>
              </w:rPr>
              <w:t>Use</w:t>
            </w:r>
          </w:p>
        </w:tc>
        <w:tc>
          <w:tcPr>
            <w:tcW w:w="2556" w:type="dxa"/>
            <w:tcBorders>
              <w:top w:val="single" w:sz="4" w:space="0" w:color="auto"/>
            </w:tcBorders>
            <w:vAlign w:val="center"/>
          </w:tcPr>
          <w:p w14:paraId="6F1AD597" w14:textId="77777777" w:rsidR="00BA2E2E" w:rsidRPr="00E30E5E" w:rsidRDefault="00BA2E2E" w:rsidP="001B33D1">
            <w:pPr>
              <w:spacing w:after="0" w:line="240" w:lineRule="auto"/>
              <w:jc w:val="left"/>
              <w:rPr>
                <w:sz w:val="16"/>
                <w:szCs w:val="16"/>
              </w:rPr>
            </w:pPr>
          </w:p>
        </w:tc>
        <w:tc>
          <w:tcPr>
            <w:tcW w:w="567" w:type="dxa"/>
            <w:tcBorders>
              <w:top w:val="single" w:sz="4" w:space="0" w:color="auto"/>
            </w:tcBorders>
            <w:vAlign w:val="center"/>
          </w:tcPr>
          <w:p w14:paraId="7381008E" w14:textId="77777777" w:rsidR="00BA2E2E" w:rsidRPr="00E30E5E" w:rsidRDefault="00BA2E2E" w:rsidP="001B33D1">
            <w:pPr>
              <w:spacing w:after="0" w:line="240" w:lineRule="auto"/>
              <w:jc w:val="left"/>
              <w:rPr>
                <w:sz w:val="16"/>
                <w:szCs w:val="16"/>
              </w:rPr>
            </w:pPr>
          </w:p>
        </w:tc>
        <w:tc>
          <w:tcPr>
            <w:tcW w:w="284" w:type="dxa"/>
            <w:tcBorders>
              <w:top w:val="single" w:sz="4" w:space="0" w:color="auto"/>
            </w:tcBorders>
            <w:vAlign w:val="center"/>
          </w:tcPr>
          <w:p w14:paraId="36FF4DC9" w14:textId="77777777" w:rsidR="00BA2E2E" w:rsidRPr="00E30E5E" w:rsidRDefault="00BA2E2E" w:rsidP="001B33D1">
            <w:pPr>
              <w:spacing w:after="0" w:line="240" w:lineRule="auto"/>
              <w:jc w:val="left"/>
              <w:rPr>
                <w:sz w:val="16"/>
                <w:szCs w:val="16"/>
              </w:rPr>
            </w:pPr>
          </w:p>
        </w:tc>
        <w:tc>
          <w:tcPr>
            <w:tcW w:w="2835" w:type="dxa"/>
            <w:tcBorders>
              <w:top w:val="single" w:sz="4" w:space="0" w:color="auto"/>
            </w:tcBorders>
            <w:vAlign w:val="center"/>
          </w:tcPr>
          <w:p w14:paraId="7B57D7C8" w14:textId="77777777" w:rsidR="00BA2E2E" w:rsidRPr="00E30E5E" w:rsidRDefault="00BA2E2E" w:rsidP="001B33D1">
            <w:pPr>
              <w:spacing w:after="0" w:line="240" w:lineRule="auto"/>
              <w:jc w:val="left"/>
              <w:rPr>
                <w:sz w:val="16"/>
                <w:szCs w:val="16"/>
              </w:rPr>
            </w:pPr>
          </w:p>
        </w:tc>
        <w:tc>
          <w:tcPr>
            <w:tcW w:w="698" w:type="dxa"/>
            <w:tcBorders>
              <w:top w:val="single" w:sz="4" w:space="0" w:color="auto"/>
            </w:tcBorders>
            <w:vAlign w:val="center"/>
          </w:tcPr>
          <w:p w14:paraId="73FE0399" w14:textId="77777777" w:rsidR="00BA2E2E" w:rsidRPr="00E30E5E" w:rsidRDefault="00BA2E2E" w:rsidP="001B33D1">
            <w:pPr>
              <w:spacing w:after="0" w:line="240" w:lineRule="auto"/>
              <w:jc w:val="left"/>
              <w:rPr>
                <w:sz w:val="16"/>
                <w:szCs w:val="16"/>
              </w:rPr>
            </w:pPr>
          </w:p>
        </w:tc>
      </w:tr>
      <w:tr w:rsidR="00BA2E2E" w:rsidRPr="00E30E5E" w14:paraId="7D46DCCE" w14:textId="77777777" w:rsidTr="00FF70A2">
        <w:trPr>
          <w:trHeight w:val="284"/>
        </w:trPr>
        <w:tc>
          <w:tcPr>
            <w:tcW w:w="2122" w:type="dxa"/>
            <w:vAlign w:val="center"/>
          </w:tcPr>
          <w:p w14:paraId="20758E27" w14:textId="77777777" w:rsidR="00BA2E2E" w:rsidRPr="00E30E5E" w:rsidRDefault="00BA2E2E" w:rsidP="001B33D1">
            <w:pPr>
              <w:spacing w:after="0" w:line="240" w:lineRule="auto"/>
              <w:jc w:val="left"/>
              <w:rPr>
                <w:sz w:val="16"/>
                <w:szCs w:val="16"/>
              </w:rPr>
            </w:pPr>
            <w:r w:rsidRPr="00E30E5E">
              <w:rPr>
                <w:rFonts w:eastAsia="Times New Roman"/>
                <w:color w:val="000000"/>
                <w:sz w:val="16"/>
                <w:szCs w:val="16"/>
                <w:lang w:eastAsia="de-DE"/>
              </w:rPr>
              <w:t xml:space="preserve">    Emergency contraception</w:t>
            </w:r>
          </w:p>
        </w:tc>
        <w:tc>
          <w:tcPr>
            <w:tcW w:w="2556" w:type="dxa"/>
            <w:vAlign w:val="center"/>
          </w:tcPr>
          <w:p w14:paraId="6CCB6466" w14:textId="5E15AC4F" w:rsidR="00BA2E2E" w:rsidRPr="00E30E5E" w:rsidRDefault="00BA2E2E" w:rsidP="001B33D1">
            <w:pPr>
              <w:spacing w:after="0" w:line="240" w:lineRule="auto"/>
              <w:jc w:val="right"/>
              <w:rPr>
                <w:sz w:val="16"/>
                <w:szCs w:val="16"/>
              </w:rPr>
            </w:pPr>
            <w:r w:rsidRPr="00E30E5E">
              <w:rPr>
                <w:sz w:val="16"/>
                <w:szCs w:val="16"/>
              </w:rPr>
              <w:t>2.5</w:t>
            </w:r>
            <w:r>
              <w:rPr>
                <w:sz w:val="16"/>
                <w:szCs w:val="16"/>
              </w:rPr>
              <w:t>48</w:t>
            </w:r>
            <w:r w:rsidRPr="00E30E5E">
              <w:rPr>
                <w:sz w:val="16"/>
                <w:szCs w:val="16"/>
              </w:rPr>
              <w:t xml:space="preserve"> </w:t>
            </w:r>
          </w:p>
        </w:tc>
        <w:tc>
          <w:tcPr>
            <w:tcW w:w="567" w:type="dxa"/>
            <w:vAlign w:val="center"/>
          </w:tcPr>
          <w:p w14:paraId="51D799CF" w14:textId="77777777" w:rsidR="00BA2E2E" w:rsidRPr="00E30E5E" w:rsidRDefault="00BA2E2E" w:rsidP="001B33D1">
            <w:pPr>
              <w:spacing w:after="0" w:line="240" w:lineRule="auto"/>
              <w:rPr>
                <w:sz w:val="16"/>
                <w:szCs w:val="16"/>
              </w:rPr>
            </w:pPr>
            <w:r w:rsidRPr="00E30E5E">
              <w:rPr>
                <w:sz w:val="16"/>
                <w:szCs w:val="16"/>
              </w:rPr>
              <w:t>*</w:t>
            </w:r>
          </w:p>
        </w:tc>
        <w:tc>
          <w:tcPr>
            <w:tcW w:w="284" w:type="dxa"/>
            <w:vAlign w:val="center"/>
          </w:tcPr>
          <w:p w14:paraId="573484AC" w14:textId="77777777" w:rsidR="00BA2E2E" w:rsidRPr="00E30E5E" w:rsidRDefault="00BA2E2E" w:rsidP="001B33D1">
            <w:pPr>
              <w:spacing w:after="0" w:line="240" w:lineRule="auto"/>
              <w:jc w:val="left"/>
              <w:rPr>
                <w:sz w:val="16"/>
                <w:szCs w:val="16"/>
              </w:rPr>
            </w:pPr>
          </w:p>
        </w:tc>
        <w:tc>
          <w:tcPr>
            <w:tcW w:w="2835" w:type="dxa"/>
            <w:vAlign w:val="center"/>
          </w:tcPr>
          <w:p w14:paraId="14D29899" w14:textId="00804D5C" w:rsidR="00BA2E2E" w:rsidRPr="00E30E5E" w:rsidRDefault="00BA2E2E" w:rsidP="001B33D1">
            <w:pPr>
              <w:spacing w:after="0" w:line="240" w:lineRule="auto"/>
              <w:jc w:val="right"/>
              <w:rPr>
                <w:sz w:val="16"/>
                <w:szCs w:val="16"/>
              </w:rPr>
            </w:pPr>
            <w:r w:rsidRPr="00E30E5E">
              <w:rPr>
                <w:sz w:val="16"/>
                <w:szCs w:val="16"/>
              </w:rPr>
              <w:t>-4.1</w:t>
            </w:r>
            <w:r>
              <w:rPr>
                <w:sz w:val="16"/>
                <w:szCs w:val="16"/>
              </w:rPr>
              <w:t>07</w:t>
            </w:r>
          </w:p>
        </w:tc>
        <w:tc>
          <w:tcPr>
            <w:tcW w:w="698" w:type="dxa"/>
            <w:vAlign w:val="center"/>
          </w:tcPr>
          <w:p w14:paraId="6E34DE73" w14:textId="77777777" w:rsidR="00BA2E2E" w:rsidRPr="00E30E5E" w:rsidRDefault="00BA2E2E" w:rsidP="001B33D1">
            <w:pPr>
              <w:spacing w:after="0" w:line="240" w:lineRule="auto"/>
              <w:jc w:val="left"/>
              <w:rPr>
                <w:sz w:val="16"/>
                <w:szCs w:val="16"/>
              </w:rPr>
            </w:pPr>
          </w:p>
        </w:tc>
      </w:tr>
      <w:tr w:rsidR="00BA2E2E" w:rsidRPr="00E30E5E" w14:paraId="7BB7D53A" w14:textId="77777777" w:rsidTr="00FF70A2">
        <w:trPr>
          <w:trHeight w:val="284"/>
        </w:trPr>
        <w:tc>
          <w:tcPr>
            <w:tcW w:w="2122" w:type="dxa"/>
            <w:vAlign w:val="center"/>
          </w:tcPr>
          <w:p w14:paraId="2291D4EE" w14:textId="77777777" w:rsidR="00BA2E2E" w:rsidRPr="00E30E5E" w:rsidRDefault="00BA2E2E" w:rsidP="001B33D1">
            <w:pPr>
              <w:spacing w:after="0" w:line="240" w:lineRule="auto"/>
              <w:jc w:val="left"/>
              <w:rPr>
                <w:sz w:val="16"/>
                <w:szCs w:val="16"/>
              </w:rPr>
            </w:pPr>
          </w:p>
        </w:tc>
        <w:tc>
          <w:tcPr>
            <w:tcW w:w="2556" w:type="dxa"/>
            <w:vAlign w:val="center"/>
          </w:tcPr>
          <w:p w14:paraId="27FAD32A" w14:textId="74C89356" w:rsidR="00BA2E2E" w:rsidRPr="00E30E5E" w:rsidRDefault="00BA2E2E" w:rsidP="001B33D1">
            <w:pPr>
              <w:spacing w:after="0" w:line="240" w:lineRule="auto"/>
              <w:jc w:val="right"/>
              <w:rPr>
                <w:sz w:val="16"/>
                <w:szCs w:val="16"/>
              </w:rPr>
            </w:pPr>
            <w:r w:rsidRPr="00E30E5E">
              <w:rPr>
                <w:sz w:val="16"/>
                <w:szCs w:val="16"/>
              </w:rPr>
              <w:t>[</w:t>
            </w:r>
            <w:r>
              <w:rPr>
                <w:sz w:val="16"/>
                <w:szCs w:val="16"/>
              </w:rPr>
              <w:t>0.500</w:t>
            </w:r>
            <w:r w:rsidRPr="00E30E5E">
              <w:rPr>
                <w:sz w:val="16"/>
                <w:szCs w:val="16"/>
              </w:rPr>
              <w:t>; 4.</w:t>
            </w:r>
            <w:r>
              <w:rPr>
                <w:sz w:val="16"/>
                <w:szCs w:val="16"/>
              </w:rPr>
              <w:t>445</w:t>
            </w:r>
            <w:r w:rsidRPr="00E30E5E">
              <w:rPr>
                <w:sz w:val="16"/>
                <w:szCs w:val="16"/>
              </w:rPr>
              <w:t>]</w:t>
            </w:r>
          </w:p>
        </w:tc>
        <w:tc>
          <w:tcPr>
            <w:tcW w:w="567" w:type="dxa"/>
            <w:vAlign w:val="center"/>
          </w:tcPr>
          <w:p w14:paraId="5C83C773" w14:textId="77777777" w:rsidR="00BA2E2E" w:rsidRPr="00E30E5E" w:rsidRDefault="00BA2E2E" w:rsidP="001B33D1">
            <w:pPr>
              <w:spacing w:after="0" w:line="240" w:lineRule="auto"/>
              <w:jc w:val="left"/>
              <w:rPr>
                <w:sz w:val="16"/>
                <w:szCs w:val="16"/>
              </w:rPr>
            </w:pPr>
          </w:p>
        </w:tc>
        <w:tc>
          <w:tcPr>
            <w:tcW w:w="284" w:type="dxa"/>
            <w:vAlign w:val="center"/>
          </w:tcPr>
          <w:p w14:paraId="468774C6" w14:textId="77777777" w:rsidR="00BA2E2E" w:rsidRPr="00E30E5E" w:rsidRDefault="00BA2E2E" w:rsidP="001B33D1">
            <w:pPr>
              <w:spacing w:after="0" w:line="240" w:lineRule="auto"/>
              <w:jc w:val="left"/>
              <w:rPr>
                <w:sz w:val="16"/>
                <w:szCs w:val="16"/>
              </w:rPr>
            </w:pPr>
          </w:p>
        </w:tc>
        <w:tc>
          <w:tcPr>
            <w:tcW w:w="2835" w:type="dxa"/>
            <w:vAlign w:val="center"/>
          </w:tcPr>
          <w:p w14:paraId="55979C48" w14:textId="3A0C7945" w:rsidR="00BA2E2E" w:rsidRPr="00E30E5E" w:rsidRDefault="00BA2E2E" w:rsidP="001B33D1">
            <w:pPr>
              <w:spacing w:after="0" w:line="240" w:lineRule="auto"/>
              <w:jc w:val="right"/>
              <w:rPr>
                <w:sz w:val="16"/>
                <w:szCs w:val="16"/>
              </w:rPr>
            </w:pPr>
            <w:r w:rsidRPr="00E30E5E">
              <w:rPr>
                <w:sz w:val="16"/>
                <w:szCs w:val="16"/>
              </w:rPr>
              <w:t>[-</w:t>
            </w:r>
            <w:r>
              <w:rPr>
                <w:sz w:val="16"/>
                <w:szCs w:val="16"/>
              </w:rPr>
              <w:t>12.495</w:t>
            </w:r>
            <w:r w:rsidRPr="00E30E5E">
              <w:rPr>
                <w:sz w:val="16"/>
                <w:szCs w:val="16"/>
              </w:rPr>
              <w:t xml:space="preserve">; </w:t>
            </w:r>
            <w:r>
              <w:rPr>
                <w:sz w:val="16"/>
                <w:szCs w:val="16"/>
              </w:rPr>
              <w:t>2.147</w:t>
            </w:r>
            <w:r w:rsidRPr="00E30E5E">
              <w:rPr>
                <w:sz w:val="16"/>
                <w:szCs w:val="16"/>
              </w:rPr>
              <w:t>]</w:t>
            </w:r>
          </w:p>
        </w:tc>
        <w:tc>
          <w:tcPr>
            <w:tcW w:w="698" w:type="dxa"/>
            <w:vAlign w:val="center"/>
          </w:tcPr>
          <w:p w14:paraId="34535385" w14:textId="77777777" w:rsidR="00BA2E2E" w:rsidRPr="00E30E5E" w:rsidRDefault="00BA2E2E" w:rsidP="001B33D1">
            <w:pPr>
              <w:spacing w:after="0" w:line="240" w:lineRule="auto"/>
              <w:jc w:val="left"/>
              <w:rPr>
                <w:sz w:val="16"/>
                <w:szCs w:val="16"/>
              </w:rPr>
            </w:pPr>
          </w:p>
        </w:tc>
      </w:tr>
      <w:tr w:rsidR="00BA2E2E" w:rsidRPr="00E30E5E" w14:paraId="0E69557A" w14:textId="77777777" w:rsidTr="00FF70A2">
        <w:trPr>
          <w:trHeight w:val="284"/>
        </w:trPr>
        <w:tc>
          <w:tcPr>
            <w:tcW w:w="2122" w:type="dxa"/>
            <w:vAlign w:val="center"/>
          </w:tcPr>
          <w:p w14:paraId="567C0FF3" w14:textId="77777777" w:rsidR="00BA2E2E" w:rsidRPr="00E30E5E" w:rsidRDefault="00BA2E2E" w:rsidP="001B33D1">
            <w:pPr>
              <w:spacing w:after="0" w:line="240" w:lineRule="auto"/>
              <w:jc w:val="left"/>
              <w:rPr>
                <w:sz w:val="16"/>
                <w:szCs w:val="16"/>
              </w:rPr>
            </w:pPr>
            <w:r w:rsidRPr="00E30E5E">
              <w:rPr>
                <w:rFonts w:eastAsia="Times New Roman"/>
                <w:color w:val="000000"/>
                <w:sz w:val="16"/>
                <w:szCs w:val="16"/>
                <w:lang w:eastAsia="de-DE"/>
              </w:rPr>
              <w:t xml:space="preserve">    Regular contraception</w:t>
            </w:r>
          </w:p>
        </w:tc>
        <w:tc>
          <w:tcPr>
            <w:tcW w:w="2556" w:type="dxa"/>
            <w:vAlign w:val="center"/>
          </w:tcPr>
          <w:p w14:paraId="7C6FC139" w14:textId="0B952AEE" w:rsidR="00BA2E2E" w:rsidRPr="00E30E5E" w:rsidRDefault="00BA2E2E" w:rsidP="001B33D1">
            <w:pPr>
              <w:spacing w:after="0" w:line="240" w:lineRule="auto"/>
              <w:jc w:val="right"/>
              <w:rPr>
                <w:sz w:val="16"/>
                <w:szCs w:val="16"/>
              </w:rPr>
            </w:pPr>
            <w:r w:rsidRPr="00E30E5E">
              <w:rPr>
                <w:sz w:val="16"/>
                <w:szCs w:val="16"/>
              </w:rPr>
              <w:t>0.</w:t>
            </w:r>
            <w:r>
              <w:rPr>
                <w:sz w:val="16"/>
                <w:szCs w:val="16"/>
              </w:rPr>
              <w:t>054</w:t>
            </w:r>
          </w:p>
        </w:tc>
        <w:tc>
          <w:tcPr>
            <w:tcW w:w="567" w:type="dxa"/>
            <w:vAlign w:val="center"/>
          </w:tcPr>
          <w:p w14:paraId="665490D4" w14:textId="77777777" w:rsidR="00BA2E2E" w:rsidRPr="00E30E5E" w:rsidRDefault="00BA2E2E" w:rsidP="001B33D1">
            <w:pPr>
              <w:spacing w:after="0" w:line="240" w:lineRule="auto"/>
              <w:jc w:val="left"/>
              <w:rPr>
                <w:sz w:val="16"/>
                <w:szCs w:val="16"/>
              </w:rPr>
            </w:pPr>
          </w:p>
        </w:tc>
        <w:tc>
          <w:tcPr>
            <w:tcW w:w="284" w:type="dxa"/>
            <w:vAlign w:val="center"/>
          </w:tcPr>
          <w:p w14:paraId="55450F39" w14:textId="77777777" w:rsidR="00BA2E2E" w:rsidRPr="00E30E5E" w:rsidRDefault="00BA2E2E" w:rsidP="001B33D1">
            <w:pPr>
              <w:spacing w:after="0" w:line="240" w:lineRule="auto"/>
              <w:jc w:val="left"/>
              <w:rPr>
                <w:sz w:val="16"/>
                <w:szCs w:val="16"/>
              </w:rPr>
            </w:pPr>
          </w:p>
        </w:tc>
        <w:tc>
          <w:tcPr>
            <w:tcW w:w="2835" w:type="dxa"/>
            <w:vAlign w:val="center"/>
          </w:tcPr>
          <w:p w14:paraId="5565E15C" w14:textId="749C9E49" w:rsidR="00BA2E2E" w:rsidRPr="00E30E5E" w:rsidRDefault="00BA2E2E" w:rsidP="001B33D1">
            <w:pPr>
              <w:spacing w:after="0" w:line="240" w:lineRule="auto"/>
              <w:jc w:val="right"/>
              <w:rPr>
                <w:sz w:val="16"/>
                <w:szCs w:val="16"/>
              </w:rPr>
            </w:pPr>
            <w:r>
              <w:rPr>
                <w:sz w:val="16"/>
                <w:szCs w:val="16"/>
              </w:rPr>
              <w:t>11.703</w:t>
            </w:r>
          </w:p>
        </w:tc>
        <w:tc>
          <w:tcPr>
            <w:tcW w:w="698" w:type="dxa"/>
            <w:vAlign w:val="center"/>
          </w:tcPr>
          <w:p w14:paraId="40837697" w14:textId="77777777" w:rsidR="00BA2E2E" w:rsidRPr="00E30E5E" w:rsidRDefault="00BA2E2E" w:rsidP="001B33D1">
            <w:pPr>
              <w:spacing w:after="0" w:line="240" w:lineRule="auto"/>
              <w:jc w:val="left"/>
              <w:rPr>
                <w:sz w:val="16"/>
                <w:szCs w:val="16"/>
              </w:rPr>
            </w:pPr>
          </w:p>
        </w:tc>
      </w:tr>
      <w:tr w:rsidR="00BA2E2E" w:rsidRPr="00E30E5E" w14:paraId="3E35A8F4" w14:textId="77777777" w:rsidTr="00FF70A2">
        <w:trPr>
          <w:trHeight w:val="284"/>
        </w:trPr>
        <w:tc>
          <w:tcPr>
            <w:tcW w:w="2122" w:type="dxa"/>
            <w:vAlign w:val="center"/>
          </w:tcPr>
          <w:p w14:paraId="7A00DBE5" w14:textId="77777777" w:rsidR="00BA2E2E" w:rsidRPr="00E30E5E" w:rsidRDefault="00BA2E2E" w:rsidP="001B33D1">
            <w:pPr>
              <w:spacing w:after="0" w:line="240" w:lineRule="auto"/>
              <w:jc w:val="left"/>
              <w:rPr>
                <w:sz w:val="16"/>
                <w:szCs w:val="16"/>
              </w:rPr>
            </w:pPr>
          </w:p>
        </w:tc>
        <w:tc>
          <w:tcPr>
            <w:tcW w:w="2556" w:type="dxa"/>
            <w:vAlign w:val="center"/>
          </w:tcPr>
          <w:p w14:paraId="506B8E82" w14:textId="10E536B8" w:rsidR="00BA2E2E" w:rsidRPr="00E30E5E" w:rsidRDefault="00BA2E2E" w:rsidP="001B33D1">
            <w:pPr>
              <w:spacing w:after="0" w:line="240" w:lineRule="auto"/>
              <w:jc w:val="right"/>
              <w:rPr>
                <w:sz w:val="16"/>
                <w:szCs w:val="16"/>
              </w:rPr>
            </w:pPr>
            <w:r w:rsidRPr="00E30E5E">
              <w:rPr>
                <w:sz w:val="16"/>
                <w:szCs w:val="16"/>
              </w:rPr>
              <w:t>[-3.</w:t>
            </w:r>
            <w:r>
              <w:rPr>
                <w:sz w:val="16"/>
                <w:szCs w:val="16"/>
              </w:rPr>
              <w:t>830</w:t>
            </w:r>
            <w:r w:rsidRPr="00E30E5E">
              <w:rPr>
                <w:sz w:val="16"/>
                <w:szCs w:val="16"/>
              </w:rPr>
              <w:t xml:space="preserve">; </w:t>
            </w:r>
            <w:r>
              <w:rPr>
                <w:sz w:val="16"/>
                <w:szCs w:val="16"/>
              </w:rPr>
              <w:t>5.194</w:t>
            </w:r>
            <w:r w:rsidRPr="00E30E5E">
              <w:rPr>
                <w:sz w:val="16"/>
                <w:szCs w:val="16"/>
              </w:rPr>
              <w:t>]</w:t>
            </w:r>
          </w:p>
        </w:tc>
        <w:tc>
          <w:tcPr>
            <w:tcW w:w="567" w:type="dxa"/>
            <w:vAlign w:val="center"/>
          </w:tcPr>
          <w:p w14:paraId="4946E8E4" w14:textId="77777777" w:rsidR="00BA2E2E" w:rsidRPr="00E30E5E" w:rsidRDefault="00BA2E2E" w:rsidP="001B33D1">
            <w:pPr>
              <w:spacing w:after="0" w:line="240" w:lineRule="auto"/>
              <w:jc w:val="left"/>
              <w:rPr>
                <w:sz w:val="16"/>
                <w:szCs w:val="16"/>
              </w:rPr>
            </w:pPr>
          </w:p>
        </w:tc>
        <w:tc>
          <w:tcPr>
            <w:tcW w:w="284" w:type="dxa"/>
            <w:vAlign w:val="center"/>
          </w:tcPr>
          <w:p w14:paraId="40616099" w14:textId="77777777" w:rsidR="00BA2E2E" w:rsidRPr="00E30E5E" w:rsidRDefault="00BA2E2E" w:rsidP="001B33D1">
            <w:pPr>
              <w:spacing w:after="0" w:line="240" w:lineRule="auto"/>
              <w:jc w:val="left"/>
              <w:rPr>
                <w:sz w:val="16"/>
                <w:szCs w:val="16"/>
              </w:rPr>
            </w:pPr>
          </w:p>
        </w:tc>
        <w:tc>
          <w:tcPr>
            <w:tcW w:w="2835" w:type="dxa"/>
            <w:vAlign w:val="center"/>
          </w:tcPr>
          <w:p w14:paraId="72C3AB64" w14:textId="3CB9EF85" w:rsidR="00BA2E2E" w:rsidRPr="00E30E5E" w:rsidRDefault="00BA2E2E" w:rsidP="001B33D1">
            <w:pPr>
              <w:spacing w:after="0" w:line="240" w:lineRule="auto"/>
              <w:jc w:val="right"/>
              <w:rPr>
                <w:sz w:val="16"/>
                <w:szCs w:val="16"/>
              </w:rPr>
            </w:pPr>
            <w:r w:rsidRPr="00E30E5E">
              <w:rPr>
                <w:sz w:val="16"/>
                <w:szCs w:val="16"/>
              </w:rPr>
              <w:t>[-</w:t>
            </w:r>
            <w:r>
              <w:rPr>
                <w:sz w:val="16"/>
                <w:szCs w:val="16"/>
              </w:rPr>
              <w:t>46.126</w:t>
            </w:r>
            <w:r w:rsidRPr="00E30E5E">
              <w:rPr>
                <w:sz w:val="16"/>
                <w:szCs w:val="16"/>
              </w:rPr>
              <w:t xml:space="preserve">; </w:t>
            </w:r>
            <w:r>
              <w:rPr>
                <w:sz w:val="16"/>
                <w:szCs w:val="16"/>
              </w:rPr>
              <w:t>56.842</w:t>
            </w:r>
            <w:r w:rsidRPr="00E30E5E">
              <w:rPr>
                <w:sz w:val="16"/>
                <w:szCs w:val="16"/>
              </w:rPr>
              <w:t>]</w:t>
            </w:r>
          </w:p>
        </w:tc>
        <w:tc>
          <w:tcPr>
            <w:tcW w:w="698" w:type="dxa"/>
            <w:vAlign w:val="center"/>
          </w:tcPr>
          <w:p w14:paraId="5793050D" w14:textId="77777777" w:rsidR="00BA2E2E" w:rsidRPr="00E30E5E" w:rsidRDefault="00BA2E2E" w:rsidP="001B33D1">
            <w:pPr>
              <w:spacing w:after="0" w:line="240" w:lineRule="auto"/>
              <w:jc w:val="left"/>
              <w:rPr>
                <w:sz w:val="16"/>
                <w:szCs w:val="16"/>
              </w:rPr>
            </w:pPr>
          </w:p>
        </w:tc>
      </w:tr>
      <w:tr w:rsidR="00BA2E2E" w:rsidRPr="00E30E5E" w14:paraId="375DC9C4" w14:textId="77777777" w:rsidTr="00FF70A2">
        <w:trPr>
          <w:trHeight w:val="284"/>
        </w:trPr>
        <w:tc>
          <w:tcPr>
            <w:tcW w:w="2122" w:type="dxa"/>
            <w:vAlign w:val="center"/>
          </w:tcPr>
          <w:p w14:paraId="2B9F5B54" w14:textId="77777777" w:rsidR="00BA2E2E" w:rsidRPr="00E30E5E" w:rsidRDefault="00BA2E2E" w:rsidP="001B33D1">
            <w:pPr>
              <w:spacing w:after="0" w:line="240" w:lineRule="auto"/>
              <w:jc w:val="left"/>
              <w:rPr>
                <w:sz w:val="16"/>
                <w:szCs w:val="16"/>
              </w:rPr>
            </w:pPr>
            <w:r w:rsidRPr="00E30E5E">
              <w:rPr>
                <w:rFonts w:eastAsia="Times New Roman"/>
                <w:color w:val="000000"/>
                <w:sz w:val="16"/>
                <w:szCs w:val="16"/>
                <w:lang w:eastAsia="de-DE"/>
              </w:rPr>
              <w:t xml:space="preserve">Demographic outcomes </w:t>
            </w:r>
          </w:p>
        </w:tc>
        <w:tc>
          <w:tcPr>
            <w:tcW w:w="2556" w:type="dxa"/>
            <w:vAlign w:val="center"/>
          </w:tcPr>
          <w:p w14:paraId="03516E3D" w14:textId="77777777" w:rsidR="00BA2E2E" w:rsidRPr="00E30E5E" w:rsidRDefault="00BA2E2E" w:rsidP="001B33D1">
            <w:pPr>
              <w:spacing w:after="0" w:line="240" w:lineRule="auto"/>
              <w:jc w:val="right"/>
              <w:rPr>
                <w:sz w:val="16"/>
                <w:szCs w:val="16"/>
              </w:rPr>
            </w:pPr>
          </w:p>
        </w:tc>
        <w:tc>
          <w:tcPr>
            <w:tcW w:w="567" w:type="dxa"/>
            <w:vAlign w:val="center"/>
          </w:tcPr>
          <w:p w14:paraId="65FEC158" w14:textId="77777777" w:rsidR="00BA2E2E" w:rsidRPr="00E30E5E" w:rsidRDefault="00BA2E2E" w:rsidP="001B33D1">
            <w:pPr>
              <w:spacing w:after="0" w:line="240" w:lineRule="auto"/>
              <w:jc w:val="left"/>
              <w:rPr>
                <w:sz w:val="16"/>
                <w:szCs w:val="16"/>
              </w:rPr>
            </w:pPr>
          </w:p>
        </w:tc>
        <w:tc>
          <w:tcPr>
            <w:tcW w:w="284" w:type="dxa"/>
            <w:vAlign w:val="center"/>
          </w:tcPr>
          <w:p w14:paraId="794C4D18" w14:textId="77777777" w:rsidR="00BA2E2E" w:rsidRPr="00E30E5E" w:rsidRDefault="00BA2E2E" w:rsidP="001B33D1">
            <w:pPr>
              <w:spacing w:after="0" w:line="240" w:lineRule="auto"/>
              <w:jc w:val="left"/>
              <w:rPr>
                <w:sz w:val="16"/>
                <w:szCs w:val="16"/>
              </w:rPr>
            </w:pPr>
          </w:p>
        </w:tc>
        <w:tc>
          <w:tcPr>
            <w:tcW w:w="2835" w:type="dxa"/>
            <w:vAlign w:val="center"/>
          </w:tcPr>
          <w:p w14:paraId="7F3699C9" w14:textId="77777777" w:rsidR="00BA2E2E" w:rsidRPr="00E30E5E" w:rsidRDefault="00BA2E2E" w:rsidP="001B33D1">
            <w:pPr>
              <w:spacing w:after="0" w:line="240" w:lineRule="auto"/>
              <w:jc w:val="right"/>
              <w:rPr>
                <w:sz w:val="16"/>
                <w:szCs w:val="16"/>
              </w:rPr>
            </w:pPr>
          </w:p>
        </w:tc>
        <w:tc>
          <w:tcPr>
            <w:tcW w:w="698" w:type="dxa"/>
            <w:vAlign w:val="center"/>
          </w:tcPr>
          <w:p w14:paraId="6CB6AED3" w14:textId="77777777" w:rsidR="00BA2E2E" w:rsidRPr="00E30E5E" w:rsidRDefault="00BA2E2E" w:rsidP="001B33D1">
            <w:pPr>
              <w:spacing w:after="0" w:line="240" w:lineRule="auto"/>
              <w:jc w:val="left"/>
              <w:rPr>
                <w:sz w:val="16"/>
                <w:szCs w:val="16"/>
              </w:rPr>
            </w:pPr>
          </w:p>
        </w:tc>
      </w:tr>
      <w:tr w:rsidR="00BA2E2E" w:rsidRPr="00E30E5E" w14:paraId="2629FCBE" w14:textId="77777777" w:rsidTr="00FF70A2">
        <w:trPr>
          <w:trHeight w:val="284"/>
        </w:trPr>
        <w:tc>
          <w:tcPr>
            <w:tcW w:w="2122" w:type="dxa"/>
            <w:vAlign w:val="center"/>
          </w:tcPr>
          <w:p w14:paraId="24123A73" w14:textId="77777777" w:rsidR="00BA2E2E" w:rsidRPr="00E30E5E" w:rsidRDefault="00BA2E2E" w:rsidP="001B33D1">
            <w:pPr>
              <w:spacing w:after="0" w:line="240" w:lineRule="auto"/>
              <w:jc w:val="left"/>
              <w:rPr>
                <w:sz w:val="16"/>
                <w:szCs w:val="16"/>
              </w:rPr>
            </w:pPr>
            <w:r w:rsidRPr="00E30E5E">
              <w:rPr>
                <w:rFonts w:eastAsia="Times New Roman"/>
                <w:color w:val="000000"/>
                <w:sz w:val="16"/>
                <w:szCs w:val="16"/>
                <w:lang w:eastAsia="de-DE"/>
              </w:rPr>
              <w:t xml:space="preserve">    Birth rate</w:t>
            </w:r>
          </w:p>
        </w:tc>
        <w:tc>
          <w:tcPr>
            <w:tcW w:w="2556" w:type="dxa"/>
            <w:vAlign w:val="center"/>
          </w:tcPr>
          <w:p w14:paraId="73F687C2" w14:textId="77777777" w:rsidR="00BA2E2E" w:rsidRPr="00E30E5E" w:rsidRDefault="00BA2E2E" w:rsidP="001B33D1">
            <w:pPr>
              <w:spacing w:after="0" w:line="240" w:lineRule="auto"/>
              <w:jc w:val="right"/>
              <w:rPr>
                <w:sz w:val="16"/>
                <w:szCs w:val="16"/>
              </w:rPr>
            </w:pPr>
            <w:r w:rsidRPr="00E30E5E">
              <w:rPr>
                <w:sz w:val="16"/>
                <w:szCs w:val="16"/>
              </w:rPr>
              <w:t>0.387</w:t>
            </w:r>
          </w:p>
        </w:tc>
        <w:tc>
          <w:tcPr>
            <w:tcW w:w="567" w:type="dxa"/>
            <w:vAlign w:val="center"/>
          </w:tcPr>
          <w:p w14:paraId="53C30015" w14:textId="77777777" w:rsidR="00BA2E2E" w:rsidRPr="00E30E5E" w:rsidRDefault="00BA2E2E" w:rsidP="001B33D1">
            <w:pPr>
              <w:spacing w:after="0" w:line="240" w:lineRule="auto"/>
              <w:jc w:val="left"/>
              <w:rPr>
                <w:sz w:val="16"/>
                <w:szCs w:val="16"/>
              </w:rPr>
            </w:pPr>
          </w:p>
        </w:tc>
        <w:tc>
          <w:tcPr>
            <w:tcW w:w="284" w:type="dxa"/>
            <w:vAlign w:val="center"/>
          </w:tcPr>
          <w:p w14:paraId="7AE700F7" w14:textId="77777777" w:rsidR="00BA2E2E" w:rsidRPr="00E30E5E" w:rsidRDefault="00BA2E2E" w:rsidP="001B33D1">
            <w:pPr>
              <w:spacing w:after="0" w:line="240" w:lineRule="auto"/>
              <w:jc w:val="left"/>
              <w:rPr>
                <w:sz w:val="16"/>
                <w:szCs w:val="16"/>
              </w:rPr>
            </w:pPr>
          </w:p>
        </w:tc>
        <w:tc>
          <w:tcPr>
            <w:tcW w:w="2835" w:type="dxa"/>
            <w:vAlign w:val="center"/>
          </w:tcPr>
          <w:p w14:paraId="0B1CEDAF" w14:textId="44268640" w:rsidR="00BA2E2E" w:rsidRPr="00E30E5E" w:rsidRDefault="00BA2E2E" w:rsidP="001B33D1">
            <w:pPr>
              <w:spacing w:after="0" w:line="240" w:lineRule="auto"/>
              <w:jc w:val="right"/>
              <w:rPr>
                <w:sz w:val="16"/>
                <w:szCs w:val="16"/>
              </w:rPr>
            </w:pPr>
            <w:r w:rsidRPr="00E30E5E">
              <w:rPr>
                <w:sz w:val="16"/>
                <w:szCs w:val="16"/>
              </w:rPr>
              <w:t>-0.0</w:t>
            </w:r>
            <w:r>
              <w:rPr>
                <w:sz w:val="16"/>
                <w:szCs w:val="16"/>
              </w:rPr>
              <w:t>38</w:t>
            </w:r>
          </w:p>
        </w:tc>
        <w:tc>
          <w:tcPr>
            <w:tcW w:w="698" w:type="dxa"/>
            <w:vAlign w:val="center"/>
          </w:tcPr>
          <w:p w14:paraId="6FD7000E" w14:textId="77777777" w:rsidR="00BA2E2E" w:rsidRPr="00E30E5E" w:rsidRDefault="00BA2E2E" w:rsidP="001B33D1">
            <w:pPr>
              <w:spacing w:after="0" w:line="240" w:lineRule="auto"/>
              <w:jc w:val="left"/>
              <w:rPr>
                <w:sz w:val="16"/>
                <w:szCs w:val="16"/>
              </w:rPr>
            </w:pPr>
          </w:p>
        </w:tc>
      </w:tr>
      <w:tr w:rsidR="00BA2E2E" w:rsidRPr="00E30E5E" w14:paraId="087274D7" w14:textId="77777777" w:rsidTr="00FF70A2">
        <w:trPr>
          <w:trHeight w:val="284"/>
        </w:trPr>
        <w:tc>
          <w:tcPr>
            <w:tcW w:w="2122" w:type="dxa"/>
            <w:vAlign w:val="center"/>
          </w:tcPr>
          <w:p w14:paraId="33D1CEFB" w14:textId="77777777" w:rsidR="00BA2E2E" w:rsidRPr="00E30E5E" w:rsidRDefault="00BA2E2E" w:rsidP="001B33D1">
            <w:pPr>
              <w:spacing w:after="0" w:line="240" w:lineRule="auto"/>
              <w:jc w:val="left"/>
              <w:rPr>
                <w:sz w:val="16"/>
                <w:szCs w:val="16"/>
              </w:rPr>
            </w:pPr>
          </w:p>
        </w:tc>
        <w:tc>
          <w:tcPr>
            <w:tcW w:w="2556" w:type="dxa"/>
            <w:vAlign w:val="center"/>
          </w:tcPr>
          <w:p w14:paraId="3CB90093" w14:textId="34CB7FC9" w:rsidR="00BA2E2E" w:rsidRPr="00E30E5E" w:rsidRDefault="00BA2E2E" w:rsidP="001B33D1">
            <w:pPr>
              <w:spacing w:after="0" w:line="240" w:lineRule="auto"/>
              <w:jc w:val="right"/>
              <w:rPr>
                <w:sz w:val="16"/>
                <w:szCs w:val="16"/>
              </w:rPr>
            </w:pPr>
            <w:r w:rsidRPr="00E30E5E">
              <w:rPr>
                <w:sz w:val="16"/>
                <w:szCs w:val="16"/>
              </w:rPr>
              <w:t>[-1.</w:t>
            </w:r>
            <w:r>
              <w:rPr>
                <w:sz w:val="16"/>
                <w:szCs w:val="16"/>
              </w:rPr>
              <w:t>053</w:t>
            </w:r>
            <w:r w:rsidRPr="00E30E5E">
              <w:rPr>
                <w:sz w:val="16"/>
                <w:szCs w:val="16"/>
              </w:rPr>
              <w:t xml:space="preserve">; </w:t>
            </w:r>
            <w:r>
              <w:rPr>
                <w:sz w:val="16"/>
                <w:szCs w:val="16"/>
              </w:rPr>
              <w:t>1.904</w:t>
            </w:r>
            <w:r w:rsidRPr="00E30E5E">
              <w:rPr>
                <w:sz w:val="16"/>
                <w:szCs w:val="16"/>
              </w:rPr>
              <w:t>]</w:t>
            </w:r>
          </w:p>
        </w:tc>
        <w:tc>
          <w:tcPr>
            <w:tcW w:w="567" w:type="dxa"/>
            <w:vAlign w:val="center"/>
          </w:tcPr>
          <w:p w14:paraId="2057D2EF" w14:textId="77777777" w:rsidR="00BA2E2E" w:rsidRPr="00E30E5E" w:rsidRDefault="00BA2E2E" w:rsidP="001B33D1">
            <w:pPr>
              <w:spacing w:after="0" w:line="240" w:lineRule="auto"/>
              <w:jc w:val="left"/>
              <w:rPr>
                <w:sz w:val="16"/>
                <w:szCs w:val="16"/>
              </w:rPr>
            </w:pPr>
          </w:p>
        </w:tc>
        <w:tc>
          <w:tcPr>
            <w:tcW w:w="284" w:type="dxa"/>
            <w:vAlign w:val="center"/>
          </w:tcPr>
          <w:p w14:paraId="6443D1E5" w14:textId="77777777" w:rsidR="00BA2E2E" w:rsidRPr="00E30E5E" w:rsidRDefault="00BA2E2E" w:rsidP="001B33D1">
            <w:pPr>
              <w:spacing w:after="0" w:line="240" w:lineRule="auto"/>
              <w:jc w:val="left"/>
              <w:rPr>
                <w:sz w:val="16"/>
                <w:szCs w:val="16"/>
              </w:rPr>
            </w:pPr>
          </w:p>
        </w:tc>
        <w:tc>
          <w:tcPr>
            <w:tcW w:w="2835" w:type="dxa"/>
            <w:vAlign w:val="center"/>
          </w:tcPr>
          <w:p w14:paraId="18D82B71" w14:textId="4BFB5A67" w:rsidR="00BA2E2E" w:rsidRPr="00E30E5E" w:rsidRDefault="00BA2E2E" w:rsidP="001B33D1">
            <w:pPr>
              <w:spacing w:after="0" w:line="240" w:lineRule="auto"/>
              <w:jc w:val="right"/>
              <w:rPr>
                <w:sz w:val="16"/>
                <w:szCs w:val="16"/>
              </w:rPr>
            </w:pPr>
            <w:r w:rsidRPr="00E30E5E">
              <w:rPr>
                <w:sz w:val="16"/>
                <w:szCs w:val="16"/>
              </w:rPr>
              <w:t>[-</w:t>
            </w:r>
            <w:r>
              <w:rPr>
                <w:sz w:val="16"/>
                <w:szCs w:val="16"/>
              </w:rPr>
              <w:t>0.611</w:t>
            </w:r>
            <w:r w:rsidRPr="00E30E5E">
              <w:rPr>
                <w:sz w:val="16"/>
                <w:szCs w:val="16"/>
              </w:rPr>
              <w:t xml:space="preserve">; </w:t>
            </w:r>
            <w:r>
              <w:rPr>
                <w:sz w:val="16"/>
                <w:szCs w:val="16"/>
              </w:rPr>
              <w:t>0.601</w:t>
            </w:r>
            <w:r w:rsidRPr="00E30E5E">
              <w:rPr>
                <w:sz w:val="16"/>
                <w:szCs w:val="16"/>
              </w:rPr>
              <w:t>]</w:t>
            </w:r>
          </w:p>
        </w:tc>
        <w:tc>
          <w:tcPr>
            <w:tcW w:w="698" w:type="dxa"/>
            <w:vAlign w:val="center"/>
          </w:tcPr>
          <w:p w14:paraId="38073B15" w14:textId="77777777" w:rsidR="00BA2E2E" w:rsidRPr="00E30E5E" w:rsidRDefault="00BA2E2E" w:rsidP="001B33D1">
            <w:pPr>
              <w:spacing w:after="0" w:line="240" w:lineRule="auto"/>
              <w:jc w:val="left"/>
              <w:rPr>
                <w:sz w:val="16"/>
                <w:szCs w:val="16"/>
              </w:rPr>
            </w:pPr>
          </w:p>
        </w:tc>
      </w:tr>
      <w:tr w:rsidR="00BA2E2E" w:rsidRPr="00E30E5E" w14:paraId="45C5B6FA" w14:textId="77777777" w:rsidTr="00FF70A2">
        <w:trPr>
          <w:trHeight w:val="284"/>
        </w:trPr>
        <w:tc>
          <w:tcPr>
            <w:tcW w:w="2122" w:type="dxa"/>
            <w:vAlign w:val="center"/>
          </w:tcPr>
          <w:p w14:paraId="017EE153" w14:textId="77777777" w:rsidR="00BA2E2E" w:rsidRPr="00E30E5E" w:rsidRDefault="00BA2E2E" w:rsidP="001B33D1">
            <w:pPr>
              <w:spacing w:after="0" w:line="240" w:lineRule="auto"/>
              <w:jc w:val="left"/>
              <w:rPr>
                <w:sz w:val="16"/>
                <w:szCs w:val="16"/>
              </w:rPr>
            </w:pPr>
            <w:r w:rsidRPr="00E30E5E">
              <w:rPr>
                <w:rFonts w:eastAsia="Times New Roman"/>
                <w:color w:val="000000"/>
                <w:sz w:val="16"/>
                <w:szCs w:val="16"/>
                <w:lang w:eastAsia="de-DE"/>
              </w:rPr>
              <w:t xml:space="preserve">    Abortion rate</w:t>
            </w:r>
          </w:p>
        </w:tc>
        <w:tc>
          <w:tcPr>
            <w:tcW w:w="2556" w:type="dxa"/>
            <w:vAlign w:val="center"/>
          </w:tcPr>
          <w:p w14:paraId="63E42CCD" w14:textId="04C80E25" w:rsidR="00BA2E2E" w:rsidRPr="00E30E5E" w:rsidRDefault="00BA2E2E" w:rsidP="001B33D1">
            <w:pPr>
              <w:spacing w:after="0" w:line="240" w:lineRule="auto"/>
              <w:jc w:val="right"/>
              <w:rPr>
                <w:sz w:val="16"/>
                <w:szCs w:val="16"/>
              </w:rPr>
            </w:pPr>
            <w:r w:rsidRPr="00E30E5E">
              <w:rPr>
                <w:sz w:val="16"/>
                <w:szCs w:val="16"/>
              </w:rPr>
              <w:t>-0.2</w:t>
            </w:r>
            <w:r>
              <w:rPr>
                <w:sz w:val="16"/>
                <w:szCs w:val="16"/>
              </w:rPr>
              <w:t>59</w:t>
            </w:r>
          </w:p>
        </w:tc>
        <w:tc>
          <w:tcPr>
            <w:tcW w:w="567" w:type="dxa"/>
            <w:vAlign w:val="center"/>
          </w:tcPr>
          <w:p w14:paraId="43979E59" w14:textId="77777777" w:rsidR="00BA2E2E" w:rsidRPr="00E30E5E" w:rsidRDefault="00BA2E2E" w:rsidP="001B33D1">
            <w:pPr>
              <w:spacing w:after="0" w:line="240" w:lineRule="auto"/>
              <w:jc w:val="left"/>
              <w:rPr>
                <w:sz w:val="16"/>
                <w:szCs w:val="16"/>
              </w:rPr>
            </w:pPr>
          </w:p>
        </w:tc>
        <w:tc>
          <w:tcPr>
            <w:tcW w:w="284" w:type="dxa"/>
            <w:vAlign w:val="center"/>
          </w:tcPr>
          <w:p w14:paraId="2AA2890F" w14:textId="77777777" w:rsidR="00BA2E2E" w:rsidRPr="00E30E5E" w:rsidRDefault="00BA2E2E" w:rsidP="001B33D1">
            <w:pPr>
              <w:spacing w:after="0" w:line="240" w:lineRule="auto"/>
              <w:jc w:val="left"/>
              <w:rPr>
                <w:sz w:val="16"/>
                <w:szCs w:val="16"/>
              </w:rPr>
            </w:pPr>
          </w:p>
        </w:tc>
        <w:tc>
          <w:tcPr>
            <w:tcW w:w="2835" w:type="dxa"/>
            <w:vAlign w:val="center"/>
          </w:tcPr>
          <w:p w14:paraId="3870DE4A" w14:textId="09D34410" w:rsidR="00BA2E2E" w:rsidRPr="00E30E5E" w:rsidRDefault="00BA2E2E" w:rsidP="001B33D1">
            <w:pPr>
              <w:spacing w:after="0" w:line="240" w:lineRule="auto"/>
              <w:jc w:val="right"/>
              <w:rPr>
                <w:sz w:val="16"/>
                <w:szCs w:val="16"/>
              </w:rPr>
            </w:pPr>
            <w:r w:rsidRPr="00E30E5E">
              <w:rPr>
                <w:sz w:val="16"/>
                <w:szCs w:val="16"/>
              </w:rPr>
              <w:t>-0.3</w:t>
            </w:r>
            <w:r>
              <w:rPr>
                <w:sz w:val="16"/>
                <w:szCs w:val="16"/>
              </w:rPr>
              <w:t>12</w:t>
            </w:r>
          </w:p>
        </w:tc>
        <w:tc>
          <w:tcPr>
            <w:tcW w:w="698" w:type="dxa"/>
            <w:vAlign w:val="center"/>
          </w:tcPr>
          <w:p w14:paraId="5D0C8E8E" w14:textId="77777777" w:rsidR="00BA2E2E" w:rsidRPr="00E30E5E" w:rsidRDefault="00BA2E2E" w:rsidP="001B33D1">
            <w:pPr>
              <w:spacing w:after="0" w:line="240" w:lineRule="auto"/>
              <w:jc w:val="left"/>
              <w:rPr>
                <w:sz w:val="16"/>
                <w:szCs w:val="16"/>
              </w:rPr>
            </w:pPr>
          </w:p>
        </w:tc>
      </w:tr>
      <w:tr w:rsidR="00BA2E2E" w:rsidRPr="00E30E5E" w14:paraId="152063EE" w14:textId="77777777" w:rsidTr="00FF70A2">
        <w:trPr>
          <w:trHeight w:val="284"/>
        </w:trPr>
        <w:tc>
          <w:tcPr>
            <w:tcW w:w="2122" w:type="dxa"/>
            <w:vAlign w:val="center"/>
          </w:tcPr>
          <w:p w14:paraId="4D09630C" w14:textId="77777777" w:rsidR="00BA2E2E" w:rsidRPr="00E30E5E" w:rsidRDefault="00BA2E2E" w:rsidP="001B33D1">
            <w:pPr>
              <w:spacing w:after="0" w:line="240" w:lineRule="auto"/>
              <w:jc w:val="left"/>
              <w:rPr>
                <w:sz w:val="16"/>
                <w:szCs w:val="16"/>
              </w:rPr>
            </w:pPr>
          </w:p>
        </w:tc>
        <w:tc>
          <w:tcPr>
            <w:tcW w:w="2556" w:type="dxa"/>
            <w:vAlign w:val="center"/>
          </w:tcPr>
          <w:p w14:paraId="61641783" w14:textId="18E5A6FD" w:rsidR="00BA2E2E" w:rsidRPr="00E30E5E" w:rsidRDefault="00BA2E2E" w:rsidP="001B33D1">
            <w:pPr>
              <w:spacing w:after="0" w:line="240" w:lineRule="auto"/>
              <w:jc w:val="right"/>
              <w:rPr>
                <w:sz w:val="16"/>
                <w:szCs w:val="16"/>
              </w:rPr>
            </w:pPr>
            <w:r w:rsidRPr="00E30E5E">
              <w:rPr>
                <w:sz w:val="16"/>
                <w:szCs w:val="16"/>
              </w:rPr>
              <w:t>[</w:t>
            </w:r>
            <w:r>
              <w:rPr>
                <w:sz w:val="16"/>
                <w:szCs w:val="16"/>
              </w:rPr>
              <w:t>-0.741</w:t>
            </w:r>
            <w:r w:rsidRPr="00E30E5E">
              <w:rPr>
                <w:sz w:val="16"/>
                <w:szCs w:val="16"/>
              </w:rPr>
              <w:t>; 0.</w:t>
            </w:r>
            <w:r>
              <w:rPr>
                <w:sz w:val="16"/>
                <w:szCs w:val="16"/>
              </w:rPr>
              <w:t>235</w:t>
            </w:r>
            <w:r w:rsidRPr="00E30E5E">
              <w:rPr>
                <w:sz w:val="16"/>
                <w:szCs w:val="16"/>
              </w:rPr>
              <w:t>]</w:t>
            </w:r>
          </w:p>
        </w:tc>
        <w:tc>
          <w:tcPr>
            <w:tcW w:w="567" w:type="dxa"/>
            <w:vAlign w:val="center"/>
          </w:tcPr>
          <w:p w14:paraId="57E6DD9F" w14:textId="77777777" w:rsidR="00BA2E2E" w:rsidRPr="00E30E5E" w:rsidRDefault="00BA2E2E" w:rsidP="001B33D1">
            <w:pPr>
              <w:spacing w:after="0" w:line="240" w:lineRule="auto"/>
              <w:jc w:val="left"/>
              <w:rPr>
                <w:sz w:val="16"/>
                <w:szCs w:val="16"/>
              </w:rPr>
            </w:pPr>
          </w:p>
        </w:tc>
        <w:tc>
          <w:tcPr>
            <w:tcW w:w="284" w:type="dxa"/>
            <w:vAlign w:val="center"/>
          </w:tcPr>
          <w:p w14:paraId="4ED0FF38" w14:textId="77777777" w:rsidR="00BA2E2E" w:rsidRPr="00E30E5E" w:rsidRDefault="00BA2E2E" w:rsidP="001B33D1">
            <w:pPr>
              <w:spacing w:after="0" w:line="240" w:lineRule="auto"/>
              <w:jc w:val="left"/>
              <w:rPr>
                <w:sz w:val="16"/>
                <w:szCs w:val="16"/>
              </w:rPr>
            </w:pPr>
          </w:p>
        </w:tc>
        <w:tc>
          <w:tcPr>
            <w:tcW w:w="2835" w:type="dxa"/>
            <w:vAlign w:val="center"/>
          </w:tcPr>
          <w:p w14:paraId="42DBD4BF" w14:textId="7489E587" w:rsidR="00BA2E2E" w:rsidRPr="00E30E5E" w:rsidRDefault="00BA2E2E" w:rsidP="001B33D1">
            <w:pPr>
              <w:spacing w:after="0" w:line="240" w:lineRule="auto"/>
              <w:jc w:val="right"/>
              <w:rPr>
                <w:sz w:val="16"/>
                <w:szCs w:val="16"/>
              </w:rPr>
            </w:pPr>
            <w:r w:rsidRPr="00E30E5E">
              <w:rPr>
                <w:sz w:val="16"/>
                <w:szCs w:val="16"/>
              </w:rPr>
              <w:t>[-</w:t>
            </w:r>
            <w:r>
              <w:rPr>
                <w:sz w:val="16"/>
                <w:szCs w:val="16"/>
              </w:rPr>
              <w:t>6.001</w:t>
            </w:r>
            <w:r w:rsidRPr="00E30E5E">
              <w:rPr>
                <w:sz w:val="16"/>
                <w:szCs w:val="16"/>
              </w:rPr>
              <w:t xml:space="preserve">; </w:t>
            </w:r>
            <w:r>
              <w:rPr>
                <w:sz w:val="16"/>
                <w:szCs w:val="16"/>
              </w:rPr>
              <w:t>4.958</w:t>
            </w:r>
            <w:r w:rsidRPr="00E30E5E">
              <w:rPr>
                <w:sz w:val="16"/>
                <w:szCs w:val="16"/>
              </w:rPr>
              <w:t>]</w:t>
            </w:r>
          </w:p>
        </w:tc>
        <w:tc>
          <w:tcPr>
            <w:tcW w:w="698" w:type="dxa"/>
            <w:vAlign w:val="center"/>
          </w:tcPr>
          <w:p w14:paraId="067D6F38" w14:textId="77777777" w:rsidR="00BA2E2E" w:rsidRPr="00E30E5E" w:rsidRDefault="00BA2E2E" w:rsidP="001B33D1">
            <w:pPr>
              <w:spacing w:after="0" w:line="240" w:lineRule="auto"/>
              <w:jc w:val="left"/>
              <w:rPr>
                <w:sz w:val="16"/>
                <w:szCs w:val="16"/>
              </w:rPr>
            </w:pPr>
          </w:p>
        </w:tc>
      </w:tr>
      <w:tr w:rsidR="00BA2E2E" w:rsidRPr="00E30E5E" w14:paraId="3DBB60E0" w14:textId="77777777" w:rsidTr="00FF70A2">
        <w:trPr>
          <w:trHeight w:val="284"/>
        </w:trPr>
        <w:tc>
          <w:tcPr>
            <w:tcW w:w="2122" w:type="dxa"/>
            <w:vAlign w:val="center"/>
          </w:tcPr>
          <w:p w14:paraId="16A657DD" w14:textId="77777777" w:rsidR="00BA2E2E" w:rsidRPr="00E30E5E" w:rsidRDefault="00BA2E2E" w:rsidP="001B33D1">
            <w:pPr>
              <w:spacing w:after="0" w:line="240" w:lineRule="auto"/>
              <w:jc w:val="left"/>
              <w:rPr>
                <w:sz w:val="16"/>
                <w:szCs w:val="16"/>
              </w:rPr>
            </w:pPr>
            <w:r w:rsidRPr="00E30E5E">
              <w:rPr>
                <w:rFonts w:eastAsia="Times New Roman"/>
                <w:color w:val="000000"/>
                <w:sz w:val="16"/>
                <w:szCs w:val="16"/>
                <w:lang w:eastAsia="de-DE"/>
              </w:rPr>
              <w:t xml:space="preserve">Health outcomes </w:t>
            </w:r>
          </w:p>
        </w:tc>
        <w:tc>
          <w:tcPr>
            <w:tcW w:w="2556" w:type="dxa"/>
            <w:vAlign w:val="center"/>
          </w:tcPr>
          <w:p w14:paraId="46EC8F0C" w14:textId="77777777" w:rsidR="00BA2E2E" w:rsidRPr="00E30E5E" w:rsidRDefault="00BA2E2E" w:rsidP="001B33D1">
            <w:pPr>
              <w:spacing w:after="0" w:line="240" w:lineRule="auto"/>
              <w:jc w:val="right"/>
              <w:rPr>
                <w:sz w:val="16"/>
                <w:szCs w:val="16"/>
              </w:rPr>
            </w:pPr>
          </w:p>
        </w:tc>
        <w:tc>
          <w:tcPr>
            <w:tcW w:w="567" w:type="dxa"/>
            <w:vAlign w:val="center"/>
          </w:tcPr>
          <w:p w14:paraId="7C389C31" w14:textId="77777777" w:rsidR="00BA2E2E" w:rsidRPr="00E30E5E" w:rsidRDefault="00BA2E2E" w:rsidP="001B33D1">
            <w:pPr>
              <w:spacing w:after="0" w:line="240" w:lineRule="auto"/>
              <w:jc w:val="left"/>
              <w:rPr>
                <w:sz w:val="16"/>
                <w:szCs w:val="16"/>
              </w:rPr>
            </w:pPr>
          </w:p>
        </w:tc>
        <w:tc>
          <w:tcPr>
            <w:tcW w:w="284" w:type="dxa"/>
            <w:vAlign w:val="center"/>
          </w:tcPr>
          <w:p w14:paraId="22CD0607" w14:textId="77777777" w:rsidR="00BA2E2E" w:rsidRPr="00E30E5E" w:rsidRDefault="00BA2E2E" w:rsidP="001B33D1">
            <w:pPr>
              <w:spacing w:after="0" w:line="240" w:lineRule="auto"/>
              <w:jc w:val="left"/>
              <w:rPr>
                <w:sz w:val="16"/>
                <w:szCs w:val="16"/>
              </w:rPr>
            </w:pPr>
          </w:p>
        </w:tc>
        <w:tc>
          <w:tcPr>
            <w:tcW w:w="2835" w:type="dxa"/>
            <w:vAlign w:val="center"/>
          </w:tcPr>
          <w:p w14:paraId="2E6D08B2" w14:textId="77777777" w:rsidR="00BA2E2E" w:rsidRPr="00E30E5E" w:rsidRDefault="00BA2E2E" w:rsidP="001B33D1">
            <w:pPr>
              <w:spacing w:after="0" w:line="240" w:lineRule="auto"/>
              <w:jc w:val="right"/>
              <w:rPr>
                <w:sz w:val="16"/>
                <w:szCs w:val="16"/>
              </w:rPr>
            </w:pPr>
          </w:p>
        </w:tc>
        <w:tc>
          <w:tcPr>
            <w:tcW w:w="698" w:type="dxa"/>
            <w:vAlign w:val="center"/>
          </w:tcPr>
          <w:p w14:paraId="27F35973" w14:textId="77777777" w:rsidR="00BA2E2E" w:rsidRPr="00E30E5E" w:rsidRDefault="00BA2E2E" w:rsidP="001B33D1">
            <w:pPr>
              <w:spacing w:after="0" w:line="240" w:lineRule="auto"/>
              <w:jc w:val="left"/>
              <w:rPr>
                <w:sz w:val="16"/>
                <w:szCs w:val="16"/>
              </w:rPr>
            </w:pPr>
          </w:p>
        </w:tc>
      </w:tr>
      <w:tr w:rsidR="00BA2E2E" w:rsidRPr="00E30E5E" w14:paraId="3A11E85F" w14:textId="77777777" w:rsidTr="00FF70A2">
        <w:trPr>
          <w:trHeight w:val="284"/>
        </w:trPr>
        <w:tc>
          <w:tcPr>
            <w:tcW w:w="2122" w:type="dxa"/>
            <w:vAlign w:val="center"/>
          </w:tcPr>
          <w:p w14:paraId="588051E2" w14:textId="77777777" w:rsidR="00BA2E2E" w:rsidRPr="00E30E5E" w:rsidRDefault="00BA2E2E" w:rsidP="001B33D1">
            <w:pPr>
              <w:spacing w:after="0" w:line="240" w:lineRule="auto"/>
              <w:jc w:val="left"/>
              <w:rPr>
                <w:sz w:val="16"/>
                <w:szCs w:val="16"/>
              </w:rPr>
            </w:pPr>
            <w:r w:rsidRPr="00E30E5E">
              <w:rPr>
                <w:rFonts w:eastAsia="Times New Roman"/>
                <w:color w:val="000000"/>
                <w:sz w:val="16"/>
                <w:szCs w:val="16"/>
                <w:lang w:eastAsia="de-DE"/>
              </w:rPr>
              <w:t xml:space="preserve">    </w:t>
            </w:r>
            <w:proofErr w:type="spellStart"/>
            <w:r w:rsidRPr="00E30E5E">
              <w:rPr>
                <w:rFonts w:eastAsia="Times New Roman"/>
                <w:color w:val="000000"/>
                <w:sz w:val="16"/>
                <w:szCs w:val="16"/>
                <w:lang w:eastAsia="de-DE"/>
              </w:rPr>
              <w:t>Gonorrhoea</w:t>
            </w:r>
            <w:proofErr w:type="spellEnd"/>
          </w:p>
        </w:tc>
        <w:tc>
          <w:tcPr>
            <w:tcW w:w="2556" w:type="dxa"/>
            <w:vAlign w:val="center"/>
          </w:tcPr>
          <w:p w14:paraId="119B0654" w14:textId="6937589D" w:rsidR="00BA2E2E" w:rsidRPr="00E30E5E" w:rsidRDefault="00BA2E2E" w:rsidP="001B33D1">
            <w:pPr>
              <w:spacing w:after="0" w:line="240" w:lineRule="auto"/>
              <w:jc w:val="right"/>
              <w:rPr>
                <w:sz w:val="16"/>
                <w:szCs w:val="16"/>
              </w:rPr>
            </w:pPr>
            <w:r w:rsidRPr="00E30E5E">
              <w:rPr>
                <w:sz w:val="16"/>
                <w:szCs w:val="16"/>
              </w:rPr>
              <w:t>-0.</w:t>
            </w:r>
            <w:r>
              <w:rPr>
                <w:sz w:val="16"/>
                <w:szCs w:val="16"/>
              </w:rPr>
              <w:t>694</w:t>
            </w:r>
          </w:p>
        </w:tc>
        <w:tc>
          <w:tcPr>
            <w:tcW w:w="567" w:type="dxa"/>
            <w:vAlign w:val="center"/>
          </w:tcPr>
          <w:p w14:paraId="034E8DB9" w14:textId="77777777" w:rsidR="00BA2E2E" w:rsidRPr="00E30E5E" w:rsidRDefault="00BA2E2E" w:rsidP="001B33D1">
            <w:pPr>
              <w:spacing w:after="0" w:line="240" w:lineRule="auto"/>
              <w:jc w:val="left"/>
              <w:rPr>
                <w:sz w:val="16"/>
                <w:szCs w:val="16"/>
              </w:rPr>
            </w:pPr>
          </w:p>
        </w:tc>
        <w:tc>
          <w:tcPr>
            <w:tcW w:w="284" w:type="dxa"/>
            <w:vAlign w:val="center"/>
          </w:tcPr>
          <w:p w14:paraId="779FB770" w14:textId="77777777" w:rsidR="00BA2E2E" w:rsidRPr="00E30E5E" w:rsidRDefault="00BA2E2E" w:rsidP="001B33D1">
            <w:pPr>
              <w:spacing w:after="0" w:line="240" w:lineRule="auto"/>
              <w:jc w:val="left"/>
              <w:rPr>
                <w:sz w:val="16"/>
                <w:szCs w:val="16"/>
              </w:rPr>
            </w:pPr>
          </w:p>
        </w:tc>
        <w:tc>
          <w:tcPr>
            <w:tcW w:w="2835" w:type="dxa"/>
            <w:vAlign w:val="center"/>
          </w:tcPr>
          <w:p w14:paraId="454D3D99" w14:textId="0B4F6085" w:rsidR="00BA2E2E" w:rsidRPr="00E30E5E" w:rsidRDefault="00BA2E2E" w:rsidP="001B33D1">
            <w:pPr>
              <w:spacing w:after="0" w:line="240" w:lineRule="auto"/>
              <w:jc w:val="right"/>
              <w:rPr>
                <w:sz w:val="16"/>
                <w:szCs w:val="16"/>
              </w:rPr>
            </w:pPr>
            <w:r w:rsidRPr="00E30E5E">
              <w:rPr>
                <w:sz w:val="16"/>
                <w:szCs w:val="16"/>
              </w:rPr>
              <w:t>-</w:t>
            </w:r>
            <w:r>
              <w:rPr>
                <w:sz w:val="16"/>
                <w:szCs w:val="16"/>
              </w:rPr>
              <w:t>6.521</w:t>
            </w:r>
          </w:p>
        </w:tc>
        <w:tc>
          <w:tcPr>
            <w:tcW w:w="698" w:type="dxa"/>
            <w:vAlign w:val="center"/>
          </w:tcPr>
          <w:p w14:paraId="3F40F55E" w14:textId="77777777" w:rsidR="00BA2E2E" w:rsidRPr="00E30E5E" w:rsidRDefault="00BA2E2E" w:rsidP="001B33D1">
            <w:pPr>
              <w:spacing w:after="0" w:line="240" w:lineRule="auto"/>
              <w:jc w:val="left"/>
              <w:rPr>
                <w:sz w:val="16"/>
                <w:szCs w:val="16"/>
              </w:rPr>
            </w:pPr>
          </w:p>
        </w:tc>
      </w:tr>
      <w:tr w:rsidR="00BA2E2E" w:rsidRPr="00E30E5E" w14:paraId="0FE290DE" w14:textId="77777777" w:rsidTr="00FF70A2">
        <w:trPr>
          <w:trHeight w:val="284"/>
        </w:trPr>
        <w:tc>
          <w:tcPr>
            <w:tcW w:w="2122" w:type="dxa"/>
            <w:vAlign w:val="center"/>
          </w:tcPr>
          <w:p w14:paraId="5C0C5A74" w14:textId="77777777" w:rsidR="00BA2E2E" w:rsidRPr="00E30E5E" w:rsidRDefault="00BA2E2E" w:rsidP="001B33D1">
            <w:pPr>
              <w:spacing w:after="0" w:line="240" w:lineRule="auto"/>
              <w:jc w:val="left"/>
              <w:rPr>
                <w:sz w:val="16"/>
                <w:szCs w:val="16"/>
              </w:rPr>
            </w:pPr>
          </w:p>
        </w:tc>
        <w:tc>
          <w:tcPr>
            <w:tcW w:w="2556" w:type="dxa"/>
            <w:vAlign w:val="center"/>
          </w:tcPr>
          <w:p w14:paraId="7E0B9138" w14:textId="6AECE598" w:rsidR="00BA2E2E" w:rsidRPr="00E30E5E" w:rsidRDefault="00BA2E2E" w:rsidP="001B33D1">
            <w:pPr>
              <w:spacing w:after="0" w:line="240" w:lineRule="auto"/>
              <w:jc w:val="right"/>
              <w:rPr>
                <w:sz w:val="16"/>
                <w:szCs w:val="16"/>
              </w:rPr>
            </w:pPr>
            <w:r w:rsidRPr="00E30E5E">
              <w:rPr>
                <w:sz w:val="16"/>
                <w:szCs w:val="16"/>
              </w:rPr>
              <w:t>[-</w:t>
            </w:r>
            <w:r>
              <w:rPr>
                <w:sz w:val="16"/>
                <w:szCs w:val="16"/>
              </w:rPr>
              <w:t>2.993</w:t>
            </w:r>
            <w:r w:rsidRPr="00E30E5E">
              <w:rPr>
                <w:sz w:val="16"/>
                <w:szCs w:val="16"/>
              </w:rPr>
              <w:t>; 1.</w:t>
            </w:r>
            <w:r>
              <w:rPr>
                <w:sz w:val="16"/>
                <w:szCs w:val="16"/>
              </w:rPr>
              <w:t>561</w:t>
            </w:r>
            <w:r w:rsidRPr="00E30E5E">
              <w:rPr>
                <w:sz w:val="16"/>
                <w:szCs w:val="16"/>
              </w:rPr>
              <w:t>]</w:t>
            </w:r>
          </w:p>
        </w:tc>
        <w:tc>
          <w:tcPr>
            <w:tcW w:w="567" w:type="dxa"/>
            <w:vAlign w:val="center"/>
          </w:tcPr>
          <w:p w14:paraId="1CCF18D1" w14:textId="77777777" w:rsidR="00BA2E2E" w:rsidRPr="00E30E5E" w:rsidRDefault="00BA2E2E" w:rsidP="001B33D1">
            <w:pPr>
              <w:spacing w:after="0" w:line="240" w:lineRule="auto"/>
              <w:jc w:val="left"/>
              <w:rPr>
                <w:sz w:val="16"/>
                <w:szCs w:val="16"/>
              </w:rPr>
            </w:pPr>
          </w:p>
        </w:tc>
        <w:tc>
          <w:tcPr>
            <w:tcW w:w="284" w:type="dxa"/>
            <w:vAlign w:val="center"/>
          </w:tcPr>
          <w:p w14:paraId="4FF7CCFC" w14:textId="77777777" w:rsidR="00BA2E2E" w:rsidRPr="00E30E5E" w:rsidRDefault="00BA2E2E" w:rsidP="001B33D1">
            <w:pPr>
              <w:spacing w:after="0" w:line="240" w:lineRule="auto"/>
              <w:jc w:val="left"/>
              <w:rPr>
                <w:sz w:val="16"/>
                <w:szCs w:val="16"/>
              </w:rPr>
            </w:pPr>
          </w:p>
        </w:tc>
        <w:tc>
          <w:tcPr>
            <w:tcW w:w="2835" w:type="dxa"/>
            <w:vAlign w:val="center"/>
          </w:tcPr>
          <w:p w14:paraId="707FCF30" w14:textId="78F6AD27" w:rsidR="00BA2E2E" w:rsidRPr="00E30E5E" w:rsidRDefault="00BA2E2E" w:rsidP="001B33D1">
            <w:pPr>
              <w:spacing w:after="0" w:line="240" w:lineRule="auto"/>
              <w:jc w:val="right"/>
              <w:rPr>
                <w:sz w:val="16"/>
                <w:szCs w:val="16"/>
              </w:rPr>
            </w:pPr>
            <w:r w:rsidRPr="00E30E5E">
              <w:rPr>
                <w:sz w:val="16"/>
                <w:szCs w:val="16"/>
              </w:rPr>
              <w:t>[-</w:t>
            </w:r>
            <w:r>
              <w:rPr>
                <w:sz w:val="16"/>
                <w:szCs w:val="16"/>
              </w:rPr>
              <w:t>74.715</w:t>
            </w:r>
            <w:r w:rsidRPr="00E30E5E">
              <w:rPr>
                <w:sz w:val="16"/>
                <w:szCs w:val="16"/>
              </w:rPr>
              <w:t xml:space="preserve">; </w:t>
            </w:r>
            <w:r>
              <w:rPr>
                <w:sz w:val="16"/>
                <w:szCs w:val="16"/>
              </w:rPr>
              <w:t>48.783</w:t>
            </w:r>
            <w:r w:rsidRPr="00E30E5E">
              <w:rPr>
                <w:sz w:val="16"/>
                <w:szCs w:val="16"/>
              </w:rPr>
              <w:t>]</w:t>
            </w:r>
          </w:p>
        </w:tc>
        <w:tc>
          <w:tcPr>
            <w:tcW w:w="698" w:type="dxa"/>
            <w:vAlign w:val="center"/>
          </w:tcPr>
          <w:p w14:paraId="723C5700" w14:textId="77777777" w:rsidR="00BA2E2E" w:rsidRPr="00E30E5E" w:rsidRDefault="00BA2E2E" w:rsidP="001B33D1">
            <w:pPr>
              <w:spacing w:after="0" w:line="240" w:lineRule="auto"/>
              <w:jc w:val="left"/>
              <w:rPr>
                <w:sz w:val="16"/>
                <w:szCs w:val="16"/>
              </w:rPr>
            </w:pPr>
          </w:p>
        </w:tc>
      </w:tr>
      <w:tr w:rsidR="00BA2E2E" w:rsidRPr="00E30E5E" w14:paraId="7B74533B" w14:textId="77777777" w:rsidTr="00FF70A2">
        <w:trPr>
          <w:trHeight w:val="284"/>
        </w:trPr>
        <w:tc>
          <w:tcPr>
            <w:tcW w:w="2122" w:type="dxa"/>
            <w:vAlign w:val="center"/>
          </w:tcPr>
          <w:p w14:paraId="01DC3D7D" w14:textId="77777777" w:rsidR="00BA2E2E" w:rsidRPr="00E30E5E" w:rsidRDefault="00BA2E2E" w:rsidP="001B33D1">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xml:space="preserve">    Hepatitis B</w:t>
            </w:r>
          </w:p>
        </w:tc>
        <w:tc>
          <w:tcPr>
            <w:tcW w:w="2556" w:type="dxa"/>
            <w:vAlign w:val="center"/>
          </w:tcPr>
          <w:p w14:paraId="31DA1187" w14:textId="2A5DAE99" w:rsidR="00BA2E2E" w:rsidRPr="00E30E5E" w:rsidRDefault="00BA2E2E" w:rsidP="001B33D1">
            <w:pPr>
              <w:spacing w:after="0" w:line="240" w:lineRule="auto"/>
              <w:jc w:val="right"/>
              <w:rPr>
                <w:sz w:val="16"/>
                <w:szCs w:val="16"/>
              </w:rPr>
            </w:pPr>
            <w:r w:rsidRPr="00E30E5E">
              <w:rPr>
                <w:sz w:val="16"/>
                <w:szCs w:val="16"/>
              </w:rPr>
              <w:t>-1.8</w:t>
            </w:r>
            <w:r>
              <w:rPr>
                <w:sz w:val="16"/>
                <w:szCs w:val="16"/>
              </w:rPr>
              <w:t>14</w:t>
            </w:r>
          </w:p>
        </w:tc>
        <w:tc>
          <w:tcPr>
            <w:tcW w:w="567" w:type="dxa"/>
            <w:vAlign w:val="center"/>
          </w:tcPr>
          <w:p w14:paraId="15DF3E70" w14:textId="77777777" w:rsidR="00BA2E2E" w:rsidRPr="00E30E5E" w:rsidRDefault="00BA2E2E" w:rsidP="001B33D1">
            <w:pPr>
              <w:spacing w:after="0" w:line="240" w:lineRule="auto"/>
              <w:jc w:val="left"/>
              <w:rPr>
                <w:sz w:val="16"/>
                <w:szCs w:val="16"/>
              </w:rPr>
            </w:pPr>
          </w:p>
        </w:tc>
        <w:tc>
          <w:tcPr>
            <w:tcW w:w="284" w:type="dxa"/>
            <w:vAlign w:val="center"/>
          </w:tcPr>
          <w:p w14:paraId="306B12B9" w14:textId="77777777" w:rsidR="00BA2E2E" w:rsidRPr="00E30E5E" w:rsidRDefault="00BA2E2E" w:rsidP="001B33D1">
            <w:pPr>
              <w:spacing w:after="0" w:line="240" w:lineRule="auto"/>
              <w:jc w:val="left"/>
              <w:rPr>
                <w:sz w:val="16"/>
                <w:szCs w:val="16"/>
              </w:rPr>
            </w:pPr>
          </w:p>
        </w:tc>
        <w:tc>
          <w:tcPr>
            <w:tcW w:w="2835" w:type="dxa"/>
            <w:vAlign w:val="center"/>
          </w:tcPr>
          <w:p w14:paraId="16BA1A5A" w14:textId="6700001E" w:rsidR="00BA2E2E" w:rsidRPr="00E30E5E" w:rsidRDefault="00BA2E2E" w:rsidP="001B33D1">
            <w:pPr>
              <w:spacing w:after="0" w:line="240" w:lineRule="auto"/>
              <w:jc w:val="right"/>
              <w:rPr>
                <w:sz w:val="16"/>
                <w:szCs w:val="16"/>
              </w:rPr>
            </w:pPr>
            <w:r>
              <w:rPr>
                <w:sz w:val="16"/>
                <w:szCs w:val="16"/>
              </w:rPr>
              <w:t>2.316</w:t>
            </w:r>
          </w:p>
        </w:tc>
        <w:tc>
          <w:tcPr>
            <w:tcW w:w="698" w:type="dxa"/>
            <w:vAlign w:val="center"/>
          </w:tcPr>
          <w:p w14:paraId="7C91ABAF" w14:textId="77777777" w:rsidR="00BA2E2E" w:rsidRPr="00E30E5E" w:rsidRDefault="00BA2E2E" w:rsidP="001B33D1">
            <w:pPr>
              <w:spacing w:after="0" w:line="240" w:lineRule="auto"/>
              <w:jc w:val="left"/>
              <w:rPr>
                <w:sz w:val="16"/>
                <w:szCs w:val="16"/>
              </w:rPr>
            </w:pPr>
          </w:p>
        </w:tc>
      </w:tr>
      <w:tr w:rsidR="00BA2E2E" w:rsidRPr="00E30E5E" w14:paraId="6E97819D" w14:textId="77777777" w:rsidTr="00FF70A2">
        <w:trPr>
          <w:trHeight w:val="284"/>
        </w:trPr>
        <w:tc>
          <w:tcPr>
            <w:tcW w:w="2122" w:type="dxa"/>
            <w:vAlign w:val="center"/>
          </w:tcPr>
          <w:p w14:paraId="38A9E59C" w14:textId="77777777" w:rsidR="00BA2E2E" w:rsidRPr="00E30E5E" w:rsidRDefault="00BA2E2E" w:rsidP="001B33D1">
            <w:pPr>
              <w:spacing w:after="0" w:line="240" w:lineRule="auto"/>
              <w:jc w:val="left"/>
              <w:rPr>
                <w:rFonts w:eastAsia="Times New Roman"/>
                <w:color w:val="000000"/>
                <w:sz w:val="16"/>
                <w:szCs w:val="16"/>
                <w:lang w:eastAsia="de-DE"/>
              </w:rPr>
            </w:pPr>
          </w:p>
        </w:tc>
        <w:tc>
          <w:tcPr>
            <w:tcW w:w="2556" w:type="dxa"/>
            <w:vAlign w:val="center"/>
          </w:tcPr>
          <w:p w14:paraId="1F0D8A3F" w14:textId="646626BC" w:rsidR="00BA2E2E" w:rsidRPr="00E30E5E" w:rsidRDefault="00BA2E2E" w:rsidP="001B33D1">
            <w:pPr>
              <w:spacing w:after="0" w:line="240" w:lineRule="auto"/>
              <w:jc w:val="right"/>
              <w:rPr>
                <w:sz w:val="16"/>
                <w:szCs w:val="16"/>
              </w:rPr>
            </w:pPr>
            <w:r w:rsidRPr="00E30E5E">
              <w:rPr>
                <w:sz w:val="16"/>
                <w:szCs w:val="16"/>
              </w:rPr>
              <w:t>[-</w:t>
            </w:r>
            <w:r>
              <w:rPr>
                <w:sz w:val="16"/>
                <w:szCs w:val="16"/>
              </w:rPr>
              <w:t>3.709</w:t>
            </w:r>
            <w:r w:rsidRPr="00E30E5E">
              <w:rPr>
                <w:sz w:val="16"/>
                <w:szCs w:val="16"/>
              </w:rPr>
              <w:t>; 0.</w:t>
            </w:r>
            <w:r>
              <w:rPr>
                <w:sz w:val="16"/>
                <w:szCs w:val="16"/>
              </w:rPr>
              <w:t>127</w:t>
            </w:r>
            <w:r w:rsidRPr="00E30E5E">
              <w:rPr>
                <w:sz w:val="16"/>
                <w:szCs w:val="16"/>
              </w:rPr>
              <w:t>]</w:t>
            </w:r>
          </w:p>
        </w:tc>
        <w:tc>
          <w:tcPr>
            <w:tcW w:w="567" w:type="dxa"/>
            <w:vAlign w:val="center"/>
          </w:tcPr>
          <w:p w14:paraId="657D52F3" w14:textId="77777777" w:rsidR="00BA2E2E" w:rsidRPr="00E30E5E" w:rsidRDefault="00BA2E2E" w:rsidP="001B33D1">
            <w:pPr>
              <w:spacing w:after="0" w:line="240" w:lineRule="auto"/>
              <w:jc w:val="left"/>
              <w:rPr>
                <w:sz w:val="16"/>
                <w:szCs w:val="16"/>
              </w:rPr>
            </w:pPr>
          </w:p>
        </w:tc>
        <w:tc>
          <w:tcPr>
            <w:tcW w:w="284" w:type="dxa"/>
            <w:vAlign w:val="center"/>
          </w:tcPr>
          <w:p w14:paraId="13E419BC" w14:textId="77777777" w:rsidR="00BA2E2E" w:rsidRPr="00E30E5E" w:rsidRDefault="00BA2E2E" w:rsidP="001B33D1">
            <w:pPr>
              <w:spacing w:after="0" w:line="240" w:lineRule="auto"/>
              <w:jc w:val="left"/>
              <w:rPr>
                <w:sz w:val="16"/>
                <w:szCs w:val="16"/>
              </w:rPr>
            </w:pPr>
          </w:p>
        </w:tc>
        <w:tc>
          <w:tcPr>
            <w:tcW w:w="2835" w:type="dxa"/>
            <w:vAlign w:val="center"/>
          </w:tcPr>
          <w:p w14:paraId="30BBF287" w14:textId="2866F128" w:rsidR="00BA2E2E" w:rsidRPr="00E30E5E" w:rsidRDefault="00BA2E2E" w:rsidP="001B33D1">
            <w:pPr>
              <w:spacing w:after="0" w:line="240" w:lineRule="auto"/>
              <w:jc w:val="right"/>
              <w:rPr>
                <w:sz w:val="16"/>
                <w:szCs w:val="16"/>
              </w:rPr>
            </w:pPr>
            <w:r w:rsidRPr="00E30E5E">
              <w:rPr>
                <w:sz w:val="16"/>
                <w:szCs w:val="16"/>
              </w:rPr>
              <w:t>[-12.</w:t>
            </w:r>
            <w:r>
              <w:rPr>
                <w:sz w:val="16"/>
                <w:szCs w:val="16"/>
              </w:rPr>
              <w:t>749</w:t>
            </w:r>
            <w:r w:rsidRPr="00E30E5E">
              <w:rPr>
                <w:sz w:val="16"/>
                <w:szCs w:val="16"/>
              </w:rPr>
              <w:t xml:space="preserve">; </w:t>
            </w:r>
            <w:r>
              <w:rPr>
                <w:sz w:val="16"/>
                <w:szCs w:val="16"/>
              </w:rPr>
              <w:t>17.011</w:t>
            </w:r>
            <w:r w:rsidRPr="00E30E5E">
              <w:rPr>
                <w:sz w:val="16"/>
                <w:szCs w:val="16"/>
              </w:rPr>
              <w:t>]</w:t>
            </w:r>
          </w:p>
        </w:tc>
        <w:tc>
          <w:tcPr>
            <w:tcW w:w="698" w:type="dxa"/>
            <w:vAlign w:val="center"/>
          </w:tcPr>
          <w:p w14:paraId="3553E57B" w14:textId="77777777" w:rsidR="00BA2E2E" w:rsidRPr="00E30E5E" w:rsidRDefault="00BA2E2E" w:rsidP="001B33D1">
            <w:pPr>
              <w:spacing w:after="0" w:line="240" w:lineRule="auto"/>
              <w:jc w:val="left"/>
              <w:rPr>
                <w:sz w:val="16"/>
                <w:szCs w:val="16"/>
              </w:rPr>
            </w:pPr>
          </w:p>
        </w:tc>
      </w:tr>
      <w:tr w:rsidR="00BA2E2E" w:rsidRPr="00E30E5E" w14:paraId="00C7B454" w14:textId="77777777" w:rsidTr="00FF70A2">
        <w:trPr>
          <w:trHeight w:val="284"/>
        </w:trPr>
        <w:tc>
          <w:tcPr>
            <w:tcW w:w="2122" w:type="dxa"/>
            <w:vAlign w:val="center"/>
          </w:tcPr>
          <w:p w14:paraId="45544D62" w14:textId="77777777" w:rsidR="00BA2E2E" w:rsidRPr="00E30E5E" w:rsidRDefault="00BA2E2E" w:rsidP="001B33D1">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xml:space="preserve">    HIV </w:t>
            </w:r>
          </w:p>
        </w:tc>
        <w:tc>
          <w:tcPr>
            <w:tcW w:w="2556" w:type="dxa"/>
            <w:vAlign w:val="center"/>
          </w:tcPr>
          <w:p w14:paraId="2BBCE0DC" w14:textId="103E4AA0" w:rsidR="00BA2E2E" w:rsidRPr="00E30E5E" w:rsidRDefault="00BA2E2E" w:rsidP="001B33D1">
            <w:pPr>
              <w:spacing w:after="0" w:line="240" w:lineRule="auto"/>
              <w:jc w:val="right"/>
              <w:rPr>
                <w:sz w:val="16"/>
                <w:szCs w:val="16"/>
              </w:rPr>
            </w:pPr>
            <w:r w:rsidRPr="00E30E5E">
              <w:rPr>
                <w:sz w:val="16"/>
                <w:szCs w:val="16"/>
              </w:rPr>
              <w:t>0.2</w:t>
            </w:r>
            <w:r>
              <w:rPr>
                <w:sz w:val="16"/>
                <w:szCs w:val="16"/>
              </w:rPr>
              <w:t>82</w:t>
            </w:r>
          </w:p>
        </w:tc>
        <w:tc>
          <w:tcPr>
            <w:tcW w:w="567" w:type="dxa"/>
            <w:vAlign w:val="center"/>
          </w:tcPr>
          <w:p w14:paraId="080B1EBC" w14:textId="77777777" w:rsidR="00BA2E2E" w:rsidRPr="00E30E5E" w:rsidRDefault="00BA2E2E" w:rsidP="001B33D1">
            <w:pPr>
              <w:spacing w:after="0" w:line="240" w:lineRule="auto"/>
              <w:jc w:val="left"/>
              <w:rPr>
                <w:sz w:val="16"/>
                <w:szCs w:val="16"/>
              </w:rPr>
            </w:pPr>
          </w:p>
        </w:tc>
        <w:tc>
          <w:tcPr>
            <w:tcW w:w="284" w:type="dxa"/>
            <w:vAlign w:val="center"/>
          </w:tcPr>
          <w:p w14:paraId="2DA6B85D" w14:textId="77777777" w:rsidR="00BA2E2E" w:rsidRPr="00E30E5E" w:rsidRDefault="00BA2E2E" w:rsidP="001B33D1">
            <w:pPr>
              <w:spacing w:after="0" w:line="240" w:lineRule="auto"/>
              <w:jc w:val="left"/>
              <w:rPr>
                <w:sz w:val="16"/>
                <w:szCs w:val="16"/>
              </w:rPr>
            </w:pPr>
          </w:p>
        </w:tc>
        <w:tc>
          <w:tcPr>
            <w:tcW w:w="2835" w:type="dxa"/>
            <w:vAlign w:val="center"/>
          </w:tcPr>
          <w:p w14:paraId="6FFB85C0" w14:textId="40C18D5A" w:rsidR="00BA2E2E" w:rsidRPr="00E30E5E" w:rsidRDefault="00BA2E2E" w:rsidP="001B33D1">
            <w:pPr>
              <w:spacing w:after="0" w:line="240" w:lineRule="auto"/>
              <w:jc w:val="right"/>
              <w:rPr>
                <w:sz w:val="16"/>
                <w:szCs w:val="16"/>
              </w:rPr>
            </w:pPr>
            <w:r>
              <w:rPr>
                <w:sz w:val="16"/>
                <w:szCs w:val="16"/>
              </w:rPr>
              <w:t>0.127</w:t>
            </w:r>
          </w:p>
        </w:tc>
        <w:tc>
          <w:tcPr>
            <w:tcW w:w="698" w:type="dxa"/>
            <w:vAlign w:val="center"/>
          </w:tcPr>
          <w:p w14:paraId="1F46F8E9" w14:textId="77777777" w:rsidR="00BA2E2E" w:rsidRPr="00E30E5E" w:rsidRDefault="00BA2E2E" w:rsidP="001B33D1">
            <w:pPr>
              <w:spacing w:after="0" w:line="240" w:lineRule="auto"/>
              <w:jc w:val="left"/>
              <w:rPr>
                <w:sz w:val="16"/>
                <w:szCs w:val="16"/>
              </w:rPr>
            </w:pPr>
          </w:p>
        </w:tc>
      </w:tr>
      <w:tr w:rsidR="00BA2E2E" w:rsidRPr="00E30E5E" w14:paraId="688DD3F7" w14:textId="77777777" w:rsidTr="00FF70A2">
        <w:trPr>
          <w:trHeight w:val="284"/>
        </w:trPr>
        <w:tc>
          <w:tcPr>
            <w:tcW w:w="2122" w:type="dxa"/>
            <w:vAlign w:val="center"/>
          </w:tcPr>
          <w:p w14:paraId="085D980B" w14:textId="77777777" w:rsidR="00BA2E2E" w:rsidRPr="00E30E5E" w:rsidRDefault="00BA2E2E" w:rsidP="001B33D1">
            <w:pPr>
              <w:spacing w:after="0" w:line="240" w:lineRule="auto"/>
              <w:jc w:val="left"/>
              <w:rPr>
                <w:rFonts w:eastAsia="Times New Roman"/>
                <w:color w:val="000000"/>
                <w:sz w:val="16"/>
                <w:szCs w:val="16"/>
                <w:lang w:eastAsia="de-DE"/>
              </w:rPr>
            </w:pPr>
          </w:p>
        </w:tc>
        <w:tc>
          <w:tcPr>
            <w:tcW w:w="2556" w:type="dxa"/>
            <w:vAlign w:val="center"/>
          </w:tcPr>
          <w:p w14:paraId="20C188D8" w14:textId="4E789611" w:rsidR="00BA2E2E" w:rsidRPr="00E30E5E" w:rsidRDefault="00BA2E2E" w:rsidP="001B33D1">
            <w:pPr>
              <w:spacing w:after="0" w:line="240" w:lineRule="auto"/>
              <w:jc w:val="right"/>
              <w:rPr>
                <w:sz w:val="16"/>
                <w:szCs w:val="16"/>
              </w:rPr>
            </w:pPr>
            <w:r w:rsidRPr="00E30E5E">
              <w:rPr>
                <w:sz w:val="16"/>
                <w:szCs w:val="16"/>
              </w:rPr>
              <w:t>[-</w:t>
            </w:r>
            <w:r>
              <w:rPr>
                <w:sz w:val="16"/>
                <w:szCs w:val="16"/>
              </w:rPr>
              <w:t>0.471</w:t>
            </w:r>
            <w:r w:rsidRPr="00E30E5E">
              <w:rPr>
                <w:sz w:val="16"/>
                <w:szCs w:val="16"/>
              </w:rPr>
              <w:t>; 1.</w:t>
            </w:r>
            <w:r>
              <w:rPr>
                <w:sz w:val="16"/>
                <w:szCs w:val="16"/>
              </w:rPr>
              <w:t>025</w:t>
            </w:r>
            <w:r w:rsidRPr="00E30E5E">
              <w:rPr>
                <w:sz w:val="16"/>
                <w:szCs w:val="16"/>
              </w:rPr>
              <w:t>]</w:t>
            </w:r>
          </w:p>
        </w:tc>
        <w:tc>
          <w:tcPr>
            <w:tcW w:w="567" w:type="dxa"/>
            <w:vAlign w:val="center"/>
          </w:tcPr>
          <w:p w14:paraId="3BAB824D" w14:textId="77777777" w:rsidR="00BA2E2E" w:rsidRPr="00E30E5E" w:rsidRDefault="00BA2E2E" w:rsidP="001B33D1">
            <w:pPr>
              <w:spacing w:after="0" w:line="240" w:lineRule="auto"/>
              <w:jc w:val="left"/>
              <w:rPr>
                <w:sz w:val="16"/>
                <w:szCs w:val="16"/>
              </w:rPr>
            </w:pPr>
          </w:p>
        </w:tc>
        <w:tc>
          <w:tcPr>
            <w:tcW w:w="284" w:type="dxa"/>
            <w:vAlign w:val="center"/>
          </w:tcPr>
          <w:p w14:paraId="3DB28C2B" w14:textId="77777777" w:rsidR="00BA2E2E" w:rsidRPr="00E30E5E" w:rsidRDefault="00BA2E2E" w:rsidP="001B33D1">
            <w:pPr>
              <w:spacing w:after="0" w:line="240" w:lineRule="auto"/>
              <w:jc w:val="left"/>
              <w:rPr>
                <w:sz w:val="16"/>
                <w:szCs w:val="16"/>
              </w:rPr>
            </w:pPr>
          </w:p>
        </w:tc>
        <w:tc>
          <w:tcPr>
            <w:tcW w:w="2835" w:type="dxa"/>
            <w:vAlign w:val="center"/>
          </w:tcPr>
          <w:p w14:paraId="05B814A8" w14:textId="4888445B" w:rsidR="00BA2E2E" w:rsidRPr="00E30E5E" w:rsidRDefault="00BA2E2E" w:rsidP="001B33D1">
            <w:pPr>
              <w:spacing w:after="0" w:line="240" w:lineRule="auto"/>
              <w:jc w:val="right"/>
              <w:rPr>
                <w:sz w:val="16"/>
                <w:szCs w:val="16"/>
              </w:rPr>
            </w:pPr>
            <w:r w:rsidRPr="00E30E5E">
              <w:rPr>
                <w:sz w:val="16"/>
                <w:szCs w:val="16"/>
              </w:rPr>
              <w:t>[-1</w:t>
            </w:r>
            <w:r>
              <w:rPr>
                <w:sz w:val="16"/>
                <w:szCs w:val="16"/>
              </w:rPr>
              <w:t>3.710</w:t>
            </w:r>
            <w:r w:rsidRPr="00E30E5E">
              <w:rPr>
                <w:sz w:val="16"/>
                <w:szCs w:val="16"/>
              </w:rPr>
              <w:t xml:space="preserve">; </w:t>
            </w:r>
            <w:r>
              <w:rPr>
                <w:sz w:val="16"/>
                <w:szCs w:val="16"/>
              </w:rPr>
              <w:t>11.606</w:t>
            </w:r>
            <w:r w:rsidRPr="00E30E5E">
              <w:rPr>
                <w:sz w:val="16"/>
                <w:szCs w:val="16"/>
              </w:rPr>
              <w:t>]</w:t>
            </w:r>
          </w:p>
        </w:tc>
        <w:tc>
          <w:tcPr>
            <w:tcW w:w="698" w:type="dxa"/>
            <w:vAlign w:val="center"/>
          </w:tcPr>
          <w:p w14:paraId="01FD2C01" w14:textId="77777777" w:rsidR="00BA2E2E" w:rsidRPr="00E30E5E" w:rsidRDefault="00BA2E2E" w:rsidP="001B33D1">
            <w:pPr>
              <w:spacing w:after="0" w:line="240" w:lineRule="auto"/>
              <w:jc w:val="left"/>
              <w:rPr>
                <w:sz w:val="16"/>
                <w:szCs w:val="16"/>
              </w:rPr>
            </w:pPr>
          </w:p>
        </w:tc>
      </w:tr>
      <w:tr w:rsidR="00BA2E2E" w:rsidRPr="00E30E5E" w14:paraId="753AA742" w14:textId="77777777" w:rsidTr="00FF70A2">
        <w:trPr>
          <w:trHeight w:val="284"/>
        </w:trPr>
        <w:tc>
          <w:tcPr>
            <w:tcW w:w="2122" w:type="dxa"/>
            <w:vAlign w:val="center"/>
          </w:tcPr>
          <w:p w14:paraId="24098E04" w14:textId="77777777" w:rsidR="00BA2E2E" w:rsidRPr="00E30E5E" w:rsidRDefault="00BA2E2E" w:rsidP="001B33D1">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xml:space="preserve">    Syphilis </w:t>
            </w:r>
          </w:p>
        </w:tc>
        <w:tc>
          <w:tcPr>
            <w:tcW w:w="2556" w:type="dxa"/>
            <w:vAlign w:val="center"/>
          </w:tcPr>
          <w:p w14:paraId="35360407" w14:textId="2EB32763" w:rsidR="00BA2E2E" w:rsidRPr="00E30E5E" w:rsidRDefault="00BA2E2E" w:rsidP="001B33D1">
            <w:pPr>
              <w:spacing w:after="0" w:line="240" w:lineRule="auto"/>
              <w:jc w:val="right"/>
              <w:rPr>
                <w:sz w:val="16"/>
                <w:szCs w:val="16"/>
              </w:rPr>
            </w:pPr>
            <w:r w:rsidRPr="00E30E5E">
              <w:rPr>
                <w:sz w:val="16"/>
                <w:szCs w:val="16"/>
              </w:rPr>
              <w:t>0.</w:t>
            </w:r>
            <w:r>
              <w:rPr>
                <w:sz w:val="16"/>
                <w:szCs w:val="16"/>
              </w:rPr>
              <w:t>055</w:t>
            </w:r>
          </w:p>
        </w:tc>
        <w:tc>
          <w:tcPr>
            <w:tcW w:w="567" w:type="dxa"/>
            <w:vAlign w:val="center"/>
          </w:tcPr>
          <w:p w14:paraId="7445586E" w14:textId="77777777" w:rsidR="00BA2E2E" w:rsidRPr="00E30E5E" w:rsidRDefault="00BA2E2E" w:rsidP="001B33D1">
            <w:pPr>
              <w:spacing w:after="0" w:line="240" w:lineRule="auto"/>
              <w:jc w:val="left"/>
              <w:rPr>
                <w:sz w:val="16"/>
                <w:szCs w:val="16"/>
              </w:rPr>
            </w:pPr>
          </w:p>
        </w:tc>
        <w:tc>
          <w:tcPr>
            <w:tcW w:w="284" w:type="dxa"/>
            <w:vAlign w:val="center"/>
          </w:tcPr>
          <w:p w14:paraId="235E76A3" w14:textId="77777777" w:rsidR="00BA2E2E" w:rsidRPr="00E30E5E" w:rsidRDefault="00BA2E2E" w:rsidP="001B33D1">
            <w:pPr>
              <w:spacing w:after="0" w:line="240" w:lineRule="auto"/>
              <w:jc w:val="left"/>
              <w:rPr>
                <w:sz w:val="16"/>
                <w:szCs w:val="16"/>
              </w:rPr>
            </w:pPr>
          </w:p>
        </w:tc>
        <w:tc>
          <w:tcPr>
            <w:tcW w:w="2835" w:type="dxa"/>
            <w:vAlign w:val="center"/>
          </w:tcPr>
          <w:p w14:paraId="79FA1CA9" w14:textId="29FAC0A8" w:rsidR="00BA2E2E" w:rsidRPr="00E30E5E" w:rsidRDefault="00BA2E2E" w:rsidP="001B33D1">
            <w:pPr>
              <w:spacing w:after="0" w:line="240" w:lineRule="auto"/>
              <w:jc w:val="right"/>
              <w:rPr>
                <w:sz w:val="16"/>
                <w:szCs w:val="16"/>
              </w:rPr>
            </w:pPr>
            <w:r>
              <w:rPr>
                <w:sz w:val="16"/>
                <w:szCs w:val="16"/>
              </w:rPr>
              <w:t>1.483</w:t>
            </w:r>
          </w:p>
        </w:tc>
        <w:tc>
          <w:tcPr>
            <w:tcW w:w="698" w:type="dxa"/>
            <w:vAlign w:val="center"/>
          </w:tcPr>
          <w:p w14:paraId="0B2A6A3F" w14:textId="77777777" w:rsidR="00BA2E2E" w:rsidRPr="00E30E5E" w:rsidRDefault="00BA2E2E" w:rsidP="001B33D1">
            <w:pPr>
              <w:spacing w:after="0" w:line="240" w:lineRule="auto"/>
              <w:jc w:val="left"/>
              <w:rPr>
                <w:sz w:val="16"/>
                <w:szCs w:val="16"/>
              </w:rPr>
            </w:pPr>
          </w:p>
        </w:tc>
      </w:tr>
      <w:tr w:rsidR="00BA2E2E" w:rsidRPr="00E30E5E" w14:paraId="582522CB" w14:textId="77777777" w:rsidTr="00FF70A2">
        <w:trPr>
          <w:trHeight w:val="284"/>
        </w:trPr>
        <w:tc>
          <w:tcPr>
            <w:tcW w:w="2122" w:type="dxa"/>
            <w:tcBorders>
              <w:bottom w:val="single" w:sz="4" w:space="0" w:color="auto"/>
            </w:tcBorders>
            <w:vAlign w:val="center"/>
          </w:tcPr>
          <w:p w14:paraId="662F8DE7" w14:textId="77777777" w:rsidR="00BA2E2E" w:rsidRPr="00E30E5E" w:rsidRDefault="00BA2E2E" w:rsidP="001B33D1">
            <w:pPr>
              <w:spacing w:after="0" w:line="240" w:lineRule="auto"/>
              <w:jc w:val="left"/>
              <w:rPr>
                <w:rFonts w:eastAsia="Times New Roman"/>
                <w:color w:val="000000"/>
                <w:sz w:val="16"/>
                <w:szCs w:val="16"/>
                <w:lang w:eastAsia="de-DE"/>
              </w:rPr>
            </w:pPr>
          </w:p>
        </w:tc>
        <w:tc>
          <w:tcPr>
            <w:tcW w:w="2556" w:type="dxa"/>
            <w:tcBorders>
              <w:bottom w:val="single" w:sz="4" w:space="0" w:color="auto"/>
            </w:tcBorders>
            <w:vAlign w:val="center"/>
          </w:tcPr>
          <w:p w14:paraId="148BA598" w14:textId="6F0812C6" w:rsidR="00BA2E2E" w:rsidRPr="00E30E5E" w:rsidRDefault="00BA2E2E" w:rsidP="001B33D1">
            <w:pPr>
              <w:spacing w:after="0" w:line="240" w:lineRule="auto"/>
              <w:jc w:val="right"/>
              <w:rPr>
                <w:sz w:val="16"/>
                <w:szCs w:val="16"/>
              </w:rPr>
            </w:pPr>
            <w:r w:rsidRPr="00E30E5E">
              <w:rPr>
                <w:sz w:val="16"/>
                <w:szCs w:val="16"/>
              </w:rPr>
              <w:t>[-2.</w:t>
            </w:r>
            <w:r>
              <w:rPr>
                <w:sz w:val="16"/>
                <w:szCs w:val="16"/>
              </w:rPr>
              <w:t>240</w:t>
            </w:r>
            <w:r w:rsidRPr="00E30E5E">
              <w:rPr>
                <w:sz w:val="16"/>
                <w:szCs w:val="16"/>
              </w:rPr>
              <w:t xml:space="preserve">; </w:t>
            </w:r>
            <w:r>
              <w:rPr>
                <w:sz w:val="16"/>
                <w:szCs w:val="16"/>
              </w:rPr>
              <w:t>2.612</w:t>
            </w:r>
            <w:r w:rsidRPr="00E30E5E">
              <w:rPr>
                <w:sz w:val="16"/>
                <w:szCs w:val="16"/>
              </w:rPr>
              <w:t>]</w:t>
            </w:r>
          </w:p>
        </w:tc>
        <w:tc>
          <w:tcPr>
            <w:tcW w:w="567" w:type="dxa"/>
            <w:tcBorders>
              <w:bottom w:val="single" w:sz="4" w:space="0" w:color="auto"/>
            </w:tcBorders>
            <w:vAlign w:val="center"/>
          </w:tcPr>
          <w:p w14:paraId="4C5C77D5" w14:textId="77777777" w:rsidR="00BA2E2E" w:rsidRPr="00E30E5E" w:rsidRDefault="00BA2E2E" w:rsidP="001B33D1">
            <w:pPr>
              <w:spacing w:after="0" w:line="240" w:lineRule="auto"/>
              <w:jc w:val="left"/>
              <w:rPr>
                <w:sz w:val="16"/>
                <w:szCs w:val="16"/>
              </w:rPr>
            </w:pPr>
          </w:p>
        </w:tc>
        <w:tc>
          <w:tcPr>
            <w:tcW w:w="284" w:type="dxa"/>
            <w:tcBorders>
              <w:bottom w:val="single" w:sz="4" w:space="0" w:color="auto"/>
            </w:tcBorders>
            <w:vAlign w:val="center"/>
          </w:tcPr>
          <w:p w14:paraId="126E0863" w14:textId="77777777" w:rsidR="00BA2E2E" w:rsidRPr="00E30E5E" w:rsidRDefault="00BA2E2E" w:rsidP="001B33D1">
            <w:pPr>
              <w:spacing w:after="0" w:line="240" w:lineRule="auto"/>
              <w:jc w:val="left"/>
              <w:rPr>
                <w:sz w:val="16"/>
                <w:szCs w:val="16"/>
              </w:rPr>
            </w:pPr>
          </w:p>
        </w:tc>
        <w:tc>
          <w:tcPr>
            <w:tcW w:w="2835" w:type="dxa"/>
            <w:tcBorders>
              <w:bottom w:val="single" w:sz="4" w:space="0" w:color="auto"/>
            </w:tcBorders>
            <w:vAlign w:val="center"/>
          </w:tcPr>
          <w:p w14:paraId="224487EC" w14:textId="5BA4372C" w:rsidR="00BA2E2E" w:rsidRPr="00E30E5E" w:rsidRDefault="00BA2E2E" w:rsidP="001B33D1">
            <w:pPr>
              <w:spacing w:after="0" w:line="240" w:lineRule="auto"/>
              <w:jc w:val="right"/>
              <w:rPr>
                <w:sz w:val="16"/>
                <w:szCs w:val="16"/>
              </w:rPr>
            </w:pPr>
            <w:r w:rsidRPr="00E30E5E">
              <w:rPr>
                <w:sz w:val="16"/>
                <w:szCs w:val="16"/>
              </w:rPr>
              <w:t>[-</w:t>
            </w:r>
            <w:r>
              <w:rPr>
                <w:sz w:val="16"/>
                <w:szCs w:val="16"/>
              </w:rPr>
              <w:t>11.738</w:t>
            </w:r>
            <w:r w:rsidRPr="00E30E5E">
              <w:rPr>
                <w:sz w:val="16"/>
                <w:szCs w:val="16"/>
              </w:rPr>
              <w:t xml:space="preserve">; </w:t>
            </w:r>
            <w:r>
              <w:rPr>
                <w:sz w:val="16"/>
                <w:szCs w:val="16"/>
              </w:rPr>
              <w:t>14.767</w:t>
            </w:r>
            <w:r w:rsidRPr="00E30E5E">
              <w:rPr>
                <w:sz w:val="16"/>
                <w:szCs w:val="16"/>
              </w:rPr>
              <w:t>]</w:t>
            </w:r>
          </w:p>
        </w:tc>
        <w:tc>
          <w:tcPr>
            <w:tcW w:w="698" w:type="dxa"/>
            <w:tcBorders>
              <w:bottom w:val="single" w:sz="4" w:space="0" w:color="auto"/>
            </w:tcBorders>
            <w:vAlign w:val="center"/>
          </w:tcPr>
          <w:p w14:paraId="3A1F26ED" w14:textId="77777777" w:rsidR="00BA2E2E" w:rsidRPr="00E30E5E" w:rsidRDefault="00BA2E2E" w:rsidP="001B33D1">
            <w:pPr>
              <w:spacing w:after="0" w:line="240" w:lineRule="auto"/>
              <w:jc w:val="left"/>
              <w:rPr>
                <w:sz w:val="16"/>
                <w:szCs w:val="16"/>
              </w:rPr>
            </w:pPr>
          </w:p>
        </w:tc>
      </w:tr>
    </w:tbl>
    <w:p w14:paraId="23B4B7A4" w14:textId="7A5EB96A" w:rsidR="00890E83" w:rsidRPr="00E30E5E" w:rsidRDefault="00890E83" w:rsidP="00FF70A2">
      <w:pPr>
        <w:spacing w:after="60" w:line="240" w:lineRule="auto"/>
        <w:rPr>
          <w:sz w:val="16"/>
        </w:rPr>
      </w:pPr>
      <w:r w:rsidRPr="00E30E5E">
        <w:rPr>
          <w:i/>
          <w:sz w:val="16"/>
        </w:rPr>
        <w:t>Notes</w:t>
      </w:r>
      <w:r w:rsidRPr="00E30E5E">
        <w:rPr>
          <w:sz w:val="16"/>
        </w:rPr>
        <w:t>: p&lt;0.1 (*).</w:t>
      </w:r>
      <w:r w:rsidR="00946E64">
        <w:rPr>
          <w:sz w:val="16"/>
        </w:rPr>
        <w:t xml:space="preserve"> 90% confidence intervals are shown in brackets.</w:t>
      </w:r>
      <w:r w:rsidRPr="00E30E5E">
        <w:rPr>
          <w:sz w:val="16"/>
        </w:rPr>
        <w:t xml:space="preserve"> TWFE model III (see main paper) including country specific linear time trends. Emergency contraception sales in IQVIA MIDAS standard units / 1000 women aged 15-49. Regular contraception sales in months of achieved birth control by regular contraceptives per 1000 women aged 15-49. Births are measured in annually live births  per 1000 fertile women. Abortions are measured in yearly abortions per 1000 fertile women. STIs are measured in incidence rate (per 100,000 population). Abbreviations: OTC, over-the-counter; CSLTT, country-specific linear time trends; TWFE, Two-way fixed effects.</w:t>
      </w:r>
    </w:p>
    <w:p w14:paraId="0B8DAC19" w14:textId="586B24BC" w:rsidR="00C331BE" w:rsidRPr="00E30E5E" w:rsidRDefault="00C331BE" w:rsidP="00186ACF">
      <w:pPr>
        <w:spacing w:line="240" w:lineRule="auto"/>
        <w:rPr>
          <w:b/>
        </w:rPr>
      </w:pPr>
    </w:p>
    <w:p w14:paraId="216D1DE2" w14:textId="72203BEB" w:rsidR="00890E83" w:rsidRPr="00E30E5E" w:rsidRDefault="00890E83" w:rsidP="00186ACF">
      <w:pPr>
        <w:spacing w:line="240" w:lineRule="auto"/>
        <w:rPr>
          <w:b/>
        </w:rPr>
      </w:pPr>
    </w:p>
    <w:p w14:paraId="59A797E3" w14:textId="7DAC5E8C" w:rsidR="00890E83" w:rsidRPr="00E30E5E" w:rsidRDefault="00890E83" w:rsidP="00186ACF">
      <w:pPr>
        <w:spacing w:line="240" w:lineRule="auto"/>
        <w:rPr>
          <w:b/>
        </w:rPr>
      </w:pPr>
      <w:r w:rsidRPr="00E30E5E">
        <w:rPr>
          <w:b/>
        </w:rPr>
        <w:br w:type="page"/>
      </w:r>
    </w:p>
    <w:p w14:paraId="3C357E93" w14:textId="4202A134" w:rsidR="00137FCF" w:rsidRDefault="00137FCF" w:rsidP="00137FCF">
      <w:pPr>
        <w:spacing w:after="0" w:line="240" w:lineRule="auto"/>
        <w:rPr>
          <w:rFonts w:eastAsia="MS Gothic"/>
          <w:b/>
          <w:sz w:val="28"/>
          <w:szCs w:val="32"/>
        </w:rPr>
      </w:pPr>
      <w:r>
        <w:rPr>
          <w:rFonts w:eastAsia="MS Gothic"/>
          <w:b/>
          <w:sz w:val="28"/>
          <w:szCs w:val="32"/>
        </w:rPr>
        <w:t>11</w:t>
      </w:r>
      <w:r w:rsidRPr="0009733C">
        <w:rPr>
          <w:rFonts w:eastAsia="MS Gothic"/>
          <w:b/>
          <w:sz w:val="28"/>
          <w:szCs w:val="32"/>
        </w:rPr>
        <w:t xml:space="preserve">. </w:t>
      </w:r>
      <w:r w:rsidRPr="00137FCF">
        <w:rPr>
          <w:rFonts w:eastAsia="MS Gothic"/>
          <w:b/>
          <w:sz w:val="28"/>
          <w:szCs w:val="32"/>
        </w:rPr>
        <w:t>Event study plots (Rx switch</w:t>
      </w:r>
      <w:r>
        <w:rPr>
          <w:rFonts w:eastAsia="MS Gothic"/>
          <w:b/>
          <w:sz w:val="28"/>
          <w:szCs w:val="32"/>
        </w:rPr>
        <w:t>)</w:t>
      </w:r>
    </w:p>
    <w:p w14:paraId="788CC276" w14:textId="77777777" w:rsidR="00890E83" w:rsidRPr="00E30E5E" w:rsidRDefault="00890E83" w:rsidP="00E9689B">
      <w:pPr>
        <w:rPr>
          <w:b/>
        </w:rPr>
      </w:pPr>
    </w:p>
    <w:p w14:paraId="49433418" w14:textId="6B6A2375" w:rsidR="002E3ADE" w:rsidRPr="00E30E5E" w:rsidRDefault="00AC0AC0" w:rsidP="002E3ADE">
      <w:pPr>
        <w:spacing w:after="0" w:line="360" w:lineRule="auto"/>
        <w:rPr>
          <w:noProof/>
        </w:rPr>
      </w:pPr>
      <w:r w:rsidRPr="00E30E5E">
        <w:rPr>
          <w:noProof/>
        </w:rPr>
        <w:drawing>
          <wp:inline distT="0" distB="0" distL="0" distR="0" wp14:anchorId="61DF34C4" wp14:editId="06A87342">
            <wp:extent cx="2761200" cy="2008145"/>
            <wp:effectExtent l="0" t="0" r="127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761200" cy="2008145"/>
                    </a:xfrm>
                    <a:prstGeom prst="rect">
                      <a:avLst/>
                    </a:prstGeom>
                  </pic:spPr>
                </pic:pic>
              </a:graphicData>
            </a:graphic>
          </wp:inline>
        </w:drawing>
      </w:r>
      <w:r w:rsidR="002E3ADE" w:rsidRPr="00E30E5E">
        <w:rPr>
          <w:noProof/>
        </w:rPr>
        <w:t xml:space="preserve"> </w:t>
      </w:r>
      <w:r w:rsidR="002E3ADE" w:rsidRPr="00E30E5E">
        <w:rPr>
          <w:noProof/>
        </w:rPr>
        <w:drawing>
          <wp:inline distT="0" distB="0" distL="0" distR="0" wp14:anchorId="7BAEFA2B" wp14:editId="32E32C28">
            <wp:extent cx="2761200" cy="2008145"/>
            <wp:effectExtent l="0" t="0" r="127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2761200" cy="2008145"/>
                    </a:xfrm>
                    <a:prstGeom prst="rect">
                      <a:avLst/>
                    </a:prstGeom>
                  </pic:spPr>
                </pic:pic>
              </a:graphicData>
            </a:graphic>
          </wp:inline>
        </w:drawing>
      </w:r>
    </w:p>
    <w:p w14:paraId="3FD043C0" w14:textId="46BB2241" w:rsidR="009534CE" w:rsidRPr="00E30E5E" w:rsidRDefault="002E3ADE" w:rsidP="009534CE">
      <w:pPr>
        <w:spacing w:line="240" w:lineRule="auto"/>
        <w:ind w:left="142" w:right="425"/>
        <w:rPr>
          <w:szCs w:val="16"/>
        </w:rPr>
      </w:pPr>
      <w:r w:rsidRPr="00E30E5E">
        <w:rPr>
          <w:b/>
          <w:szCs w:val="16"/>
        </w:rPr>
        <w:t xml:space="preserve">Figure </w:t>
      </w:r>
      <w:r w:rsidR="008960B8" w:rsidRPr="00E30E5E">
        <w:rPr>
          <w:b/>
          <w:szCs w:val="16"/>
        </w:rPr>
        <w:t>A</w:t>
      </w:r>
      <w:r w:rsidR="00137FCF">
        <w:rPr>
          <w:b/>
          <w:szCs w:val="16"/>
        </w:rPr>
        <w:t>3</w:t>
      </w:r>
      <w:r w:rsidRPr="00E30E5E">
        <w:rPr>
          <w:szCs w:val="16"/>
        </w:rPr>
        <w:t xml:space="preserve"> Event study plots (Rx switch). </w:t>
      </w:r>
    </w:p>
    <w:p w14:paraId="00B5A1A9" w14:textId="4170A6A3" w:rsidR="002E3ADE" w:rsidRPr="00E30E5E" w:rsidRDefault="009534CE" w:rsidP="002E3ADE">
      <w:pPr>
        <w:spacing w:line="360" w:lineRule="auto"/>
        <w:ind w:left="142" w:right="425"/>
        <w:rPr>
          <w:sz w:val="16"/>
          <w:szCs w:val="16"/>
        </w:rPr>
      </w:pPr>
      <w:r w:rsidRPr="00E30E5E">
        <w:rPr>
          <w:sz w:val="16"/>
          <w:szCs w:val="16"/>
        </w:rPr>
        <w:t>Notes</w:t>
      </w:r>
      <w:r w:rsidRPr="00E30E5E">
        <w:rPr>
          <w:b/>
          <w:sz w:val="16"/>
          <w:szCs w:val="16"/>
        </w:rPr>
        <w:t xml:space="preserve">. </w:t>
      </w:r>
      <w:r w:rsidR="002E3ADE" w:rsidRPr="00E30E5E">
        <w:rPr>
          <w:sz w:val="16"/>
          <w:szCs w:val="16"/>
        </w:rPr>
        <w:t xml:space="preserve">95% confidence intervals. TWFE model including covariates and wild cluster bootstrapping (10,000 replications). EC use in IQVIA MIDAS standard units / 1000 fertile women.  RC use in QSU / 1000 fertile women (see methods section for QSU definition). Births/abortion rates per 1,000 fertile women. </w:t>
      </w:r>
    </w:p>
    <w:p w14:paraId="067CAA75" w14:textId="141E03D0" w:rsidR="00C331BE" w:rsidRDefault="00C331BE" w:rsidP="00157E82">
      <w:pPr>
        <w:spacing w:after="0" w:line="360" w:lineRule="auto"/>
        <w:rPr>
          <w:b/>
        </w:rPr>
      </w:pPr>
      <w:r w:rsidRPr="00E30E5E">
        <w:rPr>
          <w:b/>
        </w:rPr>
        <w:br w:type="page"/>
      </w:r>
    </w:p>
    <w:p w14:paraId="5E850120" w14:textId="25C32A8B" w:rsidR="00137FCF" w:rsidRDefault="00137FCF" w:rsidP="00157E82">
      <w:pPr>
        <w:spacing w:after="0" w:line="360" w:lineRule="auto"/>
        <w:rPr>
          <w:rFonts w:eastAsia="MS Gothic"/>
          <w:b/>
          <w:sz w:val="28"/>
          <w:szCs w:val="32"/>
        </w:rPr>
      </w:pPr>
      <w:r>
        <w:rPr>
          <w:rFonts w:eastAsia="MS Gothic"/>
          <w:b/>
          <w:sz w:val="28"/>
          <w:szCs w:val="32"/>
        </w:rPr>
        <w:t>11</w:t>
      </w:r>
      <w:r w:rsidRPr="0009733C">
        <w:rPr>
          <w:rFonts w:eastAsia="MS Gothic"/>
          <w:b/>
          <w:sz w:val="28"/>
          <w:szCs w:val="32"/>
        </w:rPr>
        <w:t xml:space="preserve">. </w:t>
      </w:r>
      <w:r w:rsidRPr="00137FCF">
        <w:rPr>
          <w:rFonts w:eastAsia="MS Gothic"/>
          <w:b/>
          <w:sz w:val="28"/>
          <w:szCs w:val="32"/>
        </w:rPr>
        <w:t>SDID</w:t>
      </w:r>
      <w:r>
        <w:rPr>
          <w:rFonts w:eastAsia="MS Gothic"/>
          <w:b/>
          <w:sz w:val="28"/>
          <w:szCs w:val="32"/>
        </w:rPr>
        <w:t xml:space="preserve"> </w:t>
      </w:r>
      <w:r w:rsidR="001C24B5">
        <w:rPr>
          <w:rFonts w:eastAsia="MS Gothic"/>
          <w:b/>
          <w:sz w:val="28"/>
          <w:szCs w:val="32"/>
        </w:rPr>
        <w:t xml:space="preserve">results </w:t>
      </w:r>
      <w:r w:rsidRPr="00137FCF">
        <w:rPr>
          <w:rFonts w:eastAsia="MS Gothic"/>
          <w:b/>
          <w:sz w:val="28"/>
          <w:szCs w:val="32"/>
        </w:rPr>
        <w:t>before/after the Rx switch of Poland</w:t>
      </w:r>
    </w:p>
    <w:p w14:paraId="4B43E924" w14:textId="77777777" w:rsidR="001C24B5" w:rsidRPr="00E30E5E" w:rsidRDefault="001C24B5" w:rsidP="00157E82">
      <w:pPr>
        <w:spacing w:after="0" w:line="360" w:lineRule="auto"/>
        <w:rPr>
          <w:b/>
        </w:rPr>
      </w:pPr>
    </w:p>
    <w:p w14:paraId="4B2906FE" w14:textId="44D801EC" w:rsidR="00C26671" w:rsidRPr="00E30E5E" w:rsidRDefault="00C26671" w:rsidP="00B21624">
      <w:pPr>
        <w:jc w:val="center"/>
        <w:rPr>
          <w:b/>
          <w:i/>
        </w:rPr>
      </w:pPr>
      <w:bookmarkStart w:id="8" w:name="_Hlk194952179"/>
      <w:r w:rsidRPr="00E30E5E">
        <w:rPr>
          <w:b/>
          <w:i/>
          <w:noProof/>
        </w:rPr>
        <w:drawing>
          <wp:inline distT="0" distB="0" distL="0" distR="0" wp14:anchorId="46429EC4" wp14:editId="390E9E07">
            <wp:extent cx="1867017" cy="1360800"/>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1867017" cy="1360800"/>
                    </a:xfrm>
                    <a:prstGeom prst="rect">
                      <a:avLst/>
                    </a:prstGeom>
                  </pic:spPr>
                </pic:pic>
              </a:graphicData>
            </a:graphic>
          </wp:inline>
        </w:drawing>
      </w:r>
      <w:r w:rsidRPr="00E30E5E">
        <w:rPr>
          <w:b/>
          <w:i/>
          <w:noProof/>
        </w:rPr>
        <w:drawing>
          <wp:inline distT="0" distB="0" distL="0" distR="0" wp14:anchorId="7CFEEB7D" wp14:editId="74FF64B7">
            <wp:extent cx="1867017" cy="136080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1867017" cy="1360800"/>
                    </a:xfrm>
                    <a:prstGeom prst="rect">
                      <a:avLst/>
                    </a:prstGeom>
                  </pic:spPr>
                </pic:pic>
              </a:graphicData>
            </a:graphic>
          </wp:inline>
        </w:drawing>
      </w:r>
      <w:r w:rsidRPr="00E30E5E">
        <w:rPr>
          <w:noProof/>
        </w:rPr>
        <w:drawing>
          <wp:inline distT="0" distB="0" distL="0" distR="0" wp14:anchorId="346C3D19" wp14:editId="73C238B9">
            <wp:extent cx="1867017" cy="136080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1867017" cy="1360800"/>
                    </a:xfrm>
                    <a:prstGeom prst="rect">
                      <a:avLst/>
                    </a:prstGeom>
                  </pic:spPr>
                </pic:pic>
              </a:graphicData>
            </a:graphic>
          </wp:inline>
        </w:drawing>
      </w:r>
      <w:r w:rsidR="0073231B" w:rsidRPr="00E30E5E">
        <w:rPr>
          <w:b/>
          <w:i/>
          <w:noProof/>
        </w:rPr>
        <w:drawing>
          <wp:inline distT="0" distB="0" distL="0" distR="0" wp14:anchorId="32F50A4E" wp14:editId="531A4CF9">
            <wp:extent cx="1867017" cy="1360799"/>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1867017" cy="1360799"/>
                    </a:xfrm>
                    <a:prstGeom prst="rect">
                      <a:avLst/>
                    </a:prstGeom>
                  </pic:spPr>
                </pic:pic>
              </a:graphicData>
            </a:graphic>
          </wp:inline>
        </w:drawing>
      </w:r>
      <w:r w:rsidR="0073231B" w:rsidRPr="00E30E5E">
        <w:rPr>
          <w:b/>
          <w:i/>
          <w:noProof/>
        </w:rPr>
        <w:drawing>
          <wp:inline distT="0" distB="0" distL="0" distR="0" wp14:anchorId="0D233266" wp14:editId="4D7FE3F5">
            <wp:extent cx="1867017" cy="1360799"/>
            <wp:effectExtent l="0" t="0" r="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1867017" cy="1360799"/>
                    </a:xfrm>
                    <a:prstGeom prst="rect">
                      <a:avLst/>
                    </a:prstGeom>
                  </pic:spPr>
                </pic:pic>
              </a:graphicData>
            </a:graphic>
          </wp:inline>
        </w:drawing>
      </w:r>
      <w:r w:rsidR="0073231B" w:rsidRPr="00E30E5E">
        <w:rPr>
          <w:b/>
          <w:i/>
          <w:noProof/>
        </w:rPr>
        <w:drawing>
          <wp:inline distT="0" distB="0" distL="0" distR="0" wp14:anchorId="69DF4AF6" wp14:editId="12B48AE8">
            <wp:extent cx="1867017" cy="1360799"/>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1867017" cy="1360799"/>
                    </a:xfrm>
                    <a:prstGeom prst="rect">
                      <a:avLst/>
                    </a:prstGeom>
                  </pic:spPr>
                </pic:pic>
              </a:graphicData>
            </a:graphic>
          </wp:inline>
        </w:drawing>
      </w:r>
      <w:r w:rsidR="0073231B" w:rsidRPr="00E30E5E">
        <w:rPr>
          <w:b/>
          <w:i/>
          <w:noProof/>
        </w:rPr>
        <w:drawing>
          <wp:inline distT="0" distB="0" distL="0" distR="0" wp14:anchorId="47FE089A" wp14:editId="78DC6051">
            <wp:extent cx="1867017" cy="1360799"/>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1867017" cy="1360799"/>
                    </a:xfrm>
                    <a:prstGeom prst="rect">
                      <a:avLst/>
                    </a:prstGeom>
                  </pic:spPr>
                </pic:pic>
              </a:graphicData>
            </a:graphic>
          </wp:inline>
        </w:drawing>
      </w:r>
      <w:r w:rsidR="0073231B" w:rsidRPr="00E30E5E">
        <w:rPr>
          <w:b/>
          <w:i/>
          <w:noProof/>
        </w:rPr>
        <w:drawing>
          <wp:inline distT="0" distB="0" distL="0" distR="0" wp14:anchorId="31248F19" wp14:editId="62B6F365">
            <wp:extent cx="1867017" cy="1360799"/>
            <wp:effectExtent l="0" t="0" r="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1867017" cy="1360799"/>
                    </a:xfrm>
                    <a:prstGeom prst="rect">
                      <a:avLst/>
                    </a:prstGeom>
                  </pic:spPr>
                </pic:pic>
              </a:graphicData>
            </a:graphic>
          </wp:inline>
        </w:drawing>
      </w:r>
    </w:p>
    <w:p w14:paraId="64B9812F" w14:textId="23819D2F" w:rsidR="009534CE" w:rsidRPr="00E30E5E" w:rsidRDefault="0073231B" w:rsidP="009534CE">
      <w:pPr>
        <w:spacing w:line="240" w:lineRule="auto"/>
        <w:ind w:right="284"/>
        <w:rPr>
          <w:szCs w:val="16"/>
        </w:rPr>
      </w:pPr>
      <w:r w:rsidRPr="00E30E5E">
        <w:rPr>
          <w:b/>
          <w:szCs w:val="16"/>
        </w:rPr>
        <w:t xml:space="preserve">Figure </w:t>
      </w:r>
      <w:r w:rsidR="008960B8" w:rsidRPr="00E30E5E">
        <w:rPr>
          <w:b/>
          <w:szCs w:val="16"/>
        </w:rPr>
        <w:t>A</w:t>
      </w:r>
      <w:r w:rsidR="00137FCF">
        <w:rPr>
          <w:b/>
          <w:szCs w:val="16"/>
        </w:rPr>
        <w:t>4</w:t>
      </w:r>
      <w:r w:rsidRPr="00E30E5E">
        <w:rPr>
          <w:szCs w:val="16"/>
        </w:rPr>
        <w:t xml:space="preserve"> </w:t>
      </w:r>
      <w:bookmarkStart w:id="9" w:name="_Hlk194871629"/>
      <w:r w:rsidRPr="00E30E5E">
        <w:rPr>
          <w:szCs w:val="16"/>
        </w:rPr>
        <w:t xml:space="preserve">Outcome trends of the SDID estimator by </w:t>
      </w:r>
      <w:proofErr w:type="spellStart"/>
      <w:r w:rsidRPr="00E30E5E">
        <w:rPr>
          <w:szCs w:val="16"/>
        </w:rPr>
        <w:t>Arkhangelsky</w:t>
      </w:r>
      <w:proofErr w:type="spellEnd"/>
      <w:r w:rsidRPr="00E30E5E">
        <w:rPr>
          <w:szCs w:val="16"/>
        </w:rPr>
        <w:t xml:space="preserve"> et al (2021) before/after the Rx switch of Poland</w:t>
      </w:r>
      <w:bookmarkEnd w:id="9"/>
      <w:r w:rsidRPr="00E30E5E">
        <w:rPr>
          <w:i/>
          <w:szCs w:val="16"/>
        </w:rPr>
        <w:t>.</w:t>
      </w:r>
      <w:r w:rsidRPr="00E30E5E">
        <w:rPr>
          <w:szCs w:val="16"/>
        </w:rPr>
        <w:t xml:space="preserve"> </w:t>
      </w:r>
    </w:p>
    <w:p w14:paraId="30DE450C" w14:textId="6EBDC0E1" w:rsidR="0073231B" w:rsidRPr="00E30E5E" w:rsidRDefault="009534CE" w:rsidP="0073231B">
      <w:pPr>
        <w:spacing w:line="360" w:lineRule="auto"/>
        <w:ind w:right="283"/>
        <w:rPr>
          <w:sz w:val="16"/>
          <w:szCs w:val="16"/>
        </w:rPr>
      </w:pPr>
      <w:r w:rsidRPr="00E30E5E">
        <w:rPr>
          <w:i/>
          <w:sz w:val="16"/>
          <w:szCs w:val="16"/>
        </w:rPr>
        <w:t>Notes</w:t>
      </w:r>
      <w:r w:rsidRPr="00E30E5E">
        <w:rPr>
          <w:sz w:val="16"/>
          <w:szCs w:val="16"/>
        </w:rPr>
        <w:t xml:space="preserve">. </w:t>
      </w:r>
      <w:r w:rsidR="0073231B" w:rsidRPr="00E30E5E">
        <w:rPr>
          <w:sz w:val="16"/>
          <w:szCs w:val="16"/>
        </w:rPr>
        <w:t xml:space="preserve">The vertical line represents the date of Poland’s switch back to prescription bound status, i.e. the first treated point in time. The </w:t>
      </w:r>
      <w:r w:rsidR="0073231B" w:rsidRPr="00E30E5E">
        <w:rPr>
          <w:i/>
          <w:sz w:val="16"/>
          <w:szCs w:val="16"/>
        </w:rPr>
        <w:t>Treated</w:t>
      </w:r>
      <w:r w:rsidR="0073231B" w:rsidRPr="00E30E5E">
        <w:rPr>
          <w:sz w:val="16"/>
          <w:szCs w:val="16"/>
        </w:rPr>
        <w:t xml:space="preserve"> group refers to Poland. </w:t>
      </w:r>
      <w:r w:rsidR="0073231B" w:rsidRPr="00E30E5E">
        <w:rPr>
          <w:i/>
          <w:sz w:val="16"/>
          <w:szCs w:val="16"/>
        </w:rPr>
        <w:t>Control</w:t>
      </w:r>
      <w:r w:rsidR="0073231B" w:rsidRPr="00E30E5E">
        <w:rPr>
          <w:sz w:val="16"/>
          <w:szCs w:val="16"/>
        </w:rPr>
        <w:t xml:space="preserve"> refers to the weighted synthetic control group created by the SDID estimator. Emergency contraception use in IQVIA MIDAS standard units / 1000 fertile women. Regular contraception use in QSU / 1000 fertile women (see methods section for QSU definition). Births are measured in monthly live births  per 1000 fertile women. Abortions are measured in annual abortions per1000 fertile women. STIs are measured in annual incidence rate (per 100,000 population).</w:t>
      </w:r>
      <w:r w:rsidR="009B590E">
        <w:rPr>
          <w:sz w:val="16"/>
          <w:szCs w:val="16"/>
        </w:rPr>
        <w:t xml:space="preserve"> </w:t>
      </w:r>
      <w:r w:rsidR="009B590E">
        <w:rPr>
          <w:rFonts w:eastAsia="Times New Roman"/>
          <w:sz w:val="16"/>
          <w:szCs w:val="16"/>
          <w:lang w:eastAsia="de-DE"/>
        </w:rPr>
        <w:t xml:space="preserve">The Synthetic </w:t>
      </w:r>
      <w:proofErr w:type="spellStart"/>
      <w:r w:rsidR="009B590E">
        <w:rPr>
          <w:rFonts w:eastAsia="Times New Roman"/>
          <w:sz w:val="16"/>
          <w:szCs w:val="16"/>
          <w:lang w:eastAsia="de-DE"/>
        </w:rPr>
        <w:t>DiD</w:t>
      </w:r>
      <w:proofErr w:type="spellEnd"/>
      <w:r w:rsidR="009B590E">
        <w:rPr>
          <w:rFonts w:eastAsia="Times New Roman"/>
          <w:sz w:val="16"/>
          <w:szCs w:val="16"/>
          <w:lang w:eastAsia="de-DE"/>
        </w:rPr>
        <w:t xml:space="preserve"> model includes the same covariates as TWFE model II and III (GDP per capita, female rate in total population, abortion laws).</w:t>
      </w:r>
    </w:p>
    <w:bookmarkEnd w:id="8"/>
    <w:p w14:paraId="54E99FEF" w14:textId="6781C89A" w:rsidR="00C26671" w:rsidRPr="00E30E5E" w:rsidRDefault="00C26671" w:rsidP="008B39D3">
      <w:pPr>
        <w:rPr>
          <w:b/>
          <w:i/>
        </w:rPr>
      </w:pPr>
    </w:p>
    <w:p w14:paraId="6747A6E1" w14:textId="3C37B8DE" w:rsidR="00C331BE" w:rsidRPr="00E30E5E" w:rsidRDefault="00C331BE" w:rsidP="008B39D3">
      <w:pPr>
        <w:rPr>
          <w:b/>
          <w:i/>
        </w:rPr>
      </w:pPr>
      <w:r w:rsidRPr="00E30E5E">
        <w:rPr>
          <w:b/>
          <w:i/>
        </w:rPr>
        <w:br w:type="page"/>
      </w:r>
    </w:p>
    <w:p w14:paraId="565EE97D" w14:textId="61411F79" w:rsidR="00C26671" w:rsidRPr="00E30E5E" w:rsidRDefault="0073231B" w:rsidP="00B21624">
      <w:pPr>
        <w:jc w:val="center"/>
        <w:rPr>
          <w:b/>
          <w:i/>
        </w:rPr>
      </w:pPr>
      <w:bookmarkStart w:id="10" w:name="_Hlk194952268"/>
      <w:r w:rsidRPr="00E30E5E">
        <w:rPr>
          <w:b/>
          <w:i/>
          <w:noProof/>
        </w:rPr>
        <w:drawing>
          <wp:inline distT="0" distB="0" distL="0" distR="0" wp14:anchorId="6E411830" wp14:editId="7CCAC735">
            <wp:extent cx="1867017" cy="136080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1867017" cy="1360800"/>
                    </a:xfrm>
                    <a:prstGeom prst="rect">
                      <a:avLst/>
                    </a:prstGeom>
                  </pic:spPr>
                </pic:pic>
              </a:graphicData>
            </a:graphic>
          </wp:inline>
        </w:drawing>
      </w:r>
      <w:r w:rsidR="00C26671" w:rsidRPr="00E30E5E">
        <w:rPr>
          <w:b/>
          <w:i/>
          <w:noProof/>
        </w:rPr>
        <w:drawing>
          <wp:inline distT="0" distB="0" distL="0" distR="0" wp14:anchorId="356B050F" wp14:editId="3459A06E">
            <wp:extent cx="1867017" cy="136080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1867017" cy="1360800"/>
                    </a:xfrm>
                    <a:prstGeom prst="rect">
                      <a:avLst/>
                    </a:prstGeom>
                  </pic:spPr>
                </pic:pic>
              </a:graphicData>
            </a:graphic>
          </wp:inline>
        </w:drawing>
      </w:r>
      <w:r w:rsidRPr="00E30E5E">
        <w:rPr>
          <w:b/>
          <w:i/>
          <w:noProof/>
        </w:rPr>
        <w:drawing>
          <wp:inline distT="0" distB="0" distL="0" distR="0" wp14:anchorId="29E5E737" wp14:editId="211A0B29">
            <wp:extent cx="1867017" cy="1360800"/>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1867017" cy="1360800"/>
                    </a:xfrm>
                    <a:prstGeom prst="rect">
                      <a:avLst/>
                    </a:prstGeom>
                  </pic:spPr>
                </pic:pic>
              </a:graphicData>
            </a:graphic>
          </wp:inline>
        </w:drawing>
      </w:r>
      <w:r w:rsidRPr="00E30E5E">
        <w:rPr>
          <w:noProof/>
        </w:rPr>
        <w:drawing>
          <wp:inline distT="0" distB="0" distL="0" distR="0" wp14:anchorId="038FDBB8" wp14:editId="4174CED3">
            <wp:extent cx="1867017" cy="1360799"/>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1867017" cy="1360799"/>
                    </a:xfrm>
                    <a:prstGeom prst="rect">
                      <a:avLst/>
                    </a:prstGeom>
                  </pic:spPr>
                </pic:pic>
              </a:graphicData>
            </a:graphic>
          </wp:inline>
        </w:drawing>
      </w:r>
      <w:r w:rsidRPr="00E30E5E">
        <w:rPr>
          <w:noProof/>
        </w:rPr>
        <w:drawing>
          <wp:inline distT="0" distB="0" distL="0" distR="0" wp14:anchorId="46A75D86" wp14:editId="658CF8D5">
            <wp:extent cx="1867017" cy="1360799"/>
            <wp:effectExtent l="0" t="0" r="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1867017" cy="1360799"/>
                    </a:xfrm>
                    <a:prstGeom prst="rect">
                      <a:avLst/>
                    </a:prstGeom>
                  </pic:spPr>
                </pic:pic>
              </a:graphicData>
            </a:graphic>
          </wp:inline>
        </w:drawing>
      </w:r>
      <w:r w:rsidRPr="00E30E5E">
        <w:rPr>
          <w:noProof/>
        </w:rPr>
        <w:drawing>
          <wp:inline distT="0" distB="0" distL="0" distR="0" wp14:anchorId="146654FE" wp14:editId="7ACCEBEE">
            <wp:extent cx="1867017" cy="1360799"/>
            <wp:effectExtent l="0" t="0" r="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96DAC541-7B7A-43D3-8B79-37D633B846F1}">
                          <asvg:svgBlip xmlns:asvg="http://schemas.microsoft.com/office/drawing/2016/SVG/main" r:embed="rId57"/>
                        </a:ext>
                      </a:extLst>
                    </a:blip>
                    <a:stretch>
                      <a:fillRect/>
                    </a:stretch>
                  </pic:blipFill>
                  <pic:spPr>
                    <a:xfrm>
                      <a:off x="0" y="0"/>
                      <a:ext cx="1867017" cy="1360799"/>
                    </a:xfrm>
                    <a:prstGeom prst="rect">
                      <a:avLst/>
                    </a:prstGeom>
                  </pic:spPr>
                </pic:pic>
              </a:graphicData>
            </a:graphic>
          </wp:inline>
        </w:drawing>
      </w:r>
      <w:r w:rsidRPr="00E30E5E">
        <w:rPr>
          <w:noProof/>
        </w:rPr>
        <w:drawing>
          <wp:inline distT="0" distB="0" distL="0" distR="0" wp14:anchorId="5C4271E6" wp14:editId="3BE9EDBC">
            <wp:extent cx="1867017" cy="1360799"/>
            <wp:effectExtent l="0" t="0" r="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96DAC541-7B7A-43D3-8B79-37D633B846F1}">
                          <asvg:svgBlip xmlns:asvg="http://schemas.microsoft.com/office/drawing/2016/SVG/main" r:embed="rId59"/>
                        </a:ext>
                      </a:extLst>
                    </a:blip>
                    <a:stretch>
                      <a:fillRect/>
                    </a:stretch>
                  </pic:blipFill>
                  <pic:spPr>
                    <a:xfrm>
                      <a:off x="0" y="0"/>
                      <a:ext cx="1867017" cy="1360799"/>
                    </a:xfrm>
                    <a:prstGeom prst="rect">
                      <a:avLst/>
                    </a:prstGeom>
                  </pic:spPr>
                </pic:pic>
              </a:graphicData>
            </a:graphic>
          </wp:inline>
        </w:drawing>
      </w:r>
      <w:r w:rsidRPr="00E30E5E">
        <w:rPr>
          <w:b/>
          <w:i/>
          <w:noProof/>
        </w:rPr>
        <w:drawing>
          <wp:inline distT="0" distB="0" distL="0" distR="0" wp14:anchorId="2008454F" wp14:editId="1E53D7FD">
            <wp:extent cx="1867017" cy="1360799"/>
            <wp:effectExtent l="0" t="0" r="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96DAC541-7B7A-43D3-8B79-37D633B846F1}">
                          <asvg:svgBlip xmlns:asvg="http://schemas.microsoft.com/office/drawing/2016/SVG/main" r:embed="rId61"/>
                        </a:ext>
                      </a:extLst>
                    </a:blip>
                    <a:stretch>
                      <a:fillRect/>
                    </a:stretch>
                  </pic:blipFill>
                  <pic:spPr>
                    <a:xfrm>
                      <a:off x="0" y="0"/>
                      <a:ext cx="1867017" cy="1360799"/>
                    </a:xfrm>
                    <a:prstGeom prst="rect">
                      <a:avLst/>
                    </a:prstGeom>
                  </pic:spPr>
                </pic:pic>
              </a:graphicData>
            </a:graphic>
          </wp:inline>
        </w:drawing>
      </w:r>
    </w:p>
    <w:p w14:paraId="28868FC7" w14:textId="3A5E08E5" w:rsidR="009534CE" w:rsidRPr="00E30E5E" w:rsidRDefault="0073231B" w:rsidP="009534CE">
      <w:pPr>
        <w:spacing w:line="240" w:lineRule="auto"/>
        <w:ind w:right="284"/>
        <w:rPr>
          <w:szCs w:val="16"/>
        </w:rPr>
      </w:pPr>
      <w:bookmarkStart w:id="11" w:name="_Hlk194871596"/>
      <w:r w:rsidRPr="00E30E5E">
        <w:rPr>
          <w:b/>
          <w:szCs w:val="16"/>
        </w:rPr>
        <w:t xml:space="preserve">Figure </w:t>
      </w:r>
      <w:r w:rsidR="008960B8" w:rsidRPr="00E30E5E">
        <w:rPr>
          <w:b/>
          <w:szCs w:val="16"/>
        </w:rPr>
        <w:t>A</w:t>
      </w:r>
      <w:r w:rsidR="001C24B5">
        <w:rPr>
          <w:b/>
          <w:szCs w:val="16"/>
        </w:rPr>
        <w:t>5</w:t>
      </w:r>
      <w:r w:rsidRPr="00E30E5E">
        <w:rPr>
          <w:szCs w:val="16"/>
        </w:rPr>
        <w:t xml:space="preserve"> Synthetic control groups of the SDID estimator by </w:t>
      </w:r>
      <w:proofErr w:type="spellStart"/>
      <w:r w:rsidRPr="00E30E5E">
        <w:rPr>
          <w:szCs w:val="16"/>
        </w:rPr>
        <w:t>Arkhangelsky</w:t>
      </w:r>
      <w:proofErr w:type="spellEnd"/>
      <w:r w:rsidRPr="00E30E5E">
        <w:rPr>
          <w:szCs w:val="16"/>
        </w:rPr>
        <w:t xml:space="preserve"> et al (2021)</w:t>
      </w:r>
      <w:r w:rsidRPr="00E30E5E">
        <w:rPr>
          <w:i/>
          <w:szCs w:val="16"/>
        </w:rPr>
        <w:t>.</w:t>
      </w:r>
      <w:r w:rsidRPr="00E30E5E">
        <w:rPr>
          <w:szCs w:val="16"/>
        </w:rPr>
        <w:t xml:space="preserve"> </w:t>
      </w:r>
    </w:p>
    <w:p w14:paraId="3DEAEB62" w14:textId="20B50C92" w:rsidR="0073231B" w:rsidRPr="00E30E5E" w:rsidRDefault="009534CE" w:rsidP="0073231B">
      <w:pPr>
        <w:spacing w:line="360" w:lineRule="auto"/>
        <w:ind w:right="283"/>
        <w:rPr>
          <w:sz w:val="16"/>
          <w:szCs w:val="16"/>
        </w:rPr>
      </w:pPr>
      <w:r w:rsidRPr="00E30E5E">
        <w:rPr>
          <w:i/>
          <w:sz w:val="16"/>
          <w:szCs w:val="16"/>
        </w:rPr>
        <w:t>Notes</w:t>
      </w:r>
      <w:r w:rsidRPr="00E30E5E">
        <w:rPr>
          <w:sz w:val="16"/>
          <w:szCs w:val="16"/>
        </w:rPr>
        <w:t xml:space="preserve">. </w:t>
      </w:r>
      <w:r w:rsidR="0073231B" w:rsidRPr="00E30E5E">
        <w:rPr>
          <w:sz w:val="16"/>
          <w:szCs w:val="16"/>
        </w:rPr>
        <w:t xml:space="preserve">The y-axis reports the individual country-by-country adjusted difference in outcomes. The horizontal line represents the estimated effect (weighted average of the adjusted differences). The relative weights are indicated by the size of the markers. Weights of zero are indicated with a </w:t>
      </w:r>
      <w:r w:rsidR="0073231B" w:rsidRPr="00E30E5E">
        <w:rPr>
          <w:i/>
          <w:sz w:val="16"/>
          <w:szCs w:val="16"/>
        </w:rPr>
        <w:t>x</w:t>
      </w:r>
      <w:r w:rsidR="0073231B" w:rsidRPr="00E30E5E">
        <w:rPr>
          <w:sz w:val="16"/>
          <w:szCs w:val="16"/>
        </w:rPr>
        <w:t>. Emergency contraception  use in IQVIA MIDAS standard units / 1000 fertile women.  Regular contraception use in QSU / 1000 fertile women (see methods section for QSU definition). Births are measured in monthly live births per 1000 fertile women. Abortions are measured in annual abortions per 1000 fertile women. STIs are measured in annual incidence rate (per 100,000 population).</w:t>
      </w:r>
      <w:r w:rsidR="009B590E" w:rsidRPr="009B590E">
        <w:rPr>
          <w:rFonts w:eastAsia="Times New Roman"/>
          <w:sz w:val="16"/>
          <w:szCs w:val="16"/>
          <w:lang w:eastAsia="de-DE"/>
        </w:rPr>
        <w:t xml:space="preserve"> </w:t>
      </w:r>
      <w:r w:rsidR="009B590E">
        <w:rPr>
          <w:rFonts w:eastAsia="Times New Roman"/>
          <w:sz w:val="16"/>
          <w:szCs w:val="16"/>
          <w:lang w:eastAsia="de-DE"/>
        </w:rPr>
        <w:t xml:space="preserve">The Synthetic </w:t>
      </w:r>
      <w:proofErr w:type="spellStart"/>
      <w:r w:rsidR="009B590E">
        <w:rPr>
          <w:rFonts w:eastAsia="Times New Roman"/>
          <w:sz w:val="16"/>
          <w:szCs w:val="16"/>
          <w:lang w:eastAsia="de-DE"/>
        </w:rPr>
        <w:t>DiD</w:t>
      </w:r>
      <w:proofErr w:type="spellEnd"/>
      <w:r w:rsidR="009B590E">
        <w:rPr>
          <w:rFonts w:eastAsia="Times New Roman"/>
          <w:sz w:val="16"/>
          <w:szCs w:val="16"/>
          <w:lang w:eastAsia="de-DE"/>
        </w:rPr>
        <w:t xml:space="preserve"> model includes the same covariates as TWFE model II and III (GDP per capita, female rate in total population, abortion laws).</w:t>
      </w:r>
      <w:r w:rsidR="009B590E">
        <w:rPr>
          <w:sz w:val="16"/>
          <w:szCs w:val="16"/>
        </w:rPr>
        <w:t xml:space="preserve"> </w:t>
      </w:r>
    </w:p>
    <w:bookmarkEnd w:id="10"/>
    <w:bookmarkEnd w:id="11"/>
    <w:p w14:paraId="4B257B1F" w14:textId="36BE55FC" w:rsidR="00C331BE" w:rsidRDefault="00C331BE" w:rsidP="008B39D3">
      <w:pPr>
        <w:spacing w:after="160" w:line="259" w:lineRule="auto"/>
        <w:jc w:val="left"/>
        <w:rPr>
          <w:b/>
        </w:rPr>
      </w:pPr>
    </w:p>
    <w:p w14:paraId="3EF56DAD" w14:textId="2ED175C1" w:rsidR="00B21624" w:rsidRDefault="00B21624">
      <w:pPr>
        <w:spacing w:after="0" w:line="240" w:lineRule="auto"/>
        <w:jc w:val="left"/>
        <w:rPr>
          <w:b/>
        </w:rPr>
      </w:pPr>
      <w:r>
        <w:rPr>
          <w:b/>
        </w:rPr>
        <w:br w:type="page"/>
      </w:r>
    </w:p>
    <w:p w14:paraId="62D1C8CE" w14:textId="237C5819" w:rsidR="00B21624" w:rsidRDefault="00B21624" w:rsidP="00B21624">
      <w:pPr>
        <w:spacing w:after="0" w:line="360" w:lineRule="auto"/>
        <w:rPr>
          <w:rFonts w:eastAsia="MS Gothic"/>
          <w:b/>
          <w:sz w:val="28"/>
          <w:szCs w:val="32"/>
        </w:rPr>
      </w:pPr>
      <w:r>
        <w:rPr>
          <w:rFonts w:eastAsia="MS Gothic"/>
          <w:b/>
          <w:sz w:val="28"/>
          <w:szCs w:val="32"/>
        </w:rPr>
        <w:t>12</w:t>
      </w:r>
      <w:r w:rsidRPr="0009733C">
        <w:rPr>
          <w:rFonts w:eastAsia="MS Gothic"/>
          <w:b/>
          <w:sz w:val="28"/>
          <w:szCs w:val="32"/>
        </w:rPr>
        <w:t xml:space="preserve">. </w:t>
      </w:r>
      <w:r w:rsidR="005562EB">
        <w:rPr>
          <w:rFonts w:eastAsia="MS Gothic"/>
          <w:b/>
          <w:sz w:val="28"/>
          <w:szCs w:val="32"/>
        </w:rPr>
        <w:t xml:space="preserve">Additional analysis of fertility </w:t>
      </w:r>
    </w:p>
    <w:p w14:paraId="349F30B3" w14:textId="7EB18E6C" w:rsidR="00B21624" w:rsidRPr="005562EB" w:rsidRDefault="005562EB" w:rsidP="005562EB">
      <w:r w:rsidRPr="005562EB">
        <w:t>In order to increase comparability, we also carried out the analyses that we performed for the birth rate for fertility.</w:t>
      </w:r>
    </w:p>
    <w:tbl>
      <w:tblPr>
        <w:tblW w:w="5000" w:type="pct"/>
        <w:tblLayout w:type="fixed"/>
        <w:tblCellMar>
          <w:left w:w="70" w:type="dxa"/>
          <w:right w:w="70" w:type="dxa"/>
        </w:tblCellMar>
        <w:tblLook w:val="04A0" w:firstRow="1" w:lastRow="0" w:firstColumn="1" w:lastColumn="0" w:noHBand="0" w:noVBand="1"/>
      </w:tblPr>
      <w:tblGrid>
        <w:gridCol w:w="1704"/>
        <w:gridCol w:w="1415"/>
        <w:gridCol w:w="425"/>
        <w:gridCol w:w="1277"/>
        <w:gridCol w:w="425"/>
        <w:gridCol w:w="1419"/>
        <w:gridCol w:w="426"/>
        <w:gridCol w:w="1562"/>
        <w:gridCol w:w="419"/>
      </w:tblGrid>
      <w:tr w:rsidR="005562EB" w:rsidRPr="00E30E5E" w14:paraId="26507D47" w14:textId="77777777" w:rsidTr="004F20A7">
        <w:trPr>
          <w:trHeight w:val="330"/>
        </w:trPr>
        <w:tc>
          <w:tcPr>
            <w:tcW w:w="5000" w:type="pct"/>
            <w:gridSpan w:val="9"/>
            <w:tcBorders>
              <w:top w:val="nil"/>
              <w:left w:val="nil"/>
              <w:bottom w:val="single" w:sz="4" w:space="0" w:color="auto"/>
              <w:right w:val="nil"/>
            </w:tcBorders>
            <w:shd w:val="clear" w:color="000000" w:fill="FFFFFF"/>
            <w:noWrap/>
            <w:vAlign w:val="center"/>
            <w:hideMark/>
          </w:tcPr>
          <w:p w14:paraId="5F179232" w14:textId="3E10AC0B" w:rsidR="005562EB" w:rsidRPr="00E30E5E" w:rsidRDefault="005562EB" w:rsidP="004F20A7">
            <w:pPr>
              <w:spacing w:after="0" w:line="240" w:lineRule="auto"/>
              <w:jc w:val="left"/>
              <w:rPr>
                <w:rFonts w:eastAsia="Times New Roman"/>
                <w:sz w:val="20"/>
                <w:szCs w:val="20"/>
                <w:lang w:eastAsia="de-DE"/>
              </w:rPr>
            </w:pPr>
            <w:r w:rsidRPr="00E30E5E">
              <w:rPr>
                <w:rFonts w:eastAsia="Times New Roman"/>
                <w:b/>
                <w:sz w:val="20"/>
                <w:szCs w:val="20"/>
                <w:lang w:eastAsia="de-DE"/>
              </w:rPr>
              <w:t>Table</w:t>
            </w:r>
            <w:r w:rsidR="00B03E99">
              <w:rPr>
                <w:rFonts w:eastAsia="Times New Roman"/>
                <w:b/>
                <w:sz w:val="20"/>
                <w:szCs w:val="20"/>
                <w:lang w:eastAsia="de-DE"/>
              </w:rPr>
              <w:t xml:space="preserve"> A14</w:t>
            </w:r>
            <w:r w:rsidRPr="00E30E5E">
              <w:rPr>
                <w:rFonts w:eastAsia="Times New Roman"/>
                <w:sz w:val="20"/>
                <w:szCs w:val="20"/>
                <w:lang w:eastAsia="de-DE"/>
              </w:rPr>
              <w:t xml:space="preserve"> </w:t>
            </w:r>
            <w:r w:rsidRPr="00E30E5E">
              <w:rPr>
                <w:rFonts w:eastAsia="Times New Roman"/>
                <w:iCs/>
                <w:sz w:val="20"/>
                <w:szCs w:val="20"/>
                <w:lang w:eastAsia="de-DE"/>
              </w:rPr>
              <w:t>Regression results OTC switch</w:t>
            </w:r>
            <w:r>
              <w:rPr>
                <w:rFonts w:eastAsia="Times New Roman"/>
                <w:iCs/>
                <w:sz w:val="20"/>
                <w:szCs w:val="20"/>
                <w:lang w:eastAsia="de-DE"/>
              </w:rPr>
              <w:t>: Fertility</w:t>
            </w:r>
            <w:r w:rsidRPr="00E30E5E">
              <w:rPr>
                <w:rFonts w:eastAsia="Times New Roman"/>
                <w:iCs/>
                <w:sz w:val="20"/>
                <w:szCs w:val="20"/>
                <w:lang w:eastAsia="de-DE"/>
              </w:rPr>
              <w:t xml:space="preserve"> </w:t>
            </w:r>
          </w:p>
        </w:tc>
      </w:tr>
      <w:tr w:rsidR="005562EB" w:rsidRPr="00E30E5E" w14:paraId="04B7D2B4" w14:textId="77777777" w:rsidTr="004F20A7">
        <w:trPr>
          <w:trHeight w:val="241"/>
        </w:trPr>
        <w:tc>
          <w:tcPr>
            <w:tcW w:w="939" w:type="pct"/>
            <w:tcBorders>
              <w:top w:val="single" w:sz="4" w:space="0" w:color="auto"/>
              <w:left w:val="nil"/>
              <w:bottom w:val="nil"/>
              <w:right w:val="nil"/>
            </w:tcBorders>
            <w:shd w:val="clear" w:color="000000" w:fill="FFFFFF"/>
            <w:noWrap/>
            <w:vAlign w:val="center"/>
            <w:hideMark/>
          </w:tcPr>
          <w:p w14:paraId="78E2E2F5"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2969" w:type="pct"/>
            <w:gridSpan w:val="6"/>
            <w:tcBorders>
              <w:top w:val="single" w:sz="4" w:space="0" w:color="auto"/>
              <w:left w:val="nil"/>
              <w:bottom w:val="single" w:sz="4" w:space="0" w:color="auto"/>
              <w:right w:val="nil"/>
            </w:tcBorders>
            <w:shd w:val="clear" w:color="000000" w:fill="FFFFFF"/>
            <w:noWrap/>
            <w:vAlign w:val="center"/>
            <w:hideMark/>
          </w:tcPr>
          <w:p w14:paraId="3329CCDD"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TWFE Results</w:t>
            </w:r>
          </w:p>
        </w:tc>
        <w:tc>
          <w:tcPr>
            <w:tcW w:w="1092" w:type="pct"/>
            <w:gridSpan w:val="2"/>
            <w:tcBorders>
              <w:top w:val="single" w:sz="4" w:space="0" w:color="auto"/>
              <w:left w:val="nil"/>
              <w:bottom w:val="single" w:sz="4" w:space="0" w:color="auto"/>
              <w:right w:val="nil"/>
            </w:tcBorders>
            <w:shd w:val="clear" w:color="000000" w:fill="FFFFFF"/>
            <w:noWrap/>
            <w:vAlign w:val="center"/>
            <w:hideMark/>
          </w:tcPr>
          <w:p w14:paraId="65A4F780"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Robustness Check</w:t>
            </w:r>
          </w:p>
        </w:tc>
      </w:tr>
      <w:tr w:rsidR="005562EB" w:rsidRPr="00E30E5E" w14:paraId="464904EF" w14:textId="77777777" w:rsidTr="004F20A7">
        <w:trPr>
          <w:trHeight w:val="310"/>
        </w:trPr>
        <w:tc>
          <w:tcPr>
            <w:tcW w:w="939" w:type="pct"/>
            <w:tcBorders>
              <w:top w:val="nil"/>
              <w:left w:val="nil"/>
              <w:bottom w:val="single" w:sz="4" w:space="0" w:color="auto"/>
              <w:right w:val="nil"/>
            </w:tcBorders>
            <w:shd w:val="clear" w:color="000000" w:fill="FFFFFF"/>
            <w:noWrap/>
            <w:vAlign w:val="bottom"/>
            <w:hideMark/>
          </w:tcPr>
          <w:p w14:paraId="1B1AF7C5"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 </w:t>
            </w:r>
          </w:p>
        </w:tc>
        <w:tc>
          <w:tcPr>
            <w:tcW w:w="1014" w:type="pct"/>
            <w:gridSpan w:val="2"/>
            <w:tcBorders>
              <w:top w:val="nil"/>
              <w:left w:val="nil"/>
              <w:bottom w:val="single" w:sz="4" w:space="0" w:color="auto"/>
              <w:right w:val="nil"/>
            </w:tcBorders>
            <w:shd w:val="clear" w:color="000000" w:fill="FFFFFF"/>
            <w:vAlign w:val="center"/>
            <w:hideMark/>
          </w:tcPr>
          <w:p w14:paraId="749FF2C4"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xml:space="preserve">(I): </w:t>
            </w:r>
          </w:p>
          <w:p w14:paraId="37313DDE"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Basic Model</w:t>
            </w:r>
          </w:p>
        </w:tc>
        <w:tc>
          <w:tcPr>
            <w:tcW w:w="938" w:type="pct"/>
            <w:gridSpan w:val="2"/>
            <w:tcBorders>
              <w:top w:val="single" w:sz="4" w:space="0" w:color="auto"/>
              <w:left w:val="nil"/>
              <w:bottom w:val="single" w:sz="4" w:space="0" w:color="auto"/>
              <w:right w:val="nil"/>
            </w:tcBorders>
            <w:shd w:val="clear" w:color="000000" w:fill="FFFFFF"/>
            <w:vAlign w:val="center"/>
            <w:hideMark/>
          </w:tcPr>
          <w:p w14:paraId="771F4071"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(II):</w:t>
            </w:r>
          </w:p>
          <w:p w14:paraId="04F8243E"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Covariates</w:t>
            </w:r>
          </w:p>
        </w:tc>
        <w:tc>
          <w:tcPr>
            <w:tcW w:w="1017" w:type="pct"/>
            <w:gridSpan w:val="2"/>
            <w:tcBorders>
              <w:top w:val="single" w:sz="4" w:space="0" w:color="auto"/>
              <w:left w:val="nil"/>
              <w:bottom w:val="single" w:sz="4" w:space="0" w:color="auto"/>
              <w:right w:val="nil"/>
            </w:tcBorders>
            <w:shd w:val="clear" w:color="000000" w:fill="FFFFFF"/>
            <w:vAlign w:val="center"/>
            <w:hideMark/>
          </w:tcPr>
          <w:p w14:paraId="3E93154C"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(III):</w:t>
            </w:r>
          </w:p>
          <w:p w14:paraId="2BA4D5FC"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xml:space="preserve"> + Covariates </w:t>
            </w:r>
          </w:p>
          <w:p w14:paraId="6DB1E20F"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xml:space="preserve">+ </w:t>
            </w:r>
            <w:proofErr w:type="spellStart"/>
            <w:r w:rsidRPr="00E30E5E">
              <w:rPr>
                <w:rFonts w:eastAsia="Times New Roman"/>
                <w:color w:val="000000"/>
                <w:sz w:val="16"/>
                <w:szCs w:val="16"/>
                <w:lang w:eastAsia="de-DE"/>
              </w:rPr>
              <w:t>Wboot</w:t>
            </w:r>
            <w:proofErr w:type="spellEnd"/>
          </w:p>
        </w:tc>
        <w:tc>
          <w:tcPr>
            <w:tcW w:w="1092" w:type="pct"/>
            <w:gridSpan w:val="2"/>
            <w:tcBorders>
              <w:top w:val="single" w:sz="4" w:space="0" w:color="auto"/>
              <w:left w:val="nil"/>
              <w:bottom w:val="single" w:sz="4" w:space="0" w:color="auto"/>
              <w:right w:val="nil"/>
            </w:tcBorders>
            <w:shd w:val="clear" w:color="000000" w:fill="FFFFFF"/>
            <w:noWrap/>
            <w:vAlign w:val="center"/>
            <w:hideMark/>
          </w:tcPr>
          <w:p w14:paraId="5C3A5E85" w14:textId="77777777" w:rsidR="005562EB" w:rsidRPr="00E30E5E" w:rsidRDefault="005562EB" w:rsidP="004F20A7">
            <w:pPr>
              <w:spacing w:after="0" w:line="240" w:lineRule="auto"/>
              <w:jc w:val="center"/>
              <w:rPr>
                <w:rFonts w:eastAsia="Times New Roman"/>
                <w:color w:val="000000"/>
                <w:sz w:val="16"/>
                <w:szCs w:val="16"/>
                <w:lang w:eastAsia="de-DE"/>
              </w:rPr>
            </w:pPr>
            <w:proofErr w:type="spellStart"/>
            <w:r w:rsidRPr="00E30E5E">
              <w:rPr>
                <w:rFonts w:eastAsia="Times New Roman"/>
                <w:color w:val="000000"/>
                <w:sz w:val="16"/>
                <w:szCs w:val="16"/>
                <w:lang w:eastAsia="de-DE"/>
              </w:rPr>
              <w:t>dC</w:t>
            </w:r>
            <w:proofErr w:type="spellEnd"/>
            <w:r w:rsidRPr="00E30E5E">
              <w:rPr>
                <w:rFonts w:eastAsia="Times New Roman"/>
                <w:color w:val="000000"/>
                <w:sz w:val="16"/>
                <w:szCs w:val="16"/>
                <w:lang w:eastAsia="de-DE"/>
              </w:rPr>
              <w:t xml:space="preserve"> &amp; D'H (2020b) </w:t>
            </w:r>
            <w:r w:rsidRPr="00E30E5E">
              <w:rPr>
                <w:rFonts w:eastAsia="Times New Roman"/>
                <w:color w:val="000000"/>
                <w:sz w:val="16"/>
                <w:szCs w:val="16"/>
                <w:vertAlign w:val="superscript"/>
                <w:lang w:eastAsia="de-DE"/>
              </w:rPr>
              <w:t>a</w:t>
            </w:r>
          </w:p>
        </w:tc>
      </w:tr>
      <w:tr w:rsidR="005562EB" w:rsidRPr="00E30E5E" w14:paraId="48FEF070" w14:textId="77777777" w:rsidTr="004F20A7">
        <w:trPr>
          <w:trHeight w:val="270"/>
        </w:trPr>
        <w:tc>
          <w:tcPr>
            <w:tcW w:w="939" w:type="pct"/>
            <w:tcBorders>
              <w:top w:val="nil"/>
              <w:left w:val="nil"/>
              <w:bottom w:val="nil"/>
              <w:right w:val="nil"/>
            </w:tcBorders>
            <w:shd w:val="clear" w:color="000000" w:fill="FFFFFF"/>
            <w:noWrap/>
            <w:hideMark/>
          </w:tcPr>
          <w:p w14:paraId="7A4F1EE3" w14:textId="77777777" w:rsidR="005562EB" w:rsidRPr="00E30E5E" w:rsidRDefault="005562EB" w:rsidP="004F20A7">
            <w:pPr>
              <w:spacing w:after="0" w:line="240" w:lineRule="auto"/>
              <w:ind w:left="209"/>
              <w:jc w:val="left"/>
              <w:rPr>
                <w:rFonts w:eastAsia="Times New Roman"/>
                <w:color w:val="000000"/>
                <w:sz w:val="16"/>
                <w:szCs w:val="16"/>
                <w:lang w:eastAsia="de-DE"/>
              </w:rPr>
            </w:pPr>
            <w:r w:rsidRPr="00E30E5E">
              <w:rPr>
                <w:rFonts w:eastAsia="Times New Roman"/>
                <w:color w:val="000000"/>
                <w:sz w:val="16"/>
                <w:szCs w:val="16"/>
                <w:lang w:eastAsia="de-DE"/>
              </w:rPr>
              <w:t xml:space="preserve">Fertility </w:t>
            </w:r>
          </w:p>
        </w:tc>
        <w:tc>
          <w:tcPr>
            <w:tcW w:w="780" w:type="pct"/>
            <w:tcBorders>
              <w:top w:val="nil"/>
              <w:left w:val="nil"/>
              <w:bottom w:val="nil"/>
              <w:right w:val="nil"/>
            </w:tcBorders>
            <w:shd w:val="clear" w:color="000000" w:fill="FFFFFF"/>
            <w:noWrap/>
            <w:hideMark/>
          </w:tcPr>
          <w:p w14:paraId="4860D10B" w14:textId="77777777" w:rsidR="005562EB" w:rsidRPr="00E30E5E" w:rsidRDefault="005562EB" w:rsidP="004F20A7">
            <w:pPr>
              <w:spacing w:after="0" w:line="240" w:lineRule="auto"/>
              <w:jc w:val="right"/>
              <w:rPr>
                <w:rFonts w:eastAsia="Times New Roman"/>
                <w:bCs/>
                <w:sz w:val="14"/>
                <w:szCs w:val="14"/>
                <w:lang w:eastAsia="de-DE"/>
              </w:rPr>
            </w:pPr>
            <w:r w:rsidRPr="00E30E5E">
              <w:rPr>
                <w:rFonts w:eastAsia="Times New Roman"/>
                <w:bCs/>
                <w:sz w:val="14"/>
                <w:szCs w:val="14"/>
                <w:lang w:eastAsia="de-DE"/>
              </w:rPr>
              <w:t>0.0</w:t>
            </w:r>
            <w:r>
              <w:rPr>
                <w:rFonts w:eastAsia="Times New Roman"/>
                <w:bCs/>
                <w:sz w:val="14"/>
                <w:szCs w:val="14"/>
                <w:lang w:eastAsia="de-DE"/>
              </w:rPr>
              <w:t>0</w:t>
            </w:r>
            <w:r w:rsidRPr="00E30E5E">
              <w:rPr>
                <w:rFonts w:eastAsia="Times New Roman"/>
                <w:bCs/>
                <w:sz w:val="14"/>
                <w:szCs w:val="14"/>
                <w:lang w:eastAsia="de-DE"/>
              </w:rPr>
              <w:t>7</w:t>
            </w:r>
          </w:p>
        </w:tc>
        <w:tc>
          <w:tcPr>
            <w:tcW w:w="234" w:type="pct"/>
            <w:tcBorders>
              <w:top w:val="nil"/>
              <w:left w:val="nil"/>
              <w:bottom w:val="nil"/>
              <w:right w:val="nil"/>
            </w:tcBorders>
            <w:shd w:val="clear" w:color="000000" w:fill="FFFFFF"/>
            <w:noWrap/>
            <w:hideMark/>
          </w:tcPr>
          <w:p w14:paraId="45406019" w14:textId="77777777" w:rsidR="005562EB" w:rsidRPr="00E30E5E" w:rsidRDefault="005562EB" w:rsidP="004F20A7">
            <w:pPr>
              <w:spacing w:after="0" w:line="240" w:lineRule="auto"/>
              <w:jc w:val="left"/>
              <w:rPr>
                <w:rFonts w:eastAsia="Times New Roman"/>
                <w:bCs/>
                <w:color w:val="000000"/>
                <w:sz w:val="14"/>
                <w:szCs w:val="14"/>
                <w:lang w:eastAsia="de-DE"/>
              </w:rPr>
            </w:pPr>
          </w:p>
        </w:tc>
        <w:tc>
          <w:tcPr>
            <w:tcW w:w="704" w:type="pct"/>
            <w:tcBorders>
              <w:top w:val="nil"/>
              <w:left w:val="nil"/>
              <w:bottom w:val="nil"/>
              <w:right w:val="nil"/>
            </w:tcBorders>
            <w:shd w:val="clear" w:color="000000" w:fill="FFFFFF"/>
            <w:noWrap/>
            <w:hideMark/>
          </w:tcPr>
          <w:p w14:paraId="51B37566" w14:textId="77777777" w:rsidR="005562EB" w:rsidRPr="00E30E5E" w:rsidRDefault="005562EB" w:rsidP="004F20A7">
            <w:pPr>
              <w:spacing w:after="0" w:line="240" w:lineRule="auto"/>
              <w:jc w:val="right"/>
              <w:rPr>
                <w:rFonts w:eastAsia="Times New Roman"/>
                <w:bCs/>
                <w:color w:val="000000"/>
                <w:sz w:val="14"/>
                <w:szCs w:val="14"/>
                <w:lang w:eastAsia="de-DE"/>
              </w:rPr>
            </w:pPr>
            <w:r w:rsidRPr="00E30E5E">
              <w:rPr>
                <w:rFonts w:eastAsia="Times New Roman"/>
                <w:bCs/>
                <w:color w:val="000000"/>
                <w:sz w:val="14"/>
                <w:szCs w:val="14"/>
                <w:lang w:eastAsia="de-DE"/>
              </w:rPr>
              <w:t>0.030</w:t>
            </w:r>
          </w:p>
        </w:tc>
        <w:tc>
          <w:tcPr>
            <w:tcW w:w="234" w:type="pct"/>
            <w:tcBorders>
              <w:top w:val="nil"/>
              <w:left w:val="nil"/>
              <w:bottom w:val="nil"/>
              <w:right w:val="nil"/>
            </w:tcBorders>
            <w:shd w:val="clear" w:color="000000" w:fill="FFFFFF"/>
            <w:noWrap/>
            <w:hideMark/>
          </w:tcPr>
          <w:p w14:paraId="6CABAD7B" w14:textId="77777777" w:rsidR="005562EB" w:rsidRPr="00E30E5E" w:rsidRDefault="005562EB" w:rsidP="004F20A7">
            <w:pPr>
              <w:spacing w:after="0" w:line="240" w:lineRule="auto"/>
              <w:jc w:val="left"/>
              <w:rPr>
                <w:rFonts w:eastAsia="Times New Roman"/>
                <w:bCs/>
                <w:color w:val="000000"/>
                <w:sz w:val="14"/>
                <w:szCs w:val="14"/>
                <w:lang w:eastAsia="de-DE"/>
              </w:rPr>
            </w:pPr>
          </w:p>
        </w:tc>
        <w:tc>
          <w:tcPr>
            <w:tcW w:w="782" w:type="pct"/>
            <w:tcBorders>
              <w:top w:val="nil"/>
              <w:left w:val="nil"/>
              <w:bottom w:val="nil"/>
              <w:right w:val="nil"/>
            </w:tcBorders>
            <w:shd w:val="clear" w:color="000000" w:fill="FFFFFF"/>
            <w:noWrap/>
            <w:hideMark/>
          </w:tcPr>
          <w:p w14:paraId="112B4950" w14:textId="77777777" w:rsidR="005562EB" w:rsidRPr="00E30E5E" w:rsidRDefault="005562EB" w:rsidP="004F20A7">
            <w:pPr>
              <w:spacing w:after="0" w:line="240" w:lineRule="auto"/>
              <w:jc w:val="right"/>
              <w:rPr>
                <w:rFonts w:eastAsia="Times New Roman"/>
                <w:bCs/>
                <w:sz w:val="14"/>
                <w:szCs w:val="14"/>
                <w:lang w:eastAsia="de-DE"/>
              </w:rPr>
            </w:pPr>
            <w:r w:rsidRPr="00E30E5E">
              <w:rPr>
                <w:rFonts w:eastAsia="Times New Roman"/>
                <w:bCs/>
                <w:sz w:val="14"/>
                <w:szCs w:val="14"/>
                <w:lang w:eastAsia="de-DE"/>
              </w:rPr>
              <w:t>0.030</w:t>
            </w:r>
          </w:p>
        </w:tc>
        <w:tc>
          <w:tcPr>
            <w:tcW w:w="235" w:type="pct"/>
            <w:tcBorders>
              <w:top w:val="nil"/>
              <w:left w:val="nil"/>
              <w:bottom w:val="nil"/>
              <w:right w:val="nil"/>
            </w:tcBorders>
            <w:shd w:val="clear" w:color="000000" w:fill="FFFFFF"/>
            <w:noWrap/>
            <w:hideMark/>
          </w:tcPr>
          <w:p w14:paraId="44A83ED4" w14:textId="77777777" w:rsidR="005562EB" w:rsidRPr="00E30E5E" w:rsidRDefault="005562EB" w:rsidP="004F20A7">
            <w:pPr>
              <w:spacing w:after="0" w:line="240" w:lineRule="auto"/>
              <w:jc w:val="left"/>
              <w:rPr>
                <w:rFonts w:eastAsia="Times New Roman"/>
                <w:bCs/>
                <w:color w:val="000000"/>
                <w:sz w:val="14"/>
                <w:szCs w:val="14"/>
                <w:lang w:eastAsia="de-DE"/>
              </w:rPr>
            </w:pPr>
          </w:p>
        </w:tc>
        <w:tc>
          <w:tcPr>
            <w:tcW w:w="861" w:type="pct"/>
            <w:tcBorders>
              <w:left w:val="nil"/>
              <w:right w:val="nil"/>
            </w:tcBorders>
            <w:shd w:val="clear" w:color="000000" w:fill="FFFFFF"/>
            <w:hideMark/>
          </w:tcPr>
          <w:p w14:paraId="057F30C6" w14:textId="77777777" w:rsidR="005562EB" w:rsidRPr="00E30E5E" w:rsidRDefault="005562EB" w:rsidP="004F20A7">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-0.030</w:t>
            </w:r>
          </w:p>
        </w:tc>
        <w:tc>
          <w:tcPr>
            <w:tcW w:w="231" w:type="pct"/>
            <w:tcBorders>
              <w:left w:val="nil"/>
              <w:right w:val="nil"/>
            </w:tcBorders>
            <w:shd w:val="clear" w:color="000000" w:fill="FFFFFF"/>
          </w:tcPr>
          <w:p w14:paraId="7B7EC2AA" w14:textId="77777777" w:rsidR="005562EB" w:rsidRPr="00E30E5E" w:rsidRDefault="005562EB" w:rsidP="004F20A7">
            <w:pPr>
              <w:spacing w:after="0" w:line="240" w:lineRule="auto"/>
              <w:jc w:val="left"/>
              <w:rPr>
                <w:rFonts w:eastAsia="Times New Roman"/>
                <w:color w:val="000000"/>
                <w:sz w:val="14"/>
                <w:szCs w:val="14"/>
                <w:lang w:eastAsia="de-DE"/>
              </w:rPr>
            </w:pPr>
          </w:p>
        </w:tc>
      </w:tr>
      <w:tr w:rsidR="005562EB" w:rsidRPr="00E30E5E" w14:paraId="2A04E25B" w14:textId="77777777" w:rsidTr="004F20A7">
        <w:trPr>
          <w:trHeight w:val="270"/>
        </w:trPr>
        <w:tc>
          <w:tcPr>
            <w:tcW w:w="939" w:type="pct"/>
            <w:tcBorders>
              <w:top w:val="nil"/>
              <w:left w:val="nil"/>
              <w:bottom w:val="single" w:sz="4" w:space="0" w:color="auto"/>
              <w:right w:val="nil"/>
            </w:tcBorders>
            <w:shd w:val="clear" w:color="000000" w:fill="FFFFFF"/>
            <w:noWrap/>
            <w:hideMark/>
          </w:tcPr>
          <w:p w14:paraId="775ADC1D" w14:textId="77777777" w:rsidR="005562EB" w:rsidRPr="00E30E5E" w:rsidRDefault="005562EB" w:rsidP="004F20A7">
            <w:pPr>
              <w:spacing w:after="0" w:line="240" w:lineRule="auto"/>
              <w:ind w:left="209"/>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780" w:type="pct"/>
            <w:tcBorders>
              <w:top w:val="nil"/>
              <w:left w:val="nil"/>
              <w:bottom w:val="single" w:sz="4" w:space="0" w:color="auto"/>
              <w:right w:val="nil"/>
            </w:tcBorders>
            <w:shd w:val="clear" w:color="000000" w:fill="FFFFFF"/>
            <w:noWrap/>
            <w:hideMark/>
          </w:tcPr>
          <w:p w14:paraId="73BB4629" w14:textId="77777777" w:rsidR="005562EB" w:rsidRPr="00E30E5E" w:rsidRDefault="005562EB" w:rsidP="004F20A7">
            <w:pPr>
              <w:spacing w:after="0" w:line="240" w:lineRule="auto"/>
              <w:jc w:val="right"/>
              <w:rPr>
                <w:rFonts w:eastAsia="Times New Roman"/>
                <w:sz w:val="12"/>
                <w:szCs w:val="12"/>
                <w:lang w:eastAsia="de-DE"/>
              </w:rPr>
            </w:pPr>
            <w:r w:rsidRPr="00E30E5E">
              <w:rPr>
                <w:rFonts w:eastAsia="Times New Roman"/>
                <w:sz w:val="12"/>
                <w:szCs w:val="12"/>
                <w:lang w:eastAsia="de-DE"/>
              </w:rPr>
              <w:t>[-0.</w:t>
            </w:r>
            <w:r>
              <w:rPr>
                <w:rFonts w:eastAsia="Times New Roman"/>
                <w:sz w:val="12"/>
                <w:szCs w:val="12"/>
                <w:lang w:eastAsia="de-DE"/>
              </w:rPr>
              <w:t>085</w:t>
            </w:r>
            <w:r w:rsidRPr="00E30E5E">
              <w:rPr>
                <w:rFonts w:eastAsia="Times New Roman"/>
                <w:sz w:val="12"/>
                <w:szCs w:val="12"/>
                <w:lang w:eastAsia="de-DE"/>
              </w:rPr>
              <w:t>; 0.1</w:t>
            </w:r>
            <w:r>
              <w:rPr>
                <w:rFonts w:eastAsia="Times New Roman"/>
                <w:sz w:val="12"/>
                <w:szCs w:val="12"/>
                <w:lang w:eastAsia="de-DE"/>
              </w:rPr>
              <w:t>00</w:t>
            </w:r>
            <w:r w:rsidRPr="00E30E5E">
              <w:rPr>
                <w:rFonts w:eastAsia="Times New Roman"/>
                <w:sz w:val="12"/>
                <w:szCs w:val="12"/>
                <w:lang w:eastAsia="de-DE"/>
              </w:rPr>
              <w:t>]</w:t>
            </w:r>
          </w:p>
        </w:tc>
        <w:tc>
          <w:tcPr>
            <w:tcW w:w="234" w:type="pct"/>
            <w:tcBorders>
              <w:top w:val="nil"/>
              <w:left w:val="nil"/>
              <w:bottom w:val="single" w:sz="4" w:space="0" w:color="auto"/>
              <w:right w:val="nil"/>
            </w:tcBorders>
            <w:shd w:val="clear" w:color="000000" w:fill="FFFFFF"/>
            <w:noWrap/>
            <w:hideMark/>
          </w:tcPr>
          <w:p w14:paraId="727F7606" w14:textId="77777777" w:rsidR="005562EB" w:rsidRPr="00E30E5E" w:rsidRDefault="005562EB" w:rsidP="004F20A7">
            <w:pPr>
              <w:spacing w:after="0" w:line="240" w:lineRule="auto"/>
              <w:jc w:val="right"/>
              <w:rPr>
                <w:rFonts w:eastAsia="Times New Roman"/>
                <w:color w:val="000000"/>
                <w:sz w:val="12"/>
                <w:szCs w:val="12"/>
                <w:lang w:eastAsia="de-DE"/>
              </w:rPr>
            </w:pPr>
          </w:p>
        </w:tc>
        <w:tc>
          <w:tcPr>
            <w:tcW w:w="704" w:type="pct"/>
            <w:tcBorders>
              <w:top w:val="nil"/>
              <w:left w:val="nil"/>
              <w:bottom w:val="single" w:sz="4" w:space="0" w:color="auto"/>
              <w:right w:val="nil"/>
            </w:tcBorders>
            <w:shd w:val="clear" w:color="000000" w:fill="FFFFFF"/>
            <w:noWrap/>
            <w:hideMark/>
          </w:tcPr>
          <w:p w14:paraId="1EDFAA02" w14:textId="77777777" w:rsidR="005562EB" w:rsidRPr="00E30E5E" w:rsidRDefault="005562EB" w:rsidP="004F20A7">
            <w:pPr>
              <w:spacing w:after="0" w:line="240" w:lineRule="auto"/>
              <w:jc w:val="right"/>
              <w:rPr>
                <w:rFonts w:eastAsia="Times New Roman"/>
                <w:color w:val="000000"/>
                <w:sz w:val="12"/>
                <w:szCs w:val="12"/>
                <w:lang w:eastAsia="de-DE"/>
              </w:rPr>
            </w:pPr>
            <w:r w:rsidRPr="00E30E5E">
              <w:rPr>
                <w:rFonts w:eastAsia="Times New Roman"/>
                <w:color w:val="000000"/>
                <w:sz w:val="12"/>
                <w:szCs w:val="12"/>
                <w:lang w:eastAsia="de-DE"/>
              </w:rPr>
              <w:t>[-0.0</w:t>
            </w:r>
            <w:r>
              <w:rPr>
                <w:rFonts w:eastAsia="Times New Roman"/>
                <w:color w:val="000000"/>
                <w:sz w:val="12"/>
                <w:szCs w:val="12"/>
                <w:lang w:eastAsia="de-DE"/>
              </w:rPr>
              <w:t>54</w:t>
            </w:r>
            <w:r w:rsidRPr="00E30E5E">
              <w:rPr>
                <w:rFonts w:eastAsia="Times New Roman"/>
                <w:color w:val="000000"/>
                <w:sz w:val="12"/>
                <w:szCs w:val="12"/>
                <w:lang w:eastAsia="de-DE"/>
              </w:rPr>
              <w:t>; 0.1</w:t>
            </w:r>
            <w:r>
              <w:rPr>
                <w:rFonts w:eastAsia="Times New Roman"/>
                <w:color w:val="000000"/>
                <w:sz w:val="12"/>
                <w:szCs w:val="12"/>
                <w:lang w:eastAsia="de-DE"/>
              </w:rPr>
              <w:t>13</w:t>
            </w:r>
            <w:r w:rsidRPr="00E30E5E">
              <w:rPr>
                <w:rFonts w:eastAsia="Times New Roman"/>
                <w:color w:val="000000"/>
                <w:sz w:val="12"/>
                <w:szCs w:val="12"/>
                <w:lang w:eastAsia="de-DE"/>
              </w:rPr>
              <w:t>]</w:t>
            </w:r>
          </w:p>
        </w:tc>
        <w:tc>
          <w:tcPr>
            <w:tcW w:w="234" w:type="pct"/>
            <w:tcBorders>
              <w:top w:val="nil"/>
              <w:left w:val="nil"/>
              <w:bottom w:val="single" w:sz="4" w:space="0" w:color="auto"/>
              <w:right w:val="nil"/>
            </w:tcBorders>
            <w:shd w:val="clear" w:color="000000" w:fill="FFFFFF"/>
            <w:noWrap/>
            <w:hideMark/>
          </w:tcPr>
          <w:p w14:paraId="0589E2E0" w14:textId="77777777" w:rsidR="005562EB" w:rsidRPr="00E30E5E" w:rsidRDefault="005562EB" w:rsidP="004F20A7">
            <w:pPr>
              <w:spacing w:after="0" w:line="240" w:lineRule="auto"/>
              <w:jc w:val="right"/>
              <w:rPr>
                <w:rFonts w:eastAsia="Times New Roman"/>
                <w:sz w:val="12"/>
                <w:szCs w:val="12"/>
                <w:lang w:eastAsia="de-DE"/>
              </w:rPr>
            </w:pPr>
          </w:p>
        </w:tc>
        <w:tc>
          <w:tcPr>
            <w:tcW w:w="782" w:type="pct"/>
            <w:tcBorders>
              <w:top w:val="nil"/>
              <w:left w:val="nil"/>
              <w:bottom w:val="single" w:sz="4" w:space="0" w:color="auto"/>
              <w:right w:val="nil"/>
            </w:tcBorders>
            <w:shd w:val="clear" w:color="000000" w:fill="FFFFFF"/>
            <w:noWrap/>
            <w:hideMark/>
          </w:tcPr>
          <w:p w14:paraId="15D15E2E" w14:textId="77777777" w:rsidR="005562EB" w:rsidRPr="00E30E5E" w:rsidRDefault="005562EB" w:rsidP="004F20A7">
            <w:pPr>
              <w:spacing w:after="0" w:line="240" w:lineRule="auto"/>
              <w:jc w:val="right"/>
              <w:rPr>
                <w:rFonts w:eastAsia="Times New Roman"/>
                <w:sz w:val="12"/>
                <w:szCs w:val="12"/>
                <w:lang w:eastAsia="de-DE"/>
              </w:rPr>
            </w:pPr>
            <w:r w:rsidRPr="00E30E5E">
              <w:rPr>
                <w:rFonts w:eastAsia="Times New Roman"/>
                <w:sz w:val="12"/>
                <w:szCs w:val="12"/>
                <w:lang w:eastAsia="de-DE"/>
              </w:rPr>
              <w:t>[-0.0</w:t>
            </w:r>
            <w:r>
              <w:rPr>
                <w:rFonts w:eastAsia="Times New Roman"/>
                <w:sz w:val="12"/>
                <w:szCs w:val="12"/>
                <w:lang w:eastAsia="de-DE"/>
              </w:rPr>
              <w:t>54</w:t>
            </w:r>
            <w:r w:rsidRPr="00E30E5E">
              <w:rPr>
                <w:rFonts w:eastAsia="Times New Roman"/>
                <w:sz w:val="12"/>
                <w:szCs w:val="12"/>
                <w:lang w:eastAsia="de-DE"/>
              </w:rPr>
              <w:t>; 0.1</w:t>
            </w:r>
            <w:r>
              <w:rPr>
                <w:rFonts w:eastAsia="Times New Roman"/>
                <w:sz w:val="12"/>
                <w:szCs w:val="12"/>
                <w:lang w:eastAsia="de-DE"/>
              </w:rPr>
              <w:t>1</w:t>
            </w:r>
            <w:r w:rsidRPr="00E30E5E">
              <w:rPr>
                <w:rFonts w:eastAsia="Times New Roman"/>
                <w:sz w:val="12"/>
                <w:szCs w:val="12"/>
                <w:lang w:eastAsia="de-DE"/>
              </w:rPr>
              <w:t>2]</w:t>
            </w:r>
          </w:p>
        </w:tc>
        <w:tc>
          <w:tcPr>
            <w:tcW w:w="235" w:type="pct"/>
            <w:tcBorders>
              <w:top w:val="nil"/>
              <w:left w:val="nil"/>
              <w:bottom w:val="single" w:sz="4" w:space="0" w:color="auto"/>
              <w:right w:val="nil"/>
            </w:tcBorders>
            <w:shd w:val="clear" w:color="000000" w:fill="FFFFFF"/>
            <w:noWrap/>
            <w:hideMark/>
          </w:tcPr>
          <w:p w14:paraId="1C16C409" w14:textId="77777777" w:rsidR="005562EB" w:rsidRPr="00E30E5E" w:rsidRDefault="005562EB" w:rsidP="004F20A7">
            <w:pPr>
              <w:spacing w:after="0" w:line="240" w:lineRule="auto"/>
              <w:jc w:val="right"/>
              <w:rPr>
                <w:rFonts w:eastAsia="Times New Roman"/>
                <w:color w:val="000000"/>
                <w:sz w:val="12"/>
                <w:szCs w:val="12"/>
                <w:lang w:eastAsia="de-DE"/>
              </w:rPr>
            </w:pPr>
          </w:p>
        </w:tc>
        <w:tc>
          <w:tcPr>
            <w:tcW w:w="861" w:type="pct"/>
            <w:tcBorders>
              <w:left w:val="nil"/>
              <w:bottom w:val="single" w:sz="4" w:space="0" w:color="auto"/>
              <w:right w:val="nil"/>
            </w:tcBorders>
            <w:shd w:val="clear" w:color="000000" w:fill="FFFFFF"/>
            <w:hideMark/>
          </w:tcPr>
          <w:p w14:paraId="306B3F06" w14:textId="77777777" w:rsidR="005562EB" w:rsidRPr="00E30E5E" w:rsidRDefault="005562EB" w:rsidP="004F20A7">
            <w:pPr>
              <w:spacing w:after="0" w:line="240" w:lineRule="auto"/>
              <w:jc w:val="right"/>
              <w:rPr>
                <w:rFonts w:eastAsia="Times New Roman"/>
                <w:color w:val="000000"/>
                <w:sz w:val="12"/>
                <w:szCs w:val="12"/>
                <w:lang w:eastAsia="de-DE"/>
              </w:rPr>
            </w:pPr>
            <w:r w:rsidRPr="00E30E5E">
              <w:rPr>
                <w:rFonts w:eastAsia="Times New Roman"/>
                <w:color w:val="000000"/>
                <w:sz w:val="12"/>
                <w:szCs w:val="12"/>
                <w:lang w:eastAsia="de-DE"/>
              </w:rPr>
              <w:t>[-0.107; 0.046]</w:t>
            </w:r>
          </w:p>
        </w:tc>
        <w:tc>
          <w:tcPr>
            <w:tcW w:w="231" w:type="pct"/>
            <w:tcBorders>
              <w:left w:val="nil"/>
              <w:bottom w:val="single" w:sz="4" w:space="0" w:color="auto"/>
              <w:right w:val="nil"/>
            </w:tcBorders>
            <w:shd w:val="clear" w:color="000000" w:fill="FFFFFF"/>
          </w:tcPr>
          <w:p w14:paraId="1D5D9409" w14:textId="77777777" w:rsidR="005562EB" w:rsidRPr="00E30E5E" w:rsidRDefault="005562EB" w:rsidP="004F20A7">
            <w:pPr>
              <w:spacing w:after="0" w:line="240" w:lineRule="auto"/>
              <w:jc w:val="left"/>
              <w:rPr>
                <w:rFonts w:eastAsia="Times New Roman"/>
                <w:color w:val="000000"/>
                <w:sz w:val="12"/>
                <w:szCs w:val="12"/>
                <w:lang w:eastAsia="de-DE"/>
              </w:rPr>
            </w:pPr>
          </w:p>
        </w:tc>
      </w:tr>
    </w:tbl>
    <w:p w14:paraId="186C82AB" w14:textId="2D8020E8" w:rsidR="005562EB" w:rsidRPr="00E30E5E" w:rsidRDefault="005562EB" w:rsidP="005562EB">
      <w:pPr>
        <w:spacing w:after="60" w:line="240" w:lineRule="auto"/>
        <w:rPr>
          <w:sz w:val="16"/>
        </w:rPr>
      </w:pPr>
      <w:r w:rsidRPr="00E30E5E">
        <w:rPr>
          <w:i/>
          <w:sz w:val="16"/>
        </w:rPr>
        <w:t>Notes</w:t>
      </w:r>
      <w:r w:rsidRPr="00E30E5E">
        <w:rPr>
          <w:sz w:val="16"/>
        </w:rPr>
        <w:t>: p&lt;0.1 (*), p&lt;0.05 (**), p&lt;0.01 (***). TWFE models I and II with cluster robust standard errors.</w:t>
      </w:r>
      <w:r>
        <w:rPr>
          <w:sz w:val="16"/>
        </w:rPr>
        <w:t xml:space="preserve"> 90% confidence intervals are shown in brackets.</w:t>
      </w:r>
      <w:r w:rsidRPr="00E30E5E">
        <w:rPr>
          <w:sz w:val="16"/>
        </w:rPr>
        <w:t xml:space="preserve"> </w:t>
      </w:r>
      <w:r w:rsidR="009F049D">
        <w:rPr>
          <w:sz w:val="16"/>
        </w:rPr>
        <w:t xml:space="preserve">Modell II includes the GDP per capita, the share of females in the total population and abortion laws as covariates. </w:t>
      </w:r>
      <w:r w:rsidRPr="00E30E5E">
        <w:rPr>
          <w:sz w:val="16"/>
        </w:rPr>
        <w:t xml:space="preserve">Model III includes more conservative wild t-bootstrap standard errors (1000000 reps). Abbreviations: OTC, over-the-counter; TWFE, Two-way fixed effects; </w:t>
      </w:r>
      <w:proofErr w:type="spellStart"/>
      <w:r w:rsidRPr="00E30E5E">
        <w:rPr>
          <w:sz w:val="16"/>
        </w:rPr>
        <w:t>Wboot</w:t>
      </w:r>
      <w:proofErr w:type="spellEnd"/>
      <w:r w:rsidRPr="00E30E5E">
        <w:rPr>
          <w:sz w:val="16"/>
        </w:rPr>
        <w:t xml:space="preserve">, Wild cluster bootstrapping; </w:t>
      </w:r>
      <w:proofErr w:type="spellStart"/>
      <w:r w:rsidRPr="00E30E5E">
        <w:rPr>
          <w:rFonts w:eastAsia="Times New Roman"/>
          <w:color w:val="000000"/>
          <w:sz w:val="16"/>
          <w:szCs w:val="16"/>
          <w:lang w:eastAsia="de-DE"/>
        </w:rPr>
        <w:t>dC</w:t>
      </w:r>
      <w:proofErr w:type="spellEnd"/>
      <w:r w:rsidRPr="00E30E5E">
        <w:rPr>
          <w:rFonts w:eastAsia="Times New Roman"/>
          <w:color w:val="000000"/>
          <w:sz w:val="16"/>
          <w:szCs w:val="16"/>
          <w:lang w:eastAsia="de-DE"/>
        </w:rPr>
        <w:t xml:space="preserve"> &amp; D'H, de </w:t>
      </w:r>
      <w:proofErr w:type="spellStart"/>
      <w:r w:rsidRPr="00E30E5E">
        <w:rPr>
          <w:rFonts w:eastAsia="Times New Roman"/>
          <w:color w:val="000000"/>
          <w:sz w:val="16"/>
          <w:szCs w:val="16"/>
          <w:lang w:eastAsia="de-DE"/>
        </w:rPr>
        <w:t>Chaisemartin</w:t>
      </w:r>
      <w:proofErr w:type="spellEnd"/>
      <w:r w:rsidRPr="00E30E5E">
        <w:rPr>
          <w:rFonts w:eastAsia="Times New Roman"/>
          <w:color w:val="000000"/>
          <w:sz w:val="16"/>
          <w:szCs w:val="16"/>
          <w:lang w:eastAsia="de-DE"/>
        </w:rPr>
        <w:t xml:space="preserve"> &amp; </w:t>
      </w:r>
      <w:proofErr w:type="spellStart"/>
      <w:r w:rsidRPr="00E30E5E">
        <w:rPr>
          <w:rFonts w:eastAsia="Times New Roman"/>
          <w:color w:val="000000"/>
          <w:sz w:val="16"/>
          <w:szCs w:val="16"/>
          <w:lang w:eastAsia="de-DE"/>
        </w:rPr>
        <w:t>D’Haultfoeuille</w:t>
      </w:r>
      <w:proofErr w:type="spellEnd"/>
      <w:r w:rsidRPr="00E30E5E">
        <w:rPr>
          <w:rFonts w:eastAsia="Times New Roman"/>
          <w:color w:val="000000"/>
          <w:sz w:val="16"/>
          <w:szCs w:val="16"/>
          <w:lang w:eastAsia="de-DE"/>
        </w:rPr>
        <w:t xml:space="preserve"> </w:t>
      </w:r>
    </w:p>
    <w:p w14:paraId="15DDAA26" w14:textId="77777777" w:rsidR="005562EB" w:rsidRPr="00E30E5E" w:rsidRDefault="005562EB" w:rsidP="005562EB">
      <w:pPr>
        <w:spacing w:after="60" w:line="240" w:lineRule="auto"/>
        <w:rPr>
          <w:sz w:val="16"/>
        </w:rPr>
      </w:pPr>
      <w:r w:rsidRPr="00E30E5E">
        <w:rPr>
          <w:sz w:val="16"/>
          <w:vertAlign w:val="superscript"/>
        </w:rPr>
        <w:t>a</w:t>
      </w:r>
      <w:r w:rsidRPr="00E30E5E">
        <w:rPr>
          <w:sz w:val="16"/>
        </w:rPr>
        <w:t xml:space="preserve"> 'DID_M' - estimator by de </w:t>
      </w:r>
      <w:proofErr w:type="spellStart"/>
      <w:r w:rsidRPr="00E30E5E">
        <w:rPr>
          <w:sz w:val="16"/>
        </w:rPr>
        <w:t>Chaisemartin</w:t>
      </w:r>
      <w:proofErr w:type="spellEnd"/>
      <w:r w:rsidRPr="00E30E5E">
        <w:rPr>
          <w:sz w:val="16"/>
        </w:rPr>
        <w:t xml:space="preserve"> &amp; </w:t>
      </w:r>
      <w:proofErr w:type="spellStart"/>
      <w:r w:rsidRPr="00E30E5E">
        <w:rPr>
          <w:sz w:val="16"/>
        </w:rPr>
        <w:t>D'Haultfoeuille</w:t>
      </w:r>
      <w:proofErr w:type="spellEnd"/>
      <w:r w:rsidRPr="00E30E5E">
        <w:rPr>
          <w:sz w:val="16"/>
        </w:rPr>
        <w:t xml:space="preserve"> (2020a); Block bootstrapped standard errors at country level (reps: 1000). Without controls as the number of control variables exceeds the sample size in some bootstrap replications, which would return noisy estimates (especially for sales/use regressions). The table reports the difference between the average number of treatment units’ first-time switchers received after their first switch and the number of treatment units they would have received if they had never switched is used to scale the average of the periodical effects computed by the estimator by de </w:t>
      </w:r>
      <w:proofErr w:type="spellStart"/>
      <w:r w:rsidRPr="00E30E5E">
        <w:rPr>
          <w:sz w:val="16"/>
        </w:rPr>
        <w:t>Chaisemartin</w:t>
      </w:r>
      <w:proofErr w:type="spellEnd"/>
      <w:r w:rsidRPr="00E30E5E">
        <w:rPr>
          <w:sz w:val="16"/>
        </w:rPr>
        <w:t xml:space="preserve"> &amp; </w:t>
      </w:r>
      <w:proofErr w:type="spellStart"/>
      <w:r w:rsidRPr="00E30E5E">
        <w:rPr>
          <w:sz w:val="16"/>
        </w:rPr>
        <w:t>D'Haultfoeuille</w:t>
      </w:r>
      <w:proofErr w:type="spellEnd"/>
      <w:r w:rsidRPr="00E30E5E">
        <w:rPr>
          <w:sz w:val="16"/>
        </w:rPr>
        <w:t xml:space="preserve"> (2020b). Please see their paper for more details.</w:t>
      </w:r>
    </w:p>
    <w:p w14:paraId="73D526FA" w14:textId="77777777" w:rsidR="005562EB" w:rsidRDefault="005562EB" w:rsidP="005562EB">
      <w:pPr>
        <w:spacing w:after="160" w:line="259" w:lineRule="auto"/>
        <w:jc w:val="left"/>
      </w:pPr>
    </w:p>
    <w:tbl>
      <w:tblPr>
        <w:tblW w:w="4922" w:type="pct"/>
        <w:tblLayout w:type="fixed"/>
        <w:tblCellMar>
          <w:left w:w="70" w:type="dxa"/>
          <w:right w:w="70" w:type="dxa"/>
        </w:tblCellMar>
        <w:tblLook w:val="04A0" w:firstRow="1" w:lastRow="0" w:firstColumn="1" w:lastColumn="0" w:noHBand="0" w:noVBand="1"/>
      </w:tblPr>
      <w:tblGrid>
        <w:gridCol w:w="1706"/>
        <w:gridCol w:w="1129"/>
        <w:gridCol w:w="427"/>
        <w:gridCol w:w="1416"/>
        <w:gridCol w:w="425"/>
        <w:gridCol w:w="1559"/>
        <w:gridCol w:w="425"/>
        <w:gridCol w:w="1422"/>
        <w:gridCol w:w="421"/>
      </w:tblGrid>
      <w:tr w:rsidR="005562EB" w:rsidRPr="00E30E5E" w14:paraId="23CEE4FF" w14:textId="77777777" w:rsidTr="004F20A7">
        <w:trPr>
          <w:trHeight w:val="330"/>
        </w:trPr>
        <w:tc>
          <w:tcPr>
            <w:tcW w:w="5000" w:type="pct"/>
            <w:gridSpan w:val="9"/>
            <w:tcBorders>
              <w:top w:val="nil"/>
              <w:left w:val="nil"/>
              <w:bottom w:val="single" w:sz="4" w:space="0" w:color="auto"/>
              <w:right w:val="nil"/>
            </w:tcBorders>
            <w:shd w:val="clear" w:color="000000" w:fill="FFFFFF"/>
            <w:noWrap/>
            <w:vAlign w:val="center"/>
            <w:hideMark/>
          </w:tcPr>
          <w:p w14:paraId="53454758" w14:textId="20A4F7F1" w:rsidR="005562EB" w:rsidRPr="00E30E5E" w:rsidRDefault="005562EB" w:rsidP="004F20A7">
            <w:pPr>
              <w:spacing w:after="0" w:line="240" w:lineRule="auto"/>
              <w:jc w:val="left"/>
              <w:rPr>
                <w:rFonts w:eastAsia="Times New Roman"/>
                <w:sz w:val="20"/>
                <w:szCs w:val="20"/>
                <w:lang w:eastAsia="de-DE"/>
              </w:rPr>
            </w:pPr>
            <w:r w:rsidRPr="00E30E5E">
              <w:rPr>
                <w:rFonts w:eastAsia="Times New Roman"/>
                <w:b/>
                <w:sz w:val="20"/>
                <w:szCs w:val="20"/>
                <w:lang w:eastAsia="de-DE"/>
              </w:rPr>
              <w:t xml:space="preserve">Table </w:t>
            </w:r>
            <w:r w:rsidR="00B03E99">
              <w:rPr>
                <w:rFonts w:eastAsia="Times New Roman"/>
                <w:b/>
                <w:sz w:val="20"/>
                <w:szCs w:val="20"/>
                <w:lang w:eastAsia="de-DE"/>
              </w:rPr>
              <w:t>A15</w:t>
            </w:r>
            <w:r w:rsidRPr="00E30E5E">
              <w:rPr>
                <w:rFonts w:eastAsia="Times New Roman"/>
                <w:sz w:val="20"/>
                <w:szCs w:val="20"/>
                <w:lang w:eastAsia="de-DE"/>
              </w:rPr>
              <w:t xml:space="preserve"> </w:t>
            </w:r>
            <w:r w:rsidRPr="00E30E5E">
              <w:rPr>
                <w:rFonts w:eastAsia="Times New Roman"/>
                <w:iCs/>
                <w:sz w:val="20"/>
                <w:szCs w:val="20"/>
                <w:lang w:eastAsia="de-DE"/>
              </w:rPr>
              <w:t>Regression results Rx switch</w:t>
            </w:r>
            <w:r>
              <w:rPr>
                <w:rFonts w:eastAsia="Times New Roman"/>
                <w:iCs/>
                <w:sz w:val="20"/>
                <w:szCs w:val="20"/>
                <w:lang w:eastAsia="de-DE"/>
              </w:rPr>
              <w:t>: Fertility</w:t>
            </w:r>
          </w:p>
        </w:tc>
      </w:tr>
      <w:tr w:rsidR="005562EB" w:rsidRPr="00E30E5E" w14:paraId="14E50C67" w14:textId="77777777" w:rsidTr="004F20A7">
        <w:trPr>
          <w:trHeight w:val="241"/>
        </w:trPr>
        <w:tc>
          <w:tcPr>
            <w:tcW w:w="955" w:type="pct"/>
            <w:tcBorders>
              <w:top w:val="single" w:sz="4" w:space="0" w:color="auto"/>
              <w:left w:val="nil"/>
              <w:bottom w:val="nil"/>
              <w:right w:val="nil"/>
            </w:tcBorders>
            <w:shd w:val="clear" w:color="000000" w:fill="FFFFFF"/>
            <w:noWrap/>
            <w:vAlign w:val="center"/>
            <w:hideMark/>
          </w:tcPr>
          <w:p w14:paraId="5333BEF0"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 </w:t>
            </w:r>
          </w:p>
        </w:tc>
        <w:tc>
          <w:tcPr>
            <w:tcW w:w="3013" w:type="pct"/>
            <w:gridSpan w:val="6"/>
            <w:tcBorders>
              <w:top w:val="single" w:sz="4" w:space="0" w:color="auto"/>
              <w:left w:val="nil"/>
              <w:bottom w:val="single" w:sz="4" w:space="0" w:color="auto"/>
              <w:right w:val="nil"/>
            </w:tcBorders>
            <w:shd w:val="clear" w:color="000000" w:fill="FFFFFF"/>
            <w:noWrap/>
            <w:vAlign w:val="center"/>
            <w:hideMark/>
          </w:tcPr>
          <w:p w14:paraId="0330CECA"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TWFE Results</w:t>
            </w:r>
          </w:p>
        </w:tc>
        <w:tc>
          <w:tcPr>
            <w:tcW w:w="1032" w:type="pct"/>
            <w:gridSpan w:val="2"/>
            <w:tcBorders>
              <w:top w:val="single" w:sz="4" w:space="0" w:color="auto"/>
              <w:left w:val="nil"/>
              <w:bottom w:val="single" w:sz="4" w:space="0" w:color="auto"/>
              <w:right w:val="nil"/>
            </w:tcBorders>
            <w:shd w:val="clear" w:color="000000" w:fill="FFFFFF"/>
            <w:noWrap/>
            <w:vAlign w:val="center"/>
            <w:hideMark/>
          </w:tcPr>
          <w:p w14:paraId="0279C772"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Robustness Checks</w:t>
            </w:r>
          </w:p>
        </w:tc>
      </w:tr>
      <w:tr w:rsidR="005562EB" w:rsidRPr="00E30E5E" w14:paraId="71861BE0" w14:textId="77777777" w:rsidTr="004F20A7">
        <w:trPr>
          <w:trHeight w:val="310"/>
        </w:trPr>
        <w:tc>
          <w:tcPr>
            <w:tcW w:w="955" w:type="pct"/>
            <w:tcBorders>
              <w:top w:val="nil"/>
              <w:left w:val="nil"/>
              <w:bottom w:val="single" w:sz="4" w:space="0" w:color="auto"/>
              <w:right w:val="nil"/>
            </w:tcBorders>
            <w:shd w:val="clear" w:color="000000" w:fill="FFFFFF"/>
            <w:noWrap/>
            <w:vAlign w:val="bottom"/>
            <w:hideMark/>
          </w:tcPr>
          <w:p w14:paraId="3219876F"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 </w:t>
            </w:r>
          </w:p>
        </w:tc>
        <w:tc>
          <w:tcPr>
            <w:tcW w:w="871" w:type="pct"/>
            <w:gridSpan w:val="2"/>
            <w:tcBorders>
              <w:top w:val="nil"/>
              <w:left w:val="nil"/>
              <w:bottom w:val="single" w:sz="4" w:space="0" w:color="auto"/>
              <w:right w:val="nil"/>
            </w:tcBorders>
            <w:shd w:val="clear" w:color="000000" w:fill="FFFFFF"/>
            <w:vAlign w:val="center"/>
            <w:hideMark/>
          </w:tcPr>
          <w:p w14:paraId="186D6C23"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xml:space="preserve">(I): </w:t>
            </w:r>
          </w:p>
          <w:p w14:paraId="38DA2E91"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Basic Model</w:t>
            </w:r>
          </w:p>
        </w:tc>
        <w:tc>
          <w:tcPr>
            <w:tcW w:w="1031" w:type="pct"/>
            <w:gridSpan w:val="2"/>
            <w:tcBorders>
              <w:top w:val="single" w:sz="4" w:space="0" w:color="auto"/>
              <w:left w:val="nil"/>
              <w:bottom w:val="single" w:sz="4" w:space="0" w:color="auto"/>
              <w:right w:val="nil"/>
            </w:tcBorders>
            <w:shd w:val="clear" w:color="000000" w:fill="FFFFFF"/>
            <w:vAlign w:val="center"/>
            <w:hideMark/>
          </w:tcPr>
          <w:p w14:paraId="25393ED4"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(II):</w:t>
            </w:r>
          </w:p>
          <w:p w14:paraId="202C0FCD"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Covariates</w:t>
            </w:r>
          </w:p>
        </w:tc>
        <w:tc>
          <w:tcPr>
            <w:tcW w:w="1111" w:type="pct"/>
            <w:gridSpan w:val="2"/>
            <w:tcBorders>
              <w:top w:val="single" w:sz="4" w:space="0" w:color="auto"/>
              <w:left w:val="nil"/>
              <w:bottom w:val="single" w:sz="4" w:space="0" w:color="auto"/>
              <w:right w:val="nil"/>
            </w:tcBorders>
            <w:shd w:val="clear" w:color="000000" w:fill="FFFFFF"/>
            <w:vAlign w:val="center"/>
            <w:hideMark/>
          </w:tcPr>
          <w:p w14:paraId="5566FB92"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(III):</w:t>
            </w:r>
          </w:p>
          <w:p w14:paraId="6ACDF08B"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 xml:space="preserve"> + Covariates + </w:t>
            </w:r>
            <w:proofErr w:type="spellStart"/>
            <w:r w:rsidRPr="00E30E5E">
              <w:rPr>
                <w:rFonts w:eastAsia="Times New Roman"/>
                <w:color w:val="000000"/>
                <w:sz w:val="16"/>
                <w:szCs w:val="16"/>
                <w:lang w:eastAsia="de-DE"/>
              </w:rPr>
              <w:t>Wboot</w:t>
            </w:r>
            <w:proofErr w:type="spellEnd"/>
          </w:p>
        </w:tc>
        <w:tc>
          <w:tcPr>
            <w:tcW w:w="1032" w:type="pct"/>
            <w:gridSpan w:val="2"/>
            <w:tcBorders>
              <w:top w:val="single" w:sz="4" w:space="0" w:color="auto"/>
              <w:left w:val="nil"/>
              <w:bottom w:val="single" w:sz="4" w:space="0" w:color="auto"/>
              <w:right w:val="nil"/>
            </w:tcBorders>
            <w:shd w:val="clear" w:color="000000" w:fill="FFFFFF"/>
            <w:noWrap/>
            <w:vAlign w:val="center"/>
            <w:hideMark/>
          </w:tcPr>
          <w:p w14:paraId="799202E6"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sz w:val="16"/>
                <w:szCs w:val="16"/>
                <w:lang w:eastAsia="de-DE"/>
              </w:rPr>
              <w:t xml:space="preserve">Synth. </w:t>
            </w:r>
            <w:proofErr w:type="spellStart"/>
            <w:r w:rsidRPr="00E30E5E">
              <w:rPr>
                <w:rFonts w:eastAsia="Times New Roman"/>
                <w:sz w:val="16"/>
                <w:szCs w:val="16"/>
                <w:lang w:eastAsia="de-DE"/>
              </w:rPr>
              <w:t>DiD</w:t>
            </w:r>
            <w:proofErr w:type="spellEnd"/>
            <w:r w:rsidRPr="00E30E5E">
              <w:rPr>
                <w:rFonts w:eastAsia="Times New Roman"/>
                <w:sz w:val="16"/>
                <w:szCs w:val="16"/>
                <w:lang w:eastAsia="de-DE"/>
              </w:rPr>
              <w:t xml:space="preserve"> </w:t>
            </w:r>
            <w:r w:rsidRPr="00E30E5E">
              <w:rPr>
                <w:rFonts w:eastAsia="Times New Roman"/>
                <w:sz w:val="16"/>
                <w:szCs w:val="16"/>
                <w:vertAlign w:val="superscript"/>
                <w:lang w:eastAsia="de-DE"/>
              </w:rPr>
              <w:t>a</w:t>
            </w:r>
          </w:p>
        </w:tc>
      </w:tr>
      <w:tr w:rsidR="005562EB" w:rsidRPr="00E30E5E" w14:paraId="0CC005E4" w14:textId="77777777" w:rsidTr="004F20A7">
        <w:trPr>
          <w:trHeight w:val="270"/>
        </w:trPr>
        <w:tc>
          <w:tcPr>
            <w:tcW w:w="955" w:type="pct"/>
            <w:tcBorders>
              <w:top w:val="nil"/>
              <w:left w:val="nil"/>
              <w:bottom w:val="nil"/>
              <w:right w:val="nil"/>
            </w:tcBorders>
            <w:shd w:val="clear" w:color="000000" w:fill="FFFFFF"/>
            <w:noWrap/>
            <w:hideMark/>
          </w:tcPr>
          <w:p w14:paraId="40E856FD" w14:textId="77777777" w:rsidR="005562EB" w:rsidRPr="00E30E5E" w:rsidRDefault="005562EB" w:rsidP="004F20A7">
            <w:pPr>
              <w:spacing w:after="0" w:line="240" w:lineRule="auto"/>
              <w:ind w:left="209"/>
              <w:jc w:val="left"/>
              <w:rPr>
                <w:rFonts w:eastAsia="Times New Roman"/>
                <w:color w:val="000000"/>
                <w:sz w:val="16"/>
                <w:szCs w:val="16"/>
                <w:lang w:eastAsia="de-DE"/>
              </w:rPr>
            </w:pPr>
            <w:r w:rsidRPr="00E30E5E">
              <w:rPr>
                <w:rFonts w:eastAsia="Times New Roman"/>
                <w:color w:val="000000"/>
                <w:sz w:val="16"/>
                <w:szCs w:val="16"/>
                <w:lang w:eastAsia="de-DE"/>
              </w:rPr>
              <w:t xml:space="preserve">Fertility </w:t>
            </w:r>
          </w:p>
        </w:tc>
        <w:tc>
          <w:tcPr>
            <w:tcW w:w="632" w:type="pct"/>
            <w:tcBorders>
              <w:top w:val="nil"/>
              <w:left w:val="nil"/>
              <w:bottom w:val="nil"/>
              <w:right w:val="nil"/>
            </w:tcBorders>
            <w:shd w:val="clear" w:color="000000" w:fill="FFFFFF"/>
            <w:noWrap/>
            <w:hideMark/>
          </w:tcPr>
          <w:p w14:paraId="2C5DF011" w14:textId="77777777" w:rsidR="005562EB" w:rsidRPr="00E30E5E" w:rsidRDefault="005562EB" w:rsidP="004F20A7">
            <w:pPr>
              <w:spacing w:after="0" w:line="240" w:lineRule="auto"/>
              <w:jc w:val="right"/>
              <w:rPr>
                <w:rFonts w:eastAsia="Times New Roman"/>
                <w:bCs/>
                <w:sz w:val="14"/>
                <w:szCs w:val="14"/>
                <w:lang w:eastAsia="de-DE"/>
              </w:rPr>
            </w:pPr>
            <w:r w:rsidRPr="00E30E5E">
              <w:rPr>
                <w:rFonts w:eastAsia="Times New Roman"/>
                <w:bCs/>
                <w:sz w:val="14"/>
                <w:szCs w:val="14"/>
                <w:lang w:eastAsia="de-DE"/>
              </w:rPr>
              <w:t>0.0</w:t>
            </w:r>
            <w:r>
              <w:rPr>
                <w:rFonts w:eastAsia="Times New Roman"/>
                <w:bCs/>
                <w:sz w:val="14"/>
                <w:szCs w:val="14"/>
                <w:lang w:eastAsia="de-DE"/>
              </w:rPr>
              <w:t>60</w:t>
            </w:r>
          </w:p>
        </w:tc>
        <w:tc>
          <w:tcPr>
            <w:tcW w:w="239" w:type="pct"/>
            <w:tcBorders>
              <w:top w:val="nil"/>
              <w:left w:val="nil"/>
              <w:bottom w:val="nil"/>
              <w:right w:val="nil"/>
            </w:tcBorders>
            <w:shd w:val="clear" w:color="000000" w:fill="FFFFFF"/>
            <w:noWrap/>
            <w:hideMark/>
          </w:tcPr>
          <w:p w14:paraId="2ACF92F2" w14:textId="77777777" w:rsidR="005562EB" w:rsidRPr="00E30E5E" w:rsidRDefault="005562EB" w:rsidP="004F20A7">
            <w:pPr>
              <w:spacing w:after="0" w:line="240" w:lineRule="auto"/>
              <w:jc w:val="left"/>
              <w:rPr>
                <w:rFonts w:eastAsia="Times New Roman"/>
                <w:bCs/>
                <w:color w:val="000000"/>
                <w:sz w:val="14"/>
                <w:szCs w:val="14"/>
                <w:lang w:eastAsia="de-DE"/>
              </w:rPr>
            </w:pPr>
          </w:p>
        </w:tc>
        <w:tc>
          <w:tcPr>
            <w:tcW w:w="793" w:type="pct"/>
            <w:tcBorders>
              <w:top w:val="nil"/>
              <w:left w:val="nil"/>
              <w:bottom w:val="nil"/>
              <w:right w:val="nil"/>
            </w:tcBorders>
            <w:shd w:val="clear" w:color="000000" w:fill="FFFFFF"/>
            <w:noWrap/>
            <w:hideMark/>
          </w:tcPr>
          <w:p w14:paraId="78450E6D" w14:textId="77777777" w:rsidR="005562EB" w:rsidRPr="00E30E5E" w:rsidRDefault="005562EB" w:rsidP="004F20A7">
            <w:pPr>
              <w:spacing w:after="0" w:line="240" w:lineRule="auto"/>
              <w:jc w:val="right"/>
              <w:rPr>
                <w:rFonts w:eastAsia="Times New Roman"/>
                <w:bCs/>
                <w:color w:val="000000"/>
                <w:sz w:val="14"/>
                <w:szCs w:val="14"/>
                <w:lang w:eastAsia="de-DE"/>
              </w:rPr>
            </w:pPr>
            <w:r w:rsidRPr="00E30E5E">
              <w:rPr>
                <w:rFonts w:eastAsia="Times New Roman"/>
                <w:bCs/>
                <w:color w:val="000000"/>
                <w:sz w:val="14"/>
                <w:szCs w:val="14"/>
                <w:lang w:eastAsia="de-DE"/>
              </w:rPr>
              <w:t>0.0</w:t>
            </w:r>
            <w:r>
              <w:rPr>
                <w:rFonts w:eastAsia="Times New Roman"/>
                <w:bCs/>
                <w:color w:val="000000"/>
                <w:sz w:val="14"/>
                <w:szCs w:val="14"/>
                <w:lang w:eastAsia="de-DE"/>
              </w:rPr>
              <w:t>34</w:t>
            </w:r>
          </w:p>
        </w:tc>
        <w:tc>
          <w:tcPr>
            <w:tcW w:w="238" w:type="pct"/>
            <w:tcBorders>
              <w:top w:val="nil"/>
              <w:left w:val="nil"/>
              <w:bottom w:val="nil"/>
              <w:right w:val="nil"/>
            </w:tcBorders>
            <w:shd w:val="clear" w:color="000000" w:fill="FFFFFF"/>
            <w:noWrap/>
            <w:hideMark/>
          </w:tcPr>
          <w:p w14:paraId="0C475480" w14:textId="77777777" w:rsidR="005562EB" w:rsidRPr="00E30E5E" w:rsidRDefault="005562EB" w:rsidP="004F20A7">
            <w:pPr>
              <w:spacing w:after="0" w:line="240" w:lineRule="auto"/>
              <w:jc w:val="left"/>
              <w:rPr>
                <w:rFonts w:eastAsia="Times New Roman"/>
                <w:bCs/>
                <w:color w:val="000000"/>
                <w:sz w:val="14"/>
                <w:szCs w:val="14"/>
                <w:lang w:eastAsia="de-DE"/>
              </w:rPr>
            </w:pPr>
            <w:r>
              <w:rPr>
                <w:rFonts w:eastAsia="Times New Roman"/>
                <w:bCs/>
                <w:color w:val="000000"/>
                <w:sz w:val="14"/>
                <w:szCs w:val="14"/>
                <w:lang w:eastAsia="de-DE"/>
              </w:rPr>
              <w:t>*</w:t>
            </w:r>
          </w:p>
        </w:tc>
        <w:tc>
          <w:tcPr>
            <w:tcW w:w="873" w:type="pct"/>
            <w:tcBorders>
              <w:top w:val="nil"/>
              <w:left w:val="nil"/>
              <w:bottom w:val="nil"/>
              <w:right w:val="nil"/>
            </w:tcBorders>
            <w:shd w:val="clear" w:color="000000" w:fill="FFFFFF"/>
            <w:noWrap/>
            <w:hideMark/>
          </w:tcPr>
          <w:p w14:paraId="2781715E" w14:textId="77777777" w:rsidR="005562EB" w:rsidRPr="00E30E5E" w:rsidRDefault="005562EB" w:rsidP="004F20A7">
            <w:pPr>
              <w:spacing w:after="0" w:line="240" w:lineRule="auto"/>
              <w:jc w:val="right"/>
              <w:rPr>
                <w:rFonts w:eastAsia="Times New Roman"/>
                <w:bCs/>
                <w:sz w:val="14"/>
                <w:szCs w:val="14"/>
                <w:lang w:eastAsia="de-DE"/>
              </w:rPr>
            </w:pPr>
            <w:r w:rsidRPr="00E30E5E">
              <w:rPr>
                <w:rFonts w:eastAsia="Times New Roman"/>
                <w:bCs/>
                <w:color w:val="000000"/>
                <w:sz w:val="14"/>
                <w:szCs w:val="14"/>
                <w:lang w:eastAsia="de-DE"/>
              </w:rPr>
              <w:t>0.0</w:t>
            </w:r>
            <w:r>
              <w:rPr>
                <w:rFonts w:eastAsia="Times New Roman"/>
                <w:bCs/>
                <w:color w:val="000000"/>
                <w:sz w:val="14"/>
                <w:szCs w:val="14"/>
                <w:lang w:eastAsia="de-DE"/>
              </w:rPr>
              <w:t>34</w:t>
            </w:r>
          </w:p>
        </w:tc>
        <w:tc>
          <w:tcPr>
            <w:tcW w:w="238" w:type="pct"/>
            <w:tcBorders>
              <w:top w:val="nil"/>
              <w:left w:val="nil"/>
              <w:bottom w:val="nil"/>
              <w:right w:val="nil"/>
            </w:tcBorders>
            <w:shd w:val="clear" w:color="000000" w:fill="FFFFFF"/>
            <w:noWrap/>
            <w:hideMark/>
          </w:tcPr>
          <w:p w14:paraId="2BE6E5D6" w14:textId="77777777" w:rsidR="005562EB" w:rsidRPr="00E30E5E" w:rsidRDefault="005562EB" w:rsidP="004F20A7">
            <w:pPr>
              <w:spacing w:after="0" w:line="240" w:lineRule="auto"/>
              <w:jc w:val="left"/>
              <w:rPr>
                <w:rFonts w:eastAsia="Times New Roman"/>
                <w:bCs/>
                <w:color w:val="000000"/>
                <w:sz w:val="14"/>
                <w:szCs w:val="14"/>
                <w:lang w:eastAsia="de-DE"/>
              </w:rPr>
            </w:pPr>
          </w:p>
        </w:tc>
        <w:tc>
          <w:tcPr>
            <w:tcW w:w="796" w:type="pct"/>
            <w:tcBorders>
              <w:left w:val="nil"/>
              <w:right w:val="nil"/>
            </w:tcBorders>
            <w:shd w:val="clear" w:color="000000" w:fill="FFFFFF"/>
            <w:hideMark/>
          </w:tcPr>
          <w:p w14:paraId="540C0F8B" w14:textId="77777777" w:rsidR="005562EB" w:rsidRPr="00E30E5E" w:rsidRDefault="005562EB" w:rsidP="004F20A7">
            <w:pPr>
              <w:spacing w:after="0" w:line="240" w:lineRule="auto"/>
              <w:jc w:val="right"/>
              <w:rPr>
                <w:rFonts w:eastAsia="Times New Roman"/>
                <w:color w:val="000000"/>
                <w:sz w:val="14"/>
                <w:szCs w:val="14"/>
                <w:lang w:eastAsia="de-DE"/>
              </w:rPr>
            </w:pPr>
            <w:r w:rsidRPr="00E30E5E">
              <w:rPr>
                <w:rFonts w:eastAsia="Times New Roman"/>
                <w:color w:val="000000"/>
                <w:sz w:val="14"/>
                <w:szCs w:val="14"/>
                <w:lang w:eastAsia="de-DE"/>
              </w:rPr>
              <w:t>-0.03</w:t>
            </w:r>
            <w:r>
              <w:rPr>
                <w:rFonts w:eastAsia="Times New Roman"/>
                <w:color w:val="000000"/>
                <w:sz w:val="14"/>
                <w:szCs w:val="14"/>
                <w:lang w:eastAsia="de-DE"/>
              </w:rPr>
              <w:t>9</w:t>
            </w:r>
          </w:p>
        </w:tc>
        <w:tc>
          <w:tcPr>
            <w:tcW w:w="236" w:type="pct"/>
            <w:tcBorders>
              <w:left w:val="nil"/>
              <w:right w:val="nil"/>
            </w:tcBorders>
            <w:shd w:val="clear" w:color="000000" w:fill="FFFFFF"/>
          </w:tcPr>
          <w:p w14:paraId="6DBD284D" w14:textId="77777777" w:rsidR="005562EB" w:rsidRPr="00E30E5E" w:rsidRDefault="005562EB" w:rsidP="004F20A7">
            <w:pPr>
              <w:spacing w:after="0" w:line="240" w:lineRule="auto"/>
              <w:jc w:val="left"/>
              <w:rPr>
                <w:rFonts w:eastAsia="Times New Roman"/>
                <w:color w:val="000000"/>
                <w:sz w:val="14"/>
                <w:szCs w:val="14"/>
                <w:lang w:eastAsia="de-DE"/>
              </w:rPr>
            </w:pPr>
          </w:p>
        </w:tc>
      </w:tr>
      <w:tr w:rsidR="005562EB" w:rsidRPr="00E30E5E" w14:paraId="606EFDEA" w14:textId="77777777" w:rsidTr="004F20A7">
        <w:trPr>
          <w:trHeight w:val="270"/>
        </w:trPr>
        <w:tc>
          <w:tcPr>
            <w:tcW w:w="955" w:type="pct"/>
            <w:tcBorders>
              <w:top w:val="nil"/>
              <w:left w:val="nil"/>
              <w:bottom w:val="single" w:sz="4" w:space="0" w:color="auto"/>
              <w:right w:val="nil"/>
            </w:tcBorders>
            <w:shd w:val="clear" w:color="000000" w:fill="FFFFFF"/>
            <w:noWrap/>
            <w:hideMark/>
          </w:tcPr>
          <w:p w14:paraId="3DAEAF4E" w14:textId="77777777" w:rsidR="005562EB" w:rsidRPr="00E30E5E" w:rsidRDefault="005562EB" w:rsidP="004F20A7">
            <w:pPr>
              <w:spacing w:after="0" w:line="240" w:lineRule="auto"/>
              <w:ind w:left="209"/>
              <w:jc w:val="left"/>
              <w:rPr>
                <w:rFonts w:eastAsia="Times New Roman"/>
                <w:color w:val="000000"/>
                <w:sz w:val="12"/>
                <w:szCs w:val="12"/>
                <w:lang w:eastAsia="de-DE"/>
              </w:rPr>
            </w:pPr>
            <w:r w:rsidRPr="00E30E5E">
              <w:rPr>
                <w:rFonts w:eastAsia="Times New Roman"/>
                <w:color w:val="000000"/>
                <w:sz w:val="12"/>
                <w:szCs w:val="12"/>
                <w:lang w:eastAsia="de-DE"/>
              </w:rPr>
              <w:t> </w:t>
            </w:r>
          </w:p>
        </w:tc>
        <w:tc>
          <w:tcPr>
            <w:tcW w:w="632" w:type="pct"/>
            <w:tcBorders>
              <w:top w:val="nil"/>
              <w:left w:val="nil"/>
              <w:bottom w:val="single" w:sz="4" w:space="0" w:color="auto"/>
              <w:right w:val="nil"/>
            </w:tcBorders>
            <w:shd w:val="clear" w:color="000000" w:fill="FFFFFF"/>
            <w:noWrap/>
            <w:hideMark/>
          </w:tcPr>
          <w:p w14:paraId="71881501" w14:textId="77777777" w:rsidR="005562EB" w:rsidRPr="00E30E5E" w:rsidRDefault="005562EB" w:rsidP="004F20A7">
            <w:pPr>
              <w:spacing w:after="0" w:line="240" w:lineRule="auto"/>
              <w:jc w:val="right"/>
              <w:rPr>
                <w:rFonts w:eastAsia="Times New Roman"/>
                <w:sz w:val="12"/>
                <w:szCs w:val="12"/>
                <w:lang w:eastAsia="de-DE"/>
              </w:rPr>
            </w:pPr>
            <w:r w:rsidRPr="00E30E5E">
              <w:rPr>
                <w:rFonts w:eastAsia="Times New Roman"/>
                <w:sz w:val="12"/>
                <w:szCs w:val="12"/>
                <w:lang w:eastAsia="de-DE"/>
              </w:rPr>
              <w:t>[-0.0</w:t>
            </w:r>
            <w:r>
              <w:rPr>
                <w:rFonts w:eastAsia="Times New Roman"/>
                <w:sz w:val="12"/>
                <w:szCs w:val="12"/>
                <w:lang w:eastAsia="de-DE"/>
              </w:rPr>
              <w:t>0</w:t>
            </w:r>
            <w:r w:rsidRPr="00E30E5E">
              <w:rPr>
                <w:rFonts w:eastAsia="Times New Roman"/>
                <w:sz w:val="12"/>
                <w:szCs w:val="12"/>
                <w:lang w:eastAsia="de-DE"/>
              </w:rPr>
              <w:t>1; 0.1</w:t>
            </w:r>
            <w:r>
              <w:rPr>
                <w:rFonts w:eastAsia="Times New Roman"/>
                <w:sz w:val="12"/>
                <w:szCs w:val="12"/>
                <w:lang w:eastAsia="de-DE"/>
              </w:rPr>
              <w:t>22</w:t>
            </w:r>
            <w:r w:rsidRPr="00E30E5E">
              <w:rPr>
                <w:rFonts w:eastAsia="Times New Roman"/>
                <w:sz w:val="12"/>
                <w:szCs w:val="12"/>
                <w:lang w:eastAsia="de-DE"/>
              </w:rPr>
              <w:t>]</w:t>
            </w:r>
          </w:p>
        </w:tc>
        <w:tc>
          <w:tcPr>
            <w:tcW w:w="239" w:type="pct"/>
            <w:tcBorders>
              <w:top w:val="nil"/>
              <w:left w:val="nil"/>
              <w:bottom w:val="single" w:sz="4" w:space="0" w:color="auto"/>
              <w:right w:val="nil"/>
            </w:tcBorders>
            <w:shd w:val="clear" w:color="000000" w:fill="FFFFFF"/>
            <w:noWrap/>
            <w:hideMark/>
          </w:tcPr>
          <w:p w14:paraId="0C9AC71F" w14:textId="77777777" w:rsidR="005562EB" w:rsidRPr="00E30E5E" w:rsidRDefault="005562EB" w:rsidP="004F20A7">
            <w:pPr>
              <w:spacing w:after="0" w:line="240" w:lineRule="auto"/>
              <w:jc w:val="right"/>
              <w:rPr>
                <w:rFonts w:eastAsia="Times New Roman"/>
                <w:color w:val="000000"/>
                <w:sz w:val="12"/>
                <w:szCs w:val="12"/>
                <w:lang w:eastAsia="de-DE"/>
              </w:rPr>
            </w:pPr>
          </w:p>
        </w:tc>
        <w:tc>
          <w:tcPr>
            <w:tcW w:w="793" w:type="pct"/>
            <w:tcBorders>
              <w:top w:val="nil"/>
              <w:left w:val="nil"/>
              <w:bottom w:val="single" w:sz="4" w:space="0" w:color="auto"/>
              <w:right w:val="nil"/>
            </w:tcBorders>
            <w:shd w:val="clear" w:color="000000" w:fill="FFFFFF"/>
            <w:noWrap/>
            <w:hideMark/>
          </w:tcPr>
          <w:p w14:paraId="28D59833" w14:textId="77777777" w:rsidR="005562EB" w:rsidRPr="00E30E5E" w:rsidRDefault="005562EB" w:rsidP="004F20A7">
            <w:pPr>
              <w:spacing w:after="0" w:line="240" w:lineRule="auto"/>
              <w:jc w:val="right"/>
              <w:rPr>
                <w:rFonts w:eastAsia="Times New Roman"/>
                <w:color w:val="000000"/>
                <w:sz w:val="12"/>
                <w:szCs w:val="12"/>
                <w:lang w:eastAsia="de-DE"/>
              </w:rPr>
            </w:pPr>
            <w:r w:rsidRPr="00E30E5E">
              <w:rPr>
                <w:rFonts w:eastAsia="Times New Roman"/>
                <w:color w:val="000000"/>
                <w:sz w:val="12"/>
                <w:szCs w:val="12"/>
                <w:lang w:eastAsia="de-DE"/>
              </w:rPr>
              <w:t>[</w:t>
            </w:r>
            <w:r>
              <w:rPr>
                <w:rFonts w:eastAsia="Times New Roman"/>
                <w:color w:val="000000"/>
                <w:sz w:val="12"/>
                <w:szCs w:val="12"/>
                <w:lang w:eastAsia="de-DE"/>
              </w:rPr>
              <w:t>0.002</w:t>
            </w:r>
            <w:r w:rsidRPr="00E30E5E">
              <w:rPr>
                <w:rFonts w:eastAsia="Times New Roman"/>
                <w:color w:val="000000"/>
                <w:sz w:val="12"/>
                <w:szCs w:val="12"/>
                <w:lang w:eastAsia="de-DE"/>
              </w:rPr>
              <w:t>; 0.0</w:t>
            </w:r>
            <w:r>
              <w:rPr>
                <w:rFonts w:eastAsia="Times New Roman"/>
                <w:color w:val="000000"/>
                <w:sz w:val="12"/>
                <w:szCs w:val="12"/>
                <w:lang w:eastAsia="de-DE"/>
              </w:rPr>
              <w:t>65</w:t>
            </w:r>
            <w:r w:rsidRPr="00E30E5E">
              <w:rPr>
                <w:rFonts w:eastAsia="Times New Roman"/>
                <w:color w:val="000000"/>
                <w:sz w:val="12"/>
                <w:szCs w:val="12"/>
                <w:lang w:eastAsia="de-DE"/>
              </w:rPr>
              <w:t>]</w:t>
            </w:r>
          </w:p>
        </w:tc>
        <w:tc>
          <w:tcPr>
            <w:tcW w:w="238" w:type="pct"/>
            <w:tcBorders>
              <w:top w:val="nil"/>
              <w:left w:val="nil"/>
              <w:bottom w:val="single" w:sz="4" w:space="0" w:color="auto"/>
              <w:right w:val="nil"/>
            </w:tcBorders>
            <w:shd w:val="clear" w:color="000000" w:fill="FFFFFF"/>
            <w:noWrap/>
            <w:hideMark/>
          </w:tcPr>
          <w:p w14:paraId="253CAF40" w14:textId="77777777" w:rsidR="005562EB" w:rsidRPr="00E30E5E" w:rsidRDefault="005562EB" w:rsidP="004F20A7">
            <w:pPr>
              <w:spacing w:after="0" w:line="240" w:lineRule="auto"/>
              <w:jc w:val="right"/>
              <w:rPr>
                <w:rFonts w:eastAsia="Times New Roman"/>
                <w:sz w:val="12"/>
                <w:szCs w:val="12"/>
                <w:lang w:eastAsia="de-DE"/>
              </w:rPr>
            </w:pPr>
          </w:p>
        </w:tc>
        <w:tc>
          <w:tcPr>
            <w:tcW w:w="873" w:type="pct"/>
            <w:tcBorders>
              <w:top w:val="nil"/>
              <w:left w:val="nil"/>
              <w:bottom w:val="single" w:sz="4" w:space="0" w:color="auto"/>
              <w:right w:val="nil"/>
            </w:tcBorders>
            <w:shd w:val="clear" w:color="000000" w:fill="FFFFFF"/>
            <w:noWrap/>
            <w:hideMark/>
          </w:tcPr>
          <w:p w14:paraId="241BF21C" w14:textId="77777777" w:rsidR="005562EB" w:rsidRPr="00E30E5E" w:rsidRDefault="005562EB" w:rsidP="004F20A7">
            <w:pPr>
              <w:spacing w:after="0" w:line="240" w:lineRule="auto"/>
              <w:jc w:val="right"/>
              <w:rPr>
                <w:rFonts w:eastAsia="Times New Roman"/>
                <w:sz w:val="12"/>
                <w:szCs w:val="12"/>
                <w:lang w:eastAsia="de-DE"/>
              </w:rPr>
            </w:pPr>
            <w:r w:rsidRPr="00E30E5E">
              <w:rPr>
                <w:rFonts w:eastAsia="Times New Roman"/>
                <w:sz w:val="12"/>
                <w:szCs w:val="12"/>
                <w:lang w:eastAsia="de-DE"/>
              </w:rPr>
              <w:t>[-0.3</w:t>
            </w:r>
            <w:r>
              <w:rPr>
                <w:rFonts w:eastAsia="Times New Roman"/>
                <w:sz w:val="12"/>
                <w:szCs w:val="12"/>
                <w:lang w:eastAsia="de-DE"/>
              </w:rPr>
              <w:t>23</w:t>
            </w:r>
            <w:r w:rsidRPr="00E30E5E">
              <w:rPr>
                <w:rFonts w:eastAsia="Times New Roman"/>
                <w:sz w:val="12"/>
                <w:szCs w:val="12"/>
                <w:lang w:eastAsia="de-DE"/>
              </w:rPr>
              <w:t>; 0.4</w:t>
            </w:r>
            <w:r>
              <w:rPr>
                <w:rFonts w:eastAsia="Times New Roman"/>
                <w:sz w:val="12"/>
                <w:szCs w:val="12"/>
                <w:lang w:eastAsia="de-DE"/>
              </w:rPr>
              <w:t>44</w:t>
            </w:r>
            <w:r w:rsidRPr="00E30E5E">
              <w:rPr>
                <w:rFonts w:eastAsia="Times New Roman"/>
                <w:sz w:val="12"/>
                <w:szCs w:val="12"/>
                <w:lang w:eastAsia="de-DE"/>
              </w:rPr>
              <w:t>]</w:t>
            </w:r>
          </w:p>
        </w:tc>
        <w:tc>
          <w:tcPr>
            <w:tcW w:w="238" w:type="pct"/>
            <w:tcBorders>
              <w:top w:val="nil"/>
              <w:left w:val="nil"/>
              <w:bottom w:val="single" w:sz="4" w:space="0" w:color="auto"/>
              <w:right w:val="nil"/>
            </w:tcBorders>
            <w:shd w:val="clear" w:color="000000" w:fill="FFFFFF"/>
            <w:noWrap/>
            <w:hideMark/>
          </w:tcPr>
          <w:p w14:paraId="5F23D710" w14:textId="77777777" w:rsidR="005562EB" w:rsidRPr="00E30E5E" w:rsidRDefault="005562EB" w:rsidP="004F20A7">
            <w:pPr>
              <w:spacing w:after="0" w:line="240" w:lineRule="auto"/>
              <w:jc w:val="right"/>
              <w:rPr>
                <w:rFonts w:eastAsia="Times New Roman"/>
                <w:color w:val="000000"/>
                <w:sz w:val="12"/>
                <w:szCs w:val="12"/>
                <w:lang w:eastAsia="de-DE"/>
              </w:rPr>
            </w:pPr>
          </w:p>
        </w:tc>
        <w:tc>
          <w:tcPr>
            <w:tcW w:w="796" w:type="pct"/>
            <w:tcBorders>
              <w:left w:val="nil"/>
              <w:bottom w:val="single" w:sz="4" w:space="0" w:color="auto"/>
              <w:right w:val="nil"/>
            </w:tcBorders>
            <w:shd w:val="clear" w:color="000000" w:fill="FFFFFF"/>
            <w:hideMark/>
          </w:tcPr>
          <w:p w14:paraId="7CFE782B" w14:textId="77777777" w:rsidR="005562EB" w:rsidRPr="00E30E5E" w:rsidRDefault="005562EB" w:rsidP="004F20A7">
            <w:pPr>
              <w:spacing w:after="0" w:line="240" w:lineRule="auto"/>
              <w:jc w:val="right"/>
              <w:rPr>
                <w:rFonts w:eastAsia="Times New Roman"/>
                <w:color w:val="000000"/>
                <w:sz w:val="12"/>
                <w:szCs w:val="12"/>
                <w:lang w:eastAsia="de-DE"/>
              </w:rPr>
            </w:pPr>
            <w:r w:rsidRPr="00E30E5E">
              <w:rPr>
                <w:rFonts w:eastAsia="Times New Roman"/>
                <w:color w:val="000000"/>
                <w:sz w:val="12"/>
                <w:szCs w:val="12"/>
                <w:lang w:eastAsia="de-DE"/>
              </w:rPr>
              <w:t>[-0.1</w:t>
            </w:r>
            <w:r>
              <w:rPr>
                <w:rFonts w:eastAsia="Times New Roman"/>
                <w:color w:val="000000"/>
                <w:sz w:val="12"/>
                <w:szCs w:val="12"/>
                <w:lang w:eastAsia="de-DE"/>
              </w:rPr>
              <w:t>29</w:t>
            </w:r>
            <w:r w:rsidRPr="00E30E5E">
              <w:rPr>
                <w:rFonts w:eastAsia="Times New Roman"/>
                <w:color w:val="000000"/>
                <w:sz w:val="12"/>
                <w:szCs w:val="12"/>
                <w:lang w:eastAsia="de-DE"/>
              </w:rPr>
              <w:t>; 0.05</w:t>
            </w:r>
            <w:r>
              <w:rPr>
                <w:rFonts w:eastAsia="Times New Roman"/>
                <w:color w:val="000000"/>
                <w:sz w:val="12"/>
                <w:szCs w:val="12"/>
                <w:lang w:eastAsia="de-DE"/>
              </w:rPr>
              <w:t>2</w:t>
            </w:r>
            <w:r w:rsidRPr="00E30E5E">
              <w:rPr>
                <w:rFonts w:eastAsia="Times New Roman"/>
                <w:color w:val="000000"/>
                <w:sz w:val="12"/>
                <w:szCs w:val="12"/>
                <w:lang w:eastAsia="de-DE"/>
              </w:rPr>
              <w:t>]</w:t>
            </w:r>
          </w:p>
        </w:tc>
        <w:tc>
          <w:tcPr>
            <w:tcW w:w="236" w:type="pct"/>
            <w:tcBorders>
              <w:left w:val="nil"/>
              <w:bottom w:val="single" w:sz="4" w:space="0" w:color="auto"/>
              <w:right w:val="nil"/>
            </w:tcBorders>
            <w:shd w:val="clear" w:color="000000" w:fill="FFFFFF"/>
          </w:tcPr>
          <w:p w14:paraId="49551763" w14:textId="77777777" w:rsidR="005562EB" w:rsidRPr="00E30E5E" w:rsidRDefault="005562EB" w:rsidP="004F20A7">
            <w:pPr>
              <w:spacing w:after="0" w:line="240" w:lineRule="auto"/>
              <w:jc w:val="left"/>
              <w:rPr>
                <w:rFonts w:eastAsia="Times New Roman"/>
                <w:color w:val="000000"/>
                <w:sz w:val="12"/>
                <w:szCs w:val="12"/>
                <w:lang w:eastAsia="de-DE"/>
              </w:rPr>
            </w:pPr>
          </w:p>
        </w:tc>
      </w:tr>
    </w:tbl>
    <w:p w14:paraId="1D0FE8C1" w14:textId="63F6728B" w:rsidR="005562EB" w:rsidRPr="00E30E5E" w:rsidRDefault="005562EB" w:rsidP="005562EB">
      <w:pPr>
        <w:spacing w:after="0" w:line="240" w:lineRule="auto"/>
        <w:rPr>
          <w:sz w:val="16"/>
        </w:rPr>
      </w:pPr>
      <w:r w:rsidRPr="00E30E5E">
        <w:rPr>
          <w:i/>
          <w:sz w:val="16"/>
        </w:rPr>
        <w:t>Notes</w:t>
      </w:r>
      <w:r w:rsidRPr="00E30E5E">
        <w:rPr>
          <w:sz w:val="16"/>
        </w:rPr>
        <w:t>: p&lt;0.1 (*), p&lt;0.05 (**), p&lt;0.01 (***).</w:t>
      </w:r>
      <w:r>
        <w:rPr>
          <w:sz w:val="16"/>
        </w:rPr>
        <w:t xml:space="preserve"> 90% confidence intervals are shown in brackets.</w:t>
      </w:r>
      <w:r w:rsidRPr="00E30E5E">
        <w:rPr>
          <w:sz w:val="16"/>
        </w:rPr>
        <w:t xml:space="preserve"> TWFE models I and II with cluster robust standard errors. </w:t>
      </w:r>
      <w:r w:rsidR="009F049D">
        <w:rPr>
          <w:sz w:val="16"/>
        </w:rPr>
        <w:t xml:space="preserve">Modell II includes the GDP per capita, the share of females in the total population and abortion laws as covariates. </w:t>
      </w:r>
      <w:r w:rsidRPr="00E30E5E">
        <w:rPr>
          <w:sz w:val="16"/>
        </w:rPr>
        <w:t xml:space="preserve">Model III includes more conservative wild t-bootstrap standard errors (1000000 reps). Abbreviations: OTC, over-the-counter; TWFE, Two-way fixed effects; </w:t>
      </w:r>
      <w:proofErr w:type="spellStart"/>
      <w:r w:rsidRPr="00E30E5E">
        <w:rPr>
          <w:sz w:val="16"/>
        </w:rPr>
        <w:t>Wboot</w:t>
      </w:r>
      <w:proofErr w:type="spellEnd"/>
      <w:r w:rsidRPr="00E30E5E">
        <w:rPr>
          <w:sz w:val="16"/>
        </w:rPr>
        <w:t xml:space="preserve">, Wild cluster bootstrapping; SDID, Synthetic difference-in-differences. </w:t>
      </w:r>
    </w:p>
    <w:p w14:paraId="0660F96D" w14:textId="69A88023" w:rsidR="005562EB" w:rsidRPr="00E30E5E" w:rsidRDefault="005562EB" w:rsidP="005562EB">
      <w:pPr>
        <w:spacing w:after="0" w:line="240" w:lineRule="auto"/>
      </w:pPr>
      <w:r w:rsidRPr="00E30E5E">
        <w:rPr>
          <w:rFonts w:eastAsia="Times New Roman"/>
          <w:sz w:val="16"/>
          <w:szCs w:val="16"/>
          <w:vertAlign w:val="superscript"/>
          <w:lang w:eastAsia="de-DE"/>
        </w:rPr>
        <w:t>a</w:t>
      </w:r>
      <w:r w:rsidRPr="00E30E5E">
        <w:rPr>
          <w:rFonts w:eastAsia="Times New Roman"/>
          <w:sz w:val="16"/>
          <w:szCs w:val="16"/>
          <w:lang w:eastAsia="de-DE"/>
        </w:rPr>
        <w:t xml:space="preserve"> Synthetic </w:t>
      </w:r>
      <w:proofErr w:type="spellStart"/>
      <w:r w:rsidRPr="00E30E5E">
        <w:rPr>
          <w:rFonts w:eastAsia="Times New Roman"/>
          <w:sz w:val="16"/>
          <w:szCs w:val="16"/>
          <w:lang w:eastAsia="de-DE"/>
        </w:rPr>
        <w:t>DiD</w:t>
      </w:r>
      <w:proofErr w:type="spellEnd"/>
      <w:r w:rsidRPr="00E30E5E">
        <w:rPr>
          <w:rFonts w:eastAsia="Times New Roman"/>
          <w:sz w:val="16"/>
          <w:szCs w:val="16"/>
          <w:lang w:eastAsia="de-DE"/>
        </w:rPr>
        <w:t xml:space="preserve"> by  </w:t>
      </w:r>
      <w:proofErr w:type="spellStart"/>
      <w:r w:rsidRPr="00E30E5E">
        <w:rPr>
          <w:rFonts w:eastAsia="Times New Roman"/>
          <w:sz w:val="16"/>
          <w:szCs w:val="16"/>
          <w:lang w:eastAsia="de-DE"/>
        </w:rPr>
        <w:t>Arkhangelsky</w:t>
      </w:r>
      <w:proofErr w:type="spellEnd"/>
      <w:r w:rsidRPr="00E30E5E">
        <w:rPr>
          <w:rFonts w:eastAsia="Times New Roman"/>
          <w:sz w:val="16"/>
          <w:szCs w:val="16"/>
          <w:lang w:eastAsia="de-DE"/>
        </w:rPr>
        <w:t xml:space="preserve"> et al (2021). We only include time periods after Poland's initial OTC switch in order to compare only OTC periods before the Rx switch ( 2015 - 2021). </w:t>
      </w:r>
      <w:r w:rsidR="009B590E">
        <w:rPr>
          <w:rFonts w:eastAsia="Times New Roman"/>
          <w:sz w:val="16"/>
          <w:szCs w:val="16"/>
          <w:lang w:eastAsia="de-DE"/>
        </w:rPr>
        <w:t xml:space="preserve">The Synthetic </w:t>
      </w:r>
      <w:proofErr w:type="spellStart"/>
      <w:r w:rsidR="009B590E">
        <w:rPr>
          <w:rFonts w:eastAsia="Times New Roman"/>
          <w:sz w:val="16"/>
          <w:szCs w:val="16"/>
          <w:lang w:eastAsia="de-DE"/>
        </w:rPr>
        <w:t>DiD</w:t>
      </w:r>
      <w:proofErr w:type="spellEnd"/>
      <w:r w:rsidR="009B590E">
        <w:rPr>
          <w:rFonts w:eastAsia="Times New Roman"/>
          <w:sz w:val="16"/>
          <w:szCs w:val="16"/>
          <w:lang w:eastAsia="de-DE"/>
        </w:rPr>
        <w:t xml:space="preserve"> model includes the same covariates as TWFE model II and III (GDP per capita, female rate in total population, abortion laws).</w:t>
      </w:r>
    </w:p>
    <w:p w14:paraId="5F8C7E1C" w14:textId="65D18E40" w:rsidR="005562EB" w:rsidRDefault="005562EB" w:rsidP="008B39D3">
      <w:pPr>
        <w:spacing w:after="160" w:line="259" w:lineRule="auto"/>
        <w:jc w:val="left"/>
        <w:rPr>
          <w:b/>
        </w:rPr>
      </w:pPr>
    </w:p>
    <w:p w14:paraId="7658DF45" w14:textId="31835A88" w:rsidR="005562EB" w:rsidRDefault="00B02138" w:rsidP="005562EB">
      <w:pPr>
        <w:spacing w:after="160" w:line="259" w:lineRule="auto"/>
        <w:jc w:val="left"/>
      </w:pPr>
      <w:r w:rsidRPr="00E30E5E">
        <w:rPr>
          <w:noProof/>
        </w:rPr>
        <w:drawing>
          <wp:anchor distT="0" distB="0" distL="114300" distR="114300" simplePos="0" relativeHeight="251681792" behindDoc="0" locked="0" layoutInCell="1" allowOverlap="1" wp14:anchorId="191D1865" wp14:editId="4D6D51C3">
            <wp:simplePos x="0" y="0"/>
            <wp:positionH relativeFrom="column">
              <wp:posOffset>-140970</wp:posOffset>
            </wp:positionH>
            <wp:positionV relativeFrom="paragraph">
              <wp:posOffset>1831975</wp:posOffset>
            </wp:positionV>
            <wp:extent cx="2581910" cy="1882140"/>
            <wp:effectExtent l="0" t="0" r="8890" b="3810"/>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96DAC541-7B7A-43D3-8B79-37D633B846F1}">
                          <asvg:svgBlip xmlns:asvg="http://schemas.microsoft.com/office/drawing/2016/SVG/main" r:embed="rId63"/>
                        </a:ext>
                      </a:extLst>
                    </a:blip>
                    <a:stretch>
                      <a:fillRect/>
                    </a:stretch>
                  </pic:blipFill>
                  <pic:spPr>
                    <a:xfrm>
                      <a:off x="0" y="0"/>
                      <a:ext cx="2581910" cy="1882140"/>
                    </a:xfrm>
                    <a:prstGeom prst="rect">
                      <a:avLst/>
                    </a:prstGeom>
                  </pic:spPr>
                </pic:pic>
              </a:graphicData>
            </a:graphic>
          </wp:anchor>
        </w:drawing>
      </w:r>
      <w:r w:rsidR="005562EB" w:rsidRPr="005562EB">
        <w:rPr>
          <w:b/>
          <w:noProof/>
          <w:szCs w:val="16"/>
        </w:rPr>
        <mc:AlternateContent>
          <mc:Choice Requires="wps">
            <w:drawing>
              <wp:anchor distT="0" distB="0" distL="114300" distR="114300" simplePos="0" relativeHeight="251678720" behindDoc="0" locked="0" layoutInCell="1" allowOverlap="1" wp14:anchorId="62EFC764" wp14:editId="1734D4F9">
                <wp:simplePos x="0" y="0"/>
                <wp:positionH relativeFrom="column">
                  <wp:posOffset>2559050</wp:posOffset>
                </wp:positionH>
                <wp:positionV relativeFrom="paragraph">
                  <wp:posOffset>46738</wp:posOffset>
                </wp:positionV>
                <wp:extent cx="3226280" cy="1552755"/>
                <wp:effectExtent l="0" t="0" r="0" b="952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6280" cy="1552755"/>
                        </a:xfrm>
                        <a:prstGeom prst="rect">
                          <a:avLst/>
                        </a:prstGeom>
                        <a:solidFill>
                          <a:srgbClr val="FFFFFF"/>
                        </a:solidFill>
                        <a:ln w="9525">
                          <a:noFill/>
                          <a:miter lim="800000"/>
                          <a:headEnd/>
                          <a:tailEnd/>
                        </a:ln>
                      </wps:spPr>
                      <wps:txbx>
                        <w:txbxContent>
                          <w:p w14:paraId="53C887C6" w14:textId="13D5573E" w:rsidR="008F13B4" w:rsidRPr="002946E5" w:rsidRDefault="008F13B4" w:rsidP="005562EB">
                            <w:pPr>
                              <w:spacing w:line="240" w:lineRule="auto"/>
                              <w:jc w:val="left"/>
                              <w:rPr>
                                <w:sz w:val="20"/>
                                <w:szCs w:val="20"/>
                              </w:rPr>
                            </w:pPr>
                            <w:r w:rsidRPr="002946E5">
                              <w:rPr>
                                <w:b/>
                                <w:sz w:val="20"/>
                                <w:szCs w:val="20"/>
                              </w:rPr>
                              <w:t>Figure A6</w:t>
                            </w:r>
                            <w:r w:rsidRPr="00B068C1">
                              <w:rPr>
                                <w:rFonts w:eastAsia="Times New Roman"/>
                                <w:sz w:val="20"/>
                                <w:szCs w:val="20"/>
                                <w:lang w:eastAsia="de-DE"/>
                              </w:rPr>
                              <w:t xml:space="preserve"> </w:t>
                            </w:r>
                            <w:r w:rsidRPr="002946E5">
                              <w:rPr>
                                <w:sz w:val="20"/>
                                <w:szCs w:val="20"/>
                              </w:rPr>
                              <w:t xml:space="preserve"> Event study plots (OTC switch): Fertility</w:t>
                            </w:r>
                          </w:p>
                          <w:p w14:paraId="29C79841" w14:textId="649FFC3F" w:rsidR="008F13B4" w:rsidRPr="005562EB" w:rsidRDefault="008F13B4" w:rsidP="005562EB">
                            <w:pPr>
                              <w:spacing w:line="360" w:lineRule="auto"/>
                              <w:jc w:val="left"/>
                              <w:rPr>
                                <w:sz w:val="16"/>
                                <w:szCs w:val="16"/>
                              </w:rPr>
                            </w:pPr>
                            <w:r w:rsidRPr="00E30E5E">
                              <w:rPr>
                                <w:i/>
                                <w:sz w:val="16"/>
                                <w:szCs w:val="16"/>
                              </w:rPr>
                              <w:t>Notes.</w:t>
                            </w:r>
                            <w:r w:rsidRPr="00E30E5E">
                              <w:rPr>
                                <w:b/>
                                <w:sz w:val="16"/>
                                <w:szCs w:val="16"/>
                              </w:rPr>
                              <w:t xml:space="preserve"> </w:t>
                            </w:r>
                            <w:r w:rsidRPr="00E30E5E">
                              <w:rPr>
                                <w:sz w:val="16"/>
                                <w:szCs w:val="16"/>
                              </w:rPr>
                              <w:t xml:space="preserve">Plots were created with event_plot Stata module by Borusyak et al. </w:t>
                            </w:r>
                            <w:sdt>
                              <w:sdtPr>
                                <w:rPr>
                                  <w:sz w:val="16"/>
                                  <w:szCs w:val="16"/>
                                </w:rPr>
                                <w:alias w:val="To edit, see citavi.com/edit"/>
                                <w:tag w:val="CitaviPlaceholder#5d2fc214-a46b-47b7-9986-29a2b3700a50"/>
                                <w:id w:val="1318921251"/>
                                <w:placeholder>
                                  <w:docPart w:val="52EABE5454784408B8F26978073CAC13"/>
                                </w:placeholder>
                              </w:sdtPr>
                              <w:sdtEndPr/>
                              <w:sdtContent>
                                <w:r w:rsidRPr="00E30E5E">
                                  <w:rPr>
                                    <w:sz w:val="16"/>
                                    <w:szCs w:val="16"/>
                                  </w:rPr>
                                  <w:fldChar w:fldCharType="begin"/>
                                </w:r>
                                <w:r>
                                  <w:rPr>
                                    <w:sz w:val="16"/>
                                    <w:szCs w:val="16"/>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NDMwZTQxLWJjNjgtNDU3Mi05YjgyLTZhMDdkOTdkYzQ2NCIsIlJhbmdlTGVuZ3RoIjozLCJSZWZlcmVuY2VJZCI6ImRkODAzMGRiLTA0N2ItNDI4Zi1iOTAzLWNhNmVjNTdlMmY5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EJBVDM1ODBcXEFwcERhdGFcXExvY2FsXFxUZW1wXFxlaXd0aTNibi5qcGciLCJVcmlTdHJpbmciOiJkZDgwMzBkYi0wNDdiLTQyOGYtYjkwMy1jYTZlYzU3ZTJmOTM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YXJ4aXYub3JnL3BkZi8yMTA4LjEyNDE5IiwiVXJpU3RyaW5nIjoiaHR0cHM6Ly9hcnhpdi5vcmcvcGRmLzIxMDguMTI0MT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yLTA0LTI2VDE2OjUzOjIwIiwiTW9kaWZpZWRCeSI6Il9GYWJpYW4gR3LDvG53YWxkIiwiSWQiOiJiMjk4MDE0Zi02NDliLTQ4YTgtYjM0Yi0zZGY1OGVlZWQ4ZDgiLCJNb2RpZmllZE9uIjoiMjAyMi0wNS0wMlQxMjo1MTo1MC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IxMDguMTI0MTkiLCJVcmlTdHJpbmciOiJodHRwczovL2FyeGl2Lm9yZy9wZGYvMjEwOC4xMjQxOXYyLnBkZ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JbMV0ifV19LCJUYWciOiJDaXRhdmlQbGFjZWhvbGRlciM1ZDJmYzIxNC1hNDZiLTQ3YjctOTk4Ni0yOWEyYjM3MDBhNTAiLCJUZXh0IjoiWzFdIiwiV0FJVmVyc2lvbiI6IjYuMTkuMC4wIn0=}</w:instrText>
                                </w:r>
                                <w:r w:rsidRPr="00E30E5E">
                                  <w:rPr>
                                    <w:sz w:val="16"/>
                                    <w:szCs w:val="16"/>
                                  </w:rPr>
                                  <w:fldChar w:fldCharType="separate"/>
                                </w:r>
                                <w:r>
                                  <w:rPr>
                                    <w:sz w:val="16"/>
                                    <w:szCs w:val="16"/>
                                  </w:rPr>
                                  <w:t>[1]</w:t>
                                </w:r>
                                <w:r w:rsidRPr="00E30E5E">
                                  <w:rPr>
                                    <w:sz w:val="16"/>
                                    <w:szCs w:val="16"/>
                                  </w:rPr>
                                  <w:fldChar w:fldCharType="end"/>
                                </w:r>
                              </w:sdtContent>
                            </w:sdt>
                            <w:r w:rsidRPr="00E30E5E">
                              <w:rPr>
                                <w:sz w:val="16"/>
                                <w:szCs w:val="16"/>
                              </w:rPr>
                              <w:t>. 9</w:t>
                            </w:r>
                            <w:r>
                              <w:rPr>
                                <w:sz w:val="16"/>
                                <w:szCs w:val="16"/>
                              </w:rPr>
                              <w:t>0</w:t>
                            </w:r>
                            <w:r w:rsidRPr="00E30E5E">
                              <w:rPr>
                                <w:sz w:val="16"/>
                                <w:szCs w:val="16"/>
                              </w:rPr>
                              <w:t>% confidence intervals. De Chaisemartin &amp; D'Haultfoeuille (2020b) estimator without control variables as otherwise the number of control variables in the event study exceeded the sample size in some bootstrap replications, which would return too noisy estimates (especially for sales/use regressions).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EFC764" id="_x0000_t202" coordsize="21600,21600" o:spt="202" path="m,l,21600r21600,l21600,xe">
                <v:stroke joinstyle="miter"/>
                <v:path gradientshapeok="t" o:connecttype="rect"/>
              </v:shapetype>
              <v:shape id="Textfeld 2" o:spid="_x0000_s1026" type="#_x0000_t202" style="position:absolute;margin-left:201.5pt;margin-top:3.7pt;width:254.05pt;height:12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" stroked="f">
                <v:textbox>
                  <w:txbxContent>
                    <w:p w14:paraId="53C887C6" w14:textId="13D5573E" w:rsidR="008F13B4" w:rsidRPr="002946E5" w:rsidRDefault="008F13B4" w:rsidP="005562EB">
                      <w:pPr>
                        <w:spacing w:line="240" w:lineRule="auto"/>
                        <w:jc w:val="left"/>
                        <w:rPr>
                          <w:sz w:val="20"/>
                          <w:szCs w:val="20"/>
                        </w:rPr>
                      </w:pPr>
                      <w:r w:rsidRPr="002946E5">
                        <w:rPr>
                          <w:b/>
                          <w:sz w:val="20"/>
                          <w:szCs w:val="20"/>
                        </w:rPr>
                        <w:t>Figure A6</w:t>
                      </w:r>
                      <w:r w:rsidRPr="00B068C1">
                        <w:rPr>
                          <w:rFonts w:eastAsia="Times New Roman"/>
                          <w:sz w:val="20"/>
                          <w:szCs w:val="20"/>
                          <w:lang w:eastAsia="de-DE"/>
                        </w:rPr>
                        <w:t xml:space="preserve"> </w:t>
                      </w:r>
                      <w:r w:rsidRPr="002946E5">
                        <w:rPr>
                          <w:sz w:val="20"/>
                          <w:szCs w:val="20"/>
                        </w:rPr>
                        <w:t xml:space="preserve"> Event study plots (OTC switch): Fertility</w:t>
                      </w:r>
                    </w:p>
                    <w:p w14:paraId="29C79841" w14:textId="649FFC3F" w:rsidR="008F13B4" w:rsidRPr="005562EB" w:rsidRDefault="008F13B4" w:rsidP="005562EB">
                      <w:pPr>
                        <w:spacing w:line="360" w:lineRule="auto"/>
                        <w:jc w:val="left"/>
                        <w:rPr>
                          <w:sz w:val="16"/>
                          <w:szCs w:val="16"/>
                        </w:rPr>
                      </w:pPr>
                      <w:r w:rsidRPr="00E30E5E">
                        <w:rPr>
                          <w:i/>
                          <w:sz w:val="16"/>
                          <w:szCs w:val="16"/>
                        </w:rPr>
                        <w:t>Notes.</w:t>
                      </w:r>
                      <w:r w:rsidRPr="00E30E5E">
                        <w:rPr>
                          <w:b/>
                          <w:sz w:val="16"/>
                          <w:szCs w:val="16"/>
                        </w:rPr>
                        <w:t xml:space="preserve"> </w:t>
                      </w:r>
                      <w:r w:rsidRPr="00E30E5E">
                        <w:rPr>
                          <w:sz w:val="16"/>
                          <w:szCs w:val="16"/>
                        </w:rPr>
                        <w:t xml:space="preserve">Plots were created with event_plot Stata module by Borusyak et al. </w:t>
                      </w:r>
                      <w:sdt>
                        <w:sdtPr>
                          <w:rPr>
                            <w:sz w:val="16"/>
                            <w:szCs w:val="16"/>
                          </w:rPr>
                          <w:alias w:val="To edit, see citavi.com/edit"/>
                          <w:tag w:val="CitaviPlaceholder#5d2fc214-a46b-47b7-9986-29a2b3700a50"/>
                          <w:id w:val="1318921251"/>
                          <w:placeholder>
                            <w:docPart w:val="52EABE5454784408B8F26978073CAC13"/>
                          </w:placeholder>
                        </w:sdtPr>
                        <w:sdtEndPr/>
                        <w:sdtContent>
                          <w:r w:rsidRPr="00E30E5E">
                            <w:rPr>
                              <w:sz w:val="16"/>
                              <w:szCs w:val="16"/>
                            </w:rPr>
                            <w:fldChar w:fldCharType="begin"/>
                          </w:r>
                          <w:r>
                            <w:rPr>
                              <w:sz w:val="16"/>
                              <w:szCs w:val="16"/>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NDMwZTQxLWJjNjgtNDU3Mi05YjgyLTZhMDdkOTdkYzQ2NCIsIlJhbmdlTGVuZ3RoIjozLCJSZWZlcmVuY2VJZCI6ImRkODAzMGRiLTA0N2ItNDI4Zi1iOTAzLWNhNmVjNTdlMmY5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EJBVDM1ODBcXEFwcERhdGFcXExvY2FsXFxUZW1wXFxlaXd0aTNibi5qcGciLCJVcmlTdHJpbmciOiJkZDgwMzBkYi0wNDdiLTQyOGYtYjkwMy1jYTZlYzU3ZTJmOTM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YXJ4aXYub3JnL3BkZi8yMTA4LjEyNDE5IiwiVXJpU3RyaW5nIjoiaHR0cHM6Ly9hcnhpdi5vcmcvcGRmLzIxMDguMTI0MT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ZhYmlhbiBHcsO8bndhbGQiLCJDcmVhdGVkT24iOiIyMDIyLTA0LTI2VDE2OjUzOjIwIiwiTW9kaWZpZWRCeSI6Il9GYWJpYW4gR3LDvG53YWxkIiwiSWQiOiJiMjk4MDE0Zi02NDliLTQ4YTgtYjM0Yi0zZGY1OGVlZWQ4ZDgiLCJNb2RpZmllZE9uIjoiMjAyMi0wNS0wMlQxMjo1MTo1MC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IxMDguMTI0MTkiLCJVcmlTdHJpbmciOiJodHRwczovL2FyeGl2Lm9yZy9wZGYvMjEwOC4xMjQxOXYyLnBkZ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}</w:instrText>
                          </w:r>
                          <w:r w:rsidRPr="00E30E5E">
                            <w:rPr>
                              <w:sz w:val="16"/>
                              <w:szCs w:val="16"/>
                            </w:rPr>
                            <w:fldChar w:fldCharType="separate"/>
                          </w:r>
                          <w:r>
                            <w:rPr>
                              <w:sz w:val="16"/>
                              <w:szCs w:val="16"/>
                            </w:rPr>
                            <w:t>[1]</w:t>
                          </w:r>
                          <w:r w:rsidRPr="00E30E5E">
                            <w:rPr>
                              <w:sz w:val="16"/>
                              <w:szCs w:val="16"/>
                            </w:rPr>
                            <w:fldChar w:fldCharType="end"/>
                          </w:r>
                        </w:sdtContent>
                      </w:sdt>
                      <w:r w:rsidRPr="00E30E5E">
                        <w:rPr>
                          <w:sz w:val="16"/>
                          <w:szCs w:val="16"/>
                        </w:rPr>
                        <w:t>. 9</w:t>
                      </w:r>
                      <w:r>
                        <w:rPr>
                          <w:sz w:val="16"/>
                          <w:szCs w:val="16"/>
                        </w:rPr>
                        <w:t>0</w:t>
                      </w:r>
                      <w:r w:rsidRPr="00E30E5E">
                        <w:rPr>
                          <w:sz w:val="16"/>
                          <w:szCs w:val="16"/>
                        </w:rPr>
                        <w:t>% confidence intervals. De Chaisemartin &amp; D'Haultfoeuille (2020b) estimator without control variables as otherwise the number of control variables in the event study exceeded the sample size in some bootstrap replications, which would return too noisy estimates (especially for sales/use regressions).</w:t>
                      </w:r>
                    </w:p>
                  </w:txbxContent>
                </v:textbox>
              </v:shape>
            </w:pict>
          </mc:Fallback>
        </mc:AlternateContent>
      </w:r>
      <w:r w:rsidR="005562EB" w:rsidRPr="00E30E5E">
        <w:rPr>
          <w:noProof/>
        </w:rPr>
        <w:drawing>
          <wp:inline distT="0" distB="0" distL="0" distR="0" wp14:anchorId="1C241E06" wp14:editId="73960F9B">
            <wp:extent cx="2339231" cy="1701258"/>
            <wp:effectExtent l="0" t="0" r="444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96DAC541-7B7A-43D3-8B79-37D633B846F1}">
                          <asvg:svgBlip xmlns:asvg="http://schemas.microsoft.com/office/drawing/2016/SVG/main" r:embed="rId65"/>
                        </a:ext>
                      </a:extLst>
                    </a:blip>
                    <a:stretch>
                      <a:fillRect/>
                    </a:stretch>
                  </pic:blipFill>
                  <pic:spPr>
                    <a:xfrm>
                      <a:off x="0" y="0"/>
                      <a:ext cx="2339231" cy="1701258"/>
                    </a:xfrm>
                    <a:prstGeom prst="rect">
                      <a:avLst/>
                    </a:prstGeom>
                  </pic:spPr>
                </pic:pic>
              </a:graphicData>
            </a:graphic>
          </wp:inline>
        </w:drawing>
      </w:r>
    </w:p>
    <w:p w14:paraId="22880077" w14:textId="1ABC1054" w:rsidR="005562EB" w:rsidRDefault="005562EB" w:rsidP="005562EB">
      <w:pPr>
        <w:spacing w:after="160" w:line="259" w:lineRule="auto"/>
        <w:jc w:val="left"/>
      </w:pPr>
      <w:r w:rsidRPr="005562EB">
        <w:rPr>
          <w:b/>
          <w:noProof/>
          <w:szCs w:val="16"/>
        </w:rPr>
        <mc:AlternateContent>
          <mc:Choice Requires="wps">
            <w:drawing>
              <wp:anchor distT="0" distB="0" distL="114300" distR="114300" simplePos="0" relativeHeight="251680768" behindDoc="0" locked="0" layoutInCell="1" allowOverlap="1" wp14:anchorId="5918F86B" wp14:editId="62E201BB">
                <wp:simplePos x="0" y="0"/>
                <wp:positionH relativeFrom="column">
                  <wp:posOffset>2507615</wp:posOffset>
                </wp:positionH>
                <wp:positionV relativeFrom="paragraph">
                  <wp:posOffset>108753</wp:posOffset>
                </wp:positionV>
                <wp:extent cx="3217653" cy="1397479"/>
                <wp:effectExtent l="0" t="0" r="1905"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653" cy="1397479"/>
                        </a:xfrm>
                        <a:prstGeom prst="rect">
                          <a:avLst/>
                        </a:prstGeom>
                        <a:solidFill>
                          <a:srgbClr val="FFFFFF"/>
                        </a:solidFill>
                        <a:ln w="9525">
                          <a:noFill/>
                          <a:miter lim="800000"/>
                          <a:headEnd/>
                          <a:tailEnd/>
                        </a:ln>
                      </wps:spPr>
                      <wps:txbx>
                        <w:txbxContent>
                          <w:p w14:paraId="4BE1279F" w14:textId="59EF2A22" w:rsidR="008F13B4" w:rsidRPr="002946E5" w:rsidRDefault="008F13B4" w:rsidP="005562EB">
                            <w:pPr>
                              <w:spacing w:line="240" w:lineRule="auto"/>
                              <w:ind w:right="284"/>
                              <w:jc w:val="left"/>
                              <w:rPr>
                                <w:sz w:val="20"/>
                                <w:szCs w:val="16"/>
                              </w:rPr>
                            </w:pPr>
                            <w:r w:rsidRPr="002946E5">
                              <w:rPr>
                                <w:b/>
                                <w:sz w:val="20"/>
                                <w:szCs w:val="16"/>
                              </w:rPr>
                              <w:t>Figure A7</w:t>
                            </w:r>
                            <w:r w:rsidRPr="002946E5">
                              <w:rPr>
                                <w:rFonts w:eastAsia="Times New Roman"/>
                                <w:sz w:val="18"/>
                                <w:szCs w:val="20"/>
                                <w:lang w:eastAsia="de-DE"/>
                              </w:rPr>
                              <w:t xml:space="preserve"> </w:t>
                            </w:r>
                            <w:r w:rsidRPr="002946E5">
                              <w:rPr>
                                <w:sz w:val="20"/>
                                <w:szCs w:val="16"/>
                              </w:rPr>
                              <w:t>Outcome trend of the SDID estimator by Arkhangelsky et al (2021) before/after the Rx switch of Poland</w:t>
                            </w:r>
                            <w:r w:rsidRPr="002946E5">
                              <w:rPr>
                                <w:i/>
                                <w:sz w:val="20"/>
                                <w:szCs w:val="16"/>
                              </w:rPr>
                              <w:t>.</w:t>
                            </w:r>
                            <w:r w:rsidRPr="002946E5">
                              <w:rPr>
                                <w:sz w:val="20"/>
                                <w:szCs w:val="16"/>
                              </w:rPr>
                              <w:t xml:space="preserve"> : Fertility</w:t>
                            </w:r>
                          </w:p>
                          <w:p w14:paraId="32A3A9C1" w14:textId="61D73DF4" w:rsidR="008F13B4" w:rsidRPr="005562EB" w:rsidRDefault="008F13B4" w:rsidP="005562EB">
                            <w:pPr>
                              <w:spacing w:line="360" w:lineRule="auto"/>
                              <w:ind w:right="283"/>
                              <w:jc w:val="left"/>
                              <w:rPr>
                                <w:sz w:val="16"/>
                                <w:szCs w:val="16"/>
                              </w:rPr>
                            </w:pPr>
                            <w:r w:rsidRPr="00E30E5E">
                              <w:rPr>
                                <w:i/>
                                <w:sz w:val="16"/>
                                <w:szCs w:val="16"/>
                              </w:rPr>
                              <w:t>Notes</w:t>
                            </w:r>
                            <w:r w:rsidRPr="00E30E5E">
                              <w:rPr>
                                <w:sz w:val="16"/>
                                <w:szCs w:val="16"/>
                              </w:rPr>
                              <w:t xml:space="preserve">. The vertical line represents the date of Poland’s switch back to prescription bound status, i.e. the first treated point in time. The </w:t>
                            </w:r>
                            <w:r w:rsidRPr="00E30E5E">
                              <w:rPr>
                                <w:i/>
                                <w:sz w:val="16"/>
                                <w:szCs w:val="16"/>
                              </w:rPr>
                              <w:t>Treated</w:t>
                            </w:r>
                            <w:r w:rsidRPr="00E30E5E">
                              <w:rPr>
                                <w:sz w:val="16"/>
                                <w:szCs w:val="16"/>
                              </w:rPr>
                              <w:t xml:space="preserve"> group refers to Poland. </w:t>
                            </w:r>
                            <w:r w:rsidRPr="00E30E5E">
                              <w:rPr>
                                <w:i/>
                                <w:sz w:val="16"/>
                                <w:szCs w:val="16"/>
                              </w:rPr>
                              <w:t>Control</w:t>
                            </w:r>
                            <w:r w:rsidRPr="00E30E5E">
                              <w:rPr>
                                <w:sz w:val="16"/>
                                <w:szCs w:val="16"/>
                              </w:rPr>
                              <w:t xml:space="preserve"> refers to the weighted synthetic control group created by the SDID estimator.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8F86B" id="_x0000_s1027" type="#_x0000_t202" style="position:absolute;margin-left:197.45pt;margin-top:8.55pt;width:253.35pt;height:11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" stroked="f">
                <v:textbox>
                  <w:txbxContent>
                    <w:p w14:paraId="4BE1279F" w14:textId="59EF2A22" w:rsidR="008F13B4" w:rsidRPr="002946E5" w:rsidRDefault="008F13B4" w:rsidP="005562EB">
                      <w:pPr>
                        <w:spacing w:line="240" w:lineRule="auto"/>
                        <w:ind w:right="284"/>
                        <w:jc w:val="left"/>
                        <w:rPr>
                          <w:sz w:val="20"/>
                          <w:szCs w:val="16"/>
                        </w:rPr>
                      </w:pPr>
                      <w:r w:rsidRPr="002946E5">
                        <w:rPr>
                          <w:b/>
                          <w:sz w:val="20"/>
                          <w:szCs w:val="16"/>
                        </w:rPr>
                        <w:t>Figure A7</w:t>
                      </w:r>
                      <w:r w:rsidRPr="002946E5">
                        <w:rPr>
                          <w:rFonts w:eastAsia="Times New Roman"/>
                          <w:sz w:val="18"/>
                          <w:szCs w:val="20"/>
                          <w:lang w:eastAsia="de-DE"/>
                        </w:rPr>
                        <w:t xml:space="preserve"> </w:t>
                      </w:r>
                      <w:r w:rsidRPr="002946E5">
                        <w:rPr>
                          <w:sz w:val="20"/>
                          <w:szCs w:val="16"/>
                        </w:rPr>
                        <w:t>Outcome trend of the SDID estimator by Arkhangelsky et al (2021) before/after the Rx switch of Poland</w:t>
                      </w:r>
                      <w:r w:rsidRPr="002946E5">
                        <w:rPr>
                          <w:i/>
                          <w:sz w:val="20"/>
                          <w:szCs w:val="16"/>
                        </w:rPr>
                        <w:t>.</w:t>
                      </w:r>
                      <w:r w:rsidRPr="002946E5">
                        <w:rPr>
                          <w:sz w:val="20"/>
                          <w:szCs w:val="16"/>
                        </w:rPr>
                        <w:t xml:space="preserve"> : Fertility</w:t>
                      </w:r>
                    </w:p>
                    <w:p w14:paraId="32A3A9C1" w14:textId="61D73DF4" w:rsidR="008F13B4" w:rsidRPr="005562EB" w:rsidRDefault="008F13B4" w:rsidP="005562EB">
                      <w:pPr>
                        <w:spacing w:line="360" w:lineRule="auto"/>
                        <w:ind w:right="283"/>
                        <w:jc w:val="left"/>
                        <w:rPr>
                          <w:sz w:val="16"/>
                          <w:szCs w:val="16"/>
                        </w:rPr>
                      </w:pPr>
                      <w:r w:rsidRPr="00E30E5E">
                        <w:rPr>
                          <w:i/>
                          <w:sz w:val="16"/>
                          <w:szCs w:val="16"/>
                        </w:rPr>
                        <w:t>Notes</w:t>
                      </w:r>
                      <w:r w:rsidRPr="00E30E5E">
                        <w:rPr>
                          <w:sz w:val="16"/>
                          <w:szCs w:val="16"/>
                        </w:rPr>
                        <w:t xml:space="preserve">. The vertical line represents the date of Poland’s switch back to prescription bound status, i.e. the first treated point in time. The </w:t>
                      </w:r>
                      <w:r w:rsidRPr="00E30E5E">
                        <w:rPr>
                          <w:i/>
                          <w:sz w:val="16"/>
                          <w:szCs w:val="16"/>
                        </w:rPr>
                        <w:t>Treated</w:t>
                      </w:r>
                      <w:r w:rsidRPr="00E30E5E">
                        <w:rPr>
                          <w:sz w:val="16"/>
                          <w:szCs w:val="16"/>
                        </w:rPr>
                        <w:t xml:space="preserve"> group refers to Poland. </w:t>
                      </w:r>
                      <w:r w:rsidRPr="00E30E5E">
                        <w:rPr>
                          <w:i/>
                          <w:sz w:val="16"/>
                          <w:szCs w:val="16"/>
                        </w:rPr>
                        <w:t>Control</w:t>
                      </w:r>
                      <w:r w:rsidRPr="00E30E5E">
                        <w:rPr>
                          <w:sz w:val="16"/>
                          <w:szCs w:val="16"/>
                        </w:rPr>
                        <w:t xml:space="preserve"> refers to the weighted synthetic control group created by the SDID estimator.</w:t>
                      </w:r>
                    </w:p>
                  </w:txbxContent>
                </v:textbox>
              </v:shape>
            </w:pict>
          </mc:Fallback>
        </mc:AlternateContent>
      </w:r>
    </w:p>
    <w:p w14:paraId="0C026AC9" w14:textId="295125BA" w:rsidR="005562EB" w:rsidRDefault="005562EB" w:rsidP="005562EB">
      <w:pPr>
        <w:spacing w:after="160" w:line="259" w:lineRule="auto"/>
        <w:jc w:val="left"/>
      </w:pPr>
    </w:p>
    <w:p w14:paraId="1FB3ECD0" w14:textId="490548D2" w:rsidR="005562EB" w:rsidRDefault="005562EB" w:rsidP="005562EB">
      <w:pPr>
        <w:spacing w:after="160" w:line="259" w:lineRule="auto"/>
        <w:jc w:val="left"/>
      </w:pPr>
    </w:p>
    <w:p w14:paraId="4D2DC28F" w14:textId="76B9864F" w:rsidR="005562EB" w:rsidRDefault="005562EB" w:rsidP="005562EB">
      <w:pPr>
        <w:spacing w:after="160" w:line="259" w:lineRule="auto"/>
        <w:jc w:val="left"/>
      </w:pPr>
    </w:p>
    <w:p w14:paraId="2DEE216F" w14:textId="1D223721" w:rsidR="005562EB" w:rsidRDefault="005562EB" w:rsidP="005562EB">
      <w:pPr>
        <w:spacing w:after="160" w:line="259" w:lineRule="auto"/>
        <w:jc w:val="left"/>
      </w:pPr>
    </w:p>
    <w:p w14:paraId="4FC8B17C" w14:textId="4F410024" w:rsidR="005562EB" w:rsidRDefault="005562EB" w:rsidP="005562EB">
      <w:pPr>
        <w:spacing w:after="160" w:line="259" w:lineRule="auto"/>
        <w:jc w:val="left"/>
      </w:pPr>
    </w:p>
    <w:p w14:paraId="7F52F7F1" w14:textId="6D0B3C6D" w:rsidR="005562EB" w:rsidRDefault="005562EB" w:rsidP="005562EB">
      <w:pPr>
        <w:spacing w:after="160" w:line="259" w:lineRule="auto"/>
        <w:jc w:val="left"/>
      </w:pPr>
    </w:p>
    <w:tbl>
      <w:tblPr>
        <w:tblW w:w="0" w:type="auto"/>
        <w:tblCellMar>
          <w:left w:w="70" w:type="dxa"/>
          <w:right w:w="70" w:type="dxa"/>
        </w:tblCellMar>
        <w:tblLook w:val="04A0" w:firstRow="1" w:lastRow="0" w:firstColumn="1" w:lastColumn="0" w:noHBand="0" w:noVBand="1"/>
      </w:tblPr>
      <w:tblGrid>
        <w:gridCol w:w="1701"/>
        <w:gridCol w:w="2835"/>
        <w:gridCol w:w="1276"/>
        <w:gridCol w:w="3260"/>
      </w:tblGrid>
      <w:tr w:rsidR="005562EB" w:rsidRPr="00E30E5E" w14:paraId="5015C403" w14:textId="77777777" w:rsidTr="004F20A7">
        <w:trPr>
          <w:trHeight w:val="270"/>
        </w:trPr>
        <w:tc>
          <w:tcPr>
            <w:tcW w:w="9072" w:type="dxa"/>
            <w:gridSpan w:val="4"/>
            <w:tcBorders>
              <w:top w:val="nil"/>
              <w:left w:val="nil"/>
              <w:bottom w:val="single" w:sz="4" w:space="0" w:color="auto"/>
              <w:right w:val="nil"/>
            </w:tcBorders>
            <w:shd w:val="clear" w:color="000000" w:fill="FFFFFF"/>
            <w:noWrap/>
            <w:vAlign w:val="center"/>
            <w:hideMark/>
          </w:tcPr>
          <w:p w14:paraId="121F2687" w14:textId="7DDB02AA" w:rsidR="005562EB" w:rsidRPr="00E30E5E" w:rsidRDefault="005562EB" w:rsidP="004F20A7">
            <w:pPr>
              <w:spacing w:after="0" w:line="240" w:lineRule="auto"/>
              <w:jc w:val="left"/>
              <w:rPr>
                <w:rFonts w:eastAsia="Times New Roman"/>
                <w:b/>
                <w:color w:val="000000"/>
                <w:szCs w:val="16"/>
                <w:lang w:eastAsia="de-DE"/>
              </w:rPr>
            </w:pPr>
            <w:r w:rsidRPr="002946E5">
              <w:rPr>
                <w:rFonts w:eastAsia="Times New Roman"/>
                <w:b/>
                <w:color w:val="000000"/>
                <w:sz w:val="20"/>
                <w:szCs w:val="16"/>
                <w:lang w:eastAsia="de-DE"/>
              </w:rPr>
              <w:t>Table</w:t>
            </w:r>
            <w:r w:rsidR="00B03E99" w:rsidRPr="002946E5">
              <w:rPr>
                <w:rFonts w:eastAsia="Times New Roman"/>
                <w:b/>
                <w:color w:val="000000"/>
                <w:sz w:val="20"/>
                <w:szCs w:val="16"/>
                <w:lang w:eastAsia="de-DE"/>
              </w:rPr>
              <w:t xml:space="preserve"> A16</w:t>
            </w:r>
            <w:r w:rsidRPr="002946E5">
              <w:rPr>
                <w:rFonts w:eastAsia="Times New Roman"/>
                <w:iCs/>
                <w:color w:val="000000"/>
                <w:sz w:val="20"/>
                <w:szCs w:val="16"/>
                <w:lang w:eastAsia="de-DE"/>
              </w:rPr>
              <w:t xml:space="preserve"> Data sources for fertility</w:t>
            </w:r>
          </w:p>
        </w:tc>
      </w:tr>
      <w:tr w:rsidR="005562EB" w:rsidRPr="00E30E5E" w14:paraId="158BB4AC" w14:textId="77777777" w:rsidTr="004F20A7">
        <w:trPr>
          <w:trHeight w:val="101"/>
        </w:trPr>
        <w:tc>
          <w:tcPr>
            <w:tcW w:w="1701" w:type="dxa"/>
            <w:tcBorders>
              <w:top w:val="single" w:sz="4" w:space="0" w:color="auto"/>
              <w:left w:val="nil"/>
              <w:bottom w:val="single" w:sz="4" w:space="0" w:color="auto"/>
              <w:right w:val="nil"/>
            </w:tcBorders>
            <w:shd w:val="clear" w:color="000000" w:fill="FFFFFF"/>
            <w:noWrap/>
            <w:vAlign w:val="bottom"/>
            <w:hideMark/>
          </w:tcPr>
          <w:p w14:paraId="6E0D7F0E" w14:textId="77777777" w:rsidR="005562EB" w:rsidRPr="00E30E5E" w:rsidRDefault="005562EB" w:rsidP="004F20A7">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Country</w:t>
            </w:r>
          </w:p>
        </w:tc>
        <w:tc>
          <w:tcPr>
            <w:tcW w:w="2835" w:type="dxa"/>
            <w:tcBorders>
              <w:top w:val="single" w:sz="4" w:space="0" w:color="auto"/>
              <w:left w:val="nil"/>
              <w:bottom w:val="single" w:sz="4" w:space="0" w:color="auto"/>
              <w:right w:val="nil"/>
            </w:tcBorders>
            <w:shd w:val="clear" w:color="000000" w:fill="FFFFFF"/>
            <w:noWrap/>
            <w:vAlign w:val="bottom"/>
            <w:hideMark/>
          </w:tcPr>
          <w:p w14:paraId="16D01F5E" w14:textId="77777777" w:rsidR="005562EB" w:rsidRPr="00E30E5E" w:rsidRDefault="005562EB" w:rsidP="004F20A7">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 xml:space="preserve">Fertility </w:t>
            </w:r>
            <w:r>
              <w:rPr>
                <w:rFonts w:eastAsia="Times New Roman"/>
                <w:color w:val="000000"/>
                <w:sz w:val="14"/>
                <w:szCs w:val="14"/>
                <w:vertAlign w:val="superscript"/>
                <w:lang w:eastAsia="de-DE"/>
              </w:rPr>
              <w:t>a</w:t>
            </w:r>
          </w:p>
        </w:tc>
        <w:tc>
          <w:tcPr>
            <w:tcW w:w="1276" w:type="dxa"/>
            <w:tcBorders>
              <w:top w:val="single" w:sz="4" w:space="0" w:color="auto"/>
              <w:left w:val="nil"/>
              <w:bottom w:val="single" w:sz="4" w:space="0" w:color="auto"/>
              <w:right w:val="nil"/>
            </w:tcBorders>
            <w:shd w:val="clear" w:color="000000" w:fill="FFFFFF"/>
          </w:tcPr>
          <w:p w14:paraId="4950268D" w14:textId="77777777" w:rsidR="005562EB" w:rsidRPr="00E30E5E" w:rsidRDefault="005562EB" w:rsidP="004F20A7">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Country</w:t>
            </w:r>
          </w:p>
        </w:tc>
        <w:tc>
          <w:tcPr>
            <w:tcW w:w="3260" w:type="dxa"/>
            <w:tcBorders>
              <w:top w:val="single" w:sz="4" w:space="0" w:color="auto"/>
              <w:left w:val="nil"/>
              <w:bottom w:val="single" w:sz="4" w:space="0" w:color="auto"/>
              <w:right w:val="nil"/>
            </w:tcBorders>
            <w:shd w:val="clear" w:color="000000" w:fill="FFFFFF"/>
          </w:tcPr>
          <w:p w14:paraId="22E3BB0D" w14:textId="77777777" w:rsidR="005562EB" w:rsidRPr="00E30E5E" w:rsidRDefault="005562EB" w:rsidP="004F20A7">
            <w:pPr>
              <w:spacing w:after="0" w:line="240" w:lineRule="auto"/>
              <w:jc w:val="left"/>
              <w:rPr>
                <w:rFonts w:eastAsia="Times New Roman"/>
                <w:color w:val="000000"/>
                <w:sz w:val="14"/>
                <w:szCs w:val="14"/>
                <w:lang w:eastAsia="de-DE"/>
              </w:rPr>
            </w:pPr>
            <w:r w:rsidRPr="00E30E5E">
              <w:rPr>
                <w:rFonts w:eastAsia="Times New Roman"/>
                <w:color w:val="000000"/>
                <w:sz w:val="14"/>
                <w:szCs w:val="14"/>
                <w:lang w:eastAsia="de-DE"/>
              </w:rPr>
              <w:t>Fertility</w:t>
            </w:r>
          </w:p>
        </w:tc>
      </w:tr>
      <w:tr w:rsidR="005562EB" w:rsidRPr="00E30E5E" w14:paraId="74964DEC" w14:textId="77777777" w:rsidTr="004F20A7">
        <w:trPr>
          <w:trHeight w:val="283"/>
        </w:trPr>
        <w:tc>
          <w:tcPr>
            <w:tcW w:w="1701" w:type="dxa"/>
            <w:tcBorders>
              <w:top w:val="single" w:sz="4" w:space="0" w:color="auto"/>
              <w:left w:val="nil"/>
              <w:bottom w:val="nil"/>
              <w:right w:val="nil"/>
            </w:tcBorders>
            <w:shd w:val="clear" w:color="000000" w:fill="FFFFFF"/>
            <w:noWrap/>
            <w:hideMark/>
          </w:tcPr>
          <w:p w14:paraId="2B9EE0E2"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Austria</w:t>
            </w:r>
          </w:p>
        </w:tc>
        <w:tc>
          <w:tcPr>
            <w:tcW w:w="2835" w:type="dxa"/>
            <w:tcBorders>
              <w:top w:val="single" w:sz="4" w:space="0" w:color="auto"/>
              <w:left w:val="nil"/>
              <w:bottom w:val="nil"/>
              <w:right w:val="nil"/>
            </w:tcBorders>
            <w:shd w:val="clear" w:color="000000" w:fill="FFFFFF"/>
            <w:hideMark/>
          </w:tcPr>
          <w:p w14:paraId="09261300"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single" w:sz="4" w:space="0" w:color="auto"/>
              <w:left w:val="nil"/>
              <w:bottom w:val="nil"/>
              <w:right w:val="nil"/>
            </w:tcBorders>
            <w:shd w:val="clear" w:color="000000" w:fill="FFFFFF"/>
          </w:tcPr>
          <w:p w14:paraId="14B392C3"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Kazakhstan</w:t>
            </w:r>
          </w:p>
        </w:tc>
        <w:tc>
          <w:tcPr>
            <w:tcW w:w="3260" w:type="dxa"/>
            <w:tcBorders>
              <w:top w:val="single" w:sz="4" w:space="0" w:color="auto"/>
              <w:left w:val="nil"/>
              <w:bottom w:val="nil"/>
              <w:right w:val="nil"/>
            </w:tcBorders>
            <w:shd w:val="clear" w:color="000000" w:fill="FFFFFF"/>
          </w:tcPr>
          <w:p w14:paraId="4811F950"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World B</w:t>
            </w:r>
            <w:r w:rsidRPr="00A04344">
              <w:rPr>
                <w:rFonts w:eastAsia="Times New Roman"/>
                <w:sz w:val="12"/>
                <w:szCs w:val="12"/>
                <w:lang w:eastAsia="de-DE"/>
              </w:rPr>
              <w:t xml:space="preserve">ank </w:t>
            </w:r>
            <w:r w:rsidRPr="00A04344">
              <w:rPr>
                <w:rStyle w:val="Hyperlink"/>
                <w:color w:val="auto"/>
                <w:sz w:val="16"/>
                <w:szCs w:val="16"/>
                <w:u w:val="none"/>
                <w:vertAlign w:val="superscript"/>
              </w:rPr>
              <w:t>b</w:t>
            </w:r>
          </w:p>
        </w:tc>
      </w:tr>
      <w:tr w:rsidR="005562EB" w:rsidRPr="00E30E5E" w14:paraId="10553C8A" w14:textId="77777777" w:rsidTr="004F20A7">
        <w:trPr>
          <w:trHeight w:val="283"/>
        </w:trPr>
        <w:tc>
          <w:tcPr>
            <w:tcW w:w="1701" w:type="dxa"/>
            <w:tcBorders>
              <w:top w:val="nil"/>
              <w:left w:val="nil"/>
              <w:bottom w:val="nil"/>
              <w:right w:val="nil"/>
            </w:tcBorders>
            <w:shd w:val="clear" w:color="000000" w:fill="FFFFFF"/>
            <w:noWrap/>
            <w:hideMark/>
          </w:tcPr>
          <w:p w14:paraId="45384B19" w14:textId="77777777" w:rsidR="005562EB" w:rsidRPr="00E30E5E" w:rsidRDefault="005562EB" w:rsidP="004F20A7">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Belgium</w:t>
            </w:r>
          </w:p>
        </w:tc>
        <w:tc>
          <w:tcPr>
            <w:tcW w:w="2835" w:type="dxa"/>
            <w:tcBorders>
              <w:top w:val="nil"/>
              <w:left w:val="nil"/>
              <w:bottom w:val="nil"/>
              <w:right w:val="nil"/>
            </w:tcBorders>
            <w:shd w:val="clear" w:color="000000" w:fill="FFFFFF"/>
            <w:hideMark/>
          </w:tcPr>
          <w:p w14:paraId="1BA5DB5F"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44DD8475"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Latvia</w:t>
            </w:r>
          </w:p>
        </w:tc>
        <w:tc>
          <w:tcPr>
            <w:tcW w:w="3260" w:type="dxa"/>
            <w:tcBorders>
              <w:top w:val="nil"/>
              <w:left w:val="nil"/>
              <w:bottom w:val="nil"/>
              <w:right w:val="nil"/>
            </w:tcBorders>
            <w:shd w:val="clear" w:color="000000" w:fill="FFFFFF"/>
          </w:tcPr>
          <w:p w14:paraId="012F5825"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7F8A618C" w14:textId="77777777" w:rsidTr="004F20A7">
        <w:trPr>
          <w:trHeight w:val="283"/>
        </w:trPr>
        <w:tc>
          <w:tcPr>
            <w:tcW w:w="1701" w:type="dxa"/>
            <w:tcBorders>
              <w:top w:val="nil"/>
              <w:left w:val="nil"/>
              <w:bottom w:val="nil"/>
              <w:right w:val="nil"/>
            </w:tcBorders>
            <w:shd w:val="clear" w:color="000000" w:fill="FFFFFF"/>
            <w:noWrap/>
          </w:tcPr>
          <w:p w14:paraId="31003D59" w14:textId="77777777" w:rsidR="005562EB" w:rsidRPr="00E30E5E" w:rsidRDefault="005562EB" w:rsidP="004F20A7">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Bosnia and</w:t>
            </w:r>
            <w:r>
              <w:rPr>
                <w:rFonts w:eastAsia="Times New Roman"/>
                <w:color w:val="000000"/>
                <w:sz w:val="14"/>
                <w:szCs w:val="14"/>
                <w:lang w:eastAsia="de-DE"/>
              </w:rPr>
              <w:t xml:space="preserve"> </w:t>
            </w:r>
            <w:r w:rsidRPr="00E30E5E">
              <w:rPr>
                <w:rFonts w:eastAsia="Times New Roman"/>
                <w:color w:val="000000"/>
                <w:sz w:val="14"/>
                <w:szCs w:val="14"/>
                <w:lang w:eastAsia="de-DE"/>
              </w:rPr>
              <w:t>Herzegovina</w:t>
            </w:r>
          </w:p>
        </w:tc>
        <w:tc>
          <w:tcPr>
            <w:tcW w:w="2835" w:type="dxa"/>
            <w:tcBorders>
              <w:top w:val="nil"/>
              <w:left w:val="nil"/>
              <w:bottom w:val="nil"/>
              <w:right w:val="nil"/>
            </w:tcBorders>
            <w:shd w:val="clear" w:color="000000" w:fill="FFFFFF"/>
          </w:tcPr>
          <w:p w14:paraId="713E3BAF"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 xml:space="preserve">1998-2021: World Bank </w:t>
            </w:r>
            <w:r w:rsidRPr="00A04344">
              <w:rPr>
                <w:rStyle w:val="Hyperlink"/>
                <w:color w:val="auto"/>
                <w:sz w:val="16"/>
                <w:szCs w:val="16"/>
                <w:u w:val="none"/>
                <w:vertAlign w:val="superscript"/>
              </w:rPr>
              <w:t>b</w:t>
            </w:r>
          </w:p>
        </w:tc>
        <w:tc>
          <w:tcPr>
            <w:tcW w:w="1276" w:type="dxa"/>
            <w:tcBorders>
              <w:top w:val="nil"/>
              <w:left w:val="nil"/>
              <w:bottom w:val="nil"/>
              <w:right w:val="nil"/>
            </w:tcBorders>
            <w:shd w:val="clear" w:color="000000" w:fill="FFFFFF"/>
          </w:tcPr>
          <w:p w14:paraId="7B84A18B"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Lithuania</w:t>
            </w:r>
          </w:p>
        </w:tc>
        <w:tc>
          <w:tcPr>
            <w:tcW w:w="3260" w:type="dxa"/>
            <w:tcBorders>
              <w:top w:val="nil"/>
              <w:left w:val="nil"/>
              <w:bottom w:val="nil"/>
              <w:right w:val="nil"/>
            </w:tcBorders>
            <w:shd w:val="clear" w:color="000000" w:fill="FFFFFF"/>
          </w:tcPr>
          <w:p w14:paraId="2A36488F"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124A8CAF" w14:textId="77777777" w:rsidTr="004F20A7">
        <w:trPr>
          <w:trHeight w:val="283"/>
        </w:trPr>
        <w:tc>
          <w:tcPr>
            <w:tcW w:w="1701" w:type="dxa"/>
            <w:tcBorders>
              <w:top w:val="nil"/>
              <w:left w:val="nil"/>
              <w:bottom w:val="nil"/>
              <w:right w:val="nil"/>
            </w:tcBorders>
            <w:shd w:val="clear" w:color="000000" w:fill="FFFFFF"/>
            <w:noWrap/>
            <w:hideMark/>
          </w:tcPr>
          <w:p w14:paraId="7ACD42A0"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Bulgaria</w:t>
            </w:r>
          </w:p>
        </w:tc>
        <w:tc>
          <w:tcPr>
            <w:tcW w:w="2835" w:type="dxa"/>
            <w:tcBorders>
              <w:top w:val="nil"/>
              <w:left w:val="nil"/>
              <w:bottom w:val="nil"/>
              <w:right w:val="nil"/>
            </w:tcBorders>
            <w:shd w:val="clear" w:color="000000" w:fill="FFFFFF"/>
            <w:hideMark/>
          </w:tcPr>
          <w:p w14:paraId="2F81DD40"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2411B419"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sz w:val="14"/>
                <w:szCs w:val="14"/>
                <w:lang w:eastAsia="de-DE"/>
              </w:rPr>
              <w:t>Luxembourg</w:t>
            </w:r>
          </w:p>
        </w:tc>
        <w:tc>
          <w:tcPr>
            <w:tcW w:w="3260" w:type="dxa"/>
            <w:tcBorders>
              <w:top w:val="nil"/>
              <w:left w:val="nil"/>
              <w:bottom w:val="nil"/>
              <w:right w:val="nil"/>
            </w:tcBorders>
            <w:shd w:val="clear" w:color="000000" w:fill="FFFFFF"/>
          </w:tcPr>
          <w:p w14:paraId="5636E05F"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0D6B8086" w14:textId="77777777" w:rsidTr="004F20A7">
        <w:trPr>
          <w:trHeight w:val="283"/>
        </w:trPr>
        <w:tc>
          <w:tcPr>
            <w:tcW w:w="1701" w:type="dxa"/>
            <w:tcBorders>
              <w:top w:val="nil"/>
              <w:left w:val="nil"/>
              <w:bottom w:val="nil"/>
              <w:right w:val="nil"/>
            </w:tcBorders>
            <w:shd w:val="clear" w:color="000000" w:fill="FFFFFF"/>
            <w:noWrap/>
          </w:tcPr>
          <w:p w14:paraId="5103C5D4"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color w:val="000000"/>
                <w:sz w:val="14"/>
                <w:szCs w:val="14"/>
                <w:lang w:eastAsia="de-DE"/>
              </w:rPr>
              <w:t>Croatia</w:t>
            </w:r>
          </w:p>
        </w:tc>
        <w:tc>
          <w:tcPr>
            <w:tcW w:w="2835" w:type="dxa"/>
            <w:tcBorders>
              <w:top w:val="nil"/>
              <w:left w:val="nil"/>
              <w:bottom w:val="nil"/>
              <w:right w:val="nil"/>
            </w:tcBorders>
            <w:shd w:val="clear" w:color="000000" w:fill="FFFFFF"/>
          </w:tcPr>
          <w:p w14:paraId="18C92EF5"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791B37C7"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sz w:val="14"/>
                <w:szCs w:val="14"/>
                <w:lang w:eastAsia="de-DE"/>
              </w:rPr>
              <w:t>Malta</w:t>
            </w:r>
          </w:p>
        </w:tc>
        <w:tc>
          <w:tcPr>
            <w:tcW w:w="3260" w:type="dxa"/>
            <w:tcBorders>
              <w:top w:val="nil"/>
              <w:left w:val="nil"/>
              <w:bottom w:val="nil"/>
              <w:right w:val="nil"/>
            </w:tcBorders>
            <w:shd w:val="clear" w:color="000000" w:fill="FFFFFF"/>
          </w:tcPr>
          <w:p w14:paraId="2437D823"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7F678C60" w14:textId="77777777" w:rsidTr="004F20A7">
        <w:trPr>
          <w:trHeight w:val="283"/>
        </w:trPr>
        <w:tc>
          <w:tcPr>
            <w:tcW w:w="1701" w:type="dxa"/>
            <w:tcBorders>
              <w:top w:val="nil"/>
              <w:left w:val="nil"/>
              <w:bottom w:val="nil"/>
              <w:right w:val="nil"/>
            </w:tcBorders>
            <w:shd w:val="clear" w:color="000000" w:fill="FFFFFF"/>
            <w:noWrap/>
            <w:hideMark/>
          </w:tcPr>
          <w:p w14:paraId="702E44EE" w14:textId="77777777" w:rsidR="005562EB" w:rsidRPr="00E30E5E" w:rsidRDefault="005562EB" w:rsidP="004F20A7">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Czech Republic</w:t>
            </w:r>
          </w:p>
        </w:tc>
        <w:tc>
          <w:tcPr>
            <w:tcW w:w="2835" w:type="dxa"/>
            <w:tcBorders>
              <w:top w:val="nil"/>
              <w:left w:val="nil"/>
              <w:bottom w:val="nil"/>
              <w:right w:val="nil"/>
            </w:tcBorders>
            <w:shd w:val="clear" w:color="000000" w:fill="FFFFFF"/>
            <w:hideMark/>
          </w:tcPr>
          <w:p w14:paraId="3A175DC4"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2D74F30F"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sz w:val="14"/>
                <w:szCs w:val="14"/>
                <w:lang w:eastAsia="de-DE"/>
              </w:rPr>
              <w:t>Netherlands</w:t>
            </w:r>
          </w:p>
        </w:tc>
        <w:tc>
          <w:tcPr>
            <w:tcW w:w="3260" w:type="dxa"/>
            <w:tcBorders>
              <w:top w:val="nil"/>
              <w:left w:val="nil"/>
              <w:bottom w:val="nil"/>
              <w:right w:val="nil"/>
            </w:tcBorders>
            <w:shd w:val="clear" w:color="000000" w:fill="FFFFFF"/>
          </w:tcPr>
          <w:p w14:paraId="7A9D4B88"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5E58CC55" w14:textId="77777777" w:rsidTr="004F20A7">
        <w:trPr>
          <w:trHeight w:val="283"/>
        </w:trPr>
        <w:tc>
          <w:tcPr>
            <w:tcW w:w="1701" w:type="dxa"/>
            <w:tcBorders>
              <w:top w:val="nil"/>
              <w:left w:val="nil"/>
              <w:bottom w:val="nil"/>
              <w:right w:val="nil"/>
            </w:tcBorders>
            <w:shd w:val="clear" w:color="000000" w:fill="FFFFFF"/>
            <w:noWrap/>
            <w:hideMark/>
          </w:tcPr>
          <w:p w14:paraId="42813556"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Denmark</w:t>
            </w:r>
          </w:p>
        </w:tc>
        <w:tc>
          <w:tcPr>
            <w:tcW w:w="2835" w:type="dxa"/>
            <w:tcBorders>
              <w:top w:val="nil"/>
              <w:left w:val="nil"/>
              <w:bottom w:val="nil"/>
              <w:right w:val="nil"/>
            </w:tcBorders>
            <w:shd w:val="clear" w:color="000000" w:fill="FFFFFF"/>
            <w:hideMark/>
          </w:tcPr>
          <w:p w14:paraId="71E804D2"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6D0DF1A9"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sz w:val="14"/>
                <w:szCs w:val="14"/>
                <w:lang w:eastAsia="de-DE"/>
              </w:rPr>
              <w:t>Norway</w:t>
            </w:r>
          </w:p>
        </w:tc>
        <w:tc>
          <w:tcPr>
            <w:tcW w:w="3260" w:type="dxa"/>
            <w:tcBorders>
              <w:top w:val="nil"/>
              <w:left w:val="nil"/>
              <w:bottom w:val="nil"/>
              <w:right w:val="nil"/>
            </w:tcBorders>
            <w:shd w:val="clear" w:color="000000" w:fill="FFFFFF"/>
          </w:tcPr>
          <w:p w14:paraId="4AFCC685"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08AF5459" w14:textId="77777777" w:rsidTr="004F20A7">
        <w:trPr>
          <w:trHeight w:val="283"/>
        </w:trPr>
        <w:tc>
          <w:tcPr>
            <w:tcW w:w="1701" w:type="dxa"/>
            <w:tcBorders>
              <w:top w:val="nil"/>
              <w:left w:val="nil"/>
              <w:bottom w:val="nil"/>
              <w:right w:val="nil"/>
            </w:tcBorders>
            <w:shd w:val="clear" w:color="000000" w:fill="FFFFFF"/>
            <w:noWrap/>
            <w:hideMark/>
          </w:tcPr>
          <w:p w14:paraId="0FA3C7ED" w14:textId="77777777" w:rsidR="005562EB" w:rsidRPr="00E30E5E" w:rsidRDefault="005562EB" w:rsidP="004F20A7">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Estonia</w:t>
            </w:r>
          </w:p>
        </w:tc>
        <w:tc>
          <w:tcPr>
            <w:tcW w:w="2835" w:type="dxa"/>
            <w:tcBorders>
              <w:top w:val="nil"/>
              <w:left w:val="nil"/>
              <w:bottom w:val="nil"/>
              <w:right w:val="nil"/>
            </w:tcBorders>
            <w:shd w:val="clear" w:color="000000" w:fill="FFFFFF"/>
            <w:hideMark/>
          </w:tcPr>
          <w:p w14:paraId="193989EB"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4F6CC666"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Poland</w:t>
            </w:r>
          </w:p>
        </w:tc>
        <w:tc>
          <w:tcPr>
            <w:tcW w:w="3260" w:type="dxa"/>
            <w:tcBorders>
              <w:top w:val="nil"/>
              <w:left w:val="nil"/>
              <w:bottom w:val="nil"/>
              <w:right w:val="nil"/>
            </w:tcBorders>
            <w:shd w:val="clear" w:color="000000" w:fill="FFFFFF"/>
          </w:tcPr>
          <w:p w14:paraId="1B042294"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570CE336" w14:textId="77777777" w:rsidTr="004F20A7">
        <w:trPr>
          <w:trHeight w:val="283"/>
        </w:trPr>
        <w:tc>
          <w:tcPr>
            <w:tcW w:w="1701" w:type="dxa"/>
            <w:tcBorders>
              <w:top w:val="nil"/>
              <w:left w:val="nil"/>
              <w:bottom w:val="nil"/>
              <w:right w:val="nil"/>
            </w:tcBorders>
            <w:shd w:val="clear" w:color="000000" w:fill="FFFFFF"/>
            <w:noWrap/>
            <w:hideMark/>
          </w:tcPr>
          <w:p w14:paraId="49437FDF"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Finland</w:t>
            </w:r>
          </w:p>
        </w:tc>
        <w:tc>
          <w:tcPr>
            <w:tcW w:w="2835" w:type="dxa"/>
            <w:tcBorders>
              <w:top w:val="nil"/>
              <w:left w:val="nil"/>
              <w:bottom w:val="nil"/>
              <w:right w:val="nil"/>
            </w:tcBorders>
            <w:shd w:val="clear" w:color="000000" w:fill="FFFFFF"/>
            <w:hideMark/>
          </w:tcPr>
          <w:p w14:paraId="3D8D67ED"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74D8C7BC"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Portugal</w:t>
            </w:r>
          </w:p>
        </w:tc>
        <w:tc>
          <w:tcPr>
            <w:tcW w:w="3260" w:type="dxa"/>
            <w:tcBorders>
              <w:top w:val="nil"/>
              <w:left w:val="nil"/>
              <w:bottom w:val="nil"/>
              <w:right w:val="nil"/>
            </w:tcBorders>
            <w:shd w:val="clear" w:color="000000" w:fill="FFFFFF"/>
          </w:tcPr>
          <w:p w14:paraId="3B7372EE"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1D8C7024" w14:textId="77777777" w:rsidTr="004F20A7">
        <w:trPr>
          <w:trHeight w:val="283"/>
        </w:trPr>
        <w:tc>
          <w:tcPr>
            <w:tcW w:w="1701" w:type="dxa"/>
            <w:tcBorders>
              <w:top w:val="nil"/>
              <w:left w:val="nil"/>
              <w:bottom w:val="nil"/>
              <w:right w:val="nil"/>
            </w:tcBorders>
            <w:shd w:val="clear" w:color="000000" w:fill="FFFFFF"/>
            <w:noWrap/>
            <w:hideMark/>
          </w:tcPr>
          <w:p w14:paraId="247564C9"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France</w:t>
            </w:r>
          </w:p>
        </w:tc>
        <w:tc>
          <w:tcPr>
            <w:tcW w:w="2835" w:type="dxa"/>
            <w:tcBorders>
              <w:top w:val="nil"/>
              <w:left w:val="nil"/>
              <w:bottom w:val="nil"/>
              <w:right w:val="nil"/>
            </w:tcBorders>
            <w:shd w:val="clear" w:color="000000" w:fill="FFFFFF"/>
            <w:hideMark/>
          </w:tcPr>
          <w:p w14:paraId="46A84883"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40F2AD18"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Russia</w:t>
            </w:r>
          </w:p>
        </w:tc>
        <w:tc>
          <w:tcPr>
            <w:tcW w:w="3260" w:type="dxa"/>
            <w:tcBorders>
              <w:top w:val="nil"/>
              <w:left w:val="nil"/>
              <w:bottom w:val="nil"/>
              <w:right w:val="nil"/>
            </w:tcBorders>
            <w:shd w:val="clear" w:color="000000" w:fill="FFFFFF"/>
          </w:tcPr>
          <w:p w14:paraId="38E753F3"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W</w:t>
            </w:r>
            <w:r w:rsidRPr="00A04344">
              <w:rPr>
                <w:rFonts w:eastAsia="Times New Roman"/>
                <w:sz w:val="12"/>
                <w:szCs w:val="12"/>
                <w:lang w:eastAsia="de-DE"/>
              </w:rPr>
              <w:t xml:space="preserve">orld Bank </w:t>
            </w:r>
            <w:r w:rsidRPr="00A04344">
              <w:rPr>
                <w:rStyle w:val="Hyperlink"/>
                <w:color w:val="auto"/>
                <w:sz w:val="16"/>
                <w:szCs w:val="16"/>
                <w:u w:val="none"/>
                <w:vertAlign w:val="superscript"/>
              </w:rPr>
              <w:t>b</w:t>
            </w:r>
          </w:p>
        </w:tc>
      </w:tr>
      <w:tr w:rsidR="005562EB" w:rsidRPr="00E30E5E" w14:paraId="362CAA83" w14:textId="77777777" w:rsidTr="004F20A7">
        <w:trPr>
          <w:trHeight w:val="283"/>
        </w:trPr>
        <w:tc>
          <w:tcPr>
            <w:tcW w:w="1701" w:type="dxa"/>
            <w:tcBorders>
              <w:top w:val="nil"/>
              <w:left w:val="nil"/>
              <w:bottom w:val="nil"/>
              <w:right w:val="nil"/>
            </w:tcBorders>
            <w:shd w:val="clear" w:color="000000" w:fill="FFFFFF"/>
            <w:noWrap/>
            <w:hideMark/>
          </w:tcPr>
          <w:p w14:paraId="2FB6C6E8"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Germany</w:t>
            </w:r>
          </w:p>
        </w:tc>
        <w:tc>
          <w:tcPr>
            <w:tcW w:w="2835" w:type="dxa"/>
            <w:tcBorders>
              <w:top w:val="nil"/>
              <w:left w:val="nil"/>
              <w:bottom w:val="nil"/>
              <w:right w:val="nil"/>
            </w:tcBorders>
            <w:shd w:val="clear" w:color="000000" w:fill="FFFFFF"/>
            <w:hideMark/>
          </w:tcPr>
          <w:p w14:paraId="11F9841B"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2C4DC0C6"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Slovakia</w:t>
            </w:r>
          </w:p>
        </w:tc>
        <w:tc>
          <w:tcPr>
            <w:tcW w:w="3260" w:type="dxa"/>
            <w:tcBorders>
              <w:top w:val="nil"/>
              <w:left w:val="nil"/>
              <w:bottom w:val="nil"/>
              <w:right w:val="nil"/>
            </w:tcBorders>
            <w:shd w:val="clear" w:color="000000" w:fill="FFFFFF"/>
          </w:tcPr>
          <w:p w14:paraId="3DE931EA"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1328FF8E" w14:textId="77777777" w:rsidTr="004F20A7">
        <w:trPr>
          <w:trHeight w:val="283"/>
        </w:trPr>
        <w:tc>
          <w:tcPr>
            <w:tcW w:w="1701" w:type="dxa"/>
            <w:tcBorders>
              <w:top w:val="nil"/>
              <w:left w:val="nil"/>
              <w:bottom w:val="nil"/>
              <w:right w:val="nil"/>
            </w:tcBorders>
            <w:shd w:val="clear" w:color="000000" w:fill="FFFFFF"/>
            <w:noWrap/>
            <w:hideMark/>
          </w:tcPr>
          <w:p w14:paraId="6A962886"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Greece</w:t>
            </w:r>
          </w:p>
        </w:tc>
        <w:tc>
          <w:tcPr>
            <w:tcW w:w="2835" w:type="dxa"/>
            <w:tcBorders>
              <w:top w:val="nil"/>
              <w:left w:val="nil"/>
              <w:bottom w:val="nil"/>
              <w:right w:val="nil"/>
            </w:tcBorders>
            <w:shd w:val="clear" w:color="000000" w:fill="FFFFFF"/>
            <w:hideMark/>
          </w:tcPr>
          <w:p w14:paraId="1D9D7AB8"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3D7996BF"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Slovenia</w:t>
            </w:r>
          </w:p>
        </w:tc>
        <w:tc>
          <w:tcPr>
            <w:tcW w:w="3260" w:type="dxa"/>
            <w:tcBorders>
              <w:top w:val="nil"/>
              <w:left w:val="nil"/>
              <w:bottom w:val="nil"/>
              <w:right w:val="nil"/>
            </w:tcBorders>
            <w:shd w:val="clear" w:color="000000" w:fill="FFFFFF"/>
          </w:tcPr>
          <w:p w14:paraId="7C98F62C"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0DA1CAC0" w14:textId="77777777" w:rsidTr="004F20A7">
        <w:trPr>
          <w:trHeight w:val="283"/>
        </w:trPr>
        <w:tc>
          <w:tcPr>
            <w:tcW w:w="1701" w:type="dxa"/>
            <w:tcBorders>
              <w:top w:val="nil"/>
              <w:left w:val="nil"/>
              <w:bottom w:val="nil"/>
              <w:right w:val="nil"/>
            </w:tcBorders>
            <w:shd w:val="clear" w:color="000000" w:fill="FFFFFF"/>
            <w:noWrap/>
            <w:hideMark/>
          </w:tcPr>
          <w:p w14:paraId="26E0B0F2"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Hungary</w:t>
            </w:r>
          </w:p>
        </w:tc>
        <w:tc>
          <w:tcPr>
            <w:tcW w:w="2835" w:type="dxa"/>
            <w:tcBorders>
              <w:top w:val="nil"/>
              <w:left w:val="nil"/>
              <w:bottom w:val="nil"/>
              <w:right w:val="nil"/>
            </w:tcBorders>
            <w:shd w:val="clear" w:color="000000" w:fill="FFFFFF"/>
            <w:hideMark/>
          </w:tcPr>
          <w:p w14:paraId="14F0FCE6"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7C22B3E1"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Spain</w:t>
            </w:r>
          </w:p>
        </w:tc>
        <w:tc>
          <w:tcPr>
            <w:tcW w:w="3260" w:type="dxa"/>
            <w:tcBorders>
              <w:top w:val="nil"/>
              <w:left w:val="nil"/>
              <w:bottom w:val="nil"/>
              <w:right w:val="nil"/>
            </w:tcBorders>
            <w:shd w:val="clear" w:color="000000" w:fill="FFFFFF"/>
          </w:tcPr>
          <w:p w14:paraId="5A5BC502"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3AB24A4B" w14:textId="77777777" w:rsidTr="004F20A7">
        <w:trPr>
          <w:trHeight w:val="283"/>
        </w:trPr>
        <w:tc>
          <w:tcPr>
            <w:tcW w:w="1701" w:type="dxa"/>
            <w:tcBorders>
              <w:top w:val="nil"/>
              <w:left w:val="nil"/>
              <w:bottom w:val="nil"/>
              <w:right w:val="nil"/>
            </w:tcBorders>
            <w:shd w:val="clear" w:color="000000" w:fill="FFFFFF"/>
            <w:noWrap/>
            <w:hideMark/>
          </w:tcPr>
          <w:p w14:paraId="12EBE63E"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Iceland</w:t>
            </w:r>
          </w:p>
        </w:tc>
        <w:tc>
          <w:tcPr>
            <w:tcW w:w="2835" w:type="dxa"/>
            <w:tcBorders>
              <w:top w:val="nil"/>
              <w:left w:val="nil"/>
              <w:bottom w:val="nil"/>
              <w:right w:val="nil"/>
            </w:tcBorders>
            <w:shd w:val="clear" w:color="000000" w:fill="FFFFFF"/>
            <w:hideMark/>
          </w:tcPr>
          <w:p w14:paraId="7EEC9EBA"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56924D57"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Sweden</w:t>
            </w:r>
          </w:p>
        </w:tc>
        <w:tc>
          <w:tcPr>
            <w:tcW w:w="3260" w:type="dxa"/>
            <w:tcBorders>
              <w:top w:val="nil"/>
              <w:left w:val="nil"/>
              <w:bottom w:val="nil"/>
              <w:right w:val="nil"/>
            </w:tcBorders>
            <w:shd w:val="clear" w:color="000000" w:fill="FFFFFF"/>
          </w:tcPr>
          <w:p w14:paraId="45ADE18A"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4DAA19C0" w14:textId="77777777" w:rsidTr="004F20A7">
        <w:trPr>
          <w:trHeight w:val="283"/>
        </w:trPr>
        <w:tc>
          <w:tcPr>
            <w:tcW w:w="1701" w:type="dxa"/>
            <w:tcBorders>
              <w:top w:val="nil"/>
              <w:left w:val="nil"/>
              <w:bottom w:val="nil"/>
              <w:right w:val="nil"/>
            </w:tcBorders>
            <w:shd w:val="clear" w:color="000000" w:fill="FFFFFF"/>
            <w:noWrap/>
            <w:hideMark/>
          </w:tcPr>
          <w:p w14:paraId="64D8ECF2" w14:textId="77777777" w:rsidR="005562EB" w:rsidRPr="00E30E5E" w:rsidRDefault="005562EB" w:rsidP="004F20A7">
            <w:pPr>
              <w:spacing w:after="0" w:line="240" w:lineRule="auto"/>
              <w:ind w:firstLineChars="47" w:firstLine="66"/>
              <w:jc w:val="left"/>
              <w:rPr>
                <w:rFonts w:eastAsia="Times New Roman"/>
                <w:sz w:val="14"/>
                <w:szCs w:val="14"/>
                <w:lang w:eastAsia="de-DE"/>
              </w:rPr>
            </w:pPr>
            <w:r w:rsidRPr="00E30E5E">
              <w:rPr>
                <w:rFonts w:eastAsia="Times New Roman"/>
                <w:sz w:val="14"/>
                <w:szCs w:val="14"/>
                <w:lang w:eastAsia="de-DE"/>
              </w:rPr>
              <w:t>Ireland</w:t>
            </w:r>
          </w:p>
        </w:tc>
        <w:tc>
          <w:tcPr>
            <w:tcW w:w="2835" w:type="dxa"/>
            <w:tcBorders>
              <w:top w:val="nil"/>
              <w:left w:val="nil"/>
              <w:bottom w:val="nil"/>
              <w:right w:val="nil"/>
            </w:tcBorders>
            <w:shd w:val="clear" w:color="000000" w:fill="FFFFFF"/>
            <w:hideMark/>
          </w:tcPr>
          <w:p w14:paraId="7106E79D"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30F05ADC"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Switzerland</w:t>
            </w:r>
          </w:p>
        </w:tc>
        <w:tc>
          <w:tcPr>
            <w:tcW w:w="3260" w:type="dxa"/>
            <w:tcBorders>
              <w:top w:val="nil"/>
              <w:left w:val="nil"/>
              <w:bottom w:val="nil"/>
              <w:right w:val="nil"/>
            </w:tcBorders>
            <w:shd w:val="clear" w:color="000000" w:fill="FFFFFF"/>
          </w:tcPr>
          <w:p w14:paraId="0FDA8843"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r w:rsidR="005562EB" w:rsidRPr="00E30E5E" w14:paraId="74645F8E" w14:textId="77777777" w:rsidTr="004F20A7">
        <w:trPr>
          <w:trHeight w:val="283"/>
        </w:trPr>
        <w:tc>
          <w:tcPr>
            <w:tcW w:w="1701" w:type="dxa"/>
            <w:tcBorders>
              <w:top w:val="nil"/>
              <w:left w:val="nil"/>
              <w:bottom w:val="nil"/>
              <w:right w:val="nil"/>
            </w:tcBorders>
            <w:shd w:val="clear" w:color="000000" w:fill="FFFFFF"/>
            <w:noWrap/>
            <w:hideMark/>
          </w:tcPr>
          <w:p w14:paraId="11AAC96C" w14:textId="77777777" w:rsidR="005562EB" w:rsidRPr="00E30E5E" w:rsidRDefault="005562EB" w:rsidP="004F20A7">
            <w:pPr>
              <w:spacing w:after="0" w:line="240" w:lineRule="auto"/>
              <w:ind w:firstLineChars="47" w:firstLine="66"/>
              <w:jc w:val="left"/>
              <w:rPr>
                <w:rFonts w:eastAsia="Times New Roman"/>
                <w:color w:val="000000"/>
                <w:sz w:val="14"/>
                <w:szCs w:val="14"/>
                <w:lang w:eastAsia="de-DE"/>
              </w:rPr>
            </w:pPr>
            <w:r w:rsidRPr="00E30E5E">
              <w:rPr>
                <w:rFonts w:eastAsia="Times New Roman"/>
                <w:color w:val="000000"/>
                <w:sz w:val="14"/>
                <w:szCs w:val="14"/>
                <w:lang w:eastAsia="de-DE"/>
              </w:rPr>
              <w:t>Italy</w:t>
            </w:r>
          </w:p>
        </w:tc>
        <w:tc>
          <w:tcPr>
            <w:tcW w:w="2835" w:type="dxa"/>
            <w:tcBorders>
              <w:top w:val="nil"/>
              <w:left w:val="nil"/>
              <w:bottom w:val="nil"/>
              <w:right w:val="nil"/>
            </w:tcBorders>
            <w:shd w:val="clear" w:color="000000" w:fill="FFFFFF"/>
            <w:hideMark/>
          </w:tcPr>
          <w:p w14:paraId="5FFDF293"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c>
          <w:tcPr>
            <w:tcW w:w="1276" w:type="dxa"/>
            <w:tcBorders>
              <w:top w:val="nil"/>
              <w:left w:val="nil"/>
              <w:bottom w:val="nil"/>
              <w:right w:val="nil"/>
            </w:tcBorders>
            <w:shd w:val="clear" w:color="000000" w:fill="FFFFFF"/>
          </w:tcPr>
          <w:p w14:paraId="2C4FD00A"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4"/>
                <w:szCs w:val="14"/>
                <w:lang w:eastAsia="de-DE"/>
              </w:rPr>
              <w:t>United Kingdom</w:t>
            </w:r>
          </w:p>
        </w:tc>
        <w:tc>
          <w:tcPr>
            <w:tcW w:w="3260" w:type="dxa"/>
            <w:tcBorders>
              <w:top w:val="nil"/>
              <w:left w:val="nil"/>
              <w:bottom w:val="nil"/>
              <w:right w:val="nil"/>
            </w:tcBorders>
            <w:shd w:val="clear" w:color="000000" w:fill="FFFFFF"/>
          </w:tcPr>
          <w:p w14:paraId="0CECD2EC" w14:textId="77777777" w:rsidR="005562EB" w:rsidRPr="00E30E5E" w:rsidRDefault="005562EB" w:rsidP="004F20A7">
            <w:pPr>
              <w:spacing w:after="0" w:line="240" w:lineRule="auto"/>
              <w:jc w:val="left"/>
              <w:rPr>
                <w:rFonts w:eastAsia="Times New Roman"/>
                <w:color w:val="000000"/>
                <w:sz w:val="12"/>
                <w:szCs w:val="12"/>
                <w:lang w:eastAsia="de-DE"/>
              </w:rPr>
            </w:pPr>
            <w:r w:rsidRPr="00E30E5E">
              <w:rPr>
                <w:rFonts w:eastAsia="Times New Roman"/>
                <w:color w:val="000000"/>
                <w:sz w:val="12"/>
                <w:szCs w:val="12"/>
                <w:lang w:eastAsia="de-DE"/>
              </w:rPr>
              <w:t>1998-2021: United Nations</w:t>
            </w:r>
          </w:p>
        </w:tc>
      </w:tr>
    </w:tbl>
    <w:p w14:paraId="49B2B0CA" w14:textId="77777777" w:rsidR="005562EB" w:rsidRPr="00E30E5E" w:rsidRDefault="005562EB" w:rsidP="005562EB">
      <w:pPr>
        <w:spacing w:after="60" w:line="240" w:lineRule="auto"/>
        <w:rPr>
          <w:rStyle w:val="Hyperlink"/>
          <w:rFonts w:ascii="Calibri" w:hAnsi="Calibri" w:cs="Calibri"/>
          <w:i/>
          <w:color w:val="auto"/>
          <w:sz w:val="16"/>
          <w:szCs w:val="16"/>
          <w:u w:val="none"/>
        </w:rPr>
      </w:pPr>
      <w:r w:rsidRPr="00E30E5E">
        <w:rPr>
          <w:rStyle w:val="Hyperlink"/>
          <w:rFonts w:ascii="Calibri" w:hAnsi="Calibri" w:cs="Calibri"/>
          <w:i/>
          <w:color w:val="auto"/>
          <w:sz w:val="16"/>
          <w:szCs w:val="16"/>
          <w:u w:val="none"/>
        </w:rPr>
        <w:t>Notes:</w:t>
      </w:r>
    </w:p>
    <w:p w14:paraId="673505EE" w14:textId="77777777" w:rsidR="005562EB" w:rsidRPr="00E30E5E" w:rsidRDefault="005562EB" w:rsidP="005562EB">
      <w:pPr>
        <w:spacing w:after="60" w:line="240" w:lineRule="auto"/>
        <w:ind w:left="284" w:hanging="284"/>
        <w:jc w:val="left"/>
        <w:rPr>
          <w:rStyle w:val="Hyperlink"/>
          <w:color w:val="auto"/>
          <w:sz w:val="16"/>
          <w:szCs w:val="16"/>
          <w:u w:val="none"/>
        </w:rPr>
      </w:pPr>
      <w:r>
        <w:rPr>
          <w:rStyle w:val="Hyperlink"/>
          <w:sz w:val="16"/>
          <w:szCs w:val="16"/>
          <w:vertAlign w:val="superscript"/>
        </w:rPr>
        <w:t>a</w:t>
      </w:r>
      <w:r w:rsidRPr="00E30E5E">
        <w:rPr>
          <w:rStyle w:val="Hyperlink"/>
          <w:color w:val="auto"/>
          <w:sz w:val="16"/>
          <w:szCs w:val="16"/>
          <w:u w:val="none"/>
        </w:rPr>
        <w:t xml:space="preserve"> United Nations, Department of Economic and Social Affairs, Population Division (2022). World Population Prospects: The 2022 Revision</w:t>
      </w:r>
    </w:p>
    <w:p w14:paraId="78315F6A" w14:textId="77777777" w:rsidR="005562EB" w:rsidRDefault="005562EB" w:rsidP="005562EB">
      <w:pPr>
        <w:suppressAutoHyphens/>
        <w:spacing w:after="60" w:line="240" w:lineRule="auto"/>
        <w:ind w:left="142" w:hanging="142"/>
        <w:jc w:val="left"/>
        <w:rPr>
          <w:rStyle w:val="Hyperlink"/>
          <w:color w:val="auto"/>
          <w:sz w:val="16"/>
          <w:szCs w:val="16"/>
          <w:u w:val="none"/>
        </w:rPr>
      </w:pPr>
      <w:r>
        <w:rPr>
          <w:rStyle w:val="Hyperlink"/>
          <w:sz w:val="16"/>
          <w:szCs w:val="16"/>
          <w:vertAlign w:val="superscript"/>
        </w:rPr>
        <w:t>b</w:t>
      </w:r>
      <w:r w:rsidRPr="00E30E5E">
        <w:rPr>
          <w:rStyle w:val="Hyperlink"/>
          <w:color w:val="auto"/>
          <w:sz w:val="16"/>
          <w:szCs w:val="16"/>
          <w:u w:val="none"/>
        </w:rPr>
        <w:t xml:space="preserve"> World Bank: World Development Indicators. </w:t>
      </w:r>
      <w:hyperlink r:id="rId66" w:history="1">
        <w:r w:rsidRPr="00E30E5E">
          <w:rPr>
            <w:rStyle w:val="Hyperlink"/>
            <w:sz w:val="16"/>
            <w:szCs w:val="16"/>
          </w:rPr>
          <w:t>https://databank.worldbank.org/source/world-development-indicators/preview/on</w:t>
        </w:r>
      </w:hyperlink>
      <w:r w:rsidRPr="00E30E5E">
        <w:rPr>
          <w:rStyle w:val="Hyperlink"/>
          <w:color w:val="auto"/>
          <w:sz w:val="16"/>
          <w:szCs w:val="16"/>
          <w:u w:val="none"/>
        </w:rPr>
        <w:t xml:space="preserve"> (Indicator codes: SP.POP.TOTL, SP.POP.1014.FE.5Y, SP.POP.1519.FE.5Y, SP.POP.2024.FE.5Y, SP.POP.2529.FE.5Y, SP.POP.3034.FE.5Y, SP.POP.3539.FE.5Y, SP.POP.4044.FE.5Y, SP.POP.4549.FE.5Y, SP.POP.TOTL.FE.IN, SP.DYN.TFRT.IN, SP.DYN.CBRT.IN )</w:t>
      </w:r>
    </w:p>
    <w:p w14:paraId="19264B30" w14:textId="77777777" w:rsidR="005562EB" w:rsidRDefault="005562EB" w:rsidP="005562EB">
      <w:pPr>
        <w:spacing w:after="160" w:line="259" w:lineRule="auto"/>
        <w:jc w:val="left"/>
        <w:rPr>
          <w:b/>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1489"/>
        <w:gridCol w:w="1488"/>
        <w:gridCol w:w="1489"/>
        <w:gridCol w:w="1488"/>
        <w:gridCol w:w="1630"/>
      </w:tblGrid>
      <w:tr w:rsidR="005562EB" w:rsidRPr="00E30E5E" w14:paraId="61803959" w14:textId="77777777" w:rsidTr="004F20A7">
        <w:trPr>
          <w:trHeight w:val="363"/>
        </w:trPr>
        <w:tc>
          <w:tcPr>
            <w:tcW w:w="9072" w:type="dxa"/>
            <w:gridSpan w:val="6"/>
          </w:tcPr>
          <w:p w14:paraId="6D1F36A5" w14:textId="37D1E61A" w:rsidR="005562EB" w:rsidRPr="00E30E5E" w:rsidRDefault="005562EB" w:rsidP="004F20A7">
            <w:pPr>
              <w:spacing w:after="0" w:line="240" w:lineRule="auto"/>
              <w:jc w:val="left"/>
              <w:rPr>
                <w:rFonts w:eastAsia="Times New Roman"/>
                <w:i/>
                <w:iCs/>
                <w:color w:val="000000"/>
                <w:sz w:val="16"/>
                <w:szCs w:val="16"/>
                <w:lang w:eastAsia="de-DE"/>
              </w:rPr>
            </w:pPr>
            <w:r w:rsidRPr="002946E5">
              <w:rPr>
                <w:rFonts w:eastAsia="Times New Roman"/>
                <w:b/>
                <w:color w:val="000000"/>
                <w:sz w:val="20"/>
                <w:szCs w:val="14"/>
                <w:lang w:eastAsia="de-DE"/>
              </w:rPr>
              <w:t>Table</w:t>
            </w:r>
            <w:r w:rsidR="00B03E99" w:rsidRPr="002946E5">
              <w:rPr>
                <w:rFonts w:eastAsia="Times New Roman"/>
                <w:b/>
                <w:color w:val="000000"/>
                <w:sz w:val="20"/>
                <w:szCs w:val="14"/>
                <w:lang w:eastAsia="de-DE"/>
              </w:rPr>
              <w:t xml:space="preserve">A17 </w:t>
            </w:r>
            <w:r w:rsidRPr="002946E5">
              <w:rPr>
                <w:rFonts w:eastAsia="Times New Roman"/>
                <w:iCs/>
                <w:color w:val="000000"/>
                <w:sz w:val="20"/>
                <w:szCs w:val="14"/>
                <w:lang w:eastAsia="de-DE"/>
              </w:rPr>
              <w:t>Descriptive statistics</w:t>
            </w:r>
            <w:r w:rsidRPr="002946E5">
              <w:rPr>
                <w:rFonts w:eastAsia="Times New Roman"/>
                <w:iCs/>
                <w:color w:val="000000"/>
                <w:sz w:val="20"/>
                <w:szCs w:val="14"/>
              </w:rPr>
              <w:t>: Fertility</w:t>
            </w:r>
          </w:p>
        </w:tc>
      </w:tr>
      <w:tr w:rsidR="005562EB" w:rsidRPr="00E30E5E" w14:paraId="72003431" w14:textId="77777777" w:rsidTr="004F20A7">
        <w:trPr>
          <w:trHeight w:val="284"/>
        </w:trPr>
        <w:tc>
          <w:tcPr>
            <w:tcW w:w="1488" w:type="dxa"/>
            <w:tcBorders>
              <w:top w:val="single" w:sz="4" w:space="0" w:color="auto"/>
              <w:bottom w:val="single" w:sz="4" w:space="0" w:color="auto"/>
            </w:tcBorders>
            <w:vAlign w:val="center"/>
          </w:tcPr>
          <w:p w14:paraId="0F24EA45" w14:textId="77777777" w:rsidR="005562EB" w:rsidRPr="00E30E5E" w:rsidRDefault="005562EB" w:rsidP="004F20A7">
            <w:pPr>
              <w:spacing w:after="0" w:line="240" w:lineRule="auto"/>
              <w:jc w:val="center"/>
              <w:rPr>
                <w:sz w:val="16"/>
                <w:szCs w:val="16"/>
              </w:rPr>
            </w:pPr>
          </w:p>
        </w:tc>
        <w:tc>
          <w:tcPr>
            <w:tcW w:w="1489" w:type="dxa"/>
            <w:tcBorders>
              <w:top w:val="single" w:sz="4" w:space="0" w:color="auto"/>
              <w:bottom w:val="single" w:sz="4" w:space="0" w:color="auto"/>
            </w:tcBorders>
            <w:vAlign w:val="center"/>
          </w:tcPr>
          <w:p w14:paraId="163C11DD" w14:textId="77777777" w:rsidR="005562EB" w:rsidRPr="00E30E5E" w:rsidRDefault="005562EB" w:rsidP="004F20A7">
            <w:pPr>
              <w:spacing w:after="0" w:line="240" w:lineRule="auto"/>
              <w:jc w:val="right"/>
              <w:rPr>
                <w:sz w:val="16"/>
                <w:szCs w:val="16"/>
              </w:rPr>
            </w:pPr>
            <w:r w:rsidRPr="00E30E5E">
              <w:rPr>
                <w:rFonts w:eastAsia="Times New Roman"/>
                <w:i/>
                <w:iCs/>
                <w:color w:val="000000"/>
                <w:sz w:val="16"/>
                <w:szCs w:val="16"/>
                <w:lang w:eastAsia="de-DE"/>
              </w:rPr>
              <w:t>N</w:t>
            </w:r>
          </w:p>
        </w:tc>
        <w:tc>
          <w:tcPr>
            <w:tcW w:w="1488" w:type="dxa"/>
            <w:tcBorders>
              <w:top w:val="single" w:sz="4" w:space="0" w:color="auto"/>
              <w:bottom w:val="single" w:sz="4" w:space="0" w:color="auto"/>
            </w:tcBorders>
            <w:vAlign w:val="center"/>
          </w:tcPr>
          <w:p w14:paraId="198618FD" w14:textId="77777777" w:rsidR="005562EB" w:rsidRPr="00E30E5E" w:rsidRDefault="005562EB" w:rsidP="004F20A7">
            <w:pPr>
              <w:spacing w:after="0" w:line="240" w:lineRule="auto"/>
              <w:jc w:val="right"/>
              <w:rPr>
                <w:sz w:val="16"/>
                <w:szCs w:val="16"/>
              </w:rPr>
            </w:pPr>
            <w:r w:rsidRPr="00E30E5E">
              <w:rPr>
                <w:rFonts w:eastAsia="Times New Roman"/>
                <w:i/>
                <w:iCs/>
                <w:color w:val="000000"/>
                <w:sz w:val="16"/>
                <w:szCs w:val="16"/>
                <w:lang w:eastAsia="de-DE"/>
              </w:rPr>
              <w:t>Mean</w:t>
            </w:r>
          </w:p>
        </w:tc>
        <w:tc>
          <w:tcPr>
            <w:tcW w:w="1489" w:type="dxa"/>
            <w:tcBorders>
              <w:top w:val="single" w:sz="4" w:space="0" w:color="auto"/>
              <w:bottom w:val="single" w:sz="4" w:space="0" w:color="auto"/>
            </w:tcBorders>
            <w:vAlign w:val="center"/>
          </w:tcPr>
          <w:p w14:paraId="4879633F" w14:textId="77777777" w:rsidR="005562EB" w:rsidRPr="00E30E5E" w:rsidRDefault="005562EB" w:rsidP="004F20A7">
            <w:pPr>
              <w:spacing w:after="0" w:line="240" w:lineRule="auto"/>
              <w:jc w:val="right"/>
              <w:rPr>
                <w:rFonts w:eastAsia="Times New Roman"/>
                <w:i/>
                <w:iCs/>
                <w:color w:val="000000"/>
                <w:sz w:val="16"/>
                <w:szCs w:val="16"/>
                <w:lang w:eastAsia="de-DE"/>
              </w:rPr>
            </w:pPr>
            <w:r w:rsidRPr="00E30E5E">
              <w:rPr>
                <w:rFonts w:eastAsia="Times New Roman"/>
                <w:i/>
                <w:iCs/>
                <w:color w:val="000000"/>
                <w:sz w:val="16"/>
                <w:szCs w:val="16"/>
                <w:lang w:eastAsia="de-DE"/>
              </w:rPr>
              <w:t>Mean (pre)</w:t>
            </w:r>
          </w:p>
        </w:tc>
        <w:tc>
          <w:tcPr>
            <w:tcW w:w="1488" w:type="dxa"/>
            <w:tcBorders>
              <w:top w:val="single" w:sz="4" w:space="0" w:color="auto"/>
              <w:bottom w:val="single" w:sz="4" w:space="0" w:color="auto"/>
            </w:tcBorders>
            <w:vAlign w:val="center"/>
          </w:tcPr>
          <w:p w14:paraId="73E150B5" w14:textId="77777777" w:rsidR="005562EB" w:rsidRPr="00E30E5E" w:rsidRDefault="005562EB" w:rsidP="004F20A7">
            <w:pPr>
              <w:spacing w:after="0" w:line="240" w:lineRule="auto"/>
              <w:jc w:val="right"/>
              <w:rPr>
                <w:sz w:val="16"/>
                <w:szCs w:val="16"/>
              </w:rPr>
            </w:pPr>
            <w:r w:rsidRPr="00E30E5E">
              <w:rPr>
                <w:rFonts w:eastAsia="Times New Roman"/>
                <w:i/>
                <w:iCs/>
                <w:color w:val="000000"/>
                <w:sz w:val="16"/>
                <w:szCs w:val="16"/>
                <w:lang w:eastAsia="de-DE"/>
              </w:rPr>
              <w:t>Min</w:t>
            </w:r>
          </w:p>
        </w:tc>
        <w:tc>
          <w:tcPr>
            <w:tcW w:w="1630" w:type="dxa"/>
            <w:tcBorders>
              <w:top w:val="single" w:sz="4" w:space="0" w:color="auto"/>
              <w:bottom w:val="single" w:sz="4" w:space="0" w:color="auto"/>
            </w:tcBorders>
            <w:vAlign w:val="center"/>
          </w:tcPr>
          <w:p w14:paraId="25E23461" w14:textId="77777777" w:rsidR="005562EB" w:rsidRPr="00E30E5E" w:rsidRDefault="005562EB" w:rsidP="004F20A7">
            <w:pPr>
              <w:spacing w:after="0" w:line="240" w:lineRule="auto"/>
              <w:jc w:val="right"/>
              <w:rPr>
                <w:sz w:val="16"/>
                <w:szCs w:val="16"/>
              </w:rPr>
            </w:pPr>
            <w:r w:rsidRPr="00E30E5E">
              <w:rPr>
                <w:rFonts w:eastAsia="Times New Roman"/>
                <w:i/>
                <w:iCs/>
                <w:color w:val="000000"/>
                <w:sz w:val="16"/>
                <w:szCs w:val="16"/>
                <w:lang w:eastAsia="de-DE"/>
              </w:rPr>
              <w:t xml:space="preserve">Max </w:t>
            </w:r>
          </w:p>
        </w:tc>
      </w:tr>
      <w:tr w:rsidR="005562EB" w:rsidRPr="00E30E5E" w14:paraId="3BE1DB62" w14:textId="77777777" w:rsidTr="004F20A7">
        <w:trPr>
          <w:trHeight w:val="284"/>
        </w:trPr>
        <w:tc>
          <w:tcPr>
            <w:tcW w:w="1488" w:type="dxa"/>
            <w:tcBorders>
              <w:bottom w:val="single" w:sz="4" w:space="0" w:color="auto"/>
            </w:tcBorders>
          </w:tcPr>
          <w:p w14:paraId="0CDF3C88" w14:textId="77777777" w:rsidR="005562EB" w:rsidRPr="00E30E5E" w:rsidRDefault="005562EB" w:rsidP="004F20A7">
            <w:pPr>
              <w:spacing w:after="0"/>
              <w:rPr>
                <w:sz w:val="16"/>
                <w:szCs w:val="16"/>
              </w:rPr>
            </w:pPr>
            <w:r w:rsidRPr="00E30E5E">
              <w:rPr>
                <w:rFonts w:eastAsia="Times New Roman"/>
                <w:i/>
                <w:iCs/>
                <w:color w:val="000000"/>
                <w:sz w:val="16"/>
                <w:szCs w:val="16"/>
                <w:lang w:eastAsia="de-DE"/>
              </w:rPr>
              <w:t xml:space="preserve">   Fertility </w:t>
            </w:r>
            <w:r>
              <w:rPr>
                <w:rFonts w:eastAsia="Times New Roman"/>
                <w:i/>
                <w:iCs/>
                <w:color w:val="000000"/>
                <w:sz w:val="16"/>
                <w:szCs w:val="16"/>
                <w:vertAlign w:val="superscript"/>
              </w:rPr>
              <w:t>a</w:t>
            </w:r>
          </w:p>
        </w:tc>
        <w:tc>
          <w:tcPr>
            <w:tcW w:w="1489" w:type="dxa"/>
            <w:tcBorders>
              <w:bottom w:val="single" w:sz="4" w:space="0" w:color="auto"/>
            </w:tcBorders>
            <w:vAlign w:val="center"/>
          </w:tcPr>
          <w:p w14:paraId="6B21E347" w14:textId="77777777" w:rsidR="005562EB" w:rsidRPr="00E30E5E" w:rsidRDefault="005562EB" w:rsidP="004F20A7">
            <w:pPr>
              <w:spacing w:after="0"/>
              <w:jc w:val="right"/>
              <w:rPr>
                <w:sz w:val="16"/>
                <w:szCs w:val="16"/>
              </w:rPr>
            </w:pPr>
            <w:r w:rsidRPr="00E30E5E">
              <w:rPr>
                <w:sz w:val="16"/>
                <w:szCs w:val="16"/>
              </w:rPr>
              <w:t>768</w:t>
            </w:r>
          </w:p>
        </w:tc>
        <w:tc>
          <w:tcPr>
            <w:tcW w:w="1488" w:type="dxa"/>
            <w:tcBorders>
              <w:bottom w:val="single" w:sz="4" w:space="0" w:color="auto"/>
            </w:tcBorders>
            <w:vAlign w:val="center"/>
          </w:tcPr>
          <w:p w14:paraId="0E190BA3" w14:textId="77777777" w:rsidR="005562EB" w:rsidRPr="00E30E5E" w:rsidRDefault="005562EB" w:rsidP="004F20A7">
            <w:pPr>
              <w:spacing w:after="0"/>
              <w:jc w:val="right"/>
              <w:rPr>
                <w:sz w:val="16"/>
                <w:szCs w:val="16"/>
              </w:rPr>
            </w:pPr>
            <w:r w:rsidRPr="00E30E5E">
              <w:rPr>
                <w:sz w:val="16"/>
                <w:szCs w:val="16"/>
              </w:rPr>
              <w:t>1.57</w:t>
            </w:r>
          </w:p>
        </w:tc>
        <w:tc>
          <w:tcPr>
            <w:tcW w:w="1489" w:type="dxa"/>
            <w:tcBorders>
              <w:bottom w:val="single" w:sz="4" w:space="0" w:color="auto"/>
            </w:tcBorders>
          </w:tcPr>
          <w:p w14:paraId="71E034F8" w14:textId="77777777" w:rsidR="005562EB" w:rsidRPr="00E30E5E" w:rsidRDefault="005562EB" w:rsidP="004F20A7">
            <w:pPr>
              <w:spacing w:after="0"/>
              <w:jc w:val="right"/>
              <w:rPr>
                <w:sz w:val="16"/>
                <w:szCs w:val="16"/>
              </w:rPr>
            </w:pPr>
            <w:r w:rsidRPr="00E30E5E">
              <w:rPr>
                <w:sz w:val="16"/>
                <w:szCs w:val="16"/>
              </w:rPr>
              <w:t>1.45</w:t>
            </w:r>
          </w:p>
        </w:tc>
        <w:tc>
          <w:tcPr>
            <w:tcW w:w="1488" w:type="dxa"/>
            <w:tcBorders>
              <w:bottom w:val="single" w:sz="4" w:space="0" w:color="auto"/>
            </w:tcBorders>
            <w:vAlign w:val="center"/>
          </w:tcPr>
          <w:p w14:paraId="415CF63F" w14:textId="77777777" w:rsidR="005562EB" w:rsidRPr="00E30E5E" w:rsidRDefault="005562EB" w:rsidP="004F20A7">
            <w:pPr>
              <w:spacing w:after="0"/>
              <w:jc w:val="right"/>
              <w:rPr>
                <w:sz w:val="16"/>
                <w:szCs w:val="16"/>
              </w:rPr>
            </w:pPr>
            <w:r w:rsidRPr="00E30E5E">
              <w:rPr>
                <w:sz w:val="16"/>
                <w:szCs w:val="16"/>
              </w:rPr>
              <w:t>1.12</w:t>
            </w:r>
          </w:p>
        </w:tc>
        <w:tc>
          <w:tcPr>
            <w:tcW w:w="1630" w:type="dxa"/>
            <w:tcBorders>
              <w:bottom w:val="single" w:sz="4" w:space="0" w:color="auto"/>
            </w:tcBorders>
            <w:vAlign w:val="center"/>
          </w:tcPr>
          <w:p w14:paraId="265F94F2" w14:textId="77777777" w:rsidR="005562EB" w:rsidRPr="00E30E5E" w:rsidRDefault="005562EB" w:rsidP="004F20A7">
            <w:pPr>
              <w:spacing w:after="0"/>
              <w:jc w:val="right"/>
              <w:rPr>
                <w:sz w:val="16"/>
                <w:szCs w:val="16"/>
              </w:rPr>
            </w:pPr>
            <w:r w:rsidRPr="00E30E5E">
              <w:rPr>
                <w:sz w:val="16"/>
                <w:szCs w:val="16"/>
              </w:rPr>
              <w:t>3.32</w:t>
            </w:r>
          </w:p>
        </w:tc>
      </w:tr>
    </w:tbl>
    <w:p w14:paraId="62AA25C7" w14:textId="77777777" w:rsidR="005562EB" w:rsidRPr="00E30E5E" w:rsidRDefault="005562EB" w:rsidP="004F20A7">
      <w:pPr>
        <w:spacing w:after="0" w:line="240" w:lineRule="auto"/>
        <w:rPr>
          <w:sz w:val="16"/>
          <w:szCs w:val="16"/>
        </w:rPr>
      </w:pPr>
      <w:r w:rsidRPr="00E30E5E">
        <w:rPr>
          <w:i/>
          <w:sz w:val="16"/>
          <w:szCs w:val="16"/>
        </w:rPr>
        <w:t>Notes</w:t>
      </w:r>
      <w:r w:rsidRPr="00E30E5E">
        <w:rPr>
          <w:sz w:val="16"/>
          <w:szCs w:val="16"/>
        </w:rPr>
        <w:t>. The theoretically possible maximum number of observations between 1998 and 2021 is 768 (32x 24 years). Mean, minimum and maximum values are measured across all countries and observed years/quarters. Mean (pre) only includes pre-intervention periods of treated countries.</w:t>
      </w:r>
    </w:p>
    <w:p w14:paraId="347821B4" w14:textId="77777777" w:rsidR="005562EB" w:rsidRPr="00E30E5E" w:rsidRDefault="005562EB" w:rsidP="004F20A7">
      <w:pPr>
        <w:spacing w:after="0" w:line="240" w:lineRule="auto"/>
        <w:ind w:left="142" w:hanging="142"/>
        <w:rPr>
          <w:sz w:val="16"/>
          <w:szCs w:val="16"/>
        </w:rPr>
      </w:pPr>
      <w:r>
        <w:rPr>
          <w:sz w:val="16"/>
          <w:szCs w:val="16"/>
          <w:vertAlign w:val="superscript"/>
        </w:rPr>
        <w:t>a</w:t>
      </w:r>
      <w:r w:rsidRPr="00E30E5E">
        <w:rPr>
          <w:sz w:val="16"/>
          <w:szCs w:val="16"/>
        </w:rPr>
        <w:t xml:space="preserve"> Mean total fertility per year between 1998 and 2021</w:t>
      </w:r>
      <w:r>
        <w:rPr>
          <w:sz w:val="16"/>
          <w:szCs w:val="16"/>
        </w:rPr>
        <w:t>.</w:t>
      </w:r>
      <w:r w:rsidRPr="00E30E5E">
        <w:rPr>
          <w:sz w:val="16"/>
          <w:szCs w:val="16"/>
        </w:rPr>
        <w:t xml:space="preserve"> The total fertility rate in a specific year is defined as the total number of children that would be born to each woman if she were to live to the end of her child-bearing years and give birth to children in alignment with the prevailing age-specific fertility rates (OECD); yearly data.</w:t>
      </w:r>
    </w:p>
    <w:p w14:paraId="72CCADE3" w14:textId="3137C88A" w:rsidR="005562EB" w:rsidRDefault="005562EB" w:rsidP="008B39D3">
      <w:pPr>
        <w:spacing w:after="160" w:line="259" w:lineRule="auto"/>
        <w:jc w:val="left"/>
        <w:rPr>
          <w:b/>
        </w:rPr>
      </w:pPr>
    </w:p>
    <w:tbl>
      <w:tblPr>
        <w:tblW w:w="9072" w:type="dxa"/>
        <w:tblLayout w:type="fixed"/>
        <w:tblCellMar>
          <w:left w:w="70" w:type="dxa"/>
          <w:right w:w="70" w:type="dxa"/>
        </w:tblCellMar>
        <w:tblLook w:val="04A0" w:firstRow="1" w:lastRow="0" w:firstColumn="1" w:lastColumn="0" w:noHBand="0" w:noVBand="1"/>
      </w:tblPr>
      <w:tblGrid>
        <w:gridCol w:w="1134"/>
        <w:gridCol w:w="1134"/>
        <w:gridCol w:w="993"/>
        <w:gridCol w:w="708"/>
        <w:gridCol w:w="851"/>
        <w:gridCol w:w="163"/>
        <w:gridCol w:w="971"/>
        <w:gridCol w:w="992"/>
        <w:gridCol w:w="1134"/>
        <w:gridCol w:w="992"/>
      </w:tblGrid>
      <w:tr w:rsidR="005562EB" w:rsidRPr="00E30E5E" w14:paraId="317FD8B2" w14:textId="77777777" w:rsidTr="004F20A7">
        <w:trPr>
          <w:trHeight w:val="293"/>
        </w:trPr>
        <w:tc>
          <w:tcPr>
            <w:tcW w:w="9072" w:type="dxa"/>
            <w:gridSpan w:val="10"/>
            <w:tcBorders>
              <w:top w:val="nil"/>
              <w:left w:val="nil"/>
              <w:bottom w:val="single" w:sz="4" w:space="0" w:color="auto"/>
              <w:right w:val="nil"/>
            </w:tcBorders>
            <w:shd w:val="clear" w:color="000000" w:fill="FFFFFF"/>
          </w:tcPr>
          <w:p w14:paraId="1FBD0545" w14:textId="3901F0F1" w:rsidR="005562EB" w:rsidRPr="00E30E5E" w:rsidRDefault="005562EB" w:rsidP="004F20A7">
            <w:pPr>
              <w:spacing w:after="0" w:line="240" w:lineRule="auto"/>
              <w:jc w:val="left"/>
              <w:rPr>
                <w:rFonts w:eastAsia="Times New Roman"/>
                <w:i/>
                <w:iCs/>
                <w:color w:val="000000"/>
                <w:sz w:val="20"/>
                <w:szCs w:val="20"/>
                <w:lang w:eastAsia="de-DE"/>
              </w:rPr>
            </w:pPr>
            <w:r w:rsidRPr="002946E5">
              <w:rPr>
                <w:rFonts w:eastAsia="Times New Roman"/>
                <w:b/>
                <w:color w:val="000000"/>
                <w:sz w:val="20"/>
                <w:szCs w:val="20"/>
                <w:lang w:eastAsia="de-DE"/>
              </w:rPr>
              <w:t>Table</w:t>
            </w:r>
            <w:r w:rsidR="00B03E99" w:rsidRPr="002946E5">
              <w:rPr>
                <w:rFonts w:eastAsia="Times New Roman"/>
                <w:b/>
                <w:color w:val="000000"/>
                <w:sz w:val="20"/>
                <w:szCs w:val="20"/>
                <w:lang w:eastAsia="de-DE"/>
              </w:rPr>
              <w:t xml:space="preserve"> A18</w:t>
            </w:r>
            <w:r w:rsidRPr="002946E5">
              <w:rPr>
                <w:rFonts w:eastAsia="Times New Roman"/>
                <w:color w:val="000000"/>
                <w:sz w:val="14"/>
                <w:szCs w:val="14"/>
                <w:lang w:eastAsia="de-DE"/>
              </w:rPr>
              <w:t xml:space="preserve"> </w:t>
            </w:r>
            <w:r w:rsidRPr="002946E5">
              <w:rPr>
                <w:rFonts w:eastAsia="Times New Roman"/>
                <w:iCs/>
                <w:color w:val="000000"/>
                <w:sz w:val="20"/>
                <w:szCs w:val="20"/>
                <w:lang w:eastAsia="de-DE"/>
              </w:rPr>
              <w:t>Included (pre-intervention) periods: Fertility</w:t>
            </w:r>
          </w:p>
        </w:tc>
      </w:tr>
      <w:tr w:rsidR="005562EB" w:rsidRPr="00E30E5E" w14:paraId="5A405A3E" w14:textId="77777777" w:rsidTr="004F20A7">
        <w:trPr>
          <w:trHeight w:val="435"/>
        </w:trPr>
        <w:tc>
          <w:tcPr>
            <w:tcW w:w="1134" w:type="dxa"/>
            <w:tcBorders>
              <w:top w:val="single" w:sz="4" w:space="0" w:color="auto"/>
              <w:left w:val="nil"/>
              <w:bottom w:val="single" w:sz="4" w:space="0" w:color="auto"/>
              <w:right w:val="nil"/>
            </w:tcBorders>
            <w:shd w:val="clear" w:color="000000" w:fill="FFFFFF"/>
            <w:noWrap/>
            <w:vAlign w:val="center"/>
          </w:tcPr>
          <w:p w14:paraId="10A8FA16" w14:textId="77777777" w:rsidR="005562EB" w:rsidRPr="00E30E5E" w:rsidRDefault="005562EB" w:rsidP="004F20A7">
            <w:pPr>
              <w:spacing w:after="0" w:line="240" w:lineRule="auto"/>
              <w:rPr>
                <w:rFonts w:eastAsia="Times New Roman"/>
                <w:color w:val="000000"/>
                <w:sz w:val="16"/>
                <w:szCs w:val="16"/>
                <w:lang w:eastAsia="de-DE"/>
              </w:rPr>
            </w:pPr>
          </w:p>
        </w:tc>
        <w:tc>
          <w:tcPr>
            <w:tcW w:w="3686" w:type="dxa"/>
            <w:gridSpan w:val="4"/>
            <w:tcBorders>
              <w:top w:val="single" w:sz="4" w:space="0" w:color="auto"/>
              <w:left w:val="nil"/>
              <w:bottom w:val="single" w:sz="4" w:space="0" w:color="auto"/>
              <w:right w:val="nil"/>
            </w:tcBorders>
            <w:shd w:val="clear" w:color="000000" w:fill="FFFFFF"/>
            <w:vAlign w:val="center"/>
          </w:tcPr>
          <w:p w14:paraId="3D8ED42A"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OTC-switch</w:t>
            </w:r>
          </w:p>
        </w:tc>
        <w:tc>
          <w:tcPr>
            <w:tcW w:w="163" w:type="dxa"/>
            <w:tcBorders>
              <w:top w:val="single" w:sz="4" w:space="0" w:color="auto"/>
              <w:left w:val="nil"/>
              <w:bottom w:val="single" w:sz="4" w:space="0" w:color="auto"/>
              <w:right w:val="nil"/>
            </w:tcBorders>
            <w:shd w:val="clear" w:color="000000" w:fill="FFFFFF"/>
            <w:noWrap/>
            <w:vAlign w:val="center"/>
          </w:tcPr>
          <w:p w14:paraId="2B6E359D" w14:textId="77777777" w:rsidR="005562EB" w:rsidRPr="00E30E5E" w:rsidRDefault="005562EB" w:rsidP="004F20A7">
            <w:pPr>
              <w:spacing w:after="0" w:line="240" w:lineRule="auto"/>
              <w:jc w:val="center"/>
              <w:rPr>
                <w:rFonts w:eastAsia="Times New Roman"/>
                <w:color w:val="000000"/>
                <w:sz w:val="16"/>
                <w:szCs w:val="16"/>
                <w:lang w:eastAsia="de-DE"/>
              </w:rPr>
            </w:pPr>
          </w:p>
        </w:tc>
        <w:tc>
          <w:tcPr>
            <w:tcW w:w="4089" w:type="dxa"/>
            <w:gridSpan w:val="4"/>
            <w:tcBorders>
              <w:top w:val="single" w:sz="4" w:space="0" w:color="auto"/>
              <w:left w:val="nil"/>
              <w:bottom w:val="single" w:sz="4" w:space="0" w:color="auto"/>
              <w:right w:val="nil"/>
            </w:tcBorders>
            <w:shd w:val="clear" w:color="000000" w:fill="FFFFFF"/>
            <w:vAlign w:val="center"/>
          </w:tcPr>
          <w:p w14:paraId="3E0B8028"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Rx-switch</w:t>
            </w:r>
          </w:p>
        </w:tc>
      </w:tr>
      <w:tr w:rsidR="005562EB" w:rsidRPr="00E30E5E" w14:paraId="1F64163B" w14:textId="77777777" w:rsidTr="004F20A7">
        <w:trPr>
          <w:trHeight w:val="435"/>
        </w:trPr>
        <w:tc>
          <w:tcPr>
            <w:tcW w:w="1134" w:type="dxa"/>
            <w:tcBorders>
              <w:top w:val="single" w:sz="4" w:space="0" w:color="auto"/>
              <w:left w:val="nil"/>
              <w:bottom w:val="single" w:sz="4" w:space="0" w:color="auto"/>
              <w:right w:val="nil"/>
            </w:tcBorders>
            <w:shd w:val="clear" w:color="000000" w:fill="FFFFFF"/>
            <w:noWrap/>
            <w:vAlign w:val="center"/>
            <w:hideMark/>
          </w:tcPr>
          <w:p w14:paraId="71D2E2F3" w14:textId="77777777" w:rsidR="005562EB" w:rsidRPr="00E30E5E" w:rsidRDefault="005562EB" w:rsidP="004F20A7">
            <w:pPr>
              <w:spacing w:after="0" w:line="240" w:lineRule="auto"/>
              <w:jc w:val="center"/>
              <w:rPr>
                <w:rFonts w:eastAsia="Times New Roman"/>
                <w:color w:val="000000"/>
                <w:szCs w:val="24"/>
                <w:lang w:eastAsia="de-DE"/>
              </w:rPr>
            </w:pPr>
            <w:r w:rsidRPr="00E30E5E">
              <w:rPr>
                <w:rFonts w:eastAsia="Times New Roman"/>
                <w:color w:val="000000"/>
                <w:sz w:val="16"/>
                <w:szCs w:val="16"/>
                <w:lang w:eastAsia="de-DE"/>
              </w:rPr>
              <w:t>Outcome</w:t>
            </w:r>
          </w:p>
        </w:tc>
        <w:tc>
          <w:tcPr>
            <w:tcW w:w="1134" w:type="dxa"/>
            <w:tcBorders>
              <w:top w:val="single" w:sz="4" w:space="0" w:color="auto"/>
              <w:left w:val="nil"/>
              <w:bottom w:val="single" w:sz="4" w:space="0" w:color="auto"/>
              <w:right w:val="nil"/>
            </w:tcBorders>
            <w:shd w:val="clear" w:color="000000" w:fill="FFFFFF"/>
            <w:noWrap/>
            <w:vAlign w:val="center"/>
            <w:hideMark/>
          </w:tcPr>
          <w:p w14:paraId="425969BB"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Total observed time span</w:t>
            </w:r>
          </w:p>
        </w:tc>
        <w:tc>
          <w:tcPr>
            <w:tcW w:w="993" w:type="dxa"/>
            <w:tcBorders>
              <w:top w:val="single" w:sz="4" w:space="0" w:color="auto"/>
              <w:left w:val="nil"/>
              <w:bottom w:val="single" w:sz="4" w:space="0" w:color="auto"/>
              <w:right w:val="nil"/>
            </w:tcBorders>
            <w:shd w:val="clear" w:color="000000" w:fill="FFFFFF"/>
            <w:vAlign w:val="center"/>
          </w:tcPr>
          <w:p w14:paraId="7B3A02AC"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Pre-intervention time span</w:t>
            </w:r>
          </w:p>
        </w:tc>
        <w:tc>
          <w:tcPr>
            <w:tcW w:w="708" w:type="dxa"/>
            <w:tcBorders>
              <w:top w:val="single" w:sz="4" w:space="0" w:color="auto"/>
              <w:left w:val="nil"/>
              <w:bottom w:val="single" w:sz="4" w:space="0" w:color="auto"/>
              <w:right w:val="nil"/>
            </w:tcBorders>
            <w:shd w:val="clear" w:color="000000" w:fill="FFFFFF"/>
            <w:noWrap/>
            <w:vAlign w:val="center"/>
            <w:hideMark/>
          </w:tcPr>
          <w:p w14:paraId="7B857538"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Measure</w:t>
            </w:r>
          </w:p>
        </w:tc>
        <w:tc>
          <w:tcPr>
            <w:tcW w:w="851" w:type="dxa"/>
            <w:tcBorders>
              <w:top w:val="single" w:sz="4" w:space="0" w:color="auto"/>
              <w:left w:val="nil"/>
              <w:bottom w:val="single" w:sz="4" w:space="0" w:color="auto"/>
              <w:right w:val="nil"/>
            </w:tcBorders>
            <w:shd w:val="clear" w:color="000000" w:fill="FFFFFF"/>
            <w:vAlign w:val="center"/>
          </w:tcPr>
          <w:p w14:paraId="49EEE58C" w14:textId="77777777" w:rsidR="005562EB" w:rsidRPr="00E30E5E" w:rsidRDefault="005562EB" w:rsidP="004F20A7">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Pre-p</w:t>
            </w:r>
            <w:r w:rsidRPr="00E30E5E">
              <w:rPr>
                <w:rFonts w:eastAsia="Times New Roman"/>
                <w:color w:val="000000"/>
                <w:sz w:val="16"/>
                <w:szCs w:val="16"/>
                <w:lang w:eastAsia="de-DE"/>
              </w:rPr>
              <w:t>eriods</w:t>
            </w:r>
          </w:p>
        </w:tc>
        <w:tc>
          <w:tcPr>
            <w:tcW w:w="163" w:type="dxa"/>
            <w:tcBorders>
              <w:top w:val="single" w:sz="4" w:space="0" w:color="auto"/>
              <w:left w:val="nil"/>
              <w:bottom w:val="single" w:sz="4" w:space="0" w:color="auto"/>
              <w:right w:val="nil"/>
            </w:tcBorders>
            <w:shd w:val="clear" w:color="000000" w:fill="FFFFFF"/>
            <w:noWrap/>
            <w:vAlign w:val="center"/>
            <w:hideMark/>
          </w:tcPr>
          <w:p w14:paraId="6CE8FD9B" w14:textId="77777777" w:rsidR="005562EB" w:rsidRPr="00E30E5E" w:rsidRDefault="005562EB" w:rsidP="004F20A7">
            <w:pPr>
              <w:spacing w:after="0" w:line="240" w:lineRule="auto"/>
              <w:jc w:val="center"/>
              <w:rPr>
                <w:rFonts w:eastAsia="Times New Roman"/>
                <w:color w:val="000000"/>
                <w:sz w:val="16"/>
                <w:szCs w:val="16"/>
                <w:lang w:eastAsia="de-DE"/>
              </w:rPr>
            </w:pPr>
          </w:p>
        </w:tc>
        <w:tc>
          <w:tcPr>
            <w:tcW w:w="971" w:type="dxa"/>
            <w:tcBorders>
              <w:top w:val="single" w:sz="4" w:space="0" w:color="auto"/>
              <w:left w:val="nil"/>
              <w:bottom w:val="single" w:sz="4" w:space="0" w:color="auto"/>
              <w:right w:val="nil"/>
            </w:tcBorders>
            <w:shd w:val="clear" w:color="000000" w:fill="FFFFFF"/>
            <w:noWrap/>
            <w:vAlign w:val="center"/>
            <w:hideMark/>
          </w:tcPr>
          <w:p w14:paraId="415603AB"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Total observed time span</w:t>
            </w:r>
          </w:p>
        </w:tc>
        <w:tc>
          <w:tcPr>
            <w:tcW w:w="992" w:type="dxa"/>
            <w:tcBorders>
              <w:top w:val="single" w:sz="4" w:space="0" w:color="auto"/>
              <w:left w:val="nil"/>
              <w:bottom w:val="single" w:sz="4" w:space="0" w:color="auto"/>
              <w:right w:val="nil"/>
            </w:tcBorders>
            <w:shd w:val="clear" w:color="000000" w:fill="FFFFFF"/>
          </w:tcPr>
          <w:p w14:paraId="1BD78161"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Pre-intervention time span</w:t>
            </w:r>
          </w:p>
        </w:tc>
        <w:tc>
          <w:tcPr>
            <w:tcW w:w="1134" w:type="dxa"/>
            <w:tcBorders>
              <w:top w:val="single" w:sz="4" w:space="0" w:color="auto"/>
              <w:left w:val="nil"/>
              <w:bottom w:val="single" w:sz="4" w:space="0" w:color="auto"/>
              <w:right w:val="nil"/>
            </w:tcBorders>
            <w:shd w:val="clear" w:color="000000" w:fill="FFFFFF"/>
            <w:noWrap/>
            <w:vAlign w:val="center"/>
            <w:hideMark/>
          </w:tcPr>
          <w:p w14:paraId="358B19F1"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Measure</w:t>
            </w:r>
          </w:p>
        </w:tc>
        <w:tc>
          <w:tcPr>
            <w:tcW w:w="992" w:type="dxa"/>
            <w:tcBorders>
              <w:top w:val="single" w:sz="4" w:space="0" w:color="auto"/>
              <w:left w:val="nil"/>
              <w:bottom w:val="single" w:sz="4" w:space="0" w:color="auto"/>
              <w:right w:val="nil"/>
            </w:tcBorders>
            <w:shd w:val="clear" w:color="000000" w:fill="FFFFFF"/>
            <w:noWrap/>
            <w:vAlign w:val="center"/>
            <w:hideMark/>
          </w:tcPr>
          <w:p w14:paraId="346EF2C4" w14:textId="77777777" w:rsidR="005562EB" w:rsidRPr="00E30E5E" w:rsidRDefault="005562EB" w:rsidP="004F20A7">
            <w:pPr>
              <w:spacing w:after="0" w:line="240" w:lineRule="auto"/>
              <w:jc w:val="center"/>
              <w:rPr>
                <w:rFonts w:eastAsia="Times New Roman"/>
                <w:color w:val="000000"/>
                <w:sz w:val="16"/>
                <w:szCs w:val="16"/>
                <w:lang w:eastAsia="de-DE"/>
              </w:rPr>
            </w:pPr>
            <w:r>
              <w:rPr>
                <w:rFonts w:eastAsia="Times New Roman"/>
                <w:color w:val="000000"/>
                <w:sz w:val="16"/>
                <w:szCs w:val="16"/>
                <w:lang w:eastAsia="de-DE"/>
              </w:rPr>
              <w:t>Pre-p</w:t>
            </w:r>
            <w:r w:rsidRPr="00E30E5E">
              <w:rPr>
                <w:rFonts w:eastAsia="Times New Roman"/>
                <w:color w:val="000000"/>
                <w:sz w:val="16"/>
                <w:szCs w:val="16"/>
                <w:lang w:eastAsia="de-DE"/>
              </w:rPr>
              <w:t>eriods</w:t>
            </w:r>
          </w:p>
        </w:tc>
      </w:tr>
      <w:tr w:rsidR="005562EB" w:rsidRPr="00E30E5E" w14:paraId="5CC901C4" w14:textId="77777777" w:rsidTr="004F20A7">
        <w:trPr>
          <w:trHeight w:val="540"/>
        </w:trPr>
        <w:tc>
          <w:tcPr>
            <w:tcW w:w="1134" w:type="dxa"/>
            <w:tcBorders>
              <w:top w:val="nil"/>
              <w:left w:val="nil"/>
              <w:bottom w:val="single" w:sz="4" w:space="0" w:color="auto"/>
              <w:right w:val="nil"/>
            </w:tcBorders>
            <w:shd w:val="clear" w:color="000000" w:fill="FFFFFF"/>
            <w:noWrap/>
            <w:hideMark/>
          </w:tcPr>
          <w:p w14:paraId="5DB5A4C8"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color w:val="000000"/>
                <w:sz w:val="16"/>
                <w:szCs w:val="16"/>
                <w:lang w:eastAsia="de-DE"/>
              </w:rPr>
              <w:t>Fertility</w:t>
            </w:r>
          </w:p>
        </w:tc>
        <w:tc>
          <w:tcPr>
            <w:tcW w:w="1134" w:type="dxa"/>
            <w:tcBorders>
              <w:top w:val="nil"/>
              <w:left w:val="nil"/>
              <w:bottom w:val="single" w:sz="4" w:space="0" w:color="auto"/>
              <w:right w:val="nil"/>
            </w:tcBorders>
            <w:shd w:val="clear" w:color="000000" w:fill="FFFFFF"/>
            <w:noWrap/>
            <w:hideMark/>
          </w:tcPr>
          <w:p w14:paraId="1C7F7436"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 xml:space="preserve">1998 – 2017 </w:t>
            </w:r>
          </w:p>
        </w:tc>
        <w:tc>
          <w:tcPr>
            <w:tcW w:w="993" w:type="dxa"/>
            <w:tcBorders>
              <w:top w:val="nil"/>
              <w:left w:val="nil"/>
              <w:bottom w:val="single" w:sz="4" w:space="0" w:color="auto"/>
              <w:right w:val="nil"/>
            </w:tcBorders>
            <w:shd w:val="clear" w:color="000000" w:fill="FFFFFF"/>
          </w:tcPr>
          <w:p w14:paraId="6099F024" w14:textId="77777777" w:rsidR="005562EB"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 xml:space="preserve">1998 </w:t>
            </w:r>
            <w:r>
              <w:rPr>
                <w:rFonts w:eastAsia="Times New Roman"/>
                <w:sz w:val="16"/>
                <w:szCs w:val="16"/>
                <w:lang w:eastAsia="de-DE"/>
              </w:rPr>
              <w:t>–</w:t>
            </w:r>
            <w:r w:rsidRPr="00E30E5E">
              <w:rPr>
                <w:rFonts w:eastAsia="Times New Roman"/>
                <w:sz w:val="16"/>
                <w:szCs w:val="16"/>
                <w:lang w:eastAsia="de-DE"/>
              </w:rPr>
              <w:t xml:space="preserve"> 2015</w:t>
            </w:r>
          </w:p>
          <w:p w14:paraId="0C9E7B95"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(lagged)</w:t>
            </w:r>
          </w:p>
        </w:tc>
        <w:tc>
          <w:tcPr>
            <w:tcW w:w="708" w:type="dxa"/>
            <w:tcBorders>
              <w:top w:val="nil"/>
              <w:left w:val="nil"/>
              <w:bottom w:val="single" w:sz="4" w:space="0" w:color="auto"/>
              <w:right w:val="nil"/>
            </w:tcBorders>
            <w:shd w:val="clear" w:color="000000" w:fill="FFFFFF"/>
            <w:hideMark/>
          </w:tcPr>
          <w:p w14:paraId="36F7C930"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851" w:type="dxa"/>
            <w:tcBorders>
              <w:top w:val="nil"/>
              <w:left w:val="nil"/>
              <w:bottom w:val="single" w:sz="4" w:space="0" w:color="auto"/>
              <w:right w:val="nil"/>
            </w:tcBorders>
            <w:shd w:val="clear" w:color="000000" w:fill="FFFFFF"/>
          </w:tcPr>
          <w:p w14:paraId="5AEE09E8"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18</w:t>
            </w:r>
          </w:p>
        </w:tc>
        <w:tc>
          <w:tcPr>
            <w:tcW w:w="163" w:type="dxa"/>
            <w:tcBorders>
              <w:top w:val="nil"/>
              <w:left w:val="nil"/>
              <w:bottom w:val="single" w:sz="4" w:space="0" w:color="auto"/>
              <w:right w:val="nil"/>
            </w:tcBorders>
            <w:shd w:val="clear" w:color="000000" w:fill="FFFFFF"/>
            <w:hideMark/>
          </w:tcPr>
          <w:p w14:paraId="78FEF074" w14:textId="77777777" w:rsidR="005562EB" w:rsidRPr="00E30E5E" w:rsidRDefault="005562EB" w:rsidP="004F20A7">
            <w:pPr>
              <w:spacing w:after="0" w:line="240" w:lineRule="auto"/>
              <w:jc w:val="center"/>
              <w:rPr>
                <w:rFonts w:eastAsia="Times New Roman"/>
                <w:color w:val="000000"/>
                <w:sz w:val="16"/>
                <w:szCs w:val="16"/>
                <w:lang w:eastAsia="de-DE"/>
              </w:rPr>
            </w:pPr>
          </w:p>
        </w:tc>
        <w:tc>
          <w:tcPr>
            <w:tcW w:w="971" w:type="dxa"/>
            <w:tcBorders>
              <w:top w:val="nil"/>
              <w:left w:val="nil"/>
              <w:bottom w:val="single" w:sz="4" w:space="0" w:color="auto"/>
              <w:right w:val="nil"/>
            </w:tcBorders>
            <w:shd w:val="clear" w:color="000000" w:fill="FFFFFF"/>
            <w:noWrap/>
            <w:hideMark/>
          </w:tcPr>
          <w:p w14:paraId="675B96E9"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 xml:space="preserve">2016 – 2021 </w:t>
            </w:r>
          </w:p>
        </w:tc>
        <w:tc>
          <w:tcPr>
            <w:tcW w:w="992" w:type="dxa"/>
            <w:tcBorders>
              <w:top w:val="nil"/>
              <w:left w:val="nil"/>
              <w:bottom w:val="single" w:sz="4" w:space="0" w:color="auto"/>
              <w:right w:val="nil"/>
            </w:tcBorders>
            <w:shd w:val="clear" w:color="000000" w:fill="FFFFFF"/>
          </w:tcPr>
          <w:p w14:paraId="3FB963C1" w14:textId="77777777" w:rsidR="005562EB"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 xml:space="preserve">2016 </w:t>
            </w:r>
            <w:r>
              <w:rPr>
                <w:rFonts w:eastAsia="Times New Roman"/>
                <w:sz w:val="16"/>
                <w:szCs w:val="16"/>
                <w:lang w:eastAsia="de-DE"/>
              </w:rPr>
              <w:t>–</w:t>
            </w:r>
            <w:r w:rsidRPr="00E30E5E">
              <w:rPr>
                <w:rFonts w:eastAsia="Times New Roman"/>
                <w:sz w:val="16"/>
                <w:szCs w:val="16"/>
                <w:lang w:eastAsia="de-DE"/>
              </w:rPr>
              <w:t xml:space="preserve"> 2017</w:t>
            </w:r>
          </w:p>
          <w:p w14:paraId="4634A74C"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(lagged)</w:t>
            </w:r>
          </w:p>
        </w:tc>
        <w:tc>
          <w:tcPr>
            <w:tcW w:w="1134" w:type="dxa"/>
            <w:tcBorders>
              <w:top w:val="nil"/>
              <w:left w:val="nil"/>
              <w:bottom w:val="single" w:sz="4" w:space="0" w:color="auto"/>
              <w:right w:val="nil"/>
            </w:tcBorders>
            <w:shd w:val="clear" w:color="000000" w:fill="FFFFFF"/>
            <w:noWrap/>
            <w:hideMark/>
          </w:tcPr>
          <w:p w14:paraId="6D02F3AF"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Years</w:t>
            </w:r>
          </w:p>
        </w:tc>
        <w:tc>
          <w:tcPr>
            <w:tcW w:w="992" w:type="dxa"/>
            <w:tcBorders>
              <w:top w:val="nil"/>
              <w:left w:val="nil"/>
              <w:bottom w:val="single" w:sz="4" w:space="0" w:color="auto"/>
              <w:right w:val="nil"/>
            </w:tcBorders>
            <w:shd w:val="clear" w:color="000000" w:fill="FFFFFF"/>
          </w:tcPr>
          <w:p w14:paraId="254B820D" w14:textId="77777777" w:rsidR="005562EB" w:rsidRPr="00E30E5E" w:rsidRDefault="005562EB" w:rsidP="004F20A7">
            <w:pPr>
              <w:spacing w:after="0" w:line="240" w:lineRule="auto"/>
              <w:jc w:val="center"/>
              <w:rPr>
                <w:rFonts w:eastAsia="Times New Roman"/>
                <w:sz w:val="16"/>
                <w:szCs w:val="16"/>
                <w:lang w:eastAsia="de-DE"/>
              </w:rPr>
            </w:pPr>
            <w:r w:rsidRPr="00E30E5E">
              <w:rPr>
                <w:rFonts w:eastAsia="Times New Roman"/>
                <w:sz w:val="16"/>
                <w:szCs w:val="16"/>
                <w:lang w:eastAsia="de-DE"/>
              </w:rPr>
              <w:t>2</w:t>
            </w:r>
          </w:p>
        </w:tc>
      </w:tr>
    </w:tbl>
    <w:p w14:paraId="26559C43" w14:textId="59A87136" w:rsidR="005562EB" w:rsidRDefault="005562EB" w:rsidP="005562EB">
      <w:pPr>
        <w:spacing w:line="360" w:lineRule="auto"/>
        <w:rPr>
          <w:sz w:val="16"/>
        </w:rPr>
      </w:pPr>
      <w:r w:rsidRPr="00A81585">
        <w:rPr>
          <w:i/>
          <w:sz w:val="16"/>
        </w:rPr>
        <w:t>Notes</w:t>
      </w:r>
      <w:r w:rsidRPr="00A81585">
        <w:rPr>
          <w:sz w:val="16"/>
        </w:rPr>
        <w:t xml:space="preserve">. Observed periods that are included in each analysis. </w:t>
      </w:r>
    </w:p>
    <w:p w14:paraId="476A3CC0" w14:textId="32873858" w:rsidR="004F20A7" w:rsidRDefault="004F20A7" w:rsidP="005562EB">
      <w:pPr>
        <w:spacing w:line="360" w:lineRule="auto"/>
        <w:rPr>
          <w:sz w:val="16"/>
        </w:rPr>
      </w:pPr>
      <w:r>
        <w:rPr>
          <w:sz w:val="16"/>
        </w:rPr>
        <w:br w:type="page"/>
      </w:r>
    </w:p>
    <w:tbl>
      <w:tblPr>
        <w:tblW w:w="9356" w:type="dxa"/>
        <w:tblLayout w:type="fixed"/>
        <w:tblCellMar>
          <w:left w:w="70" w:type="dxa"/>
          <w:right w:w="70" w:type="dxa"/>
        </w:tblCellMar>
        <w:tblLook w:val="04A0" w:firstRow="1" w:lastRow="0" w:firstColumn="1" w:lastColumn="0" w:noHBand="0" w:noVBand="1"/>
      </w:tblPr>
      <w:tblGrid>
        <w:gridCol w:w="2835"/>
        <w:gridCol w:w="6521"/>
      </w:tblGrid>
      <w:tr w:rsidR="005562EB" w:rsidRPr="00E30E5E" w14:paraId="3D0CB1C5" w14:textId="77777777" w:rsidTr="004F20A7">
        <w:trPr>
          <w:trHeight w:val="293"/>
        </w:trPr>
        <w:tc>
          <w:tcPr>
            <w:tcW w:w="9356" w:type="dxa"/>
            <w:gridSpan w:val="2"/>
            <w:tcBorders>
              <w:top w:val="nil"/>
              <w:left w:val="nil"/>
              <w:bottom w:val="single" w:sz="4" w:space="0" w:color="auto"/>
              <w:right w:val="nil"/>
            </w:tcBorders>
            <w:shd w:val="clear" w:color="000000" w:fill="FFFFFF"/>
          </w:tcPr>
          <w:p w14:paraId="5ACB1C62" w14:textId="08C359BD" w:rsidR="005562EB" w:rsidRPr="00E30E5E" w:rsidRDefault="005562EB" w:rsidP="004F20A7">
            <w:pPr>
              <w:spacing w:after="0" w:line="240" w:lineRule="auto"/>
              <w:jc w:val="left"/>
              <w:rPr>
                <w:rFonts w:eastAsia="Times New Roman"/>
                <w:i/>
                <w:iCs/>
                <w:color w:val="000000"/>
                <w:sz w:val="20"/>
                <w:szCs w:val="20"/>
                <w:lang w:eastAsia="de-DE"/>
              </w:rPr>
            </w:pPr>
            <w:r w:rsidRPr="002946E5">
              <w:rPr>
                <w:rFonts w:eastAsia="Times New Roman"/>
                <w:b/>
                <w:color w:val="000000"/>
                <w:sz w:val="20"/>
                <w:szCs w:val="20"/>
                <w:lang w:eastAsia="de-DE"/>
              </w:rPr>
              <w:t>Table</w:t>
            </w:r>
            <w:r w:rsidR="00B03E99" w:rsidRPr="002946E5">
              <w:rPr>
                <w:rFonts w:eastAsia="Times New Roman"/>
                <w:b/>
                <w:color w:val="000000"/>
                <w:sz w:val="20"/>
                <w:szCs w:val="20"/>
                <w:lang w:eastAsia="de-DE"/>
              </w:rPr>
              <w:t xml:space="preserve"> A19</w:t>
            </w:r>
            <w:r w:rsidRPr="002946E5">
              <w:rPr>
                <w:rFonts w:eastAsia="Times New Roman"/>
                <w:color w:val="000000"/>
                <w:sz w:val="14"/>
                <w:szCs w:val="14"/>
                <w:lang w:eastAsia="de-DE"/>
              </w:rPr>
              <w:t xml:space="preserve"> </w:t>
            </w:r>
            <w:r w:rsidRPr="002946E5">
              <w:rPr>
                <w:rFonts w:eastAsia="Times New Roman"/>
                <w:iCs/>
                <w:color w:val="000000"/>
                <w:sz w:val="20"/>
                <w:szCs w:val="20"/>
                <w:lang w:eastAsia="de-DE"/>
              </w:rPr>
              <w:t>Country selection depending on intervention and outcome: Fertility</w:t>
            </w:r>
          </w:p>
        </w:tc>
      </w:tr>
      <w:tr w:rsidR="005562EB" w:rsidRPr="00E30E5E" w14:paraId="2BB4B4E0" w14:textId="77777777" w:rsidTr="004F20A7">
        <w:trPr>
          <w:trHeight w:val="274"/>
        </w:trPr>
        <w:tc>
          <w:tcPr>
            <w:tcW w:w="2835" w:type="dxa"/>
            <w:tcBorders>
              <w:top w:val="single" w:sz="4" w:space="0" w:color="auto"/>
              <w:left w:val="nil"/>
              <w:bottom w:val="single" w:sz="4" w:space="0" w:color="auto"/>
              <w:right w:val="nil"/>
            </w:tcBorders>
            <w:shd w:val="clear" w:color="000000" w:fill="FFFFFF"/>
            <w:noWrap/>
            <w:vAlign w:val="center"/>
            <w:hideMark/>
          </w:tcPr>
          <w:p w14:paraId="2B0CA810" w14:textId="77777777" w:rsidR="005562EB" w:rsidRPr="00E30E5E" w:rsidRDefault="005562EB" w:rsidP="004F20A7">
            <w:pPr>
              <w:spacing w:after="0" w:line="240" w:lineRule="auto"/>
              <w:jc w:val="center"/>
              <w:rPr>
                <w:rFonts w:eastAsia="Times New Roman"/>
                <w:color w:val="000000"/>
                <w:szCs w:val="24"/>
                <w:lang w:eastAsia="de-DE"/>
              </w:rPr>
            </w:pPr>
            <w:r w:rsidRPr="00E30E5E">
              <w:rPr>
                <w:rFonts w:eastAsia="Times New Roman"/>
                <w:color w:val="000000"/>
                <w:sz w:val="16"/>
                <w:szCs w:val="16"/>
                <w:lang w:eastAsia="de-DE"/>
              </w:rPr>
              <w:t>Outcome</w:t>
            </w:r>
          </w:p>
        </w:tc>
        <w:tc>
          <w:tcPr>
            <w:tcW w:w="6521" w:type="dxa"/>
            <w:tcBorders>
              <w:top w:val="single" w:sz="4" w:space="0" w:color="auto"/>
              <w:left w:val="nil"/>
              <w:bottom w:val="single" w:sz="4" w:space="0" w:color="auto"/>
              <w:right w:val="nil"/>
            </w:tcBorders>
            <w:shd w:val="clear" w:color="000000" w:fill="FFFFFF"/>
            <w:noWrap/>
            <w:vAlign w:val="center"/>
            <w:hideMark/>
          </w:tcPr>
          <w:p w14:paraId="1F982AF5" w14:textId="77777777" w:rsidR="005562EB" w:rsidRPr="00E30E5E" w:rsidRDefault="005562EB" w:rsidP="004F20A7">
            <w:pPr>
              <w:spacing w:after="0" w:line="240" w:lineRule="auto"/>
              <w:jc w:val="center"/>
              <w:rPr>
                <w:rFonts w:eastAsia="Times New Roman"/>
                <w:color w:val="000000"/>
                <w:sz w:val="16"/>
                <w:szCs w:val="16"/>
                <w:lang w:eastAsia="de-DE"/>
              </w:rPr>
            </w:pPr>
            <w:r w:rsidRPr="00E30E5E">
              <w:rPr>
                <w:rFonts w:eastAsia="Times New Roman"/>
                <w:color w:val="000000"/>
                <w:sz w:val="16"/>
                <w:szCs w:val="16"/>
                <w:lang w:eastAsia="de-DE"/>
              </w:rPr>
              <w:t>Countries</w:t>
            </w:r>
          </w:p>
        </w:tc>
      </w:tr>
      <w:tr w:rsidR="005562EB" w:rsidRPr="00E30E5E" w14:paraId="3638C8B7" w14:textId="77777777" w:rsidTr="004F20A7">
        <w:trPr>
          <w:trHeight w:val="252"/>
        </w:trPr>
        <w:tc>
          <w:tcPr>
            <w:tcW w:w="2835" w:type="dxa"/>
            <w:tcBorders>
              <w:top w:val="single" w:sz="4" w:space="0" w:color="auto"/>
              <w:left w:val="nil"/>
              <w:bottom w:val="nil"/>
              <w:right w:val="nil"/>
            </w:tcBorders>
            <w:shd w:val="clear" w:color="000000" w:fill="FFFFFF"/>
            <w:noWrap/>
            <w:vAlign w:val="center"/>
          </w:tcPr>
          <w:p w14:paraId="4E8BADDF"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OTC</w:t>
            </w:r>
          </w:p>
        </w:tc>
        <w:tc>
          <w:tcPr>
            <w:tcW w:w="6521" w:type="dxa"/>
            <w:tcBorders>
              <w:top w:val="single" w:sz="4" w:space="0" w:color="auto"/>
              <w:left w:val="nil"/>
              <w:bottom w:val="nil"/>
              <w:right w:val="nil"/>
            </w:tcBorders>
            <w:shd w:val="clear" w:color="000000" w:fill="FFFFFF"/>
            <w:noWrap/>
          </w:tcPr>
          <w:p w14:paraId="5F9A1C33" w14:textId="77777777" w:rsidR="005562EB" w:rsidRPr="00E30E5E" w:rsidRDefault="005562EB" w:rsidP="004F20A7">
            <w:pPr>
              <w:spacing w:after="0" w:line="240" w:lineRule="auto"/>
              <w:jc w:val="center"/>
              <w:rPr>
                <w:rFonts w:eastAsia="Times New Roman"/>
                <w:sz w:val="16"/>
                <w:szCs w:val="16"/>
                <w:lang w:eastAsia="de-DE"/>
              </w:rPr>
            </w:pPr>
          </w:p>
        </w:tc>
      </w:tr>
      <w:tr w:rsidR="005562EB" w:rsidRPr="00E30E5E" w14:paraId="7857EFE1" w14:textId="77777777" w:rsidTr="004F20A7">
        <w:trPr>
          <w:trHeight w:val="624"/>
        </w:trPr>
        <w:tc>
          <w:tcPr>
            <w:tcW w:w="2835" w:type="dxa"/>
            <w:tcBorders>
              <w:top w:val="nil"/>
              <w:left w:val="nil"/>
              <w:bottom w:val="nil"/>
              <w:right w:val="nil"/>
            </w:tcBorders>
            <w:shd w:val="clear" w:color="000000" w:fill="FFFFFF"/>
            <w:noWrap/>
            <w:hideMark/>
          </w:tcPr>
          <w:p w14:paraId="3B78D572"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 xml:space="preserve">    </w:t>
            </w:r>
            <w:r>
              <w:rPr>
                <w:rFonts w:eastAsia="Times New Roman"/>
                <w:sz w:val="16"/>
                <w:szCs w:val="16"/>
                <w:lang w:eastAsia="de-DE"/>
              </w:rPr>
              <w:t>Fertility</w:t>
            </w:r>
          </w:p>
        </w:tc>
        <w:tc>
          <w:tcPr>
            <w:tcW w:w="6521" w:type="dxa"/>
            <w:tcBorders>
              <w:top w:val="nil"/>
              <w:left w:val="nil"/>
              <w:bottom w:val="nil"/>
              <w:right w:val="nil"/>
            </w:tcBorders>
            <w:shd w:val="clear" w:color="000000" w:fill="FFFFFF"/>
            <w:noWrap/>
          </w:tcPr>
          <w:p w14:paraId="25A13C66"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Full sample (all 32 countries</w:t>
            </w:r>
            <w:r>
              <w:rPr>
                <w:rFonts w:eastAsia="Times New Roman"/>
                <w:sz w:val="16"/>
                <w:szCs w:val="16"/>
                <w:lang w:eastAsia="de-DE"/>
              </w:rPr>
              <w:t>)</w:t>
            </w:r>
          </w:p>
          <w:p w14:paraId="3596E18F"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Germany, Italy, Poland, Croatia</w:t>
            </w:r>
          </w:p>
        </w:tc>
      </w:tr>
      <w:tr w:rsidR="005562EB" w:rsidRPr="00E30E5E" w14:paraId="45F89AD8" w14:textId="77777777" w:rsidTr="004F20A7">
        <w:trPr>
          <w:trHeight w:val="298"/>
        </w:trPr>
        <w:tc>
          <w:tcPr>
            <w:tcW w:w="2835" w:type="dxa"/>
            <w:tcBorders>
              <w:top w:val="nil"/>
              <w:left w:val="nil"/>
              <w:bottom w:val="nil"/>
              <w:right w:val="nil"/>
            </w:tcBorders>
            <w:shd w:val="clear" w:color="000000" w:fill="FFFFFF"/>
            <w:noWrap/>
            <w:hideMark/>
          </w:tcPr>
          <w:p w14:paraId="609A8F23"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Rx (TWFE DID)</w:t>
            </w:r>
          </w:p>
        </w:tc>
        <w:tc>
          <w:tcPr>
            <w:tcW w:w="6521" w:type="dxa"/>
            <w:tcBorders>
              <w:top w:val="nil"/>
              <w:left w:val="nil"/>
              <w:bottom w:val="nil"/>
              <w:right w:val="nil"/>
            </w:tcBorders>
            <w:shd w:val="clear" w:color="000000" w:fill="FFFFFF"/>
            <w:noWrap/>
          </w:tcPr>
          <w:p w14:paraId="24720A0F" w14:textId="77777777" w:rsidR="005562EB" w:rsidRPr="00E30E5E" w:rsidRDefault="005562EB" w:rsidP="004F20A7">
            <w:pPr>
              <w:spacing w:after="0" w:line="240" w:lineRule="auto"/>
              <w:jc w:val="left"/>
              <w:rPr>
                <w:rFonts w:eastAsia="Times New Roman"/>
                <w:color w:val="000000"/>
                <w:sz w:val="16"/>
                <w:szCs w:val="16"/>
                <w:lang w:eastAsia="de-DE"/>
              </w:rPr>
            </w:pPr>
          </w:p>
        </w:tc>
      </w:tr>
      <w:tr w:rsidR="005562EB" w:rsidRPr="00E30E5E" w14:paraId="1BF3B557" w14:textId="77777777" w:rsidTr="004F20A7">
        <w:trPr>
          <w:trHeight w:val="624"/>
        </w:trPr>
        <w:tc>
          <w:tcPr>
            <w:tcW w:w="2835" w:type="dxa"/>
            <w:tcBorders>
              <w:top w:val="nil"/>
              <w:left w:val="nil"/>
              <w:bottom w:val="nil"/>
              <w:right w:val="nil"/>
            </w:tcBorders>
            <w:shd w:val="clear" w:color="000000" w:fill="FFFFFF"/>
            <w:noWrap/>
            <w:hideMark/>
          </w:tcPr>
          <w:p w14:paraId="6D592F8D"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 xml:space="preserve">    </w:t>
            </w:r>
            <w:r>
              <w:rPr>
                <w:rFonts w:eastAsia="Times New Roman"/>
                <w:sz w:val="16"/>
                <w:szCs w:val="16"/>
                <w:lang w:eastAsia="de-DE"/>
              </w:rPr>
              <w:t>Fertility</w:t>
            </w:r>
          </w:p>
        </w:tc>
        <w:tc>
          <w:tcPr>
            <w:tcW w:w="6521" w:type="dxa"/>
            <w:tcBorders>
              <w:top w:val="nil"/>
              <w:left w:val="nil"/>
              <w:bottom w:val="nil"/>
              <w:right w:val="nil"/>
            </w:tcBorders>
            <w:shd w:val="clear" w:color="000000" w:fill="FFFFFF"/>
            <w:noWrap/>
          </w:tcPr>
          <w:p w14:paraId="11822152"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p w14:paraId="48450C3F"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Control countries: Germany, Italy, Croatia, Hungary, Bosnia and Herzegovina, Russia, Kazakhstan, France, Norway, Portugal, United Kingdom, Belgium, Sweden</w:t>
            </w:r>
            <w:r w:rsidRPr="00E30E5E">
              <w:rPr>
                <w:rFonts w:eastAsia="Times New Roman"/>
                <w:sz w:val="16"/>
                <w:szCs w:val="16"/>
                <w:vertAlign w:val="superscript"/>
                <w:lang w:eastAsia="de-DE"/>
              </w:rPr>
              <w:t xml:space="preserve"> </w:t>
            </w:r>
            <w:r>
              <w:rPr>
                <w:rFonts w:eastAsia="Times New Roman"/>
                <w:sz w:val="16"/>
                <w:szCs w:val="16"/>
                <w:vertAlign w:val="superscript"/>
                <w:lang w:eastAsia="de-DE"/>
              </w:rPr>
              <w:t>a</w:t>
            </w:r>
          </w:p>
        </w:tc>
      </w:tr>
      <w:tr w:rsidR="005562EB" w:rsidRPr="00E30E5E" w14:paraId="629FE4C5" w14:textId="77777777" w:rsidTr="004F20A7">
        <w:trPr>
          <w:trHeight w:val="293"/>
        </w:trPr>
        <w:tc>
          <w:tcPr>
            <w:tcW w:w="2835" w:type="dxa"/>
            <w:tcBorders>
              <w:top w:val="nil"/>
              <w:left w:val="nil"/>
              <w:bottom w:val="nil"/>
              <w:right w:val="nil"/>
            </w:tcBorders>
            <w:shd w:val="clear" w:color="000000" w:fill="FFFFFF"/>
            <w:noWrap/>
            <w:hideMark/>
          </w:tcPr>
          <w:p w14:paraId="6F808605"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color w:val="000000"/>
                <w:sz w:val="16"/>
                <w:szCs w:val="16"/>
                <w:lang w:eastAsia="de-DE"/>
              </w:rPr>
              <w:t>Rx (SDID)</w:t>
            </w:r>
          </w:p>
        </w:tc>
        <w:tc>
          <w:tcPr>
            <w:tcW w:w="6521" w:type="dxa"/>
            <w:tcBorders>
              <w:top w:val="nil"/>
              <w:left w:val="nil"/>
              <w:bottom w:val="nil"/>
              <w:right w:val="nil"/>
            </w:tcBorders>
            <w:shd w:val="clear" w:color="000000" w:fill="FFFFFF"/>
            <w:noWrap/>
          </w:tcPr>
          <w:p w14:paraId="30A26F98" w14:textId="77777777" w:rsidR="005562EB" w:rsidRPr="00E30E5E" w:rsidRDefault="005562EB" w:rsidP="004F20A7">
            <w:pPr>
              <w:spacing w:after="0" w:line="240" w:lineRule="auto"/>
              <w:jc w:val="left"/>
              <w:rPr>
                <w:rFonts w:eastAsia="Times New Roman"/>
                <w:sz w:val="16"/>
                <w:szCs w:val="16"/>
                <w:lang w:eastAsia="de-DE"/>
              </w:rPr>
            </w:pPr>
          </w:p>
        </w:tc>
      </w:tr>
      <w:tr w:rsidR="005562EB" w:rsidRPr="00E30E5E" w14:paraId="2950F8AC" w14:textId="77777777" w:rsidTr="004F20A7">
        <w:trPr>
          <w:trHeight w:val="624"/>
        </w:trPr>
        <w:tc>
          <w:tcPr>
            <w:tcW w:w="2835" w:type="dxa"/>
            <w:tcBorders>
              <w:top w:val="nil"/>
              <w:left w:val="nil"/>
              <w:bottom w:val="single" w:sz="4" w:space="0" w:color="auto"/>
              <w:right w:val="nil"/>
            </w:tcBorders>
            <w:shd w:val="clear" w:color="000000" w:fill="FFFFFF"/>
            <w:noWrap/>
          </w:tcPr>
          <w:p w14:paraId="2B184F81"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color w:val="000000"/>
                <w:sz w:val="16"/>
                <w:szCs w:val="16"/>
                <w:lang w:eastAsia="de-DE"/>
              </w:rPr>
              <w:t xml:space="preserve">    Fertility</w:t>
            </w:r>
          </w:p>
        </w:tc>
        <w:tc>
          <w:tcPr>
            <w:tcW w:w="6521" w:type="dxa"/>
            <w:tcBorders>
              <w:top w:val="nil"/>
              <w:left w:val="nil"/>
              <w:bottom w:val="single" w:sz="4" w:space="0" w:color="auto"/>
              <w:right w:val="nil"/>
            </w:tcBorders>
            <w:shd w:val="clear" w:color="000000" w:fill="FFFFFF"/>
            <w:noWrap/>
          </w:tcPr>
          <w:p w14:paraId="5EAEDDF4"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Full sample except always-treated countries (Hungary, Russia, Kazakhstan, Bosnia and Herzegovina)</w:t>
            </w:r>
          </w:p>
          <w:p w14:paraId="7585CE87" w14:textId="77777777" w:rsidR="005562EB" w:rsidRPr="00E30E5E" w:rsidRDefault="005562EB" w:rsidP="004F20A7">
            <w:pPr>
              <w:spacing w:after="0" w:line="240" w:lineRule="auto"/>
              <w:jc w:val="left"/>
              <w:rPr>
                <w:rFonts w:eastAsia="Times New Roman"/>
                <w:sz w:val="16"/>
                <w:szCs w:val="16"/>
                <w:lang w:eastAsia="de-DE"/>
              </w:rPr>
            </w:pPr>
            <w:r w:rsidRPr="00E30E5E">
              <w:rPr>
                <w:rFonts w:eastAsia="Times New Roman"/>
                <w:sz w:val="16"/>
                <w:szCs w:val="16"/>
                <w:lang w:eastAsia="de-DE"/>
              </w:rPr>
              <w:t>Intervention countries: Poland</w:t>
            </w:r>
          </w:p>
        </w:tc>
      </w:tr>
    </w:tbl>
    <w:p w14:paraId="22609A0E" w14:textId="77777777" w:rsidR="005562EB" w:rsidRPr="00E30E5E" w:rsidRDefault="005562EB" w:rsidP="005562EB">
      <w:pPr>
        <w:spacing w:after="60" w:line="240" w:lineRule="auto"/>
        <w:rPr>
          <w:sz w:val="16"/>
        </w:rPr>
      </w:pPr>
      <w:r w:rsidRPr="00E30E5E">
        <w:rPr>
          <w:i/>
          <w:sz w:val="16"/>
        </w:rPr>
        <w:t>Notes</w:t>
      </w:r>
      <w:r w:rsidRPr="00E30E5E">
        <w:rPr>
          <w:sz w:val="16"/>
        </w:rPr>
        <w:t>: Synthetic DID does not support unbalanced data (i.e. missing values) or  always treated countries. In case of Poland’s Rx switch, countries that have never facilitated OTC access to emergency contraceptives before are considered as ‘always-treated countries’. Abbreviations: OTC, over-the-counter; TWFE, Two-way fixed effects; SDID, Synthetic difference-in-differences.</w:t>
      </w:r>
    </w:p>
    <w:p w14:paraId="3E2AC07F" w14:textId="0AD8C9DB" w:rsidR="00B21624" w:rsidRPr="002946E5" w:rsidRDefault="005562EB" w:rsidP="002946E5">
      <w:pPr>
        <w:spacing w:after="60" w:line="240" w:lineRule="auto"/>
        <w:rPr>
          <w:sz w:val="16"/>
        </w:rPr>
      </w:pPr>
      <w:proofErr w:type="spellStart"/>
      <w:r>
        <w:rPr>
          <w:sz w:val="16"/>
          <w:vertAlign w:val="superscript"/>
        </w:rPr>
        <w:t>a</w:t>
      </w:r>
      <w:proofErr w:type="spellEnd"/>
      <w:r w:rsidRPr="00E30E5E">
        <w:rPr>
          <w:sz w:val="16"/>
          <w:vertAlign w:val="superscript"/>
        </w:rPr>
        <w:t xml:space="preserve"> </w:t>
      </w:r>
      <w:r w:rsidRPr="00E30E5E">
        <w:rPr>
          <w:sz w:val="16"/>
        </w:rPr>
        <w:t>All treated countries within the observed time span, all never-treated countries, oldest always-treated countries.</w:t>
      </w:r>
      <w:r>
        <w:rPr>
          <w:sz w:val="16"/>
        </w:rPr>
        <w:t xml:space="preserve"> Birth rate without Bosnia and Herzegovina, Kazakhstan and Russia due to non-availability of monthly data.</w:t>
      </w:r>
    </w:p>
    <w:p w14:paraId="453BB0CC" w14:textId="77777777" w:rsidR="005562EB" w:rsidRDefault="005562EB" w:rsidP="005562EB">
      <w:pPr>
        <w:spacing w:after="160" w:line="259" w:lineRule="auto"/>
        <w:jc w:val="left"/>
      </w:pPr>
    </w:p>
    <w:tbl>
      <w:tblPr>
        <w:tblW w:w="5000" w:type="pct"/>
        <w:tblCellMar>
          <w:left w:w="70" w:type="dxa"/>
          <w:right w:w="70" w:type="dxa"/>
        </w:tblCellMar>
        <w:tblLook w:val="04A0" w:firstRow="1" w:lastRow="0" w:firstColumn="1" w:lastColumn="0" w:noHBand="0" w:noVBand="1"/>
      </w:tblPr>
      <w:tblGrid>
        <w:gridCol w:w="2630"/>
        <w:gridCol w:w="1234"/>
        <w:gridCol w:w="225"/>
        <w:gridCol w:w="1918"/>
        <w:gridCol w:w="214"/>
        <w:gridCol w:w="1274"/>
        <w:gridCol w:w="180"/>
        <w:gridCol w:w="1397"/>
      </w:tblGrid>
      <w:tr w:rsidR="005562EB" w:rsidRPr="00E30E5E" w14:paraId="27365B81" w14:textId="77777777" w:rsidTr="004F20A7">
        <w:trPr>
          <w:trHeight w:val="375"/>
        </w:trPr>
        <w:tc>
          <w:tcPr>
            <w:tcW w:w="5000" w:type="pct"/>
            <w:gridSpan w:val="8"/>
            <w:tcBorders>
              <w:top w:val="nil"/>
              <w:left w:val="nil"/>
              <w:bottom w:val="single" w:sz="4" w:space="0" w:color="auto"/>
              <w:right w:val="nil"/>
            </w:tcBorders>
            <w:shd w:val="clear" w:color="000000" w:fill="FFFFFF"/>
            <w:noWrap/>
            <w:vAlign w:val="center"/>
            <w:hideMark/>
          </w:tcPr>
          <w:p w14:paraId="1DFA525C" w14:textId="76789428" w:rsidR="005562EB" w:rsidRPr="00E30E5E" w:rsidRDefault="005562EB" w:rsidP="004F20A7">
            <w:pPr>
              <w:spacing w:after="0" w:line="240" w:lineRule="auto"/>
              <w:jc w:val="left"/>
              <w:rPr>
                <w:rFonts w:eastAsia="Times New Roman"/>
                <w:color w:val="000000"/>
                <w:sz w:val="20"/>
                <w:szCs w:val="20"/>
                <w:lang w:eastAsia="de-DE"/>
              </w:rPr>
            </w:pPr>
            <w:r w:rsidRPr="002946E5">
              <w:rPr>
                <w:rFonts w:eastAsia="Times New Roman"/>
                <w:b/>
                <w:color w:val="000000"/>
                <w:sz w:val="20"/>
                <w:szCs w:val="20"/>
                <w:lang w:eastAsia="de-DE"/>
              </w:rPr>
              <w:t>Table</w:t>
            </w:r>
            <w:r w:rsidR="00B03E99" w:rsidRPr="002946E5">
              <w:rPr>
                <w:rFonts w:eastAsia="Times New Roman"/>
                <w:b/>
                <w:color w:val="000000"/>
                <w:sz w:val="20"/>
                <w:szCs w:val="20"/>
                <w:lang w:eastAsia="de-DE"/>
              </w:rPr>
              <w:t xml:space="preserve"> A20</w:t>
            </w:r>
            <w:r w:rsidRPr="002946E5">
              <w:rPr>
                <w:rFonts w:eastAsia="Times New Roman"/>
                <w:sz w:val="18"/>
                <w:szCs w:val="20"/>
                <w:lang w:eastAsia="de-DE"/>
              </w:rPr>
              <w:t xml:space="preserve"> </w:t>
            </w:r>
            <w:r w:rsidRPr="002946E5">
              <w:rPr>
                <w:rFonts w:eastAsia="Times New Roman"/>
                <w:iCs/>
                <w:color w:val="000000"/>
                <w:sz w:val="20"/>
                <w:szCs w:val="20"/>
                <w:lang w:eastAsia="de-DE"/>
              </w:rPr>
              <w:t>Potential confounders' attributes: Fertility</w:t>
            </w:r>
          </w:p>
        </w:tc>
      </w:tr>
      <w:tr w:rsidR="005562EB" w:rsidRPr="00E30E5E" w14:paraId="048279ED" w14:textId="77777777" w:rsidTr="004F20A7">
        <w:trPr>
          <w:trHeight w:val="438"/>
        </w:trPr>
        <w:tc>
          <w:tcPr>
            <w:tcW w:w="1450" w:type="pct"/>
            <w:tcBorders>
              <w:top w:val="single" w:sz="4" w:space="0" w:color="auto"/>
              <w:left w:val="nil"/>
              <w:bottom w:val="single" w:sz="4" w:space="0" w:color="auto"/>
              <w:right w:val="nil"/>
            </w:tcBorders>
            <w:shd w:val="clear" w:color="000000" w:fill="FFFFFF"/>
            <w:noWrap/>
            <w:vAlign w:val="bottom"/>
            <w:hideMark/>
          </w:tcPr>
          <w:p w14:paraId="6B6133A9"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Outcome</w:t>
            </w:r>
          </w:p>
        </w:tc>
        <w:tc>
          <w:tcPr>
            <w:tcW w:w="680" w:type="pct"/>
            <w:tcBorders>
              <w:top w:val="single" w:sz="4" w:space="0" w:color="auto"/>
              <w:left w:val="nil"/>
              <w:bottom w:val="single" w:sz="4" w:space="0" w:color="auto"/>
              <w:right w:val="nil"/>
            </w:tcBorders>
            <w:shd w:val="clear" w:color="000000" w:fill="FFFFFF"/>
            <w:noWrap/>
            <w:vAlign w:val="bottom"/>
            <w:hideMark/>
          </w:tcPr>
          <w:p w14:paraId="0B07C565"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Variation in time</w:t>
            </w:r>
          </w:p>
        </w:tc>
        <w:tc>
          <w:tcPr>
            <w:tcW w:w="124" w:type="pct"/>
            <w:tcBorders>
              <w:top w:val="single" w:sz="4" w:space="0" w:color="auto"/>
              <w:left w:val="nil"/>
              <w:bottom w:val="single" w:sz="4" w:space="0" w:color="auto"/>
              <w:right w:val="nil"/>
            </w:tcBorders>
            <w:shd w:val="clear" w:color="000000" w:fill="FFFFFF"/>
            <w:noWrap/>
            <w:vAlign w:val="bottom"/>
            <w:hideMark/>
          </w:tcPr>
          <w:p w14:paraId="442C75DA"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single" w:sz="4" w:space="0" w:color="auto"/>
              <w:left w:val="nil"/>
              <w:bottom w:val="single" w:sz="4" w:space="0" w:color="auto"/>
              <w:right w:val="nil"/>
            </w:tcBorders>
            <w:shd w:val="clear" w:color="000000" w:fill="FFFFFF"/>
            <w:vAlign w:val="bottom"/>
            <w:hideMark/>
          </w:tcPr>
          <w:p w14:paraId="78B214F1"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Relation of variation in time to intervention</w:t>
            </w:r>
          </w:p>
        </w:tc>
        <w:tc>
          <w:tcPr>
            <w:tcW w:w="118" w:type="pct"/>
            <w:tcBorders>
              <w:top w:val="single" w:sz="4" w:space="0" w:color="auto"/>
              <w:left w:val="nil"/>
              <w:bottom w:val="single" w:sz="4" w:space="0" w:color="auto"/>
              <w:right w:val="nil"/>
            </w:tcBorders>
            <w:shd w:val="clear" w:color="000000" w:fill="FFFFFF"/>
            <w:vAlign w:val="bottom"/>
            <w:hideMark/>
          </w:tcPr>
          <w:p w14:paraId="62DA5F34"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single" w:sz="4" w:space="0" w:color="auto"/>
              <w:left w:val="nil"/>
              <w:bottom w:val="single" w:sz="4" w:space="0" w:color="auto"/>
              <w:right w:val="nil"/>
            </w:tcBorders>
            <w:shd w:val="clear" w:color="000000" w:fill="FFFFFF"/>
            <w:vAlign w:val="bottom"/>
            <w:hideMark/>
          </w:tcPr>
          <w:p w14:paraId="6E833F41"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Marginal effect on the outcome</w:t>
            </w:r>
          </w:p>
        </w:tc>
        <w:tc>
          <w:tcPr>
            <w:tcW w:w="99" w:type="pct"/>
            <w:tcBorders>
              <w:top w:val="single" w:sz="4" w:space="0" w:color="auto"/>
              <w:left w:val="nil"/>
              <w:bottom w:val="single" w:sz="4" w:space="0" w:color="auto"/>
              <w:right w:val="nil"/>
            </w:tcBorders>
            <w:shd w:val="clear" w:color="000000" w:fill="FFFFFF"/>
            <w:vAlign w:val="bottom"/>
            <w:hideMark/>
          </w:tcPr>
          <w:p w14:paraId="3C1E99FF"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70" w:type="pct"/>
            <w:tcBorders>
              <w:top w:val="single" w:sz="4" w:space="0" w:color="auto"/>
              <w:left w:val="nil"/>
              <w:bottom w:val="single" w:sz="4" w:space="0" w:color="auto"/>
              <w:right w:val="nil"/>
            </w:tcBorders>
            <w:shd w:val="clear" w:color="000000" w:fill="FFFFFF"/>
            <w:noWrap/>
            <w:vAlign w:val="bottom"/>
            <w:hideMark/>
          </w:tcPr>
          <w:p w14:paraId="7D06AF5D"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Adjustment</w:t>
            </w:r>
          </w:p>
        </w:tc>
      </w:tr>
      <w:tr w:rsidR="005562EB" w:rsidRPr="00E30E5E" w14:paraId="33DE406D" w14:textId="77777777" w:rsidTr="004F20A7">
        <w:trPr>
          <w:trHeight w:val="300"/>
        </w:trPr>
        <w:tc>
          <w:tcPr>
            <w:tcW w:w="1450" w:type="pct"/>
            <w:tcBorders>
              <w:top w:val="nil"/>
              <w:left w:val="nil"/>
              <w:bottom w:val="nil"/>
              <w:right w:val="nil"/>
            </w:tcBorders>
            <w:shd w:val="clear" w:color="000000" w:fill="FFFFFF"/>
            <w:noWrap/>
            <w:vAlign w:val="bottom"/>
            <w:hideMark/>
          </w:tcPr>
          <w:p w14:paraId="1C8C2562"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Outcome: Fertility</w:t>
            </w:r>
          </w:p>
        </w:tc>
        <w:tc>
          <w:tcPr>
            <w:tcW w:w="680" w:type="pct"/>
            <w:tcBorders>
              <w:top w:val="nil"/>
              <w:left w:val="nil"/>
              <w:bottom w:val="nil"/>
              <w:right w:val="nil"/>
            </w:tcBorders>
            <w:shd w:val="clear" w:color="000000" w:fill="FFFFFF"/>
            <w:noWrap/>
            <w:vAlign w:val="bottom"/>
            <w:hideMark/>
          </w:tcPr>
          <w:p w14:paraId="4782E17D"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24" w:type="pct"/>
            <w:tcBorders>
              <w:top w:val="nil"/>
              <w:left w:val="nil"/>
              <w:bottom w:val="nil"/>
              <w:right w:val="nil"/>
            </w:tcBorders>
            <w:shd w:val="clear" w:color="000000" w:fill="FFFFFF"/>
            <w:noWrap/>
            <w:vAlign w:val="bottom"/>
            <w:hideMark/>
          </w:tcPr>
          <w:p w14:paraId="03115DCB"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4C47DF01"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18" w:type="pct"/>
            <w:tcBorders>
              <w:top w:val="nil"/>
              <w:left w:val="nil"/>
              <w:bottom w:val="nil"/>
              <w:right w:val="nil"/>
            </w:tcBorders>
            <w:shd w:val="clear" w:color="000000" w:fill="FFFFFF"/>
            <w:noWrap/>
            <w:vAlign w:val="bottom"/>
            <w:hideMark/>
          </w:tcPr>
          <w:p w14:paraId="7C431449"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346E2D15"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99" w:type="pct"/>
            <w:tcBorders>
              <w:top w:val="nil"/>
              <w:left w:val="nil"/>
              <w:bottom w:val="nil"/>
              <w:right w:val="nil"/>
            </w:tcBorders>
            <w:shd w:val="clear" w:color="000000" w:fill="FFFFFF"/>
            <w:noWrap/>
            <w:vAlign w:val="bottom"/>
            <w:hideMark/>
          </w:tcPr>
          <w:p w14:paraId="01C43C26"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70" w:type="pct"/>
            <w:tcBorders>
              <w:top w:val="nil"/>
              <w:left w:val="nil"/>
              <w:bottom w:val="nil"/>
              <w:right w:val="nil"/>
            </w:tcBorders>
            <w:shd w:val="clear" w:color="000000" w:fill="FFFFFF"/>
            <w:noWrap/>
            <w:vAlign w:val="bottom"/>
            <w:hideMark/>
          </w:tcPr>
          <w:p w14:paraId="60443626"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r>
      <w:tr w:rsidR="005562EB" w:rsidRPr="00E30E5E" w14:paraId="799406B2" w14:textId="77777777" w:rsidTr="004F20A7">
        <w:trPr>
          <w:trHeight w:val="300"/>
        </w:trPr>
        <w:tc>
          <w:tcPr>
            <w:tcW w:w="1450" w:type="pct"/>
            <w:tcBorders>
              <w:top w:val="nil"/>
              <w:left w:val="nil"/>
              <w:bottom w:val="nil"/>
              <w:right w:val="nil"/>
            </w:tcBorders>
            <w:shd w:val="clear" w:color="000000" w:fill="FFFFFF"/>
            <w:noWrap/>
            <w:vAlign w:val="bottom"/>
            <w:hideMark/>
          </w:tcPr>
          <w:p w14:paraId="705A604C" w14:textId="77777777" w:rsidR="005562EB" w:rsidRPr="00E30E5E" w:rsidRDefault="005562EB" w:rsidP="004F20A7">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GDP per Capita</w:t>
            </w:r>
          </w:p>
        </w:tc>
        <w:tc>
          <w:tcPr>
            <w:tcW w:w="680" w:type="pct"/>
            <w:tcBorders>
              <w:top w:val="nil"/>
              <w:left w:val="nil"/>
              <w:bottom w:val="nil"/>
              <w:right w:val="nil"/>
            </w:tcBorders>
            <w:shd w:val="clear" w:color="000000" w:fill="FFFFFF"/>
            <w:noWrap/>
            <w:vAlign w:val="bottom"/>
            <w:hideMark/>
          </w:tcPr>
          <w:p w14:paraId="562D477B"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221C2DE6"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2E199FD5"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2815689A"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585A9497"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26034AFC"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70" w:type="pct"/>
            <w:tcBorders>
              <w:top w:val="nil"/>
              <w:left w:val="nil"/>
              <w:bottom w:val="nil"/>
              <w:right w:val="nil"/>
            </w:tcBorders>
            <w:shd w:val="clear" w:color="000000" w:fill="FFFFFF"/>
            <w:noWrap/>
            <w:vAlign w:val="bottom"/>
            <w:hideMark/>
          </w:tcPr>
          <w:p w14:paraId="67606F20"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5562EB" w:rsidRPr="00E30E5E" w14:paraId="09641130" w14:textId="77777777" w:rsidTr="004F20A7">
        <w:trPr>
          <w:trHeight w:val="300"/>
        </w:trPr>
        <w:tc>
          <w:tcPr>
            <w:tcW w:w="1450" w:type="pct"/>
            <w:tcBorders>
              <w:top w:val="nil"/>
              <w:left w:val="nil"/>
              <w:bottom w:val="nil"/>
              <w:right w:val="nil"/>
            </w:tcBorders>
            <w:shd w:val="clear" w:color="000000" w:fill="FFFFFF"/>
            <w:noWrap/>
            <w:vAlign w:val="bottom"/>
            <w:hideMark/>
          </w:tcPr>
          <w:p w14:paraId="3ED1E655" w14:textId="77777777" w:rsidR="005562EB" w:rsidRPr="00E30E5E" w:rsidRDefault="005562EB" w:rsidP="004F20A7">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Life expectancy</w:t>
            </w:r>
          </w:p>
        </w:tc>
        <w:tc>
          <w:tcPr>
            <w:tcW w:w="680" w:type="pct"/>
            <w:tcBorders>
              <w:top w:val="nil"/>
              <w:left w:val="nil"/>
              <w:bottom w:val="nil"/>
              <w:right w:val="nil"/>
            </w:tcBorders>
            <w:shd w:val="clear" w:color="000000" w:fill="FFFFFF"/>
            <w:noWrap/>
            <w:vAlign w:val="bottom"/>
            <w:hideMark/>
          </w:tcPr>
          <w:p w14:paraId="157E1489"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20E69474"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48D9E0F6"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69980765"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08609938"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7CE29F8E"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70" w:type="pct"/>
            <w:tcBorders>
              <w:top w:val="nil"/>
              <w:left w:val="nil"/>
              <w:bottom w:val="nil"/>
              <w:right w:val="nil"/>
            </w:tcBorders>
            <w:shd w:val="clear" w:color="000000" w:fill="FFFFFF"/>
            <w:noWrap/>
            <w:vAlign w:val="bottom"/>
            <w:hideMark/>
          </w:tcPr>
          <w:p w14:paraId="1D0FFCDB"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5562EB" w:rsidRPr="00E30E5E" w14:paraId="673900E9" w14:textId="77777777" w:rsidTr="004F20A7">
        <w:trPr>
          <w:trHeight w:val="300"/>
        </w:trPr>
        <w:tc>
          <w:tcPr>
            <w:tcW w:w="1450" w:type="pct"/>
            <w:tcBorders>
              <w:top w:val="nil"/>
              <w:left w:val="nil"/>
              <w:bottom w:val="nil"/>
              <w:right w:val="nil"/>
            </w:tcBorders>
            <w:shd w:val="clear" w:color="000000" w:fill="FFFFFF"/>
            <w:noWrap/>
            <w:vAlign w:val="bottom"/>
            <w:hideMark/>
          </w:tcPr>
          <w:p w14:paraId="5EF417AE" w14:textId="77777777" w:rsidR="005562EB" w:rsidRPr="00E30E5E" w:rsidRDefault="005562EB" w:rsidP="004F20A7">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Population density</w:t>
            </w:r>
          </w:p>
        </w:tc>
        <w:tc>
          <w:tcPr>
            <w:tcW w:w="680" w:type="pct"/>
            <w:tcBorders>
              <w:top w:val="nil"/>
              <w:left w:val="nil"/>
              <w:bottom w:val="nil"/>
              <w:right w:val="nil"/>
            </w:tcBorders>
            <w:shd w:val="clear" w:color="000000" w:fill="FFFFFF"/>
            <w:noWrap/>
            <w:vAlign w:val="bottom"/>
            <w:hideMark/>
          </w:tcPr>
          <w:p w14:paraId="553D65B8"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2F74392F"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18C284C9"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796CDC25"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6046826F"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0C06B412"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70" w:type="pct"/>
            <w:tcBorders>
              <w:top w:val="nil"/>
              <w:left w:val="nil"/>
              <w:bottom w:val="nil"/>
              <w:right w:val="nil"/>
            </w:tcBorders>
            <w:shd w:val="clear" w:color="000000" w:fill="FFFFFF"/>
            <w:noWrap/>
            <w:vAlign w:val="bottom"/>
            <w:hideMark/>
          </w:tcPr>
          <w:p w14:paraId="7836BE8C"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5562EB" w:rsidRPr="00E30E5E" w14:paraId="3678A547" w14:textId="77777777" w:rsidTr="004F20A7">
        <w:trPr>
          <w:trHeight w:val="300"/>
        </w:trPr>
        <w:tc>
          <w:tcPr>
            <w:tcW w:w="1450" w:type="pct"/>
            <w:tcBorders>
              <w:top w:val="nil"/>
              <w:left w:val="nil"/>
              <w:bottom w:val="nil"/>
              <w:right w:val="nil"/>
            </w:tcBorders>
            <w:shd w:val="clear" w:color="000000" w:fill="FFFFFF"/>
            <w:noWrap/>
            <w:vAlign w:val="bottom"/>
            <w:hideMark/>
          </w:tcPr>
          <w:p w14:paraId="10E4D4D2" w14:textId="77777777" w:rsidR="005562EB" w:rsidRPr="00E30E5E" w:rsidRDefault="005562EB" w:rsidP="004F20A7">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Unemployment rate</w:t>
            </w:r>
          </w:p>
        </w:tc>
        <w:tc>
          <w:tcPr>
            <w:tcW w:w="680" w:type="pct"/>
            <w:tcBorders>
              <w:top w:val="nil"/>
              <w:left w:val="nil"/>
              <w:bottom w:val="nil"/>
              <w:right w:val="nil"/>
            </w:tcBorders>
            <w:shd w:val="clear" w:color="000000" w:fill="FFFFFF"/>
            <w:noWrap/>
            <w:vAlign w:val="bottom"/>
            <w:hideMark/>
          </w:tcPr>
          <w:p w14:paraId="35C53E87"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6AFC8A65"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75563E39"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089E0287"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30D3A539"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Time-invariant</w:t>
            </w:r>
          </w:p>
        </w:tc>
        <w:tc>
          <w:tcPr>
            <w:tcW w:w="99" w:type="pct"/>
            <w:tcBorders>
              <w:top w:val="nil"/>
              <w:left w:val="nil"/>
              <w:bottom w:val="nil"/>
              <w:right w:val="nil"/>
            </w:tcBorders>
            <w:shd w:val="clear" w:color="000000" w:fill="FFFFFF"/>
            <w:noWrap/>
            <w:vAlign w:val="bottom"/>
            <w:hideMark/>
          </w:tcPr>
          <w:p w14:paraId="42764DAE"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70" w:type="pct"/>
            <w:tcBorders>
              <w:top w:val="nil"/>
              <w:left w:val="nil"/>
              <w:bottom w:val="nil"/>
              <w:right w:val="nil"/>
            </w:tcBorders>
            <w:shd w:val="clear" w:color="000000" w:fill="FFFFFF"/>
            <w:noWrap/>
            <w:vAlign w:val="bottom"/>
            <w:hideMark/>
          </w:tcPr>
          <w:p w14:paraId="4F8EDB1C"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None</w:t>
            </w:r>
          </w:p>
        </w:tc>
      </w:tr>
      <w:tr w:rsidR="005562EB" w:rsidRPr="00E30E5E" w14:paraId="2A0D3A46" w14:textId="77777777" w:rsidTr="004F20A7">
        <w:trPr>
          <w:trHeight w:val="300"/>
        </w:trPr>
        <w:tc>
          <w:tcPr>
            <w:tcW w:w="1450" w:type="pct"/>
            <w:tcBorders>
              <w:top w:val="nil"/>
              <w:left w:val="nil"/>
              <w:bottom w:val="nil"/>
              <w:right w:val="nil"/>
            </w:tcBorders>
            <w:shd w:val="clear" w:color="000000" w:fill="FFFFFF"/>
            <w:noWrap/>
            <w:vAlign w:val="bottom"/>
            <w:hideMark/>
          </w:tcPr>
          <w:p w14:paraId="4D69620B" w14:textId="77777777" w:rsidR="005562EB" w:rsidRPr="00E30E5E" w:rsidRDefault="005562EB" w:rsidP="004F20A7">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Women share (population)</w:t>
            </w:r>
          </w:p>
        </w:tc>
        <w:tc>
          <w:tcPr>
            <w:tcW w:w="680" w:type="pct"/>
            <w:tcBorders>
              <w:top w:val="nil"/>
              <w:left w:val="nil"/>
              <w:bottom w:val="nil"/>
              <w:right w:val="nil"/>
            </w:tcBorders>
            <w:shd w:val="clear" w:color="000000" w:fill="FFFFFF"/>
            <w:noWrap/>
            <w:vAlign w:val="bottom"/>
            <w:hideMark/>
          </w:tcPr>
          <w:p w14:paraId="5EE32440"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nil"/>
              <w:right w:val="nil"/>
            </w:tcBorders>
            <w:shd w:val="clear" w:color="000000" w:fill="FFFFFF"/>
            <w:noWrap/>
            <w:vAlign w:val="bottom"/>
            <w:hideMark/>
          </w:tcPr>
          <w:p w14:paraId="4AF28670"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nil"/>
              <w:right w:val="nil"/>
            </w:tcBorders>
            <w:shd w:val="clear" w:color="000000" w:fill="FFFFFF"/>
            <w:noWrap/>
            <w:vAlign w:val="bottom"/>
            <w:hideMark/>
          </w:tcPr>
          <w:p w14:paraId="551C52B3"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nil"/>
              <w:right w:val="nil"/>
            </w:tcBorders>
            <w:shd w:val="clear" w:color="000000" w:fill="FFFFFF"/>
            <w:noWrap/>
            <w:vAlign w:val="bottom"/>
            <w:hideMark/>
          </w:tcPr>
          <w:p w14:paraId="3A9D78F7"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nil"/>
              <w:right w:val="nil"/>
            </w:tcBorders>
            <w:shd w:val="clear" w:color="000000" w:fill="FFFFFF"/>
            <w:noWrap/>
            <w:vAlign w:val="bottom"/>
            <w:hideMark/>
          </w:tcPr>
          <w:p w14:paraId="463670B3"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nil"/>
              <w:right w:val="nil"/>
            </w:tcBorders>
            <w:shd w:val="clear" w:color="000000" w:fill="FFFFFF"/>
            <w:noWrap/>
            <w:vAlign w:val="bottom"/>
            <w:hideMark/>
          </w:tcPr>
          <w:p w14:paraId="318E5C1E"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70" w:type="pct"/>
            <w:tcBorders>
              <w:top w:val="nil"/>
              <w:left w:val="nil"/>
              <w:bottom w:val="nil"/>
              <w:right w:val="nil"/>
            </w:tcBorders>
            <w:shd w:val="clear" w:color="000000" w:fill="FFFFFF"/>
            <w:noWrap/>
            <w:vAlign w:val="bottom"/>
            <w:hideMark/>
          </w:tcPr>
          <w:p w14:paraId="3D70C39D"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r w:rsidR="005562EB" w:rsidRPr="00E30E5E" w14:paraId="407CE381" w14:textId="77777777" w:rsidTr="004F20A7">
        <w:trPr>
          <w:trHeight w:val="300"/>
        </w:trPr>
        <w:tc>
          <w:tcPr>
            <w:tcW w:w="1450" w:type="pct"/>
            <w:tcBorders>
              <w:top w:val="nil"/>
              <w:left w:val="nil"/>
              <w:bottom w:val="single" w:sz="4" w:space="0" w:color="auto"/>
              <w:right w:val="nil"/>
            </w:tcBorders>
            <w:shd w:val="clear" w:color="000000" w:fill="FFFFFF"/>
            <w:noWrap/>
            <w:vAlign w:val="bottom"/>
            <w:hideMark/>
          </w:tcPr>
          <w:p w14:paraId="588159E8" w14:textId="77777777" w:rsidR="005562EB" w:rsidRPr="00E30E5E" w:rsidRDefault="005562EB" w:rsidP="004F20A7">
            <w:pPr>
              <w:spacing w:after="0" w:line="240" w:lineRule="auto"/>
              <w:ind w:firstLineChars="200" w:firstLine="320"/>
              <w:jc w:val="left"/>
              <w:rPr>
                <w:rFonts w:eastAsia="Times New Roman"/>
                <w:color w:val="000000"/>
                <w:sz w:val="16"/>
                <w:szCs w:val="16"/>
                <w:lang w:eastAsia="de-DE"/>
              </w:rPr>
            </w:pPr>
            <w:r w:rsidRPr="00E30E5E">
              <w:rPr>
                <w:rFonts w:eastAsia="Times New Roman"/>
                <w:color w:val="000000"/>
                <w:sz w:val="16"/>
                <w:szCs w:val="16"/>
                <w:lang w:eastAsia="de-DE"/>
              </w:rPr>
              <w:t>Abortion law</w:t>
            </w:r>
          </w:p>
        </w:tc>
        <w:tc>
          <w:tcPr>
            <w:tcW w:w="680" w:type="pct"/>
            <w:tcBorders>
              <w:top w:val="nil"/>
              <w:left w:val="nil"/>
              <w:bottom w:val="single" w:sz="4" w:space="0" w:color="auto"/>
              <w:right w:val="nil"/>
            </w:tcBorders>
            <w:shd w:val="clear" w:color="000000" w:fill="FFFFFF"/>
            <w:noWrap/>
            <w:vAlign w:val="bottom"/>
            <w:hideMark/>
          </w:tcPr>
          <w:p w14:paraId="7563083F"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124" w:type="pct"/>
            <w:tcBorders>
              <w:top w:val="nil"/>
              <w:left w:val="nil"/>
              <w:bottom w:val="single" w:sz="4" w:space="0" w:color="auto"/>
              <w:right w:val="nil"/>
            </w:tcBorders>
            <w:shd w:val="clear" w:color="000000" w:fill="FFFFFF"/>
            <w:noWrap/>
            <w:vAlign w:val="bottom"/>
            <w:hideMark/>
          </w:tcPr>
          <w:p w14:paraId="73405976"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1057" w:type="pct"/>
            <w:tcBorders>
              <w:top w:val="nil"/>
              <w:left w:val="nil"/>
              <w:bottom w:val="single" w:sz="4" w:space="0" w:color="auto"/>
              <w:right w:val="nil"/>
            </w:tcBorders>
            <w:shd w:val="clear" w:color="000000" w:fill="FFFFFF"/>
            <w:noWrap/>
            <w:vAlign w:val="bottom"/>
            <w:hideMark/>
          </w:tcPr>
          <w:p w14:paraId="06B4F862"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Independent of intervention</w:t>
            </w:r>
          </w:p>
        </w:tc>
        <w:tc>
          <w:tcPr>
            <w:tcW w:w="118" w:type="pct"/>
            <w:tcBorders>
              <w:top w:val="nil"/>
              <w:left w:val="nil"/>
              <w:bottom w:val="single" w:sz="4" w:space="0" w:color="auto"/>
              <w:right w:val="nil"/>
            </w:tcBorders>
            <w:shd w:val="clear" w:color="000000" w:fill="FFFFFF"/>
            <w:noWrap/>
            <w:vAlign w:val="bottom"/>
            <w:hideMark/>
          </w:tcPr>
          <w:p w14:paraId="67A98C75"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02" w:type="pct"/>
            <w:tcBorders>
              <w:top w:val="nil"/>
              <w:left w:val="nil"/>
              <w:bottom w:val="single" w:sz="4" w:space="0" w:color="auto"/>
              <w:right w:val="nil"/>
            </w:tcBorders>
            <w:shd w:val="clear" w:color="000000" w:fill="FFFFFF"/>
            <w:noWrap/>
            <w:vAlign w:val="bottom"/>
            <w:hideMark/>
          </w:tcPr>
          <w:p w14:paraId="6E7E61EE"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Time-varying</w:t>
            </w:r>
          </w:p>
        </w:tc>
        <w:tc>
          <w:tcPr>
            <w:tcW w:w="99" w:type="pct"/>
            <w:tcBorders>
              <w:top w:val="nil"/>
              <w:left w:val="nil"/>
              <w:bottom w:val="single" w:sz="4" w:space="0" w:color="auto"/>
              <w:right w:val="nil"/>
            </w:tcBorders>
            <w:shd w:val="clear" w:color="000000" w:fill="FFFFFF"/>
            <w:noWrap/>
            <w:vAlign w:val="bottom"/>
            <w:hideMark/>
          </w:tcPr>
          <w:p w14:paraId="017FEA37"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 </w:t>
            </w:r>
          </w:p>
        </w:tc>
        <w:tc>
          <w:tcPr>
            <w:tcW w:w="770" w:type="pct"/>
            <w:tcBorders>
              <w:top w:val="nil"/>
              <w:left w:val="nil"/>
              <w:bottom w:val="single" w:sz="4" w:space="0" w:color="auto"/>
              <w:right w:val="nil"/>
            </w:tcBorders>
            <w:shd w:val="clear" w:color="000000" w:fill="FFFFFF"/>
            <w:noWrap/>
            <w:vAlign w:val="bottom"/>
            <w:hideMark/>
          </w:tcPr>
          <w:p w14:paraId="2348F21C" w14:textId="77777777" w:rsidR="005562EB" w:rsidRPr="00E30E5E" w:rsidRDefault="005562EB" w:rsidP="004F20A7">
            <w:pPr>
              <w:spacing w:after="0" w:line="240" w:lineRule="auto"/>
              <w:jc w:val="left"/>
              <w:rPr>
                <w:rFonts w:eastAsia="Times New Roman"/>
                <w:color w:val="000000"/>
                <w:sz w:val="16"/>
                <w:szCs w:val="16"/>
                <w:lang w:eastAsia="de-DE"/>
              </w:rPr>
            </w:pPr>
            <w:r w:rsidRPr="00E30E5E">
              <w:rPr>
                <w:rFonts w:eastAsia="Times New Roman"/>
                <w:color w:val="000000"/>
                <w:sz w:val="16"/>
                <w:szCs w:val="16"/>
                <w:lang w:eastAsia="de-DE"/>
              </w:rPr>
              <w:t>X*time</w:t>
            </w:r>
          </w:p>
        </w:tc>
      </w:tr>
    </w:tbl>
    <w:p w14:paraId="1230AE36" w14:textId="77777777" w:rsidR="005562EB" w:rsidRPr="00E30E5E" w:rsidRDefault="005562EB" w:rsidP="005562EB">
      <w:pPr>
        <w:spacing w:line="240" w:lineRule="auto"/>
        <w:rPr>
          <w:sz w:val="16"/>
        </w:rPr>
      </w:pPr>
      <w:r w:rsidRPr="00E30E5E">
        <w:rPr>
          <w:i/>
          <w:sz w:val="16"/>
        </w:rPr>
        <w:t>Notes</w:t>
      </w:r>
      <w:r w:rsidRPr="00E30E5E">
        <w:rPr>
          <w:sz w:val="16"/>
        </w:rPr>
        <w:t xml:space="preserve">: Based on the framework by </w:t>
      </w:r>
      <w:proofErr w:type="spellStart"/>
      <w:r w:rsidRPr="00E30E5E">
        <w:rPr>
          <w:sz w:val="16"/>
        </w:rPr>
        <w:t>Zeldow</w:t>
      </w:r>
      <w:proofErr w:type="spellEnd"/>
      <w:r w:rsidRPr="00E30E5E">
        <w:rPr>
          <w:sz w:val="16"/>
        </w:rPr>
        <w:t xml:space="preserve"> and Hatfield (2021).</w:t>
      </w:r>
    </w:p>
    <w:p w14:paraId="647A4D2A" w14:textId="450EE562" w:rsidR="00854C68" w:rsidRDefault="00854C68" w:rsidP="008B39D3">
      <w:pPr>
        <w:spacing w:after="160" w:line="259" w:lineRule="auto"/>
        <w:jc w:val="left"/>
        <w:rPr>
          <w:b/>
        </w:rPr>
      </w:pPr>
    </w:p>
    <w:p w14:paraId="6782CC1F" w14:textId="77777777" w:rsidR="00985E8F" w:rsidRPr="00E30E5E" w:rsidRDefault="00985E8F" w:rsidP="008B39D3">
      <w:pPr>
        <w:spacing w:after="160" w:line="259" w:lineRule="auto"/>
        <w:jc w:val="left"/>
        <w:rPr>
          <w:b/>
        </w:rPr>
      </w:pPr>
    </w:p>
    <w:sectPr w:rsidR="00985E8F" w:rsidRPr="00E30E5E" w:rsidSect="00D4044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28AB7" w14:textId="77777777" w:rsidR="008F13B4" w:rsidRDefault="008F13B4" w:rsidP="002809B8">
      <w:pPr>
        <w:spacing w:line="240" w:lineRule="auto"/>
      </w:pPr>
      <w:r>
        <w:separator/>
      </w:r>
    </w:p>
  </w:endnote>
  <w:endnote w:type="continuationSeparator" w:id="0">
    <w:p w14:paraId="3767CFB1" w14:textId="77777777" w:rsidR="008F13B4" w:rsidRDefault="008F13B4" w:rsidP="00280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horndale AMT">
    <w:panose1 w:val="02020603050405020304"/>
    <w:charset w:val="00"/>
    <w:family w:val="roman"/>
    <w:pitch w:val="variable"/>
    <w:sig w:usb0="00002A87" w:usb1="C0000000" w:usb2="00000008"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784737"/>
      <w:docPartObj>
        <w:docPartGallery w:val="Page Numbers (Bottom of Page)"/>
        <w:docPartUnique/>
      </w:docPartObj>
    </w:sdtPr>
    <w:sdtEndPr/>
    <w:sdtContent>
      <w:p w14:paraId="0E1C7F45" w14:textId="77777777" w:rsidR="008F13B4" w:rsidRDefault="008F13B4">
        <w:pPr>
          <w:pStyle w:val="Fuzeile"/>
          <w:jc w:val="right"/>
        </w:pPr>
        <w:r>
          <w:fldChar w:fldCharType="begin"/>
        </w:r>
        <w:r>
          <w:instrText>PAGE   \* MERGEFORMAT</w:instrText>
        </w:r>
        <w:r>
          <w:fldChar w:fldCharType="separate"/>
        </w:r>
        <w:r>
          <w:rPr>
            <w:lang w:val="de-DE"/>
          </w:rPr>
          <w:t>2</w:t>
        </w:r>
        <w:r>
          <w:fldChar w:fldCharType="end"/>
        </w:r>
      </w:p>
    </w:sdtContent>
  </w:sdt>
  <w:p w14:paraId="764B25D2" w14:textId="77777777" w:rsidR="008F13B4" w:rsidRDefault="008F13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33C5F" w14:textId="77777777" w:rsidR="008F13B4" w:rsidRDefault="008F13B4" w:rsidP="002809B8">
      <w:pPr>
        <w:spacing w:line="240" w:lineRule="auto"/>
      </w:pPr>
      <w:r>
        <w:separator/>
      </w:r>
    </w:p>
  </w:footnote>
  <w:footnote w:type="continuationSeparator" w:id="0">
    <w:p w14:paraId="2A1CD941" w14:textId="77777777" w:rsidR="008F13B4" w:rsidRDefault="008F13B4" w:rsidP="002809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A4B09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BEC978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A8AA01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598B56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E51AB41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6A4B5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46EDA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20C51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446CE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0AEFD9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947A4B"/>
    <w:multiLevelType w:val="hybridMultilevel"/>
    <w:tmpl w:val="35CC1C22"/>
    <w:lvl w:ilvl="0" w:tplc="5530AA2E">
      <w:start w:val="1"/>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900B96"/>
    <w:multiLevelType w:val="hybridMultilevel"/>
    <w:tmpl w:val="9920F6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18684E"/>
    <w:multiLevelType w:val="hybridMultilevel"/>
    <w:tmpl w:val="18302E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2F3B40"/>
    <w:multiLevelType w:val="hybridMultilevel"/>
    <w:tmpl w:val="6FD6E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1A0F1F"/>
    <w:multiLevelType w:val="hybridMultilevel"/>
    <w:tmpl w:val="B7FCE1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A7165EF"/>
    <w:multiLevelType w:val="multilevel"/>
    <w:tmpl w:val="BEB264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93C0041"/>
    <w:multiLevelType w:val="hybridMultilevel"/>
    <w:tmpl w:val="F1003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A922CBC"/>
    <w:multiLevelType w:val="hybridMultilevel"/>
    <w:tmpl w:val="F73A0292"/>
    <w:lvl w:ilvl="0" w:tplc="AE489906">
      <w:start w:val="1"/>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107C28"/>
    <w:multiLevelType w:val="hybridMultilevel"/>
    <w:tmpl w:val="096020F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927325F"/>
    <w:multiLevelType w:val="hybridMultilevel"/>
    <w:tmpl w:val="4BA8CAAC"/>
    <w:lvl w:ilvl="0" w:tplc="B2EA3FD4">
      <w:numFmt w:val="bullet"/>
      <w:pStyle w:val="CitaviBibliographySubheading8"/>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CA23323"/>
    <w:multiLevelType w:val="hybridMultilevel"/>
    <w:tmpl w:val="EFEE06D8"/>
    <w:lvl w:ilvl="0" w:tplc="11D6BF86">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E235577"/>
    <w:multiLevelType w:val="hybridMultilevel"/>
    <w:tmpl w:val="D6621134"/>
    <w:lvl w:ilvl="0" w:tplc="AC8E3DF8">
      <w:start w:val="1"/>
      <w:numFmt w:val="upperLetter"/>
      <w:suff w:val="space"/>
      <w:lvlText w:val="%1."/>
      <w:lvlJc w:val="left"/>
      <w:pPr>
        <w:ind w:left="1440" w:hanging="144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2" w15:restartNumberingAfterBreak="0">
    <w:nsid w:val="5038445C"/>
    <w:multiLevelType w:val="hybridMultilevel"/>
    <w:tmpl w:val="32A4324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1E21513"/>
    <w:multiLevelType w:val="hybridMultilevel"/>
    <w:tmpl w:val="B5BC9808"/>
    <w:lvl w:ilvl="0" w:tplc="CE28729E">
      <w:start w:val="6"/>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6472952"/>
    <w:multiLevelType w:val="hybridMultilevel"/>
    <w:tmpl w:val="A6627066"/>
    <w:lvl w:ilvl="0" w:tplc="ECA894D8">
      <w:start w:val="1"/>
      <w:numFmt w:val="upperLetter"/>
      <w:suff w:val="space"/>
      <w:lvlText w:val="%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71A36F3"/>
    <w:multiLevelType w:val="hybridMultilevel"/>
    <w:tmpl w:val="356A7D64"/>
    <w:lvl w:ilvl="0" w:tplc="FDF44220">
      <w:start w:val="1"/>
      <w:numFmt w:val="upperRoman"/>
      <w:suff w:val="space"/>
      <w:lvlText w:val="%1."/>
      <w:lvlJc w:val="left"/>
      <w:pPr>
        <w:ind w:left="1080" w:hanging="108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7AE006A"/>
    <w:multiLevelType w:val="hybridMultilevel"/>
    <w:tmpl w:val="BBE24DAC"/>
    <w:lvl w:ilvl="0" w:tplc="29E6BE36">
      <w:start w:val="15"/>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A47263C"/>
    <w:multiLevelType w:val="hybridMultilevel"/>
    <w:tmpl w:val="9266C0E0"/>
    <w:lvl w:ilvl="0" w:tplc="515CC5DE">
      <w:start w:val="1"/>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DFA7B1E"/>
    <w:multiLevelType w:val="hybridMultilevel"/>
    <w:tmpl w:val="0F2E9D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4416C6D"/>
    <w:multiLevelType w:val="hybridMultilevel"/>
    <w:tmpl w:val="0A442B2C"/>
    <w:lvl w:ilvl="0" w:tplc="42BA3AB2">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4FC5A4A"/>
    <w:multiLevelType w:val="hybridMultilevel"/>
    <w:tmpl w:val="26888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31427EF"/>
    <w:multiLevelType w:val="hybridMultilevel"/>
    <w:tmpl w:val="49A0F2A4"/>
    <w:lvl w:ilvl="0" w:tplc="386C0FBE">
      <w:start w:val="3"/>
      <w:numFmt w:val="bullet"/>
      <w:lvlText w:val="-"/>
      <w:lvlJc w:val="left"/>
      <w:pPr>
        <w:ind w:left="720" w:hanging="360"/>
      </w:pPr>
      <w:rPr>
        <w:rFonts w:ascii="Times New Roman" w:eastAsia="Calibr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93A0223"/>
    <w:multiLevelType w:val="hybridMultilevel"/>
    <w:tmpl w:val="2B140A3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19"/>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22"/>
  </w:num>
  <w:num w:numId="13">
    <w:abstractNumId w:val="18"/>
  </w:num>
  <w:num w:numId="14">
    <w:abstractNumId w:val="23"/>
  </w:num>
  <w:num w:numId="15">
    <w:abstractNumId w:val="26"/>
  </w:num>
  <w:num w:numId="16">
    <w:abstractNumId w:val="17"/>
  </w:num>
  <w:num w:numId="17">
    <w:abstractNumId w:val="27"/>
  </w:num>
  <w:num w:numId="18">
    <w:abstractNumId w:val="16"/>
  </w:num>
  <w:num w:numId="19">
    <w:abstractNumId w:val="30"/>
  </w:num>
  <w:num w:numId="20">
    <w:abstractNumId w:val="13"/>
  </w:num>
  <w:num w:numId="21">
    <w:abstractNumId w:val="28"/>
  </w:num>
  <w:num w:numId="22">
    <w:abstractNumId w:val="14"/>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4"/>
  </w:num>
  <w:num w:numId="32">
    <w:abstractNumId w:val="21"/>
  </w:num>
  <w:num w:numId="33">
    <w:abstractNumId w:val="11"/>
  </w:num>
  <w:num w:numId="34">
    <w:abstractNumId w:val="20"/>
  </w:num>
  <w:num w:numId="35">
    <w:abstractNumId w:val="29"/>
  </w:num>
  <w:num w:numId="36">
    <w:abstractNumId w:val="31"/>
  </w:num>
  <w:num w:numId="37">
    <w:abstractNumId w:val="32"/>
  </w:num>
  <w:num w:numId="38">
    <w:abstractNumId w:val="12"/>
  </w:num>
  <w:num w:numId="39">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C6"/>
    <w:rsid w:val="000016C9"/>
    <w:rsid w:val="000018C5"/>
    <w:rsid w:val="00001BF9"/>
    <w:rsid w:val="00001CA1"/>
    <w:rsid w:val="00002180"/>
    <w:rsid w:val="0000258C"/>
    <w:rsid w:val="00002653"/>
    <w:rsid w:val="000031AC"/>
    <w:rsid w:val="00003A78"/>
    <w:rsid w:val="00003DCD"/>
    <w:rsid w:val="00003E15"/>
    <w:rsid w:val="000044EF"/>
    <w:rsid w:val="00004D37"/>
    <w:rsid w:val="000054C7"/>
    <w:rsid w:val="000055AC"/>
    <w:rsid w:val="00005611"/>
    <w:rsid w:val="00005B15"/>
    <w:rsid w:val="0000666D"/>
    <w:rsid w:val="00006679"/>
    <w:rsid w:val="00006687"/>
    <w:rsid w:val="000066B2"/>
    <w:rsid w:val="00006A5E"/>
    <w:rsid w:val="00006F29"/>
    <w:rsid w:val="0000702E"/>
    <w:rsid w:val="00007967"/>
    <w:rsid w:val="00007A0D"/>
    <w:rsid w:val="00007E85"/>
    <w:rsid w:val="00010314"/>
    <w:rsid w:val="00010CAE"/>
    <w:rsid w:val="000118D4"/>
    <w:rsid w:val="00011EBE"/>
    <w:rsid w:val="00014435"/>
    <w:rsid w:val="00015025"/>
    <w:rsid w:val="000159F2"/>
    <w:rsid w:val="000169D5"/>
    <w:rsid w:val="00017053"/>
    <w:rsid w:val="00017271"/>
    <w:rsid w:val="00017723"/>
    <w:rsid w:val="00017D55"/>
    <w:rsid w:val="00017F7B"/>
    <w:rsid w:val="00021058"/>
    <w:rsid w:val="000210C3"/>
    <w:rsid w:val="00021C6A"/>
    <w:rsid w:val="000220BF"/>
    <w:rsid w:val="00022CCA"/>
    <w:rsid w:val="0002376A"/>
    <w:rsid w:val="000237FF"/>
    <w:rsid w:val="00024490"/>
    <w:rsid w:val="0002480D"/>
    <w:rsid w:val="000248A1"/>
    <w:rsid w:val="00025BE8"/>
    <w:rsid w:val="00026900"/>
    <w:rsid w:val="00026F3E"/>
    <w:rsid w:val="000270AC"/>
    <w:rsid w:val="000304E9"/>
    <w:rsid w:val="0003068B"/>
    <w:rsid w:val="00030DA1"/>
    <w:rsid w:val="0003153A"/>
    <w:rsid w:val="00031703"/>
    <w:rsid w:val="00031A89"/>
    <w:rsid w:val="00031E52"/>
    <w:rsid w:val="00033847"/>
    <w:rsid w:val="00033948"/>
    <w:rsid w:val="00034168"/>
    <w:rsid w:val="0003643A"/>
    <w:rsid w:val="00036548"/>
    <w:rsid w:val="00036B37"/>
    <w:rsid w:val="0003714A"/>
    <w:rsid w:val="00037156"/>
    <w:rsid w:val="00037180"/>
    <w:rsid w:val="000374B7"/>
    <w:rsid w:val="0003779B"/>
    <w:rsid w:val="00037C42"/>
    <w:rsid w:val="0004098A"/>
    <w:rsid w:val="00040EAA"/>
    <w:rsid w:val="00041097"/>
    <w:rsid w:val="000416EB"/>
    <w:rsid w:val="000418DB"/>
    <w:rsid w:val="000419F3"/>
    <w:rsid w:val="00042577"/>
    <w:rsid w:val="0004281F"/>
    <w:rsid w:val="00042E6C"/>
    <w:rsid w:val="0004324B"/>
    <w:rsid w:val="0004357E"/>
    <w:rsid w:val="00043696"/>
    <w:rsid w:val="00043918"/>
    <w:rsid w:val="00043CE1"/>
    <w:rsid w:val="00044010"/>
    <w:rsid w:val="00044F06"/>
    <w:rsid w:val="0004503D"/>
    <w:rsid w:val="0004572B"/>
    <w:rsid w:val="0004606A"/>
    <w:rsid w:val="00046C8A"/>
    <w:rsid w:val="00047874"/>
    <w:rsid w:val="0005007B"/>
    <w:rsid w:val="000502D5"/>
    <w:rsid w:val="00050385"/>
    <w:rsid w:val="0005084C"/>
    <w:rsid w:val="00050CC0"/>
    <w:rsid w:val="00050E8A"/>
    <w:rsid w:val="000527F7"/>
    <w:rsid w:val="00052E38"/>
    <w:rsid w:val="000532DD"/>
    <w:rsid w:val="000533CD"/>
    <w:rsid w:val="00053F85"/>
    <w:rsid w:val="00054575"/>
    <w:rsid w:val="000547EC"/>
    <w:rsid w:val="00055018"/>
    <w:rsid w:val="00056311"/>
    <w:rsid w:val="000567C2"/>
    <w:rsid w:val="00057C9B"/>
    <w:rsid w:val="00057CD5"/>
    <w:rsid w:val="00057DDC"/>
    <w:rsid w:val="000600BA"/>
    <w:rsid w:val="000607BE"/>
    <w:rsid w:val="00061572"/>
    <w:rsid w:val="0006208C"/>
    <w:rsid w:val="00063A51"/>
    <w:rsid w:val="00063EEA"/>
    <w:rsid w:val="00063F74"/>
    <w:rsid w:val="000641D7"/>
    <w:rsid w:val="000643BC"/>
    <w:rsid w:val="00064759"/>
    <w:rsid w:val="000649C0"/>
    <w:rsid w:val="000650D1"/>
    <w:rsid w:val="0006544E"/>
    <w:rsid w:val="00065C84"/>
    <w:rsid w:val="00066965"/>
    <w:rsid w:val="00066DC3"/>
    <w:rsid w:val="0006702D"/>
    <w:rsid w:val="00067726"/>
    <w:rsid w:val="000701CB"/>
    <w:rsid w:val="000703EA"/>
    <w:rsid w:val="000711C9"/>
    <w:rsid w:val="00071503"/>
    <w:rsid w:val="0007152E"/>
    <w:rsid w:val="00071D8C"/>
    <w:rsid w:val="0007280A"/>
    <w:rsid w:val="000728CC"/>
    <w:rsid w:val="00072A2D"/>
    <w:rsid w:val="00073479"/>
    <w:rsid w:val="0007350C"/>
    <w:rsid w:val="00073843"/>
    <w:rsid w:val="00074616"/>
    <w:rsid w:val="00075A7F"/>
    <w:rsid w:val="00075B06"/>
    <w:rsid w:val="00076588"/>
    <w:rsid w:val="00076B3A"/>
    <w:rsid w:val="00077D40"/>
    <w:rsid w:val="00077DC8"/>
    <w:rsid w:val="00080B50"/>
    <w:rsid w:val="00080E0C"/>
    <w:rsid w:val="000815F3"/>
    <w:rsid w:val="00081B2E"/>
    <w:rsid w:val="00081E00"/>
    <w:rsid w:val="00081E40"/>
    <w:rsid w:val="00082567"/>
    <w:rsid w:val="00084FBA"/>
    <w:rsid w:val="00085053"/>
    <w:rsid w:val="000851B4"/>
    <w:rsid w:val="000851D1"/>
    <w:rsid w:val="0008520E"/>
    <w:rsid w:val="00085274"/>
    <w:rsid w:val="00085A70"/>
    <w:rsid w:val="000861E0"/>
    <w:rsid w:val="00086C30"/>
    <w:rsid w:val="0008707A"/>
    <w:rsid w:val="00087410"/>
    <w:rsid w:val="000878D5"/>
    <w:rsid w:val="00087F22"/>
    <w:rsid w:val="0009024C"/>
    <w:rsid w:val="000902B8"/>
    <w:rsid w:val="0009031D"/>
    <w:rsid w:val="00090415"/>
    <w:rsid w:val="000904FE"/>
    <w:rsid w:val="00091466"/>
    <w:rsid w:val="0009183B"/>
    <w:rsid w:val="00091AF1"/>
    <w:rsid w:val="00091BF8"/>
    <w:rsid w:val="00091E72"/>
    <w:rsid w:val="00092431"/>
    <w:rsid w:val="00092602"/>
    <w:rsid w:val="0009277A"/>
    <w:rsid w:val="000929A0"/>
    <w:rsid w:val="00092AA3"/>
    <w:rsid w:val="0009317E"/>
    <w:rsid w:val="000932A5"/>
    <w:rsid w:val="000938FA"/>
    <w:rsid w:val="00094E5C"/>
    <w:rsid w:val="000951F6"/>
    <w:rsid w:val="00096114"/>
    <w:rsid w:val="0009622D"/>
    <w:rsid w:val="000968E5"/>
    <w:rsid w:val="00096AAC"/>
    <w:rsid w:val="0009733C"/>
    <w:rsid w:val="00097F88"/>
    <w:rsid w:val="000A0E11"/>
    <w:rsid w:val="000A0ECD"/>
    <w:rsid w:val="000A111B"/>
    <w:rsid w:val="000A18F9"/>
    <w:rsid w:val="000A2876"/>
    <w:rsid w:val="000A3112"/>
    <w:rsid w:val="000A34A6"/>
    <w:rsid w:val="000A371C"/>
    <w:rsid w:val="000A38E9"/>
    <w:rsid w:val="000A391B"/>
    <w:rsid w:val="000A419F"/>
    <w:rsid w:val="000A43C4"/>
    <w:rsid w:val="000A547A"/>
    <w:rsid w:val="000A57D7"/>
    <w:rsid w:val="000A5C33"/>
    <w:rsid w:val="000A6B78"/>
    <w:rsid w:val="000A766F"/>
    <w:rsid w:val="000A7923"/>
    <w:rsid w:val="000A7B17"/>
    <w:rsid w:val="000A7F62"/>
    <w:rsid w:val="000B0105"/>
    <w:rsid w:val="000B0AF3"/>
    <w:rsid w:val="000B0F3C"/>
    <w:rsid w:val="000B1A95"/>
    <w:rsid w:val="000B1E54"/>
    <w:rsid w:val="000B1F5C"/>
    <w:rsid w:val="000B227C"/>
    <w:rsid w:val="000B29B3"/>
    <w:rsid w:val="000B3BF2"/>
    <w:rsid w:val="000B4140"/>
    <w:rsid w:val="000B44F8"/>
    <w:rsid w:val="000B464F"/>
    <w:rsid w:val="000B48F9"/>
    <w:rsid w:val="000B4C48"/>
    <w:rsid w:val="000B4C8B"/>
    <w:rsid w:val="000B52B6"/>
    <w:rsid w:val="000B54A0"/>
    <w:rsid w:val="000B580B"/>
    <w:rsid w:val="000B6458"/>
    <w:rsid w:val="000B663A"/>
    <w:rsid w:val="000B6FAF"/>
    <w:rsid w:val="000C0074"/>
    <w:rsid w:val="000C031F"/>
    <w:rsid w:val="000C0BA9"/>
    <w:rsid w:val="000C0FAC"/>
    <w:rsid w:val="000C1776"/>
    <w:rsid w:val="000C2260"/>
    <w:rsid w:val="000C278D"/>
    <w:rsid w:val="000C2F14"/>
    <w:rsid w:val="000C44D7"/>
    <w:rsid w:val="000C48C8"/>
    <w:rsid w:val="000C6BE0"/>
    <w:rsid w:val="000C6D03"/>
    <w:rsid w:val="000C77D9"/>
    <w:rsid w:val="000D0325"/>
    <w:rsid w:val="000D0331"/>
    <w:rsid w:val="000D06EB"/>
    <w:rsid w:val="000D156F"/>
    <w:rsid w:val="000D185A"/>
    <w:rsid w:val="000D18C1"/>
    <w:rsid w:val="000D1B12"/>
    <w:rsid w:val="000D1F3D"/>
    <w:rsid w:val="000D25C0"/>
    <w:rsid w:val="000D2B08"/>
    <w:rsid w:val="000D3029"/>
    <w:rsid w:val="000D3198"/>
    <w:rsid w:val="000D3408"/>
    <w:rsid w:val="000D3733"/>
    <w:rsid w:val="000D387B"/>
    <w:rsid w:val="000D43FC"/>
    <w:rsid w:val="000D579C"/>
    <w:rsid w:val="000D5F23"/>
    <w:rsid w:val="000D6734"/>
    <w:rsid w:val="000D6879"/>
    <w:rsid w:val="000D6BF4"/>
    <w:rsid w:val="000D6C95"/>
    <w:rsid w:val="000D6E5F"/>
    <w:rsid w:val="000D7EC0"/>
    <w:rsid w:val="000E0225"/>
    <w:rsid w:val="000E05A1"/>
    <w:rsid w:val="000E0D20"/>
    <w:rsid w:val="000E0F1E"/>
    <w:rsid w:val="000E1513"/>
    <w:rsid w:val="000E1694"/>
    <w:rsid w:val="000E1CAA"/>
    <w:rsid w:val="000E1FF4"/>
    <w:rsid w:val="000E2F1C"/>
    <w:rsid w:val="000E3AE4"/>
    <w:rsid w:val="000E4686"/>
    <w:rsid w:val="000E4F60"/>
    <w:rsid w:val="000E5079"/>
    <w:rsid w:val="000E5778"/>
    <w:rsid w:val="000E583B"/>
    <w:rsid w:val="000E5B55"/>
    <w:rsid w:val="000E5C74"/>
    <w:rsid w:val="000E5F2E"/>
    <w:rsid w:val="000E68FD"/>
    <w:rsid w:val="000E75AF"/>
    <w:rsid w:val="000E7B1F"/>
    <w:rsid w:val="000E7DBC"/>
    <w:rsid w:val="000F045C"/>
    <w:rsid w:val="000F06DD"/>
    <w:rsid w:val="000F1B77"/>
    <w:rsid w:val="000F1BCA"/>
    <w:rsid w:val="000F2D29"/>
    <w:rsid w:val="000F3138"/>
    <w:rsid w:val="000F3C7E"/>
    <w:rsid w:val="000F41E2"/>
    <w:rsid w:val="000F43A7"/>
    <w:rsid w:val="000F4419"/>
    <w:rsid w:val="000F4B10"/>
    <w:rsid w:val="000F4D19"/>
    <w:rsid w:val="000F5512"/>
    <w:rsid w:val="000F55CF"/>
    <w:rsid w:val="000F5661"/>
    <w:rsid w:val="000F5924"/>
    <w:rsid w:val="000F62E7"/>
    <w:rsid w:val="000F66C6"/>
    <w:rsid w:val="000F66E2"/>
    <w:rsid w:val="000F6DD8"/>
    <w:rsid w:val="000F71C1"/>
    <w:rsid w:val="000F7346"/>
    <w:rsid w:val="000F7A99"/>
    <w:rsid w:val="00101384"/>
    <w:rsid w:val="0010171D"/>
    <w:rsid w:val="00101A17"/>
    <w:rsid w:val="0010209F"/>
    <w:rsid w:val="001022DE"/>
    <w:rsid w:val="00102D73"/>
    <w:rsid w:val="0010411D"/>
    <w:rsid w:val="00104D5A"/>
    <w:rsid w:val="00105A2D"/>
    <w:rsid w:val="00105D7D"/>
    <w:rsid w:val="00105DD0"/>
    <w:rsid w:val="00106317"/>
    <w:rsid w:val="00110311"/>
    <w:rsid w:val="00110535"/>
    <w:rsid w:val="001108BD"/>
    <w:rsid w:val="00111055"/>
    <w:rsid w:val="001121CB"/>
    <w:rsid w:val="001122E7"/>
    <w:rsid w:val="0011302A"/>
    <w:rsid w:val="00113246"/>
    <w:rsid w:val="001143FE"/>
    <w:rsid w:val="001145EE"/>
    <w:rsid w:val="00114D05"/>
    <w:rsid w:val="00116178"/>
    <w:rsid w:val="00116721"/>
    <w:rsid w:val="00116921"/>
    <w:rsid w:val="00116941"/>
    <w:rsid w:val="001173F3"/>
    <w:rsid w:val="001177B3"/>
    <w:rsid w:val="00117855"/>
    <w:rsid w:val="001178C1"/>
    <w:rsid w:val="00120869"/>
    <w:rsid w:val="00120B62"/>
    <w:rsid w:val="00120C78"/>
    <w:rsid w:val="00121425"/>
    <w:rsid w:val="0012188E"/>
    <w:rsid w:val="00121C78"/>
    <w:rsid w:val="0012220A"/>
    <w:rsid w:val="0012273F"/>
    <w:rsid w:val="00122905"/>
    <w:rsid w:val="00122C10"/>
    <w:rsid w:val="00122E56"/>
    <w:rsid w:val="00122E84"/>
    <w:rsid w:val="00123979"/>
    <w:rsid w:val="00123E99"/>
    <w:rsid w:val="001240FE"/>
    <w:rsid w:val="0012419B"/>
    <w:rsid w:val="00124E83"/>
    <w:rsid w:val="00125886"/>
    <w:rsid w:val="00125C2B"/>
    <w:rsid w:val="00126F13"/>
    <w:rsid w:val="00127BED"/>
    <w:rsid w:val="00127C3D"/>
    <w:rsid w:val="001301BF"/>
    <w:rsid w:val="0013056B"/>
    <w:rsid w:val="00130CAA"/>
    <w:rsid w:val="00131341"/>
    <w:rsid w:val="001317AB"/>
    <w:rsid w:val="00131BE9"/>
    <w:rsid w:val="001321A9"/>
    <w:rsid w:val="0013287C"/>
    <w:rsid w:val="00132B38"/>
    <w:rsid w:val="00132F5C"/>
    <w:rsid w:val="00133FA8"/>
    <w:rsid w:val="00134A12"/>
    <w:rsid w:val="00134ACC"/>
    <w:rsid w:val="001350B6"/>
    <w:rsid w:val="00136467"/>
    <w:rsid w:val="00136CCD"/>
    <w:rsid w:val="00136D86"/>
    <w:rsid w:val="00137944"/>
    <w:rsid w:val="00137FCF"/>
    <w:rsid w:val="001413D2"/>
    <w:rsid w:val="001417E0"/>
    <w:rsid w:val="00141BF6"/>
    <w:rsid w:val="0014289E"/>
    <w:rsid w:val="00142F07"/>
    <w:rsid w:val="00142FB8"/>
    <w:rsid w:val="001430D2"/>
    <w:rsid w:val="00143304"/>
    <w:rsid w:val="00143A71"/>
    <w:rsid w:val="00144147"/>
    <w:rsid w:val="00145A9A"/>
    <w:rsid w:val="00145CB9"/>
    <w:rsid w:val="0014708A"/>
    <w:rsid w:val="001471EE"/>
    <w:rsid w:val="001474A3"/>
    <w:rsid w:val="0014766D"/>
    <w:rsid w:val="00147894"/>
    <w:rsid w:val="00147C75"/>
    <w:rsid w:val="00147D93"/>
    <w:rsid w:val="001502EA"/>
    <w:rsid w:val="00150440"/>
    <w:rsid w:val="00150795"/>
    <w:rsid w:val="00150B05"/>
    <w:rsid w:val="00150CEE"/>
    <w:rsid w:val="00150E78"/>
    <w:rsid w:val="001513BE"/>
    <w:rsid w:val="0015159A"/>
    <w:rsid w:val="00151771"/>
    <w:rsid w:val="00151E3E"/>
    <w:rsid w:val="0015213F"/>
    <w:rsid w:val="00152439"/>
    <w:rsid w:val="001525EC"/>
    <w:rsid w:val="0015272B"/>
    <w:rsid w:val="001529CE"/>
    <w:rsid w:val="00153E48"/>
    <w:rsid w:val="001543E5"/>
    <w:rsid w:val="00154C59"/>
    <w:rsid w:val="00154CF5"/>
    <w:rsid w:val="0015502A"/>
    <w:rsid w:val="0015538A"/>
    <w:rsid w:val="001554CC"/>
    <w:rsid w:val="00155F0D"/>
    <w:rsid w:val="00155F21"/>
    <w:rsid w:val="00155F58"/>
    <w:rsid w:val="001560B6"/>
    <w:rsid w:val="00156604"/>
    <w:rsid w:val="001569D5"/>
    <w:rsid w:val="00156CC2"/>
    <w:rsid w:val="00156E80"/>
    <w:rsid w:val="00157689"/>
    <w:rsid w:val="001577F0"/>
    <w:rsid w:val="00157D4C"/>
    <w:rsid w:val="00157E82"/>
    <w:rsid w:val="00160FED"/>
    <w:rsid w:val="001610B4"/>
    <w:rsid w:val="00161653"/>
    <w:rsid w:val="00161C9D"/>
    <w:rsid w:val="001623B1"/>
    <w:rsid w:val="00162F52"/>
    <w:rsid w:val="00163349"/>
    <w:rsid w:val="00163CC4"/>
    <w:rsid w:val="0016418F"/>
    <w:rsid w:val="00164F03"/>
    <w:rsid w:val="00165AEC"/>
    <w:rsid w:val="00166F55"/>
    <w:rsid w:val="00167C9B"/>
    <w:rsid w:val="001701AD"/>
    <w:rsid w:val="0017046E"/>
    <w:rsid w:val="00170656"/>
    <w:rsid w:val="0017070D"/>
    <w:rsid w:val="00171467"/>
    <w:rsid w:val="0017146C"/>
    <w:rsid w:val="001714F3"/>
    <w:rsid w:val="00171A0D"/>
    <w:rsid w:val="00171D20"/>
    <w:rsid w:val="00171D56"/>
    <w:rsid w:val="00172441"/>
    <w:rsid w:val="001724E9"/>
    <w:rsid w:val="0017290A"/>
    <w:rsid w:val="001732C1"/>
    <w:rsid w:val="001737F9"/>
    <w:rsid w:val="00173916"/>
    <w:rsid w:val="001742AB"/>
    <w:rsid w:val="0017468D"/>
    <w:rsid w:val="00174E7E"/>
    <w:rsid w:val="00175488"/>
    <w:rsid w:val="00175B1C"/>
    <w:rsid w:val="00175DF0"/>
    <w:rsid w:val="00176417"/>
    <w:rsid w:val="00176D69"/>
    <w:rsid w:val="00177210"/>
    <w:rsid w:val="001773B6"/>
    <w:rsid w:val="00177469"/>
    <w:rsid w:val="00177A63"/>
    <w:rsid w:val="00177AAA"/>
    <w:rsid w:val="00177D42"/>
    <w:rsid w:val="00177E30"/>
    <w:rsid w:val="00180A22"/>
    <w:rsid w:val="0018168C"/>
    <w:rsid w:val="001821E4"/>
    <w:rsid w:val="00182A1F"/>
    <w:rsid w:val="00182C2A"/>
    <w:rsid w:val="00182DE6"/>
    <w:rsid w:val="00184E73"/>
    <w:rsid w:val="001862D0"/>
    <w:rsid w:val="00186ACF"/>
    <w:rsid w:val="00186E02"/>
    <w:rsid w:val="0018732C"/>
    <w:rsid w:val="001878A7"/>
    <w:rsid w:val="00187EE6"/>
    <w:rsid w:val="00190765"/>
    <w:rsid w:val="00190F4E"/>
    <w:rsid w:val="001911C5"/>
    <w:rsid w:val="00191F35"/>
    <w:rsid w:val="001930A8"/>
    <w:rsid w:val="00194002"/>
    <w:rsid w:val="001945D6"/>
    <w:rsid w:val="00194C35"/>
    <w:rsid w:val="00195A1B"/>
    <w:rsid w:val="00195EF3"/>
    <w:rsid w:val="001962BE"/>
    <w:rsid w:val="00196437"/>
    <w:rsid w:val="0019665D"/>
    <w:rsid w:val="001A026E"/>
    <w:rsid w:val="001A04AF"/>
    <w:rsid w:val="001A0580"/>
    <w:rsid w:val="001A06D7"/>
    <w:rsid w:val="001A1371"/>
    <w:rsid w:val="001A1962"/>
    <w:rsid w:val="001A254D"/>
    <w:rsid w:val="001A29B1"/>
    <w:rsid w:val="001A2EEF"/>
    <w:rsid w:val="001A3090"/>
    <w:rsid w:val="001A38B1"/>
    <w:rsid w:val="001A3B24"/>
    <w:rsid w:val="001A3BAF"/>
    <w:rsid w:val="001A3C27"/>
    <w:rsid w:val="001A42A7"/>
    <w:rsid w:val="001A5ED7"/>
    <w:rsid w:val="001A5EF8"/>
    <w:rsid w:val="001A5F6E"/>
    <w:rsid w:val="001A631E"/>
    <w:rsid w:val="001A66DE"/>
    <w:rsid w:val="001A6747"/>
    <w:rsid w:val="001A67B4"/>
    <w:rsid w:val="001A7212"/>
    <w:rsid w:val="001B04D1"/>
    <w:rsid w:val="001B057D"/>
    <w:rsid w:val="001B0A65"/>
    <w:rsid w:val="001B0A86"/>
    <w:rsid w:val="001B17AA"/>
    <w:rsid w:val="001B33D1"/>
    <w:rsid w:val="001B36DB"/>
    <w:rsid w:val="001B36E7"/>
    <w:rsid w:val="001B435B"/>
    <w:rsid w:val="001B4C17"/>
    <w:rsid w:val="001B6C27"/>
    <w:rsid w:val="001B6C8B"/>
    <w:rsid w:val="001B6F98"/>
    <w:rsid w:val="001B70C9"/>
    <w:rsid w:val="001B762D"/>
    <w:rsid w:val="001B7C9E"/>
    <w:rsid w:val="001C040B"/>
    <w:rsid w:val="001C0507"/>
    <w:rsid w:val="001C0C03"/>
    <w:rsid w:val="001C161A"/>
    <w:rsid w:val="001C18D0"/>
    <w:rsid w:val="001C1A04"/>
    <w:rsid w:val="001C1B09"/>
    <w:rsid w:val="001C202D"/>
    <w:rsid w:val="001C24B5"/>
    <w:rsid w:val="001C29C4"/>
    <w:rsid w:val="001C311F"/>
    <w:rsid w:val="001C347A"/>
    <w:rsid w:val="001C3C9B"/>
    <w:rsid w:val="001C4AF8"/>
    <w:rsid w:val="001C53A4"/>
    <w:rsid w:val="001C6349"/>
    <w:rsid w:val="001C751A"/>
    <w:rsid w:val="001D0DC8"/>
    <w:rsid w:val="001D1296"/>
    <w:rsid w:val="001D1BB1"/>
    <w:rsid w:val="001D36FB"/>
    <w:rsid w:val="001D3A29"/>
    <w:rsid w:val="001D3BF4"/>
    <w:rsid w:val="001D3C3A"/>
    <w:rsid w:val="001D3EAF"/>
    <w:rsid w:val="001D486C"/>
    <w:rsid w:val="001D4A5C"/>
    <w:rsid w:val="001D5822"/>
    <w:rsid w:val="001D61D1"/>
    <w:rsid w:val="001D6666"/>
    <w:rsid w:val="001D761F"/>
    <w:rsid w:val="001D7B07"/>
    <w:rsid w:val="001E0398"/>
    <w:rsid w:val="001E03B5"/>
    <w:rsid w:val="001E043F"/>
    <w:rsid w:val="001E1BDC"/>
    <w:rsid w:val="001E2368"/>
    <w:rsid w:val="001E2740"/>
    <w:rsid w:val="001E2EB2"/>
    <w:rsid w:val="001E33C6"/>
    <w:rsid w:val="001E40FC"/>
    <w:rsid w:val="001E4732"/>
    <w:rsid w:val="001E4C93"/>
    <w:rsid w:val="001E4D00"/>
    <w:rsid w:val="001E4DB5"/>
    <w:rsid w:val="001E5229"/>
    <w:rsid w:val="001E5601"/>
    <w:rsid w:val="001E5CC5"/>
    <w:rsid w:val="001E5FA7"/>
    <w:rsid w:val="001E60E3"/>
    <w:rsid w:val="001E7087"/>
    <w:rsid w:val="001E734C"/>
    <w:rsid w:val="001E7B78"/>
    <w:rsid w:val="001E7CB9"/>
    <w:rsid w:val="001E7E6A"/>
    <w:rsid w:val="001F06AE"/>
    <w:rsid w:val="001F2432"/>
    <w:rsid w:val="001F256C"/>
    <w:rsid w:val="001F3016"/>
    <w:rsid w:val="001F3CF9"/>
    <w:rsid w:val="001F3D2F"/>
    <w:rsid w:val="001F3D34"/>
    <w:rsid w:val="001F4078"/>
    <w:rsid w:val="001F4199"/>
    <w:rsid w:val="001F41A2"/>
    <w:rsid w:val="001F43CC"/>
    <w:rsid w:val="001F4985"/>
    <w:rsid w:val="001F51F6"/>
    <w:rsid w:val="001F7A29"/>
    <w:rsid w:val="001F7D50"/>
    <w:rsid w:val="00200AEA"/>
    <w:rsid w:val="00201227"/>
    <w:rsid w:val="00201EFF"/>
    <w:rsid w:val="00202363"/>
    <w:rsid w:val="0020262A"/>
    <w:rsid w:val="0020272C"/>
    <w:rsid w:val="00203135"/>
    <w:rsid w:val="0020326E"/>
    <w:rsid w:val="00203700"/>
    <w:rsid w:val="0020392C"/>
    <w:rsid w:val="002039D9"/>
    <w:rsid w:val="00203A4F"/>
    <w:rsid w:val="00204AA8"/>
    <w:rsid w:val="0020546F"/>
    <w:rsid w:val="00205FDE"/>
    <w:rsid w:val="00206779"/>
    <w:rsid w:val="0020784E"/>
    <w:rsid w:val="002079C6"/>
    <w:rsid w:val="0021014D"/>
    <w:rsid w:val="00210ECB"/>
    <w:rsid w:val="00211660"/>
    <w:rsid w:val="00211D02"/>
    <w:rsid w:val="002125FC"/>
    <w:rsid w:val="00213A07"/>
    <w:rsid w:val="0021426E"/>
    <w:rsid w:val="00214674"/>
    <w:rsid w:val="002151ED"/>
    <w:rsid w:val="002154E0"/>
    <w:rsid w:val="002158F3"/>
    <w:rsid w:val="00215C8D"/>
    <w:rsid w:val="00215EDF"/>
    <w:rsid w:val="00216110"/>
    <w:rsid w:val="00216898"/>
    <w:rsid w:val="00216F72"/>
    <w:rsid w:val="00217132"/>
    <w:rsid w:val="002175A0"/>
    <w:rsid w:val="00217D68"/>
    <w:rsid w:val="0022145B"/>
    <w:rsid w:val="0022187F"/>
    <w:rsid w:val="002226F9"/>
    <w:rsid w:val="00222721"/>
    <w:rsid w:val="00222B43"/>
    <w:rsid w:val="00222D85"/>
    <w:rsid w:val="00222EDD"/>
    <w:rsid w:val="0022368B"/>
    <w:rsid w:val="002236CC"/>
    <w:rsid w:val="002246F6"/>
    <w:rsid w:val="0022475B"/>
    <w:rsid w:val="002247F9"/>
    <w:rsid w:val="00224BC1"/>
    <w:rsid w:val="002251D4"/>
    <w:rsid w:val="002253BE"/>
    <w:rsid w:val="0022580F"/>
    <w:rsid w:val="00225C96"/>
    <w:rsid w:val="00226434"/>
    <w:rsid w:val="0022729A"/>
    <w:rsid w:val="002272A3"/>
    <w:rsid w:val="002277F3"/>
    <w:rsid w:val="00227826"/>
    <w:rsid w:val="0022789C"/>
    <w:rsid w:val="002306F9"/>
    <w:rsid w:val="00230A8C"/>
    <w:rsid w:val="00230CD8"/>
    <w:rsid w:val="00230CDE"/>
    <w:rsid w:val="00230D8E"/>
    <w:rsid w:val="00230FA3"/>
    <w:rsid w:val="00231663"/>
    <w:rsid w:val="00232130"/>
    <w:rsid w:val="00232B65"/>
    <w:rsid w:val="00232B9B"/>
    <w:rsid w:val="002330E0"/>
    <w:rsid w:val="002338CA"/>
    <w:rsid w:val="00233A4D"/>
    <w:rsid w:val="00233A85"/>
    <w:rsid w:val="00233B74"/>
    <w:rsid w:val="00234135"/>
    <w:rsid w:val="002346E5"/>
    <w:rsid w:val="00234996"/>
    <w:rsid w:val="00235182"/>
    <w:rsid w:val="00235442"/>
    <w:rsid w:val="002355CA"/>
    <w:rsid w:val="00235BDD"/>
    <w:rsid w:val="00235E70"/>
    <w:rsid w:val="00236496"/>
    <w:rsid w:val="002365EB"/>
    <w:rsid w:val="00236F37"/>
    <w:rsid w:val="00237018"/>
    <w:rsid w:val="00237D24"/>
    <w:rsid w:val="00237D9F"/>
    <w:rsid w:val="002401EE"/>
    <w:rsid w:val="002401F4"/>
    <w:rsid w:val="0024173B"/>
    <w:rsid w:val="0024178C"/>
    <w:rsid w:val="002417A4"/>
    <w:rsid w:val="00242C45"/>
    <w:rsid w:val="00242F5A"/>
    <w:rsid w:val="002435B5"/>
    <w:rsid w:val="00243AC1"/>
    <w:rsid w:val="0024412E"/>
    <w:rsid w:val="00244250"/>
    <w:rsid w:val="002452AC"/>
    <w:rsid w:val="00245816"/>
    <w:rsid w:val="00246D94"/>
    <w:rsid w:val="00247931"/>
    <w:rsid w:val="00247D7E"/>
    <w:rsid w:val="00250102"/>
    <w:rsid w:val="00250505"/>
    <w:rsid w:val="002506A7"/>
    <w:rsid w:val="002509AF"/>
    <w:rsid w:val="00250C73"/>
    <w:rsid w:val="00250FED"/>
    <w:rsid w:val="00251536"/>
    <w:rsid w:val="002518C2"/>
    <w:rsid w:val="00251978"/>
    <w:rsid w:val="00251E64"/>
    <w:rsid w:val="00251EC2"/>
    <w:rsid w:val="00251EED"/>
    <w:rsid w:val="00252613"/>
    <w:rsid w:val="002526E9"/>
    <w:rsid w:val="00252C3A"/>
    <w:rsid w:val="0025330C"/>
    <w:rsid w:val="00253BB2"/>
    <w:rsid w:val="00253D04"/>
    <w:rsid w:val="002540B2"/>
    <w:rsid w:val="002545D7"/>
    <w:rsid w:val="00255607"/>
    <w:rsid w:val="002557AD"/>
    <w:rsid w:val="00256972"/>
    <w:rsid w:val="002569CD"/>
    <w:rsid w:val="00256D2B"/>
    <w:rsid w:val="00256E58"/>
    <w:rsid w:val="00257174"/>
    <w:rsid w:val="002577FB"/>
    <w:rsid w:val="00257A69"/>
    <w:rsid w:val="00260454"/>
    <w:rsid w:val="002615D1"/>
    <w:rsid w:val="00262421"/>
    <w:rsid w:val="0026285F"/>
    <w:rsid w:val="00262C79"/>
    <w:rsid w:val="00263033"/>
    <w:rsid w:val="00263292"/>
    <w:rsid w:val="002633DE"/>
    <w:rsid w:val="002635E2"/>
    <w:rsid w:val="002637F5"/>
    <w:rsid w:val="0026381F"/>
    <w:rsid w:val="00263D52"/>
    <w:rsid w:val="00264A02"/>
    <w:rsid w:val="00265086"/>
    <w:rsid w:val="002654E1"/>
    <w:rsid w:val="00266D6A"/>
    <w:rsid w:val="00267204"/>
    <w:rsid w:val="002679BD"/>
    <w:rsid w:val="00267DEC"/>
    <w:rsid w:val="00267E0C"/>
    <w:rsid w:val="002707B8"/>
    <w:rsid w:val="0027096F"/>
    <w:rsid w:val="00270F87"/>
    <w:rsid w:val="00271413"/>
    <w:rsid w:val="00271D5C"/>
    <w:rsid w:val="00272127"/>
    <w:rsid w:val="00272300"/>
    <w:rsid w:val="00272A97"/>
    <w:rsid w:val="00272C05"/>
    <w:rsid w:val="002730DE"/>
    <w:rsid w:val="002738AC"/>
    <w:rsid w:val="00273CB3"/>
    <w:rsid w:val="0027416A"/>
    <w:rsid w:val="002744B2"/>
    <w:rsid w:val="0027487C"/>
    <w:rsid w:val="00274F09"/>
    <w:rsid w:val="0027580F"/>
    <w:rsid w:val="00275A24"/>
    <w:rsid w:val="00276662"/>
    <w:rsid w:val="0027690D"/>
    <w:rsid w:val="00276BCA"/>
    <w:rsid w:val="00276EE0"/>
    <w:rsid w:val="00277226"/>
    <w:rsid w:val="002772A4"/>
    <w:rsid w:val="00277687"/>
    <w:rsid w:val="00277793"/>
    <w:rsid w:val="002809B8"/>
    <w:rsid w:val="00280A33"/>
    <w:rsid w:val="002812C7"/>
    <w:rsid w:val="002815DC"/>
    <w:rsid w:val="002818D7"/>
    <w:rsid w:val="00281A97"/>
    <w:rsid w:val="00281DB5"/>
    <w:rsid w:val="002822BE"/>
    <w:rsid w:val="00282D6A"/>
    <w:rsid w:val="00282EEB"/>
    <w:rsid w:val="0028307F"/>
    <w:rsid w:val="002832F9"/>
    <w:rsid w:val="00283372"/>
    <w:rsid w:val="0028338F"/>
    <w:rsid w:val="00283FFA"/>
    <w:rsid w:val="00284474"/>
    <w:rsid w:val="00284B9A"/>
    <w:rsid w:val="00284E43"/>
    <w:rsid w:val="002851F8"/>
    <w:rsid w:val="002851FD"/>
    <w:rsid w:val="002855FC"/>
    <w:rsid w:val="0028570E"/>
    <w:rsid w:val="00286394"/>
    <w:rsid w:val="00286A75"/>
    <w:rsid w:val="00286ED2"/>
    <w:rsid w:val="002870E8"/>
    <w:rsid w:val="00290427"/>
    <w:rsid w:val="0029103C"/>
    <w:rsid w:val="0029184A"/>
    <w:rsid w:val="00292225"/>
    <w:rsid w:val="00293C9F"/>
    <w:rsid w:val="00293E68"/>
    <w:rsid w:val="0029424F"/>
    <w:rsid w:val="00294281"/>
    <w:rsid w:val="002946E5"/>
    <w:rsid w:val="00294DAF"/>
    <w:rsid w:val="002954DA"/>
    <w:rsid w:val="00295534"/>
    <w:rsid w:val="00295794"/>
    <w:rsid w:val="00295A57"/>
    <w:rsid w:val="00295B77"/>
    <w:rsid w:val="00295DF5"/>
    <w:rsid w:val="00296066"/>
    <w:rsid w:val="00296636"/>
    <w:rsid w:val="00296915"/>
    <w:rsid w:val="00296961"/>
    <w:rsid w:val="00296B63"/>
    <w:rsid w:val="00296CEC"/>
    <w:rsid w:val="00297475"/>
    <w:rsid w:val="00297990"/>
    <w:rsid w:val="00297B06"/>
    <w:rsid w:val="002A059B"/>
    <w:rsid w:val="002A07F0"/>
    <w:rsid w:val="002A084A"/>
    <w:rsid w:val="002A0DDC"/>
    <w:rsid w:val="002A227B"/>
    <w:rsid w:val="002A2DDA"/>
    <w:rsid w:val="002A413E"/>
    <w:rsid w:val="002A426F"/>
    <w:rsid w:val="002A5028"/>
    <w:rsid w:val="002A504C"/>
    <w:rsid w:val="002A522C"/>
    <w:rsid w:val="002A57E4"/>
    <w:rsid w:val="002A5D9D"/>
    <w:rsid w:val="002A5E7E"/>
    <w:rsid w:val="002A78ED"/>
    <w:rsid w:val="002B0835"/>
    <w:rsid w:val="002B0B73"/>
    <w:rsid w:val="002B0D8C"/>
    <w:rsid w:val="002B0F91"/>
    <w:rsid w:val="002B1046"/>
    <w:rsid w:val="002B1256"/>
    <w:rsid w:val="002B1388"/>
    <w:rsid w:val="002B18EF"/>
    <w:rsid w:val="002B28EF"/>
    <w:rsid w:val="002B2A2A"/>
    <w:rsid w:val="002B2B9F"/>
    <w:rsid w:val="002B3095"/>
    <w:rsid w:val="002B3173"/>
    <w:rsid w:val="002B3CF9"/>
    <w:rsid w:val="002B40E9"/>
    <w:rsid w:val="002B44DB"/>
    <w:rsid w:val="002B52BF"/>
    <w:rsid w:val="002B5343"/>
    <w:rsid w:val="002B59EA"/>
    <w:rsid w:val="002B6331"/>
    <w:rsid w:val="002B6573"/>
    <w:rsid w:val="002B723D"/>
    <w:rsid w:val="002B7AFE"/>
    <w:rsid w:val="002B7DC4"/>
    <w:rsid w:val="002C0DC9"/>
    <w:rsid w:val="002C14DD"/>
    <w:rsid w:val="002C1A9F"/>
    <w:rsid w:val="002C1F33"/>
    <w:rsid w:val="002C203F"/>
    <w:rsid w:val="002C35E9"/>
    <w:rsid w:val="002C40AD"/>
    <w:rsid w:val="002C43B3"/>
    <w:rsid w:val="002C465B"/>
    <w:rsid w:val="002C5719"/>
    <w:rsid w:val="002C62B2"/>
    <w:rsid w:val="002C6724"/>
    <w:rsid w:val="002C7138"/>
    <w:rsid w:val="002C7C97"/>
    <w:rsid w:val="002D046E"/>
    <w:rsid w:val="002D07FC"/>
    <w:rsid w:val="002D09A8"/>
    <w:rsid w:val="002D0A43"/>
    <w:rsid w:val="002D0B80"/>
    <w:rsid w:val="002D0D8F"/>
    <w:rsid w:val="002D1EAA"/>
    <w:rsid w:val="002D295A"/>
    <w:rsid w:val="002D297A"/>
    <w:rsid w:val="002D2BC7"/>
    <w:rsid w:val="002D2E36"/>
    <w:rsid w:val="002D3171"/>
    <w:rsid w:val="002D31AE"/>
    <w:rsid w:val="002D37BE"/>
    <w:rsid w:val="002D41EA"/>
    <w:rsid w:val="002D4FBC"/>
    <w:rsid w:val="002D5080"/>
    <w:rsid w:val="002D5096"/>
    <w:rsid w:val="002D510D"/>
    <w:rsid w:val="002D5D62"/>
    <w:rsid w:val="002D65FF"/>
    <w:rsid w:val="002D69D0"/>
    <w:rsid w:val="002D6DDD"/>
    <w:rsid w:val="002D75AB"/>
    <w:rsid w:val="002D79E7"/>
    <w:rsid w:val="002E1EAB"/>
    <w:rsid w:val="002E37D0"/>
    <w:rsid w:val="002E39C6"/>
    <w:rsid w:val="002E3ADE"/>
    <w:rsid w:val="002E410C"/>
    <w:rsid w:val="002E4419"/>
    <w:rsid w:val="002E55D2"/>
    <w:rsid w:val="002E6039"/>
    <w:rsid w:val="002E677F"/>
    <w:rsid w:val="002E6DF0"/>
    <w:rsid w:val="002E7916"/>
    <w:rsid w:val="002F0036"/>
    <w:rsid w:val="002F0607"/>
    <w:rsid w:val="002F0755"/>
    <w:rsid w:val="002F0C9D"/>
    <w:rsid w:val="002F100B"/>
    <w:rsid w:val="002F235C"/>
    <w:rsid w:val="002F24E6"/>
    <w:rsid w:val="002F42CF"/>
    <w:rsid w:val="002F4481"/>
    <w:rsid w:val="002F4BAC"/>
    <w:rsid w:val="002F550B"/>
    <w:rsid w:val="002F5DDF"/>
    <w:rsid w:val="002F6644"/>
    <w:rsid w:val="002F6C74"/>
    <w:rsid w:val="002F743C"/>
    <w:rsid w:val="002F7C11"/>
    <w:rsid w:val="003004B2"/>
    <w:rsid w:val="0030069B"/>
    <w:rsid w:val="003019E3"/>
    <w:rsid w:val="00301A35"/>
    <w:rsid w:val="00301EBD"/>
    <w:rsid w:val="0030259E"/>
    <w:rsid w:val="00302961"/>
    <w:rsid w:val="00303475"/>
    <w:rsid w:val="0030379F"/>
    <w:rsid w:val="0030380B"/>
    <w:rsid w:val="00303F41"/>
    <w:rsid w:val="003046C4"/>
    <w:rsid w:val="00304D87"/>
    <w:rsid w:val="00306324"/>
    <w:rsid w:val="00306C84"/>
    <w:rsid w:val="0031041F"/>
    <w:rsid w:val="00310A59"/>
    <w:rsid w:val="00312183"/>
    <w:rsid w:val="003122B4"/>
    <w:rsid w:val="0031317B"/>
    <w:rsid w:val="00313C35"/>
    <w:rsid w:val="0031482C"/>
    <w:rsid w:val="0031543F"/>
    <w:rsid w:val="003157B7"/>
    <w:rsid w:val="003163EA"/>
    <w:rsid w:val="003168A6"/>
    <w:rsid w:val="00316CEC"/>
    <w:rsid w:val="00316F3F"/>
    <w:rsid w:val="003179E1"/>
    <w:rsid w:val="00317A91"/>
    <w:rsid w:val="00317FD5"/>
    <w:rsid w:val="0032063F"/>
    <w:rsid w:val="00321C96"/>
    <w:rsid w:val="00321CF6"/>
    <w:rsid w:val="00322231"/>
    <w:rsid w:val="0032288B"/>
    <w:rsid w:val="0032385A"/>
    <w:rsid w:val="003245D8"/>
    <w:rsid w:val="00325784"/>
    <w:rsid w:val="00325AAE"/>
    <w:rsid w:val="00325C16"/>
    <w:rsid w:val="00325C4B"/>
    <w:rsid w:val="003271A0"/>
    <w:rsid w:val="00330AAB"/>
    <w:rsid w:val="00331DD8"/>
    <w:rsid w:val="00331F4E"/>
    <w:rsid w:val="00332B19"/>
    <w:rsid w:val="00333035"/>
    <w:rsid w:val="003330FF"/>
    <w:rsid w:val="003347F5"/>
    <w:rsid w:val="00335CAF"/>
    <w:rsid w:val="00336844"/>
    <w:rsid w:val="003378F8"/>
    <w:rsid w:val="00337E94"/>
    <w:rsid w:val="00337EE1"/>
    <w:rsid w:val="003405C8"/>
    <w:rsid w:val="0034140D"/>
    <w:rsid w:val="00341BE0"/>
    <w:rsid w:val="003425BC"/>
    <w:rsid w:val="003426F2"/>
    <w:rsid w:val="003432A8"/>
    <w:rsid w:val="00343552"/>
    <w:rsid w:val="00343DBF"/>
    <w:rsid w:val="003443C1"/>
    <w:rsid w:val="00344904"/>
    <w:rsid w:val="003451A4"/>
    <w:rsid w:val="00345ED2"/>
    <w:rsid w:val="00346159"/>
    <w:rsid w:val="00347673"/>
    <w:rsid w:val="00347C6C"/>
    <w:rsid w:val="00347FBD"/>
    <w:rsid w:val="00350833"/>
    <w:rsid w:val="0035087C"/>
    <w:rsid w:val="00350F78"/>
    <w:rsid w:val="00351605"/>
    <w:rsid w:val="00352422"/>
    <w:rsid w:val="0035271C"/>
    <w:rsid w:val="003540D2"/>
    <w:rsid w:val="0035478F"/>
    <w:rsid w:val="00354F2C"/>
    <w:rsid w:val="0035551B"/>
    <w:rsid w:val="00355599"/>
    <w:rsid w:val="00355929"/>
    <w:rsid w:val="0035600C"/>
    <w:rsid w:val="0035648B"/>
    <w:rsid w:val="00356870"/>
    <w:rsid w:val="00356D99"/>
    <w:rsid w:val="00356E91"/>
    <w:rsid w:val="0035771A"/>
    <w:rsid w:val="00357F95"/>
    <w:rsid w:val="0036186C"/>
    <w:rsid w:val="00361EE3"/>
    <w:rsid w:val="003621B6"/>
    <w:rsid w:val="003623CF"/>
    <w:rsid w:val="00362445"/>
    <w:rsid w:val="003626B1"/>
    <w:rsid w:val="00362772"/>
    <w:rsid w:val="00363062"/>
    <w:rsid w:val="00363191"/>
    <w:rsid w:val="0036357F"/>
    <w:rsid w:val="0036427A"/>
    <w:rsid w:val="003647B8"/>
    <w:rsid w:val="003649D4"/>
    <w:rsid w:val="003650C2"/>
    <w:rsid w:val="0036514F"/>
    <w:rsid w:val="0036559F"/>
    <w:rsid w:val="003655A7"/>
    <w:rsid w:val="00365F19"/>
    <w:rsid w:val="00366FEA"/>
    <w:rsid w:val="00367EB2"/>
    <w:rsid w:val="00370B67"/>
    <w:rsid w:val="003714B1"/>
    <w:rsid w:val="00371F23"/>
    <w:rsid w:val="00372E51"/>
    <w:rsid w:val="00373466"/>
    <w:rsid w:val="00373D9D"/>
    <w:rsid w:val="003743AF"/>
    <w:rsid w:val="00374877"/>
    <w:rsid w:val="00375B11"/>
    <w:rsid w:val="003762AC"/>
    <w:rsid w:val="00376CEC"/>
    <w:rsid w:val="00376EFE"/>
    <w:rsid w:val="00377E3A"/>
    <w:rsid w:val="0038149D"/>
    <w:rsid w:val="00381A60"/>
    <w:rsid w:val="00381F92"/>
    <w:rsid w:val="00381F96"/>
    <w:rsid w:val="00382075"/>
    <w:rsid w:val="00382724"/>
    <w:rsid w:val="00382764"/>
    <w:rsid w:val="00382802"/>
    <w:rsid w:val="00382C11"/>
    <w:rsid w:val="0038333E"/>
    <w:rsid w:val="0038383C"/>
    <w:rsid w:val="00383AB8"/>
    <w:rsid w:val="00383BC0"/>
    <w:rsid w:val="0038405D"/>
    <w:rsid w:val="00384BF7"/>
    <w:rsid w:val="00384D53"/>
    <w:rsid w:val="003852A6"/>
    <w:rsid w:val="0038541C"/>
    <w:rsid w:val="00385BFA"/>
    <w:rsid w:val="00385ED3"/>
    <w:rsid w:val="00385F5C"/>
    <w:rsid w:val="00386AFB"/>
    <w:rsid w:val="00386C6C"/>
    <w:rsid w:val="00386E75"/>
    <w:rsid w:val="003870A2"/>
    <w:rsid w:val="003900A6"/>
    <w:rsid w:val="003912D9"/>
    <w:rsid w:val="00392395"/>
    <w:rsid w:val="0039337A"/>
    <w:rsid w:val="00393FE9"/>
    <w:rsid w:val="00394A89"/>
    <w:rsid w:val="00394EAF"/>
    <w:rsid w:val="00395EC8"/>
    <w:rsid w:val="00395F7D"/>
    <w:rsid w:val="0039608E"/>
    <w:rsid w:val="00396209"/>
    <w:rsid w:val="0039638B"/>
    <w:rsid w:val="00396690"/>
    <w:rsid w:val="003A0AA0"/>
    <w:rsid w:val="003A1523"/>
    <w:rsid w:val="003A15CB"/>
    <w:rsid w:val="003A2338"/>
    <w:rsid w:val="003A28CD"/>
    <w:rsid w:val="003A2BFC"/>
    <w:rsid w:val="003A2DA9"/>
    <w:rsid w:val="003A3384"/>
    <w:rsid w:val="003A3C11"/>
    <w:rsid w:val="003A4EC7"/>
    <w:rsid w:val="003A6759"/>
    <w:rsid w:val="003A67A1"/>
    <w:rsid w:val="003A6F42"/>
    <w:rsid w:val="003A6FAD"/>
    <w:rsid w:val="003A70FE"/>
    <w:rsid w:val="003A759C"/>
    <w:rsid w:val="003A7B7B"/>
    <w:rsid w:val="003B0375"/>
    <w:rsid w:val="003B041F"/>
    <w:rsid w:val="003B04EC"/>
    <w:rsid w:val="003B0606"/>
    <w:rsid w:val="003B1DE5"/>
    <w:rsid w:val="003B1FDE"/>
    <w:rsid w:val="003B2668"/>
    <w:rsid w:val="003B2887"/>
    <w:rsid w:val="003B311C"/>
    <w:rsid w:val="003B423A"/>
    <w:rsid w:val="003B447C"/>
    <w:rsid w:val="003B4D51"/>
    <w:rsid w:val="003B4F96"/>
    <w:rsid w:val="003B53EB"/>
    <w:rsid w:val="003B56F2"/>
    <w:rsid w:val="003B6235"/>
    <w:rsid w:val="003B6663"/>
    <w:rsid w:val="003B6B94"/>
    <w:rsid w:val="003B787B"/>
    <w:rsid w:val="003B7C86"/>
    <w:rsid w:val="003B7CD8"/>
    <w:rsid w:val="003C0FDA"/>
    <w:rsid w:val="003C11CC"/>
    <w:rsid w:val="003C16DF"/>
    <w:rsid w:val="003C203C"/>
    <w:rsid w:val="003C2968"/>
    <w:rsid w:val="003C3CB9"/>
    <w:rsid w:val="003C4709"/>
    <w:rsid w:val="003C54DA"/>
    <w:rsid w:val="003C5A25"/>
    <w:rsid w:val="003C5AFD"/>
    <w:rsid w:val="003C5FB4"/>
    <w:rsid w:val="003C7166"/>
    <w:rsid w:val="003D017C"/>
    <w:rsid w:val="003D04B4"/>
    <w:rsid w:val="003D1498"/>
    <w:rsid w:val="003D18AD"/>
    <w:rsid w:val="003D18B1"/>
    <w:rsid w:val="003D246D"/>
    <w:rsid w:val="003D250D"/>
    <w:rsid w:val="003D25DD"/>
    <w:rsid w:val="003D27CB"/>
    <w:rsid w:val="003D2892"/>
    <w:rsid w:val="003D33F7"/>
    <w:rsid w:val="003D36C4"/>
    <w:rsid w:val="003D3CD9"/>
    <w:rsid w:val="003D439A"/>
    <w:rsid w:val="003D45FE"/>
    <w:rsid w:val="003D46C8"/>
    <w:rsid w:val="003D4DEC"/>
    <w:rsid w:val="003D5100"/>
    <w:rsid w:val="003D596F"/>
    <w:rsid w:val="003D59AE"/>
    <w:rsid w:val="003D5DBE"/>
    <w:rsid w:val="003D5EAB"/>
    <w:rsid w:val="003D6D63"/>
    <w:rsid w:val="003E1A64"/>
    <w:rsid w:val="003E1C19"/>
    <w:rsid w:val="003E23EB"/>
    <w:rsid w:val="003E2A81"/>
    <w:rsid w:val="003E2E53"/>
    <w:rsid w:val="003E33E4"/>
    <w:rsid w:val="003E3492"/>
    <w:rsid w:val="003E3493"/>
    <w:rsid w:val="003E3D8D"/>
    <w:rsid w:val="003E40FE"/>
    <w:rsid w:val="003E4DD2"/>
    <w:rsid w:val="003E5545"/>
    <w:rsid w:val="003E5810"/>
    <w:rsid w:val="003E62AF"/>
    <w:rsid w:val="003E665D"/>
    <w:rsid w:val="003E68FF"/>
    <w:rsid w:val="003E733F"/>
    <w:rsid w:val="003F03D0"/>
    <w:rsid w:val="003F07AE"/>
    <w:rsid w:val="003F1797"/>
    <w:rsid w:val="003F2115"/>
    <w:rsid w:val="003F246F"/>
    <w:rsid w:val="003F26E8"/>
    <w:rsid w:val="003F275D"/>
    <w:rsid w:val="003F2D29"/>
    <w:rsid w:val="003F3360"/>
    <w:rsid w:val="003F3459"/>
    <w:rsid w:val="003F36D8"/>
    <w:rsid w:val="003F3CD0"/>
    <w:rsid w:val="003F3D02"/>
    <w:rsid w:val="003F3DF4"/>
    <w:rsid w:val="003F3E11"/>
    <w:rsid w:val="003F4191"/>
    <w:rsid w:val="003F4A71"/>
    <w:rsid w:val="003F4E7F"/>
    <w:rsid w:val="003F5081"/>
    <w:rsid w:val="003F54CB"/>
    <w:rsid w:val="003F593F"/>
    <w:rsid w:val="003F5D19"/>
    <w:rsid w:val="003F5FB2"/>
    <w:rsid w:val="003F608E"/>
    <w:rsid w:val="003F622D"/>
    <w:rsid w:val="003F63E7"/>
    <w:rsid w:val="003F6A7D"/>
    <w:rsid w:val="003F6C3D"/>
    <w:rsid w:val="00400AAA"/>
    <w:rsid w:val="00400DF8"/>
    <w:rsid w:val="00400EDE"/>
    <w:rsid w:val="00401CC7"/>
    <w:rsid w:val="004034ED"/>
    <w:rsid w:val="00403894"/>
    <w:rsid w:val="00403AC5"/>
    <w:rsid w:val="00403C62"/>
    <w:rsid w:val="00404168"/>
    <w:rsid w:val="0040442C"/>
    <w:rsid w:val="004046E2"/>
    <w:rsid w:val="0040472E"/>
    <w:rsid w:val="00404921"/>
    <w:rsid w:val="00404B04"/>
    <w:rsid w:val="00404E02"/>
    <w:rsid w:val="00406A13"/>
    <w:rsid w:val="00406AF7"/>
    <w:rsid w:val="00407037"/>
    <w:rsid w:val="004074AE"/>
    <w:rsid w:val="0040786B"/>
    <w:rsid w:val="00410E62"/>
    <w:rsid w:val="00411017"/>
    <w:rsid w:val="00411740"/>
    <w:rsid w:val="00412149"/>
    <w:rsid w:val="0041248F"/>
    <w:rsid w:val="00412763"/>
    <w:rsid w:val="00412AA5"/>
    <w:rsid w:val="00412F0A"/>
    <w:rsid w:val="00413492"/>
    <w:rsid w:val="004134E3"/>
    <w:rsid w:val="004135EF"/>
    <w:rsid w:val="00413919"/>
    <w:rsid w:val="004142FA"/>
    <w:rsid w:val="00414789"/>
    <w:rsid w:val="004154C5"/>
    <w:rsid w:val="00415BC1"/>
    <w:rsid w:val="00416178"/>
    <w:rsid w:val="00416401"/>
    <w:rsid w:val="0041647D"/>
    <w:rsid w:val="00416CF3"/>
    <w:rsid w:val="00416E53"/>
    <w:rsid w:val="0041795F"/>
    <w:rsid w:val="00417A56"/>
    <w:rsid w:val="00420145"/>
    <w:rsid w:val="00420258"/>
    <w:rsid w:val="00420A9A"/>
    <w:rsid w:val="0042134E"/>
    <w:rsid w:val="00421F2F"/>
    <w:rsid w:val="0042277A"/>
    <w:rsid w:val="00422B02"/>
    <w:rsid w:val="00422EE1"/>
    <w:rsid w:val="00423438"/>
    <w:rsid w:val="004235E4"/>
    <w:rsid w:val="004236CA"/>
    <w:rsid w:val="00423922"/>
    <w:rsid w:val="00423FAA"/>
    <w:rsid w:val="00423FC1"/>
    <w:rsid w:val="00424470"/>
    <w:rsid w:val="00424ABB"/>
    <w:rsid w:val="00424D2D"/>
    <w:rsid w:val="004261BA"/>
    <w:rsid w:val="00426F9D"/>
    <w:rsid w:val="0042722E"/>
    <w:rsid w:val="0042755B"/>
    <w:rsid w:val="0043030A"/>
    <w:rsid w:val="00430CB1"/>
    <w:rsid w:val="0043176B"/>
    <w:rsid w:val="004317F3"/>
    <w:rsid w:val="00432444"/>
    <w:rsid w:val="00432638"/>
    <w:rsid w:val="00432840"/>
    <w:rsid w:val="00433362"/>
    <w:rsid w:val="00433D91"/>
    <w:rsid w:val="00433FCE"/>
    <w:rsid w:val="00435668"/>
    <w:rsid w:val="00435B8A"/>
    <w:rsid w:val="00435BC1"/>
    <w:rsid w:val="004362BF"/>
    <w:rsid w:val="00436B96"/>
    <w:rsid w:val="00437099"/>
    <w:rsid w:val="00437653"/>
    <w:rsid w:val="00437690"/>
    <w:rsid w:val="004376C1"/>
    <w:rsid w:val="0044038C"/>
    <w:rsid w:val="0044386C"/>
    <w:rsid w:val="00443D8E"/>
    <w:rsid w:val="00443F94"/>
    <w:rsid w:val="00444791"/>
    <w:rsid w:val="00444B5E"/>
    <w:rsid w:val="00445BE5"/>
    <w:rsid w:val="00446881"/>
    <w:rsid w:val="00446C69"/>
    <w:rsid w:val="004477CC"/>
    <w:rsid w:val="00450C90"/>
    <w:rsid w:val="00451046"/>
    <w:rsid w:val="004513DC"/>
    <w:rsid w:val="00451676"/>
    <w:rsid w:val="00452B48"/>
    <w:rsid w:val="00453BF9"/>
    <w:rsid w:val="0045412D"/>
    <w:rsid w:val="004541C9"/>
    <w:rsid w:val="0045425D"/>
    <w:rsid w:val="0045534B"/>
    <w:rsid w:val="00455642"/>
    <w:rsid w:val="004561E7"/>
    <w:rsid w:val="004569FC"/>
    <w:rsid w:val="00456D21"/>
    <w:rsid w:val="004574A1"/>
    <w:rsid w:val="0045795D"/>
    <w:rsid w:val="00457A92"/>
    <w:rsid w:val="00457FD6"/>
    <w:rsid w:val="00460221"/>
    <w:rsid w:val="00460A81"/>
    <w:rsid w:val="00460E98"/>
    <w:rsid w:val="00461BAF"/>
    <w:rsid w:val="0046273B"/>
    <w:rsid w:val="00462F2B"/>
    <w:rsid w:val="00463683"/>
    <w:rsid w:val="00463ABC"/>
    <w:rsid w:val="00465007"/>
    <w:rsid w:val="00465106"/>
    <w:rsid w:val="004652C5"/>
    <w:rsid w:val="00465426"/>
    <w:rsid w:val="0046653F"/>
    <w:rsid w:val="00470355"/>
    <w:rsid w:val="00470A2D"/>
    <w:rsid w:val="0047116D"/>
    <w:rsid w:val="004711E6"/>
    <w:rsid w:val="004715DA"/>
    <w:rsid w:val="0047166E"/>
    <w:rsid w:val="00471851"/>
    <w:rsid w:val="00471A8E"/>
    <w:rsid w:val="00471D13"/>
    <w:rsid w:val="0047203C"/>
    <w:rsid w:val="00474A8E"/>
    <w:rsid w:val="0047586C"/>
    <w:rsid w:val="00475C7F"/>
    <w:rsid w:val="004760A8"/>
    <w:rsid w:val="0047618E"/>
    <w:rsid w:val="004763DB"/>
    <w:rsid w:val="004764E5"/>
    <w:rsid w:val="00476638"/>
    <w:rsid w:val="00476A6C"/>
    <w:rsid w:val="00476BE7"/>
    <w:rsid w:val="00477854"/>
    <w:rsid w:val="004778A1"/>
    <w:rsid w:val="004778DA"/>
    <w:rsid w:val="00477A38"/>
    <w:rsid w:val="004804E6"/>
    <w:rsid w:val="00480521"/>
    <w:rsid w:val="0048084E"/>
    <w:rsid w:val="00480B88"/>
    <w:rsid w:val="00480D62"/>
    <w:rsid w:val="00480ED9"/>
    <w:rsid w:val="00480FCA"/>
    <w:rsid w:val="004814B0"/>
    <w:rsid w:val="004819D4"/>
    <w:rsid w:val="0048260F"/>
    <w:rsid w:val="00482676"/>
    <w:rsid w:val="00484BA1"/>
    <w:rsid w:val="00485E39"/>
    <w:rsid w:val="0048664D"/>
    <w:rsid w:val="004869A0"/>
    <w:rsid w:val="00486AE5"/>
    <w:rsid w:val="00486DE4"/>
    <w:rsid w:val="00486E1D"/>
    <w:rsid w:val="0048712B"/>
    <w:rsid w:val="004871FF"/>
    <w:rsid w:val="00487354"/>
    <w:rsid w:val="0049076B"/>
    <w:rsid w:val="00491651"/>
    <w:rsid w:val="00491871"/>
    <w:rsid w:val="00491B3D"/>
    <w:rsid w:val="00492759"/>
    <w:rsid w:val="00492B6D"/>
    <w:rsid w:val="00492DF2"/>
    <w:rsid w:val="004939A9"/>
    <w:rsid w:val="00493C03"/>
    <w:rsid w:val="00494394"/>
    <w:rsid w:val="004960CE"/>
    <w:rsid w:val="00496561"/>
    <w:rsid w:val="00497614"/>
    <w:rsid w:val="00497786"/>
    <w:rsid w:val="004979C3"/>
    <w:rsid w:val="004A015D"/>
    <w:rsid w:val="004A0673"/>
    <w:rsid w:val="004A1613"/>
    <w:rsid w:val="004A310E"/>
    <w:rsid w:val="004A3502"/>
    <w:rsid w:val="004A3570"/>
    <w:rsid w:val="004A39FB"/>
    <w:rsid w:val="004A3B7B"/>
    <w:rsid w:val="004A3EA6"/>
    <w:rsid w:val="004A4B0A"/>
    <w:rsid w:val="004A5016"/>
    <w:rsid w:val="004A6B20"/>
    <w:rsid w:val="004B08C9"/>
    <w:rsid w:val="004B0D08"/>
    <w:rsid w:val="004B183C"/>
    <w:rsid w:val="004B1DD2"/>
    <w:rsid w:val="004B1E98"/>
    <w:rsid w:val="004B22F8"/>
    <w:rsid w:val="004B3228"/>
    <w:rsid w:val="004B3577"/>
    <w:rsid w:val="004B4062"/>
    <w:rsid w:val="004B485F"/>
    <w:rsid w:val="004B49BE"/>
    <w:rsid w:val="004B4CD4"/>
    <w:rsid w:val="004B4FC3"/>
    <w:rsid w:val="004B53B0"/>
    <w:rsid w:val="004B620A"/>
    <w:rsid w:val="004B6AC8"/>
    <w:rsid w:val="004B748A"/>
    <w:rsid w:val="004B7D1F"/>
    <w:rsid w:val="004B7DB0"/>
    <w:rsid w:val="004C03D7"/>
    <w:rsid w:val="004C08AA"/>
    <w:rsid w:val="004C0C54"/>
    <w:rsid w:val="004C0CBA"/>
    <w:rsid w:val="004C13DF"/>
    <w:rsid w:val="004C1BBC"/>
    <w:rsid w:val="004C1F73"/>
    <w:rsid w:val="004C2145"/>
    <w:rsid w:val="004C2ACB"/>
    <w:rsid w:val="004C2B1A"/>
    <w:rsid w:val="004C30E5"/>
    <w:rsid w:val="004C33AB"/>
    <w:rsid w:val="004C3734"/>
    <w:rsid w:val="004C39B6"/>
    <w:rsid w:val="004C42CB"/>
    <w:rsid w:val="004C47F3"/>
    <w:rsid w:val="004C48F6"/>
    <w:rsid w:val="004C490F"/>
    <w:rsid w:val="004C4953"/>
    <w:rsid w:val="004C4B7A"/>
    <w:rsid w:val="004C5010"/>
    <w:rsid w:val="004C593E"/>
    <w:rsid w:val="004C5AA8"/>
    <w:rsid w:val="004C5E32"/>
    <w:rsid w:val="004C6972"/>
    <w:rsid w:val="004C6BB6"/>
    <w:rsid w:val="004C6BC7"/>
    <w:rsid w:val="004C750C"/>
    <w:rsid w:val="004C794C"/>
    <w:rsid w:val="004D020A"/>
    <w:rsid w:val="004D042E"/>
    <w:rsid w:val="004D0E36"/>
    <w:rsid w:val="004D0F65"/>
    <w:rsid w:val="004D11F1"/>
    <w:rsid w:val="004D2936"/>
    <w:rsid w:val="004D2BA9"/>
    <w:rsid w:val="004D2F12"/>
    <w:rsid w:val="004D3208"/>
    <w:rsid w:val="004D39BF"/>
    <w:rsid w:val="004D3E94"/>
    <w:rsid w:val="004D42A6"/>
    <w:rsid w:val="004D45C6"/>
    <w:rsid w:val="004D4898"/>
    <w:rsid w:val="004D513E"/>
    <w:rsid w:val="004D676F"/>
    <w:rsid w:val="004D77BA"/>
    <w:rsid w:val="004D7B21"/>
    <w:rsid w:val="004D7D88"/>
    <w:rsid w:val="004E0041"/>
    <w:rsid w:val="004E05EF"/>
    <w:rsid w:val="004E11D1"/>
    <w:rsid w:val="004E1506"/>
    <w:rsid w:val="004E1608"/>
    <w:rsid w:val="004E1773"/>
    <w:rsid w:val="004E1A27"/>
    <w:rsid w:val="004E1E07"/>
    <w:rsid w:val="004E2DC2"/>
    <w:rsid w:val="004E33DA"/>
    <w:rsid w:val="004E371B"/>
    <w:rsid w:val="004E39A6"/>
    <w:rsid w:val="004E46D7"/>
    <w:rsid w:val="004E47A9"/>
    <w:rsid w:val="004E5928"/>
    <w:rsid w:val="004E638C"/>
    <w:rsid w:val="004E6F36"/>
    <w:rsid w:val="004E742A"/>
    <w:rsid w:val="004E767F"/>
    <w:rsid w:val="004E77D5"/>
    <w:rsid w:val="004E7C6C"/>
    <w:rsid w:val="004F1A1E"/>
    <w:rsid w:val="004F1B09"/>
    <w:rsid w:val="004F20A7"/>
    <w:rsid w:val="004F20B8"/>
    <w:rsid w:val="004F293D"/>
    <w:rsid w:val="004F29F5"/>
    <w:rsid w:val="004F387F"/>
    <w:rsid w:val="004F4AEA"/>
    <w:rsid w:val="004F5FE9"/>
    <w:rsid w:val="004F786E"/>
    <w:rsid w:val="00500C6A"/>
    <w:rsid w:val="00500F45"/>
    <w:rsid w:val="005011FC"/>
    <w:rsid w:val="005014A5"/>
    <w:rsid w:val="00501A5A"/>
    <w:rsid w:val="00502852"/>
    <w:rsid w:val="0050388B"/>
    <w:rsid w:val="00504417"/>
    <w:rsid w:val="00504C63"/>
    <w:rsid w:val="00504EC0"/>
    <w:rsid w:val="005052BF"/>
    <w:rsid w:val="00505530"/>
    <w:rsid w:val="00505A56"/>
    <w:rsid w:val="00505E8B"/>
    <w:rsid w:val="0050602F"/>
    <w:rsid w:val="0050650C"/>
    <w:rsid w:val="005065C0"/>
    <w:rsid w:val="00506D12"/>
    <w:rsid w:val="00506E9E"/>
    <w:rsid w:val="00506EF4"/>
    <w:rsid w:val="00506F63"/>
    <w:rsid w:val="005071FF"/>
    <w:rsid w:val="005077DF"/>
    <w:rsid w:val="00510821"/>
    <w:rsid w:val="00510CA1"/>
    <w:rsid w:val="005112B4"/>
    <w:rsid w:val="0051137F"/>
    <w:rsid w:val="0051143C"/>
    <w:rsid w:val="00511475"/>
    <w:rsid w:val="00511DA3"/>
    <w:rsid w:val="005122D8"/>
    <w:rsid w:val="005123C6"/>
    <w:rsid w:val="0051242A"/>
    <w:rsid w:val="0051281C"/>
    <w:rsid w:val="00512AAF"/>
    <w:rsid w:val="00512D88"/>
    <w:rsid w:val="00513010"/>
    <w:rsid w:val="0051374C"/>
    <w:rsid w:val="00513876"/>
    <w:rsid w:val="005138FB"/>
    <w:rsid w:val="00513E18"/>
    <w:rsid w:val="00514290"/>
    <w:rsid w:val="005159F5"/>
    <w:rsid w:val="005168F4"/>
    <w:rsid w:val="00516D29"/>
    <w:rsid w:val="00517120"/>
    <w:rsid w:val="00517847"/>
    <w:rsid w:val="00517D28"/>
    <w:rsid w:val="00517D2A"/>
    <w:rsid w:val="00517D70"/>
    <w:rsid w:val="005200C3"/>
    <w:rsid w:val="005205BA"/>
    <w:rsid w:val="00520761"/>
    <w:rsid w:val="005209BD"/>
    <w:rsid w:val="005212D5"/>
    <w:rsid w:val="0052141C"/>
    <w:rsid w:val="00521F23"/>
    <w:rsid w:val="00523FC7"/>
    <w:rsid w:val="005240D2"/>
    <w:rsid w:val="00524AB5"/>
    <w:rsid w:val="00524F5C"/>
    <w:rsid w:val="00525930"/>
    <w:rsid w:val="00525963"/>
    <w:rsid w:val="00525DD9"/>
    <w:rsid w:val="00526724"/>
    <w:rsid w:val="00527AE2"/>
    <w:rsid w:val="00527C85"/>
    <w:rsid w:val="00527CB0"/>
    <w:rsid w:val="00527FF4"/>
    <w:rsid w:val="005306BB"/>
    <w:rsid w:val="0053251E"/>
    <w:rsid w:val="005329E9"/>
    <w:rsid w:val="00533170"/>
    <w:rsid w:val="005349AC"/>
    <w:rsid w:val="00534DD5"/>
    <w:rsid w:val="005364ED"/>
    <w:rsid w:val="00536C2D"/>
    <w:rsid w:val="00536E3D"/>
    <w:rsid w:val="00536EE0"/>
    <w:rsid w:val="00537A83"/>
    <w:rsid w:val="00537E88"/>
    <w:rsid w:val="00540484"/>
    <w:rsid w:val="005405DF"/>
    <w:rsid w:val="005414D4"/>
    <w:rsid w:val="0054176B"/>
    <w:rsid w:val="00541D05"/>
    <w:rsid w:val="00541DBA"/>
    <w:rsid w:val="00542151"/>
    <w:rsid w:val="005429C9"/>
    <w:rsid w:val="00543570"/>
    <w:rsid w:val="00544904"/>
    <w:rsid w:val="00544D55"/>
    <w:rsid w:val="00544EFB"/>
    <w:rsid w:val="0054551F"/>
    <w:rsid w:val="005459A5"/>
    <w:rsid w:val="0054633B"/>
    <w:rsid w:val="005463BD"/>
    <w:rsid w:val="00547548"/>
    <w:rsid w:val="005479AF"/>
    <w:rsid w:val="005501BD"/>
    <w:rsid w:val="0055191B"/>
    <w:rsid w:val="00551BE1"/>
    <w:rsid w:val="00551C75"/>
    <w:rsid w:val="00553320"/>
    <w:rsid w:val="005537E0"/>
    <w:rsid w:val="00553815"/>
    <w:rsid w:val="0055381E"/>
    <w:rsid w:val="00553BF6"/>
    <w:rsid w:val="00553DD1"/>
    <w:rsid w:val="005547D6"/>
    <w:rsid w:val="0055492A"/>
    <w:rsid w:val="00554AF2"/>
    <w:rsid w:val="00554E04"/>
    <w:rsid w:val="00555134"/>
    <w:rsid w:val="005562EB"/>
    <w:rsid w:val="00556455"/>
    <w:rsid w:val="005564FC"/>
    <w:rsid w:val="00556787"/>
    <w:rsid w:val="00556883"/>
    <w:rsid w:val="005574B2"/>
    <w:rsid w:val="005574BB"/>
    <w:rsid w:val="005576E9"/>
    <w:rsid w:val="00560264"/>
    <w:rsid w:val="00560848"/>
    <w:rsid w:val="00560C0D"/>
    <w:rsid w:val="00560C81"/>
    <w:rsid w:val="00560D3F"/>
    <w:rsid w:val="0056142E"/>
    <w:rsid w:val="00561C4D"/>
    <w:rsid w:val="00561D79"/>
    <w:rsid w:val="00562242"/>
    <w:rsid w:val="0056277C"/>
    <w:rsid w:val="0056317E"/>
    <w:rsid w:val="005639A8"/>
    <w:rsid w:val="005647DD"/>
    <w:rsid w:val="00564CFE"/>
    <w:rsid w:val="0056501E"/>
    <w:rsid w:val="0056537D"/>
    <w:rsid w:val="00565482"/>
    <w:rsid w:val="00565714"/>
    <w:rsid w:val="00566298"/>
    <w:rsid w:val="00566705"/>
    <w:rsid w:val="00566732"/>
    <w:rsid w:val="00566C4C"/>
    <w:rsid w:val="00566E80"/>
    <w:rsid w:val="0056788D"/>
    <w:rsid w:val="00570100"/>
    <w:rsid w:val="00570888"/>
    <w:rsid w:val="005708DA"/>
    <w:rsid w:val="00571076"/>
    <w:rsid w:val="005719DD"/>
    <w:rsid w:val="00571BB4"/>
    <w:rsid w:val="00571CFD"/>
    <w:rsid w:val="0057236F"/>
    <w:rsid w:val="005737D6"/>
    <w:rsid w:val="0057488F"/>
    <w:rsid w:val="005749D1"/>
    <w:rsid w:val="00574D6E"/>
    <w:rsid w:val="00574F7B"/>
    <w:rsid w:val="005751E6"/>
    <w:rsid w:val="00575496"/>
    <w:rsid w:val="00575CAD"/>
    <w:rsid w:val="005764F6"/>
    <w:rsid w:val="005776A9"/>
    <w:rsid w:val="00580012"/>
    <w:rsid w:val="0058048D"/>
    <w:rsid w:val="005814AF"/>
    <w:rsid w:val="00581610"/>
    <w:rsid w:val="005828A3"/>
    <w:rsid w:val="00583289"/>
    <w:rsid w:val="005841EA"/>
    <w:rsid w:val="005846EA"/>
    <w:rsid w:val="00584741"/>
    <w:rsid w:val="00584C0E"/>
    <w:rsid w:val="00584CFE"/>
    <w:rsid w:val="00584EAF"/>
    <w:rsid w:val="00585232"/>
    <w:rsid w:val="005853C5"/>
    <w:rsid w:val="00585938"/>
    <w:rsid w:val="00586F4B"/>
    <w:rsid w:val="00587306"/>
    <w:rsid w:val="00587908"/>
    <w:rsid w:val="00587978"/>
    <w:rsid w:val="005900DC"/>
    <w:rsid w:val="005905B1"/>
    <w:rsid w:val="00590B75"/>
    <w:rsid w:val="00591675"/>
    <w:rsid w:val="00591E71"/>
    <w:rsid w:val="0059207D"/>
    <w:rsid w:val="005923EC"/>
    <w:rsid w:val="005923F5"/>
    <w:rsid w:val="00592BD5"/>
    <w:rsid w:val="00592C18"/>
    <w:rsid w:val="00592D8A"/>
    <w:rsid w:val="00593090"/>
    <w:rsid w:val="00593376"/>
    <w:rsid w:val="00593682"/>
    <w:rsid w:val="00595C65"/>
    <w:rsid w:val="005963D5"/>
    <w:rsid w:val="00596744"/>
    <w:rsid w:val="005967D5"/>
    <w:rsid w:val="005971C0"/>
    <w:rsid w:val="00597798"/>
    <w:rsid w:val="00597D63"/>
    <w:rsid w:val="00597D65"/>
    <w:rsid w:val="005A03DF"/>
    <w:rsid w:val="005A0BA9"/>
    <w:rsid w:val="005A210A"/>
    <w:rsid w:val="005A210C"/>
    <w:rsid w:val="005A2AD8"/>
    <w:rsid w:val="005A2E84"/>
    <w:rsid w:val="005A31AE"/>
    <w:rsid w:val="005A41A1"/>
    <w:rsid w:val="005A470A"/>
    <w:rsid w:val="005A47D2"/>
    <w:rsid w:val="005A4F18"/>
    <w:rsid w:val="005A5144"/>
    <w:rsid w:val="005A5261"/>
    <w:rsid w:val="005A55F6"/>
    <w:rsid w:val="005A562B"/>
    <w:rsid w:val="005A67A3"/>
    <w:rsid w:val="005A6B2C"/>
    <w:rsid w:val="005A7CED"/>
    <w:rsid w:val="005B02F3"/>
    <w:rsid w:val="005B05D2"/>
    <w:rsid w:val="005B0D74"/>
    <w:rsid w:val="005B1498"/>
    <w:rsid w:val="005B199F"/>
    <w:rsid w:val="005B1C93"/>
    <w:rsid w:val="005B3D2A"/>
    <w:rsid w:val="005B4BAE"/>
    <w:rsid w:val="005B5737"/>
    <w:rsid w:val="005B584B"/>
    <w:rsid w:val="005B5D59"/>
    <w:rsid w:val="005B635C"/>
    <w:rsid w:val="005B6EBE"/>
    <w:rsid w:val="005B71F9"/>
    <w:rsid w:val="005B73A1"/>
    <w:rsid w:val="005B73E1"/>
    <w:rsid w:val="005B780E"/>
    <w:rsid w:val="005C0269"/>
    <w:rsid w:val="005C0408"/>
    <w:rsid w:val="005C06CD"/>
    <w:rsid w:val="005C1090"/>
    <w:rsid w:val="005C15ED"/>
    <w:rsid w:val="005C279F"/>
    <w:rsid w:val="005C285F"/>
    <w:rsid w:val="005C2E44"/>
    <w:rsid w:val="005C2FC5"/>
    <w:rsid w:val="005C3273"/>
    <w:rsid w:val="005C38A7"/>
    <w:rsid w:val="005C4608"/>
    <w:rsid w:val="005C5795"/>
    <w:rsid w:val="005C5822"/>
    <w:rsid w:val="005C6423"/>
    <w:rsid w:val="005C6494"/>
    <w:rsid w:val="005C6514"/>
    <w:rsid w:val="005C6737"/>
    <w:rsid w:val="005C6D82"/>
    <w:rsid w:val="005C79C9"/>
    <w:rsid w:val="005D118A"/>
    <w:rsid w:val="005D12A3"/>
    <w:rsid w:val="005D1300"/>
    <w:rsid w:val="005D175B"/>
    <w:rsid w:val="005D22C4"/>
    <w:rsid w:val="005D3BBD"/>
    <w:rsid w:val="005D3F58"/>
    <w:rsid w:val="005D4327"/>
    <w:rsid w:val="005D4BDF"/>
    <w:rsid w:val="005D573B"/>
    <w:rsid w:val="005D5876"/>
    <w:rsid w:val="005D5F36"/>
    <w:rsid w:val="005D6406"/>
    <w:rsid w:val="005D664A"/>
    <w:rsid w:val="005D6EFE"/>
    <w:rsid w:val="005D7654"/>
    <w:rsid w:val="005D7F6C"/>
    <w:rsid w:val="005E0C59"/>
    <w:rsid w:val="005E13EC"/>
    <w:rsid w:val="005E155D"/>
    <w:rsid w:val="005E1924"/>
    <w:rsid w:val="005E1CFC"/>
    <w:rsid w:val="005E1F14"/>
    <w:rsid w:val="005E2372"/>
    <w:rsid w:val="005E2419"/>
    <w:rsid w:val="005E261C"/>
    <w:rsid w:val="005E28D4"/>
    <w:rsid w:val="005E3510"/>
    <w:rsid w:val="005E3654"/>
    <w:rsid w:val="005E4D2B"/>
    <w:rsid w:val="005E5419"/>
    <w:rsid w:val="005E70B4"/>
    <w:rsid w:val="005E712A"/>
    <w:rsid w:val="005E77D9"/>
    <w:rsid w:val="005E7E9B"/>
    <w:rsid w:val="005F0627"/>
    <w:rsid w:val="005F07F1"/>
    <w:rsid w:val="005F0B71"/>
    <w:rsid w:val="005F0CC6"/>
    <w:rsid w:val="005F1210"/>
    <w:rsid w:val="005F15E7"/>
    <w:rsid w:val="005F1B09"/>
    <w:rsid w:val="005F1BD3"/>
    <w:rsid w:val="005F1F48"/>
    <w:rsid w:val="005F20BE"/>
    <w:rsid w:val="005F2985"/>
    <w:rsid w:val="005F3CA9"/>
    <w:rsid w:val="005F49E3"/>
    <w:rsid w:val="005F525E"/>
    <w:rsid w:val="005F52A9"/>
    <w:rsid w:val="005F57CC"/>
    <w:rsid w:val="005F5B3A"/>
    <w:rsid w:val="005F60C7"/>
    <w:rsid w:val="005F6C11"/>
    <w:rsid w:val="005F6E84"/>
    <w:rsid w:val="005F74CF"/>
    <w:rsid w:val="006008F0"/>
    <w:rsid w:val="00600A63"/>
    <w:rsid w:val="006019B3"/>
    <w:rsid w:val="00601C4A"/>
    <w:rsid w:val="006025EA"/>
    <w:rsid w:val="0060262F"/>
    <w:rsid w:val="00602DA8"/>
    <w:rsid w:val="006033C4"/>
    <w:rsid w:val="006055D8"/>
    <w:rsid w:val="00606DAF"/>
    <w:rsid w:val="00606EF1"/>
    <w:rsid w:val="00607113"/>
    <w:rsid w:val="00607934"/>
    <w:rsid w:val="006100BC"/>
    <w:rsid w:val="00610F18"/>
    <w:rsid w:val="00611386"/>
    <w:rsid w:val="006115C2"/>
    <w:rsid w:val="0061197F"/>
    <w:rsid w:val="0061200C"/>
    <w:rsid w:val="00612131"/>
    <w:rsid w:val="0061354F"/>
    <w:rsid w:val="006137D8"/>
    <w:rsid w:val="00613F68"/>
    <w:rsid w:val="00614940"/>
    <w:rsid w:val="00614C1A"/>
    <w:rsid w:val="00615455"/>
    <w:rsid w:val="00615710"/>
    <w:rsid w:val="0061572B"/>
    <w:rsid w:val="006157B2"/>
    <w:rsid w:val="00615962"/>
    <w:rsid w:val="00616482"/>
    <w:rsid w:val="0061686B"/>
    <w:rsid w:val="006179C8"/>
    <w:rsid w:val="006205D2"/>
    <w:rsid w:val="006210AE"/>
    <w:rsid w:val="00621B5A"/>
    <w:rsid w:val="0062235F"/>
    <w:rsid w:val="00622926"/>
    <w:rsid w:val="0062332E"/>
    <w:rsid w:val="0062370C"/>
    <w:rsid w:val="00623AC9"/>
    <w:rsid w:val="00623B8C"/>
    <w:rsid w:val="00624137"/>
    <w:rsid w:val="006245B7"/>
    <w:rsid w:val="0062466C"/>
    <w:rsid w:val="00624900"/>
    <w:rsid w:val="00624A92"/>
    <w:rsid w:val="00624B5E"/>
    <w:rsid w:val="00624B6D"/>
    <w:rsid w:val="0062508D"/>
    <w:rsid w:val="00625981"/>
    <w:rsid w:val="0062641A"/>
    <w:rsid w:val="006268A2"/>
    <w:rsid w:val="00626CD1"/>
    <w:rsid w:val="006274F7"/>
    <w:rsid w:val="00627950"/>
    <w:rsid w:val="006300CF"/>
    <w:rsid w:val="006308FF"/>
    <w:rsid w:val="00630E98"/>
    <w:rsid w:val="00631DD4"/>
    <w:rsid w:val="00632934"/>
    <w:rsid w:val="00632E36"/>
    <w:rsid w:val="00633274"/>
    <w:rsid w:val="0063373B"/>
    <w:rsid w:val="00633935"/>
    <w:rsid w:val="0063477F"/>
    <w:rsid w:val="00635AA4"/>
    <w:rsid w:val="00635C01"/>
    <w:rsid w:val="00635D90"/>
    <w:rsid w:val="00635E28"/>
    <w:rsid w:val="00636000"/>
    <w:rsid w:val="006363D3"/>
    <w:rsid w:val="0063649B"/>
    <w:rsid w:val="00637012"/>
    <w:rsid w:val="00637252"/>
    <w:rsid w:val="006374F1"/>
    <w:rsid w:val="00637A04"/>
    <w:rsid w:val="00637BCF"/>
    <w:rsid w:val="00641058"/>
    <w:rsid w:val="00641201"/>
    <w:rsid w:val="00641F76"/>
    <w:rsid w:val="00642541"/>
    <w:rsid w:val="00642AA4"/>
    <w:rsid w:val="0064395A"/>
    <w:rsid w:val="00643C85"/>
    <w:rsid w:val="00643DE5"/>
    <w:rsid w:val="00643E55"/>
    <w:rsid w:val="00644101"/>
    <w:rsid w:val="006441D2"/>
    <w:rsid w:val="0064453D"/>
    <w:rsid w:val="0064478B"/>
    <w:rsid w:val="006447BA"/>
    <w:rsid w:val="00644D7C"/>
    <w:rsid w:val="006452CA"/>
    <w:rsid w:val="0064534F"/>
    <w:rsid w:val="00645A0F"/>
    <w:rsid w:val="00646727"/>
    <w:rsid w:val="006471FE"/>
    <w:rsid w:val="00647760"/>
    <w:rsid w:val="00647F0B"/>
    <w:rsid w:val="0065190C"/>
    <w:rsid w:val="0065203C"/>
    <w:rsid w:val="00652079"/>
    <w:rsid w:val="0065284E"/>
    <w:rsid w:val="00653317"/>
    <w:rsid w:val="0065333B"/>
    <w:rsid w:val="006534D8"/>
    <w:rsid w:val="00653CBF"/>
    <w:rsid w:val="006547B6"/>
    <w:rsid w:val="006547CC"/>
    <w:rsid w:val="006547FA"/>
    <w:rsid w:val="006552C9"/>
    <w:rsid w:val="00656F9D"/>
    <w:rsid w:val="006573D8"/>
    <w:rsid w:val="0065793C"/>
    <w:rsid w:val="00657A49"/>
    <w:rsid w:val="00660641"/>
    <w:rsid w:val="00660AF8"/>
    <w:rsid w:val="00660D86"/>
    <w:rsid w:val="00661063"/>
    <w:rsid w:val="0066134E"/>
    <w:rsid w:val="00661731"/>
    <w:rsid w:val="00661B67"/>
    <w:rsid w:val="0066244E"/>
    <w:rsid w:val="00663161"/>
    <w:rsid w:val="00663890"/>
    <w:rsid w:val="0066390B"/>
    <w:rsid w:val="00663A3F"/>
    <w:rsid w:val="00663B06"/>
    <w:rsid w:val="00663B69"/>
    <w:rsid w:val="00663E7C"/>
    <w:rsid w:val="0066462D"/>
    <w:rsid w:val="00664B50"/>
    <w:rsid w:val="00664E56"/>
    <w:rsid w:val="006653C4"/>
    <w:rsid w:val="00665C48"/>
    <w:rsid w:val="00666050"/>
    <w:rsid w:val="0066724F"/>
    <w:rsid w:val="00667D2C"/>
    <w:rsid w:val="00670798"/>
    <w:rsid w:val="00671D0B"/>
    <w:rsid w:val="00672044"/>
    <w:rsid w:val="006731F8"/>
    <w:rsid w:val="00674BDF"/>
    <w:rsid w:val="00674ECF"/>
    <w:rsid w:val="00675217"/>
    <w:rsid w:val="00676301"/>
    <w:rsid w:val="0067750F"/>
    <w:rsid w:val="00677D07"/>
    <w:rsid w:val="00680154"/>
    <w:rsid w:val="00680410"/>
    <w:rsid w:val="0068049E"/>
    <w:rsid w:val="00680E0B"/>
    <w:rsid w:val="00681184"/>
    <w:rsid w:val="0068161A"/>
    <w:rsid w:val="00681E8F"/>
    <w:rsid w:val="00681FA9"/>
    <w:rsid w:val="00682416"/>
    <w:rsid w:val="00682CCE"/>
    <w:rsid w:val="006830A3"/>
    <w:rsid w:val="00684560"/>
    <w:rsid w:val="00684B6A"/>
    <w:rsid w:val="00685516"/>
    <w:rsid w:val="006856F7"/>
    <w:rsid w:val="00685831"/>
    <w:rsid w:val="00686660"/>
    <w:rsid w:val="0068793E"/>
    <w:rsid w:val="0068798C"/>
    <w:rsid w:val="006904DF"/>
    <w:rsid w:val="00690828"/>
    <w:rsid w:val="00690F14"/>
    <w:rsid w:val="00690F1F"/>
    <w:rsid w:val="00691435"/>
    <w:rsid w:val="0069219B"/>
    <w:rsid w:val="0069290A"/>
    <w:rsid w:val="00692969"/>
    <w:rsid w:val="00692AE6"/>
    <w:rsid w:val="00692B48"/>
    <w:rsid w:val="0069392C"/>
    <w:rsid w:val="00693A3F"/>
    <w:rsid w:val="00693D0B"/>
    <w:rsid w:val="00693EA4"/>
    <w:rsid w:val="0069484A"/>
    <w:rsid w:val="00694B94"/>
    <w:rsid w:val="00696515"/>
    <w:rsid w:val="00697ABC"/>
    <w:rsid w:val="00697EBF"/>
    <w:rsid w:val="006A024B"/>
    <w:rsid w:val="006A1422"/>
    <w:rsid w:val="006A163B"/>
    <w:rsid w:val="006A1653"/>
    <w:rsid w:val="006A21D2"/>
    <w:rsid w:val="006A254D"/>
    <w:rsid w:val="006A30DD"/>
    <w:rsid w:val="006A31D7"/>
    <w:rsid w:val="006A3918"/>
    <w:rsid w:val="006A3D6B"/>
    <w:rsid w:val="006A4192"/>
    <w:rsid w:val="006A42DB"/>
    <w:rsid w:val="006A4448"/>
    <w:rsid w:val="006A4725"/>
    <w:rsid w:val="006A497A"/>
    <w:rsid w:val="006A4A98"/>
    <w:rsid w:val="006A4BE1"/>
    <w:rsid w:val="006A51E6"/>
    <w:rsid w:val="006A5535"/>
    <w:rsid w:val="006A59B8"/>
    <w:rsid w:val="006A59EA"/>
    <w:rsid w:val="006A5B63"/>
    <w:rsid w:val="006A6020"/>
    <w:rsid w:val="006A657D"/>
    <w:rsid w:val="006A665B"/>
    <w:rsid w:val="006A683F"/>
    <w:rsid w:val="006A7360"/>
    <w:rsid w:val="006A781D"/>
    <w:rsid w:val="006A7867"/>
    <w:rsid w:val="006B0841"/>
    <w:rsid w:val="006B09F3"/>
    <w:rsid w:val="006B0A54"/>
    <w:rsid w:val="006B0E59"/>
    <w:rsid w:val="006B1078"/>
    <w:rsid w:val="006B16A0"/>
    <w:rsid w:val="006B1AC1"/>
    <w:rsid w:val="006B1F50"/>
    <w:rsid w:val="006B225C"/>
    <w:rsid w:val="006B3474"/>
    <w:rsid w:val="006B3845"/>
    <w:rsid w:val="006B438D"/>
    <w:rsid w:val="006B475A"/>
    <w:rsid w:val="006B5CA9"/>
    <w:rsid w:val="006B6E34"/>
    <w:rsid w:val="006B6E36"/>
    <w:rsid w:val="006B6FCE"/>
    <w:rsid w:val="006B7AE4"/>
    <w:rsid w:val="006B7EF9"/>
    <w:rsid w:val="006C0B2F"/>
    <w:rsid w:val="006C124F"/>
    <w:rsid w:val="006C1CB1"/>
    <w:rsid w:val="006C2227"/>
    <w:rsid w:val="006C34BA"/>
    <w:rsid w:val="006C3893"/>
    <w:rsid w:val="006C45D1"/>
    <w:rsid w:val="006C4C32"/>
    <w:rsid w:val="006C51AC"/>
    <w:rsid w:val="006C52EA"/>
    <w:rsid w:val="006C5509"/>
    <w:rsid w:val="006C5BB9"/>
    <w:rsid w:val="006C5D60"/>
    <w:rsid w:val="006C6413"/>
    <w:rsid w:val="006C670B"/>
    <w:rsid w:val="006C6BFF"/>
    <w:rsid w:val="006C73EB"/>
    <w:rsid w:val="006C764F"/>
    <w:rsid w:val="006C7E51"/>
    <w:rsid w:val="006C7EE4"/>
    <w:rsid w:val="006C7F58"/>
    <w:rsid w:val="006D07AA"/>
    <w:rsid w:val="006D0A10"/>
    <w:rsid w:val="006D0DEB"/>
    <w:rsid w:val="006D10A4"/>
    <w:rsid w:val="006D18F8"/>
    <w:rsid w:val="006D2B5B"/>
    <w:rsid w:val="006D2EAD"/>
    <w:rsid w:val="006D34D8"/>
    <w:rsid w:val="006D3CC1"/>
    <w:rsid w:val="006D45BF"/>
    <w:rsid w:val="006D5CA8"/>
    <w:rsid w:val="006D5FCA"/>
    <w:rsid w:val="006D72F8"/>
    <w:rsid w:val="006D7342"/>
    <w:rsid w:val="006E0133"/>
    <w:rsid w:val="006E0408"/>
    <w:rsid w:val="006E07FA"/>
    <w:rsid w:val="006E08B2"/>
    <w:rsid w:val="006E1CB2"/>
    <w:rsid w:val="006E1DD9"/>
    <w:rsid w:val="006E1E08"/>
    <w:rsid w:val="006E25E6"/>
    <w:rsid w:val="006E264D"/>
    <w:rsid w:val="006E26B6"/>
    <w:rsid w:val="006E278D"/>
    <w:rsid w:val="006E2D9B"/>
    <w:rsid w:val="006E3276"/>
    <w:rsid w:val="006E3A3B"/>
    <w:rsid w:val="006E41A4"/>
    <w:rsid w:val="006E44CB"/>
    <w:rsid w:val="006E44EF"/>
    <w:rsid w:val="006E4EB2"/>
    <w:rsid w:val="006E55BC"/>
    <w:rsid w:val="006E6BBB"/>
    <w:rsid w:val="006E6E0B"/>
    <w:rsid w:val="006E71B9"/>
    <w:rsid w:val="006E79B6"/>
    <w:rsid w:val="006F0EC1"/>
    <w:rsid w:val="006F1F38"/>
    <w:rsid w:val="006F23BC"/>
    <w:rsid w:val="006F2FAC"/>
    <w:rsid w:val="006F3165"/>
    <w:rsid w:val="006F3FEA"/>
    <w:rsid w:val="006F4996"/>
    <w:rsid w:val="006F4D37"/>
    <w:rsid w:val="006F522A"/>
    <w:rsid w:val="006F5445"/>
    <w:rsid w:val="006F5D11"/>
    <w:rsid w:val="006F675C"/>
    <w:rsid w:val="006F6B1E"/>
    <w:rsid w:val="006F6DF6"/>
    <w:rsid w:val="006F7C93"/>
    <w:rsid w:val="007008D7"/>
    <w:rsid w:val="00700DBE"/>
    <w:rsid w:val="00700EE3"/>
    <w:rsid w:val="007010AB"/>
    <w:rsid w:val="007012D6"/>
    <w:rsid w:val="00701997"/>
    <w:rsid w:val="00702124"/>
    <w:rsid w:val="00702338"/>
    <w:rsid w:val="00702807"/>
    <w:rsid w:val="0070312A"/>
    <w:rsid w:val="00704245"/>
    <w:rsid w:val="007042F2"/>
    <w:rsid w:val="0070459E"/>
    <w:rsid w:val="00704617"/>
    <w:rsid w:val="0070485A"/>
    <w:rsid w:val="007055E0"/>
    <w:rsid w:val="00705E8D"/>
    <w:rsid w:val="0070604A"/>
    <w:rsid w:val="007063CD"/>
    <w:rsid w:val="00706CB6"/>
    <w:rsid w:val="00707406"/>
    <w:rsid w:val="00710516"/>
    <w:rsid w:val="00710907"/>
    <w:rsid w:val="00710942"/>
    <w:rsid w:val="00710D85"/>
    <w:rsid w:val="007111F2"/>
    <w:rsid w:val="007124BC"/>
    <w:rsid w:val="007129DF"/>
    <w:rsid w:val="007132A5"/>
    <w:rsid w:val="007143C7"/>
    <w:rsid w:val="00714DD2"/>
    <w:rsid w:val="00714FFC"/>
    <w:rsid w:val="00716CFA"/>
    <w:rsid w:val="00716E1B"/>
    <w:rsid w:val="00716E4D"/>
    <w:rsid w:val="00720540"/>
    <w:rsid w:val="007220C9"/>
    <w:rsid w:val="00722C85"/>
    <w:rsid w:val="00723285"/>
    <w:rsid w:val="0072374F"/>
    <w:rsid w:val="00726129"/>
    <w:rsid w:val="00726715"/>
    <w:rsid w:val="00726D0D"/>
    <w:rsid w:val="00726D87"/>
    <w:rsid w:val="00727073"/>
    <w:rsid w:val="00727C3C"/>
    <w:rsid w:val="00727CA7"/>
    <w:rsid w:val="00730269"/>
    <w:rsid w:val="00730995"/>
    <w:rsid w:val="00730D13"/>
    <w:rsid w:val="00731990"/>
    <w:rsid w:val="007321D9"/>
    <w:rsid w:val="0073231B"/>
    <w:rsid w:val="00732D2E"/>
    <w:rsid w:val="007330AA"/>
    <w:rsid w:val="007333CE"/>
    <w:rsid w:val="0073392B"/>
    <w:rsid w:val="00733D63"/>
    <w:rsid w:val="0073413D"/>
    <w:rsid w:val="007341C9"/>
    <w:rsid w:val="0073466E"/>
    <w:rsid w:val="007347D8"/>
    <w:rsid w:val="00734DC6"/>
    <w:rsid w:val="00736A78"/>
    <w:rsid w:val="00737762"/>
    <w:rsid w:val="00740B5A"/>
    <w:rsid w:val="007411CB"/>
    <w:rsid w:val="0074155F"/>
    <w:rsid w:val="00741B04"/>
    <w:rsid w:val="00742EFD"/>
    <w:rsid w:val="00743737"/>
    <w:rsid w:val="0074432B"/>
    <w:rsid w:val="0074476A"/>
    <w:rsid w:val="007454E7"/>
    <w:rsid w:val="0074622E"/>
    <w:rsid w:val="0074625E"/>
    <w:rsid w:val="0074658F"/>
    <w:rsid w:val="0074678E"/>
    <w:rsid w:val="00750002"/>
    <w:rsid w:val="00750DFC"/>
    <w:rsid w:val="00751113"/>
    <w:rsid w:val="0075161B"/>
    <w:rsid w:val="00752121"/>
    <w:rsid w:val="00752344"/>
    <w:rsid w:val="00752A48"/>
    <w:rsid w:val="00752E80"/>
    <w:rsid w:val="00752F8B"/>
    <w:rsid w:val="0075353E"/>
    <w:rsid w:val="007535F6"/>
    <w:rsid w:val="0075517B"/>
    <w:rsid w:val="00755580"/>
    <w:rsid w:val="007559DA"/>
    <w:rsid w:val="00755A0A"/>
    <w:rsid w:val="007562A9"/>
    <w:rsid w:val="00756606"/>
    <w:rsid w:val="00756F90"/>
    <w:rsid w:val="00757E86"/>
    <w:rsid w:val="007606B8"/>
    <w:rsid w:val="00760BA3"/>
    <w:rsid w:val="00760E8D"/>
    <w:rsid w:val="00761307"/>
    <w:rsid w:val="00761712"/>
    <w:rsid w:val="0076176A"/>
    <w:rsid w:val="00761E49"/>
    <w:rsid w:val="007622C9"/>
    <w:rsid w:val="00762782"/>
    <w:rsid w:val="0076315A"/>
    <w:rsid w:val="00763654"/>
    <w:rsid w:val="00763CC3"/>
    <w:rsid w:val="00764A73"/>
    <w:rsid w:val="00765484"/>
    <w:rsid w:val="007655BD"/>
    <w:rsid w:val="00765C35"/>
    <w:rsid w:val="00765E4A"/>
    <w:rsid w:val="00766BBE"/>
    <w:rsid w:val="007676EB"/>
    <w:rsid w:val="00767C35"/>
    <w:rsid w:val="00770452"/>
    <w:rsid w:val="00770C84"/>
    <w:rsid w:val="00770CB5"/>
    <w:rsid w:val="0077108E"/>
    <w:rsid w:val="00771644"/>
    <w:rsid w:val="0077235D"/>
    <w:rsid w:val="00772A7C"/>
    <w:rsid w:val="00772A92"/>
    <w:rsid w:val="00772C05"/>
    <w:rsid w:val="00772E66"/>
    <w:rsid w:val="00773905"/>
    <w:rsid w:val="00773D7E"/>
    <w:rsid w:val="00774299"/>
    <w:rsid w:val="007758A2"/>
    <w:rsid w:val="007767D2"/>
    <w:rsid w:val="00777B55"/>
    <w:rsid w:val="00777CB8"/>
    <w:rsid w:val="0078026D"/>
    <w:rsid w:val="00780284"/>
    <w:rsid w:val="007805A0"/>
    <w:rsid w:val="00780AC8"/>
    <w:rsid w:val="007816D8"/>
    <w:rsid w:val="00781B3D"/>
    <w:rsid w:val="007824DB"/>
    <w:rsid w:val="007829A6"/>
    <w:rsid w:val="007836D1"/>
    <w:rsid w:val="00783DC3"/>
    <w:rsid w:val="00783E7E"/>
    <w:rsid w:val="007842D8"/>
    <w:rsid w:val="00784595"/>
    <w:rsid w:val="007847DB"/>
    <w:rsid w:val="00785081"/>
    <w:rsid w:val="0078522A"/>
    <w:rsid w:val="007852D2"/>
    <w:rsid w:val="007852E7"/>
    <w:rsid w:val="007854F5"/>
    <w:rsid w:val="00785599"/>
    <w:rsid w:val="007859C1"/>
    <w:rsid w:val="00785C70"/>
    <w:rsid w:val="00785E4A"/>
    <w:rsid w:val="007862F1"/>
    <w:rsid w:val="007864BD"/>
    <w:rsid w:val="00786754"/>
    <w:rsid w:val="00786975"/>
    <w:rsid w:val="00786E85"/>
    <w:rsid w:val="00786EB5"/>
    <w:rsid w:val="007872CF"/>
    <w:rsid w:val="0078741D"/>
    <w:rsid w:val="007877F4"/>
    <w:rsid w:val="007904E1"/>
    <w:rsid w:val="007913C0"/>
    <w:rsid w:val="00791C06"/>
    <w:rsid w:val="00792ED4"/>
    <w:rsid w:val="007933A9"/>
    <w:rsid w:val="007935BF"/>
    <w:rsid w:val="00793CAF"/>
    <w:rsid w:val="00794917"/>
    <w:rsid w:val="00794E21"/>
    <w:rsid w:val="00795060"/>
    <w:rsid w:val="00795181"/>
    <w:rsid w:val="00795351"/>
    <w:rsid w:val="00795650"/>
    <w:rsid w:val="00795833"/>
    <w:rsid w:val="00796C32"/>
    <w:rsid w:val="00796CE1"/>
    <w:rsid w:val="0079719A"/>
    <w:rsid w:val="00797375"/>
    <w:rsid w:val="00797BE1"/>
    <w:rsid w:val="007A0088"/>
    <w:rsid w:val="007A04D9"/>
    <w:rsid w:val="007A0842"/>
    <w:rsid w:val="007A08ED"/>
    <w:rsid w:val="007A1097"/>
    <w:rsid w:val="007A10A3"/>
    <w:rsid w:val="007A1523"/>
    <w:rsid w:val="007A161A"/>
    <w:rsid w:val="007A1854"/>
    <w:rsid w:val="007A1F5A"/>
    <w:rsid w:val="007A2298"/>
    <w:rsid w:val="007A24FC"/>
    <w:rsid w:val="007A2BCB"/>
    <w:rsid w:val="007A37C0"/>
    <w:rsid w:val="007A37E7"/>
    <w:rsid w:val="007A3868"/>
    <w:rsid w:val="007A389E"/>
    <w:rsid w:val="007A4841"/>
    <w:rsid w:val="007A52D3"/>
    <w:rsid w:val="007A5949"/>
    <w:rsid w:val="007A5F3E"/>
    <w:rsid w:val="007A6803"/>
    <w:rsid w:val="007A6B9C"/>
    <w:rsid w:val="007A748F"/>
    <w:rsid w:val="007B08ED"/>
    <w:rsid w:val="007B12BF"/>
    <w:rsid w:val="007B18DE"/>
    <w:rsid w:val="007B1B09"/>
    <w:rsid w:val="007B2085"/>
    <w:rsid w:val="007B23E2"/>
    <w:rsid w:val="007B2E13"/>
    <w:rsid w:val="007B355E"/>
    <w:rsid w:val="007B3C16"/>
    <w:rsid w:val="007B4165"/>
    <w:rsid w:val="007B43C6"/>
    <w:rsid w:val="007B476D"/>
    <w:rsid w:val="007B5755"/>
    <w:rsid w:val="007B5A61"/>
    <w:rsid w:val="007B6296"/>
    <w:rsid w:val="007B644F"/>
    <w:rsid w:val="007B7255"/>
    <w:rsid w:val="007B78F2"/>
    <w:rsid w:val="007B7D7B"/>
    <w:rsid w:val="007B7E49"/>
    <w:rsid w:val="007C0AFC"/>
    <w:rsid w:val="007C11B4"/>
    <w:rsid w:val="007C21BC"/>
    <w:rsid w:val="007C2460"/>
    <w:rsid w:val="007C2492"/>
    <w:rsid w:val="007C300F"/>
    <w:rsid w:val="007C3961"/>
    <w:rsid w:val="007C4512"/>
    <w:rsid w:val="007C45D0"/>
    <w:rsid w:val="007C4A8A"/>
    <w:rsid w:val="007C4FC7"/>
    <w:rsid w:val="007C5641"/>
    <w:rsid w:val="007C5CF4"/>
    <w:rsid w:val="007C6CC4"/>
    <w:rsid w:val="007C73F0"/>
    <w:rsid w:val="007C75DE"/>
    <w:rsid w:val="007D0380"/>
    <w:rsid w:val="007D06F6"/>
    <w:rsid w:val="007D132C"/>
    <w:rsid w:val="007D18CE"/>
    <w:rsid w:val="007D1BDC"/>
    <w:rsid w:val="007D1C59"/>
    <w:rsid w:val="007D1F1C"/>
    <w:rsid w:val="007D1F49"/>
    <w:rsid w:val="007D26BC"/>
    <w:rsid w:val="007D2C89"/>
    <w:rsid w:val="007D2D1A"/>
    <w:rsid w:val="007D357D"/>
    <w:rsid w:val="007D55EE"/>
    <w:rsid w:val="007D5841"/>
    <w:rsid w:val="007D698A"/>
    <w:rsid w:val="007E04E6"/>
    <w:rsid w:val="007E053C"/>
    <w:rsid w:val="007E05F1"/>
    <w:rsid w:val="007E0905"/>
    <w:rsid w:val="007E09F5"/>
    <w:rsid w:val="007E19F9"/>
    <w:rsid w:val="007E1ADC"/>
    <w:rsid w:val="007E1DF2"/>
    <w:rsid w:val="007E1FD1"/>
    <w:rsid w:val="007E21CC"/>
    <w:rsid w:val="007E2846"/>
    <w:rsid w:val="007E297D"/>
    <w:rsid w:val="007E3194"/>
    <w:rsid w:val="007E4936"/>
    <w:rsid w:val="007E4967"/>
    <w:rsid w:val="007E50CE"/>
    <w:rsid w:val="007E5854"/>
    <w:rsid w:val="007E6200"/>
    <w:rsid w:val="007E6E48"/>
    <w:rsid w:val="007E7079"/>
    <w:rsid w:val="007E786C"/>
    <w:rsid w:val="007F02BF"/>
    <w:rsid w:val="007F03D7"/>
    <w:rsid w:val="007F07B9"/>
    <w:rsid w:val="007F16A0"/>
    <w:rsid w:val="007F1814"/>
    <w:rsid w:val="007F1C8F"/>
    <w:rsid w:val="007F1C96"/>
    <w:rsid w:val="007F1FBD"/>
    <w:rsid w:val="007F31DD"/>
    <w:rsid w:val="007F369E"/>
    <w:rsid w:val="007F3803"/>
    <w:rsid w:val="007F4F3B"/>
    <w:rsid w:val="007F579F"/>
    <w:rsid w:val="007F5F89"/>
    <w:rsid w:val="007F64BB"/>
    <w:rsid w:val="007F68BA"/>
    <w:rsid w:val="007F7494"/>
    <w:rsid w:val="007F78D2"/>
    <w:rsid w:val="008006CA"/>
    <w:rsid w:val="00800EF7"/>
    <w:rsid w:val="0080116A"/>
    <w:rsid w:val="008011BF"/>
    <w:rsid w:val="00801ACC"/>
    <w:rsid w:val="0080234A"/>
    <w:rsid w:val="00802C04"/>
    <w:rsid w:val="0080333E"/>
    <w:rsid w:val="0080367D"/>
    <w:rsid w:val="00803828"/>
    <w:rsid w:val="00803974"/>
    <w:rsid w:val="00803EED"/>
    <w:rsid w:val="00804E7F"/>
    <w:rsid w:val="00804F85"/>
    <w:rsid w:val="00805A7D"/>
    <w:rsid w:val="00805F57"/>
    <w:rsid w:val="00806184"/>
    <w:rsid w:val="00806384"/>
    <w:rsid w:val="0080687E"/>
    <w:rsid w:val="00806ADA"/>
    <w:rsid w:val="00806B9B"/>
    <w:rsid w:val="00806CA6"/>
    <w:rsid w:val="00806D9A"/>
    <w:rsid w:val="00806F21"/>
    <w:rsid w:val="008070BB"/>
    <w:rsid w:val="00807A51"/>
    <w:rsid w:val="00807ED6"/>
    <w:rsid w:val="00810233"/>
    <w:rsid w:val="0081142D"/>
    <w:rsid w:val="008115E0"/>
    <w:rsid w:val="0081171F"/>
    <w:rsid w:val="0081192C"/>
    <w:rsid w:val="00811C33"/>
    <w:rsid w:val="00811F01"/>
    <w:rsid w:val="008120F1"/>
    <w:rsid w:val="008126BF"/>
    <w:rsid w:val="008127FA"/>
    <w:rsid w:val="008130F4"/>
    <w:rsid w:val="008138D1"/>
    <w:rsid w:val="008141E1"/>
    <w:rsid w:val="00814230"/>
    <w:rsid w:val="0081466E"/>
    <w:rsid w:val="008149C0"/>
    <w:rsid w:val="00814FA1"/>
    <w:rsid w:val="00814FD0"/>
    <w:rsid w:val="008155F4"/>
    <w:rsid w:val="00815BCE"/>
    <w:rsid w:val="00816733"/>
    <w:rsid w:val="00816A55"/>
    <w:rsid w:val="00816E61"/>
    <w:rsid w:val="00816EC2"/>
    <w:rsid w:val="0081748C"/>
    <w:rsid w:val="008179E5"/>
    <w:rsid w:val="0082042D"/>
    <w:rsid w:val="0082043D"/>
    <w:rsid w:val="00820BF4"/>
    <w:rsid w:val="00821790"/>
    <w:rsid w:val="008217E7"/>
    <w:rsid w:val="00821C61"/>
    <w:rsid w:val="00822438"/>
    <w:rsid w:val="008225E5"/>
    <w:rsid w:val="00822D5F"/>
    <w:rsid w:val="00824BAE"/>
    <w:rsid w:val="00824DE6"/>
    <w:rsid w:val="00825053"/>
    <w:rsid w:val="00825372"/>
    <w:rsid w:val="00825965"/>
    <w:rsid w:val="00825EA3"/>
    <w:rsid w:val="008263E3"/>
    <w:rsid w:val="008263E4"/>
    <w:rsid w:val="00826F1F"/>
    <w:rsid w:val="008274BD"/>
    <w:rsid w:val="008276D7"/>
    <w:rsid w:val="0083007A"/>
    <w:rsid w:val="00830A4F"/>
    <w:rsid w:val="00830BB6"/>
    <w:rsid w:val="008314D8"/>
    <w:rsid w:val="008317B9"/>
    <w:rsid w:val="00832281"/>
    <w:rsid w:val="008329AC"/>
    <w:rsid w:val="00832D23"/>
    <w:rsid w:val="00833074"/>
    <w:rsid w:val="0083499F"/>
    <w:rsid w:val="00835A94"/>
    <w:rsid w:val="00835DF1"/>
    <w:rsid w:val="008363A6"/>
    <w:rsid w:val="00836BAA"/>
    <w:rsid w:val="00836CF9"/>
    <w:rsid w:val="008378E4"/>
    <w:rsid w:val="00840132"/>
    <w:rsid w:val="0084032D"/>
    <w:rsid w:val="008405EA"/>
    <w:rsid w:val="00840716"/>
    <w:rsid w:val="00841EDD"/>
    <w:rsid w:val="008422B9"/>
    <w:rsid w:val="008429A9"/>
    <w:rsid w:val="00842F18"/>
    <w:rsid w:val="00842FE5"/>
    <w:rsid w:val="00843318"/>
    <w:rsid w:val="008434B3"/>
    <w:rsid w:val="0084398C"/>
    <w:rsid w:val="008439F4"/>
    <w:rsid w:val="00843F02"/>
    <w:rsid w:val="008441F1"/>
    <w:rsid w:val="008446A6"/>
    <w:rsid w:val="008448C9"/>
    <w:rsid w:val="00844A04"/>
    <w:rsid w:val="00844FF1"/>
    <w:rsid w:val="008460DA"/>
    <w:rsid w:val="00846514"/>
    <w:rsid w:val="008467EC"/>
    <w:rsid w:val="00846817"/>
    <w:rsid w:val="00846CAC"/>
    <w:rsid w:val="00847251"/>
    <w:rsid w:val="008475B2"/>
    <w:rsid w:val="00850710"/>
    <w:rsid w:val="008509FA"/>
    <w:rsid w:val="00850D86"/>
    <w:rsid w:val="00850F88"/>
    <w:rsid w:val="008512A3"/>
    <w:rsid w:val="00851847"/>
    <w:rsid w:val="00851926"/>
    <w:rsid w:val="00851F59"/>
    <w:rsid w:val="0085210C"/>
    <w:rsid w:val="00852678"/>
    <w:rsid w:val="0085280F"/>
    <w:rsid w:val="00854197"/>
    <w:rsid w:val="00854258"/>
    <w:rsid w:val="00854871"/>
    <w:rsid w:val="00854C68"/>
    <w:rsid w:val="0085563C"/>
    <w:rsid w:val="00855893"/>
    <w:rsid w:val="00855B60"/>
    <w:rsid w:val="00857489"/>
    <w:rsid w:val="0086031F"/>
    <w:rsid w:val="00860F9B"/>
    <w:rsid w:val="008610F7"/>
    <w:rsid w:val="00862054"/>
    <w:rsid w:val="008628F4"/>
    <w:rsid w:val="0086298C"/>
    <w:rsid w:val="008635A5"/>
    <w:rsid w:val="00863E03"/>
    <w:rsid w:val="0086411A"/>
    <w:rsid w:val="008647E4"/>
    <w:rsid w:val="00865183"/>
    <w:rsid w:val="00865357"/>
    <w:rsid w:val="00865972"/>
    <w:rsid w:val="00865C82"/>
    <w:rsid w:val="00865D87"/>
    <w:rsid w:val="00865E68"/>
    <w:rsid w:val="00865EFB"/>
    <w:rsid w:val="00866573"/>
    <w:rsid w:val="00867241"/>
    <w:rsid w:val="00867427"/>
    <w:rsid w:val="00867D81"/>
    <w:rsid w:val="0087003F"/>
    <w:rsid w:val="00870079"/>
    <w:rsid w:val="00870100"/>
    <w:rsid w:val="00870346"/>
    <w:rsid w:val="00870A95"/>
    <w:rsid w:val="00870DC2"/>
    <w:rsid w:val="00871219"/>
    <w:rsid w:val="00871EF6"/>
    <w:rsid w:val="0087297F"/>
    <w:rsid w:val="00872B58"/>
    <w:rsid w:val="00873045"/>
    <w:rsid w:val="008737DB"/>
    <w:rsid w:val="00873EAB"/>
    <w:rsid w:val="00874453"/>
    <w:rsid w:val="008749EB"/>
    <w:rsid w:val="008755FE"/>
    <w:rsid w:val="00875C34"/>
    <w:rsid w:val="00875FF6"/>
    <w:rsid w:val="00876E0D"/>
    <w:rsid w:val="00876F43"/>
    <w:rsid w:val="00877178"/>
    <w:rsid w:val="008771E6"/>
    <w:rsid w:val="00877A0B"/>
    <w:rsid w:val="00880BBE"/>
    <w:rsid w:val="00881E50"/>
    <w:rsid w:val="00882F47"/>
    <w:rsid w:val="008831FC"/>
    <w:rsid w:val="008835DF"/>
    <w:rsid w:val="00883E14"/>
    <w:rsid w:val="00883F73"/>
    <w:rsid w:val="00884258"/>
    <w:rsid w:val="0088431F"/>
    <w:rsid w:val="0088507F"/>
    <w:rsid w:val="00885128"/>
    <w:rsid w:val="0088620A"/>
    <w:rsid w:val="00886326"/>
    <w:rsid w:val="008864A9"/>
    <w:rsid w:val="00886619"/>
    <w:rsid w:val="00886B3C"/>
    <w:rsid w:val="0088760A"/>
    <w:rsid w:val="00887997"/>
    <w:rsid w:val="008879E9"/>
    <w:rsid w:val="00887D98"/>
    <w:rsid w:val="008904E4"/>
    <w:rsid w:val="00890890"/>
    <w:rsid w:val="00890E60"/>
    <w:rsid w:val="00890E83"/>
    <w:rsid w:val="00891529"/>
    <w:rsid w:val="00891F12"/>
    <w:rsid w:val="008925B8"/>
    <w:rsid w:val="00892EEB"/>
    <w:rsid w:val="00894D6E"/>
    <w:rsid w:val="0089521D"/>
    <w:rsid w:val="00895CDB"/>
    <w:rsid w:val="008960B8"/>
    <w:rsid w:val="00896B10"/>
    <w:rsid w:val="00897001"/>
    <w:rsid w:val="008A072A"/>
    <w:rsid w:val="008A103C"/>
    <w:rsid w:val="008A1076"/>
    <w:rsid w:val="008A1933"/>
    <w:rsid w:val="008A19ED"/>
    <w:rsid w:val="008A1A15"/>
    <w:rsid w:val="008A1BFC"/>
    <w:rsid w:val="008A215F"/>
    <w:rsid w:val="008A23AF"/>
    <w:rsid w:val="008A24BD"/>
    <w:rsid w:val="008A3292"/>
    <w:rsid w:val="008A4CDF"/>
    <w:rsid w:val="008A58D5"/>
    <w:rsid w:val="008A5B83"/>
    <w:rsid w:val="008A66E8"/>
    <w:rsid w:val="008A75E1"/>
    <w:rsid w:val="008A7A39"/>
    <w:rsid w:val="008A7BDE"/>
    <w:rsid w:val="008B0A12"/>
    <w:rsid w:val="008B1096"/>
    <w:rsid w:val="008B10F7"/>
    <w:rsid w:val="008B1651"/>
    <w:rsid w:val="008B16DD"/>
    <w:rsid w:val="008B2D34"/>
    <w:rsid w:val="008B2D38"/>
    <w:rsid w:val="008B39D3"/>
    <w:rsid w:val="008B5378"/>
    <w:rsid w:val="008B596A"/>
    <w:rsid w:val="008B648D"/>
    <w:rsid w:val="008B691B"/>
    <w:rsid w:val="008B6E92"/>
    <w:rsid w:val="008B73A5"/>
    <w:rsid w:val="008B7C4A"/>
    <w:rsid w:val="008B7CC0"/>
    <w:rsid w:val="008C1DC3"/>
    <w:rsid w:val="008C1E3F"/>
    <w:rsid w:val="008C2336"/>
    <w:rsid w:val="008C2770"/>
    <w:rsid w:val="008C29DA"/>
    <w:rsid w:val="008C2E1A"/>
    <w:rsid w:val="008C333A"/>
    <w:rsid w:val="008C3B91"/>
    <w:rsid w:val="008C4FC8"/>
    <w:rsid w:val="008C5BE2"/>
    <w:rsid w:val="008C6054"/>
    <w:rsid w:val="008C6B39"/>
    <w:rsid w:val="008C721F"/>
    <w:rsid w:val="008C72D8"/>
    <w:rsid w:val="008C7AE9"/>
    <w:rsid w:val="008C7F86"/>
    <w:rsid w:val="008D0257"/>
    <w:rsid w:val="008D0A17"/>
    <w:rsid w:val="008D108A"/>
    <w:rsid w:val="008D18B4"/>
    <w:rsid w:val="008D23CD"/>
    <w:rsid w:val="008D432C"/>
    <w:rsid w:val="008D45B6"/>
    <w:rsid w:val="008D4BA5"/>
    <w:rsid w:val="008D4E37"/>
    <w:rsid w:val="008D5027"/>
    <w:rsid w:val="008D568F"/>
    <w:rsid w:val="008D6035"/>
    <w:rsid w:val="008D61C2"/>
    <w:rsid w:val="008D6823"/>
    <w:rsid w:val="008D6A8A"/>
    <w:rsid w:val="008D7E64"/>
    <w:rsid w:val="008E00C6"/>
    <w:rsid w:val="008E03FC"/>
    <w:rsid w:val="008E1583"/>
    <w:rsid w:val="008E2875"/>
    <w:rsid w:val="008E2E08"/>
    <w:rsid w:val="008E31A1"/>
    <w:rsid w:val="008E367A"/>
    <w:rsid w:val="008E4886"/>
    <w:rsid w:val="008E59F7"/>
    <w:rsid w:val="008E5CA0"/>
    <w:rsid w:val="008E603A"/>
    <w:rsid w:val="008E62EC"/>
    <w:rsid w:val="008E686D"/>
    <w:rsid w:val="008E6B5E"/>
    <w:rsid w:val="008E702D"/>
    <w:rsid w:val="008E7A10"/>
    <w:rsid w:val="008E7B79"/>
    <w:rsid w:val="008F0D15"/>
    <w:rsid w:val="008F13B4"/>
    <w:rsid w:val="008F14B3"/>
    <w:rsid w:val="008F1AD2"/>
    <w:rsid w:val="008F1ED6"/>
    <w:rsid w:val="008F1F4A"/>
    <w:rsid w:val="008F2B3C"/>
    <w:rsid w:val="008F30D4"/>
    <w:rsid w:val="008F32D5"/>
    <w:rsid w:val="008F35E7"/>
    <w:rsid w:val="008F41D2"/>
    <w:rsid w:val="008F4DE4"/>
    <w:rsid w:val="008F5721"/>
    <w:rsid w:val="008F5DAB"/>
    <w:rsid w:val="008F7371"/>
    <w:rsid w:val="008F789F"/>
    <w:rsid w:val="008F7970"/>
    <w:rsid w:val="008F7C3D"/>
    <w:rsid w:val="00900C66"/>
    <w:rsid w:val="00900CB9"/>
    <w:rsid w:val="00900FFB"/>
    <w:rsid w:val="00901601"/>
    <w:rsid w:val="00901B0A"/>
    <w:rsid w:val="009026F0"/>
    <w:rsid w:val="00902947"/>
    <w:rsid w:val="00902A7E"/>
    <w:rsid w:val="009034E7"/>
    <w:rsid w:val="00903B91"/>
    <w:rsid w:val="00903C72"/>
    <w:rsid w:val="00903F4D"/>
    <w:rsid w:val="00904529"/>
    <w:rsid w:val="00904673"/>
    <w:rsid w:val="00904A2D"/>
    <w:rsid w:val="00904FF0"/>
    <w:rsid w:val="0090570F"/>
    <w:rsid w:val="00905790"/>
    <w:rsid w:val="00905F55"/>
    <w:rsid w:val="00906687"/>
    <w:rsid w:val="009072F1"/>
    <w:rsid w:val="00907A7D"/>
    <w:rsid w:val="0091059C"/>
    <w:rsid w:val="00910680"/>
    <w:rsid w:val="00910A7E"/>
    <w:rsid w:val="0091104E"/>
    <w:rsid w:val="00911135"/>
    <w:rsid w:val="009113BC"/>
    <w:rsid w:val="00911D12"/>
    <w:rsid w:val="00911E0C"/>
    <w:rsid w:val="009120EE"/>
    <w:rsid w:val="0091239E"/>
    <w:rsid w:val="0091242B"/>
    <w:rsid w:val="00912B18"/>
    <w:rsid w:val="00912F4B"/>
    <w:rsid w:val="009138A8"/>
    <w:rsid w:val="0091488A"/>
    <w:rsid w:val="00914970"/>
    <w:rsid w:val="00915074"/>
    <w:rsid w:val="009150BF"/>
    <w:rsid w:val="00916213"/>
    <w:rsid w:val="0091671E"/>
    <w:rsid w:val="00916AE3"/>
    <w:rsid w:val="00916D29"/>
    <w:rsid w:val="00916DA0"/>
    <w:rsid w:val="00920C61"/>
    <w:rsid w:val="00921244"/>
    <w:rsid w:val="00921248"/>
    <w:rsid w:val="0092155E"/>
    <w:rsid w:val="0092195A"/>
    <w:rsid w:val="009222A1"/>
    <w:rsid w:val="00922C6E"/>
    <w:rsid w:val="00923339"/>
    <w:rsid w:val="009237E6"/>
    <w:rsid w:val="009239E8"/>
    <w:rsid w:val="00923D3A"/>
    <w:rsid w:val="0092408E"/>
    <w:rsid w:val="0092474D"/>
    <w:rsid w:val="00924B7D"/>
    <w:rsid w:val="0092531E"/>
    <w:rsid w:val="009258A3"/>
    <w:rsid w:val="00925C13"/>
    <w:rsid w:val="00926A28"/>
    <w:rsid w:val="00927CED"/>
    <w:rsid w:val="00927FCB"/>
    <w:rsid w:val="0093064E"/>
    <w:rsid w:val="00930986"/>
    <w:rsid w:val="00930A7C"/>
    <w:rsid w:val="009312EF"/>
    <w:rsid w:val="0093142D"/>
    <w:rsid w:val="009317A7"/>
    <w:rsid w:val="00931ABF"/>
    <w:rsid w:val="00932A8E"/>
    <w:rsid w:val="00932F16"/>
    <w:rsid w:val="00933297"/>
    <w:rsid w:val="009334B0"/>
    <w:rsid w:val="00933877"/>
    <w:rsid w:val="00934B0F"/>
    <w:rsid w:val="0093529C"/>
    <w:rsid w:val="0093598C"/>
    <w:rsid w:val="00936117"/>
    <w:rsid w:val="0093715D"/>
    <w:rsid w:val="009371DA"/>
    <w:rsid w:val="009377B5"/>
    <w:rsid w:val="009378A8"/>
    <w:rsid w:val="00937977"/>
    <w:rsid w:val="009379DB"/>
    <w:rsid w:val="00937B44"/>
    <w:rsid w:val="00937FC0"/>
    <w:rsid w:val="00937FDC"/>
    <w:rsid w:val="0094008D"/>
    <w:rsid w:val="009411C2"/>
    <w:rsid w:val="0094151E"/>
    <w:rsid w:val="00943B2D"/>
    <w:rsid w:val="009443D7"/>
    <w:rsid w:val="00944ACD"/>
    <w:rsid w:val="009455DA"/>
    <w:rsid w:val="00945775"/>
    <w:rsid w:val="00945993"/>
    <w:rsid w:val="009459A9"/>
    <w:rsid w:val="00945A93"/>
    <w:rsid w:val="00946E64"/>
    <w:rsid w:val="0094700D"/>
    <w:rsid w:val="00947BBF"/>
    <w:rsid w:val="009502DE"/>
    <w:rsid w:val="00950AA7"/>
    <w:rsid w:val="00951319"/>
    <w:rsid w:val="00951C7A"/>
    <w:rsid w:val="0095214C"/>
    <w:rsid w:val="009521A5"/>
    <w:rsid w:val="00952856"/>
    <w:rsid w:val="00952878"/>
    <w:rsid w:val="00952A73"/>
    <w:rsid w:val="00952F0C"/>
    <w:rsid w:val="009534CE"/>
    <w:rsid w:val="00953545"/>
    <w:rsid w:val="00953C3E"/>
    <w:rsid w:val="00954BBC"/>
    <w:rsid w:val="00955061"/>
    <w:rsid w:val="0095524F"/>
    <w:rsid w:val="00955683"/>
    <w:rsid w:val="00955799"/>
    <w:rsid w:val="00955B20"/>
    <w:rsid w:val="00955C0A"/>
    <w:rsid w:val="00956A69"/>
    <w:rsid w:val="00956D02"/>
    <w:rsid w:val="0095718D"/>
    <w:rsid w:val="00957B2E"/>
    <w:rsid w:val="0096076E"/>
    <w:rsid w:val="00960FC6"/>
    <w:rsid w:val="0096259E"/>
    <w:rsid w:val="009629D5"/>
    <w:rsid w:val="00963598"/>
    <w:rsid w:val="009639BE"/>
    <w:rsid w:val="00963B84"/>
    <w:rsid w:val="00964E2B"/>
    <w:rsid w:val="00965AD1"/>
    <w:rsid w:val="0096647D"/>
    <w:rsid w:val="0096680B"/>
    <w:rsid w:val="00966C9A"/>
    <w:rsid w:val="00966D21"/>
    <w:rsid w:val="00966FB8"/>
    <w:rsid w:val="00967644"/>
    <w:rsid w:val="00967EAB"/>
    <w:rsid w:val="00970694"/>
    <w:rsid w:val="009716E6"/>
    <w:rsid w:val="00971904"/>
    <w:rsid w:val="009719B1"/>
    <w:rsid w:val="00972B12"/>
    <w:rsid w:val="009731B0"/>
    <w:rsid w:val="0097405E"/>
    <w:rsid w:val="0097446D"/>
    <w:rsid w:val="009755F6"/>
    <w:rsid w:val="00975601"/>
    <w:rsid w:val="00975B90"/>
    <w:rsid w:val="00975F69"/>
    <w:rsid w:val="009762AA"/>
    <w:rsid w:val="009762AE"/>
    <w:rsid w:val="00976B5F"/>
    <w:rsid w:val="00976EBE"/>
    <w:rsid w:val="00976EF0"/>
    <w:rsid w:val="009773AC"/>
    <w:rsid w:val="009774F3"/>
    <w:rsid w:val="009775CA"/>
    <w:rsid w:val="009800D9"/>
    <w:rsid w:val="00980548"/>
    <w:rsid w:val="00980683"/>
    <w:rsid w:val="00980BC8"/>
    <w:rsid w:val="00980D3F"/>
    <w:rsid w:val="00980FB1"/>
    <w:rsid w:val="00981084"/>
    <w:rsid w:val="00982168"/>
    <w:rsid w:val="00982246"/>
    <w:rsid w:val="009826C2"/>
    <w:rsid w:val="00982969"/>
    <w:rsid w:val="00982EDF"/>
    <w:rsid w:val="00983E89"/>
    <w:rsid w:val="00984A65"/>
    <w:rsid w:val="00985987"/>
    <w:rsid w:val="00985E8F"/>
    <w:rsid w:val="0098619F"/>
    <w:rsid w:val="00986490"/>
    <w:rsid w:val="00986C5B"/>
    <w:rsid w:val="00987EA7"/>
    <w:rsid w:val="00990603"/>
    <w:rsid w:val="00990627"/>
    <w:rsid w:val="0099148E"/>
    <w:rsid w:val="00992003"/>
    <w:rsid w:val="0099212B"/>
    <w:rsid w:val="00992364"/>
    <w:rsid w:val="009924BF"/>
    <w:rsid w:val="00992A21"/>
    <w:rsid w:val="00992CE2"/>
    <w:rsid w:val="00992F36"/>
    <w:rsid w:val="009931BA"/>
    <w:rsid w:val="0099363C"/>
    <w:rsid w:val="00994784"/>
    <w:rsid w:val="00994ECA"/>
    <w:rsid w:val="00994EEE"/>
    <w:rsid w:val="00995C5C"/>
    <w:rsid w:val="00995FFF"/>
    <w:rsid w:val="0099645E"/>
    <w:rsid w:val="0099660B"/>
    <w:rsid w:val="00996E64"/>
    <w:rsid w:val="0099705B"/>
    <w:rsid w:val="0099707A"/>
    <w:rsid w:val="0099725D"/>
    <w:rsid w:val="00997DD9"/>
    <w:rsid w:val="00997E02"/>
    <w:rsid w:val="009A0C03"/>
    <w:rsid w:val="009A0D32"/>
    <w:rsid w:val="009A1159"/>
    <w:rsid w:val="009A1371"/>
    <w:rsid w:val="009A2255"/>
    <w:rsid w:val="009A2402"/>
    <w:rsid w:val="009A248B"/>
    <w:rsid w:val="009A2783"/>
    <w:rsid w:val="009A28C4"/>
    <w:rsid w:val="009A2D32"/>
    <w:rsid w:val="009A4223"/>
    <w:rsid w:val="009A55CE"/>
    <w:rsid w:val="009A5928"/>
    <w:rsid w:val="009A6210"/>
    <w:rsid w:val="009A7435"/>
    <w:rsid w:val="009A78D0"/>
    <w:rsid w:val="009B0ABF"/>
    <w:rsid w:val="009B0E45"/>
    <w:rsid w:val="009B1291"/>
    <w:rsid w:val="009B13B6"/>
    <w:rsid w:val="009B1D8B"/>
    <w:rsid w:val="009B24AA"/>
    <w:rsid w:val="009B3383"/>
    <w:rsid w:val="009B34AC"/>
    <w:rsid w:val="009B35C8"/>
    <w:rsid w:val="009B35F2"/>
    <w:rsid w:val="009B36FB"/>
    <w:rsid w:val="009B404D"/>
    <w:rsid w:val="009B457F"/>
    <w:rsid w:val="009B4759"/>
    <w:rsid w:val="009B590E"/>
    <w:rsid w:val="009B601A"/>
    <w:rsid w:val="009B60E3"/>
    <w:rsid w:val="009B61B1"/>
    <w:rsid w:val="009B6319"/>
    <w:rsid w:val="009B6409"/>
    <w:rsid w:val="009B6896"/>
    <w:rsid w:val="009B7280"/>
    <w:rsid w:val="009C0A49"/>
    <w:rsid w:val="009C0BC8"/>
    <w:rsid w:val="009C180A"/>
    <w:rsid w:val="009C196A"/>
    <w:rsid w:val="009C1B74"/>
    <w:rsid w:val="009C1F34"/>
    <w:rsid w:val="009C31F5"/>
    <w:rsid w:val="009C3696"/>
    <w:rsid w:val="009C3A66"/>
    <w:rsid w:val="009C3F40"/>
    <w:rsid w:val="009C3F97"/>
    <w:rsid w:val="009C442A"/>
    <w:rsid w:val="009C4526"/>
    <w:rsid w:val="009C4A60"/>
    <w:rsid w:val="009C4CF0"/>
    <w:rsid w:val="009C52AE"/>
    <w:rsid w:val="009C56A4"/>
    <w:rsid w:val="009C715E"/>
    <w:rsid w:val="009C74E5"/>
    <w:rsid w:val="009C74FF"/>
    <w:rsid w:val="009C7A82"/>
    <w:rsid w:val="009D021B"/>
    <w:rsid w:val="009D092E"/>
    <w:rsid w:val="009D0EC9"/>
    <w:rsid w:val="009D16B9"/>
    <w:rsid w:val="009D212C"/>
    <w:rsid w:val="009D2529"/>
    <w:rsid w:val="009D2C89"/>
    <w:rsid w:val="009D31E1"/>
    <w:rsid w:val="009D3F81"/>
    <w:rsid w:val="009D4BBE"/>
    <w:rsid w:val="009D50C0"/>
    <w:rsid w:val="009D5454"/>
    <w:rsid w:val="009D5BF0"/>
    <w:rsid w:val="009D5ED8"/>
    <w:rsid w:val="009D67D1"/>
    <w:rsid w:val="009D70D1"/>
    <w:rsid w:val="009D73E1"/>
    <w:rsid w:val="009D78A7"/>
    <w:rsid w:val="009E0A93"/>
    <w:rsid w:val="009E0B63"/>
    <w:rsid w:val="009E0E77"/>
    <w:rsid w:val="009E11D0"/>
    <w:rsid w:val="009E1B88"/>
    <w:rsid w:val="009E1B93"/>
    <w:rsid w:val="009E1BEC"/>
    <w:rsid w:val="009E1EFE"/>
    <w:rsid w:val="009E208A"/>
    <w:rsid w:val="009E2FCF"/>
    <w:rsid w:val="009E37E7"/>
    <w:rsid w:val="009E3931"/>
    <w:rsid w:val="009E3C61"/>
    <w:rsid w:val="009E4116"/>
    <w:rsid w:val="009E4246"/>
    <w:rsid w:val="009E4CAC"/>
    <w:rsid w:val="009E5027"/>
    <w:rsid w:val="009E5211"/>
    <w:rsid w:val="009E5552"/>
    <w:rsid w:val="009E62C3"/>
    <w:rsid w:val="009E6B5D"/>
    <w:rsid w:val="009E6C92"/>
    <w:rsid w:val="009E6F42"/>
    <w:rsid w:val="009E756A"/>
    <w:rsid w:val="009E7896"/>
    <w:rsid w:val="009F0104"/>
    <w:rsid w:val="009F049D"/>
    <w:rsid w:val="009F05AA"/>
    <w:rsid w:val="009F09F7"/>
    <w:rsid w:val="009F0DEB"/>
    <w:rsid w:val="009F190E"/>
    <w:rsid w:val="009F1A52"/>
    <w:rsid w:val="009F2C81"/>
    <w:rsid w:val="009F3678"/>
    <w:rsid w:val="009F470D"/>
    <w:rsid w:val="009F54D7"/>
    <w:rsid w:val="009F5A68"/>
    <w:rsid w:val="009F5D04"/>
    <w:rsid w:val="009F705F"/>
    <w:rsid w:val="009F7C81"/>
    <w:rsid w:val="009F7E4D"/>
    <w:rsid w:val="00A00127"/>
    <w:rsid w:val="00A00660"/>
    <w:rsid w:val="00A00A19"/>
    <w:rsid w:val="00A00AC9"/>
    <w:rsid w:val="00A00CB6"/>
    <w:rsid w:val="00A00E6D"/>
    <w:rsid w:val="00A01243"/>
    <w:rsid w:val="00A01C63"/>
    <w:rsid w:val="00A01D07"/>
    <w:rsid w:val="00A02110"/>
    <w:rsid w:val="00A0215C"/>
    <w:rsid w:val="00A024C2"/>
    <w:rsid w:val="00A0303A"/>
    <w:rsid w:val="00A0310B"/>
    <w:rsid w:val="00A03416"/>
    <w:rsid w:val="00A036B0"/>
    <w:rsid w:val="00A03A9D"/>
    <w:rsid w:val="00A05023"/>
    <w:rsid w:val="00A05075"/>
    <w:rsid w:val="00A05654"/>
    <w:rsid w:val="00A05933"/>
    <w:rsid w:val="00A05E9F"/>
    <w:rsid w:val="00A068AE"/>
    <w:rsid w:val="00A069FB"/>
    <w:rsid w:val="00A06A43"/>
    <w:rsid w:val="00A07F79"/>
    <w:rsid w:val="00A102B0"/>
    <w:rsid w:val="00A1075F"/>
    <w:rsid w:val="00A112E8"/>
    <w:rsid w:val="00A117BD"/>
    <w:rsid w:val="00A1291D"/>
    <w:rsid w:val="00A131A8"/>
    <w:rsid w:val="00A13B04"/>
    <w:rsid w:val="00A13D2A"/>
    <w:rsid w:val="00A1469C"/>
    <w:rsid w:val="00A14836"/>
    <w:rsid w:val="00A15E92"/>
    <w:rsid w:val="00A161D7"/>
    <w:rsid w:val="00A162E1"/>
    <w:rsid w:val="00A17B76"/>
    <w:rsid w:val="00A21124"/>
    <w:rsid w:val="00A21231"/>
    <w:rsid w:val="00A21410"/>
    <w:rsid w:val="00A2143A"/>
    <w:rsid w:val="00A2192F"/>
    <w:rsid w:val="00A21B01"/>
    <w:rsid w:val="00A21FD8"/>
    <w:rsid w:val="00A2224D"/>
    <w:rsid w:val="00A22F6D"/>
    <w:rsid w:val="00A2360C"/>
    <w:rsid w:val="00A23CEA"/>
    <w:rsid w:val="00A2417C"/>
    <w:rsid w:val="00A2452E"/>
    <w:rsid w:val="00A25B9E"/>
    <w:rsid w:val="00A2617C"/>
    <w:rsid w:val="00A269CE"/>
    <w:rsid w:val="00A26BA7"/>
    <w:rsid w:val="00A270C0"/>
    <w:rsid w:val="00A27572"/>
    <w:rsid w:val="00A27C15"/>
    <w:rsid w:val="00A27FDF"/>
    <w:rsid w:val="00A30A82"/>
    <w:rsid w:val="00A30E74"/>
    <w:rsid w:val="00A3108F"/>
    <w:rsid w:val="00A31AA1"/>
    <w:rsid w:val="00A3247E"/>
    <w:rsid w:val="00A32A2A"/>
    <w:rsid w:val="00A32F25"/>
    <w:rsid w:val="00A3319C"/>
    <w:rsid w:val="00A333F9"/>
    <w:rsid w:val="00A34A17"/>
    <w:rsid w:val="00A34A33"/>
    <w:rsid w:val="00A34DE1"/>
    <w:rsid w:val="00A363C8"/>
    <w:rsid w:val="00A3733F"/>
    <w:rsid w:val="00A37C1B"/>
    <w:rsid w:val="00A40399"/>
    <w:rsid w:val="00A40CB4"/>
    <w:rsid w:val="00A41928"/>
    <w:rsid w:val="00A41A9F"/>
    <w:rsid w:val="00A41AA9"/>
    <w:rsid w:val="00A41E76"/>
    <w:rsid w:val="00A425E4"/>
    <w:rsid w:val="00A427A3"/>
    <w:rsid w:val="00A42BCC"/>
    <w:rsid w:val="00A42C85"/>
    <w:rsid w:val="00A42E56"/>
    <w:rsid w:val="00A43A46"/>
    <w:rsid w:val="00A44606"/>
    <w:rsid w:val="00A450C8"/>
    <w:rsid w:val="00A45270"/>
    <w:rsid w:val="00A46EB9"/>
    <w:rsid w:val="00A500F4"/>
    <w:rsid w:val="00A508E7"/>
    <w:rsid w:val="00A50A99"/>
    <w:rsid w:val="00A510E9"/>
    <w:rsid w:val="00A51140"/>
    <w:rsid w:val="00A51B92"/>
    <w:rsid w:val="00A51E41"/>
    <w:rsid w:val="00A528C6"/>
    <w:rsid w:val="00A52B46"/>
    <w:rsid w:val="00A534AF"/>
    <w:rsid w:val="00A54A12"/>
    <w:rsid w:val="00A54B4A"/>
    <w:rsid w:val="00A54BD2"/>
    <w:rsid w:val="00A5527C"/>
    <w:rsid w:val="00A562BF"/>
    <w:rsid w:val="00A5635B"/>
    <w:rsid w:val="00A5675B"/>
    <w:rsid w:val="00A56904"/>
    <w:rsid w:val="00A56A73"/>
    <w:rsid w:val="00A56E15"/>
    <w:rsid w:val="00A56F05"/>
    <w:rsid w:val="00A5711F"/>
    <w:rsid w:val="00A5761E"/>
    <w:rsid w:val="00A603CF"/>
    <w:rsid w:val="00A60DD8"/>
    <w:rsid w:val="00A612B0"/>
    <w:rsid w:val="00A612E2"/>
    <w:rsid w:val="00A613C6"/>
    <w:rsid w:val="00A618FA"/>
    <w:rsid w:val="00A61E32"/>
    <w:rsid w:val="00A622F6"/>
    <w:rsid w:val="00A626DC"/>
    <w:rsid w:val="00A62B2B"/>
    <w:rsid w:val="00A6378C"/>
    <w:rsid w:val="00A645E8"/>
    <w:rsid w:val="00A64C71"/>
    <w:rsid w:val="00A65AC6"/>
    <w:rsid w:val="00A66519"/>
    <w:rsid w:val="00A66871"/>
    <w:rsid w:val="00A67FD0"/>
    <w:rsid w:val="00A70047"/>
    <w:rsid w:val="00A7008A"/>
    <w:rsid w:val="00A70E19"/>
    <w:rsid w:val="00A71355"/>
    <w:rsid w:val="00A719AF"/>
    <w:rsid w:val="00A71E21"/>
    <w:rsid w:val="00A720DD"/>
    <w:rsid w:val="00A74A2F"/>
    <w:rsid w:val="00A74C2C"/>
    <w:rsid w:val="00A7503B"/>
    <w:rsid w:val="00A75575"/>
    <w:rsid w:val="00A75819"/>
    <w:rsid w:val="00A75907"/>
    <w:rsid w:val="00A75BC3"/>
    <w:rsid w:val="00A75E14"/>
    <w:rsid w:val="00A760C5"/>
    <w:rsid w:val="00A76292"/>
    <w:rsid w:val="00A763E1"/>
    <w:rsid w:val="00A77121"/>
    <w:rsid w:val="00A77607"/>
    <w:rsid w:val="00A7769C"/>
    <w:rsid w:val="00A806CE"/>
    <w:rsid w:val="00A80898"/>
    <w:rsid w:val="00A80A7B"/>
    <w:rsid w:val="00A81585"/>
    <w:rsid w:val="00A81A94"/>
    <w:rsid w:val="00A81DA2"/>
    <w:rsid w:val="00A82002"/>
    <w:rsid w:val="00A832A7"/>
    <w:rsid w:val="00A83B36"/>
    <w:rsid w:val="00A845C7"/>
    <w:rsid w:val="00A855DB"/>
    <w:rsid w:val="00A856C8"/>
    <w:rsid w:val="00A87559"/>
    <w:rsid w:val="00A906F3"/>
    <w:rsid w:val="00A909A2"/>
    <w:rsid w:val="00A90E69"/>
    <w:rsid w:val="00A9274F"/>
    <w:rsid w:val="00A92792"/>
    <w:rsid w:val="00A93A33"/>
    <w:rsid w:val="00A93BD5"/>
    <w:rsid w:val="00A93C2D"/>
    <w:rsid w:val="00A94B20"/>
    <w:rsid w:val="00A951F6"/>
    <w:rsid w:val="00A9552C"/>
    <w:rsid w:val="00A960AC"/>
    <w:rsid w:val="00A962EE"/>
    <w:rsid w:val="00A96AFA"/>
    <w:rsid w:val="00A96B72"/>
    <w:rsid w:val="00A9761F"/>
    <w:rsid w:val="00A97A4B"/>
    <w:rsid w:val="00AA001D"/>
    <w:rsid w:val="00AA0229"/>
    <w:rsid w:val="00AA07B2"/>
    <w:rsid w:val="00AA08B3"/>
    <w:rsid w:val="00AA0F0C"/>
    <w:rsid w:val="00AA0F8A"/>
    <w:rsid w:val="00AA1080"/>
    <w:rsid w:val="00AA1314"/>
    <w:rsid w:val="00AA151C"/>
    <w:rsid w:val="00AA1776"/>
    <w:rsid w:val="00AA204B"/>
    <w:rsid w:val="00AA2296"/>
    <w:rsid w:val="00AA3DE3"/>
    <w:rsid w:val="00AA4352"/>
    <w:rsid w:val="00AA449C"/>
    <w:rsid w:val="00AA452B"/>
    <w:rsid w:val="00AA4576"/>
    <w:rsid w:val="00AA4E88"/>
    <w:rsid w:val="00AA5002"/>
    <w:rsid w:val="00AA5B7F"/>
    <w:rsid w:val="00AA612E"/>
    <w:rsid w:val="00AA6D7D"/>
    <w:rsid w:val="00AA75E2"/>
    <w:rsid w:val="00AA7CBD"/>
    <w:rsid w:val="00AB09DB"/>
    <w:rsid w:val="00AB12F2"/>
    <w:rsid w:val="00AB13A8"/>
    <w:rsid w:val="00AB1D3D"/>
    <w:rsid w:val="00AB1FE6"/>
    <w:rsid w:val="00AB2253"/>
    <w:rsid w:val="00AB325D"/>
    <w:rsid w:val="00AB36E6"/>
    <w:rsid w:val="00AB504D"/>
    <w:rsid w:val="00AB5806"/>
    <w:rsid w:val="00AB5FB9"/>
    <w:rsid w:val="00AB6898"/>
    <w:rsid w:val="00AB6D2D"/>
    <w:rsid w:val="00AB7597"/>
    <w:rsid w:val="00AB7819"/>
    <w:rsid w:val="00AB7B6A"/>
    <w:rsid w:val="00AB7D2B"/>
    <w:rsid w:val="00AC00EB"/>
    <w:rsid w:val="00AC0AC0"/>
    <w:rsid w:val="00AC0ED7"/>
    <w:rsid w:val="00AC136E"/>
    <w:rsid w:val="00AC1D3C"/>
    <w:rsid w:val="00AC1F71"/>
    <w:rsid w:val="00AC2EEE"/>
    <w:rsid w:val="00AC3A9D"/>
    <w:rsid w:val="00AC4809"/>
    <w:rsid w:val="00AC4D49"/>
    <w:rsid w:val="00AC54A2"/>
    <w:rsid w:val="00AC5F1B"/>
    <w:rsid w:val="00AC632B"/>
    <w:rsid w:val="00AC6D3B"/>
    <w:rsid w:val="00AC7A9C"/>
    <w:rsid w:val="00AC7AC6"/>
    <w:rsid w:val="00AC7AEF"/>
    <w:rsid w:val="00AD11F7"/>
    <w:rsid w:val="00AD131F"/>
    <w:rsid w:val="00AD1B66"/>
    <w:rsid w:val="00AD3207"/>
    <w:rsid w:val="00AD32B2"/>
    <w:rsid w:val="00AD41FB"/>
    <w:rsid w:val="00AD43E4"/>
    <w:rsid w:val="00AD448E"/>
    <w:rsid w:val="00AD4E0F"/>
    <w:rsid w:val="00AD51AB"/>
    <w:rsid w:val="00AD52AF"/>
    <w:rsid w:val="00AD5BCF"/>
    <w:rsid w:val="00AD6727"/>
    <w:rsid w:val="00AD6DD1"/>
    <w:rsid w:val="00AD6E5F"/>
    <w:rsid w:val="00AD7007"/>
    <w:rsid w:val="00AD70C2"/>
    <w:rsid w:val="00AD7576"/>
    <w:rsid w:val="00AD769A"/>
    <w:rsid w:val="00AD7704"/>
    <w:rsid w:val="00AD7C88"/>
    <w:rsid w:val="00AD7DB3"/>
    <w:rsid w:val="00AE0504"/>
    <w:rsid w:val="00AE0B98"/>
    <w:rsid w:val="00AE0CEE"/>
    <w:rsid w:val="00AE0E7B"/>
    <w:rsid w:val="00AE1072"/>
    <w:rsid w:val="00AE12A6"/>
    <w:rsid w:val="00AE1C60"/>
    <w:rsid w:val="00AE1EAF"/>
    <w:rsid w:val="00AE3252"/>
    <w:rsid w:val="00AE3265"/>
    <w:rsid w:val="00AE367B"/>
    <w:rsid w:val="00AE3747"/>
    <w:rsid w:val="00AE3CE7"/>
    <w:rsid w:val="00AE3D96"/>
    <w:rsid w:val="00AE40FF"/>
    <w:rsid w:val="00AE48A3"/>
    <w:rsid w:val="00AE49B4"/>
    <w:rsid w:val="00AE5325"/>
    <w:rsid w:val="00AE54B7"/>
    <w:rsid w:val="00AE589D"/>
    <w:rsid w:val="00AE59F7"/>
    <w:rsid w:val="00AE5A58"/>
    <w:rsid w:val="00AE6556"/>
    <w:rsid w:val="00AE678A"/>
    <w:rsid w:val="00AE69C8"/>
    <w:rsid w:val="00AE7390"/>
    <w:rsid w:val="00AF038C"/>
    <w:rsid w:val="00AF0530"/>
    <w:rsid w:val="00AF0DF2"/>
    <w:rsid w:val="00AF1314"/>
    <w:rsid w:val="00AF1570"/>
    <w:rsid w:val="00AF204F"/>
    <w:rsid w:val="00AF205D"/>
    <w:rsid w:val="00AF2234"/>
    <w:rsid w:val="00AF2627"/>
    <w:rsid w:val="00AF3E4D"/>
    <w:rsid w:val="00AF4A19"/>
    <w:rsid w:val="00AF5644"/>
    <w:rsid w:val="00AF70CA"/>
    <w:rsid w:val="00AF7409"/>
    <w:rsid w:val="00AF7ED3"/>
    <w:rsid w:val="00B02138"/>
    <w:rsid w:val="00B0271F"/>
    <w:rsid w:val="00B027C5"/>
    <w:rsid w:val="00B02A87"/>
    <w:rsid w:val="00B03595"/>
    <w:rsid w:val="00B03B4F"/>
    <w:rsid w:val="00B03E99"/>
    <w:rsid w:val="00B04997"/>
    <w:rsid w:val="00B04AA7"/>
    <w:rsid w:val="00B0501F"/>
    <w:rsid w:val="00B05472"/>
    <w:rsid w:val="00B06069"/>
    <w:rsid w:val="00B0608C"/>
    <w:rsid w:val="00B06316"/>
    <w:rsid w:val="00B068C1"/>
    <w:rsid w:val="00B07353"/>
    <w:rsid w:val="00B074C6"/>
    <w:rsid w:val="00B078A2"/>
    <w:rsid w:val="00B112EE"/>
    <w:rsid w:val="00B1149C"/>
    <w:rsid w:val="00B119EA"/>
    <w:rsid w:val="00B125CA"/>
    <w:rsid w:val="00B128AC"/>
    <w:rsid w:val="00B12DAA"/>
    <w:rsid w:val="00B13504"/>
    <w:rsid w:val="00B13A78"/>
    <w:rsid w:val="00B13D9E"/>
    <w:rsid w:val="00B159E2"/>
    <w:rsid w:val="00B15C4E"/>
    <w:rsid w:val="00B15D4C"/>
    <w:rsid w:val="00B15F6F"/>
    <w:rsid w:val="00B160E0"/>
    <w:rsid w:val="00B1649C"/>
    <w:rsid w:val="00B16F44"/>
    <w:rsid w:val="00B17ACD"/>
    <w:rsid w:val="00B21624"/>
    <w:rsid w:val="00B216A3"/>
    <w:rsid w:val="00B2219D"/>
    <w:rsid w:val="00B2250C"/>
    <w:rsid w:val="00B234F9"/>
    <w:rsid w:val="00B23A1A"/>
    <w:rsid w:val="00B24303"/>
    <w:rsid w:val="00B24BA2"/>
    <w:rsid w:val="00B26129"/>
    <w:rsid w:val="00B2663C"/>
    <w:rsid w:val="00B26B62"/>
    <w:rsid w:val="00B26D49"/>
    <w:rsid w:val="00B2739E"/>
    <w:rsid w:val="00B274CD"/>
    <w:rsid w:val="00B275F9"/>
    <w:rsid w:val="00B276C7"/>
    <w:rsid w:val="00B27892"/>
    <w:rsid w:val="00B27E46"/>
    <w:rsid w:val="00B31231"/>
    <w:rsid w:val="00B312B1"/>
    <w:rsid w:val="00B31420"/>
    <w:rsid w:val="00B32122"/>
    <w:rsid w:val="00B3287B"/>
    <w:rsid w:val="00B32916"/>
    <w:rsid w:val="00B32C84"/>
    <w:rsid w:val="00B32E15"/>
    <w:rsid w:val="00B331E3"/>
    <w:rsid w:val="00B335FB"/>
    <w:rsid w:val="00B33743"/>
    <w:rsid w:val="00B341E8"/>
    <w:rsid w:val="00B344DA"/>
    <w:rsid w:val="00B347F4"/>
    <w:rsid w:val="00B34F9A"/>
    <w:rsid w:val="00B35408"/>
    <w:rsid w:val="00B35AC4"/>
    <w:rsid w:val="00B3619F"/>
    <w:rsid w:val="00B361C7"/>
    <w:rsid w:val="00B37B48"/>
    <w:rsid w:val="00B37EBF"/>
    <w:rsid w:val="00B37F76"/>
    <w:rsid w:val="00B409B1"/>
    <w:rsid w:val="00B40F16"/>
    <w:rsid w:val="00B4138E"/>
    <w:rsid w:val="00B41A43"/>
    <w:rsid w:val="00B41C9E"/>
    <w:rsid w:val="00B421FC"/>
    <w:rsid w:val="00B42245"/>
    <w:rsid w:val="00B4231D"/>
    <w:rsid w:val="00B4243A"/>
    <w:rsid w:val="00B429C4"/>
    <w:rsid w:val="00B42C09"/>
    <w:rsid w:val="00B43148"/>
    <w:rsid w:val="00B435E5"/>
    <w:rsid w:val="00B44252"/>
    <w:rsid w:val="00B444FF"/>
    <w:rsid w:val="00B44630"/>
    <w:rsid w:val="00B44C72"/>
    <w:rsid w:val="00B456DD"/>
    <w:rsid w:val="00B45D5A"/>
    <w:rsid w:val="00B45FAE"/>
    <w:rsid w:val="00B4610A"/>
    <w:rsid w:val="00B466BB"/>
    <w:rsid w:val="00B4719D"/>
    <w:rsid w:val="00B4733C"/>
    <w:rsid w:val="00B47936"/>
    <w:rsid w:val="00B47D5B"/>
    <w:rsid w:val="00B50B0F"/>
    <w:rsid w:val="00B50B72"/>
    <w:rsid w:val="00B5104D"/>
    <w:rsid w:val="00B515CF"/>
    <w:rsid w:val="00B519E1"/>
    <w:rsid w:val="00B529C5"/>
    <w:rsid w:val="00B533C6"/>
    <w:rsid w:val="00B535BF"/>
    <w:rsid w:val="00B53B48"/>
    <w:rsid w:val="00B54633"/>
    <w:rsid w:val="00B54E10"/>
    <w:rsid w:val="00B55058"/>
    <w:rsid w:val="00B55565"/>
    <w:rsid w:val="00B55E88"/>
    <w:rsid w:val="00B56419"/>
    <w:rsid w:val="00B5659E"/>
    <w:rsid w:val="00B5728F"/>
    <w:rsid w:val="00B572C8"/>
    <w:rsid w:val="00B57814"/>
    <w:rsid w:val="00B579FD"/>
    <w:rsid w:val="00B57F28"/>
    <w:rsid w:val="00B57FD3"/>
    <w:rsid w:val="00B60472"/>
    <w:rsid w:val="00B606B0"/>
    <w:rsid w:val="00B61F20"/>
    <w:rsid w:val="00B628D5"/>
    <w:rsid w:val="00B62A05"/>
    <w:rsid w:val="00B62C72"/>
    <w:rsid w:val="00B62CC8"/>
    <w:rsid w:val="00B6417B"/>
    <w:rsid w:val="00B643CA"/>
    <w:rsid w:val="00B644C2"/>
    <w:rsid w:val="00B64FBE"/>
    <w:rsid w:val="00B65644"/>
    <w:rsid w:val="00B657F0"/>
    <w:rsid w:val="00B65F1E"/>
    <w:rsid w:val="00B65FB2"/>
    <w:rsid w:val="00B673CF"/>
    <w:rsid w:val="00B6756A"/>
    <w:rsid w:val="00B67638"/>
    <w:rsid w:val="00B67CA5"/>
    <w:rsid w:val="00B67CFF"/>
    <w:rsid w:val="00B70B5F"/>
    <w:rsid w:val="00B70BAC"/>
    <w:rsid w:val="00B71A77"/>
    <w:rsid w:val="00B71B3E"/>
    <w:rsid w:val="00B72505"/>
    <w:rsid w:val="00B72A58"/>
    <w:rsid w:val="00B72C4A"/>
    <w:rsid w:val="00B741C8"/>
    <w:rsid w:val="00B741E4"/>
    <w:rsid w:val="00B747E0"/>
    <w:rsid w:val="00B74DE2"/>
    <w:rsid w:val="00B7508A"/>
    <w:rsid w:val="00B76E14"/>
    <w:rsid w:val="00B778E3"/>
    <w:rsid w:val="00B77FA4"/>
    <w:rsid w:val="00B80969"/>
    <w:rsid w:val="00B810E6"/>
    <w:rsid w:val="00B81CF1"/>
    <w:rsid w:val="00B81EAA"/>
    <w:rsid w:val="00B827EB"/>
    <w:rsid w:val="00B82C4B"/>
    <w:rsid w:val="00B82F45"/>
    <w:rsid w:val="00B83183"/>
    <w:rsid w:val="00B832D0"/>
    <w:rsid w:val="00B846B0"/>
    <w:rsid w:val="00B84C34"/>
    <w:rsid w:val="00B8525C"/>
    <w:rsid w:val="00B863E7"/>
    <w:rsid w:val="00B864B4"/>
    <w:rsid w:val="00B871D0"/>
    <w:rsid w:val="00B8790F"/>
    <w:rsid w:val="00B90061"/>
    <w:rsid w:val="00B903EE"/>
    <w:rsid w:val="00B90730"/>
    <w:rsid w:val="00B90BB4"/>
    <w:rsid w:val="00B90FE0"/>
    <w:rsid w:val="00B92A8F"/>
    <w:rsid w:val="00B92B9E"/>
    <w:rsid w:val="00B92E98"/>
    <w:rsid w:val="00B92F4A"/>
    <w:rsid w:val="00B931EC"/>
    <w:rsid w:val="00B93714"/>
    <w:rsid w:val="00B93985"/>
    <w:rsid w:val="00B949DE"/>
    <w:rsid w:val="00B952D2"/>
    <w:rsid w:val="00B95891"/>
    <w:rsid w:val="00B95B17"/>
    <w:rsid w:val="00B95CBD"/>
    <w:rsid w:val="00B95FA2"/>
    <w:rsid w:val="00B971F8"/>
    <w:rsid w:val="00BA0877"/>
    <w:rsid w:val="00BA1B94"/>
    <w:rsid w:val="00BA1E38"/>
    <w:rsid w:val="00BA29ED"/>
    <w:rsid w:val="00BA2D7B"/>
    <w:rsid w:val="00BA2E2E"/>
    <w:rsid w:val="00BA39EC"/>
    <w:rsid w:val="00BA3FC8"/>
    <w:rsid w:val="00BA3FD5"/>
    <w:rsid w:val="00BA5257"/>
    <w:rsid w:val="00BA5285"/>
    <w:rsid w:val="00BA59C3"/>
    <w:rsid w:val="00BA68BB"/>
    <w:rsid w:val="00BA6FB8"/>
    <w:rsid w:val="00BA7286"/>
    <w:rsid w:val="00BA773C"/>
    <w:rsid w:val="00BA7B8E"/>
    <w:rsid w:val="00BA7DD1"/>
    <w:rsid w:val="00BB00B3"/>
    <w:rsid w:val="00BB04C9"/>
    <w:rsid w:val="00BB13D3"/>
    <w:rsid w:val="00BB1400"/>
    <w:rsid w:val="00BB1D21"/>
    <w:rsid w:val="00BB1EF1"/>
    <w:rsid w:val="00BB217B"/>
    <w:rsid w:val="00BB27FA"/>
    <w:rsid w:val="00BB2A9E"/>
    <w:rsid w:val="00BB2F7C"/>
    <w:rsid w:val="00BB3496"/>
    <w:rsid w:val="00BB3831"/>
    <w:rsid w:val="00BB3B43"/>
    <w:rsid w:val="00BB45DF"/>
    <w:rsid w:val="00BB467C"/>
    <w:rsid w:val="00BB51BB"/>
    <w:rsid w:val="00BB6B22"/>
    <w:rsid w:val="00BB7879"/>
    <w:rsid w:val="00BC0321"/>
    <w:rsid w:val="00BC10DB"/>
    <w:rsid w:val="00BC1E99"/>
    <w:rsid w:val="00BC2718"/>
    <w:rsid w:val="00BC3233"/>
    <w:rsid w:val="00BC3848"/>
    <w:rsid w:val="00BC385D"/>
    <w:rsid w:val="00BC40DB"/>
    <w:rsid w:val="00BC43D7"/>
    <w:rsid w:val="00BC44C6"/>
    <w:rsid w:val="00BC48AB"/>
    <w:rsid w:val="00BC4A01"/>
    <w:rsid w:val="00BC5253"/>
    <w:rsid w:val="00BC5E9D"/>
    <w:rsid w:val="00BC6BAD"/>
    <w:rsid w:val="00BC6D34"/>
    <w:rsid w:val="00BD085A"/>
    <w:rsid w:val="00BD0F08"/>
    <w:rsid w:val="00BD1FA6"/>
    <w:rsid w:val="00BD39F0"/>
    <w:rsid w:val="00BD476C"/>
    <w:rsid w:val="00BD4AAD"/>
    <w:rsid w:val="00BD506E"/>
    <w:rsid w:val="00BD5264"/>
    <w:rsid w:val="00BD545F"/>
    <w:rsid w:val="00BD56E9"/>
    <w:rsid w:val="00BD57F6"/>
    <w:rsid w:val="00BD6067"/>
    <w:rsid w:val="00BD60C9"/>
    <w:rsid w:val="00BD6A45"/>
    <w:rsid w:val="00BD759A"/>
    <w:rsid w:val="00BD79AC"/>
    <w:rsid w:val="00BE077B"/>
    <w:rsid w:val="00BE0EB6"/>
    <w:rsid w:val="00BE139C"/>
    <w:rsid w:val="00BE13E1"/>
    <w:rsid w:val="00BE13FC"/>
    <w:rsid w:val="00BE14AE"/>
    <w:rsid w:val="00BE1AFA"/>
    <w:rsid w:val="00BE1E64"/>
    <w:rsid w:val="00BE1EE9"/>
    <w:rsid w:val="00BE24E1"/>
    <w:rsid w:val="00BE29A7"/>
    <w:rsid w:val="00BE31AE"/>
    <w:rsid w:val="00BE38A3"/>
    <w:rsid w:val="00BE3B34"/>
    <w:rsid w:val="00BE3C2A"/>
    <w:rsid w:val="00BE4C72"/>
    <w:rsid w:val="00BE5F88"/>
    <w:rsid w:val="00BE650A"/>
    <w:rsid w:val="00BE6718"/>
    <w:rsid w:val="00BE6EC2"/>
    <w:rsid w:val="00BE7A4A"/>
    <w:rsid w:val="00BF024C"/>
    <w:rsid w:val="00BF167B"/>
    <w:rsid w:val="00BF220C"/>
    <w:rsid w:val="00BF25A2"/>
    <w:rsid w:val="00BF2637"/>
    <w:rsid w:val="00BF27AC"/>
    <w:rsid w:val="00BF28C0"/>
    <w:rsid w:val="00BF28FE"/>
    <w:rsid w:val="00BF2DEB"/>
    <w:rsid w:val="00BF326D"/>
    <w:rsid w:val="00BF3D18"/>
    <w:rsid w:val="00BF3F7F"/>
    <w:rsid w:val="00BF4501"/>
    <w:rsid w:val="00BF6112"/>
    <w:rsid w:val="00BF61F1"/>
    <w:rsid w:val="00BF70FF"/>
    <w:rsid w:val="00BF79B1"/>
    <w:rsid w:val="00C0033F"/>
    <w:rsid w:val="00C008EA"/>
    <w:rsid w:val="00C00DDD"/>
    <w:rsid w:val="00C00F41"/>
    <w:rsid w:val="00C010FA"/>
    <w:rsid w:val="00C011A6"/>
    <w:rsid w:val="00C017AA"/>
    <w:rsid w:val="00C03221"/>
    <w:rsid w:val="00C0357D"/>
    <w:rsid w:val="00C035AD"/>
    <w:rsid w:val="00C03863"/>
    <w:rsid w:val="00C0485F"/>
    <w:rsid w:val="00C048E6"/>
    <w:rsid w:val="00C049FE"/>
    <w:rsid w:val="00C04C9D"/>
    <w:rsid w:val="00C04F82"/>
    <w:rsid w:val="00C0567A"/>
    <w:rsid w:val="00C05AF0"/>
    <w:rsid w:val="00C05BBC"/>
    <w:rsid w:val="00C07297"/>
    <w:rsid w:val="00C07451"/>
    <w:rsid w:val="00C074B6"/>
    <w:rsid w:val="00C07B0B"/>
    <w:rsid w:val="00C07F97"/>
    <w:rsid w:val="00C1035F"/>
    <w:rsid w:val="00C11123"/>
    <w:rsid w:val="00C113D7"/>
    <w:rsid w:val="00C12315"/>
    <w:rsid w:val="00C127D3"/>
    <w:rsid w:val="00C129B5"/>
    <w:rsid w:val="00C13762"/>
    <w:rsid w:val="00C140BE"/>
    <w:rsid w:val="00C14AE1"/>
    <w:rsid w:val="00C14BA2"/>
    <w:rsid w:val="00C14FB7"/>
    <w:rsid w:val="00C15049"/>
    <w:rsid w:val="00C15DE2"/>
    <w:rsid w:val="00C161B3"/>
    <w:rsid w:val="00C16331"/>
    <w:rsid w:val="00C16A9C"/>
    <w:rsid w:val="00C17274"/>
    <w:rsid w:val="00C20143"/>
    <w:rsid w:val="00C20812"/>
    <w:rsid w:val="00C211DE"/>
    <w:rsid w:val="00C213DD"/>
    <w:rsid w:val="00C21597"/>
    <w:rsid w:val="00C22667"/>
    <w:rsid w:val="00C22E7E"/>
    <w:rsid w:val="00C22FE0"/>
    <w:rsid w:val="00C23005"/>
    <w:rsid w:val="00C23322"/>
    <w:rsid w:val="00C239C5"/>
    <w:rsid w:val="00C23CEA"/>
    <w:rsid w:val="00C23E43"/>
    <w:rsid w:val="00C24D31"/>
    <w:rsid w:val="00C25165"/>
    <w:rsid w:val="00C25206"/>
    <w:rsid w:val="00C263C9"/>
    <w:rsid w:val="00C2664B"/>
    <w:rsid w:val="00C26671"/>
    <w:rsid w:val="00C26E6A"/>
    <w:rsid w:val="00C272F3"/>
    <w:rsid w:val="00C2735E"/>
    <w:rsid w:val="00C27792"/>
    <w:rsid w:val="00C27CEA"/>
    <w:rsid w:val="00C27F05"/>
    <w:rsid w:val="00C30942"/>
    <w:rsid w:val="00C30B2B"/>
    <w:rsid w:val="00C31142"/>
    <w:rsid w:val="00C31AA0"/>
    <w:rsid w:val="00C32313"/>
    <w:rsid w:val="00C3274F"/>
    <w:rsid w:val="00C32763"/>
    <w:rsid w:val="00C32D41"/>
    <w:rsid w:val="00C32DDB"/>
    <w:rsid w:val="00C32FA0"/>
    <w:rsid w:val="00C331BE"/>
    <w:rsid w:val="00C33311"/>
    <w:rsid w:val="00C3351E"/>
    <w:rsid w:val="00C336C8"/>
    <w:rsid w:val="00C336F7"/>
    <w:rsid w:val="00C33702"/>
    <w:rsid w:val="00C342F0"/>
    <w:rsid w:val="00C34EBB"/>
    <w:rsid w:val="00C35212"/>
    <w:rsid w:val="00C35409"/>
    <w:rsid w:val="00C35681"/>
    <w:rsid w:val="00C35962"/>
    <w:rsid w:val="00C35B6D"/>
    <w:rsid w:val="00C363D1"/>
    <w:rsid w:val="00C36566"/>
    <w:rsid w:val="00C36A48"/>
    <w:rsid w:val="00C36C2C"/>
    <w:rsid w:val="00C36F79"/>
    <w:rsid w:val="00C371E5"/>
    <w:rsid w:val="00C37963"/>
    <w:rsid w:val="00C37B47"/>
    <w:rsid w:val="00C4021A"/>
    <w:rsid w:val="00C41797"/>
    <w:rsid w:val="00C421CF"/>
    <w:rsid w:val="00C428A7"/>
    <w:rsid w:val="00C42A99"/>
    <w:rsid w:val="00C42B0F"/>
    <w:rsid w:val="00C42CFF"/>
    <w:rsid w:val="00C42D39"/>
    <w:rsid w:val="00C42D6D"/>
    <w:rsid w:val="00C43598"/>
    <w:rsid w:val="00C435BE"/>
    <w:rsid w:val="00C44091"/>
    <w:rsid w:val="00C4462B"/>
    <w:rsid w:val="00C4463A"/>
    <w:rsid w:val="00C44782"/>
    <w:rsid w:val="00C4529E"/>
    <w:rsid w:val="00C454FF"/>
    <w:rsid w:val="00C4570E"/>
    <w:rsid w:val="00C45B5C"/>
    <w:rsid w:val="00C45E03"/>
    <w:rsid w:val="00C46F8E"/>
    <w:rsid w:val="00C4709F"/>
    <w:rsid w:val="00C472EB"/>
    <w:rsid w:val="00C47BFD"/>
    <w:rsid w:val="00C47C95"/>
    <w:rsid w:val="00C501CD"/>
    <w:rsid w:val="00C50445"/>
    <w:rsid w:val="00C51088"/>
    <w:rsid w:val="00C525BF"/>
    <w:rsid w:val="00C52C13"/>
    <w:rsid w:val="00C52DA1"/>
    <w:rsid w:val="00C532D2"/>
    <w:rsid w:val="00C535BD"/>
    <w:rsid w:val="00C53929"/>
    <w:rsid w:val="00C5427A"/>
    <w:rsid w:val="00C54BDF"/>
    <w:rsid w:val="00C54C1E"/>
    <w:rsid w:val="00C55204"/>
    <w:rsid w:val="00C553F8"/>
    <w:rsid w:val="00C55A97"/>
    <w:rsid w:val="00C55D38"/>
    <w:rsid w:val="00C5650B"/>
    <w:rsid w:val="00C565A8"/>
    <w:rsid w:val="00C56A8D"/>
    <w:rsid w:val="00C570DB"/>
    <w:rsid w:val="00C57258"/>
    <w:rsid w:val="00C57B70"/>
    <w:rsid w:val="00C57F5F"/>
    <w:rsid w:val="00C600CD"/>
    <w:rsid w:val="00C6168F"/>
    <w:rsid w:val="00C63350"/>
    <w:rsid w:val="00C63422"/>
    <w:rsid w:val="00C63CA2"/>
    <w:rsid w:val="00C63F72"/>
    <w:rsid w:val="00C644B4"/>
    <w:rsid w:val="00C648B7"/>
    <w:rsid w:val="00C648D1"/>
    <w:rsid w:val="00C64E61"/>
    <w:rsid w:val="00C65DE9"/>
    <w:rsid w:val="00C667C6"/>
    <w:rsid w:val="00C66B31"/>
    <w:rsid w:val="00C66F3B"/>
    <w:rsid w:val="00C67AD9"/>
    <w:rsid w:val="00C67D1E"/>
    <w:rsid w:val="00C67ECB"/>
    <w:rsid w:val="00C70DF8"/>
    <w:rsid w:val="00C7148C"/>
    <w:rsid w:val="00C71BB6"/>
    <w:rsid w:val="00C71BBE"/>
    <w:rsid w:val="00C71E7E"/>
    <w:rsid w:val="00C72440"/>
    <w:rsid w:val="00C725C5"/>
    <w:rsid w:val="00C72BEA"/>
    <w:rsid w:val="00C734BA"/>
    <w:rsid w:val="00C73CE7"/>
    <w:rsid w:val="00C74933"/>
    <w:rsid w:val="00C76D43"/>
    <w:rsid w:val="00C778E6"/>
    <w:rsid w:val="00C77BA1"/>
    <w:rsid w:val="00C77EFF"/>
    <w:rsid w:val="00C80360"/>
    <w:rsid w:val="00C819E5"/>
    <w:rsid w:val="00C81B28"/>
    <w:rsid w:val="00C82583"/>
    <w:rsid w:val="00C83833"/>
    <w:rsid w:val="00C83AE5"/>
    <w:rsid w:val="00C84077"/>
    <w:rsid w:val="00C840F5"/>
    <w:rsid w:val="00C84CB4"/>
    <w:rsid w:val="00C84FB2"/>
    <w:rsid w:val="00C85400"/>
    <w:rsid w:val="00C85F8A"/>
    <w:rsid w:val="00C86A70"/>
    <w:rsid w:val="00C86DD8"/>
    <w:rsid w:val="00C87589"/>
    <w:rsid w:val="00C87FDA"/>
    <w:rsid w:val="00C900BB"/>
    <w:rsid w:val="00C906B5"/>
    <w:rsid w:val="00C90A41"/>
    <w:rsid w:val="00C90C21"/>
    <w:rsid w:val="00C91F04"/>
    <w:rsid w:val="00C91F4C"/>
    <w:rsid w:val="00C92112"/>
    <w:rsid w:val="00C925E3"/>
    <w:rsid w:val="00C92B05"/>
    <w:rsid w:val="00C92BEB"/>
    <w:rsid w:val="00C94109"/>
    <w:rsid w:val="00C94188"/>
    <w:rsid w:val="00C944A5"/>
    <w:rsid w:val="00C9516E"/>
    <w:rsid w:val="00C955DC"/>
    <w:rsid w:val="00C95FC7"/>
    <w:rsid w:val="00C962F9"/>
    <w:rsid w:val="00C96840"/>
    <w:rsid w:val="00C96DAD"/>
    <w:rsid w:val="00C96F9E"/>
    <w:rsid w:val="00C97156"/>
    <w:rsid w:val="00C97849"/>
    <w:rsid w:val="00C979C4"/>
    <w:rsid w:val="00CA0168"/>
    <w:rsid w:val="00CA0197"/>
    <w:rsid w:val="00CA0456"/>
    <w:rsid w:val="00CA1C98"/>
    <w:rsid w:val="00CA2470"/>
    <w:rsid w:val="00CA2826"/>
    <w:rsid w:val="00CA2E6D"/>
    <w:rsid w:val="00CA3746"/>
    <w:rsid w:val="00CA3D30"/>
    <w:rsid w:val="00CA433E"/>
    <w:rsid w:val="00CA4ED3"/>
    <w:rsid w:val="00CA5749"/>
    <w:rsid w:val="00CA594F"/>
    <w:rsid w:val="00CA5DDC"/>
    <w:rsid w:val="00CA5DEC"/>
    <w:rsid w:val="00CA5F0B"/>
    <w:rsid w:val="00CA70CB"/>
    <w:rsid w:val="00CA71F8"/>
    <w:rsid w:val="00CA7707"/>
    <w:rsid w:val="00CB018A"/>
    <w:rsid w:val="00CB03AF"/>
    <w:rsid w:val="00CB04EB"/>
    <w:rsid w:val="00CB063B"/>
    <w:rsid w:val="00CB0FB5"/>
    <w:rsid w:val="00CB18EC"/>
    <w:rsid w:val="00CB1E24"/>
    <w:rsid w:val="00CB2118"/>
    <w:rsid w:val="00CB2495"/>
    <w:rsid w:val="00CB2592"/>
    <w:rsid w:val="00CB335E"/>
    <w:rsid w:val="00CB34B7"/>
    <w:rsid w:val="00CB34BA"/>
    <w:rsid w:val="00CB4712"/>
    <w:rsid w:val="00CB4C77"/>
    <w:rsid w:val="00CB52D1"/>
    <w:rsid w:val="00CB540F"/>
    <w:rsid w:val="00CB5C26"/>
    <w:rsid w:val="00CB633A"/>
    <w:rsid w:val="00CB6342"/>
    <w:rsid w:val="00CB6530"/>
    <w:rsid w:val="00CB7393"/>
    <w:rsid w:val="00CB7E8B"/>
    <w:rsid w:val="00CB7FF3"/>
    <w:rsid w:val="00CC099B"/>
    <w:rsid w:val="00CC14B2"/>
    <w:rsid w:val="00CC1602"/>
    <w:rsid w:val="00CC195D"/>
    <w:rsid w:val="00CC1D9B"/>
    <w:rsid w:val="00CC1FD0"/>
    <w:rsid w:val="00CC217B"/>
    <w:rsid w:val="00CC2A70"/>
    <w:rsid w:val="00CC2BC9"/>
    <w:rsid w:val="00CC2CC5"/>
    <w:rsid w:val="00CC2D02"/>
    <w:rsid w:val="00CC345D"/>
    <w:rsid w:val="00CC35DC"/>
    <w:rsid w:val="00CC49A2"/>
    <w:rsid w:val="00CC55A1"/>
    <w:rsid w:val="00CC5BC0"/>
    <w:rsid w:val="00CC61CB"/>
    <w:rsid w:val="00CC626A"/>
    <w:rsid w:val="00CC6C26"/>
    <w:rsid w:val="00CC6CAE"/>
    <w:rsid w:val="00CC7265"/>
    <w:rsid w:val="00CC74E4"/>
    <w:rsid w:val="00CD00C2"/>
    <w:rsid w:val="00CD02E7"/>
    <w:rsid w:val="00CD0FE2"/>
    <w:rsid w:val="00CD15CA"/>
    <w:rsid w:val="00CD174C"/>
    <w:rsid w:val="00CD2080"/>
    <w:rsid w:val="00CD21F8"/>
    <w:rsid w:val="00CD2CF7"/>
    <w:rsid w:val="00CD33E6"/>
    <w:rsid w:val="00CD390E"/>
    <w:rsid w:val="00CD3C3D"/>
    <w:rsid w:val="00CD3F51"/>
    <w:rsid w:val="00CD4445"/>
    <w:rsid w:val="00CD460B"/>
    <w:rsid w:val="00CD50FB"/>
    <w:rsid w:val="00CD5108"/>
    <w:rsid w:val="00CD55A9"/>
    <w:rsid w:val="00CD58B9"/>
    <w:rsid w:val="00CD5916"/>
    <w:rsid w:val="00CD5D93"/>
    <w:rsid w:val="00CD6751"/>
    <w:rsid w:val="00CD687C"/>
    <w:rsid w:val="00CD695F"/>
    <w:rsid w:val="00CD73BF"/>
    <w:rsid w:val="00CD76A1"/>
    <w:rsid w:val="00CD7B8C"/>
    <w:rsid w:val="00CD7D8C"/>
    <w:rsid w:val="00CE0422"/>
    <w:rsid w:val="00CE09B3"/>
    <w:rsid w:val="00CE0AAD"/>
    <w:rsid w:val="00CE10B1"/>
    <w:rsid w:val="00CE12A5"/>
    <w:rsid w:val="00CE1ACB"/>
    <w:rsid w:val="00CE1E51"/>
    <w:rsid w:val="00CE1EFC"/>
    <w:rsid w:val="00CE265B"/>
    <w:rsid w:val="00CE2FC6"/>
    <w:rsid w:val="00CE3AAA"/>
    <w:rsid w:val="00CE41B5"/>
    <w:rsid w:val="00CE4715"/>
    <w:rsid w:val="00CE6645"/>
    <w:rsid w:val="00CE69D1"/>
    <w:rsid w:val="00CE6A5A"/>
    <w:rsid w:val="00CE6A72"/>
    <w:rsid w:val="00CE6F60"/>
    <w:rsid w:val="00CE7500"/>
    <w:rsid w:val="00CE78FE"/>
    <w:rsid w:val="00CE7E86"/>
    <w:rsid w:val="00CF0F85"/>
    <w:rsid w:val="00CF1AFB"/>
    <w:rsid w:val="00CF1FC5"/>
    <w:rsid w:val="00CF3930"/>
    <w:rsid w:val="00CF3B45"/>
    <w:rsid w:val="00CF3C53"/>
    <w:rsid w:val="00CF4914"/>
    <w:rsid w:val="00CF4DA2"/>
    <w:rsid w:val="00CF5EAC"/>
    <w:rsid w:val="00CF67FE"/>
    <w:rsid w:val="00CF68EF"/>
    <w:rsid w:val="00CF692F"/>
    <w:rsid w:val="00CF724B"/>
    <w:rsid w:val="00CF7884"/>
    <w:rsid w:val="00CF7EDD"/>
    <w:rsid w:val="00D000F2"/>
    <w:rsid w:val="00D00558"/>
    <w:rsid w:val="00D0084D"/>
    <w:rsid w:val="00D008EA"/>
    <w:rsid w:val="00D00952"/>
    <w:rsid w:val="00D009D1"/>
    <w:rsid w:val="00D00A29"/>
    <w:rsid w:val="00D00C3F"/>
    <w:rsid w:val="00D012A0"/>
    <w:rsid w:val="00D0213F"/>
    <w:rsid w:val="00D02379"/>
    <w:rsid w:val="00D02660"/>
    <w:rsid w:val="00D02900"/>
    <w:rsid w:val="00D02DB0"/>
    <w:rsid w:val="00D02F5D"/>
    <w:rsid w:val="00D033BF"/>
    <w:rsid w:val="00D03924"/>
    <w:rsid w:val="00D046B0"/>
    <w:rsid w:val="00D04E17"/>
    <w:rsid w:val="00D0573F"/>
    <w:rsid w:val="00D05AF8"/>
    <w:rsid w:val="00D06621"/>
    <w:rsid w:val="00D06AD1"/>
    <w:rsid w:val="00D06BA1"/>
    <w:rsid w:val="00D06DD2"/>
    <w:rsid w:val="00D07518"/>
    <w:rsid w:val="00D0757E"/>
    <w:rsid w:val="00D10A43"/>
    <w:rsid w:val="00D113E9"/>
    <w:rsid w:val="00D11682"/>
    <w:rsid w:val="00D11689"/>
    <w:rsid w:val="00D11C9B"/>
    <w:rsid w:val="00D11D88"/>
    <w:rsid w:val="00D12131"/>
    <w:rsid w:val="00D121A9"/>
    <w:rsid w:val="00D1233E"/>
    <w:rsid w:val="00D12B48"/>
    <w:rsid w:val="00D12DA0"/>
    <w:rsid w:val="00D12FBA"/>
    <w:rsid w:val="00D1322C"/>
    <w:rsid w:val="00D132F1"/>
    <w:rsid w:val="00D1371C"/>
    <w:rsid w:val="00D13821"/>
    <w:rsid w:val="00D13F20"/>
    <w:rsid w:val="00D13FC5"/>
    <w:rsid w:val="00D14386"/>
    <w:rsid w:val="00D145F9"/>
    <w:rsid w:val="00D156F7"/>
    <w:rsid w:val="00D158AC"/>
    <w:rsid w:val="00D15978"/>
    <w:rsid w:val="00D1599A"/>
    <w:rsid w:val="00D161F5"/>
    <w:rsid w:val="00D171E8"/>
    <w:rsid w:val="00D1755D"/>
    <w:rsid w:val="00D176A4"/>
    <w:rsid w:val="00D2013D"/>
    <w:rsid w:val="00D209C6"/>
    <w:rsid w:val="00D2131C"/>
    <w:rsid w:val="00D21820"/>
    <w:rsid w:val="00D22641"/>
    <w:rsid w:val="00D23D6E"/>
    <w:rsid w:val="00D24929"/>
    <w:rsid w:val="00D24A7F"/>
    <w:rsid w:val="00D25DE2"/>
    <w:rsid w:val="00D25EB2"/>
    <w:rsid w:val="00D2637A"/>
    <w:rsid w:val="00D265DD"/>
    <w:rsid w:val="00D26A4C"/>
    <w:rsid w:val="00D26C51"/>
    <w:rsid w:val="00D26D36"/>
    <w:rsid w:val="00D30149"/>
    <w:rsid w:val="00D30C46"/>
    <w:rsid w:val="00D31F89"/>
    <w:rsid w:val="00D32581"/>
    <w:rsid w:val="00D32D0E"/>
    <w:rsid w:val="00D32E39"/>
    <w:rsid w:val="00D33164"/>
    <w:rsid w:val="00D332CF"/>
    <w:rsid w:val="00D34378"/>
    <w:rsid w:val="00D344DB"/>
    <w:rsid w:val="00D34E45"/>
    <w:rsid w:val="00D3504B"/>
    <w:rsid w:val="00D35D7B"/>
    <w:rsid w:val="00D35FA9"/>
    <w:rsid w:val="00D36789"/>
    <w:rsid w:val="00D36D75"/>
    <w:rsid w:val="00D37144"/>
    <w:rsid w:val="00D3763E"/>
    <w:rsid w:val="00D37751"/>
    <w:rsid w:val="00D378C5"/>
    <w:rsid w:val="00D37C4D"/>
    <w:rsid w:val="00D401FE"/>
    <w:rsid w:val="00D4044A"/>
    <w:rsid w:val="00D41856"/>
    <w:rsid w:val="00D41E2B"/>
    <w:rsid w:val="00D430D7"/>
    <w:rsid w:val="00D441CF"/>
    <w:rsid w:val="00D45AB2"/>
    <w:rsid w:val="00D45D3B"/>
    <w:rsid w:val="00D4601E"/>
    <w:rsid w:val="00D461BA"/>
    <w:rsid w:val="00D46995"/>
    <w:rsid w:val="00D46BDB"/>
    <w:rsid w:val="00D46CD2"/>
    <w:rsid w:val="00D47300"/>
    <w:rsid w:val="00D47A9A"/>
    <w:rsid w:val="00D5055F"/>
    <w:rsid w:val="00D51060"/>
    <w:rsid w:val="00D5163F"/>
    <w:rsid w:val="00D51C2C"/>
    <w:rsid w:val="00D51DBE"/>
    <w:rsid w:val="00D52CF5"/>
    <w:rsid w:val="00D53209"/>
    <w:rsid w:val="00D54B35"/>
    <w:rsid w:val="00D54BC4"/>
    <w:rsid w:val="00D550F9"/>
    <w:rsid w:val="00D5510D"/>
    <w:rsid w:val="00D55274"/>
    <w:rsid w:val="00D55BEC"/>
    <w:rsid w:val="00D55EF2"/>
    <w:rsid w:val="00D573D4"/>
    <w:rsid w:val="00D57CF5"/>
    <w:rsid w:val="00D57DE6"/>
    <w:rsid w:val="00D6007D"/>
    <w:rsid w:val="00D607F8"/>
    <w:rsid w:val="00D61445"/>
    <w:rsid w:val="00D6159C"/>
    <w:rsid w:val="00D616E9"/>
    <w:rsid w:val="00D61C8B"/>
    <w:rsid w:val="00D62892"/>
    <w:rsid w:val="00D634A4"/>
    <w:rsid w:val="00D63A74"/>
    <w:rsid w:val="00D64D78"/>
    <w:rsid w:val="00D6506D"/>
    <w:rsid w:val="00D65DCD"/>
    <w:rsid w:val="00D6608F"/>
    <w:rsid w:val="00D66586"/>
    <w:rsid w:val="00D6658D"/>
    <w:rsid w:val="00D66698"/>
    <w:rsid w:val="00D6760F"/>
    <w:rsid w:val="00D67D27"/>
    <w:rsid w:val="00D7027A"/>
    <w:rsid w:val="00D7142F"/>
    <w:rsid w:val="00D714ED"/>
    <w:rsid w:val="00D718C0"/>
    <w:rsid w:val="00D71905"/>
    <w:rsid w:val="00D72F7B"/>
    <w:rsid w:val="00D73313"/>
    <w:rsid w:val="00D73A96"/>
    <w:rsid w:val="00D754C8"/>
    <w:rsid w:val="00D759FB"/>
    <w:rsid w:val="00D76D31"/>
    <w:rsid w:val="00D77365"/>
    <w:rsid w:val="00D80095"/>
    <w:rsid w:val="00D80DDB"/>
    <w:rsid w:val="00D80F5C"/>
    <w:rsid w:val="00D80FAB"/>
    <w:rsid w:val="00D8159B"/>
    <w:rsid w:val="00D81877"/>
    <w:rsid w:val="00D83395"/>
    <w:rsid w:val="00D83697"/>
    <w:rsid w:val="00D83DE3"/>
    <w:rsid w:val="00D83EB9"/>
    <w:rsid w:val="00D8400E"/>
    <w:rsid w:val="00D843CA"/>
    <w:rsid w:val="00D84642"/>
    <w:rsid w:val="00D84648"/>
    <w:rsid w:val="00D8549A"/>
    <w:rsid w:val="00D85F18"/>
    <w:rsid w:val="00D8606B"/>
    <w:rsid w:val="00D87013"/>
    <w:rsid w:val="00D8711C"/>
    <w:rsid w:val="00D902E1"/>
    <w:rsid w:val="00D906A7"/>
    <w:rsid w:val="00D9077D"/>
    <w:rsid w:val="00D91531"/>
    <w:rsid w:val="00D919E7"/>
    <w:rsid w:val="00D91AC9"/>
    <w:rsid w:val="00D91C3E"/>
    <w:rsid w:val="00D9354E"/>
    <w:rsid w:val="00D93EA8"/>
    <w:rsid w:val="00D93FA3"/>
    <w:rsid w:val="00D93FD8"/>
    <w:rsid w:val="00D94591"/>
    <w:rsid w:val="00D94900"/>
    <w:rsid w:val="00D94B2D"/>
    <w:rsid w:val="00D95D89"/>
    <w:rsid w:val="00D95F6B"/>
    <w:rsid w:val="00D960CE"/>
    <w:rsid w:val="00D96860"/>
    <w:rsid w:val="00D97480"/>
    <w:rsid w:val="00D97E3F"/>
    <w:rsid w:val="00DA01D0"/>
    <w:rsid w:val="00DA0277"/>
    <w:rsid w:val="00DA140D"/>
    <w:rsid w:val="00DA1EE1"/>
    <w:rsid w:val="00DA2B16"/>
    <w:rsid w:val="00DA2EDD"/>
    <w:rsid w:val="00DA2FB5"/>
    <w:rsid w:val="00DA3127"/>
    <w:rsid w:val="00DA34D1"/>
    <w:rsid w:val="00DA39FC"/>
    <w:rsid w:val="00DA3E8A"/>
    <w:rsid w:val="00DA3F49"/>
    <w:rsid w:val="00DA3FDD"/>
    <w:rsid w:val="00DA4325"/>
    <w:rsid w:val="00DA4418"/>
    <w:rsid w:val="00DA45D4"/>
    <w:rsid w:val="00DA4A04"/>
    <w:rsid w:val="00DA4E42"/>
    <w:rsid w:val="00DA52B3"/>
    <w:rsid w:val="00DA558F"/>
    <w:rsid w:val="00DA63A9"/>
    <w:rsid w:val="00DA6B9C"/>
    <w:rsid w:val="00DA6D8E"/>
    <w:rsid w:val="00DA774F"/>
    <w:rsid w:val="00DB0170"/>
    <w:rsid w:val="00DB2052"/>
    <w:rsid w:val="00DB2427"/>
    <w:rsid w:val="00DB2ABF"/>
    <w:rsid w:val="00DB3DE8"/>
    <w:rsid w:val="00DB54AF"/>
    <w:rsid w:val="00DB56EB"/>
    <w:rsid w:val="00DB6477"/>
    <w:rsid w:val="00DB64B1"/>
    <w:rsid w:val="00DB655E"/>
    <w:rsid w:val="00DB67BC"/>
    <w:rsid w:val="00DB6816"/>
    <w:rsid w:val="00DB6B73"/>
    <w:rsid w:val="00DB6C05"/>
    <w:rsid w:val="00DB742A"/>
    <w:rsid w:val="00DB7F53"/>
    <w:rsid w:val="00DC0DE9"/>
    <w:rsid w:val="00DC0F75"/>
    <w:rsid w:val="00DC1670"/>
    <w:rsid w:val="00DC1802"/>
    <w:rsid w:val="00DC20E3"/>
    <w:rsid w:val="00DC21CE"/>
    <w:rsid w:val="00DC2B6D"/>
    <w:rsid w:val="00DC2E46"/>
    <w:rsid w:val="00DC351F"/>
    <w:rsid w:val="00DC3A26"/>
    <w:rsid w:val="00DC3E8A"/>
    <w:rsid w:val="00DC3FEC"/>
    <w:rsid w:val="00DC45AB"/>
    <w:rsid w:val="00DC4CF7"/>
    <w:rsid w:val="00DC5043"/>
    <w:rsid w:val="00DC6165"/>
    <w:rsid w:val="00DC7979"/>
    <w:rsid w:val="00DD00A4"/>
    <w:rsid w:val="00DD0A01"/>
    <w:rsid w:val="00DD1090"/>
    <w:rsid w:val="00DD1426"/>
    <w:rsid w:val="00DD20C4"/>
    <w:rsid w:val="00DD2639"/>
    <w:rsid w:val="00DD2A7E"/>
    <w:rsid w:val="00DD31C9"/>
    <w:rsid w:val="00DD38E4"/>
    <w:rsid w:val="00DD4050"/>
    <w:rsid w:val="00DD477C"/>
    <w:rsid w:val="00DD5197"/>
    <w:rsid w:val="00DD51E7"/>
    <w:rsid w:val="00DD520B"/>
    <w:rsid w:val="00DD592F"/>
    <w:rsid w:val="00DD5D95"/>
    <w:rsid w:val="00DD6C8F"/>
    <w:rsid w:val="00DD6EE4"/>
    <w:rsid w:val="00DD74C5"/>
    <w:rsid w:val="00DD776E"/>
    <w:rsid w:val="00DE0432"/>
    <w:rsid w:val="00DE0F79"/>
    <w:rsid w:val="00DE1225"/>
    <w:rsid w:val="00DE12D5"/>
    <w:rsid w:val="00DE1404"/>
    <w:rsid w:val="00DE1F53"/>
    <w:rsid w:val="00DE26D6"/>
    <w:rsid w:val="00DE28F0"/>
    <w:rsid w:val="00DE30F6"/>
    <w:rsid w:val="00DE3128"/>
    <w:rsid w:val="00DE3A04"/>
    <w:rsid w:val="00DE43F4"/>
    <w:rsid w:val="00DE5A36"/>
    <w:rsid w:val="00DE7021"/>
    <w:rsid w:val="00DF0585"/>
    <w:rsid w:val="00DF05CB"/>
    <w:rsid w:val="00DF12A7"/>
    <w:rsid w:val="00DF206A"/>
    <w:rsid w:val="00DF2553"/>
    <w:rsid w:val="00DF28B0"/>
    <w:rsid w:val="00DF2AC4"/>
    <w:rsid w:val="00DF3815"/>
    <w:rsid w:val="00DF3AD6"/>
    <w:rsid w:val="00DF43E6"/>
    <w:rsid w:val="00DF58B3"/>
    <w:rsid w:val="00DF61C5"/>
    <w:rsid w:val="00DF65E3"/>
    <w:rsid w:val="00DF734C"/>
    <w:rsid w:val="00DF77CC"/>
    <w:rsid w:val="00DF7891"/>
    <w:rsid w:val="00E0084C"/>
    <w:rsid w:val="00E012BA"/>
    <w:rsid w:val="00E01BF8"/>
    <w:rsid w:val="00E01F63"/>
    <w:rsid w:val="00E0249F"/>
    <w:rsid w:val="00E024DD"/>
    <w:rsid w:val="00E0268B"/>
    <w:rsid w:val="00E03ABF"/>
    <w:rsid w:val="00E03D1E"/>
    <w:rsid w:val="00E04183"/>
    <w:rsid w:val="00E04593"/>
    <w:rsid w:val="00E04996"/>
    <w:rsid w:val="00E04A8D"/>
    <w:rsid w:val="00E053D0"/>
    <w:rsid w:val="00E05867"/>
    <w:rsid w:val="00E05970"/>
    <w:rsid w:val="00E06023"/>
    <w:rsid w:val="00E0635B"/>
    <w:rsid w:val="00E07F32"/>
    <w:rsid w:val="00E10D7E"/>
    <w:rsid w:val="00E10D85"/>
    <w:rsid w:val="00E11E42"/>
    <w:rsid w:val="00E11FA3"/>
    <w:rsid w:val="00E1218F"/>
    <w:rsid w:val="00E1225B"/>
    <w:rsid w:val="00E12652"/>
    <w:rsid w:val="00E12698"/>
    <w:rsid w:val="00E1269B"/>
    <w:rsid w:val="00E12795"/>
    <w:rsid w:val="00E127E6"/>
    <w:rsid w:val="00E128AF"/>
    <w:rsid w:val="00E12B6C"/>
    <w:rsid w:val="00E12E20"/>
    <w:rsid w:val="00E1305B"/>
    <w:rsid w:val="00E130A3"/>
    <w:rsid w:val="00E13332"/>
    <w:rsid w:val="00E1368B"/>
    <w:rsid w:val="00E137AE"/>
    <w:rsid w:val="00E13A82"/>
    <w:rsid w:val="00E13C66"/>
    <w:rsid w:val="00E13F44"/>
    <w:rsid w:val="00E14034"/>
    <w:rsid w:val="00E14505"/>
    <w:rsid w:val="00E14833"/>
    <w:rsid w:val="00E15257"/>
    <w:rsid w:val="00E15B75"/>
    <w:rsid w:val="00E15BBE"/>
    <w:rsid w:val="00E1646F"/>
    <w:rsid w:val="00E1689A"/>
    <w:rsid w:val="00E16F08"/>
    <w:rsid w:val="00E17945"/>
    <w:rsid w:val="00E206B4"/>
    <w:rsid w:val="00E20822"/>
    <w:rsid w:val="00E212B9"/>
    <w:rsid w:val="00E214D2"/>
    <w:rsid w:val="00E22452"/>
    <w:rsid w:val="00E22A04"/>
    <w:rsid w:val="00E22E2E"/>
    <w:rsid w:val="00E237C8"/>
    <w:rsid w:val="00E23827"/>
    <w:rsid w:val="00E23906"/>
    <w:rsid w:val="00E24414"/>
    <w:rsid w:val="00E2471E"/>
    <w:rsid w:val="00E25246"/>
    <w:rsid w:val="00E2558D"/>
    <w:rsid w:val="00E25C8C"/>
    <w:rsid w:val="00E26455"/>
    <w:rsid w:val="00E2655C"/>
    <w:rsid w:val="00E26B7E"/>
    <w:rsid w:val="00E27011"/>
    <w:rsid w:val="00E27233"/>
    <w:rsid w:val="00E272ED"/>
    <w:rsid w:val="00E273A3"/>
    <w:rsid w:val="00E27782"/>
    <w:rsid w:val="00E27BF2"/>
    <w:rsid w:val="00E27C9E"/>
    <w:rsid w:val="00E27DA0"/>
    <w:rsid w:val="00E27E6C"/>
    <w:rsid w:val="00E27F04"/>
    <w:rsid w:val="00E300CD"/>
    <w:rsid w:val="00E306A5"/>
    <w:rsid w:val="00E30A14"/>
    <w:rsid w:val="00E30E3C"/>
    <w:rsid w:val="00E30E5E"/>
    <w:rsid w:val="00E31040"/>
    <w:rsid w:val="00E31168"/>
    <w:rsid w:val="00E31BD8"/>
    <w:rsid w:val="00E31F88"/>
    <w:rsid w:val="00E31FEB"/>
    <w:rsid w:val="00E32720"/>
    <w:rsid w:val="00E33657"/>
    <w:rsid w:val="00E33723"/>
    <w:rsid w:val="00E33C76"/>
    <w:rsid w:val="00E33FA0"/>
    <w:rsid w:val="00E354BA"/>
    <w:rsid w:val="00E35E56"/>
    <w:rsid w:val="00E35F52"/>
    <w:rsid w:val="00E3610E"/>
    <w:rsid w:val="00E361E2"/>
    <w:rsid w:val="00E36C34"/>
    <w:rsid w:val="00E375AF"/>
    <w:rsid w:val="00E376A6"/>
    <w:rsid w:val="00E406BC"/>
    <w:rsid w:val="00E407A1"/>
    <w:rsid w:val="00E408AD"/>
    <w:rsid w:val="00E40C0E"/>
    <w:rsid w:val="00E41337"/>
    <w:rsid w:val="00E41738"/>
    <w:rsid w:val="00E41D0F"/>
    <w:rsid w:val="00E41E1B"/>
    <w:rsid w:val="00E42483"/>
    <w:rsid w:val="00E4283F"/>
    <w:rsid w:val="00E43146"/>
    <w:rsid w:val="00E43175"/>
    <w:rsid w:val="00E43275"/>
    <w:rsid w:val="00E432F0"/>
    <w:rsid w:val="00E43500"/>
    <w:rsid w:val="00E43B56"/>
    <w:rsid w:val="00E43B96"/>
    <w:rsid w:val="00E440AF"/>
    <w:rsid w:val="00E44124"/>
    <w:rsid w:val="00E44287"/>
    <w:rsid w:val="00E44815"/>
    <w:rsid w:val="00E44DC3"/>
    <w:rsid w:val="00E455F3"/>
    <w:rsid w:val="00E45816"/>
    <w:rsid w:val="00E45CDB"/>
    <w:rsid w:val="00E46103"/>
    <w:rsid w:val="00E4635C"/>
    <w:rsid w:val="00E4649F"/>
    <w:rsid w:val="00E47359"/>
    <w:rsid w:val="00E47559"/>
    <w:rsid w:val="00E47B64"/>
    <w:rsid w:val="00E47CA8"/>
    <w:rsid w:val="00E509C8"/>
    <w:rsid w:val="00E50E62"/>
    <w:rsid w:val="00E50FB0"/>
    <w:rsid w:val="00E511A2"/>
    <w:rsid w:val="00E51357"/>
    <w:rsid w:val="00E51C54"/>
    <w:rsid w:val="00E520BB"/>
    <w:rsid w:val="00E525BD"/>
    <w:rsid w:val="00E52C98"/>
    <w:rsid w:val="00E53C06"/>
    <w:rsid w:val="00E54AF5"/>
    <w:rsid w:val="00E56869"/>
    <w:rsid w:val="00E56C0F"/>
    <w:rsid w:val="00E57DA3"/>
    <w:rsid w:val="00E60136"/>
    <w:rsid w:val="00E6027A"/>
    <w:rsid w:val="00E60BA7"/>
    <w:rsid w:val="00E6160E"/>
    <w:rsid w:val="00E61C28"/>
    <w:rsid w:val="00E6222F"/>
    <w:rsid w:val="00E62271"/>
    <w:rsid w:val="00E63195"/>
    <w:rsid w:val="00E631C1"/>
    <w:rsid w:val="00E6455C"/>
    <w:rsid w:val="00E649E2"/>
    <w:rsid w:val="00E64B04"/>
    <w:rsid w:val="00E65151"/>
    <w:rsid w:val="00E66440"/>
    <w:rsid w:val="00E66A9F"/>
    <w:rsid w:val="00E67433"/>
    <w:rsid w:val="00E67516"/>
    <w:rsid w:val="00E67E70"/>
    <w:rsid w:val="00E67FD4"/>
    <w:rsid w:val="00E71598"/>
    <w:rsid w:val="00E717AE"/>
    <w:rsid w:val="00E735A9"/>
    <w:rsid w:val="00E73672"/>
    <w:rsid w:val="00E73814"/>
    <w:rsid w:val="00E74B51"/>
    <w:rsid w:val="00E75862"/>
    <w:rsid w:val="00E75A61"/>
    <w:rsid w:val="00E75F2B"/>
    <w:rsid w:val="00E761C2"/>
    <w:rsid w:val="00E76458"/>
    <w:rsid w:val="00E765E2"/>
    <w:rsid w:val="00E766CA"/>
    <w:rsid w:val="00E77003"/>
    <w:rsid w:val="00E7712E"/>
    <w:rsid w:val="00E771B1"/>
    <w:rsid w:val="00E77BAB"/>
    <w:rsid w:val="00E77FD9"/>
    <w:rsid w:val="00E80242"/>
    <w:rsid w:val="00E80BD1"/>
    <w:rsid w:val="00E80DCA"/>
    <w:rsid w:val="00E8112C"/>
    <w:rsid w:val="00E81D2F"/>
    <w:rsid w:val="00E830A3"/>
    <w:rsid w:val="00E84310"/>
    <w:rsid w:val="00E8432F"/>
    <w:rsid w:val="00E84A65"/>
    <w:rsid w:val="00E850B0"/>
    <w:rsid w:val="00E8552C"/>
    <w:rsid w:val="00E857FE"/>
    <w:rsid w:val="00E8643F"/>
    <w:rsid w:val="00E872AB"/>
    <w:rsid w:val="00E87CB5"/>
    <w:rsid w:val="00E90EC6"/>
    <w:rsid w:val="00E911FA"/>
    <w:rsid w:val="00E91A86"/>
    <w:rsid w:val="00E91D21"/>
    <w:rsid w:val="00E91D5D"/>
    <w:rsid w:val="00E92140"/>
    <w:rsid w:val="00E92302"/>
    <w:rsid w:val="00E92D34"/>
    <w:rsid w:val="00E933C0"/>
    <w:rsid w:val="00E9342A"/>
    <w:rsid w:val="00E93BD9"/>
    <w:rsid w:val="00E93E39"/>
    <w:rsid w:val="00E943A6"/>
    <w:rsid w:val="00E9440E"/>
    <w:rsid w:val="00E94549"/>
    <w:rsid w:val="00E94BA8"/>
    <w:rsid w:val="00E94C85"/>
    <w:rsid w:val="00E94E4D"/>
    <w:rsid w:val="00E94F78"/>
    <w:rsid w:val="00E95B49"/>
    <w:rsid w:val="00E95F70"/>
    <w:rsid w:val="00E96095"/>
    <w:rsid w:val="00E961C8"/>
    <w:rsid w:val="00E964F2"/>
    <w:rsid w:val="00E96854"/>
    <w:rsid w:val="00E9689B"/>
    <w:rsid w:val="00E96BC5"/>
    <w:rsid w:val="00EA1144"/>
    <w:rsid w:val="00EA14DE"/>
    <w:rsid w:val="00EA1BE0"/>
    <w:rsid w:val="00EA2D3B"/>
    <w:rsid w:val="00EA3296"/>
    <w:rsid w:val="00EA336F"/>
    <w:rsid w:val="00EA3A5B"/>
    <w:rsid w:val="00EA3D1A"/>
    <w:rsid w:val="00EA3D79"/>
    <w:rsid w:val="00EA412A"/>
    <w:rsid w:val="00EA4947"/>
    <w:rsid w:val="00EA49D9"/>
    <w:rsid w:val="00EA50B8"/>
    <w:rsid w:val="00EA5461"/>
    <w:rsid w:val="00EA56EE"/>
    <w:rsid w:val="00EA580C"/>
    <w:rsid w:val="00EA5868"/>
    <w:rsid w:val="00EA5972"/>
    <w:rsid w:val="00EA636B"/>
    <w:rsid w:val="00EA67AF"/>
    <w:rsid w:val="00EA6D39"/>
    <w:rsid w:val="00EB03FF"/>
    <w:rsid w:val="00EB04CB"/>
    <w:rsid w:val="00EB1544"/>
    <w:rsid w:val="00EB1591"/>
    <w:rsid w:val="00EB17AD"/>
    <w:rsid w:val="00EB240E"/>
    <w:rsid w:val="00EB2ED2"/>
    <w:rsid w:val="00EB3371"/>
    <w:rsid w:val="00EB5498"/>
    <w:rsid w:val="00EB5511"/>
    <w:rsid w:val="00EB6174"/>
    <w:rsid w:val="00EB6182"/>
    <w:rsid w:val="00EB67EA"/>
    <w:rsid w:val="00EB7C96"/>
    <w:rsid w:val="00EB7FE4"/>
    <w:rsid w:val="00EC0208"/>
    <w:rsid w:val="00EC0339"/>
    <w:rsid w:val="00EC05C4"/>
    <w:rsid w:val="00EC1D59"/>
    <w:rsid w:val="00EC1D76"/>
    <w:rsid w:val="00EC2058"/>
    <w:rsid w:val="00EC23E5"/>
    <w:rsid w:val="00EC27EB"/>
    <w:rsid w:val="00EC2B31"/>
    <w:rsid w:val="00EC2E79"/>
    <w:rsid w:val="00EC3224"/>
    <w:rsid w:val="00EC3498"/>
    <w:rsid w:val="00EC3578"/>
    <w:rsid w:val="00EC4D19"/>
    <w:rsid w:val="00EC4E48"/>
    <w:rsid w:val="00EC5465"/>
    <w:rsid w:val="00EC5905"/>
    <w:rsid w:val="00EC5AD2"/>
    <w:rsid w:val="00EC5E91"/>
    <w:rsid w:val="00EC6060"/>
    <w:rsid w:val="00EC60A1"/>
    <w:rsid w:val="00EC65F5"/>
    <w:rsid w:val="00EC690D"/>
    <w:rsid w:val="00EC6D97"/>
    <w:rsid w:val="00EC73F6"/>
    <w:rsid w:val="00EC79CE"/>
    <w:rsid w:val="00ED00A2"/>
    <w:rsid w:val="00ED04FD"/>
    <w:rsid w:val="00ED06C9"/>
    <w:rsid w:val="00ED09FC"/>
    <w:rsid w:val="00ED1777"/>
    <w:rsid w:val="00ED201C"/>
    <w:rsid w:val="00ED28A8"/>
    <w:rsid w:val="00ED2913"/>
    <w:rsid w:val="00ED2933"/>
    <w:rsid w:val="00ED2D6B"/>
    <w:rsid w:val="00ED3403"/>
    <w:rsid w:val="00ED3B63"/>
    <w:rsid w:val="00ED3B77"/>
    <w:rsid w:val="00ED44D8"/>
    <w:rsid w:val="00ED4C1D"/>
    <w:rsid w:val="00ED4FB3"/>
    <w:rsid w:val="00ED53FD"/>
    <w:rsid w:val="00ED55E4"/>
    <w:rsid w:val="00ED5609"/>
    <w:rsid w:val="00ED5C2F"/>
    <w:rsid w:val="00ED5C60"/>
    <w:rsid w:val="00ED5EA6"/>
    <w:rsid w:val="00ED6146"/>
    <w:rsid w:val="00ED677D"/>
    <w:rsid w:val="00ED69ED"/>
    <w:rsid w:val="00ED70E5"/>
    <w:rsid w:val="00ED7724"/>
    <w:rsid w:val="00ED7A11"/>
    <w:rsid w:val="00ED7CA5"/>
    <w:rsid w:val="00ED7F04"/>
    <w:rsid w:val="00EE01DE"/>
    <w:rsid w:val="00EE0839"/>
    <w:rsid w:val="00EE0996"/>
    <w:rsid w:val="00EE0D03"/>
    <w:rsid w:val="00EE1044"/>
    <w:rsid w:val="00EE13F8"/>
    <w:rsid w:val="00EE2D20"/>
    <w:rsid w:val="00EE31C4"/>
    <w:rsid w:val="00EE32FB"/>
    <w:rsid w:val="00EE37A5"/>
    <w:rsid w:val="00EE431E"/>
    <w:rsid w:val="00EE473B"/>
    <w:rsid w:val="00EE479B"/>
    <w:rsid w:val="00EE532A"/>
    <w:rsid w:val="00EE53BE"/>
    <w:rsid w:val="00EE5A59"/>
    <w:rsid w:val="00EE5D99"/>
    <w:rsid w:val="00EE5FBE"/>
    <w:rsid w:val="00EE648C"/>
    <w:rsid w:val="00EE7A4A"/>
    <w:rsid w:val="00EE7A81"/>
    <w:rsid w:val="00EE7D08"/>
    <w:rsid w:val="00EF057A"/>
    <w:rsid w:val="00EF0869"/>
    <w:rsid w:val="00EF170A"/>
    <w:rsid w:val="00EF18CD"/>
    <w:rsid w:val="00EF1D78"/>
    <w:rsid w:val="00EF335C"/>
    <w:rsid w:val="00EF3F6A"/>
    <w:rsid w:val="00EF41E4"/>
    <w:rsid w:val="00EF41F5"/>
    <w:rsid w:val="00EF43F3"/>
    <w:rsid w:val="00EF47B8"/>
    <w:rsid w:val="00EF4A0E"/>
    <w:rsid w:val="00EF4A39"/>
    <w:rsid w:val="00EF4F20"/>
    <w:rsid w:val="00EF64C7"/>
    <w:rsid w:val="00EF690C"/>
    <w:rsid w:val="00EF7D89"/>
    <w:rsid w:val="00F00DBC"/>
    <w:rsid w:val="00F01A70"/>
    <w:rsid w:val="00F01B1E"/>
    <w:rsid w:val="00F01DE5"/>
    <w:rsid w:val="00F01F3B"/>
    <w:rsid w:val="00F02367"/>
    <w:rsid w:val="00F02D71"/>
    <w:rsid w:val="00F04EDB"/>
    <w:rsid w:val="00F0501A"/>
    <w:rsid w:val="00F0590C"/>
    <w:rsid w:val="00F05CC6"/>
    <w:rsid w:val="00F07529"/>
    <w:rsid w:val="00F07653"/>
    <w:rsid w:val="00F10061"/>
    <w:rsid w:val="00F103C0"/>
    <w:rsid w:val="00F104B9"/>
    <w:rsid w:val="00F10661"/>
    <w:rsid w:val="00F10F9A"/>
    <w:rsid w:val="00F11B36"/>
    <w:rsid w:val="00F1233E"/>
    <w:rsid w:val="00F12945"/>
    <w:rsid w:val="00F13368"/>
    <w:rsid w:val="00F13B81"/>
    <w:rsid w:val="00F14B34"/>
    <w:rsid w:val="00F1536E"/>
    <w:rsid w:val="00F15796"/>
    <w:rsid w:val="00F15CF3"/>
    <w:rsid w:val="00F15D1D"/>
    <w:rsid w:val="00F16A75"/>
    <w:rsid w:val="00F17282"/>
    <w:rsid w:val="00F173B1"/>
    <w:rsid w:val="00F21899"/>
    <w:rsid w:val="00F21B97"/>
    <w:rsid w:val="00F21C98"/>
    <w:rsid w:val="00F21E5A"/>
    <w:rsid w:val="00F2209A"/>
    <w:rsid w:val="00F22572"/>
    <w:rsid w:val="00F22B12"/>
    <w:rsid w:val="00F22E39"/>
    <w:rsid w:val="00F2302D"/>
    <w:rsid w:val="00F230FE"/>
    <w:rsid w:val="00F24CF1"/>
    <w:rsid w:val="00F25000"/>
    <w:rsid w:val="00F2523B"/>
    <w:rsid w:val="00F2541B"/>
    <w:rsid w:val="00F271A2"/>
    <w:rsid w:val="00F271AA"/>
    <w:rsid w:val="00F27953"/>
    <w:rsid w:val="00F27CD4"/>
    <w:rsid w:val="00F306A5"/>
    <w:rsid w:val="00F3083B"/>
    <w:rsid w:val="00F30A0C"/>
    <w:rsid w:val="00F30A51"/>
    <w:rsid w:val="00F30EB6"/>
    <w:rsid w:val="00F315E5"/>
    <w:rsid w:val="00F332CD"/>
    <w:rsid w:val="00F332DE"/>
    <w:rsid w:val="00F33D7F"/>
    <w:rsid w:val="00F3475D"/>
    <w:rsid w:val="00F34DC6"/>
    <w:rsid w:val="00F355E7"/>
    <w:rsid w:val="00F3567B"/>
    <w:rsid w:val="00F35799"/>
    <w:rsid w:val="00F3586A"/>
    <w:rsid w:val="00F35F8F"/>
    <w:rsid w:val="00F379E7"/>
    <w:rsid w:val="00F4001A"/>
    <w:rsid w:val="00F400D0"/>
    <w:rsid w:val="00F405BA"/>
    <w:rsid w:val="00F413DC"/>
    <w:rsid w:val="00F41BB6"/>
    <w:rsid w:val="00F4222E"/>
    <w:rsid w:val="00F428C7"/>
    <w:rsid w:val="00F42A57"/>
    <w:rsid w:val="00F42B4F"/>
    <w:rsid w:val="00F43233"/>
    <w:rsid w:val="00F43B4C"/>
    <w:rsid w:val="00F442E5"/>
    <w:rsid w:val="00F44442"/>
    <w:rsid w:val="00F44E8F"/>
    <w:rsid w:val="00F44FC1"/>
    <w:rsid w:val="00F45840"/>
    <w:rsid w:val="00F45BB2"/>
    <w:rsid w:val="00F45EE1"/>
    <w:rsid w:val="00F465E9"/>
    <w:rsid w:val="00F4790C"/>
    <w:rsid w:val="00F47FB1"/>
    <w:rsid w:val="00F50478"/>
    <w:rsid w:val="00F51E63"/>
    <w:rsid w:val="00F52033"/>
    <w:rsid w:val="00F527CD"/>
    <w:rsid w:val="00F52C85"/>
    <w:rsid w:val="00F52D79"/>
    <w:rsid w:val="00F52D9E"/>
    <w:rsid w:val="00F53333"/>
    <w:rsid w:val="00F533E1"/>
    <w:rsid w:val="00F534E6"/>
    <w:rsid w:val="00F54104"/>
    <w:rsid w:val="00F54608"/>
    <w:rsid w:val="00F54B1F"/>
    <w:rsid w:val="00F5572B"/>
    <w:rsid w:val="00F5629E"/>
    <w:rsid w:val="00F56B6E"/>
    <w:rsid w:val="00F56BDC"/>
    <w:rsid w:val="00F56F99"/>
    <w:rsid w:val="00F56FDF"/>
    <w:rsid w:val="00F5754B"/>
    <w:rsid w:val="00F57746"/>
    <w:rsid w:val="00F57AFD"/>
    <w:rsid w:val="00F57C38"/>
    <w:rsid w:val="00F57F90"/>
    <w:rsid w:val="00F60301"/>
    <w:rsid w:val="00F6126F"/>
    <w:rsid w:val="00F62C71"/>
    <w:rsid w:val="00F62FC5"/>
    <w:rsid w:val="00F63437"/>
    <w:rsid w:val="00F635E1"/>
    <w:rsid w:val="00F65164"/>
    <w:rsid w:val="00F65181"/>
    <w:rsid w:val="00F659D5"/>
    <w:rsid w:val="00F66402"/>
    <w:rsid w:val="00F66843"/>
    <w:rsid w:val="00F67092"/>
    <w:rsid w:val="00F675A1"/>
    <w:rsid w:val="00F677EE"/>
    <w:rsid w:val="00F70ADD"/>
    <w:rsid w:val="00F70B75"/>
    <w:rsid w:val="00F70D1F"/>
    <w:rsid w:val="00F70E04"/>
    <w:rsid w:val="00F70E1C"/>
    <w:rsid w:val="00F712B2"/>
    <w:rsid w:val="00F7133A"/>
    <w:rsid w:val="00F7194D"/>
    <w:rsid w:val="00F71AC0"/>
    <w:rsid w:val="00F71AFA"/>
    <w:rsid w:val="00F71FA4"/>
    <w:rsid w:val="00F7321D"/>
    <w:rsid w:val="00F7344B"/>
    <w:rsid w:val="00F735B5"/>
    <w:rsid w:val="00F73CC0"/>
    <w:rsid w:val="00F749C6"/>
    <w:rsid w:val="00F74FE3"/>
    <w:rsid w:val="00F756E7"/>
    <w:rsid w:val="00F757E0"/>
    <w:rsid w:val="00F75A0A"/>
    <w:rsid w:val="00F75C88"/>
    <w:rsid w:val="00F76CB1"/>
    <w:rsid w:val="00F77AAB"/>
    <w:rsid w:val="00F77D00"/>
    <w:rsid w:val="00F8064D"/>
    <w:rsid w:val="00F80D34"/>
    <w:rsid w:val="00F81168"/>
    <w:rsid w:val="00F8155A"/>
    <w:rsid w:val="00F815D7"/>
    <w:rsid w:val="00F8172F"/>
    <w:rsid w:val="00F81C0B"/>
    <w:rsid w:val="00F81CAE"/>
    <w:rsid w:val="00F81E48"/>
    <w:rsid w:val="00F822A4"/>
    <w:rsid w:val="00F822FE"/>
    <w:rsid w:val="00F82357"/>
    <w:rsid w:val="00F8239E"/>
    <w:rsid w:val="00F824AA"/>
    <w:rsid w:val="00F824E0"/>
    <w:rsid w:val="00F82822"/>
    <w:rsid w:val="00F82ABF"/>
    <w:rsid w:val="00F83419"/>
    <w:rsid w:val="00F8342A"/>
    <w:rsid w:val="00F836C8"/>
    <w:rsid w:val="00F83F9B"/>
    <w:rsid w:val="00F84678"/>
    <w:rsid w:val="00F847B9"/>
    <w:rsid w:val="00F84D53"/>
    <w:rsid w:val="00F85482"/>
    <w:rsid w:val="00F85A30"/>
    <w:rsid w:val="00F86397"/>
    <w:rsid w:val="00F8741B"/>
    <w:rsid w:val="00F90664"/>
    <w:rsid w:val="00F90E3D"/>
    <w:rsid w:val="00F91C44"/>
    <w:rsid w:val="00F920CD"/>
    <w:rsid w:val="00F9243A"/>
    <w:rsid w:val="00F92CFA"/>
    <w:rsid w:val="00F93530"/>
    <w:rsid w:val="00F9389A"/>
    <w:rsid w:val="00F948FE"/>
    <w:rsid w:val="00F94B7F"/>
    <w:rsid w:val="00F96440"/>
    <w:rsid w:val="00F96465"/>
    <w:rsid w:val="00F97446"/>
    <w:rsid w:val="00F97848"/>
    <w:rsid w:val="00F97F58"/>
    <w:rsid w:val="00FA0528"/>
    <w:rsid w:val="00FA0940"/>
    <w:rsid w:val="00FA0AB9"/>
    <w:rsid w:val="00FA108C"/>
    <w:rsid w:val="00FA14EF"/>
    <w:rsid w:val="00FA1985"/>
    <w:rsid w:val="00FA1D98"/>
    <w:rsid w:val="00FA2088"/>
    <w:rsid w:val="00FA270B"/>
    <w:rsid w:val="00FA2782"/>
    <w:rsid w:val="00FA29D2"/>
    <w:rsid w:val="00FA2C6A"/>
    <w:rsid w:val="00FA4188"/>
    <w:rsid w:val="00FA4313"/>
    <w:rsid w:val="00FA4480"/>
    <w:rsid w:val="00FA48A3"/>
    <w:rsid w:val="00FA4910"/>
    <w:rsid w:val="00FA49C9"/>
    <w:rsid w:val="00FA4D47"/>
    <w:rsid w:val="00FA4E07"/>
    <w:rsid w:val="00FA4E46"/>
    <w:rsid w:val="00FA577A"/>
    <w:rsid w:val="00FA5A2A"/>
    <w:rsid w:val="00FA5C14"/>
    <w:rsid w:val="00FA5DB7"/>
    <w:rsid w:val="00FA61EB"/>
    <w:rsid w:val="00FA6EF8"/>
    <w:rsid w:val="00FA74D1"/>
    <w:rsid w:val="00FA7715"/>
    <w:rsid w:val="00FA7FC5"/>
    <w:rsid w:val="00FB1C4D"/>
    <w:rsid w:val="00FB1C79"/>
    <w:rsid w:val="00FB27C8"/>
    <w:rsid w:val="00FB2A19"/>
    <w:rsid w:val="00FB3FD5"/>
    <w:rsid w:val="00FB4B4E"/>
    <w:rsid w:val="00FB536C"/>
    <w:rsid w:val="00FB5459"/>
    <w:rsid w:val="00FB5C35"/>
    <w:rsid w:val="00FB66CA"/>
    <w:rsid w:val="00FB6770"/>
    <w:rsid w:val="00FB6AF7"/>
    <w:rsid w:val="00FB709E"/>
    <w:rsid w:val="00FB7473"/>
    <w:rsid w:val="00FB7BC2"/>
    <w:rsid w:val="00FC01F0"/>
    <w:rsid w:val="00FC058C"/>
    <w:rsid w:val="00FC07CB"/>
    <w:rsid w:val="00FC0997"/>
    <w:rsid w:val="00FC0A32"/>
    <w:rsid w:val="00FC18DE"/>
    <w:rsid w:val="00FC1D03"/>
    <w:rsid w:val="00FC1EFB"/>
    <w:rsid w:val="00FC22FB"/>
    <w:rsid w:val="00FC26E3"/>
    <w:rsid w:val="00FC280F"/>
    <w:rsid w:val="00FC2B8F"/>
    <w:rsid w:val="00FC2C64"/>
    <w:rsid w:val="00FC30AC"/>
    <w:rsid w:val="00FC32E8"/>
    <w:rsid w:val="00FC356E"/>
    <w:rsid w:val="00FC39D8"/>
    <w:rsid w:val="00FC39F5"/>
    <w:rsid w:val="00FC40E3"/>
    <w:rsid w:val="00FC4A84"/>
    <w:rsid w:val="00FC520E"/>
    <w:rsid w:val="00FC5530"/>
    <w:rsid w:val="00FC5ADB"/>
    <w:rsid w:val="00FC5F2B"/>
    <w:rsid w:val="00FC6082"/>
    <w:rsid w:val="00FC6620"/>
    <w:rsid w:val="00FC70DC"/>
    <w:rsid w:val="00FC7BBC"/>
    <w:rsid w:val="00FD0028"/>
    <w:rsid w:val="00FD0789"/>
    <w:rsid w:val="00FD10D9"/>
    <w:rsid w:val="00FD1381"/>
    <w:rsid w:val="00FD147E"/>
    <w:rsid w:val="00FD1533"/>
    <w:rsid w:val="00FD18D9"/>
    <w:rsid w:val="00FD19D6"/>
    <w:rsid w:val="00FD2867"/>
    <w:rsid w:val="00FD2CA6"/>
    <w:rsid w:val="00FD32CD"/>
    <w:rsid w:val="00FD3317"/>
    <w:rsid w:val="00FD332D"/>
    <w:rsid w:val="00FD34A0"/>
    <w:rsid w:val="00FD3543"/>
    <w:rsid w:val="00FD37F7"/>
    <w:rsid w:val="00FD3923"/>
    <w:rsid w:val="00FD3C6B"/>
    <w:rsid w:val="00FD472C"/>
    <w:rsid w:val="00FD49AD"/>
    <w:rsid w:val="00FD4C1D"/>
    <w:rsid w:val="00FD4C32"/>
    <w:rsid w:val="00FD553D"/>
    <w:rsid w:val="00FD5848"/>
    <w:rsid w:val="00FD6733"/>
    <w:rsid w:val="00FD6BB8"/>
    <w:rsid w:val="00FD705B"/>
    <w:rsid w:val="00FD72FF"/>
    <w:rsid w:val="00FD73F4"/>
    <w:rsid w:val="00FE012B"/>
    <w:rsid w:val="00FE084F"/>
    <w:rsid w:val="00FE0BC1"/>
    <w:rsid w:val="00FE0E4A"/>
    <w:rsid w:val="00FE0FB1"/>
    <w:rsid w:val="00FE1BBD"/>
    <w:rsid w:val="00FE2243"/>
    <w:rsid w:val="00FE2778"/>
    <w:rsid w:val="00FE2BC6"/>
    <w:rsid w:val="00FE2D64"/>
    <w:rsid w:val="00FE2E0A"/>
    <w:rsid w:val="00FE343F"/>
    <w:rsid w:val="00FE3B84"/>
    <w:rsid w:val="00FE4576"/>
    <w:rsid w:val="00FE4764"/>
    <w:rsid w:val="00FE4D0E"/>
    <w:rsid w:val="00FE4F12"/>
    <w:rsid w:val="00FE543B"/>
    <w:rsid w:val="00FE5850"/>
    <w:rsid w:val="00FE5B41"/>
    <w:rsid w:val="00FE601A"/>
    <w:rsid w:val="00FE68F8"/>
    <w:rsid w:val="00FF027F"/>
    <w:rsid w:val="00FF033F"/>
    <w:rsid w:val="00FF09B4"/>
    <w:rsid w:val="00FF2477"/>
    <w:rsid w:val="00FF2693"/>
    <w:rsid w:val="00FF270C"/>
    <w:rsid w:val="00FF29A7"/>
    <w:rsid w:val="00FF2EE9"/>
    <w:rsid w:val="00FF30B9"/>
    <w:rsid w:val="00FF35AA"/>
    <w:rsid w:val="00FF3FA7"/>
    <w:rsid w:val="00FF4174"/>
    <w:rsid w:val="00FF41B7"/>
    <w:rsid w:val="00FF42A3"/>
    <w:rsid w:val="00FF443F"/>
    <w:rsid w:val="00FF454F"/>
    <w:rsid w:val="00FF47D7"/>
    <w:rsid w:val="00FF4C3E"/>
    <w:rsid w:val="00FF4E5E"/>
    <w:rsid w:val="00FF5308"/>
    <w:rsid w:val="00FF558F"/>
    <w:rsid w:val="00FF564F"/>
    <w:rsid w:val="00FF56B2"/>
    <w:rsid w:val="00FF5D44"/>
    <w:rsid w:val="00FF686E"/>
    <w:rsid w:val="00FF6AAA"/>
    <w:rsid w:val="00FF6ED6"/>
    <w:rsid w:val="00FF6F98"/>
    <w:rsid w:val="00FF70A2"/>
    <w:rsid w:val="00FF731D"/>
    <w:rsid w:val="00FF74BA"/>
    <w:rsid w:val="00FF79F1"/>
    <w:rsid w:val="00FF7FC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09BD8BF4"/>
  <w15:docId w15:val="{318FA097-5D2E-4E29-8BD7-75B13F2A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948FE"/>
    <w:pPr>
      <w:spacing w:after="120" w:line="480" w:lineRule="auto"/>
      <w:jc w:val="both"/>
    </w:pPr>
    <w:rPr>
      <w:rFonts w:ascii="Times New Roman" w:hAnsi="Times New Roman"/>
      <w:sz w:val="22"/>
      <w:szCs w:val="22"/>
      <w:lang w:val="en-US" w:eastAsia="en-US"/>
    </w:rPr>
  </w:style>
  <w:style w:type="paragraph" w:styleId="berschrift1">
    <w:name w:val="heading 1"/>
    <w:basedOn w:val="Standard"/>
    <w:next w:val="Standard"/>
    <w:link w:val="berschrift1Zchn"/>
    <w:uiPriority w:val="9"/>
    <w:qFormat/>
    <w:rsid w:val="00B6756A"/>
    <w:pPr>
      <w:keepNext/>
      <w:keepLines/>
      <w:spacing w:line="360" w:lineRule="auto"/>
      <w:outlineLvl w:val="0"/>
    </w:pPr>
    <w:rPr>
      <w:rFonts w:eastAsia="MS Gothic"/>
      <w:b/>
      <w:sz w:val="28"/>
      <w:szCs w:val="32"/>
    </w:rPr>
  </w:style>
  <w:style w:type="paragraph" w:styleId="berschrift2">
    <w:name w:val="heading 2"/>
    <w:basedOn w:val="Standard"/>
    <w:next w:val="Standard"/>
    <w:link w:val="berschrift2Zchn"/>
    <w:uiPriority w:val="9"/>
    <w:unhideWhenUsed/>
    <w:qFormat/>
    <w:rsid w:val="00B6756A"/>
    <w:pPr>
      <w:keepNext/>
      <w:keepLines/>
      <w:spacing w:line="360" w:lineRule="auto"/>
      <w:outlineLvl w:val="1"/>
    </w:pPr>
    <w:rPr>
      <w:rFonts w:eastAsia="MS Gothic"/>
      <w:sz w:val="28"/>
      <w:szCs w:val="26"/>
    </w:rPr>
  </w:style>
  <w:style w:type="paragraph" w:styleId="berschrift3">
    <w:name w:val="heading 3"/>
    <w:basedOn w:val="Standard"/>
    <w:next w:val="Standard"/>
    <w:link w:val="berschrift3Zchn"/>
    <w:uiPriority w:val="9"/>
    <w:unhideWhenUsed/>
    <w:qFormat/>
    <w:rsid w:val="001F41A2"/>
    <w:pPr>
      <w:keepNext/>
      <w:keepLines/>
      <w:spacing w:line="360" w:lineRule="auto"/>
      <w:ind w:left="720" w:hanging="720"/>
      <w:outlineLvl w:val="2"/>
    </w:pPr>
    <w:rPr>
      <w:rFonts w:eastAsia="MS Gothic"/>
      <w:b/>
      <w:szCs w:val="24"/>
      <w:lang w:val="en-GB"/>
    </w:rPr>
  </w:style>
  <w:style w:type="paragraph" w:styleId="berschrift4">
    <w:name w:val="heading 4"/>
    <w:basedOn w:val="Standard"/>
    <w:next w:val="Standard"/>
    <w:link w:val="berschrift4Zchn"/>
    <w:uiPriority w:val="9"/>
    <w:unhideWhenUsed/>
    <w:qFormat/>
    <w:rsid w:val="0035478F"/>
    <w:pPr>
      <w:keepNext/>
      <w:keepLines/>
      <w:spacing w:line="240" w:lineRule="auto"/>
      <w:jc w:val="left"/>
      <w:outlineLvl w:val="3"/>
    </w:pPr>
    <w:rPr>
      <w:rFonts w:eastAsia="MS Gothic"/>
      <w:b/>
      <w:bCs/>
      <w:iCs/>
      <w:lang w:val="en-GB"/>
    </w:rPr>
  </w:style>
  <w:style w:type="paragraph" w:styleId="berschrift5">
    <w:name w:val="heading 5"/>
    <w:basedOn w:val="Standard"/>
    <w:next w:val="Standard"/>
    <w:link w:val="berschrift5Zchn"/>
    <w:uiPriority w:val="9"/>
    <w:semiHidden/>
    <w:unhideWhenUsed/>
    <w:qFormat/>
    <w:rsid w:val="00F10F9A"/>
    <w:pPr>
      <w:keepNext/>
      <w:keepLines/>
      <w:spacing w:before="200" w:after="0"/>
      <w:ind w:left="1008" w:hanging="1008"/>
      <w:outlineLvl w:val="4"/>
    </w:pPr>
    <w:rPr>
      <w:rFonts w:ascii="Calibri Light" w:eastAsia="MS Gothic" w:hAnsi="Calibri Light"/>
      <w:color w:val="1F4D78"/>
      <w:lang w:val="en-GB"/>
    </w:rPr>
  </w:style>
  <w:style w:type="paragraph" w:styleId="berschrift6">
    <w:name w:val="heading 6"/>
    <w:basedOn w:val="Standard"/>
    <w:next w:val="Standard"/>
    <w:link w:val="berschrift6Zchn"/>
    <w:uiPriority w:val="9"/>
    <w:semiHidden/>
    <w:unhideWhenUsed/>
    <w:qFormat/>
    <w:rsid w:val="00F10F9A"/>
    <w:pPr>
      <w:keepNext/>
      <w:keepLines/>
      <w:spacing w:before="200" w:after="0"/>
      <w:ind w:left="1152" w:hanging="1152"/>
      <w:outlineLvl w:val="5"/>
    </w:pPr>
    <w:rPr>
      <w:rFonts w:ascii="Calibri Light" w:eastAsia="MS Gothic" w:hAnsi="Calibri Light"/>
      <w:i/>
      <w:iCs/>
      <w:color w:val="1F4D78"/>
      <w:lang w:val="en-GB"/>
    </w:rPr>
  </w:style>
  <w:style w:type="paragraph" w:styleId="berschrift7">
    <w:name w:val="heading 7"/>
    <w:basedOn w:val="Standard"/>
    <w:next w:val="Standard"/>
    <w:link w:val="berschrift7Zchn"/>
    <w:uiPriority w:val="9"/>
    <w:semiHidden/>
    <w:unhideWhenUsed/>
    <w:qFormat/>
    <w:rsid w:val="00F10F9A"/>
    <w:pPr>
      <w:keepNext/>
      <w:keepLines/>
      <w:spacing w:before="200" w:after="0"/>
      <w:ind w:left="1296" w:hanging="1296"/>
      <w:outlineLvl w:val="6"/>
    </w:pPr>
    <w:rPr>
      <w:rFonts w:ascii="Calibri Light" w:eastAsia="MS Gothic" w:hAnsi="Calibri Light"/>
      <w:i/>
      <w:iCs/>
      <w:color w:val="404040"/>
      <w:lang w:val="en-GB"/>
    </w:rPr>
  </w:style>
  <w:style w:type="paragraph" w:styleId="berschrift8">
    <w:name w:val="heading 8"/>
    <w:basedOn w:val="Standard"/>
    <w:next w:val="Standard"/>
    <w:link w:val="berschrift8Zchn"/>
    <w:uiPriority w:val="9"/>
    <w:semiHidden/>
    <w:unhideWhenUsed/>
    <w:qFormat/>
    <w:rsid w:val="00F10F9A"/>
    <w:pPr>
      <w:keepNext/>
      <w:keepLines/>
      <w:spacing w:before="200" w:after="0"/>
      <w:ind w:left="1440" w:hanging="1440"/>
      <w:outlineLvl w:val="7"/>
    </w:pPr>
    <w:rPr>
      <w:rFonts w:ascii="Calibri Light" w:eastAsia="MS Gothic" w:hAnsi="Calibri Light"/>
      <w:color w:val="404040"/>
      <w:sz w:val="20"/>
      <w:szCs w:val="20"/>
      <w:lang w:val="en-GB"/>
    </w:rPr>
  </w:style>
  <w:style w:type="paragraph" w:styleId="berschrift9">
    <w:name w:val="heading 9"/>
    <w:basedOn w:val="Standard"/>
    <w:next w:val="Standard"/>
    <w:link w:val="berschrift9Zchn"/>
    <w:uiPriority w:val="9"/>
    <w:semiHidden/>
    <w:unhideWhenUsed/>
    <w:qFormat/>
    <w:rsid w:val="00F10F9A"/>
    <w:pPr>
      <w:keepNext/>
      <w:keepLines/>
      <w:spacing w:before="200" w:after="0"/>
      <w:ind w:left="1584" w:hanging="1584"/>
      <w:outlineLvl w:val="8"/>
    </w:pPr>
    <w:rPr>
      <w:rFonts w:ascii="Calibri Light" w:eastAsia="MS Gothic" w:hAnsi="Calibri Light"/>
      <w:i/>
      <w:iCs/>
      <w:color w:val="404040"/>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B6756A"/>
    <w:rPr>
      <w:rFonts w:ascii="Times New Roman" w:eastAsia="MS Gothic" w:hAnsi="Times New Roman"/>
      <w:b/>
      <w:sz w:val="28"/>
      <w:szCs w:val="32"/>
      <w:lang w:val="en-US" w:eastAsia="en-US"/>
    </w:rPr>
  </w:style>
  <w:style w:type="paragraph" w:styleId="Listenabsatz">
    <w:name w:val="List Paragraph"/>
    <w:aliases w:val="Table Legend,Bullet List"/>
    <w:basedOn w:val="Standard"/>
    <w:link w:val="ListenabsatzZchn"/>
    <w:uiPriority w:val="34"/>
    <w:qFormat/>
    <w:rsid w:val="00A528C6"/>
    <w:pPr>
      <w:ind w:left="720"/>
      <w:contextualSpacing/>
    </w:pPr>
  </w:style>
  <w:style w:type="paragraph" w:styleId="Kopfzeile">
    <w:name w:val="header"/>
    <w:basedOn w:val="Standard"/>
    <w:link w:val="KopfzeileZchn"/>
    <w:uiPriority w:val="99"/>
    <w:unhideWhenUsed/>
    <w:rsid w:val="002809B8"/>
    <w:pPr>
      <w:tabs>
        <w:tab w:val="center" w:pos="4536"/>
        <w:tab w:val="right" w:pos="9072"/>
      </w:tabs>
      <w:spacing w:after="0" w:line="240" w:lineRule="auto"/>
    </w:pPr>
  </w:style>
  <w:style w:type="character" w:customStyle="1" w:styleId="KopfzeileZchn">
    <w:name w:val="Kopfzeile Zchn"/>
    <w:link w:val="Kopfzeile"/>
    <w:uiPriority w:val="99"/>
    <w:rsid w:val="002809B8"/>
    <w:rPr>
      <w:rFonts w:ascii="Times New Roman" w:hAnsi="Times New Roman"/>
      <w:lang w:val="en-US"/>
    </w:rPr>
  </w:style>
  <w:style w:type="paragraph" w:styleId="Fuzeile">
    <w:name w:val="footer"/>
    <w:basedOn w:val="Standard"/>
    <w:link w:val="FuzeileZchn"/>
    <w:uiPriority w:val="99"/>
    <w:unhideWhenUsed/>
    <w:rsid w:val="002809B8"/>
    <w:pPr>
      <w:tabs>
        <w:tab w:val="center" w:pos="4536"/>
        <w:tab w:val="right" w:pos="9072"/>
      </w:tabs>
      <w:spacing w:after="0" w:line="240" w:lineRule="auto"/>
    </w:pPr>
  </w:style>
  <w:style w:type="character" w:customStyle="1" w:styleId="FuzeileZchn">
    <w:name w:val="Fußzeile Zchn"/>
    <w:link w:val="Fuzeile"/>
    <w:uiPriority w:val="99"/>
    <w:rsid w:val="002809B8"/>
    <w:rPr>
      <w:rFonts w:ascii="Times New Roman" w:hAnsi="Times New Roman"/>
      <w:lang w:val="en-US"/>
    </w:rPr>
  </w:style>
  <w:style w:type="character" w:styleId="Kommentarzeichen">
    <w:name w:val="annotation reference"/>
    <w:uiPriority w:val="99"/>
    <w:semiHidden/>
    <w:unhideWhenUsed/>
    <w:rsid w:val="002809B8"/>
    <w:rPr>
      <w:sz w:val="16"/>
      <w:szCs w:val="16"/>
    </w:rPr>
  </w:style>
  <w:style w:type="paragraph" w:styleId="Kommentartext">
    <w:name w:val="annotation text"/>
    <w:basedOn w:val="Standard"/>
    <w:link w:val="KommentartextZchn"/>
    <w:uiPriority w:val="99"/>
    <w:unhideWhenUsed/>
    <w:rsid w:val="002809B8"/>
    <w:pPr>
      <w:spacing w:line="240" w:lineRule="auto"/>
    </w:pPr>
    <w:rPr>
      <w:sz w:val="20"/>
      <w:szCs w:val="20"/>
    </w:rPr>
  </w:style>
  <w:style w:type="character" w:customStyle="1" w:styleId="KommentartextZchn">
    <w:name w:val="Kommentartext Zchn"/>
    <w:link w:val="Kommentartext"/>
    <w:uiPriority w:val="99"/>
    <w:rsid w:val="002809B8"/>
    <w:rPr>
      <w:rFonts w:ascii="Times New Roman" w:hAnsi="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2809B8"/>
    <w:rPr>
      <w:b/>
      <w:bCs/>
    </w:rPr>
  </w:style>
  <w:style w:type="character" w:customStyle="1" w:styleId="KommentarthemaZchn">
    <w:name w:val="Kommentarthema Zchn"/>
    <w:link w:val="Kommentarthema"/>
    <w:uiPriority w:val="99"/>
    <w:semiHidden/>
    <w:rsid w:val="002809B8"/>
    <w:rPr>
      <w:rFonts w:ascii="Times New Roman" w:hAnsi="Times New Roman"/>
      <w:b/>
      <w:bCs/>
      <w:sz w:val="20"/>
      <w:szCs w:val="20"/>
      <w:lang w:val="en-US"/>
    </w:rPr>
  </w:style>
  <w:style w:type="paragraph" w:styleId="Sprechblasentext">
    <w:name w:val="Balloon Text"/>
    <w:basedOn w:val="Standard"/>
    <w:link w:val="SprechblasentextZchn"/>
    <w:uiPriority w:val="99"/>
    <w:semiHidden/>
    <w:unhideWhenUsed/>
    <w:rsid w:val="002809B8"/>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2809B8"/>
    <w:rPr>
      <w:rFonts w:ascii="Segoe UI" w:hAnsi="Segoe UI" w:cs="Segoe UI"/>
      <w:sz w:val="18"/>
      <w:szCs w:val="18"/>
      <w:lang w:val="en-US"/>
    </w:rPr>
  </w:style>
  <w:style w:type="paragraph" w:styleId="Funotentext">
    <w:name w:val="footnote text"/>
    <w:basedOn w:val="Standard"/>
    <w:link w:val="FunotentextZchn"/>
    <w:uiPriority w:val="99"/>
    <w:unhideWhenUsed/>
    <w:rsid w:val="00F82357"/>
    <w:pPr>
      <w:spacing w:after="0" w:line="240" w:lineRule="auto"/>
    </w:pPr>
    <w:rPr>
      <w:sz w:val="20"/>
      <w:szCs w:val="20"/>
    </w:rPr>
  </w:style>
  <w:style w:type="character" w:customStyle="1" w:styleId="FunotentextZchn">
    <w:name w:val="Fußnotentext Zchn"/>
    <w:link w:val="Funotentext"/>
    <w:uiPriority w:val="99"/>
    <w:rsid w:val="00F82357"/>
    <w:rPr>
      <w:rFonts w:ascii="Times New Roman" w:hAnsi="Times New Roman"/>
      <w:sz w:val="20"/>
      <w:szCs w:val="20"/>
      <w:lang w:val="en-US"/>
    </w:rPr>
  </w:style>
  <w:style w:type="character" w:styleId="Funotenzeichen">
    <w:name w:val="footnote reference"/>
    <w:uiPriority w:val="99"/>
    <w:unhideWhenUsed/>
    <w:rsid w:val="00F82357"/>
    <w:rPr>
      <w:vertAlign w:val="superscript"/>
    </w:rPr>
  </w:style>
  <w:style w:type="character" w:customStyle="1" w:styleId="berschrift2Zchn">
    <w:name w:val="Überschrift 2 Zchn"/>
    <w:link w:val="berschrift2"/>
    <w:uiPriority w:val="9"/>
    <w:rsid w:val="00B6756A"/>
    <w:rPr>
      <w:rFonts w:ascii="Times New Roman" w:eastAsia="MS Gothic" w:hAnsi="Times New Roman"/>
      <w:sz w:val="28"/>
      <w:szCs w:val="26"/>
      <w:lang w:val="en-US" w:eastAsia="en-US"/>
    </w:rPr>
  </w:style>
  <w:style w:type="character" w:customStyle="1" w:styleId="berschrift3Zchn">
    <w:name w:val="Überschrift 3 Zchn"/>
    <w:link w:val="berschrift3"/>
    <w:uiPriority w:val="9"/>
    <w:rsid w:val="001F41A2"/>
    <w:rPr>
      <w:rFonts w:ascii="Times New Roman" w:eastAsia="MS Gothic" w:hAnsi="Times New Roman"/>
      <w:b/>
      <w:sz w:val="24"/>
      <w:szCs w:val="24"/>
      <w:lang w:val="en-GB" w:eastAsia="en-US"/>
    </w:rPr>
  </w:style>
  <w:style w:type="character" w:customStyle="1" w:styleId="berschrift4Zchn">
    <w:name w:val="Überschrift 4 Zchn"/>
    <w:link w:val="berschrift4"/>
    <w:uiPriority w:val="9"/>
    <w:rsid w:val="0035478F"/>
    <w:rPr>
      <w:rFonts w:ascii="Times New Roman" w:eastAsia="MS Gothic" w:hAnsi="Times New Roman" w:cs="Times New Roman"/>
      <w:b/>
      <w:bCs/>
      <w:iCs/>
      <w:sz w:val="24"/>
      <w:lang w:val="en-GB"/>
    </w:rPr>
  </w:style>
  <w:style w:type="character" w:customStyle="1" w:styleId="berschrift5Zchn">
    <w:name w:val="Überschrift 5 Zchn"/>
    <w:link w:val="berschrift5"/>
    <w:uiPriority w:val="9"/>
    <w:semiHidden/>
    <w:rsid w:val="00F10F9A"/>
    <w:rPr>
      <w:rFonts w:ascii="Calibri Light" w:eastAsia="MS Gothic" w:hAnsi="Calibri Light" w:cs="Times New Roman"/>
      <w:color w:val="1F4D78"/>
      <w:sz w:val="24"/>
      <w:lang w:val="en-GB"/>
    </w:rPr>
  </w:style>
  <w:style w:type="character" w:customStyle="1" w:styleId="berschrift6Zchn">
    <w:name w:val="Überschrift 6 Zchn"/>
    <w:link w:val="berschrift6"/>
    <w:uiPriority w:val="9"/>
    <w:semiHidden/>
    <w:rsid w:val="00F10F9A"/>
    <w:rPr>
      <w:rFonts w:ascii="Calibri Light" w:eastAsia="MS Gothic" w:hAnsi="Calibri Light" w:cs="Times New Roman"/>
      <w:i/>
      <w:iCs/>
      <w:color w:val="1F4D78"/>
      <w:sz w:val="24"/>
      <w:lang w:val="en-GB"/>
    </w:rPr>
  </w:style>
  <w:style w:type="character" w:customStyle="1" w:styleId="berschrift7Zchn">
    <w:name w:val="Überschrift 7 Zchn"/>
    <w:link w:val="berschrift7"/>
    <w:uiPriority w:val="9"/>
    <w:semiHidden/>
    <w:rsid w:val="00F10F9A"/>
    <w:rPr>
      <w:rFonts w:ascii="Calibri Light" w:eastAsia="MS Gothic" w:hAnsi="Calibri Light" w:cs="Times New Roman"/>
      <w:i/>
      <w:iCs/>
      <w:color w:val="404040"/>
      <w:sz w:val="24"/>
      <w:lang w:val="en-GB"/>
    </w:rPr>
  </w:style>
  <w:style w:type="character" w:customStyle="1" w:styleId="berschrift8Zchn">
    <w:name w:val="Überschrift 8 Zchn"/>
    <w:link w:val="berschrift8"/>
    <w:uiPriority w:val="9"/>
    <w:semiHidden/>
    <w:rsid w:val="00F10F9A"/>
    <w:rPr>
      <w:rFonts w:ascii="Calibri Light" w:eastAsia="MS Gothic" w:hAnsi="Calibri Light" w:cs="Times New Roman"/>
      <w:color w:val="404040"/>
      <w:sz w:val="20"/>
      <w:szCs w:val="20"/>
      <w:lang w:val="en-GB"/>
    </w:rPr>
  </w:style>
  <w:style w:type="character" w:customStyle="1" w:styleId="berschrift9Zchn">
    <w:name w:val="Überschrift 9 Zchn"/>
    <w:link w:val="berschrift9"/>
    <w:uiPriority w:val="9"/>
    <w:semiHidden/>
    <w:rsid w:val="00F10F9A"/>
    <w:rPr>
      <w:rFonts w:ascii="Calibri Light" w:eastAsia="MS Gothic" w:hAnsi="Calibri Light" w:cs="Times New Roman"/>
      <w:i/>
      <w:iCs/>
      <w:color w:val="404040"/>
      <w:sz w:val="20"/>
      <w:szCs w:val="20"/>
      <w:lang w:val="en-GB"/>
    </w:rPr>
  </w:style>
  <w:style w:type="paragraph" w:styleId="berarbeitung">
    <w:name w:val="Revision"/>
    <w:hidden/>
    <w:uiPriority w:val="99"/>
    <w:semiHidden/>
    <w:rsid w:val="00F10F9A"/>
    <w:rPr>
      <w:rFonts w:ascii="Arial" w:hAnsi="Arial"/>
      <w:sz w:val="22"/>
      <w:szCs w:val="22"/>
      <w:lang w:eastAsia="en-US"/>
    </w:rPr>
  </w:style>
  <w:style w:type="character" w:styleId="Platzhaltertext">
    <w:name w:val="Placeholder Text"/>
    <w:uiPriority w:val="99"/>
    <w:semiHidden/>
    <w:rsid w:val="00F10F9A"/>
    <w:rPr>
      <w:color w:val="808080"/>
    </w:rPr>
  </w:style>
  <w:style w:type="table" w:styleId="Tabellenraster">
    <w:name w:val="Table Grid"/>
    <w:basedOn w:val="NormaleTabelle"/>
    <w:uiPriority w:val="39"/>
    <w:rsid w:val="00F10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B078A2"/>
    <w:pPr>
      <w:spacing w:line="240" w:lineRule="auto"/>
      <w:jc w:val="left"/>
    </w:pPr>
    <w:rPr>
      <w:b/>
      <w:bCs/>
      <w:sz w:val="20"/>
      <w:szCs w:val="18"/>
      <w:lang w:val="en-GB"/>
    </w:rPr>
  </w:style>
  <w:style w:type="character" w:styleId="Endnotenzeichen">
    <w:name w:val="endnote reference"/>
    <w:uiPriority w:val="99"/>
    <w:semiHidden/>
    <w:unhideWhenUsed/>
    <w:rsid w:val="00F10F9A"/>
    <w:rPr>
      <w:vertAlign w:val="superscript"/>
    </w:rPr>
  </w:style>
  <w:style w:type="paragraph" w:styleId="Literaturverzeichnis">
    <w:name w:val="Bibliography"/>
    <w:basedOn w:val="Standard"/>
    <w:next w:val="Standard"/>
    <w:uiPriority w:val="37"/>
    <w:unhideWhenUsed/>
    <w:rsid w:val="00F10F9A"/>
    <w:pPr>
      <w:tabs>
        <w:tab w:val="left" w:pos="504"/>
      </w:tabs>
      <w:spacing w:line="240" w:lineRule="auto"/>
      <w:ind w:left="504" w:hanging="504"/>
    </w:pPr>
    <w:rPr>
      <w:rFonts w:ascii="Arial" w:hAnsi="Arial"/>
      <w:lang w:val="en-GB"/>
    </w:rPr>
  </w:style>
  <w:style w:type="character" w:styleId="Hyperlink">
    <w:name w:val="Hyperlink"/>
    <w:uiPriority w:val="99"/>
    <w:unhideWhenUsed/>
    <w:rsid w:val="00F10F9A"/>
    <w:rPr>
      <w:color w:val="0563C1"/>
      <w:u w:val="single"/>
    </w:rPr>
  </w:style>
  <w:style w:type="character" w:styleId="BesuchterLink">
    <w:name w:val="FollowedHyperlink"/>
    <w:uiPriority w:val="99"/>
    <w:semiHidden/>
    <w:unhideWhenUsed/>
    <w:rsid w:val="00F10F9A"/>
    <w:rPr>
      <w:color w:val="954F72"/>
      <w:u w:val="single"/>
    </w:rPr>
  </w:style>
  <w:style w:type="table" w:styleId="HellesRaster-Akzent3">
    <w:name w:val="Light Grid Accent 3"/>
    <w:basedOn w:val="NormaleTabelle"/>
    <w:uiPriority w:val="62"/>
    <w:rsid w:val="00F10F9A"/>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MS Gothic"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MS Gothic"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MS Gothic" w:hAnsi="Calibri Light" w:cs="Times New Roman"/>
        <w:b/>
        <w:bCs/>
      </w:rPr>
    </w:tblStylePr>
    <w:tblStylePr w:type="lastCol">
      <w:rPr>
        <w:rFonts w:ascii="Calibri Light" w:eastAsia="MS Gothic"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Inhaltsverzeichnisberschrift">
    <w:name w:val="TOC Heading"/>
    <w:basedOn w:val="berschrift1"/>
    <w:next w:val="Standard"/>
    <w:uiPriority w:val="39"/>
    <w:unhideWhenUsed/>
    <w:qFormat/>
    <w:rsid w:val="00F10F9A"/>
    <w:pPr>
      <w:spacing w:before="480" w:line="276" w:lineRule="auto"/>
      <w:jc w:val="left"/>
      <w:outlineLvl w:val="9"/>
    </w:pPr>
    <w:rPr>
      <w:rFonts w:ascii="Calibri Light" w:hAnsi="Calibri Light"/>
      <w:bCs/>
      <w:color w:val="2E74B5"/>
      <w:szCs w:val="28"/>
      <w:lang w:val="de-DE" w:eastAsia="de-DE"/>
    </w:rPr>
  </w:style>
  <w:style w:type="paragraph" w:styleId="Verzeichnis1">
    <w:name w:val="toc 1"/>
    <w:basedOn w:val="Standard"/>
    <w:next w:val="Standard"/>
    <w:autoRedefine/>
    <w:uiPriority w:val="39"/>
    <w:unhideWhenUsed/>
    <w:rsid w:val="00F10F9A"/>
    <w:pPr>
      <w:spacing w:after="100"/>
    </w:pPr>
    <w:rPr>
      <w:rFonts w:ascii="Arial" w:hAnsi="Arial"/>
      <w:lang w:val="en-GB"/>
    </w:rPr>
  </w:style>
  <w:style w:type="paragraph" w:styleId="Verzeichnis2">
    <w:name w:val="toc 2"/>
    <w:basedOn w:val="Standard"/>
    <w:next w:val="Standard"/>
    <w:autoRedefine/>
    <w:uiPriority w:val="39"/>
    <w:unhideWhenUsed/>
    <w:rsid w:val="00F10F9A"/>
    <w:pPr>
      <w:spacing w:after="100"/>
      <w:ind w:left="240"/>
    </w:pPr>
    <w:rPr>
      <w:rFonts w:ascii="Arial" w:hAnsi="Arial"/>
      <w:lang w:val="en-GB"/>
    </w:rPr>
  </w:style>
  <w:style w:type="paragraph" w:styleId="Verzeichnis3">
    <w:name w:val="toc 3"/>
    <w:basedOn w:val="Standard"/>
    <w:next w:val="Standard"/>
    <w:autoRedefine/>
    <w:uiPriority w:val="39"/>
    <w:unhideWhenUsed/>
    <w:rsid w:val="00F10F9A"/>
    <w:pPr>
      <w:spacing w:after="100"/>
      <w:ind w:left="480"/>
    </w:pPr>
    <w:rPr>
      <w:rFonts w:ascii="Arial" w:hAnsi="Arial"/>
      <w:lang w:val="en-GB"/>
    </w:rPr>
  </w:style>
  <w:style w:type="table" w:styleId="HelleSchattierung-Akzent3">
    <w:name w:val="Light Shading Accent 3"/>
    <w:basedOn w:val="NormaleTabelle"/>
    <w:uiPriority w:val="60"/>
    <w:rsid w:val="00F10F9A"/>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styleId="Abbildungsverzeichnis">
    <w:name w:val="table of figures"/>
    <w:basedOn w:val="Standard"/>
    <w:next w:val="Standard"/>
    <w:uiPriority w:val="99"/>
    <w:unhideWhenUsed/>
    <w:rsid w:val="00F10F9A"/>
    <w:pPr>
      <w:spacing w:after="0"/>
    </w:pPr>
    <w:rPr>
      <w:rFonts w:ascii="Arial" w:hAnsi="Arial"/>
      <w:lang w:val="en-GB"/>
    </w:rPr>
  </w:style>
  <w:style w:type="character" w:styleId="HTMLZitat">
    <w:name w:val="HTML Cite"/>
    <w:uiPriority w:val="99"/>
    <w:semiHidden/>
    <w:unhideWhenUsed/>
    <w:rsid w:val="00F10F9A"/>
    <w:rPr>
      <w:i/>
      <w:iCs/>
    </w:rPr>
  </w:style>
  <w:style w:type="table" w:customStyle="1" w:styleId="Gitternetztabelle1hellAkzent31">
    <w:name w:val="Gitternetztabelle 1 hell  – Akzent 31"/>
    <w:basedOn w:val="NormaleTabelle"/>
    <w:uiPriority w:val="46"/>
    <w:rsid w:val="000C2260"/>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Aufzhlungszeichen">
    <w:name w:val="List Bullet"/>
    <w:basedOn w:val="Standard"/>
    <w:uiPriority w:val="99"/>
    <w:unhideWhenUsed/>
    <w:rsid w:val="00C428A7"/>
    <w:pPr>
      <w:numPr>
        <w:numId w:val="1"/>
      </w:numPr>
      <w:contextualSpacing/>
    </w:pPr>
  </w:style>
  <w:style w:type="paragraph" w:customStyle="1" w:styleId="CitaviBibliographyEntry">
    <w:name w:val="Citavi Bibliography Entry"/>
    <w:basedOn w:val="Standard"/>
    <w:link w:val="CitaviBibliographyEntryZchn"/>
    <w:uiPriority w:val="99"/>
    <w:rsid w:val="003F622D"/>
    <w:pPr>
      <w:tabs>
        <w:tab w:val="left" w:pos="454"/>
        <w:tab w:val="left" w:pos="720"/>
      </w:tabs>
      <w:spacing w:after="0"/>
      <w:ind w:left="454" w:hanging="454"/>
      <w:jc w:val="left"/>
    </w:pPr>
  </w:style>
  <w:style w:type="character" w:customStyle="1" w:styleId="ListenabsatzZchn">
    <w:name w:val="Listenabsatz Zchn"/>
    <w:aliases w:val="Table Legend Zchn,Bullet List Zchn"/>
    <w:link w:val="Listenabsatz"/>
    <w:uiPriority w:val="34"/>
    <w:rsid w:val="003F622D"/>
    <w:rPr>
      <w:rFonts w:ascii="Times New Roman" w:hAnsi="Times New Roman"/>
      <w:lang w:val="en-US"/>
    </w:rPr>
  </w:style>
  <w:style w:type="character" w:customStyle="1" w:styleId="CitaviBibliographyEntryZchn">
    <w:name w:val="Citavi Bibliography Entry Zchn"/>
    <w:link w:val="CitaviBibliographyEntry"/>
    <w:uiPriority w:val="99"/>
    <w:rsid w:val="003F622D"/>
    <w:rPr>
      <w:rFonts w:ascii="Times New Roman" w:hAnsi="Times New Roman"/>
      <w:sz w:val="22"/>
      <w:szCs w:val="22"/>
      <w:lang w:val="en-US" w:eastAsia="en-US"/>
    </w:rPr>
  </w:style>
  <w:style w:type="paragraph" w:customStyle="1" w:styleId="CitaviBibliographyHeading">
    <w:name w:val="Citavi Bibliography Heading"/>
    <w:basedOn w:val="berschrift1"/>
    <w:link w:val="CitaviBibliographyHeadingZchn"/>
    <w:uiPriority w:val="99"/>
    <w:rsid w:val="003F622D"/>
    <w:pPr>
      <w:jc w:val="left"/>
    </w:pPr>
  </w:style>
  <w:style w:type="character" w:customStyle="1" w:styleId="CitaviBibliographyHeadingZchn">
    <w:name w:val="Citavi Bibliography Heading Zchn"/>
    <w:link w:val="CitaviBibliographyHeading"/>
    <w:uiPriority w:val="99"/>
    <w:rsid w:val="003F622D"/>
    <w:rPr>
      <w:rFonts w:ascii="Times New Roman" w:eastAsia="MS Gothic" w:hAnsi="Times New Roman"/>
      <w:b/>
      <w:sz w:val="28"/>
      <w:szCs w:val="32"/>
      <w:lang w:val="en-US" w:eastAsia="en-US"/>
    </w:rPr>
  </w:style>
  <w:style w:type="paragraph" w:customStyle="1" w:styleId="CitaviChapterBibliographyHeading">
    <w:name w:val="Citavi Chapter Bibliography Heading"/>
    <w:basedOn w:val="berschrift2"/>
    <w:link w:val="CitaviChapterBibliographyHeadingZchn"/>
    <w:uiPriority w:val="99"/>
    <w:rsid w:val="003F622D"/>
    <w:pPr>
      <w:jc w:val="left"/>
    </w:pPr>
  </w:style>
  <w:style w:type="character" w:customStyle="1" w:styleId="CitaviChapterBibliographyHeadingZchn">
    <w:name w:val="Citavi Chapter Bibliography Heading Zchn"/>
    <w:link w:val="CitaviChapterBibliographyHeading"/>
    <w:uiPriority w:val="99"/>
    <w:rsid w:val="003F622D"/>
    <w:rPr>
      <w:rFonts w:ascii="Times New Roman" w:eastAsia="MS Gothic" w:hAnsi="Times New Roman" w:cs="Times New Roman"/>
      <w:b/>
      <w:szCs w:val="26"/>
      <w:lang w:val="en-US"/>
    </w:rPr>
  </w:style>
  <w:style w:type="paragraph" w:customStyle="1" w:styleId="CitaviBibliographySubheading1">
    <w:name w:val="Citavi Bibliography Subheading 1"/>
    <w:basedOn w:val="berschrift2"/>
    <w:link w:val="CitaviBibliographySubheading1Zchn"/>
    <w:uiPriority w:val="99"/>
    <w:rsid w:val="003F622D"/>
    <w:pPr>
      <w:spacing w:after="160" w:line="259" w:lineRule="auto"/>
      <w:ind w:left="720" w:hanging="360"/>
      <w:jc w:val="left"/>
      <w:outlineLvl w:val="9"/>
    </w:pPr>
  </w:style>
  <w:style w:type="character" w:customStyle="1" w:styleId="CitaviBibliographySubheading1Zchn">
    <w:name w:val="Citavi Bibliography Subheading 1 Zchn"/>
    <w:link w:val="CitaviBibliographySubheading1"/>
    <w:uiPriority w:val="99"/>
    <w:rsid w:val="003F622D"/>
    <w:rPr>
      <w:rFonts w:ascii="Times New Roman" w:eastAsia="MS Gothic" w:hAnsi="Times New Roman"/>
      <w:sz w:val="28"/>
      <w:szCs w:val="26"/>
      <w:lang w:val="en-US" w:eastAsia="en-US"/>
    </w:rPr>
  </w:style>
  <w:style w:type="paragraph" w:customStyle="1" w:styleId="CitaviBibliographySubheading2">
    <w:name w:val="Citavi Bibliography Subheading 2"/>
    <w:basedOn w:val="berschrift3"/>
    <w:link w:val="CitaviBibliographySubheading2Zchn"/>
    <w:uiPriority w:val="99"/>
    <w:rsid w:val="003F622D"/>
    <w:pPr>
      <w:spacing w:after="160" w:line="259" w:lineRule="auto"/>
      <w:ind w:hanging="360"/>
      <w:jc w:val="left"/>
      <w:outlineLvl w:val="9"/>
    </w:pPr>
  </w:style>
  <w:style w:type="character" w:customStyle="1" w:styleId="CitaviBibliographySubheading2Zchn">
    <w:name w:val="Citavi Bibliography Subheading 2 Zchn"/>
    <w:link w:val="CitaviBibliographySubheading2"/>
    <w:uiPriority w:val="99"/>
    <w:rsid w:val="003F622D"/>
    <w:rPr>
      <w:rFonts w:ascii="Times New Roman" w:eastAsia="MS Gothic" w:hAnsi="Times New Roman"/>
      <w:b/>
      <w:sz w:val="22"/>
      <w:szCs w:val="24"/>
      <w:lang w:val="en-GB" w:eastAsia="en-US"/>
    </w:rPr>
  </w:style>
  <w:style w:type="paragraph" w:customStyle="1" w:styleId="CitaviBibliographySubheading3">
    <w:name w:val="Citavi Bibliography Subheading 3"/>
    <w:basedOn w:val="berschrift4"/>
    <w:link w:val="CitaviBibliographySubheading3Zchn"/>
    <w:uiPriority w:val="99"/>
    <w:rsid w:val="003F622D"/>
    <w:pPr>
      <w:spacing w:after="160" w:line="259" w:lineRule="auto"/>
      <w:ind w:left="720" w:hanging="360"/>
      <w:outlineLvl w:val="9"/>
    </w:pPr>
  </w:style>
  <w:style w:type="character" w:customStyle="1" w:styleId="CitaviBibliographySubheading3Zchn">
    <w:name w:val="Citavi Bibliography Subheading 3 Zchn"/>
    <w:link w:val="CitaviBibliographySubheading3"/>
    <w:uiPriority w:val="99"/>
    <w:rsid w:val="003F622D"/>
    <w:rPr>
      <w:rFonts w:ascii="Times New Roman" w:eastAsia="MS Gothic" w:hAnsi="Times New Roman"/>
      <w:b/>
      <w:bCs/>
      <w:iCs/>
      <w:sz w:val="22"/>
      <w:szCs w:val="22"/>
      <w:lang w:val="en-GB" w:eastAsia="en-US"/>
    </w:rPr>
  </w:style>
  <w:style w:type="paragraph" w:customStyle="1" w:styleId="CitaviBibliographySubheading4">
    <w:name w:val="Citavi Bibliography Subheading 4"/>
    <w:basedOn w:val="berschrift5"/>
    <w:link w:val="CitaviBibliographySubheading4Zchn"/>
    <w:uiPriority w:val="99"/>
    <w:rsid w:val="003F622D"/>
    <w:pPr>
      <w:spacing w:after="160" w:line="259" w:lineRule="auto"/>
      <w:ind w:left="720" w:hanging="360"/>
      <w:jc w:val="left"/>
      <w:outlineLvl w:val="9"/>
    </w:pPr>
  </w:style>
  <w:style w:type="character" w:customStyle="1" w:styleId="CitaviBibliographySubheading4Zchn">
    <w:name w:val="Citavi Bibliography Subheading 4 Zchn"/>
    <w:link w:val="CitaviBibliographySubheading4"/>
    <w:uiPriority w:val="99"/>
    <w:rsid w:val="003F622D"/>
    <w:rPr>
      <w:rFonts w:ascii="Calibri Light" w:eastAsia="MS Gothic" w:hAnsi="Calibri Light"/>
      <w:color w:val="1F4D78"/>
      <w:sz w:val="22"/>
      <w:szCs w:val="22"/>
      <w:lang w:val="en-GB" w:eastAsia="en-US"/>
    </w:rPr>
  </w:style>
  <w:style w:type="paragraph" w:customStyle="1" w:styleId="CitaviBibliographySubheading5">
    <w:name w:val="Citavi Bibliography Subheading 5"/>
    <w:basedOn w:val="berschrift6"/>
    <w:link w:val="CitaviBibliographySubheading5Zchn"/>
    <w:uiPriority w:val="99"/>
    <w:rsid w:val="003F622D"/>
    <w:pPr>
      <w:spacing w:after="160" w:line="259" w:lineRule="auto"/>
      <w:ind w:left="720" w:hanging="360"/>
      <w:jc w:val="left"/>
      <w:outlineLvl w:val="9"/>
    </w:pPr>
  </w:style>
  <w:style w:type="character" w:customStyle="1" w:styleId="CitaviBibliographySubheading5Zchn">
    <w:name w:val="Citavi Bibliography Subheading 5 Zchn"/>
    <w:link w:val="CitaviBibliographySubheading5"/>
    <w:uiPriority w:val="99"/>
    <w:rsid w:val="003F622D"/>
    <w:rPr>
      <w:rFonts w:ascii="Calibri Light" w:eastAsia="MS Gothic" w:hAnsi="Calibri Light"/>
      <w:i/>
      <w:iCs/>
      <w:color w:val="1F4D78"/>
      <w:sz w:val="22"/>
      <w:szCs w:val="22"/>
      <w:lang w:val="en-GB" w:eastAsia="en-US"/>
    </w:rPr>
  </w:style>
  <w:style w:type="paragraph" w:customStyle="1" w:styleId="CitaviBibliographySubheading6">
    <w:name w:val="Citavi Bibliography Subheading 6"/>
    <w:basedOn w:val="berschrift7"/>
    <w:link w:val="CitaviBibliographySubheading6Zchn"/>
    <w:uiPriority w:val="99"/>
    <w:rsid w:val="003F622D"/>
    <w:pPr>
      <w:spacing w:after="160" w:line="259" w:lineRule="auto"/>
      <w:ind w:left="720" w:hanging="360"/>
      <w:jc w:val="left"/>
      <w:outlineLvl w:val="9"/>
    </w:pPr>
  </w:style>
  <w:style w:type="character" w:customStyle="1" w:styleId="CitaviBibliographySubheading6Zchn">
    <w:name w:val="Citavi Bibliography Subheading 6 Zchn"/>
    <w:link w:val="CitaviBibliographySubheading6"/>
    <w:uiPriority w:val="99"/>
    <w:rsid w:val="003F622D"/>
    <w:rPr>
      <w:rFonts w:ascii="Calibri Light" w:eastAsia="MS Gothic" w:hAnsi="Calibri Light"/>
      <w:i/>
      <w:iCs/>
      <w:color w:val="404040"/>
      <w:sz w:val="22"/>
      <w:szCs w:val="22"/>
      <w:lang w:val="en-GB" w:eastAsia="en-US"/>
    </w:rPr>
  </w:style>
  <w:style w:type="paragraph" w:customStyle="1" w:styleId="CitaviBibliographySubheading7">
    <w:name w:val="Citavi Bibliography Subheading 7"/>
    <w:basedOn w:val="berschrift8"/>
    <w:link w:val="CitaviBibliographySubheading7Zchn"/>
    <w:uiPriority w:val="99"/>
    <w:rsid w:val="003F622D"/>
    <w:pPr>
      <w:spacing w:after="160" w:line="259" w:lineRule="auto"/>
      <w:ind w:left="720" w:hanging="360"/>
      <w:jc w:val="left"/>
      <w:outlineLvl w:val="9"/>
    </w:pPr>
    <w:rPr>
      <w:sz w:val="24"/>
    </w:rPr>
  </w:style>
  <w:style w:type="character" w:customStyle="1" w:styleId="CitaviBibliographySubheading7Zchn">
    <w:name w:val="Citavi Bibliography Subheading 7 Zchn"/>
    <w:link w:val="CitaviBibliographySubheading7"/>
    <w:uiPriority w:val="99"/>
    <w:rsid w:val="003F622D"/>
    <w:rPr>
      <w:rFonts w:ascii="Calibri Light" w:eastAsia="MS Gothic" w:hAnsi="Calibri Light"/>
      <w:color w:val="404040"/>
      <w:sz w:val="24"/>
      <w:lang w:val="en-GB" w:eastAsia="en-US"/>
    </w:rPr>
  </w:style>
  <w:style w:type="paragraph" w:customStyle="1" w:styleId="CitaviBibliographySubheading8">
    <w:name w:val="Citavi Bibliography Subheading 8"/>
    <w:basedOn w:val="berschrift9"/>
    <w:link w:val="CitaviBibliographySubheading8Zchn"/>
    <w:uiPriority w:val="99"/>
    <w:rsid w:val="003F622D"/>
    <w:pPr>
      <w:numPr>
        <w:numId w:val="2"/>
      </w:numPr>
      <w:spacing w:after="160" w:line="259" w:lineRule="auto"/>
      <w:jc w:val="left"/>
      <w:outlineLvl w:val="9"/>
    </w:pPr>
    <w:rPr>
      <w:sz w:val="24"/>
    </w:rPr>
  </w:style>
  <w:style w:type="character" w:customStyle="1" w:styleId="CitaviBibliographySubheading8Zchn">
    <w:name w:val="Citavi Bibliography Subheading 8 Zchn"/>
    <w:link w:val="CitaviBibliographySubheading8"/>
    <w:uiPriority w:val="99"/>
    <w:rsid w:val="003F622D"/>
    <w:rPr>
      <w:rFonts w:ascii="Calibri Light" w:eastAsia="MS Gothic" w:hAnsi="Calibri Light"/>
      <w:i/>
      <w:iCs/>
      <w:color w:val="404040"/>
      <w:sz w:val="24"/>
      <w:lang w:val="en-GB" w:eastAsia="en-US"/>
    </w:rPr>
  </w:style>
  <w:style w:type="paragraph" w:styleId="StandardWeb">
    <w:name w:val="Normal (Web)"/>
    <w:basedOn w:val="Standard"/>
    <w:uiPriority w:val="99"/>
    <w:semiHidden/>
    <w:unhideWhenUsed/>
    <w:rsid w:val="006F3165"/>
    <w:pPr>
      <w:spacing w:before="100" w:beforeAutospacing="1" w:after="100" w:afterAutospacing="1" w:line="240" w:lineRule="auto"/>
      <w:jc w:val="left"/>
    </w:pPr>
    <w:rPr>
      <w:rFonts w:eastAsia="Times New Roman"/>
      <w:szCs w:val="24"/>
      <w:lang w:val="de-DE" w:eastAsia="de-DE"/>
    </w:rPr>
  </w:style>
  <w:style w:type="table" w:styleId="EinfacheTabelle2">
    <w:name w:val="Plain Table 2"/>
    <w:basedOn w:val="NormaleTabelle"/>
    <w:uiPriority w:val="99"/>
    <w:rsid w:val="0084331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sonormal0">
    <w:name w:val="msonormal"/>
    <w:basedOn w:val="Standard"/>
    <w:rsid w:val="00606DAF"/>
    <w:pPr>
      <w:spacing w:before="100" w:beforeAutospacing="1" w:after="100" w:afterAutospacing="1" w:line="240" w:lineRule="auto"/>
      <w:jc w:val="left"/>
    </w:pPr>
    <w:rPr>
      <w:rFonts w:eastAsia="Times New Roman"/>
      <w:szCs w:val="24"/>
      <w:lang w:val="de-DE" w:eastAsia="de-DE"/>
    </w:rPr>
  </w:style>
  <w:style w:type="character" w:customStyle="1" w:styleId="table-captionlabel">
    <w:name w:val="table-caption__label"/>
    <w:basedOn w:val="Absatz-Standardschriftart"/>
    <w:rsid w:val="00606DAF"/>
  </w:style>
  <w:style w:type="character" w:customStyle="1" w:styleId="inline-equationconstruct">
    <w:name w:val="inline-equation__construct"/>
    <w:basedOn w:val="Absatz-Standardschriftart"/>
    <w:rsid w:val="00606DAF"/>
  </w:style>
  <w:style w:type="character" w:customStyle="1" w:styleId="inline-equationlabel">
    <w:name w:val="inline-equation__label"/>
    <w:basedOn w:val="Absatz-Standardschriftart"/>
    <w:rsid w:val="00606DAF"/>
  </w:style>
  <w:style w:type="character" w:customStyle="1" w:styleId="number">
    <w:name w:val="number"/>
    <w:basedOn w:val="Absatz-Standardschriftart"/>
    <w:rsid w:val="00606DAF"/>
  </w:style>
  <w:style w:type="paragraph" w:customStyle="1" w:styleId="xl65">
    <w:name w:val="xl65"/>
    <w:basedOn w:val="Standard"/>
    <w:rsid w:val="000F5924"/>
    <w:pPr>
      <w:shd w:val="clear" w:color="000000" w:fill="FFFFFF"/>
      <w:spacing w:before="100" w:beforeAutospacing="1" w:after="100" w:afterAutospacing="1" w:line="240" w:lineRule="auto"/>
      <w:jc w:val="left"/>
    </w:pPr>
    <w:rPr>
      <w:rFonts w:eastAsia="Times New Roman"/>
      <w:szCs w:val="24"/>
      <w:lang w:val="de-DE" w:eastAsia="de-DE"/>
    </w:rPr>
  </w:style>
  <w:style w:type="paragraph" w:customStyle="1" w:styleId="xl66">
    <w:name w:val="xl66"/>
    <w:basedOn w:val="Standard"/>
    <w:rsid w:val="000F5924"/>
    <w:pPr>
      <w:shd w:val="clear" w:color="000000" w:fill="FFFFFF"/>
      <w:spacing w:before="100" w:beforeAutospacing="1" w:after="100" w:afterAutospacing="1" w:line="240" w:lineRule="auto"/>
      <w:jc w:val="left"/>
      <w:textAlignment w:val="top"/>
    </w:pPr>
    <w:rPr>
      <w:rFonts w:eastAsia="Times New Roman"/>
      <w:szCs w:val="24"/>
      <w:lang w:val="de-DE" w:eastAsia="de-DE"/>
    </w:rPr>
  </w:style>
  <w:style w:type="paragraph" w:customStyle="1" w:styleId="xl67">
    <w:name w:val="xl67"/>
    <w:basedOn w:val="Standard"/>
    <w:rsid w:val="000F5924"/>
    <w:pPr>
      <w:shd w:val="clear" w:color="000000" w:fill="FFFFFF"/>
      <w:spacing w:before="100" w:beforeAutospacing="1" w:after="100" w:afterAutospacing="1" w:line="240" w:lineRule="auto"/>
      <w:jc w:val="left"/>
    </w:pPr>
    <w:rPr>
      <w:rFonts w:eastAsia="Times New Roman"/>
      <w:color w:val="0563C1"/>
      <w:szCs w:val="24"/>
      <w:u w:val="single"/>
      <w:lang w:val="de-DE" w:eastAsia="de-DE"/>
    </w:rPr>
  </w:style>
  <w:style w:type="character" w:styleId="Buchtitel">
    <w:name w:val="Book Title"/>
    <w:uiPriority w:val="33"/>
    <w:qFormat/>
    <w:rsid w:val="00FA4480"/>
    <w:rPr>
      <w:b/>
      <w:bCs/>
      <w:i/>
      <w:iCs/>
      <w:spacing w:val="5"/>
    </w:rPr>
  </w:style>
  <w:style w:type="character" w:styleId="IntensiverVerweis">
    <w:name w:val="Intense Reference"/>
    <w:uiPriority w:val="32"/>
    <w:qFormat/>
    <w:rsid w:val="00FA4480"/>
    <w:rPr>
      <w:b/>
      <w:bCs/>
      <w:smallCaps/>
      <w:color w:val="5B9BD5"/>
      <w:spacing w:val="5"/>
    </w:rPr>
  </w:style>
  <w:style w:type="character" w:styleId="SchwacherVerweis">
    <w:name w:val="Subtle Reference"/>
    <w:uiPriority w:val="31"/>
    <w:qFormat/>
    <w:rsid w:val="00FA4480"/>
    <w:rPr>
      <w:smallCaps/>
      <w:color w:val="5A5A5A"/>
    </w:rPr>
  </w:style>
  <w:style w:type="character" w:styleId="IntensiveHervorhebung">
    <w:name w:val="Intense Emphasis"/>
    <w:uiPriority w:val="21"/>
    <w:qFormat/>
    <w:rsid w:val="00FA4480"/>
    <w:rPr>
      <w:i/>
      <w:iCs/>
      <w:color w:val="5B9BD5"/>
    </w:rPr>
  </w:style>
  <w:style w:type="character" w:styleId="SchwacheHervorhebung">
    <w:name w:val="Subtle Emphasis"/>
    <w:uiPriority w:val="19"/>
    <w:qFormat/>
    <w:rsid w:val="00FA4480"/>
    <w:rPr>
      <w:i/>
      <w:iCs/>
      <w:color w:val="404040"/>
    </w:rPr>
  </w:style>
  <w:style w:type="paragraph" w:styleId="IntensivesZitat">
    <w:name w:val="Intense Quote"/>
    <w:basedOn w:val="Standard"/>
    <w:next w:val="Standard"/>
    <w:link w:val="IntensivesZitatZchn"/>
    <w:uiPriority w:val="30"/>
    <w:qFormat/>
    <w:rsid w:val="00FA4480"/>
    <w:pPr>
      <w:pBdr>
        <w:top w:val="single" w:sz="4" w:space="10" w:color="5B9BD5"/>
        <w:bottom w:val="single" w:sz="4" w:space="10" w:color="5B9BD5"/>
      </w:pBdr>
      <w:spacing w:before="360" w:after="360"/>
      <w:ind w:left="864" w:right="864"/>
      <w:jc w:val="center"/>
    </w:pPr>
    <w:rPr>
      <w:i/>
      <w:iCs/>
      <w:color w:val="5B9BD5"/>
    </w:rPr>
  </w:style>
  <w:style w:type="character" w:customStyle="1" w:styleId="IntensivesZitatZchn">
    <w:name w:val="Intensives Zitat Zchn"/>
    <w:link w:val="IntensivesZitat"/>
    <w:uiPriority w:val="30"/>
    <w:rsid w:val="00FA4480"/>
    <w:rPr>
      <w:rFonts w:ascii="Times New Roman" w:hAnsi="Times New Roman"/>
      <w:i/>
      <w:iCs/>
      <w:color w:val="5B9BD5"/>
      <w:sz w:val="24"/>
      <w:lang w:val="en-US"/>
    </w:rPr>
  </w:style>
  <w:style w:type="paragraph" w:styleId="Zitat">
    <w:name w:val="Quote"/>
    <w:basedOn w:val="Standard"/>
    <w:next w:val="Standard"/>
    <w:link w:val="ZitatZchn"/>
    <w:uiPriority w:val="29"/>
    <w:qFormat/>
    <w:rsid w:val="00FA4480"/>
    <w:pPr>
      <w:spacing w:before="200" w:after="160"/>
      <w:ind w:left="864" w:right="864"/>
      <w:jc w:val="center"/>
    </w:pPr>
    <w:rPr>
      <w:i/>
      <w:iCs/>
      <w:color w:val="404040"/>
    </w:rPr>
  </w:style>
  <w:style w:type="character" w:customStyle="1" w:styleId="ZitatZchn">
    <w:name w:val="Zitat Zchn"/>
    <w:link w:val="Zitat"/>
    <w:uiPriority w:val="29"/>
    <w:rsid w:val="00FA4480"/>
    <w:rPr>
      <w:rFonts w:ascii="Times New Roman" w:hAnsi="Times New Roman"/>
      <w:i/>
      <w:iCs/>
      <w:color w:val="404040"/>
      <w:sz w:val="24"/>
      <w:lang w:val="en-US"/>
    </w:rPr>
  </w:style>
  <w:style w:type="table" w:styleId="MittlereListe1-Akzent1">
    <w:name w:val="Medium List 1 Accent 1"/>
    <w:basedOn w:val="NormaleTabelle"/>
    <w:uiPriority w:val="65"/>
    <w:semiHidden/>
    <w:unhideWhenUsed/>
    <w:rsid w:val="00FA4480"/>
    <w:rPr>
      <w:color w:val="000000"/>
    </w:rPr>
    <w:tblPr>
      <w:tblStyleRowBandSize w:val="1"/>
      <w:tblStyleColBandSize w:val="1"/>
      <w:tblBorders>
        <w:top w:val="single" w:sz="8" w:space="0" w:color="5B9BD5"/>
        <w:bottom w:val="single" w:sz="8" w:space="0" w:color="5B9BD5"/>
      </w:tblBorders>
    </w:tblPr>
    <w:tblStylePr w:type="firstRow">
      <w:rPr>
        <w:rFonts w:ascii="Calibri Light" w:eastAsia="MS Gothic"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ittlereSchattierung2-Akzent1">
    <w:name w:val="Medium Shading 2 Accent 1"/>
    <w:basedOn w:val="NormaleTabelle"/>
    <w:uiPriority w:val="64"/>
    <w:semiHidden/>
    <w:unhideWhenUsed/>
    <w:rsid w:val="00FA44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FA4480"/>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FA4480"/>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S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S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S Gothic" w:hAnsi="Calibri Light" w:cs="Times New Roman"/>
        <w:b/>
        <w:bCs/>
      </w:rPr>
    </w:tblStylePr>
    <w:tblStylePr w:type="lastCol">
      <w:rPr>
        <w:rFonts w:ascii="Calibri Light" w:eastAsia="MS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HelleListe-Akzent1">
    <w:name w:val="Light List Accent 1"/>
    <w:basedOn w:val="NormaleTabelle"/>
    <w:uiPriority w:val="61"/>
    <w:semiHidden/>
    <w:unhideWhenUsed/>
    <w:rsid w:val="00FA4480"/>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HelleSchattierung-Akzent1">
    <w:name w:val="Light Shading Accent 1"/>
    <w:basedOn w:val="NormaleTabelle"/>
    <w:uiPriority w:val="60"/>
    <w:semiHidden/>
    <w:unhideWhenUsed/>
    <w:rsid w:val="00FA4480"/>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FarbigesRaster">
    <w:name w:val="Colorful Grid"/>
    <w:basedOn w:val="NormaleTabelle"/>
    <w:uiPriority w:val="73"/>
    <w:semiHidden/>
    <w:unhideWhenUsed/>
    <w:rsid w:val="00FA448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Liste">
    <w:name w:val="Colorful List"/>
    <w:basedOn w:val="NormaleTabelle"/>
    <w:uiPriority w:val="72"/>
    <w:semiHidden/>
    <w:unhideWhenUsed/>
    <w:rsid w:val="00FA448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bigeSchattierung">
    <w:name w:val="Colorful Shading"/>
    <w:basedOn w:val="NormaleTabelle"/>
    <w:uiPriority w:val="71"/>
    <w:semiHidden/>
    <w:unhideWhenUsed/>
    <w:rsid w:val="00FA4480"/>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DunkleListe">
    <w:name w:val="Dark List"/>
    <w:basedOn w:val="NormaleTabelle"/>
    <w:uiPriority w:val="70"/>
    <w:semiHidden/>
    <w:unhideWhenUsed/>
    <w:rsid w:val="00FA448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ittleresRaster3">
    <w:name w:val="Medium Grid 3"/>
    <w:basedOn w:val="NormaleTabelle"/>
    <w:uiPriority w:val="69"/>
    <w:semiHidden/>
    <w:unhideWhenUsed/>
    <w:rsid w:val="00FA448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ttleresRaster2">
    <w:name w:val="Medium Grid 2"/>
    <w:basedOn w:val="NormaleTabelle"/>
    <w:uiPriority w:val="68"/>
    <w:semiHidden/>
    <w:unhideWhenUsed/>
    <w:rsid w:val="00FA4480"/>
    <w:rPr>
      <w:rFonts w:ascii="Calibri Light" w:eastAsia="MS Gothic"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1">
    <w:name w:val="Medium Grid 1"/>
    <w:basedOn w:val="NormaleTabelle"/>
    <w:uiPriority w:val="67"/>
    <w:semiHidden/>
    <w:unhideWhenUsed/>
    <w:rsid w:val="00FA448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ittlereListe2">
    <w:name w:val="Medium List 2"/>
    <w:basedOn w:val="NormaleTabelle"/>
    <w:uiPriority w:val="66"/>
    <w:semiHidden/>
    <w:unhideWhenUsed/>
    <w:rsid w:val="00FA4480"/>
    <w:rPr>
      <w:rFonts w:ascii="Calibri Light" w:eastAsia="MS Gothic"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1">
    <w:name w:val="Medium List 1"/>
    <w:basedOn w:val="NormaleTabelle"/>
    <w:uiPriority w:val="65"/>
    <w:semiHidden/>
    <w:unhideWhenUsed/>
    <w:rsid w:val="00FA4480"/>
    <w:rPr>
      <w:color w:val="000000"/>
    </w:rPr>
    <w:tblPr>
      <w:tblStyleRowBandSize w:val="1"/>
      <w:tblStyleColBandSize w:val="1"/>
      <w:tblBorders>
        <w:top w:val="single" w:sz="8" w:space="0" w:color="000000"/>
        <w:bottom w:val="single" w:sz="8" w:space="0" w:color="000000"/>
      </w:tblBorders>
    </w:tblPr>
    <w:tblStylePr w:type="firstRow">
      <w:rPr>
        <w:rFonts w:ascii="Calibri Light" w:eastAsia="MS Gothic"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ittlereSchattierung2">
    <w:name w:val="Medium Shading 2"/>
    <w:basedOn w:val="NormaleTabelle"/>
    <w:uiPriority w:val="64"/>
    <w:semiHidden/>
    <w:unhideWhenUsed/>
    <w:rsid w:val="00FA448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FA448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FA448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S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S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S Gothic" w:hAnsi="Calibri Light" w:cs="Times New Roman"/>
        <w:b/>
        <w:bCs/>
      </w:rPr>
    </w:tblStylePr>
    <w:tblStylePr w:type="lastCol">
      <w:rPr>
        <w:rFonts w:ascii="Calibri Light" w:eastAsia="MS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HelleListe">
    <w:name w:val="Light List"/>
    <w:basedOn w:val="NormaleTabelle"/>
    <w:uiPriority w:val="61"/>
    <w:semiHidden/>
    <w:unhideWhenUsed/>
    <w:rsid w:val="00FA448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chattierung">
    <w:name w:val="Light Shading"/>
    <w:basedOn w:val="NormaleTabelle"/>
    <w:uiPriority w:val="60"/>
    <w:semiHidden/>
    <w:unhideWhenUsed/>
    <w:rsid w:val="00FA44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KeinLeerraum">
    <w:name w:val="No Spacing"/>
    <w:uiPriority w:val="1"/>
    <w:qFormat/>
    <w:rsid w:val="00FA4480"/>
    <w:pPr>
      <w:jc w:val="both"/>
    </w:pPr>
    <w:rPr>
      <w:rFonts w:ascii="Times New Roman" w:hAnsi="Times New Roman"/>
      <w:sz w:val="24"/>
      <w:szCs w:val="22"/>
      <w:lang w:val="en-US" w:eastAsia="en-US"/>
    </w:rPr>
  </w:style>
  <w:style w:type="character" w:styleId="HTMLVariable">
    <w:name w:val="HTML Variable"/>
    <w:uiPriority w:val="99"/>
    <w:semiHidden/>
    <w:unhideWhenUsed/>
    <w:rsid w:val="00FA4480"/>
    <w:rPr>
      <w:i/>
      <w:iCs/>
    </w:rPr>
  </w:style>
  <w:style w:type="character" w:styleId="HTMLSchreibmaschine">
    <w:name w:val="HTML Typewriter"/>
    <w:uiPriority w:val="99"/>
    <w:semiHidden/>
    <w:unhideWhenUsed/>
    <w:rsid w:val="00FA4480"/>
    <w:rPr>
      <w:rFonts w:ascii="Consolas" w:hAnsi="Consolas"/>
      <w:sz w:val="20"/>
      <w:szCs w:val="20"/>
    </w:rPr>
  </w:style>
  <w:style w:type="character" w:styleId="HTMLBeispiel">
    <w:name w:val="HTML Sample"/>
    <w:uiPriority w:val="99"/>
    <w:semiHidden/>
    <w:unhideWhenUsed/>
    <w:rsid w:val="00FA4480"/>
    <w:rPr>
      <w:rFonts w:ascii="Consolas" w:hAnsi="Consolas"/>
      <w:sz w:val="24"/>
      <w:szCs w:val="24"/>
    </w:rPr>
  </w:style>
  <w:style w:type="paragraph" w:styleId="HTMLVorformatiert">
    <w:name w:val="HTML Preformatted"/>
    <w:basedOn w:val="Standard"/>
    <w:link w:val="HTMLVorformatiertZchn"/>
    <w:uiPriority w:val="99"/>
    <w:semiHidden/>
    <w:unhideWhenUsed/>
    <w:rsid w:val="00FA4480"/>
    <w:pPr>
      <w:spacing w:after="0" w:line="240" w:lineRule="auto"/>
    </w:pPr>
    <w:rPr>
      <w:rFonts w:ascii="Consolas" w:hAnsi="Consolas"/>
      <w:sz w:val="20"/>
      <w:szCs w:val="20"/>
    </w:rPr>
  </w:style>
  <w:style w:type="character" w:customStyle="1" w:styleId="HTMLVorformatiertZchn">
    <w:name w:val="HTML Vorformatiert Zchn"/>
    <w:link w:val="HTMLVorformatiert"/>
    <w:uiPriority w:val="99"/>
    <w:semiHidden/>
    <w:rsid w:val="00FA4480"/>
    <w:rPr>
      <w:rFonts w:ascii="Consolas" w:hAnsi="Consolas"/>
      <w:sz w:val="20"/>
      <w:szCs w:val="20"/>
      <w:lang w:val="en-US"/>
    </w:rPr>
  </w:style>
  <w:style w:type="character" w:styleId="HTMLTastatur">
    <w:name w:val="HTML Keyboard"/>
    <w:uiPriority w:val="99"/>
    <w:semiHidden/>
    <w:unhideWhenUsed/>
    <w:rsid w:val="00FA4480"/>
    <w:rPr>
      <w:rFonts w:ascii="Consolas" w:hAnsi="Consolas"/>
      <w:sz w:val="20"/>
      <w:szCs w:val="20"/>
    </w:rPr>
  </w:style>
  <w:style w:type="character" w:styleId="HTMLDefinition">
    <w:name w:val="HTML Definition"/>
    <w:uiPriority w:val="99"/>
    <w:semiHidden/>
    <w:unhideWhenUsed/>
    <w:rsid w:val="00FA4480"/>
    <w:rPr>
      <w:i/>
      <w:iCs/>
    </w:rPr>
  </w:style>
  <w:style w:type="character" w:styleId="HTMLCode">
    <w:name w:val="HTML Code"/>
    <w:uiPriority w:val="99"/>
    <w:semiHidden/>
    <w:unhideWhenUsed/>
    <w:rsid w:val="00FA4480"/>
    <w:rPr>
      <w:rFonts w:ascii="Consolas" w:hAnsi="Consolas"/>
      <w:sz w:val="20"/>
      <w:szCs w:val="20"/>
    </w:rPr>
  </w:style>
  <w:style w:type="paragraph" w:styleId="HTMLAdresse">
    <w:name w:val="HTML Address"/>
    <w:basedOn w:val="Standard"/>
    <w:link w:val="HTMLAdresseZchn"/>
    <w:uiPriority w:val="99"/>
    <w:semiHidden/>
    <w:unhideWhenUsed/>
    <w:rsid w:val="00FA4480"/>
    <w:pPr>
      <w:spacing w:after="0" w:line="240" w:lineRule="auto"/>
    </w:pPr>
    <w:rPr>
      <w:i/>
      <w:iCs/>
    </w:rPr>
  </w:style>
  <w:style w:type="character" w:customStyle="1" w:styleId="HTMLAdresseZchn">
    <w:name w:val="HTML Adresse Zchn"/>
    <w:link w:val="HTMLAdresse"/>
    <w:uiPriority w:val="99"/>
    <w:semiHidden/>
    <w:rsid w:val="00FA4480"/>
    <w:rPr>
      <w:rFonts w:ascii="Times New Roman" w:hAnsi="Times New Roman"/>
      <w:i/>
      <w:iCs/>
      <w:sz w:val="24"/>
      <w:lang w:val="en-US"/>
    </w:rPr>
  </w:style>
  <w:style w:type="character" w:styleId="HTMLAkronym">
    <w:name w:val="HTML Acronym"/>
    <w:basedOn w:val="Absatz-Standardschriftart"/>
    <w:uiPriority w:val="99"/>
    <w:semiHidden/>
    <w:unhideWhenUsed/>
    <w:rsid w:val="00FA4480"/>
  </w:style>
  <w:style w:type="paragraph" w:styleId="NurText">
    <w:name w:val="Plain Text"/>
    <w:basedOn w:val="Standard"/>
    <w:link w:val="NurTextZchn"/>
    <w:uiPriority w:val="99"/>
    <w:semiHidden/>
    <w:unhideWhenUsed/>
    <w:rsid w:val="00FA4480"/>
    <w:pPr>
      <w:spacing w:after="0" w:line="240" w:lineRule="auto"/>
    </w:pPr>
    <w:rPr>
      <w:rFonts w:ascii="Consolas" w:hAnsi="Consolas"/>
      <w:sz w:val="21"/>
      <w:szCs w:val="21"/>
    </w:rPr>
  </w:style>
  <w:style w:type="character" w:customStyle="1" w:styleId="NurTextZchn">
    <w:name w:val="Nur Text Zchn"/>
    <w:link w:val="NurText"/>
    <w:uiPriority w:val="99"/>
    <w:semiHidden/>
    <w:rsid w:val="00FA4480"/>
    <w:rPr>
      <w:rFonts w:ascii="Consolas" w:hAnsi="Consolas"/>
      <w:sz w:val="21"/>
      <w:szCs w:val="21"/>
      <w:lang w:val="en-US"/>
    </w:rPr>
  </w:style>
  <w:style w:type="paragraph" w:styleId="Dokumentstruktur">
    <w:name w:val="Document Map"/>
    <w:basedOn w:val="Standard"/>
    <w:link w:val="DokumentstrukturZchn"/>
    <w:uiPriority w:val="99"/>
    <w:semiHidden/>
    <w:unhideWhenUsed/>
    <w:rsid w:val="00FA4480"/>
    <w:pPr>
      <w:spacing w:after="0" w:line="240" w:lineRule="auto"/>
    </w:pPr>
    <w:rPr>
      <w:rFonts w:ascii="Segoe UI" w:hAnsi="Segoe UI" w:cs="Segoe UI"/>
      <w:sz w:val="16"/>
      <w:szCs w:val="16"/>
    </w:rPr>
  </w:style>
  <w:style w:type="character" w:customStyle="1" w:styleId="DokumentstrukturZchn">
    <w:name w:val="Dokumentstruktur Zchn"/>
    <w:link w:val="Dokumentstruktur"/>
    <w:uiPriority w:val="99"/>
    <w:semiHidden/>
    <w:rsid w:val="00FA4480"/>
    <w:rPr>
      <w:rFonts w:ascii="Segoe UI" w:hAnsi="Segoe UI" w:cs="Segoe UI"/>
      <w:sz w:val="16"/>
      <w:szCs w:val="16"/>
      <w:lang w:val="en-US"/>
    </w:rPr>
  </w:style>
  <w:style w:type="character" w:styleId="Hervorhebung">
    <w:name w:val="Emphasis"/>
    <w:uiPriority w:val="20"/>
    <w:qFormat/>
    <w:rsid w:val="00FA4480"/>
    <w:rPr>
      <w:i/>
      <w:iCs/>
    </w:rPr>
  </w:style>
  <w:style w:type="character" w:styleId="Fett">
    <w:name w:val="Strong"/>
    <w:uiPriority w:val="22"/>
    <w:qFormat/>
    <w:rsid w:val="00FA4480"/>
    <w:rPr>
      <w:b/>
      <w:bCs/>
    </w:rPr>
  </w:style>
  <w:style w:type="paragraph" w:styleId="Blocktext">
    <w:name w:val="Block Text"/>
    <w:basedOn w:val="Standard"/>
    <w:uiPriority w:val="99"/>
    <w:semiHidden/>
    <w:unhideWhenUsed/>
    <w:rsid w:val="00FA4480"/>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eastAsia="MS Mincho" w:hAnsi="Calibri"/>
      <w:i/>
      <w:iCs/>
      <w:color w:val="5B9BD5"/>
    </w:rPr>
  </w:style>
  <w:style w:type="paragraph" w:styleId="Textkrper-Einzug3">
    <w:name w:val="Body Text Indent 3"/>
    <w:basedOn w:val="Standard"/>
    <w:link w:val="Textkrper-Einzug3Zchn"/>
    <w:uiPriority w:val="99"/>
    <w:semiHidden/>
    <w:unhideWhenUsed/>
    <w:rsid w:val="00FA4480"/>
    <w:pPr>
      <w:ind w:left="283"/>
    </w:pPr>
    <w:rPr>
      <w:sz w:val="16"/>
      <w:szCs w:val="16"/>
    </w:rPr>
  </w:style>
  <w:style w:type="character" w:customStyle="1" w:styleId="Textkrper-Einzug3Zchn">
    <w:name w:val="Textkörper-Einzug 3 Zchn"/>
    <w:link w:val="Textkrper-Einzug3"/>
    <w:uiPriority w:val="99"/>
    <w:semiHidden/>
    <w:rsid w:val="00FA4480"/>
    <w:rPr>
      <w:rFonts w:ascii="Times New Roman" w:hAnsi="Times New Roman"/>
      <w:sz w:val="16"/>
      <w:szCs w:val="16"/>
      <w:lang w:val="en-US"/>
    </w:rPr>
  </w:style>
  <w:style w:type="paragraph" w:styleId="Textkrper-Einzug2">
    <w:name w:val="Body Text Indent 2"/>
    <w:basedOn w:val="Standard"/>
    <w:link w:val="Textkrper-Einzug2Zchn"/>
    <w:uiPriority w:val="99"/>
    <w:semiHidden/>
    <w:unhideWhenUsed/>
    <w:rsid w:val="00FA4480"/>
    <w:pPr>
      <w:ind w:left="283"/>
    </w:pPr>
  </w:style>
  <w:style w:type="character" w:customStyle="1" w:styleId="Textkrper-Einzug2Zchn">
    <w:name w:val="Textkörper-Einzug 2 Zchn"/>
    <w:link w:val="Textkrper-Einzug2"/>
    <w:uiPriority w:val="99"/>
    <w:semiHidden/>
    <w:rsid w:val="00FA4480"/>
    <w:rPr>
      <w:rFonts w:ascii="Times New Roman" w:hAnsi="Times New Roman"/>
      <w:sz w:val="24"/>
      <w:lang w:val="en-US"/>
    </w:rPr>
  </w:style>
  <w:style w:type="paragraph" w:styleId="Textkrper3">
    <w:name w:val="Body Text 3"/>
    <w:basedOn w:val="Standard"/>
    <w:link w:val="Textkrper3Zchn"/>
    <w:uiPriority w:val="99"/>
    <w:semiHidden/>
    <w:unhideWhenUsed/>
    <w:rsid w:val="00FA4480"/>
    <w:rPr>
      <w:sz w:val="16"/>
      <w:szCs w:val="16"/>
    </w:rPr>
  </w:style>
  <w:style w:type="character" w:customStyle="1" w:styleId="Textkrper3Zchn">
    <w:name w:val="Textkörper 3 Zchn"/>
    <w:link w:val="Textkrper3"/>
    <w:uiPriority w:val="99"/>
    <w:semiHidden/>
    <w:rsid w:val="00FA4480"/>
    <w:rPr>
      <w:rFonts w:ascii="Times New Roman" w:hAnsi="Times New Roman"/>
      <w:sz w:val="16"/>
      <w:szCs w:val="16"/>
      <w:lang w:val="en-US"/>
    </w:rPr>
  </w:style>
  <w:style w:type="paragraph" w:styleId="Textkrper2">
    <w:name w:val="Body Text 2"/>
    <w:basedOn w:val="Standard"/>
    <w:link w:val="Textkrper2Zchn"/>
    <w:uiPriority w:val="99"/>
    <w:semiHidden/>
    <w:unhideWhenUsed/>
    <w:rsid w:val="00FA4480"/>
  </w:style>
  <w:style w:type="character" w:customStyle="1" w:styleId="Textkrper2Zchn">
    <w:name w:val="Textkörper 2 Zchn"/>
    <w:link w:val="Textkrper2"/>
    <w:uiPriority w:val="99"/>
    <w:semiHidden/>
    <w:rsid w:val="00FA4480"/>
    <w:rPr>
      <w:rFonts w:ascii="Times New Roman" w:hAnsi="Times New Roman"/>
      <w:sz w:val="24"/>
      <w:lang w:val="en-US"/>
    </w:rPr>
  </w:style>
  <w:style w:type="paragraph" w:styleId="Fu-Endnotenberschrift">
    <w:name w:val="Note Heading"/>
    <w:basedOn w:val="Standard"/>
    <w:next w:val="Standard"/>
    <w:link w:val="Fu-EndnotenberschriftZchn"/>
    <w:uiPriority w:val="99"/>
    <w:semiHidden/>
    <w:unhideWhenUsed/>
    <w:rsid w:val="00FA4480"/>
    <w:pPr>
      <w:spacing w:after="0" w:line="240" w:lineRule="auto"/>
    </w:pPr>
  </w:style>
  <w:style w:type="character" w:customStyle="1" w:styleId="Fu-EndnotenberschriftZchn">
    <w:name w:val="Fuß/-Endnotenüberschrift Zchn"/>
    <w:link w:val="Fu-Endnotenberschrift"/>
    <w:uiPriority w:val="99"/>
    <w:semiHidden/>
    <w:rsid w:val="00FA4480"/>
    <w:rPr>
      <w:rFonts w:ascii="Times New Roman" w:hAnsi="Times New Roman"/>
      <w:sz w:val="24"/>
      <w:lang w:val="en-US"/>
    </w:rPr>
  </w:style>
  <w:style w:type="paragraph" w:styleId="Textkrper-Zeileneinzug">
    <w:name w:val="Body Text Indent"/>
    <w:basedOn w:val="Standard"/>
    <w:link w:val="Textkrper-ZeileneinzugZchn"/>
    <w:uiPriority w:val="99"/>
    <w:semiHidden/>
    <w:unhideWhenUsed/>
    <w:rsid w:val="00FA4480"/>
    <w:pPr>
      <w:ind w:left="283"/>
    </w:pPr>
  </w:style>
  <w:style w:type="character" w:customStyle="1" w:styleId="Textkrper-ZeileneinzugZchn">
    <w:name w:val="Textkörper-Zeileneinzug Zchn"/>
    <w:link w:val="Textkrper-Zeileneinzug"/>
    <w:uiPriority w:val="99"/>
    <w:semiHidden/>
    <w:rsid w:val="00FA4480"/>
    <w:rPr>
      <w:rFonts w:ascii="Times New Roman" w:hAnsi="Times New Roman"/>
      <w:sz w:val="24"/>
      <w:lang w:val="en-US"/>
    </w:rPr>
  </w:style>
  <w:style w:type="paragraph" w:styleId="Textkrper-Erstzeileneinzug2">
    <w:name w:val="Body Text First Indent 2"/>
    <w:basedOn w:val="Textkrper-Zeileneinzug"/>
    <w:link w:val="Textkrper-Erstzeileneinzug2Zchn"/>
    <w:uiPriority w:val="99"/>
    <w:semiHidden/>
    <w:unhideWhenUsed/>
    <w:rsid w:val="00FA4480"/>
    <w:pPr>
      <w:ind w:left="360" w:firstLine="360"/>
    </w:pPr>
  </w:style>
  <w:style w:type="character" w:customStyle="1" w:styleId="Textkrper-Erstzeileneinzug2Zchn">
    <w:name w:val="Textkörper-Erstzeileneinzug 2 Zchn"/>
    <w:link w:val="Textkrper-Erstzeileneinzug2"/>
    <w:uiPriority w:val="99"/>
    <w:semiHidden/>
    <w:rsid w:val="00FA4480"/>
    <w:rPr>
      <w:rFonts w:ascii="Times New Roman" w:hAnsi="Times New Roman"/>
      <w:sz w:val="24"/>
      <w:lang w:val="en-US"/>
    </w:rPr>
  </w:style>
  <w:style w:type="paragraph" w:styleId="Textkrper">
    <w:name w:val="Body Text"/>
    <w:basedOn w:val="Standard"/>
    <w:link w:val="TextkrperZchn"/>
    <w:uiPriority w:val="99"/>
    <w:semiHidden/>
    <w:unhideWhenUsed/>
    <w:rsid w:val="00FA4480"/>
  </w:style>
  <w:style w:type="character" w:customStyle="1" w:styleId="TextkrperZchn">
    <w:name w:val="Textkörper Zchn"/>
    <w:link w:val="Textkrper"/>
    <w:uiPriority w:val="99"/>
    <w:semiHidden/>
    <w:rsid w:val="00FA4480"/>
    <w:rPr>
      <w:rFonts w:ascii="Times New Roman" w:hAnsi="Times New Roman"/>
      <w:sz w:val="24"/>
      <w:lang w:val="en-US"/>
    </w:rPr>
  </w:style>
  <w:style w:type="paragraph" w:styleId="Textkrper-Erstzeileneinzug">
    <w:name w:val="Body Text First Indent"/>
    <w:basedOn w:val="Textkrper"/>
    <w:link w:val="Textkrper-ErstzeileneinzugZchn"/>
    <w:uiPriority w:val="99"/>
    <w:semiHidden/>
    <w:unhideWhenUsed/>
    <w:rsid w:val="00FA4480"/>
    <w:pPr>
      <w:ind w:firstLine="360"/>
    </w:pPr>
  </w:style>
  <w:style w:type="character" w:customStyle="1" w:styleId="Textkrper-ErstzeileneinzugZchn">
    <w:name w:val="Textkörper-Erstzeileneinzug Zchn"/>
    <w:link w:val="Textkrper-Erstzeileneinzug"/>
    <w:uiPriority w:val="99"/>
    <w:semiHidden/>
    <w:rsid w:val="00FA4480"/>
    <w:rPr>
      <w:rFonts w:ascii="Times New Roman" w:hAnsi="Times New Roman"/>
      <w:sz w:val="24"/>
      <w:lang w:val="en-US"/>
    </w:rPr>
  </w:style>
  <w:style w:type="paragraph" w:styleId="Datum">
    <w:name w:val="Date"/>
    <w:basedOn w:val="Standard"/>
    <w:next w:val="Standard"/>
    <w:link w:val="DatumZchn"/>
    <w:uiPriority w:val="99"/>
    <w:semiHidden/>
    <w:unhideWhenUsed/>
    <w:rsid w:val="00FA4480"/>
  </w:style>
  <w:style w:type="character" w:customStyle="1" w:styleId="DatumZchn">
    <w:name w:val="Datum Zchn"/>
    <w:link w:val="Datum"/>
    <w:uiPriority w:val="99"/>
    <w:semiHidden/>
    <w:rsid w:val="00FA4480"/>
    <w:rPr>
      <w:rFonts w:ascii="Times New Roman" w:hAnsi="Times New Roman"/>
      <w:sz w:val="24"/>
      <w:lang w:val="en-US"/>
    </w:rPr>
  </w:style>
  <w:style w:type="paragraph" w:styleId="Anrede">
    <w:name w:val="Salutation"/>
    <w:basedOn w:val="Standard"/>
    <w:next w:val="Standard"/>
    <w:link w:val="AnredeZchn"/>
    <w:uiPriority w:val="99"/>
    <w:semiHidden/>
    <w:unhideWhenUsed/>
    <w:rsid w:val="00FA4480"/>
  </w:style>
  <w:style w:type="character" w:customStyle="1" w:styleId="AnredeZchn">
    <w:name w:val="Anrede Zchn"/>
    <w:link w:val="Anrede"/>
    <w:uiPriority w:val="99"/>
    <w:semiHidden/>
    <w:rsid w:val="00FA4480"/>
    <w:rPr>
      <w:rFonts w:ascii="Times New Roman" w:hAnsi="Times New Roman"/>
      <w:sz w:val="24"/>
      <w:lang w:val="en-US"/>
    </w:rPr>
  </w:style>
  <w:style w:type="paragraph" w:styleId="Untertitel">
    <w:name w:val="Subtitle"/>
    <w:basedOn w:val="Standard"/>
    <w:next w:val="Standard"/>
    <w:link w:val="UntertitelZchn"/>
    <w:uiPriority w:val="11"/>
    <w:qFormat/>
    <w:rsid w:val="00FA4480"/>
    <w:pPr>
      <w:numPr>
        <w:ilvl w:val="1"/>
      </w:numPr>
      <w:spacing w:after="160"/>
    </w:pPr>
    <w:rPr>
      <w:rFonts w:ascii="Calibri" w:eastAsia="MS Mincho" w:hAnsi="Calibri"/>
      <w:color w:val="5A5A5A"/>
      <w:spacing w:val="15"/>
    </w:rPr>
  </w:style>
  <w:style w:type="character" w:customStyle="1" w:styleId="UntertitelZchn">
    <w:name w:val="Untertitel Zchn"/>
    <w:link w:val="Untertitel"/>
    <w:uiPriority w:val="11"/>
    <w:rsid w:val="00FA4480"/>
    <w:rPr>
      <w:rFonts w:eastAsia="MS Mincho"/>
      <w:color w:val="5A5A5A"/>
      <w:spacing w:val="15"/>
      <w:lang w:val="en-US"/>
    </w:rPr>
  </w:style>
  <w:style w:type="paragraph" w:styleId="Nachrichtenkopf">
    <w:name w:val="Message Header"/>
    <w:basedOn w:val="Standard"/>
    <w:link w:val="NachrichtenkopfZchn"/>
    <w:uiPriority w:val="99"/>
    <w:semiHidden/>
    <w:unhideWhenUsed/>
    <w:rsid w:val="00FA448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MS Gothic" w:hAnsi="Calibri Light"/>
      <w:szCs w:val="24"/>
    </w:rPr>
  </w:style>
  <w:style w:type="character" w:customStyle="1" w:styleId="NachrichtenkopfZchn">
    <w:name w:val="Nachrichtenkopf Zchn"/>
    <w:link w:val="Nachrichtenkopf"/>
    <w:uiPriority w:val="99"/>
    <w:semiHidden/>
    <w:rsid w:val="00FA4480"/>
    <w:rPr>
      <w:rFonts w:ascii="Calibri Light" w:eastAsia="MS Gothic" w:hAnsi="Calibri Light" w:cs="Times New Roman"/>
      <w:sz w:val="24"/>
      <w:szCs w:val="24"/>
      <w:shd w:val="pct20" w:color="auto" w:fill="auto"/>
      <w:lang w:val="en-US"/>
    </w:rPr>
  </w:style>
  <w:style w:type="paragraph" w:styleId="Listenfortsetzung5">
    <w:name w:val="List Continue 5"/>
    <w:basedOn w:val="Standard"/>
    <w:uiPriority w:val="99"/>
    <w:semiHidden/>
    <w:unhideWhenUsed/>
    <w:rsid w:val="00FA4480"/>
    <w:pPr>
      <w:ind w:left="1415"/>
      <w:contextualSpacing/>
    </w:pPr>
  </w:style>
  <w:style w:type="paragraph" w:styleId="Listenfortsetzung4">
    <w:name w:val="List Continue 4"/>
    <w:basedOn w:val="Standard"/>
    <w:uiPriority w:val="99"/>
    <w:semiHidden/>
    <w:unhideWhenUsed/>
    <w:rsid w:val="00FA4480"/>
    <w:pPr>
      <w:ind w:left="1132"/>
      <w:contextualSpacing/>
    </w:pPr>
  </w:style>
  <w:style w:type="paragraph" w:styleId="Listenfortsetzung3">
    <w:name w:val="List Continue 3"/>
    <w:basedOn w:val="Standard"/>
    <w:uiPriority w:val="99"/>
    <w:semiHidden/>
    <w:unhideWhenUsed/>
    <w:rsid w:val="00FA4480"/>
    <w:pPr>
      <w:ind w:left="849"/>
      <w:contextualSpacing/>
    </w:pPr>
  </w:style>
  <w:style w:type="paragraph" w:styleId="Listenfortsetzung2">
    <w:name w:val="List Continue 2"/>
    <w:basedOn w:val="Standard"/>
    <w:uiPriority w:val="99"/>
    <w:semiHidden/>
    <w:unhideWhenUsed/>
    <w:rsid w:val="00FA4480"/>
    <w:pPr>
      <w:ind w:left="566"/>
      <w:contextualSpacing/>
    </w:pPr>
  </w:style>
  <w:style w:type="paragraph" w:styleId="Listenfortsetzung">
    <w:name w:val="List Continue"/>
    <w:basedOn w:val="Standard"/>
    <w:uiPriority w:val="99"/>
    <w:semiHidden/>
    <w:unhideWhenUsed/>
    <w:rsid w:val="00FA4480"/>
    <w:pPr>
      <w:ind w:left="283"/>
      <w:contextualSpacing/>
    </w:pPr>
  </w:style>
  <w:style w:type="paragraph" w:styleId="Unterschrift">
    <w:name w:val="Signature"/>
    <w:basedOn w:val="Standard"/>
    <w:link w:val="UnterschriftZchn"/>
    <w:uiPriority w:val="99"/>
    <w:semiHidden/>
    <w:unhideWhenUsed/>
    <w:rsid w:val="00FA4480"/>
    <w:pPr>
      <w:spacing w:after="0" w:line="240" w:lineRule="auto"/>
      <w:ind w:left="4252"/>
    </w:pPr>
  </w:style>
  <w:style w:type="character" w:customStyle="1" w:styleId="UnterschriftZchn">
    <w:name w:val="Unterschrift Zchn"/>
    <w:link w:val="Unterschrift"/>
    <w:uiPriority w:val="99"/>
    <w:semiHidden/>
    <w:rsid w:val="00FA4480"/>
    <w:rPr>
      <w:rFonts w:ascii="Times New Roman" w:hAnsi="Times New Roman"/>
      <w:sz w:val="24"/>
      <w:lang w:val="en-US"/>
    </w:rPr>
  </w:style>
  <w:style w:type="paragraph" w:styleId="Gruformel">
    <w:name w:val="Closing"/>
    <w:basedOn w:val="Standard"/>
    <w:link w:val="GruformelZchn"/>
    <w:uiPriority w:val="99"/>
    <w:semiHidden/>
    <w:unhideWhenUsed/>
    <w:rsid w:val="00FA4480"/>
    <w:pPr>
      <w:spacing w:after="0" w:line="240" w:lineRule="auto"/>
      <w:ind w:left="4252"/>
    </w:pPr>
  </w:style>
  <w:style w:type="character" w:customStyle="1" w:styleId="GruformelZchn">
    <w:name w:val="Grußformel Zchn"/>
    <w:link w:val="Gruformel"/>
    <w:uiPriority w:val="99"/>
    <w:semiHidden/>
    <w:rsid w:val="00FA4480"/>
    <w:rPr>
      <w:rFonts w:ascii="Times New Roman" w:hAnsi="Times New Roman"/>
      <w:sz w:val="24"/>
      <w:lang w:val="en-US"/>
    </w:rPr>
  </w:style>
  <w:style w:type="paragraph" w:styleId="Titel">
    <w:name w:val="Title"/>
    <w:basedOn w:val="Standard"/>
    <w:next w:val="Standard"/>
    <w:link w:val="TitelZchn"/>
    <w:uiPriority w:val="10"/>
    <w:qFormat/>
    <w:rsid w:val="00FA4480"/>
    <w:pPr>
      <w:spacing w:after="0" w:line="240" w:lineRule="auto"/>
      <w:contextualSpacing/>
    </w:pPr>
    <w:rPr>
      <w:rFonts w:ascii="Calibri Light" w:eastAsia="MS Gothic" w:hAnsi="Calibri Light"/>
      <w:spacing w:val="-10"/>
      <w:kern w:val="28"/>
      <w:sz w:val="56"/>
      <w:szCs w:val="56"/>
    </w:rPr>
  </w:style>
  <w:style w:type="character" w:customStyle="1" w:styleId="TitelZchn">
    <w:name w:val="Titel Zchn"/>
    <w:link w:val="Titel"/>
    <w:uiPriority w:val="10"/>
    <w:rsid w:val="00FA4480"/>
    <w:rPr>
      <w:rFonts w:ascii="Calibri Light" w:eastAsia="MS Gothic" w:hAnsi="Calibri Light" w:cs="Times New Roman"/>
      <w:spacing w:val="-10"/>
      <w:kern w:val="28"/>
      <w:sz w:val="56"/>
      <w:szCs w:val="56"/>
      <w:lang w:val="en-US"/>
    </w:rPr>
  </w:style>
  <w:style w:type="paragraph" w:styleId="Listennummer5">
    <w:name w:val="List Number 5"/>
    <w:basedOn w:val="Standard"/>
    <w:uiPriority w:val="99"/>
    <w:semiHidden/>
    <w:unhideWhenUsed/>
    <w:rsid w:val="00FA4480"/>
    <w:pPr>
      <w:numPr>
        <w:numId w:val="3"/>
      </w:numPr>
      <w:contextualSpacing/>
    </w:pPr>
  </w:style>
  <w:style w:type="paragraph" w:styleId="Listennummer4">
    <w:name w:val="List Number 4"/>
    <w:basedOn w:val="Standard"/>
    <w:uiPriority w:val="99"/>
    <w:semiHidden/>
    <w:unhideWhenUsed/>
    <w:rsid w:val="00FA4480"/>
    <w:pPr>
      <w:numPr>
        <w:numId w:val="4"/>
      </w:numPr>
      <w:contextualSpacing/>
    </w:pPr>
  </w:style>
  <w:style w:type="paragraph" w:styleId="Listennummer3">
    <w:name w:val="List Number 3"/>
    <w:basedOn w:val="Standard"/>
    <w:uiPriority w:val="99"/>
    <w:semiHidden/>
    <w:unhideWhenUsed/>
    <w:rsid w:val="00FA4480"/>
    <w:pPr>
      <w:numPr>
        <w:numId w:val="5"/>
      </w:numPr>
      <w:contextualSpacing/>
    </w:pPr>
  </w:style>
  <w:style w:type="paragraph" w:styleId="Listennummer2">
    <w:name w:val="List Number 2"/>
    <w:basedOn w:val="Standard"/>
    <w:uiPriority w:val="99"/>
    <w:semiHidden/>
    <w:unhideWhenUsed/>
    <w:rsid w:val="00FA4480"/>
    <w:pPr>
      <w:numPr>
        <w:numId w:val="6"/>
      </w:numPr>
      <w:contextualSpacing/>
    </w:pPr>
  </w:style>
  <w:style w:type="paragraph" w:styleId="Aufzhlungszeichen5">
    <w:name w:val="List Bullet 5"/>
    <w:basedOn w:val="Standard"/>
    <w:uiPriority w:val="99"/>
    <w:semiHidden/>
    <w:unhideWhenUsed/>
    <w:rsid w:val="00FA4480"/>
    <w:pPr>
      <w:numPr>
        <w:numId w:val="7"/>
      </w:numPr>
      <w:contextualSpacing/>
    </w:pPr>
  </w:style>
  <w:style w:type="paragraph" w:styleId="Aufzhlungszeichen4">
    <w:name w:val="List Bullet 4"/>
    <w:basedOn w:val="Standard"/>
    <w:uiPriority w:val="99"/>
    <w:semiHidden/>
    <w:unhideWhenUsed/>
    <w:rsid w:val="00FA4480"/>
    <w:pPr>
      <w:numPr>
        <w:numId w:val="8"/>
      </w:numPr>
      <w:contextualSpacing/>
    </w:pPr>
  </w:style>
  <w:style w:type="paragraph" w:styleId="Aufzhlungszeichen3">
    <w:name w:val="List Bullet 3"/>
    <w:basedOn w:val="Standard"/>
    <w:uiPriority w:val="99"/>
    <w:semiHidden/>
    <w:unhideWhenUsed/>
    <w:rsid w:val="00FA4480"/>
    <w:pPr>
      <w:numPr>
        <w:numId w:val="9"/>
      </w:numPr>
      <w:contextualSpacing/>
    </w:pPr>
  </w:style>
  <w:style w:type="paragraph" w:styleId="Aufzhlungszeichen2">
    <w:name w:val="List Bullet 2"/>
    <w:basedOn w:val="Standard"/>
    <w:uiPriority w:val="99"/>
    <w:semiHidden/>
    <w:unhideWhenUsed/>
    <w:rsid w:val="00FA4480"/>
    <w:pPr>
      <w:numPr>
        <w:numId w:val="10"/>
      </w:numPr>
      <w:contextualSpacing/>
    </w:pPr>
  </w:style>
  <w:style w:type="paragraph" w:styleId="Liste5">
    <w:name w:val="List 5"/>
    <w:basedOn w:val="Standard"/>
    <w:uiPriority w:val="99"/>
    <w:semiHidden/>
    <w:unhideWhenUsed/>
    <w:rsid w:val="00FA4480"/>
    <w:pPr>
      <w:ind w:left="1415" w:hanging="283"/>
      <w:contextualSpacing/>
    </w:pPr>
  </w:style>
  <w:style w:type="paragraph" w:styleId="Liste4">
    <w:name w:val="List 4"/>
    <w:basedOn w:val="Standard"/>
    <w:uiPriority w:val="99"/>
    <w:semiHidden/>
    <w:unhideWhenUsed/>
    <w:rsid w:val="00FA4480"/>
    <w:pPr>
      <w:ind w:left="1132" w:hanging="283"/>
      <w:contextualSpacing/>
    </w:pPr>
  </w:style>
  <w:style w:type="paragraph" w:styleId="Liste3">
    <w:name w:val="List 3"/>
    <w:basedOn w:val="Standard"/>
    <w:uiPriority w:val="99"/>
    <w:semiHidden/>
    <w:unhideWhenUsed/>
    <w:rsid w:val="00FA4480"/>
    <w:pPr>
      <w:ind w:left="849" w:hanging="283"/>
      <w:contextualSpacing/>
    </w:pPr>
  </w:style>
  <w:style w:type="paragraph" w:styleId="Liste2">
    <w:name w:val="List 2"/>
    <w:basedOn w:val="Standard"/>
    <w:uiPriority w:val="99"/>
    <w:semiHidden/>
    <w:unhideWhenUsed/>
    <w:rsid w:val="00FA4480"/>
    <w:pPr>
      <w:ind w:left="566" w:hanging="283"/>
      <w:contextualSpacing/>
    </w:pPr>
  </w:style>
  <w:style w:type="paragraph" w:styleId="Listennummer">
    <w:name w:val="List Number"/>
    <w:basedOn w:val="Standard"/>
    <w:uiPriority w:val="99"/>
    <w:semiHidden/>
    <w:unhideWhenUsed/>
    <w:rsid w:val="00FA4480"/>
    <w:pPr>
      <w:numPr>
        <w:numId w:val="11"/>
      </w:numPr>
      <w:contextualSpacing/>
    </w:pPr>
  </w:style>
  <w:style w:type="paragraph" w:styleId="Liste">
    <w:name w:val="List"/>
    <w:basedOn w:val="Standard"/>
    <w:uiPriority w:val="99"/>
    <w:semiHidden/>
    <w:unhideWhenUsed/>
    <w:rsid w:val="00FA4480"/>
    <w:pPr>
      <w:ind w:left="283" w:hanging="283"/>
      <w:contextualSpacing/>
    </w:pPr>
  </w:style>
  <w:style w:type="paragraph" w:styleId="RGV-berschrift">
    <w:name w:val="toa heading"/>
    <w:basedOn w:val="Standard"/>
    <w:next w:val="Standard"/>
    <w:uiPriority w:val="99"/>
    <w:semiHidden/>
    <w:unhideWhenUsed/>
    <w:rsid w:val="00FA4480"/>
    <w:pPr>
      <w:spacing w:before="120"/>
    </w:pPr>
    <w:rPr>
      <w:rFonts w:ascii="Calibri Light" w:eastAsia="MS Gothic" w:hAnsi="Calibri Light"/>
      <w:b/>
      <w:bCs/>
      <w:szCs w:val="24"/>
    </w:rPr>
  </w:style>
  <w:style w:type="paragraph" w:styleId="Makrotext">
    <w:name w:val="macro"/>
    <w:link w:val="MakrotextZchn"/>
    <w:uiPriority w:val="99"/>
    <w:semiHidden/>
    <w:unhideWhenUsed/>
    <w:rsid w:val="00FA4480"/>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hAnsi="Consolas"/>
      <w:lang w:val="en-US" w:eastAsia="en-US"/>
    </w:rPr>
  </w:style>
  <w:style w:type="character" w:customStyle="1" w:styleId="MakrotextZchn">
    <w:name w:val="Makrotext Zchn"/>
    <w:link w:val="Makrotext"/>
    <w:uiPriority w:val="99"/>
    <w:semiHidden/>
    <w:rsid w:val="00FA4480"/>
    <w:rPr>
      <w:rFonts w:ascii="Consolas" w:hAnsi="Consolas"/>
      <w:sz w:val="20"/>
      <w:szCs w:val="20"/>
      <w:lang w:val="en-US"/>
    </w:rPr>
  </w:style>
  <w:style w:type="paragraph" w:styleId="Rechtsgrundlagenverzeichnis">
    <w:name w:val="table of authorities"/>
    <w:basedOn w:val="Standard"/>
    <w:next w:val="Standard"/>
    <w:uiPriority w:val="99"/>
    <w:semiHidden/>
    <w:unhideWhenUsed/>
    <w:rsid w:val="00FA4480"/>
    <w:pPr>
      <w:spacing w:after="0"/>
      <w:ind w:left="240" w:hanging="240"/>
    </w:pPr>
  </w:style>
  <w:style w:type="paragraph" w:styleId="Endnotentext">
    <w:name w:val="endnote text"/>
    <w:basedOn w:val="Standard"/>
    <w:link w:val="EndnotentextZchn"/>
    <w:uiPriority w:val="99"/>
    <w:semiHidden/>
    <w:unhideWhenUsed/>
    <w:rsid w:val="00FA4480"/>
    <w:pPr>
      <w:spacing w:after="0" w:line="240" w:lineRule="auto"/>
    </w:pPr>
    <w:rPr>
      <w:sz w:val="20"/>
      <w:szCs w:val="20"/>
    </w:rPr>
  </w:style>
  <w:style w:type="character" w:customStyle="1" w:styleId="EndnotentextZchn">
    <w:name w:val="Endnotentext Zchn"/>
    <w:link w:val="Endnotentext"/>
    <w:uiPriority w:val="99"/>
    <w:semiHidden/>
    <w:rsid w:val="00FA4480"/>
    <w:rPr>
      <w:rFonts w:ascii="Times New Roman" w:hAnsi="Times New Roman"/>
      <w:sz w:val="20"/>
      <w:szCs w:val="20"/>
      <w:lang w:val="en-US"/>
    </w:rPr>
  </w:style>
  <w:style w:type="character" w:styleId="Seitenzahl">
    <w:name w:val="page number"/>
    <w:basedOn w:val="Absatz-Standardschriftart"/>
    <w:uiPriority w:val="99"/>
    <w:semiHidden/>
    <w:unhideWhenUsed/>
    <w:rsid w:val="00FA4480"/>
  </w:style>
  <w:style w:type="character" w:styleId="Zeilennummer">
    <w:name w:val="line number"/>
    <w:basedOn w:val="Absatz-Standardschriftart"/>
    <w:uiPriority w:val="99"/>
    <w:semiHidden/>
    <w:unhideWhenUsed/>
    <w:rsid w:val="00FA4480"/>
  </w:style>
  <w:style w:type="paragraph" w:styleId="Umschlagabsenderadresse">
    <w:name w:val="envelope return"/>
    <w:basedOn w:val="Standard"/>
    <w:uiPriority w:val="99"/>
    <w:semiHidden/>
    <w:unhideWhenUsed/>
    <w:rsid w:val="00FA4480"/>
    <w:pPr>
      <w:spacing w:after="0" w:line="240" w:lineRule="auto"/>
    </w:pPr>
    <w:rPr>
      <w:rFonts w:ascii="Calibri Light" w:eastAsia="MS Gothic" w:hAnsi="Calibri Light"/>
      <w:sz w:val="20"/>
      <w:szCs w:val="20"/>
    </w:rPr>
  </w:style>
  <w:style w:type="paragraph" w:styleId="Umschlagadresse">
    <w:name w:val="envelope address"/>
    <w:basedOn w:val="Standard"/>
    <w:uiPriority w:val="99"/>
    <w:semiHidden/>
    <w:unhideWhenUsed/>
    <w:rsid w:val="00FA4480"/>
    <w:pPr>
      <w:framePr w:w="4320" w:h="2160" w:hRule="exact" w:hSpace="141" w:wrap="auto" w:hAnchor="page" w:xAlign="center" w:yAlign="bottom"/>
      <w:spacing w:after="0" w:line="240" w:lineRule="auto"/>
      <w:ind w:left="1"/>
    </w:pPr>
    <w:rPr>
      <w:rFonts w:ascii="Calibri Light" w:eastAsia="MS Gothic" w:hAnsi="Calibri Light"/>
      <w:szCs w:val="24"/>
    </w:rPr>
  </w:style>
  <w:style w:type="paragraph" w:styleId="Index1">
    <w:name w:val="index 1"/>
    <w:basedOn w:val="Standard"/>
    <w:next w:val="Standard"/>
    <w:autoRedefine/>
    <w:uiPriority w:val="99"/>
    <w:semiHidden/>
    <w:unhideWhenUsed/>
    <w:rsid w:val="00FA4480"/>
    <w:pPr>
      <w:spacing w:after="0" w:line="240" w:lineRule="auto"/>
      <w:ind w:left="240" w:hanging="240"/>
    </w:pPr>
  </w:style>
  <w:style w:type="paragraph" w:styleId="Indexberschrift">
    <w:name w:val="index heading"/>
    <w:basedOn w:val="Standard"/>
    <w:next w:val="Index1"/>
    <w:uiPriority w:val="99"/>
    <w:semiHidden/>
    <w:unhideWhenUsed/>
    <w:rsid w:val="00FA4480"/>
    <w:rPr>
      <w:rFonts w:ascii="Calibri Light" w:eastAsia="MS Gothic" w:hAnsi="Calibri Light"/>
      <w:b/>
      <w:bCs/>
    </w:rPr>
  </w:style>
  <w:style w:type="paragraph" w:styleId="Standardeinzug">
    <w:name w:val="Normal Indent"/>
    <w:basedOn w:val="Standard"/>
    <w:uiPriority w:val="99"/>
    <w:semiHidden/>
    <w:unhideWhenUsed/>
    <w:rsid w:val="00FA4480"/>
    <w:pPr>
      <w:ind w:left="708"/>
    </w:pPr>
  </w:style>
  <w:style w:type="paragraph" w:styleId="Verzeichnis9">
    <w:name w:val="toc 9"/>
    <w:basedOn w:val="Standard"/>
    <w:next w:val="Standard"/>
    <w:autoRedefine/>
    <w:uiPriority w:val="39"/>
    <w:semiHidden/>
    <w:unhideWhenUsed/>
    <w:rsid w:val="00FA4480"/>
    <w:pPr>
      <w:spacing w:after="100"/>
      <w:ind w:left="1920"/>
    </w:pPr>
  </w:style>
  <w:style w:type="paragraph" w:styleId="Verzeichnis8">
    <w:name w:val="toc 8"/>
    <w:basedOn w:val="Standard"/>
    <w:next w:val="Standard"/>
    <w:autoRedefine/>
    <w:uiPriority w:val="39"/>
    <w:semiHidden/>
    <w:unhideWhenUsed/>
    <w:rsid w:val="00FA4480"/>
    <w:pPr>
      <w:spacing w:after="100"/>
      <w:ind w:left="1680"/>
    </w:pPr>
  </w:style>
  <w:style w:type="paragraph" w:styleId="Verzeichnis7">
    <w:name w:val="toc 7"/>
    <w:basedOn w:val="Standard"/>
    <w:next w:val="Standard"/>
    <w:autoRedefine/>
    <w:uiPriority w:val="39"/>
    <w:semiHidden/>
    <w:unhideWhenUsed/>
    <w:rsid w:val="00FA4480"/>
    <w:pPr>
      <w:spacing w:after="100"/>
      <w:ind w:left="1440"/>
    </w:pPr>
  </w:style>
  <w:style w:type="paragraph" w:styleId="Verzeichnis6">
    <w:name w:val="toc 6"/>
    <w:basedOn w:val="Standard"/>
    <w:next w:val="Standard"/>
    <w:autoRedefine/>
    <w:uiPriority w:val="39"/>
    <w:semiHidden/>
    <w:unhideWhenUsed/>
    <w:rsid w:val="00FA4480"/>
    <w:pPr>
      <w:spacing w:after="100"/>
      <w:ind w:left="1200"/>
    </w:pPr>
  </w:style>
  <w:style w:type="paragraph" w:styleId="Verzeichnis5">
    <w:name w:val="toc 5"/>
    <w:basedOn w:val="Standard"/>
    <w:next w:val="Standard"/>
    <w:autoRedefine/>
    <w:uiPriority w:val="39"/>
    <w:semiHidden/>
    <w:unhideWhenUsed/>
    <w:rsid w:val="00FA4480"/>
    <w:pPr>
      <w:spacing w:after="100"/>
      <w:ind w:left="960"/>
    </w:pPr>
  </w:style>
  <w:style w:type="paragraph" w:styleId="Verzeichnis4">
    <w:name w:val="toc 4"/>
    <w:basedOn w:val="Standard"/>
    <w:next w:val="Standard"/>
    <w:autoRedefine/>
    <w:uiPriority w:val="39"/>
    <w:semiHidden/>
    <w:unhideWhenUsed/>
    <w:rsid w:val="00FA4480"/>
    <w:pPr>
      <w:spacing w:after="100"/>
      <w:ind w:left="720"/>
    </w:pPr>
  </w:style>
  <w:style w:type="paragraph" w:styleId="Index9">
    <w:name w:val="index 9"/>
    <w:basedOn w:val="Standard"/>
    <w:next w:val="Standard"/>
    <w:autoRedefine/>
    <w:uiPriority w:val="99"/>
    <w:semiHidden/>
    <w:unhideWhenUsed/>
    <w:rsid w:val="00FA4480"/>
    <w:pPr>
      <w:spacing w:after="0" w:line="240" w:lineRule="auto"/>
      <w:ind w:left="2160" w:hanging="240"/>
    </w:pPr>
  </w:style>
  <w:style w:type="paragraph" w:styleId="Index8">
    <w:name w:val="index 8"/>
    <w:basedOn w:val="Standard"/>
    <w:next w:val="Standard"/>
    <w:autoRedefine/>
    <w:uiPriority w:val="99"/>
    <w:semiHidden/>
    <w:unhideWhenUsed/>
    <w:rsid w:val="00FA4480"/>
    <w:pPr>
      <w:spacing w:after="0" w:line="240" w:lineRule="auto"/>
      <w:ind w:left="1920" w:hanging="240"/>
    </w:pPr>
  </w:style>
  <w:style w:type="paragraph" w:styleId="Index7">
    <w:name w:val="index 7"/>
    <w:basedOn w:val="Standard"/>
    <w:next w:val="Standard"/>
    <w:autoRedefine/>
    <w:uiPriority w:val="99"/>
    <w:semiHidden/>
    <w:unhideWhenUsed/>
    <w:rsid w:val="00FA4480"/>
    <w:pPr>
      <w:spacing w:after="0" w:line="240" w:lineRule="auto"/>
      <w:ind w:left="1680" w:hanging="240"/>
    </w:pPr>
  </w:style>
  <w:style w:type="paragraph" w:styleId="Index6">
    <w:name w:val="index 6"/>
    <w:basedOn w:val="Standard"/>
    <w:next w:val="Standard"/>
    <w:autoRedefine/>
    <w:uiPriority w:val="99"/>
    <w:semiHidden/>
    <w:unhideWhenUsed/>
    <w:rsid w:val="00FA4480"/>
    <w:pPr>
      <w:spacing w:after="0" w:line="240" w:lineRule="auto"/>
      <w:ind w:left="1440" w:hanging="240"/>
    </w:pPr>
  </w:style>
  <w:style w:type="paragraph" w:styleId="Index5">
    <w:name w:val="index 5"/>
    <w:basedOn w:val="Standard"/>
    <w:next w:val="Standard"/>
    <w:autoRedefine/>
    <w:uiPriority w:val="99"/>
    <w:semiHidden/>
    <w:unhideWhenUsed/>
    <w:rsid w:val="00FA4480"/>
    <w:pPr>
      <w:spacing w:after="0" w:line="240" w:lineRule="auto"/>
      <w:ind w:left="1200" w:hanging="240"/>
    </w:pPr>
  </w:style>
  <w:style w:type="paragraph" w:styleId="Index4">
    <w:name w:val="index 4"/>
    <w:basedOn w:val="Standard"/>
    <w:next w:val="Standard"/>
    <w:autoRedefine/>
    <w:uiPriority w:val="99"/>
    <w:semiHidden/>
    <w:unhideWhenUsed/>
    <w:rsid w:val="00FA4480"/>
    <w:pPr>
      <w:spacing w:after="0" w:line="240" w:lineRule="auto"/>
      <w:ind w:left="960" w:hanging="240"/>
    </w:pPr>
  </w:style>
  <w:style w:type="paragraph" w:styleId="Index3">
    <w:name w:val="index 3"/>
    <w:basedOn w:val="Standard"/>
    <w:next w:val="Standard"/>
    <w:autoRedefine/>
    <w:uiPriority w:val="99"/>
    <w:semiHidden/>
    <w:unhideWhenUsed/>
    <w:rsid w:val="00FA4480"/>
    <w:pPr>
      <w:spacing w:after="0" w:line="240" w:lineRule="auto"/>
      <w:ind w:left="720" w:hanging="240"/>
    </w:pPr>
  </w:style>
  <w:style w:type="paragraph" w:styleId="Index2">
    <w:name w:val="index 2"/>
    <w:basedOn w:val="Standard"/>
    <w:next w:val="Standard"/>
    <w:autoRedefine/>
    <w:uiPriority w:val="99"/>
    <w:semiHidden/>
    <w:unhideWhenUsed/>
    <w:rsid w:val="00FA4480"/>
    <w:pPr>
      <w:spacing w:after="0" w:line="240" w:lineRule="auto"/>
      <w:ind w:left="480" w:hanging="240"/>
    </w:pPr>
  </w:style>
  <w:style w:type="character" w:styleId="NichtaufgelsteErwhnung">
    <w:name w:val="Unresolved Mention"/>
    <w:uiPriority w:val="99"/>
    <w:semiHidden/>
    <w:unhideWhenUsed/>
    <w:rsid w:val="00BA68BB"/>
    <w:rPr>
      <w:color w:val="605E5C"/>
      <w:shd w:val="clear" w:color="auto" w:fill="E1DFDD"/>
    </w:rPr>
  </w:style>
  <w:style w:type="paragraph" w:customStyle="1" w:styleId="font5">
    <w:name w:val="font5"/>
    <w:basedOn w:val="Standard"/>
    <w:rsid w:val="008C721F"/>
    <w:pPr>
      <w:spacing w:before="100" w:beforeAutospacing="1" w:after="100" w:afterAutospacing="1" w:line="240" w:lineRule="auto"/>
      <w:jc w:val="left"/>
    </w:pPr>
    <w:rPr>
      <w:rFonts w:eastAsia="Times New Roman"/>
      <w:color w:val="000000"/>
      <w:sz w:val="16"/>
      <w:szCs w:val="16"/>
      <w:lang w:val="de-DE" w:eastAsia="de-DE"/>
    </w:rPr>
  </w:style>
  <w:style w:type="paragraph" w:customStyle="1" w:styleId="font6">
    <w:name w:val="font6"/>
    <w:basedOn w:val="Standard"/>
    <w:rsid w:val="008C721F"/>
    <w:pPr>
      <w:spacing w:before="100" w:beforeAutospacing="1" w:after="100" w:afterAutospacing="1" w:line="240" w:lineRule="auto"/>
      <w:jc w:val="left"/>
    </w:pPr>
    <w:rPr>
      <w:rFonts w:eastAsia="Times New Roman"/>
      <w:i/>
      <w:iCs/>
      <w:color w:val="000000"/>
      <w:sz w:val="16"/>
      <w:szCs w:val="16"/>
      <w:lang w:val="de-DE" w:eastAsia="de-DE"/>
    </w:rPr>
  </w:style>
  <w:style w:type="paragraph" w:customStyle="1" w:styleId="font7">
    <w:name w:val="font7"/>
    <w:basedOn w:val="Standard"/>
    <w:rsid w:val="008C721F"/>
    <w:pPr>
      <w:spacing w:before="100" w:beforeAutospacing="1" w:after="100" w:afterAutospacing="1" w:line="240" w:lineRule="auto"/>
      <w:jc w:val="left"/>
    </w:pPr>
    <w:rPr>
      <w:rFonts w:eastAsia="Times New Roman"/>
      <w:i/>
      <w:iCs/>
      <w:color w:val="000000"/>
      <w:sz w:val="20"/>
      <w:szCs w:val="20"/>
      <w:lang w:val="de-DE" w:eastAsia="de-DE"/>
    </w:rPr>
  </w:style>
  <w:style w:type="paragraph" w:customStyle="1" w:styleId="font8">
    <w:name w:val="font8"/>
    <w:basedOn w:val="Standard"/>
    <w:rsid w:val="008C721F"/>
    <w:pPr>
      <w:spacing w:before="100" w:beforeAutospacing="1" w:after="100" w:afterAutospacing="1" w:line="240" w:lineRule="auto"/>
      <w:jc w:val="left"/>
    </w:pPr>
    <w:rPr>
      <w:rFonts w:eastAsia="Times New Roman"/>
      <w:i/>
      <w:iCs/>
      <w:color w:val="000000"/>
      <w:sz w:val="16"/>
      <w:szCs w:val="16"/>
      <w:lang w:val="de-DE" w:eastAsia="de-DE"/>
    </w:rPr>
  </w:style>
  <w:style w:type="paragraph" w:customStyle="1" w:styleId="xl68">
    <w:name w:val="xl68"/>
    <w:basedOn w:val="Standard"/>
    <w:rsid w:val="008C721F"/>
    <w:pPr>
      <w:shd w:val="clear" w:color="000000" w:fill="FFFFFF"/>
      <w:spacing w:before="100" w:beforeAutospacing="1" w:after="100" w:afterAutospacing="1" w:line="240" w:lineRule="auto"/>
      <w:jc w:val="left"/>
    </w:pPr>
    <w:rPr>
      <w:rFonts w:eastAsia="Times New Roman"/>
      <w:i/>
      <w:iCs/>
      <w:sz w:val="20"/>
      <w:szCs w:val="20"/>
      <w:lang w:val="de-DE" w:eastAsia="de-DE"/>
    </w:rPr>
  </w:style>
  <w:style w:type="paragraph" w:customStyle="1" w:styleId="xl69">
    <w:name w:val="xl69"/>
    <w:basedOn w:val="Standard"/>
    <w:rsid w:val="008C721F"/>
    <w:pPr>
      <w:pBdr>
        <w:top w:val="double" w:sz="6" w:space="0" w:color="auto"/>
      </w:pBdr>
      <w:shd w:val="clear" w:color="000000" w:fill="FFFFFF"/>
      <w:spacing w:before="100" w:beforeAutospacing="1" w:after="100" w:afterAutospacing="1" w:line="240" w:lineRule="auto"/>
      <w:jc w:val="left"/>
    </w:pPr>
    <w:rPr>
      <w:rFonts w:eastAsia="Times New Roman"/>
      <w:i/>
      <w:iCs/>
      <w:sz w:val="20"/>
      <w:szCs w:val="20"/>
      <w:lang w:val="de-DE" w:eastAsia="de-DE"/>
    </w:rPr>
  </w:style>
  <w:style w:type="paragraph" w:customStyle="1" w:styleId="xl70">
    <w:name w:val="xl70"/>
    <w:basedOn w:val="Standard"/>
    <w:rsid w:val="008C721F"/>
    <w:pPr>
      <w:shd w:val="clear" w:color="000000" w:fill="FFFFFF"/>
      <w:spacing w:before="100" w:beforeAutospacing="1" w:after="100" w:afterAutospacing="1" w:line="240" w:lineRule="auto"/>
      <w:jc w:val="center"/>
      <w:textAlignment w:val="center"/>
    </w:pPr>
    <w:rPr>
      <w:rFonts w:eastAsia="Times New Roman"/>
      <w:i/>
      <w:iCs/>
      <w:sz w:val="20"/>
      <w:szCs w:val="20"/>
      <w:lang w:val="de-DE" w:eastAsia="de-DE"/>
    </w:rPr>
  </w:style>
  <w:style w:type="paragraph" w:customStyle="1" w:styleId="xl71">
    <w:name w:val="xl71"/>
    <w:basedOn w:val="Standard"/>
    <w:rsid w:val="008C721F"/>
    <w:pPr>
      <w:pBdr>
        <w:bottom w:val="single" w:sz="4" w:space="0" w:color="auto"/>
      </w:pBdr>
      <w:shd w:val="clear" w:color="000000" w:fill="FFFFFF"/>
      <w:spacing w:before="100" w:beforeAutospacing="1" w:after="100" w:afterAutospacing="1" w:line="240" w:lineRule="auto"/>
      <w:jc w:val="left"/>
      <w:textAlignment w:val="center"/>
    </w:pPr>
    <w:rPr>
      <w:rFonts w:eastAsia="Times New Roman"/>
      <w:sz w:val="20"/>
      <w:szCs w:val="20"/>
      <w:lang w:val="de-DE" w:eastAsia="de-DE"/>
    </w:rPr>
  </w:style>
  <w:style w:type="paragraph" w:customStyle="1" w:styleId="xl72">
    <w:name w:val="xl72"/>
    <w:basedOn w:val="Standard"/>
    <w:rsid w:val="008C721F"/>
    <w:pPr>
      <w:pBdr>
        <w:bottom w:val="single" w:sz="4" w:space="0" w:color="auto"/>
      </w:pBdr>
      <w:shd w:val="clear" w:color="000000" w:fill="FFFFFF"/>
      <w:spacing w:before="100" w:beforeAutospacing="1" w:after="100" w:afterAutospacing="1" w:line="240" w:lineRule="auto"/>
      <w:jc w:val="center"/>
      <w:textAlignment w:val="center"/>
    </w:pPr>
    <w:rPr>
      <w:rFonts w:eastAsia="Times New Roman"/>
      <w:i/>
      <w:iCs/>
      <w:sz w:val="20"/>
      <w:szCs w:val="20"/>
      <w:lang w:val="de-DE" w:eastAsia="de-DE"/>
    </w:rPr>
  </w:style>
  <w:style w:type="paragraph" w:customStyle="1" w:styleId="xl73">
    <w:name w:val="xl73"/>
    <w:basedOn w:val="Standard"/>
    <w:rsid w:val="008C721F"/>
    <w:pPr>
      <w:pBdr>
        <w:bottom w:val="single" w:sz="4" w:space="0" w:color="auto"/>
      </w:pBdr>
      <w:shd w:val="clear" w:color="000000" w:fill="FFFFFF"/>
      <w:spacing w:before="100" w:beforeAutospacing="1" w:after="100" w:afterAutospacing="1" w:line="240" w:lineRule="auto"/>
      <w:jc w:val="center"/>
      <w:textAlignment w:val="center"/>
    </w:pPr>
    <w:rPr>
      <w:rFonts w:eastAsia="Times New Roman"/>
      <w:sz w:val="20"/>
      <w:szCs w:val="20"/>
      <w:lang w:val="de-DE" w:eastAsia="de-DE"/>
    </w:rPr>
  </w:style>
  <w:style w:type="paragraph" w:customStyle="1" w:styleId="xl74">
    <w:name w:val="xl74"/>
    <w:basedOn w:val="Standard"/>
    <w:rsid w:val="008C721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0"/>
      <w:szCs w:val="20"/>
      <w:lang w:val="de-DE" w:eastAsia="de-DE"/>
    </w:rPr>
  </w:style>
  <w:style w:type="paragraph" w:customStyle="1" w:styleId="xl75">
    <w:name w:val="xl75"/>
    <w:basedOn w:val="Standard"/>
    <w:rsid w:val="008C721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0"/>
      <w:szCs w:val="20"/>
      <w:lang w:val="de-DE" w:eastAsia="de-DE"/>
    </w:rPr>
  </w:style>
  <w:style w:type="paragraph" w:customStyle="1" w:styleId="xl76">
    <w:name w:val="xl76"/>
    <w:basedOn w:val="Standard"/>
    <w:rsid w:val="008C721F"/>
    <w:pPr>
      <w:shd w:val="clear" w:color="000000" w:fill="FFFFFF"/>
      <w:spacing w:before="100" w:beforeAutospacing="1" w:after="100" w:afterAutospacing="1" w:line="240" w:lineRule="auto"/>
      <w:jc w:val="center"/>
      <w:textAlignment w:val="center"/>
    </w:pPr>
    <w:rPr>
      <w:rFonts w:eastAsia="Times New Roman"/>
      <w:sz w:val="20"/>
      <w:szCs w:val="20"/>
      <w:lang w:val="de-DE" w:eastAsia="de-DE"/>
    </w:rPr>
  </w:style>
  <w:style w:type="paragraph" w:customStyle="1" w:styleId="xl77">
    <w:name w:val="xl77"/>
    <w:basedOn w:val="Standard"/>
    <w:rsid w:val="008C721F"/>
    <w:pPr>
      <w:shd w:val="clear" w:color="000000" w:fill="FFFFFF"/>
      <w:spacing w:before="100" w:beforeAutospacing="1" w:after="100" w:afterAutospacing="1" w:line="240" w:lineRule="auto"/>
      <w:jc w:val="center"/>
      <w:textAlignment w:val="center"/>
    </w:pPr>
    <w:rPr>
      <w:rFonts w:eastAsia="Times New Roman"/>
      <w:sz w:val="20"/>
      <w:szCs w:val="20"/>
      <w:lang w:val="de-DE" w:eastAsia="de-DE"/>
    </w:rPr>
  </w:style>
  <w:style w:type="paragraph" w:customStyle="1" w:styleId="xl78">
    <w:name w:val="xl78"/>
    <w:basedOn w:val="Standard"/>
    <w:rsid w:val="008C721F"/>
    <w:pPr>
      <w:shd w:val="clear" w:color="000000" w:fill="FFFFFF"/>
      <w:spacing w:before="100" w:beforeAutospacing="1" w:after="100" w:afterAutospacing="1" w:line="240" w:lineRule="auto"/>
      <w:jc w:val="center"/>
      <w:textAlignment w:val="center"/>
    </w:pPr>
    <w:rPr>
      <w:rFonts w:eastAsia="Times New Roman"/>
      <w:sz w:val="18"/>
      <w:szCs w:val="18"/>
      <w:lang w:val="de-DE" w:eastAsia="de-DE"/>
    </w:rPr>
  </w:style>
  <w:style w:type="paragraph" w:customStyle="1" w:styleId="xl79">
    <w:name w:val="xl79"/>
    <w:basedOn w:val="Standard"/>
    <w:rsid w:val="008C721F"/>
    <w:pPr>
      <w:pBdr>
        <w:bottom w:val="double" w:sz="6" w:space="0" w:color="auto"/>
      </w:pBdr>
      <w:shd w:val="clear" w:color="000000" w:fill="FFFFFF"/>
      <w:spacing w:before="100" w:beforeAutospacing="1" w:after="100" w:afterAutospacing="1" w:line="240" w:lineRule="auto"/>
      <w:jc w:val="center"/>
      <w:textAlignment w:val="center"/>
    </w:pPr>
    <w:rPr>
      <w:rFonts w:eastAsia="Times New Roman"/>
      <w:sz w:val="20"/>
      <w:szCs w:val="20"/>
      <w:lang w:val="de-DE" w:eastAsia="de-DE"/>
    </w:rPr>
  </w:style>
  <w:style w:type="paragraph" w:customStyle="1" w:styleId="xl80">
    <w:name w:val="xl80"/>
    <w:basedOn w:val="Standard"/>
    <w:rsid w:val="008C721F"/>
    <w:pPr>
      <w:pBdr>
        <w:bottom w:val="double" w:sz="6" w:space="0" w:color="auto"/>
      </w:pBdr>
      <w:shd w:val="clear" w:color="000000" w:fill="FFFFFF"/>
      <w:spacing w:before="100" w:beforeAutospacing="1" w:after="100" w:afterAutospacing="1" w:line="240" w:lineRule="auto"/>
      <w:jc w:val="center"/>
      <w:textAlignment w:val="center"/>
    </w:pPr>
    <w:rPr>
      <w:rFonts w:eastAsia="Times New Roman"/>
      <w:sz w:val="20"/>
      <w:szCs w:val="20"/>
      <w:lang w:val="de-DE" w:eastAsia="de-DE"/>
    </w:rPr>
  </w:style>
  <w:style w:type="character" w:customStyle="1" w:styleId="c-pjlv">
    <w:name w:val="c-pjlv"/>
    <w:basedOn w:val="Absatz-Standardschriftart"/>
    <w:rsid w:val="00D12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075">
      <w:bodyDiv w:val="1"/>
      <w:marLeft w:val="0"/>
      <w:marRight w:val="0"/>
      <w:marTop w:val="0"/>
      <w:marBottom w:val="0"/>
      <w:divBdr>
        <w:top w:val="none" w:sz="0" w:space="0" w:color="auto"/>
        <w:left w:val="none" w:sz="0" w:space="0" w:color="auto"/>
        <w:bottom w:val="none" w:sz="0" w:space="0" w:color="auto"/>
        <w:right w:val="none" w:sz="0" w:space="0" w:color="auto"/>
      </w:divBdr>
      <w:divsChild>
        <w:div w:id="291248703">
          <w:marLeft w:val="562"/>
          <w:marRight w:val="0"/>
          <w:marTop w:val="120"/>
          <w:marBottom w:val="0"/>
          <w:divBdr>
            <w:top w:val="none" w:sz="0" w:space="0" w:color="auto"/>
            <w:left w:val="none" w:sz="0" w:space="0" w:color="auto"/>
            <w:bottom w:val="none" w:sz="0" w:space="0" w:color="auto"/>
            <w:right w:val="none" w:sz="0" w:space="0" w:color="auto"/>
          </w:divBdr>
        </w:div>
        <w:div w:id="412316668">
          <w:marLeft w:val="562"/>
          <w:marRight w:val="0"/>
          <w:marTop w:val="120"/>
          <w:marBottom w:val="0"/>
          <w:divBdr>
            <w:top w:val="none" w:sz="0" w:space="0" w:color="auto"/>
            <w:left w:val="none" w:sz="0" w:space="0" w:color="auto"/>
            <w:bottom w:val="none" w:sz="0" w:space="0" w:color="auto"/>
            <w:right w:val="none" w:sz="0" w:space="0" w:color="auto"/>
          </w:divBdr>
        </w:div>
        <w:div w:id="1191532440">
          <w:marLeft w:val="1109"/>
          <w:marRight w:val="0"/>
          <w:marTop w:val="120"/>
          <w:marBottom w:val="0"/>
          <w:divBdr>
            <w:top w:val="none" w:sz="0" w:space="0" w:color="auto"/>
            <w:left w:val="none" w:sz="0" w:space="0" w:color="auto"/>
            <w:bottom w:val="none" w:sz="0" w:space="0" w:color="auto"/>
            <w:right w:val="none" w:sz="0" w:space="0" w:color="auto"/>
          </w:divBdr>
        </w:div>
        <w:div w:id="1277638679">
          <w:marLeft w:val="562"/>
          <w:marRight w:val="0"/>
          <w:marTop w:val="120"/>
          <w:marBottom w:val="0"/>
          <w:divBdr>
            <w:top w:val="none" w:sz="0" w:space="0" w:color="auto"/>
            <w:left w:val="none" w:sz="0" w:space="0" w:color="auto"/>
            <w:bottom w:val="none" w:sz="0" w:space="0" w:color="auto"/>
            <w:right w:val="none" w:sz="0" w:space="0" w:color="auto"/>
          </w:divBdr>
        </w:div>
        <w:div w:id="1590382834">
          <w:marLeft w:val="562"/>
          <w:marRight w:val="0"/>
          <w:marTop w:val="120"/>
          <w:marBottom w:val="0"/>
          <w:divBdr>
            <w:top w:val="none" w:sz="0" w:space="0" w:color="auto"/>
            <w:left w:val="none" w:sz="0" w:space="0" w:color="auto"/>
            <w:bottom w:val="none" w:sz="0" w:space="0" w:color="auto"/>
            <w:right w:val="none" w:sz="0" w:space="0" w:color="auto"/>
          </w:divBdr>
        </w:div>
        <w:div w:id="1825774813">
          <w:marLeft w:val="562"/>
          <w:marRight w:val="0"/>
          <w:marTop w:val="120"/>
          <w:marBottom w:val="0"/>
          <w:divBdr>
            <w:top w:val="none" w:sz="0" w:space="0" w:color="auto"/>
            <w:left w:val="none" w:sz="0" w:space="0" w:color="auto"/>
            <w:bottom w:val="none" w:sz="0" w:space="0" w:color="auto"/>
            <w:right w:val="none" w:sz="0" w:space="0" w:color="auto"/>
          </w:divBdr>
        </w:div>
      </w:divsChild>
    </w:div>
    <w:div w:id="16128682">
      <w:bodyDiv w:val="1"/>
      <w:marLeft w:val="0"/>
      <w:marRight w:val="0"/>
      <w:marTop w:val="0"/>
      <w:marBottom w:val="0"/>
      <w:divBdr>
        <w:top w:val="none" w:sz="0" w:space="0" w:color="auto"/>
        <w:left w:val="none" w:sz="0" w:space="0" w:color="auto"/>
        <w:bottom w:val="none" w:sz="0" w:space="0" w:color="auto"/>
        <w:right w:val="none" w:sz="0" w:space="0" w:color="auto"/>
      </w:divBdr>
    </w:div>
    <w:div w:id="23554647">
      <w:bodyDiv w:val="1"/>
      <w:marLeft w:val="0"/>
      <w:marRight w:val="0"/>
      <w:marTop w:val="0"/>
      <w:marBottom w:val="0"/>
      <w:divBdr>
        <w:top w:val="none" w:sz="0" w:space="0" w:color="auto"/>
        <w:left w:val="none" w:sz="0" w:space="0" w:color="auto"/>
        <w:bottom w:val="none" w:sz="0" w:space="0" w:color="auto"/>
        <w:right w:val="none" w:sz="0" w:space="0" w:color="auto"/>
      </w:divBdr>
    </w:div>
    <w:div w:id="36663336">
      <w:bodyDiv w:val="1"/>
      <w:marLeft w:val="0"/>
      <w:marRight w:val="0"/>
      <w:marTop w:val="0"/>
      <w:marBottom w:val="0"/>
      <w:divBdr>
        <w:top w:val="none" w:sz="0" w:space="0" w:color="auto"/>
        <w:left w:val="none" w:sz="0" w:space="0" w:color="auto"/>
        <w:bottom w:val="none" w:sz="0" w:space="0" w:color="auto"/>
        <w:right w:val="none" w:sz="0" w:space="0" w:color="auto"/>
      </w:divBdr>
    </w:div>
    <w:div w:id="78720177">
      <w:bodyDiv w:val="1"/>
      <w:marLeft w:val="0"/>
      <w:marRight w:val="0"/>
      <w:marTop w:val="0"/>
      <w:marBottom w:val="0"/>
      <w:divBdr>
        <w:top w:val="none" w:sz="0" w:space="0" w:color="auto"/>
        <w:left w:val="none" w:sz="0" w:space="0" w:color="auto"/>
        <w:bottom w:val="none" w:sz="0" w:space="0" w:color="auto"/>
        <w:right w:val="none" w:sz="0" w:space="0" w:color="auto"/>
      </w:divBdr>
      <w:divsChild>
        <w:div w:id="882718557">
          <w:marLeft w:val="806"/>
          <w:marRight w:val="0"/>
          <w:marTop w:val="94"/>
          <w:marBottom w:val="0"/>
          <w:divBdr>
            <w:top w:val="none" w:sz="0" w:space="0" w:color="auto"/>
            <w:left w:val="none" w:sz="0" w:space="0" w:color="auto"/>
            <w:bottom w:val="none" w:sz="0" w:space="0" w:color="auto"/>
            <w:right w:val="none" w:sz="0" w:space="0" w:color="auto"/>
          </w:divBdr>
        </w:div>
      </w:divsChild>
    </w:div>
    <w:div w:id="89396438">
      <w:bodyDiv w:val="1"/>
      <w:marLeft w:val="0"/>
      <w:marRight w:val="0"/>
      <w:marTop w:val="0"/>
      <w:marBottom w:val="0"/>
      <w:divBdr>
        <w:top w:val="none" w:sz="0" w:space="0" w:color="auto"/>
        <w:left w:val="none" w:sz="0" w:space="0" w:color="auto"/>
        <w:bottom w:val="none" w:sz="0" w:space="0" w:color="auto"/>
        <w:right w:val="none" w:sz="0" w:space="0" w:color="auto"/>
      </w:divBdr>
    </w:div>
    <w:div w:id="101001228">
      <w:bodyDiv w:val="1"/>
      <w:marLeft w:val="0"/>
      <w:marRight w:val="0"/>
      <w:marTop w:val="0"/>
      <w:marBottom w:val="0"/>
      <w:divBdr>
        <w:top w:val="none" w:sz="0" w:space="0" w:color="auto"/>
        <w:left w:val="none" w:sz="0" w:space="0" w:color="auto"/>
        <w:bottom w:val="none" w:sz="0" w:space="0" w:color="auto"/>
        <w:right w:val="none" w:sz="0" w:space="0" w:color="auto"/>
      </w:divBdr>
    </w:div>
    <w:div w:id="119155968">
      <w:bodyDiv w:val="1"/>
      <w:marLeft w:val="0"/>
      <w:marRight w:val="0"/>
      <w:marTop w:val="0"/>
      <w:marBottom w:val="0"/>
      <w:divBdr>
        <w:top w:val="none" w:sz="0" w:space="0" w:color="auto"/>
        <w:left w:val="none" w:sz="0" w:space="0" w:color="auto"/>
        <w:bottom w:val="none" w:sz="0" w:space="0" w:color="auto"/>
        <w:right w:val="none" w:sz="0" w:space="0" w:color="auto"/>
      </w:divBdr>
    </w:div>
    <w:div w:id="140584883">
      <w:bodyDiv w:val="1"/>
      <w:marLeft w:val="0"/>
      <w:marRight w:val="0"/>
      <w:marTop w:val="0"/>
      <w:marBottom w:val="0"/>
      <w:divBdr>
        <w:top w:val="none" w:sz="0" w:space="0" w:color="auto"/>
        <w:left w:val="none" w:sz="0" w:space="0" w:color="auto"/>
        <w:bottom w:val="none" w:sz="0" w:space="0" w:color="auto"/>
        <w:right w:val="none" w:sz="0" w:space="0" w:color="auto"/>
      </w:divBdr>
    </w:div>
    <w:div w:id="145097800">
      <w:bodyDiv w:val="1"/>
      <w:marLeft w:val="0"/>
      <w:marRight w:val="0"/>
      <w:marTop w:val="0"/>
      <w:marBottom w:val="0"/>
      <w:divBdr>
        <w:top w:val="none" w:sz="0" w:space="0" w:color="auto"/>
        <w:left w:val="none" w:sz="0" w:space="0" w:color="auto"/>
        <w:bottom w:val="none" w:sz="0" w:space="0" w:color="auto"/>
        <w:right w:val="none" w:sz="0" w:space="0" w:color="auto"/>
      </w:divBdr>
    </w:div>
    <w:div w:id="151260916">
      <w:bodyDiv w:val="1"/>
      <w:marLeft w:val="0"/>
      <w:marRight w:val="0"/>
      <w:marTop w:val="0"/>
      <w:marBottom w:val="0"/>
      <w:divBdr>
        <w:top w:val="none" w:sz="0" w:space="0" w:color="auto"/>
        <w:left w:val="none" w:sz="0" w:space="0" w:color="auto"/>
        <w:bottom w:val="none" w:sz="0" w:space="0" w:color="auto"/>
        <w:right w:val="none" w:sz="0" w:space="0" w:color="auto"/>
      </w:divBdr>
    </w:div>
    <w:div w:id="160389131">
      <w:bodyDiv w:val="1"/>
      <w:marLeft w:val="0"/>
      <w:marRight w:val="0"/>
      <w:marTop w:val="0"/>
      <w:marBottom w:val="0"/>
      <w:divBdr>
        <w:top w:val="none" w:sz="0" w:space="0" w:color="auto"/>
        <w:left w:val="none" w:sz="0" w:space="0" w:color="auto"/>
        <w:bottom w:val="none" w:sz="0" w:space="0" w:color="auto"/>
        <w:right w:val="none" w:sz="0" w:space="0" w:color="auto"/>
      </w:divBdr>
    </w:div>
    <w:div w:id="194465931">
      <w:bodyDiv w:val="1"/>
      <w:marLeft w:val="0"/>
      <w:marRight w:val="0"/>
      <w:marTop w:val="0"/>
      <w:marBottom w:val="0"/>
      <w:divBdr>
        <w:top w:val="none" w:sz="0" w:space="0" w:color="auto"/>
        <w:left w:val="none" w:sz="0" w:space="0" w:color="auto"/>
        <w:bottom w:val="none" w:sz="0" w:space="0" w:color="auto"/>
        <w:right w:val="none" w:sz="0" w:space="0" w:color="auto"/>
      </w:divBdr>
    </w:div>
    <w:div w:id="195316079">
      <w:bodyDiv w:val="1"/>
      <w:marLeft w:val="0"/>
      <w:marRight w:val="0"/>
      <w:marTop w:val="0"/>
      <w:marBottom w:val="0"/>
      <w:divBdr>
        <w:top w:val="none" w:sz="0" w:space="0" w:color="auto"/>
        <w:left w:val="none" w:sz="0" w:space="0" w:color="auto"/>
        <w:bottom w:val="none" w:sz="0" w:space="0" w:color="auto"/>
        <w:right w:val="none" w:sz="0" w:space="0" w:color="auto"/>
      </w:divBdr>
      <w:divsChild>
        <w:div w:id="856152">
          <w:marLeft w:val="274"/>
          <w:marRight w:val="0"/>
          <w:marTop w:val="0"/>
          <w:marBottom w:val="0"/>
          <w:divBdr>
            <w:top w:val="none" w:sz="0" w:space="0" w:color="auto"/>
            <w:left w:val="none" w:sz="0" w:space="0" w:color="auto"/>
            <w:bottom w:val="none" w:sz="0" w:space="0" w:color="auto"/>
            <w:right w:val="none" w:sz="0" w:space="0" w:color="auto"/>
          </w:divBdr>
        </w:div>
      </w:divsChild>
    </w:div>
    <w:div w:id="207569054">
      <w:bodyDiv w:val="1"/>
      <w:marLeft w:val="0"/>
      <w:marRight w:val="0"/>
      <w:marTop w:val="0"/>
      <w:marBottom w:val="0"/>
      <w:divBdr>
        <w:top w:val="none" w:sz="0" w:space="0" w:color="auto"/>
        <w:left w:val="none" w:sz="0" w:space="0" w:color="auto"/>
        <w:bottom w:val="none" w:sz="0" w:space="0" w:color="auto"/>
        <w:right w:val="none" w:sz="0" w:space="0" w:color="auto"/>
      </w:divBdr>
    </w:div>
    <w:div w:id="218398529">
      <w:bodyDiv w:val="1"/>
      <w:marLeft w:val="0"/>
      <w:marRight w:val="0"/>
      <w:marTop w:val="0"/>
      <w:marBottom w:val="0"/>
      <w:divBdr>
        <w:top w:val="none" w:sz="0" w:space="0" w:color="auto"/>
        <w:left w:val="none" w:sz="0" w:space="0" w:color="auto"/>
        <w:bottom w:val="none" w:sz="0" w:space="0" w:color="auto"/>
        <w:right w:val="none" w:sz="0" w:space="0" w:color="auto"/>
      </w:divBdr>
    </w:div>
    <w:div w:id="224268109">
      <w:bodyDiv w:val="1"/>
      <w:marLeft w:val="0"/>
      <w:marRight w:val="0"/>
      <w:marTop w:val="0"/>
      <w:marBottom w:val="0"/>
      <w:divBdr>
        <w:top w:val="none" w:sz="0" w:space="0" w:color="auto"/>
        <w:left w:val="none" w:sz="0" w:space="0" w:color="auto"/>
        <w:bottom w:val="none" w:sz="0" w:space="0" w:color="auto"/>
        <w:right w:val="none" w:sz="0" w:space="0" w:color="auto"/>
      </w:divBdr>
    </w:div>
    <w:div w:id="225343417">
      <w:bodyDiv w:val="1"/>
      <w:marLeft w:val="0"/>
      <w:marRight w:val="0"/>
      <w:marTop w:val="0"/>
      <w:marBottom w:val="0"/>
      <w:divBdr>
        <w:top w:val="none" w:sz="0" w:space="0" w:color="auto"/>
        <w:left w:val="none" w:sz="0" w:space="0" w:color="auto"/>
        <w:bottom w:val="none" w:sz="0" w:space="0" w:color="auto"/>
        <w:right w:val="none" w:sz="0" w:space="0" w:color="auto"/>
      </w:divBdr>
    </w:div>
    <w:div w:id="237713344">
      <w:bodyDiv w:val="1"/>
      <w:marLeft w:val="0"/>
      <w:marRight w:val="0"/>
      <w:marTop w:val="0"/>
      <w:marBottom w:val="0"/>
      <w:divBdr>
        <w:top w:val="none" w:sz="0" w:space="0" w:color="auto"/>
        <w:left w:val="none" w:sz="0" w:space="0" w:color="auto"/>
        <w:bottom w:val="none" w:sz="0" w:space="0" w:color="auto"/>
        <w:right w:val="none" w:sz="0" w:space="0" w:color="auto"/>
      </w:divBdr>
    </w:div>
    <w:div w:id="239415925">
      <w:bodyDiv w:val="1"/>
      <w:marLeft w:val="0"/>
      <w:marRight w:val="0"/>
      <w:marTop w:val="0"/>
      <w:marBottom w:val="0"/>
      <w:divBdr>
        <w:top w:val="none" w:sz="0" w:space="0" w:color="auto"/>
        <w:left w:val="none" w:sz="0" w:space="0" w:color="auto"/>
        <w:bottom w:val="none" w:sz="0" w:space="0" w:color="auto"/>
        <w:right w:val="none" w:sz="0" w:space="0" w:color="auto"/>
      </w:divBdr>
      <w:divsChild>
        <w:div w:id="574514857">
          <w:marLeft w:val="274"/>
          <w:marRight w:val="0"/>
          <w:marTop w:val="65"/>
          <w:marBottom w:val="0"/>
          <w:divBdr>
            <w:top w:val="none" w:sz="0" w:space="0" w:color="auto"/>
            <w:left w:val="none" w:sz="0" w:space="0" w:color="auto"/>
            <w:bottom w:val="none" w:sz="0" w:space="0" w:color="auto"/>
            <w:right w:val="none" w:sz="0" w:space="0" w:color="auto"/>
          </w:divBdr>
        </w:div>
        <w:div w:id="744380169">
          <w:marLeft w:val="274"/>
          <w:marRight w:val="0"/>
          <w:marTop w:val="65"/>
          <w:marBottom w:val="0"/>
          <w:divBdr>
            <w:top w:val="none" w:sz="0" w:space="0" w:color="auto"/>
            <w:left w:val="none" w:sz="0" w:space="0" w:color="auto"/>
            <w:bottom w:val="none" w:sz="0" w:space="0" w:color="auto"/>
            <w:right w:val="none" w:sz="0" w:space="0" w:color="auto"/>
          </w:divBdr>
        </w:div>
        <w:div w:id="1068655161">
          <w:marLeft w:val="274"/>
          <w:marRight w:val="0"/>
          <w:marTop w:val="65"/>
          <w:marBottom w:val="0"/>
          <w:divBdr>
            <w:top w:val="none" w:sz="0" w:space="0" w:color="auto"/>
            <w:left w:val="none" w:sz="0" w:space="0" w:color="auto"/>
            <w:bottom w:val="none" w:sz="0" w:space="0" w:color="auto"/>
            <w:right w:val="none" w:sz="0" w:space="0" w:color="auto"/>
          </w:divBdr>
        </w:div>
        <w:div w:id="1085878228">
          <w:marLeft w:val="274"/>
          <w:marRight w:val="0"/>
          <w:marTop w:val="65"/>
          <w:marBottom w:val="0"/>
          <w:divBdr>
            <w:top w:val="none" w:sz="0" w:space="0" w:color="auto"/>
            <w:left w:val="none" w:sz="0" w:space="0" w:color="auto"/>
            <w:bottom w:val="none" w:sz="0" w:space="0" w:color="auto"/>
            <w:right w:val="none" w:sz="0" w:space="0" w:color="auto"/>
          </w:divBdr>
        </w:div>
        <w:div w:id="1830317461">
          <w:marLeft w:val="274"/>
          <w:marRight w:val="0"/>
          <w:marTop w:val="65"/>
          <w:marBottom w:val="0"/>
          <w:divBdr>
            <w:top w:val="none" w:sz="0" w:space="0" w:color="auto"/>
            <w:left w:val="none" w:sz="0" w:space="0" w:color="auto"/>
            <w:bottom w:val="none" w:sz="0" w:space="0" w:color="auto"/>
            <w:right w:val="none" w:sz="0" w:space="0" w:color="auto"/>
          </w:divBdr>
        </w:div>
      </w:divsChild>
    </w:div>
    <w:div w:id="254218194">
      <w:bodyDiv w:val="1"/>
      <w:marLeft w:val="0"/>
      <w:marRight w:val="0"/>
      <w:marTop w:val="0"/>
      <w:marBottom w:val="0"/>
      <w:divBdr>
        <w:top w:val="none" w:sz="0" w:space="0" w:color="auto"/>
        <w:left w:val="none" w:sz="0" w:space="0" w:color="auto"/>
        <w:bottom w:val="none" w:sz="0" w:space="0" w:color="auto"/>
        <w:right w:val="none" w:sz="0" w:space="0" w:color="auto"/>
      </w:divBdr>
    </w:div>
    <w:div w:id="285624090">
      <w:bodyDiv w:val="1"/>
      <w:marLeft w:val="0"/>
      <w:marRight w:val="0"/>
      <w:marTop w:val="0"/>
      <w:marBottom w:val="0"/>
      <w:divBdr>
        <w:top w:val="none" w:sz="0" w:space="0" w:color="auto"/>
        <w:left w:val="none" w:sz="0" w:space="0" w:color="auto"/>
        <w:bottom w:val="none" w:sz="0" w:space="0" w:color="auto"/>
        <w:right w:val="none" w:sz="0" w:space="0" w:color="auto"/>
      </w:divBdr>
    </w:div>
    <w:div w:id="286545612">
      <w:bodyDiv w:val="1"/>
      <w:marLeft w:val="0"/>
      <w:marRight w:val="0"/>
      <w:marTop w:val="0"/>
      <w:marBottom w:val="0"/>
      <w:divBdr>
        <w:top w:val="none" w:sz="0" w:space="0" w:color="auto"/>
        <w:left w:val="none" w:sz="0" w:space="0" w:color="auto"/>
        <w:bottom w:val="none" w:sz="0" w:space="0" w:color="auto"/>
        <w:right w:val="none" w:sz="0" w:space="0" w:color="auto"/>
      </w:divBdr>
    </w:div>
    <w:div w:id="288361032">
      <w:bodyDiv w:val="1"/>
      <w:marLeft w:val="0"/>
      <w:marRight w:val="0"/>
      <w:marTop w:val="0"/>
      <w:marBottom w:val="0"/>
      <w:divBdr>
        <w:top w:val="none" w:sz="0" w:space="0" w:color="auto"/>
        <w:left w:val="none" w:sz="0" w:space="0" w:color="auto"/>
        <w:bottom w:val="none" w:sz="0" w:space="0" w:color="auto"/>
        <w:right w:val="none" w:sz="0" w:space="0" w:color="auto"/>
      </w:divBdr>
      <w:divsChild>
        <w:div w:id="216815999">
          <w:marLeft w:val="562"/>
          <w:marRight w:val="0"/>
          <w:marTop w:val="120"/>
          <w:marBottom w:val="0"/>
          <w:divBdr>
            <w:top w:val="none" w:sz="0" w:space="0" w:color="auto"/>
            <w:left w:val="none" w:sz="0" w:space="0" w:color="auto"/>
            <w:bottom w:val="none" w:sz="0" w:space="0" w:color="auto"/>
            <w:right w:val="none" w:sz="0" w:space="0" w:color="auto"/>
          </w:divBdr>
        </w:div>
        <w:div w:id="1797718690">
          <w:marLeft w:val="562"/>
          <w:marRight w:val="0"/>
          <w:marTop w:val="120"/>
          <w:marBottom w:val="0"/>
          <w:divBdr>
            <w:top w:val="none" w:sz="0" w:space="0" w:color="auto"/>
            <w:left w:val="none" w:sz="0" w:space="0" w:color="auto"/>
            <w:bottom w:val="none" w:sz="0" w:space="0" w:color="auto"/>
            <w:right w:val="none" w:sz="0" w:space="0" w:color="auto"/>
          </w:divBdr>
        </w:div>
        <w:div w:id="2036230474">
          <w:marLeft w:val="562"/>
          <w:marRight w:val="0"/>
          <w:marTop w:val="120"/>
          <w:marBottom w:val="0"/>
          <w:divBdr>
            <w:top w:val="none" w:sz="0" w:space="0" w:color="auto"/>
            <w:left w:val="none" w:sz="0" w:space="0" w:color="auto"/>
            <w:bottom w:val="none" w:sz="0" w:space="0" w:color="auto"/>
            <w:right w:val="none" w:sz="0" w:space="0" w:color="auto"/>
          </w:divBdr>
        </w:div>
      </w:divsChild>
    </w:div>
    <w:div w:id="294026820">
      <w:bodyDiv w:val="1"/>
      <w:marLeft w:val="0"/>
      <w:marRight w:val="0"/>
      <w:marTop w:val="0"/>
      <w:marBottom w:val="0"/>
      <w:divBdr>
        <w:top w:val="none" w:sz="0" w:space="0" w:color="auto"/>
        <w:left w:val="none" w:sz="0" w:space="0" w:color="auto"/>
        <w:bottom w:val="none" w:sz="0" w:space="0" w:color="auto"/>
        <w:right w:val="none" w:sz="0" w:space="0" w:color="auto"/>
      </w:divBdr>
    </w:div>
    <w:div w:id="296227349">
      <w:bodyDiv w:val="1"/>
      <w:marLeft w:val="0"/>
      <w:marRight w:val="0"/>
      <w:marTop w:val="0"/>
      <w:marBottom w:val="0"/>
      <w:divBdr>
        <w:top w:val="none" w:sz="0" w:space="0" w:color="auto"/>
        <w:left w:val="none" w:sz="0" w:space="0" w:color="auto"/>
        <w:bottom w:val="none" w:sz="0" w:space="0" w:color="auto"/>
        <w:right w:val="none" w:sz="0" w:space="0" w:color="auto"/>
      </w:divBdr>
    </w:div>
    <w:div w:id="315688178">
      <w:bodyDiv w:val="1"/>
      <w:marLeft w:val="0"/>
      <w:marRight w:val="0"/>
      <w:marTop w:val="0"/>
      <w:marBottom w:val="0"/>
      <w:divBdr>
        <w:top w:val="none" w:sz="0" w:space="0" w:color="auto"/>
        <w:left w:val="none" w:sz="0" w:space="0" w:color="auto"/>
        <w:bottom w:val="none" w:sz="0" w:space="0" w:color="auto"/>
        <w:right w:val="none" w:sz="0" w:space="0" w:color="auto"/>
      </w:divBdr>
    </w:div>
    <w:div w:id="317925662">
      <w:bodyDiv w:val="1"/>
      <w:marLeft w:val="0"/>
      <w:marRight w:val="0"/>
      <w:marTop w:val="0"/>
      <w:marBottom w:val="0"/>
      <w:divBdr>
        <w:top w:val="none" w:sz="0" w:space="0" w:color="auto"/>
        <w:left w:val="none" w:sz="0" w:space="0" w:color="auto"/>
        <w:bottom w:val="none" w:sz="0" w:space="0" w:color="auto"/>
        <w:right w:val="none" w:sz="0" w:space="0" w:color="auto"/>
      </w:divBdr>
    </w:div>
    <w:div w:id="347871005">
      <w:bodyDiv w:val="1"/>
      <w:marLeft w:val="0"/>
      <w:marRight w:val="0"/>
      <w:marTop w:val="0"/>
      <w:marBottom w:val="0"/>
      <w:divBdr>
        <w:top w:val="none" w:sz="0" w:space="0" w:color="auto"/>
        <w:left w:val="none" w:sz="0" w:space="0" w:color="auto"/>
        <w:bottom w:val="none" w:sz="0" w:space="0" w:color="auto"/>
        <w:right w:val="none" w:sz="0" w:space="0" w:color="auto"/>
      </w:divBdr>
      <w:divsChild>
        <w:div w:id="34430089">
          <w:marLeft w:val="274"/>
          <w:marRight w:val="0"/>
          <w:marTop w:val="0"/>
          <w:marBottom w:val="0"/>
          <w:divBdr>
            <w:top w:val="none" w:sz="0" w:space="0" w:color="auto"/>
            <w:left w:val="none" w:sz="0" w:space="0" w:color="auto"/>
            <w:bottom w:val="none" w:sz="0" w:space="0" w:color="auto"/>
            <w:right w:val="none" w:sz="0" w:space="0" w:color="auto"/>
          </w:divBdr>
        </w:div>
        <w:div w:id="819424870">
          <w:marLeft w:val="274"/>
          <w:marRight w:val="0"/>
          <w:marTop w:val="0"/>
          <w:marBottom w:val="0"/>
          <w:divBdr>
            <w:top w:val="none" w:sz="0" w:space="0" w:color="auto"/>
            <w:left w:val="none" w:sz="0" w:space="0" w:color="auto"/>
            <w:bottom w:val="none" w:sz="0" w:space="0" w:color="auto"/>
            <w:right w:val="none" w:sz="0" w:space="0" w:color="auto"/>
          </w:divBdr>
        </w:div>
        <w:div w:id="999382110">
          <w:marLeft w:val="274"/>
          <w:marRight w:val="0"/>
          <w:marTop w:val="0"/>
          <w:marBottom w:val="0"/>
          <w:divBdr>
            <w:top w:val="none" w:sz="0" w:space="0" w:color="auto"/>
            <w:left w:val="none" w:sz="0" w:space="0" w:color="auto"/>
            <w:bottom w:val="none" w:sz="0" w:space="0" w:color="auto"/>
            <w:right w:val="none" w:sz="0" w:space="0" w:color="auto"/>
          </w:divBdr>
        </w:div>
      </w:divsChild>
    </w:div>
    <w:div w:id="365377814">
      <w:bodyDiv w:val="1"/>
      <w:marLeft w:val="0"/>
      <w:marRight w:val="0"/>
      <w:marTop w:val="0"/>
      <w:marBottom w:val="0"/>
      <w:divBdr>
        <w:top w:val="none" w:sz="0" w:space="0" w:color="auto"/>
        <w:left w:val="none" w:sz="0" w:space="0" w:color="auto"/>
        <w:bottom w:val="none" w:sz="0" w:space="0" w:color="auto"/>
        <w:right w:val="none" w:sz="0" w:space="0" w:color="auto"/>
      </w:divBdr>
    </w:div>
    <w:div w:id="386533568">
      <w:bodyDiv w:val="1"/>
      <w:marLeft w:val="0"/>
      <w:marRight w:val="0"/>
      <w:marTop w:val="0"/>
      <w:marBottom w:val="0"/>
      <w:divBdr>
        <w:top w:val="none" w:sz="0" w:space="0" w:color="auto"/>
        <w:left w:val="none" w:sz="0" w:space="0" w:color="auto"/>
        <w:bottom w:val="none" w:sz="0" w:space="0" w:color="auto"/>
        <w:right w:val="none" w:sz="0" w:space="0" w:color="auto"/>
      </w:divBdr>
    </w:div>
    <w:div w:id="390541137">
      <w:bodyDiv w:val="1"/>
      <w:marLeft w:val="0"/>
      <w:marRight w:val="0"/>
      <w:marTop w:val="0"/>
      <w:marBottom w:val="0"/>
      <w:divBdr>
        <w:top w:val="none" w:sz="0" w:space="0" w:color="auto"/>
        <w:left w:val="none" w:sz="0" w:space="0" w:color="auto"/>
        <w:bottom w:val="none" w:sz="0" w:space="0" w:color="auto"/>
        <w:right w:val="none" w:sz="0" w:space="0" w:color="auto"/>
      </w:divBdr>
    </w:div>
    <w:div w:id="396173691">
      <w:bodyDiv w:val="1"/>
      <w:marLeft w:val="0"/>
      <w:marRight w:val="0"/>
      <w:marTop w:val="0"/>
      <w:marBottom w:val="0"/>
      <w:divBdr>
        <w:top w:val="none" w:sz="0" w:space="0" w:color="auto"/>
        <w:left w:val="none" w:sz="0" w:space="0" w:color="auto"/>
        <w:bottom w:val="none" w:sz="0" w:space="0" w:color="auto"/>
        <w:right w:val="none" w:sz="0" w:space="0" w:color="auto"/>
      </w:divBdr>
      <w:divsChild>
        <w:div w:id="748692630">
          <w:marLeft w:val="562"/>
          <w:marRight w:val="0"/>
          <w:marTop w:val="120"/>
          <w:marBottom w:val="0"/>
          <w:divBdr>
            <w:top w:val="none" w:sz="0" w:space="0" w:color="auto"/>
            <w:left w:val="none" w:sz="0" w:space="0" w:color="auto"/>
            <w:bottom w:val="none" w:sz="0" w:space="0" w:color="auto"/>
            <w:right w:val="none" w:sz="0" w:space="0" w:color="auto"/>
          </w:divBdr>
        </w:div>
      </w:divsChild>
    </w:div>
    <w:div w:id="412774042">
      <w:bodyDiv w:val="1"/>
      <w:marLeft w:val="0"/>
      <w:marRight w:val="0"/>
      <w:marTop w:val="0"/>
      <w:marBottom w:val="0"/>
      <w:divBdr>
        <w:top w:val="none" w:sz="0" w:space="0" w:color="auto"/>
        <w:left w:val="none" w:sz="0" w:space="0" w:color="auto"/>
        <w:bottom w:val="none" w:sz="0" w:space="0" w:color="auto"/>
        <w:right w:val="none" w:sz="0" w:space="0" w:color="auto"/>
      </w:divBdr>
    </w:div>
    <w:div w:id="423067520">
      <w:bodyDiv w:val="1"/>
      <w:marLeft w:val="0"/>
      <w:marRight w:val="0"/>
      <w:marTop w:val="0"/>
      <w:marBottom w:val="0"/>
      <w:divBdr>
        <w:top w:val="none" w:sz="0" w:space="0" w:color="auto"/>
        <w:left w:val="none" w:sz="0" w:space="0" w:color="auto"/>
        <w:bottom w:val="none" w:sz="0" w:space="0" w:color="auto"/>
        <w:right w:val="none" w:sz="0" w:space="0" w:color="auto"/>
      </w:divBdr>
    </w:div>
    <w:div w:id="424812638">
      <w:bodyDiv w:val="1"/>
      <w:marLeft w:val="0"/>
      <w:marRight w:val="0"/>
      <w:marTop w:val="0"/>
      <w:marBottom w:val="0"/>
      <w:divBdr>
        <w:top w:val="none" w:sz="0" w:space="0" w:color="auto"/>
        <w:left w:val="none" w:sz="0" w:space="0" w:color="auto"/>
        <w:bottom w:val="none" w:sz="0" w:space="0" w:color="auto"/>
        <w:right w:val="none" w:sz="0" w:space="0" w:color="auto"/>
      </w:divBdr>
    </w:div>
    <w:div w:id="425227347">
      <w:bodyDiv w:val="1"/>
      <w:marLeft w:val="0"/>
      <w:marRight w:val="0"/>
      <w:marTop w:val="0"/>
      <w:marBottom w:val="0"/>
      <w:divBdr>
        <w:top w:val="none" w:sz="0" w:space="0" w:color="auto"/>
        <w:left w:val="none" w:sz="0" w:space="0" w:color="auto"/>
        <w:bottom w:val="none" w:sz="0" w:space="0" w:color="auto"/>
        <w:right w:val="none" w:sz="0" w:space="0" w:color="auto"/>
      </w:divBdr>
    </w:div>
    <w:div w:id="428161009">
      <w:bodyDiv w:val="1"/>
      <w:marLeft w:val="0"/>
      <w:marRight w:val="0"/>
      <w:marTop w:val="0"/>
      <w:marBottom w:val="0"/>
      <w:divBdr>
        <w:top w:val="none" w:sz="0" w:space="0" w:color="auto"/>
        <w:left w:val="none" w:sz="0" w:space="0" w:color="auto"/>
        <w:bottom w:val="none" w:sz="0" w:space="0" w:color="auto"/>
        <w:right w:val="none" w:sz="0" w:space="0" w:color="auto"/>
      </w:divBdr>
      <w:divsChild>
        <w:div w:id="433865476">
          <w:marLeft w:val="562"/>
          <w:marRight w:val="0"/>
          <w:marTop w:val="120"/>
          <w:marBottom w:val="0"/>
          <w:divBdr>
            <w:top w:val="none" w:sz="0" w:space="0" w:color="auto"/>
            <w:left w:val="none" w:sz="0" w:space="0" w:color="auto"/>
            <w:bottom w:val="none" w:sz="0" w:space="0" w:color="auto"/>
            <w:right w:val="none" w:sz="0" w:space="0" w:color="auto"/>
          </w:divBdr>
        </w:div>
      </w:divsChild>
    </w:div>
    <w:div w:id="464666129">
      <w:bodyDiv w:val="1"/>
      <w:marLeft w:val="0"/>
      <w:marRight w:val="0"/>
      <w:marTop w:val="0"/>
      <w:marBottom w:val="0"/>
      <w:divBdr>
        <w:top w:val="none" w:sz="0" w:space="0" w:color="auto"/>
        <w:left w:val="none" w:sz="0" w:space="0" w:color="auto"/>
        <w:bottom w:val="none" w:sz="0" w:space="0" w:color="auto"/>
        <w:right w:val="none" w:sz="0" w:space="0" w:color="auto"/>
      </w:divBdr>
    </w:div>
    <w:div w:id="467742275">
      <w:bodyDiv w:val="1"/>
      <w:marLeft w:val="0"/>
      <w:marRight w:val="0"/>
      <w:marTop w:val="0"/>
      <w:marBottom w:val="0"/>
      <w:divBdr>
        <w:top w:val="none" w:sz="0" w:space="0" w:color="auto"/>
        <w:left w:val="none" w:sz="0" w:space="0" w:color="auto"/>
        <w:bottom w:val="none" w:sz="0" w:space="0" w:color="auto"/>
        <w:right w:val="none" w:sz="0" w:space="0" w:color="auto"/>
      </w:divBdr>
    </w:div>
    <w:div w:id="474567789">
      <w:bodyDiv w:val="1"/>
      <w:marLeft w:val="0"/>
      <w:marRight w:val="0"/>
      <w:marTop w:val="0"/>
      <w:marBottom w:val="0"/>
      <w:divBdr>
        <w:top w:val="none" w:sz="0" w:space="0" w:color="auto"/>
        <w:left w:val="none" w:sz="0" w:space="0" w:color="auto"/>
        <w:bottom w:val="none" w:sz="0" w:space="0" w:color="auto"/>
        <w:right w:val="none" w:sz="0" w:space="0" w:color="auto"/>
      </w:divBdr>
      <w:divsChild>
        <w:div w:id="3750774">
          <w:marLeft w:val="274"/>
          <w:marRight w:val="0"/>
          <w:marTop w:val="0"/>
          <w:marBottom w:val="0"/>
          <w:divBdr>
            <w:top w:val="none" w:sz="0" w:space="0" w:color="auto"/>
            <w:left w:val="none" w:sz="0" w:space="0" w:color="auto"/>
            <w:bottom w:val="none" w:sz="0" w:space="0" w:color="auto"/>
            <w:right w:val="none" w:sz="0" w:space="0" w:color="auto"/>
          </w:divBdr>
        </w:div>
        <w:div w:id="104036041">
          <w:marLeft w:val="274"/>
          <w:marRight w:val="0"/>
          <w:marTop w:val="0"/>
          <w:marBottom w:val="0"/>
          <w:divBdr>
            <w:top w:val="none" w:sz="0" w:space="0" w:color="auto"/>
            <w:left w:val="none" w:sz="0" w:space="0" w:color="auto"/>
            <w:bottom w:val="none" w:sz="0" w:space="0" w:color="auto"/>
            <w:right w:val="none" w:sz="0" w:space="0" w:color="auto"/>
          </w:divBdr>
        </w:div>
        <w:div w:id="252398551">
          <w:marLeft w:val="274"/>
          <w:marRight w:val="0"/>
          <w:marTop w:val="0"/>
          <w:marBottom w:val="0"/>
          <w:divBdr>
            <w:top w:val="none" w:sz="0" w:space="0" w:color="auto"/>
            <w:left w:val="none" w:sz="0" w:space="0" w:color="auto"/>
            <w:bottom w:val="none" w:sz="0" w:space="0" w:color="auto"/>
            <w:right w:val="none" w:sz="0" w:space="0" w:color="auto"/>
          </w:divBdr>
        </w:div>
        <w:div w:id="642276587">
          <w:marLeft w:val="274"/>
          <w:marRight w:val="0"/>
          <w:marTop w:val="0"/>
          <w:marBottom w:val="0"/>
          <w:divBdr>
            <w:top w:val="none" w:sz="0" w:space="0" w:color="auto"/>
            <w:left w:val="none" w:sz="0" w:space="0" w:color="auto"/>
            <w:bottom w:val="none" w:sz="0" w:space="0" w:color="auto"/>
            <w:right w:val="none" w:sz="0" w:space="0" w:color="auto"/>
          </w:divBdr>
        </w:div>
        <w:div w:id="714812242">
          <w:marLeft w:val="274"/>
          <w:marRight w:val="0"/>
          <w:marTop w:val="0"/>
          <w:marBottom w:val="0"/>
          <w:divBdr>
            <w:top w:val="none" w:sz="0" w:space="0" w:color="auto"/>
            <w:left w:val="none" w:sz="0" w:space="0" w:color="auto"/>
            <w:bottom w:val="none" w:sz="0" w:space="0" w:color="auto"/>
            <w:right w:val="none" w:sz="0" w:space="0" w:color="auto"/>
          </w:divBdr>
        </w:div>
        <w:div w:id="785153171">
          <w:marLeft w:val="274"/>
          <w:marRight w:val="0"/>
          <w:marTop w:val="0"/>
          <w:marBottom w:val="0"/>
          <w:divBdr>
            <w:top w:val="none" w:sz="0" w:space="0" w:color="auto"/>
            <w:left w:val="none" w:sz="0" w:space="0" w:color="auto"/>
            <w:bottom w:val="none" w:sz="0" w:space="0" w:color="auto"/>
            <w:right w:val="none" w:sz="0" w:space="0" w:color="auto"/>
          </w:divBdr>
        </w:div>
        <w:div w:id="943076157">
          <w:marLeft w:val="274"/>
          <w:marRight w:val="0"/>
          <w:marTop w:val="0"/>
          <w:marBottom w:val="0"/>
          <w:divBdr>
            <w:top w:val="none" w:sz="0" w:space="0" w:color="auto"/>
            <w:left w:val="none" w:sz="0" w:space="0" w:color="auto"/>
            <w:bottom w:val="none" w:sz="0" w:space="0" w:color="auto"/>
            <w:right w:val="none" w:sz="0" w:space="0" w:color="auto"/>
          </w:divBdr>
        </w:div>
        <w:div w:id="1527713407">
          <w:marLeft w:val="274"/>
          <w:marRight w:val="0"/>
          <w:marTop w:val="0"/>
          <w:marBottom w:val="0"/>
          <w:divBdr>
            <w:top w:val="none" w:sz="0" w:space="0" w:color="auto"/>
            <w:left w:val="none" w:sz="0" w:space="0" w:color="auto"/>
            <w:bottom w:val="none" w:sz="0" w:space="0" w:color="auto"/>
            <w:right w:val="none" w:sz="0" w:space="0" w:color="auto"/>
          </w:divBdr>
        </w:div>
        <w:div w:id="1594894676">
          <w:marLeft w:val="274"/>
          <w:marRight w:val="0"/>
          <w:marTop w:val="0"/>
          <w:marBottom w:val="0"/>
          <w:divBdr>
            <w:top w:val="none" w:sz="0" w:space="0" w:color="auto"/>
            <w:left w:val="none" w:sz="0" w:space="0" w:color="auto"/>
            <w:bottom w:val="none" w:sz="0" w:space="0" w:color="auto"/>
            <w:right w:val="none" w:sz="0" w:space="0" w:color="auto"/>
          </w:divBdr>
        </w:div>
        <w:div w:id="1624455071">
          <w:marLeft w:val="274"/>
          <w:marRight w:val="0"/>
          <w:marTop w:val="0"/>
          <w:marBottom w:val="0"/>
          <w:divBdr>
            <w:top w:val="none" w:sz="0" w:space="0" w:color="auto"/>
            <w:left w:val="none" w:sz="0" w:space="0" w:color="auto"/>
            <w:bottom w:val="none" w:sz="0" w:space="0" w:color="auto"/>
            <w:right w:val="none" w:sz="0" w:space="0" w:color="auto"/>
          </w:divBdr>
        </w:div>
      </w:divsChild>
    </w:div>
    <w:div w:id="478153047">
      <w:bodyDiv w:val="1"/>
      <w:marLeft w:val="0"/>
      <w:marRight w:val="0"/>
      <w:marTop w:val="0"/>
      <w:marBottom w:val="0"/>
      <w:divBdr>
        <w:top w:val="none" w:sz="0" w:space="0" w:color="auto"/>
        <w:left w:val="none" w:sz="0" w:space="0" w:color="auto"/>
        <w:bottom w:val="none" w:sz="0" w:space="0" w:color="auto"/>
        <w:right w:val="none" w:sz="0" w:space="0" w:color="auto"/>
      </w:divBdr>
    </w:div>
    <w:div w:id="482966460">
      <w:bodyDiv w:val="1"/>
      <w:marLeft w:val="0"/>
      <w:marRight w:val="0"/>
      <w:marTop w:val="0"/>
      <w:marBottom w:val="0"/>
      <w:divBdr>
        <w:top w:val="none" w:sz="0" w:space="0" w:color="auto"/>
        <w:left w:val="none" w:sz="0" w:space="0" w:color="auto"/>
        <w:bottom w:val="none" w:sz="0" w:space="0" w:color="auto"/>
        <w:right w:val="none" w:sz="0" w:space="0" w:color="auto"/>
      </w:divBdr>
    </w:div>
    <w:div w:id="517475499">
      <w:bodyDiv w:val="1"/>
      <w:marLeft w:val="0"/>
      <w:marRight w:val="0"/>
      <w:marTop w:val="0"/>
      <w:marBottom w:val="0"/>
      <w:divBdr>
        <w:top w:val="none" w:sz="0" w:space="0" w:color="auto"/>
        <w:left w:val="none" w:sz="0" w:space="0" w:color="auto"/>
        <w:bottom w:val="none" w:sz="0" w:space="0" w:color="auto"/>
        <w:right w:val="none" w:sz="0" w:space="0" w:color="auto"/>
      </w:divBdr>
    </w:div>
    <w:div w:id="524709935">
      <w:bodyDiv w:val="1"/>
      <w:marLeft w:val="0"/>
      <w:marRight w:val="0"/>
      <w:marTop w:val="0"/>
      <w:marBottom w:val="0"/>
      <w:divBdr>
        <w:top w:val="none" w:sz="0" w:space="0" w:color="auto"/>
        <w:left w:val="none" w:sz="0" w:space="0" w:color="auto"/>
        <w:bottom w:val="none" w:sz="0" w:space="0" w:color="auto"/>
        <w:right w:val="none" w:sz="0" w:space="0" w:color="auto"/>
      </w:divBdr>
    </w:div>
    <w:div w:id="538009730">
      <w:bodyDiv w:val="1"/>
      <w:marLeft w:val="0"/>
      <w:marRight w:val="0"/>
      <w:marTop w:val="0"/>
      <w:marBottom w:val="0"/>
      <w:divBdr>
        <w:top w:val="none" w:sz="0" w:space="0" w:color="auto"/>
        <w:left w:val="none" w:sz="0" w:space="0" w:color="auto"/>
        <w:bottom w:val="none" w:sz="0" w:space="0" w:color="auto"/>
        <w:right w:val="none" w:sz="0" w:space="0" w:color="auto"/>
      </w:divBdr>
    </w:div>
    <w:div w:id="538587060">
      <w:bodyDiv w:val="1"/>
      <w:marLeft w:val="0"/>
      <w:marRight w:val="0"/>
      <w:marTop w:val="0"/>
      <w:marBottom w:val="0"/>
      <w:divBdr>
        <w:top w:val="none" w:sz="0" w:space="0" w:color="auto"/>
        <w:left w:val="none" w:sz="0" w:space="0" w:color="auto"/>
        <w:bottom w:val="none" w:sz="0" w:space="0" w:color="auto"/>
        <w:right w:val="none" w:sz="0" w:space="0" w:color="auto"/>
      </w:divBdr>
    </w:div>
    <w:div w:id="544021251">
      <w:bodyDiv w:val="1"/>
      <w:marLeft w:val="0"/>
      <w:marRight w:val="0"/>
      <w:marTop w:val="0"/>
      <w:marBottom w:val="0"/>
      <w:divBdr>
        <w:top w:val="none" w:sz="0" w:space="0" w:color="auto"/>
        <w:left w:val="none" w:sz="0" w:space="0" w:color="auto"/>
        <w:bottom w:val="none" w:sz="0" w:space="0" w:color="auto"/>
        <w:right w:val="none" w:sz="0" w:space="0" w:color="auto"/>
      </w:divBdr>
    </w:div>
    <w:div w:id="559678373">
      <w:bodyDiv w:val="1"/>
      <w:marLeft w:val="0"/>
      <w:marRight w:val="0"/>
      <w:marTop w:val="0"/>
      <w:marBottom w:val="0"/>
      <w:divBdr>
        <w:top w:val="none" w:sz="0" w:space="0" w:color="auto"/>
        <w:left w:val="none" w:sz="0" w:space="0" w:color="auto"/>
        <w:bottom w:val="none" w:sz="0" w:space="0" w:color="auto"/>
        <w:right w:val="none" w:sz="0" w:space="0" w:color="auto"/>
      </w:divBdr>
    </w:div>
    <w:div w:id="574635051">
      <w:bodyDiv w:val="1"/>
      <w:marLeft w:val="0"/>
      <w:marRight w:val="0"/>
      <w:marTop w:val="0"/>
      <w:marBottom w:val="0"/>
      <w:divBdr>
        <w:top w:val="none" w:sz="0" w:space="0" w:color="auto"/>
        <w:left w:val="none" w:sz="0" w:space="0" w:color="auto"/>
        <w:bottom w:val="none" w:sz="0" w:space="0" w:color="auto"/>
        <w:right w:val="none" w:sz="0" w:space="0" w:color="auto"/>
      </w:divBdr>
    </w:div>
    <w:div w:id="575240715">
      <w:bodyDiv w:val="1"/>
      <w:marLeft w:val="0"/>
      <w:marRight w:val="0"/>
      <w:marTop w:val="0"/>
      <w:marBottom w:val="0"/>
      <w:divBdr>
        <w:top w:val="none" w:sz="0" w:space="0" w:color="auto"/>
        <w:left w:val="none" w:sz="0" w:space="0" w:color="auto"/>
        <w:bottom w:val="none" w:sz="0" w:space="0" w:color="auto"/>
        <w:right w:val="none" w:sz="0" w:space="0" w:color="auto"/>
      </w:divBdr>
      <w:divsChild>
        <w:div w:id="514928764">
          <w:marLeft w:val="274"/>
          <w:marRight w:val="0"/>
          <w:marTop w:val="0"/>
          <w:marBottom w:val="0"/>
          <w:divBdr>
            <w:top w:val="none" w:sz="0" w:space="0" w:color="auto"/>
            <w:left w:val="none" w:sz="0" w:space="0" w:color="auto"/>
            <w:bottom w:val="none" w:sz="0" w:space="0" w:color="auto"/>
            <w:right w:val="none" w:sz="0" w:space="0" w:color="auto"/>
          </w:divBdr>
        </w:div>
      </w:divsChild>
    </w:div>
    <w:div w:id="582884237">
      <w:bodyDiv w:val="1"/>
      <w:marLeft w:val="0"/>
      <w:marRight w:val="0"/>
      <w:marTop w:val="0"/>
      <w:marBottom w:val="0"/>
      <w:divBdr>
        <w:top w:val="none" w:sz="0" w:space="0" w:color="auto"/>
        <w:left w:val="none" w:sz="0" w:space="0" w:color="auto"/>
        <w:bottom w:val="none" w:sz="0" w:space="0" w:color="auto"/>
        <w:right w:val="none" w:sz="0" w:space="0" w:color="auto"/>
      </w:divBdr>
    </w:div>
    <w:div w:id="588849880">
      <w:bodyDiv w:val="1"/>
      <w:marLeft w:val="0"/>
      <w:marRight w:val="0"/>
      <w:marTop w:val="0"/>
      <w:marBottom w:val="0"/>
      <w:divBdr>
        <w:top w:val="none" w:sz="0" w:space="0" w:color="auto"/>
        <w:left w:val="none" w:sz="0" w:space="0" w:color="auto"/>
        <w:bottom w:val="none" w:sz="0" w:space="0" w:color="auto"/>
        <w:right w:val="none" w:sz="0" w:space="0" w:color="auto"/>
      </w:divBdr>
      <w:divsChild>
        <w:div w:id="202520222">
          <w:marLeft w:val="1109"/>
          <w:marRight w:val="0"/>
          <w:marTop w:val="120"/>
          <w:marBottom w:val="120"/>
          <w:divBdr>
            <w:top w:val="none" w:sz="0" w:space="0" w:color="auto"/>
            <w:left w:val="none" w:sz="0" w:space="0" w:color="auto"/>
            <w:bottom w:val="none" w:sz="0" w:space="0" w:color="auto"/>
            <w:right w:val="none" w:sz="0" w:space="0" w:color="auto"/>
          </w:divBdr>
        </w:div>
        <w:div w:id="581377737">
          <w:marLeft w:val="1109"/>
          <w:marRight w:val="0"/>
          <w:marTop w:val="120"/>
          <w:marBottom w:val="120"/>
          <w:divBdr>
            <w:top w:val="none" w:sz="0" w:space="0" w:color="auto"/>
            <w:left w:val="none" w:sz="0" w:space="0" w:color="auto"/>
            <w:bottom w:val="none" w:sz="0" w:space="0" w:color="auto"/>
            <w:right w:val="none" w:sz="0" w:space="0" w:color="auto"/>
          </w:divBdr>
        </w:div>
        <w:div w:id="680203480">
          <w:marLeft w:val="1109"/>
          <w:marRight w:val="0"/>
          <w:marTop w:val="120"/>
          <w:marBottom w:val="120"/>
          <w:divBdr>
            <w:top w:val="none" w:sz="0" w:space="0" w:color="auto"/>
            <w:left w:val="none" w:sz="0" w:space="0" w:color="auto"/>
            <w:bottom w:val="none" w:sz="0" w:space="0" w:color="auto"/>
            <w:right w:val="none" w:sz="0" w:space="0" w:color="auto"/>
          </w:divBdr>
        </w:div>
        <w:div w:id="764805508">
          <w:marLeft w:val="562"/>
          <w:marRight w:val="0"/>
          <w:marTop w:val="120"/>
          <w:marBottom w:val="120"/>
          <w:divBdr>
            <w:top w:val="none" w:sz="0" w:space="0" w:color="auto"/>
            <w:left w:val="none" w:sz="0" w:space="0" w:color="auto"/>
            <w:bottom w:val="none" w:sz="0" w:space="0" w:color="auto"/>
            <w:right w:val="none" w:sz="0" w:space="0" w:color="auto"/>
          </w:divBdr>
        </w:div>
      </w:divsChild>
    </w:div>
    <w:div w:id="595791827">
      <w:bodyDiv w:val="1"/>
      <w:marLeft w:val="0"/>
      <w:marRight w:val="0"/>
      <w:marTop w:val="0"/>
      <w:marBottom w:val="0"/>
      <w:divBdr>
        <w:top w:val="none" w:sz="0" w:space="0" w:color="auto"/>
        <w:left w:val="none" w:sz="0" w:space="0" w:color="auto"/>
        <w:bottom w:val="none" w:sz="0" w:space="0" w:color="auto"/>
        <w:right w:val="none" w:sz="0" w:space="0" w:color="auto"/>
      </w:divBdr>
    </w:div>
    <w:div w:id="602884331">
      <w:bodyDiv w:val="1"/>
      <w:marLeft w:val="0"/>
      <w:marRight w:val="0"/>
      <w:marTop w:val="0"/>
      <w:marBottom w:val="0"/>
      <w:divBdr>
        <w:top w:val="none" w:sz="0" w:space="0" w:color="auto"/>
        <w:left w:val="none" w:sz="0" w:space="0" w:color="auto"/>
        <w:bottom w:val="none" w:sz="0" w:space="0" w:color="auto"/>
        <w:right w:val="none" w:sz="0" w:space="0" w:color="auto"/>
      </w:divBdr>
    </w:div>
    <w:div w:id="621420416">
      <w:bodyDiv w:val="1"/>
      <w:marLeft w:val="0"/>
      <w:marRight w:val="0"/>
      <w:marTop w:val="0"/>
      <w:marBottom w:val="0"/>
      <w:divBdr>
        <w:top w:val="none" w:sz="0" w:space="0" w:color="auto"/>
        <w:left w:val="none" w:sz="0" w:space="0" w:color="auto"/>
        <w:bottom w:val="none" w:sz="0" w:space="0" w:color="auto"/>
        <w:right w:val="none" w:sz="0" w:space="0" w:color="auto"/>
      </w:divBdr>
      <w:divsChild>
        <w:div w:id="556626635">
          <w:marLeft w:val="706"/>
          <w:marRight w:val="0"/>
          <w:marTop w:val="0"/>
          <w:marBottom w:val="0"/>
          <w:divBdr>
            <w:top w:val="none" w:sz="0" w:space="0" w:color="auto"/>
            <w:left w:val="none" w:sz="0" w:space="0" w:color="auto"/>
            <w:bottom w:val="none" w:sz="0" w:space="0" w:color="auto"/>
            <w:right w:val="none" w:sz="0" w:space="0" w:color="auto"/>
          </w:divBdr>
        </w:div>
        <w:div w:id="645865191">
          <w:marLeft w:val="706"/>
          <w:marRight w:val="0"/>
          <w:marTop w:val="0"/>
          <w:marBottom w:val="0"/>
          <w:divBdr>
            <w:top w:val="none" w:sz="0" w:space="0" w:color="auto"/>
            <w:left w:val="none" w:sz="0" w:space="0" w:color="auto"/>
            <w:bottom w:val="none" w:sz="0" w:space="0" w:color="auto"/>
            <w:right w:val="none" w:sz="0" w:space="0" w:color="auto"/>
          </w:divBdr>
        </w:div>
        <w:div w:id="762453721">
          <w:marLeft w:val="706"/>
          <w:marRight w:val="0"/>
          <w:marTop w:val="0"/>
          <w:marBottom w:val="0"/>
          <w:divBdr>
            <w:top w:val="none" w:sz="0" w:space="0" w:color="auto"/>
            <w:left w:val="none" w:sz="0" w:space="0" w:color="auto"/>
            <w:bottom w:val="none" w:sz="0" w:space="0" w:color="auto"/>
            <w:right w:val="none" w:sz="0" w:space="0" w:color="auto"/>
          </w:divBdr>
        </w:div>
        <w:div w:id="1087385809">
          <w:marLeft w:val="706"/>
          <w:marRight w:val="0"/>
          <w:marTop w:val="0"/>
          <w:marBottom w:val="0"/>
          <w:divBdr>
            <w:top w:val="none" w:sz="0" w:space="0" w:color="auto"/>
            <w:left w:val="none" w:sz="0" w:space="0" w:color="auto"/>
            <w:bottom w:val="none" w:sz="0" w:space="0" w:color="auto"/>
            <w:right w:val="none" w:sz="0" w:space="0" w:color="auto"/>
          </w:divBdr>
        </w:div>
        <w:div w:id="1352954110">
          <w:marLeft w:val="706"/>
          <w:marRight w:val="0"/>
          <w:marTop w:val="0"/>
          <w:marBottom w:val="0"/>
          <w:divBdr>
            <w:top w:val="none" w:sz="0" w:space="0" w:color="auto"/>
            <w:left w:val="none" w:sz="0" w:space="0" w:color="auto"/>
            <w:bottom w:val="none" w:sz="0" w:space="0" w:color="auto"/>
            <w:right w:val="none" w:sz="0" w:space="0" w:color="auto"/>
          </w:divBdr>
        </w:div>
        <w:div w:id="1529175869">
          <w:marLeft w:val="706"/>
          <w:marRight w:val="0"/>
          <w:marTop w:val="0"/>
          <w:marBottom w:val="0"/>
          <w:divBdr>
            <w:top w:val="none" w:sz="0" w:space="0" w:color="auto"/>
            <w:left w:val="none" w:sz="0" w:space="0" w:color="auto"/>
            <w:bottom w:val="none" w:sz="0" w:space="0" w:color="auto"/>
            <w:right w:val="none" w:sz="0" w:space="0" w:color="auto"/>
          </w:divBdr>
        </w:div>
        <w:div w:id="2077891851">
          <w:marLeft w:val="706"/>
          <w:marRight w:val="0"/>
          <w:marTop w:val="0"/>
          <w:marBottom w:val="0"/>
          <w:divBdr>
            <w:top w:val="none" w:sz="0" w:space="0" w:color="auto"/>
            <w:left w:val="none" w:sz="0" w:space="0" w:color="auto"/>
            <w:bottom w:val="none" w:sz="0" w:space="0" w:color="auto"/>
            <w:right w:val="none" w:sz="0" w:space="0" w:color="auto"/>
          </w:divBdr>
        </w:div>
      </w:divsChild>
    </w:div>
    <w:div w:id="624313481">
      <w:bodyDiv w:val="1"/>
      <w:marLeft w:val="0"/>
      <w:marRight w:val="0"/>
      <w:marTop w:val="0"/>
      <w:marBottom w:val="0"/>
      <w:divBdr>
        <w:top w:val="none" w:sz="0" w:space="0" w:color="auto"/>
        <w:left w:val="none" w:sz="0" w:space="0" w:color="auto"/>
        <w:bottom w:val="none" w:sz="0" w:space="0" w:color="auto"/>
        <w:right w:val="none" w:sz="0" w:space="0" w:color="auto"/>
      </w:divBdr>
    </w:div>
    <w:div w:id="630981938">
      <w:bodyDiv w:val="1"/>
      <w:marLeft w:val="0"/>
      <w:marRight w:val="0"/>
      <w:marTop w:val="0"/>
      <w:marBottom w:val="0"/>
      <w:divBdr>
        <w:top w:val="none" w:sz="0" w:space="0" w:color="auto"/>
        <w:left w:val="none" w:sz="0" w:space="0" w:color="auto"/>
        <w:bottom w:val="none" w:sz="0" w:space="0" w:color="auto"/>
        <w:right w:val="none" w:sz="0" w:space="0" w:color="auto"/>
      </w:divBdr>
    </w:div>
    <w:div w:id="645278101">
      <w:bodyDiv w:val="1"/>
      <w:marLeft w:val="0"/>
      <w:marRight w:val="0"/>
      <w:marTop w:val="0"/>
      <w:marBottom w:val="0"/>
      <w:divBdr>
        <w:top w:val="none" w:sz="0" w:space="0" w:color="auto"/>
        <w:left w:val="none" w:sz="0" w:space="0" w:color="auto"/>
        <w:bottom w:val="none" w:sz="0" w:space="0" w:color="auto"/>
        <w:right w:val="none" w:sz="0" w:space="0" w:color="auto"/>
      </w:divBdr>
      <w:divsChild>
        <w:div w:id="74132171">
          <w:marLeft w:val="274"/>
          <w:marRight w:val="0"/>
          <w:marTop w:val="0"/>
          <w:marBottom w:val="0"/>
          <w:divBdr>
            <w:top w:val="none" w:sz="0" w:space="0" w:color="auto"/>
            <w:left w:val="none" w:sz="0" w:space="0" w:color="auto"/>
            <w:bottom w:val="none" w:sz="0" w:space="0" w:color="auto"/>
            <w:right w:val="none" w:sz="0" w:space="0" w:color="auto"/>
          </w:divBdr>
        </w:div>
        <w:div w:id="1145470156">
          <w:marLeft w:val="274"/>
          <w:marRight w:val="0"/>
          <w:marTop w:val="0"/>
          <w:marBottom w:val="0"/>
          <w:divBdr>
            <w:top w:val="none" w:sz="0" w:space="0" w:color="auto"/>
            <w:left w:val="none" w:sz="0" w:space="0" w:color="auto"/>
            <w:bottom w:val="none" w:sz="0" w:space="0" w:color="auto"/>
            <w:right w:val="none" w:sz="0" w:space="0" w:color="auto"/>
          </w:divBdr>
        </w:div>
        <w:div w:id="1394155306">
          <w:marLeft w:val="274"/>
          <w:marRight w:val="0"/>
          <w:marTop w:val="0"/>
          <w:marBottom w:val="0"/>
          <w:divBdr>
            <w:top w:val="none" w:sz="0" w:space="0" w:color="auto"/>
            <w:left w:val="none" w:sz="0" w:space="0" w:color="auto"/>
            <w:bottom w:val="none" w:sz="0" w:space="0" w:color="auto"/>
            <w:right w:val="none" w:sz="0" w:space="0" w:color="auto"/>
          </w:divBdr>
        </w:div>
        <w:div w:id="1647928038">
          <w:marLeft w:val="274"/>
          <w:marRight w:val="0"/>
          <w:marTop w:val="0"/>
          <w:marBottom w:val="0"/>
          <w:divBdr>
            <w:top w:val="none" w:sz="0" w:space="0" w:color="auto"/>
            <w:left w:val="none" w:sz="0" w:space="0" w:color="auto"/>
            <w:bottom w:val="none" w:sz="0" w:space="0" w:color="auto"/>
            <w:right w:val="none" w:sz="0" w:space="0" w:color="auto"/>
          </w:divBdr>
        </w:div>
        <w:div w:id="1669089277">
          <w:marLeft w:val="274"/>
          <w:marRight w:val="0"/>
          <w:marTop w:val="0"/>
          <w:marBottom w:val="0"/>
          <w:divBdr>
            <w:top w:val="none" w:sz="0" w:space="0" w:color="auto"/>
            <w:left w:val="none" w:sz="0" w:space="0" w:color="auto"/>
            <w:bottom w:val="none" w:sz="0" w:space="0" w:color="auto"/>
            <w:right w:val="none" w:sz="0" w:space="0" w:color="auto"/>
          </w:divBdr>
        </w:div>
      </w:divsChild>
    </w:div>
    <w:div w:id="667176385">
      <w:bodyDiv w:val="1"/>
      <w:marLeft w:val="0"/>
      <w:marRight w:val="0"/>
      <w:marTop w:val="0"/>
      <w:marBottom w:val="0"/>
      <w:divBdr>
        <w:top w:val="none" w:sz="0" w:space="0" w:color="auto"/>
        <w:left w:val="none" w:sz="0" w:space="0" w:color="auto"/>
        <w:bottom w:val="none" w:sz="0" w:space="0" w:color="auto"/>
        <w:right w:val="none" w:sz="0" w:space="0" w:color="auto"/>
      </w:divBdr>
    </w:div>
    <w:div w:id="680854891">
      <w:bodyDiv w:val="1"/>
      <w:marLeft w:val="0"/>
      <w:marRight w:val="0"/>
      <w:marTop w:val="0"/>
      <w:marBottom w:val="0"/>
      <w:divBdr>
        <w:top w:val="none" w:sz="0" w:space="0" w:color="auto"/>
        <w:left w:val="none" w:sz="0" w:space="0" w:color="auto"/>
        <w:bottom w:val="none" w:sz="0" w:space="0" w:color="auto"/>
        <w:right w:val="none" w:sz="0" w:space="0" w:color="auto"/>
      </w:divBdr>
      <w:divsChild>
        <w:div w:id="490756620">
          <w:marLeft w:val="274"/>
          <w:marRight w:val="0"/>
          <w:marTop w:val="86"/>
          <w:marBottom w:val="0"/>
          <w:divBdr>
            <w:top w:val="none" w:sz="0" w:space="0" w:color="auto"/>
            <w:left w:val="none" w:sz="0" w:space="0" w:color="auto"/>
            <w:bottom w:val="none" w:sz="0" w:space="0" w:color="auto"/>
            <w:right w:val="none" w:sz="0" w:space="0" w:color="auto"/>
          </w:divBdr>
        </w:div>
        <w:div w:id="554976435">
          <w:marLeft w:val="274"/>
          <w:marRight w:val="0"/>
          <w:marTop w:val="86"/>
          <w:marBottom w:val="0"/>
          <w:divBdr>
            <w:top w:val="none" w:sz="0" w:space="0" w:color="auto"/>
            <w:left w:val="none" w:sz="0" w:space="0" w:color="auto"/>
            <w:bottom w:val="none" w:sz="0" w:space="0" w:color="auto"/>
            <w:right w:val="none" w:sz="0" w:space="0" w:color="auto"/>
          </w:divBdr>
        </w:div>
        <w:div w:id="610673854">
          <w:marLeft w:val="274"/>
          <w:marRight w:val="0"/>
          <w:marTop w:val="86"/>
          <w:marBottom w:val="0"/>
          <w:divBdr>
            <w:top w:val="none" w:sz="0" w:space="0" w:color="auto"/>
            <w:left w:val="none" w:sz="0" w:space="0" w:color="auto"/>
            <w:bottom w:val="none" w:sz="0" w:space="0" w:color="auto"/>
            <w:right w:val="none" w:sz="0" w:space="0" w:color="auto"/>
          </w:divBdr>
        </w:div>
        <w:div w:id="1006438867">
          <w:marLeft w:val="274"/>
          <w:marRight w:val="0"/>
          <w:marTop w:val="86"/>
          <w:marBottom w:val="0"/>
          <w:divBdr>
            <w:top w:val="none" w:sz="0" w:space="0" w:color="auto"/>
            <w:left w:val="none" w:sz="0" w:space="0" w:color="auto"/>
            <w:bottom w:val="none" w:sz="0" w:space="0" w:color="auto"/>
            <w:right w:val="none" w:sz="0" w:space="0" w:color="auto"/>
          </w:divBdr>
        </w:div>
        <w:div w:id="1763911373">
          <w:marLeft w:val="274"/>
          <w:marRight w:val="0"/>
          <w:marTop w:val="86"/>
          <w:marBottom w:val="0"/>
          <w:divBdr>
            <w:top w:val="none" w:sz="0" w:space="0" w:color="auto"/>
            <w:left w:val="none" w:sz="0" w:space="0" w:color="auto"/>
            <w:bottom w:val="none" w:sz="0" w:space="0" w:color="auto"/>
            <w:right w:val="none" w:sz="0" w:space="0" w:color="auto"/>
          </w:divBdr>
        </w:div>
      </w:divsChild>
    </w:div>
    <w:div w:id="698511323">
      <w:bodyDiv w:val="1"/>
      <w:marLeft w:val="0"/>
      <w:marRight w:val="0"/>
      <w:marTop w:val="0"/>
      <w:marBottom w:val="0"/>
      <w:divBdr>
        <w:top w:val="none" w:sz="0" w:space="0" w:color="auto"/>
        <w:left w:val="none" w:sz="0" w:space="0" w:color="auto"/>
        <w:bottom w:val="none" w:sz="0" w:space="0" w:color="auto"/>
        <w:right w:val="none" w:sz="0" w:space="0" w:color="auto"/>
      </w:divBdr>
    </w:div>
    <w:div w:id="720249080">
      <w:bodyDiv w:val="1"/>
      <w:marLeft w:val="0"/>
      <w:marRight w:val="0"/>
      <w:marTop w:val="0"/>
      <w:marBottom w:val="0"/>
      <w:divBdr>
        <w:top w:val="none" w:sz="0" w:space="0" w:color="auto"/>
        <w:left w:val="none" w:sz="0" w:space="0" w:color="auto"/>
        <w:bottom w:val="none" w:sz="0" w:space="0" w:color="auto"/>
        <w:right w:val="none" w:sz="0" w:space="0" w:color="auto"/>
      </w:divBdr>
    </w:div>
    <w:div w:id="753549311">
      <w:bodyDiv w:val="1"/>
      <w:marLeft w:val="0"/>
      <w:marRight w:val="0"/>
      <w:marTop w:val="0"/>
      <w:marBottom w:val="0"/>
      <w:divBdr>
        <w:top w:val="none" w:sz="0" w:space="0" w:color="auto"/>
        <w:left w:val="none" w:sz="0" w:space="0" w:color="auto"/>
        <w:bottom w:val="none" w:sz="0" w:space="0" w:color="auto"/>
        <w:right w:val="none" w:sz="0" w:space="0" w:color="auto"/>
      </w:divBdr>
    </w:div>
    <w:div w:id="776631759">
      <w:bodyDiv w:val="1"/>
      <w:marLeft w:val="0"/>
      <w:marRight w:val="0"/>
      <w:marTop w:val="0"/>
      <w:marBottom w:val="0"/>
      <w:divBdr>
        <w:top w:val="none" w:sz="0" w:space="0" w:color="auto"/>
        <w:left w:val="none" w:sz="0" w:space="0" w:color="auto"/>
        <w:bottom w:val="none" w:sz="0" w:space="0" w:color="auto"/>
        <w:right w:val="none" w:sz="0" w:space="0" w:color="auto"/>
      </w:divBdr>
    </w:div>
    <w:div w:id="778525152">
      <w:bodyDiv w:val="1"/>
      <w:marLeft w:val="0"/>
      <w:marRight w:val="0"/>
      <w:marTop w:val="0"/>
      <w:marBottom w:val="0"/>
      <w:divBdr>
        <w:top w:val="none" w:sz="0" w:space="0" w:color="auto"/>
        <w:left w:val="none" w:sz="0" w:space="0" w:color="auto"/>
        <w:bottom w:val="none" w:sz="0" w:space="0" w:color="auto"/>
        <w:right w:val="none" w:sz="0" w:space="0" w:color="auto"/>
      </w:divBdr>
    </w:div>
    <w:div w:id="797533479">
      <w:bodyDiv w:val="1"/>
      <w:marLeft w:val="0"/>
      <w:marRight w:val="0"/>
      <w:marTop w:val="0"/>
      <w:marBottom w:val="0"/>
      <w:divBdr>
        <w:top w:val="none" w:sz="0" w:space="0" w:color="auto"/>
        <w:left w:val="none" w:sz="0" w:space="0" w:color="auto"/>
        <w:bottom w:val="none" w:sz="0" w:space="0" w:color="auto"/>
        <w:right w:val="none" w:sz="0" w:space="0" w:color="auto"/>
      </w:divBdr>
      <w:divsChild>
        <w:div w:id="1294629060">
          <w:marLeft w:val="562"/>
          <w:marRight w:val="0"/>
          <w:marTop w:val="120"/>
          <w:marBottom w:val="0"/>
          <w:divBdr>
            <w:top w:val="none" w:sz="0" w:space="0" w:color="auto"/>
            <w:left w:val="none" w:sz="0" w:space="0" w:color="auto"/>
            <w:bottom w:val="none" w:sz="0" w:space="0" w:color="auto"/>
            <w:right w:val="none" w:sz="0" w:space="0" w:color="auto"/>
          </w:divBdr>
        </w:div>
      </w:divsChild>
    </w:div>
    <w:div w:id="797648140">
      <w:bodyDiv w:val="1"/>
      <w:marLeft w:val="0"/>
      <w:marRight w:val="0"/>
      <w:marTop w:val="0"/>
      <w:marBottom w:val="0"/>
      <w:divBdr>
        <w:top w:val="none" w:sz="0" w:space="0" w:color="auto"/>
        <w:left w:val="none" w:sz="0" w:space="0" w:color="auto"/>
        <w:bottom w:val="none" w:sz="0" w:space="0" w:color="auto"/>
        <w:right w:val="none" w:sz="0" w:space="0" w:color="auto"/>
      </w:divBdr>
    </w:div>
    <w:div w:id="800341970">
      <w:bodyDiv w:val="1"/>
      <w:marLeft w:val="0"/>
      <w:marRight w:val="0"/>
      <w:marTop w:val="0"/>
      <w:marBottom w:val="0"/>
      <w:divBdr>
        <w:top w:val="none" w:sz="0" w:space="0" w:color="auto"/>
        <w:left w:val="none" w:sz="0" w:space="0" w:color="auto"/>
        <w:bottom w:val="none" w:sz="0" w:space="0" w:color="auto"/>
        <w:right w:val="none" w:sz="0" w:space="0" w:color="auto"/>
      </w:divBdr>
    </w:div>
    <w:div w:id="825904311">
      <w:bodyDiv w:val="1"/>
      <w:marLeft w:val="0"/>
      <w:marRight w:val="0"/>
      <w:marTop w:val="0"/>
      <w:marBottom w:val="0"/>
      <w:divBdr>
        <w:top w:val="none" w:sz="0" w:space="0" w:color="auto"/>
        <w:left w:val="none" w:sz="0" w:space="0" w:color="auto"/>
        <w:bottom w:val="none" w:sz="0" w:space="0" w:color="auto"/>
        <w:right w:val="none" w:sz="0" w:space="0" w:color="auto"/>
      </w:divBdr>
      <w:divsChild>
        <w:div w:id="649479688">
          <w:marLeft w:val="1670"/>
          <w:marRight w:val="0"/>
          <w:marTop w:val="120"/>
          <w:marBottom w:val="120"/>
          <w:divBdr>
            <w:top w:val="none" w:sz="0" w:space="0" w:color="auto"/>
            <w:left w:val="none" w:sz="0" w:space="0" w:color="auto"/>
            <w:bottom w:val="none" w:sz="0" w:space="0" w:color="auto"/>
            <w:right w:val="none" w:sz="0" w:space="0" w:color="auto"/>
          </w:divBdr>
        </w:div>
      </w:divsChild>
    </w:div>
    <w:div w:id="832111551">
      <w:bodyDiv w:val="1"/>
      <w:marLeft w:val="0"/>
      <w:marRight w:val="0"/>
      <w:marTop w:val="0"/>
      <w:marBottom w:val="0"/>
      <w:divBdr>
        <w:top w:val="none" w:sz="0" w:space="0" w:color="auto"/>
        <w:left w:val="none" w:sz="0" w:space="0" w:color="auto"/>
        <w:bottom w:val="none" w:sz="0" w:space="0" w:color="auto"/>
        <w:right w:val="none" w:sz="0" w:space="0" w:color="auto"/>
      </w:divBdr>
    </w:div>
    <w:div w:id="832835596">
      <w:bodyDiv w:val="1"/>
      <w:marLeft w:val="0"/>
      <w:marRight w:val="0"/>
      <w:marTop w:val="0"/>
      <w:marBottom w:val="0"/>
      <w:divBdr>
        <w:top w:val="none" w:sz="0" w:space="0" w:color="auto"/>
        <w:left w:val="none" w:sz="0" w:space="0" w:color="auto"/>
        <w:bottom w:val="none" w:sz="0" w:space="0" w:color="auto"/>
        <w:right w:val="none" w:sz="0" w:space="0" w:color="auto"/>
      </w:divBdr>
    </w:div>
    <w:div w:id="841553698">
      <w:bodyDiv w:val="1"/>
      <w:marLeft w:val="0"/>
      <w:marRight w:val="0"/>
      <w:marTop w:val="0"/>
      <w:marBottom w:val="0"/>
      <w:divBdr>
        <w:top w:val="none" w:sz="0" w:space="0" w:color="auto"/>
        <w:left w:val="none" w:sz="0" w:space="0" w:color="auto"/>
        <w:bottom w:val="none" w:sz="0" w:space="0" w:color="auto"/>
        <w:right w:val="none" w:sz="0" w:space="0" w:color="auto"/>
      </w:divBdr>
    </w:div>
    <w:div w:id="850216641">
      <w:bodyDiv w:val="1"/>
      <w:marLeft w:val="0"/>
      <w:marRight w:val="0"/>
      <w:marTop w:val="0"/>
      <w:marBottom w:val="0"/>
      <w:divBdr>
        <w:top w:val="none" w:sz="0" w:space="0" w:color="auto"/>
        <w:left w:val="none" w:sz="0" w:space="0" w:color="auto"/>
        <w:bottom w:val="none" w:sz="0" w:space="0" w:color="auto"/>
        <w:right w:val="none" w:sz="0" w:space="0" w:color="auto"/>
      </w:divBdr>
    </w:div>
    <w:div w:id="854344015">
      <w:bodyDiv w:val="1"/>
      <w:marLeft w:val="0"/>
      <w:marRight w:val="0"/>
      <w:marTop w:val="0"/>
      <w:marBottom w:val="0"/>
      <w:divBdr>
        <w:top w:val="none" w:sz="0" w:space="0" w:color="auto"/>
        <w:left w:val="none" w:sz="0" w:space="0" w:color="auto"/>
        <w:bottom w:val="none" w:sz="0" w:space="0" w:color="auto"/>
        <w:right w:val="none" w:sz="0" w:space="0" w:color="auto"/>
      </w:divBdr>
    </w:div>
    <w:div w:id="879169354">
      <w:bodyDiv w:val="1"/>
      <w:marLeft w:val="0"/>
      <w:marRight w:val="0"/>
      <w:marTop w:val="0"/>
      <w:marBottom w:val="0"/>
      <w:divBdr>
        <w:top w:val="none" w:sz="0" w:space="0" w:color="auto"/>
        <w:left w:val="none" w:sz="0" w:space="0" w:color="auto"/>
        <w:bottom w:val="none" w:sz="0" w:space="0" w:color="auto"/>
        <w:right w:val="none" w:sz="0" w:space="0" w:color="auto"/>
      </w:divBdr>
      <w:divsChild>
        <w:div w:id="113797605">
          <w:marLeft w:val="274"/>
          <w:marRight w:val="0"/>
          <w:marTop w:val="120"/>
          <w:marBottom w:val="0"/>
          <w:divBdr>
            <w:top w:val="none" w:sz="0" w:space="0" w:color="auto"/>
            <w:left w:val="none" w:sz="0" w:space="0" w:color="auto"/>
            <w:bottom w:val="none" w:sz="0" w:space="0" w:color="auto"/>
            <w:right w:val="none" w:sz="0" w:space="0" w:color="auto"/>
          </w:divBdr>
        </w:div>
        <w:div w:id="814416533">
          <w:marLeft w:val="994"/>
          <w:marRight w:val="0"/>
          <w:marTop w:val="120"/>
          <w:marBottom w:val="0"/>
          <w:divBdr>
            <w:top w:val="none" w:sz="0" w:space="0" w:color="auto"/>
            <w:left w:val="none" w:sz="0" w:space="0" w:color="auto"/>
            <w:bottom w:val="none" w:sz="0" w:space="0" w:color="auto"/>
            <w:right w:val="none" w:sz="0" w:space="0" w:color="auto"/>
          </w:divBdr>
        </w:div>
        <w:div w:id="1011100806">
          <w:marLeft w:val="994"/>
          <w:marRight w:val="0"/>
          <w:marTop w:val="120"/>
          <w:marBottom w:val="0"/>
          <w:divBdr>
            <w:top w:val="none" w:sz="0" w:space="0" w:color="auto"/>
            <w:left w:val="none" w:sz="0" w:space="0" w:color="auto"/>
            <w:bottom w:val="none" w:sz="0" w:space="0" w:color="auto"/>
            <w:right w:val="none" w:sz="0" w:space="0" w:color="auto"/>
          </w:divBdr>
        </w:div>
        <w:div w:id="1651446175">
          <w:marLeft w:val="994"/>
          <w:marRight w:val="0"/>
          <w:marTop w:val="120"/>
          <w:marBottom w:val="0"/>
          <w:divBdr>
            <w:top w:val="none" w:sz="0" w:space="0" w:color="auto"/>
            <w:left w:val="none" w:sz="0" w:space="0" w:color="auto"/>
            <w:bottom w:val="none" w:sz="0" w:space="0" w:color="auto"/>
            <w:right w:val="none" w:sz="0" w:space="0" w:color="auto"/>
          </w:divBdr>
        </w:div>
        <w:div w:id="2009015708">
          <w:marLeft w:val="274"/>
          <w:marRight w:val="0"/>
          <w:marTop w:val="120"/>
          <w:marBottom w:val="0"/>
          <w:divBdr>
            <w:top w:val="none" w:sz="0" w:space="0" w:color="auto"/>
            <w:left w:val="none" w:sz="0" w:space="0" w:color="auto"/>
            <w:bottom w:val="none" w:sz="0" w:space="0" w:color="auto"/>
            <w:right w:val="none" w:sz="0" w:space="0" w:color="auto"/>
          </w:divBdr>
        </w:div>
      </w:divsChild>
    </w:div>
    <w:div w:id="891119871">
      <w:bodyDiv w:val="1"/>
      <w:marLeft w:val="0"/>
      <w:marRight w:val="0"/>
      <w:marTop w:val="0"/>
      <w:marBottom w:val="0"/>
      <w:divBdr>
        <w:top w:val="none" w:sz="0" w:space="0" w:color="auto"/>
        <w:left w:val="none" w:sz="0" w:space="0" w:color="auto"/>
        <w:bottom w:val="none" w:sz="0" w:space="0" w:color="auto"/>
        <w:right w:val="none" w:sz="0" w:space="0" w:color="auto"/>
      </w:divBdr>
      <w:divsChild>
        <w:div w:id="130170848">
          <w:marLeft w:val="562"/>
          <w:marRight w:val="0"/>
          <w:marTop w:val="120"/>
          <w:marBottom w:val="0"/>
          <w:divBdr>
            <w:top w:val="none" w:sz="0" w:space="0" w:color="auto"/>
            <w:left w:val="none" w:sz="0" w:space="0" w:color="auto"/>
            <w:bottom w:val="none" w:sz="0" w:space="0" w:color="auto"/>
            <w:right w:val="none" w:sz="0" w:space="0" w:color="auto"/>
          </w:divBdr>
        </w:div>
        <w:div w:id="571086923">
          <w:marLeft w:val="562"/>
          <w:marRight w:val="0"/>
          <w:marTop w:val="120"/>
          <w:marBottom w:val="0"/>
          <w:divBdr>
            <w:top w:val="none" w:sz="0" w:space="0" w:color="auto"/>
            <w:left w:val="none" w:sz="0" w:space="0" w:color="auto"/>
            <w:bottom w:val="none" w:sz="0" w:space="0" w:color="auto"/>
            <w:right w:val="none" w:sz="0" w:space="0" w:color="auto"/>
          </w:divBdr>
        </w:div>
        <w:div w:id="745079743">
          <w:marLeft w:val="562"/>
          <w:marRight w:val="0"/>
          <w:marTop w:val="120"/>
          <w:marBottom w:val="0"/>
          <w:divBdr>
            <w:top w:val="none" w:sz="0" w:space="0" w:color="auto"/>
            <w:left w:val="none" w:sz="0" w:space="0" w:color="auto"/>
            <w:bottom w:val="none" w:sz="0" w:space="0" w:color="auto"/>
            <w:right w:val="none" w:sz="0" w:space="0" w:color="auto"/>
          </w:divBdr>
        </w:div>
        <w:div w:id="1191606269">
          <w:marLeft w:val="562"/>
          <w:marRight w:val="0"/>
          <w:marTop w:val="120"/>
          <w:marBottom w:val="0"/>
          <w:divBdr>
            <w:top w:val="none" w:sz="0" w:space="0" w:color="auto"/>
            <w:left w:val="none" w:sz="0" w:space="0" w:color="auto"/>
            <w:bottom w:val="none" w:sz="0" w:space="0" w:color="auto"/>
            <w:right w:val="none" w:sz="0" w:space="0" w:color="auto"/>
          </w:divBdr>
        </w:div>
        <w:div w:id="1225525137">
          <w:marLeft w:val="562"/>
          <w:marRight w:val="0"/>
          <w:marTop w:val="120"/>
          <w:marBottom w:val="0"/>
          <w:divBdr>
            <w:top w:val="none" w:sz="0" w:space="0" w:color="auto"/>
            <w:left w:val="none" w:sz="0" w:space="0" w:color="auto"/>
            <w:bottom w:val="none" w:sz="0" w:space="0" w:color="auto"/>
            <w:right w:val="none" w:sz="0" w:space="0" w:color="auto"/>
          </w:divBdr>
        </w:div>
        <w:div w:id="1913855596">
          <w:marLeft w:val="562"/>
          <w:marRight w:val="0"/>
          <w:marTop w:val="120"/>
          <w:marBottom w:val="0"/>
          <w:divBdr>
            <w:top w:val="none" w:sz="0" w:space="0" w:color="auto"/>
            <w:left w:val="none" w:sz="0" w:space="0" w:color="auto"/>
            <w:bottom w:val="none" w:sz="0" w:space="0" w:color="auto"/>
            <w:right w:val="none" w:sz="0" w:space="0" w:color="auto"/>
          </w:divBdr>
        </w:div>
      </w:divsChild>
    </w:div>
    <w:div w:id="895817876">
      <w:bodyDiv w:val="1"/>
      <w:marLeft w:val="0"/>
      <w:marRight w:val="0"/>
      <w:marTop w:val="0"/>
      <w:marBottom w:val="0"/>
      <w:divBdr>
        <w:top w:val="none" w:sz="0" w:space="0" w:color="auto"/>
        <w:left w:val="none" w:sz="0" w:space="0" w:color="auto"/>
        <w:bottom w:val="none" w:sz="0" w:space="0" w:color="auto"/>
        <w:right w:val="none" w:sz="0" w:space="0" w:color="auto"/>
      </w:divBdr>
    </w:div>
    <w:div w:id="897210155">
      <w:bodyDiv w:val="1"/>
      <w:marLeft w:val="0"/>
      <w:marRight w:val="0"/>
      <w:marTop w:val="0"/>
      <w:marBottom w:val="0"/>
      <w:divBdr>
        <w:top w:val="none" w:sz="0" w:space="0" w:color="auto"/>
        <w:left w:val="none" w:sz="0" w:space="0" w:color="auto"/>
        <w:bottom w:val="none" w:sz="0" w:space="0" w:color="auto"/>
        <w:right w:val="none" w:sz="0" w:space="0" w:color="auto"/>
      </w:divBdr>
    </w:div>
    <w:div w:id="902520274">
      <w:bodyDiv w:val="1"/>
      <w:marLeft w:val="0"/>
      <w:marRight w:val="0"/>
      <w:marTop w:val="0"/>
      <w:marBottom w:val="0"/>
      <w:divBdr>
        <w:top w:val="none" w:sz="0" w:space="0" w:color="auto"/>
        <w:left w:val="none" w:sz="0" w:space="0" w:color="auto"/>
        <w:bottom w:val="none" w:sz="0" w:space="0" w:color="auto"/>
        <w:right w:val="none" w:sz="0" w:space="0" w:color="auto"/>
      </w:divBdr>
    </w:div>
    <w:div w:id="918977592">
      <w:bodyDiv w:val="1"/>
      <w:marLeft w:val="0"/>
      <w:marRight w:val="0"/>
      <w:marTop w:val="0"/>
      <w:marBottom w:val="0"/>
      <w:divBdr>
        <w:top w:val="none" w:sz="0" w:space="0" w:color="auto"/>
        <w:left w:val="none" w:sz="0" w:space="0" w:color="auto"/>
        <w:bottom w:val="none" w:sz="0" w:space="0" w:color="auto"/>
        <w:right w:val="none" w:sz="0" w:space="0" w:color="auto"/>
      </w:divBdr>
    </w:div>
    <w:div w:id="950431691">
      <w:bodyDiv w:val="1"/>
      <w:marLeft w:val="0"/>
      <w:marRight w:val="0"/>
      <w:marTop w:val="0"/>
      <w:marBottom w:val="0"/>
      <w:divBdr>
        <w:top w:val="none" w:sz="0" w:space="0" w:color="auto"/>
        <w:left w:val="none" w:sz="0" w:space="0" w:color="auto"/>
        <w:bottom w:val="none" w:sz="0" w:space="0" w:color="auto"/>
        <w:right w:val="none" w:sz="0" w:space="0" w:color="auto"/>
      </w:divBdr>
      <w:divsChild>
        <w:div w:id="182943264">
          <w:marLeft w:val="562"/>
          <w:marRight w:val="0"/>
          <w:marTop w:val="120"/>
          <w:marBottom w:val="120"/>
          <w:divBdr>
            <w:top w:val="none" w:sz="0" w:space="0" w:color="auto"/>
            <w:left w:val="none" w:sz="0" w:space="0" w:color="auto"/>
            <w:bottom w:val="none" w:sz="0" w:space="0" w:color="auto"/>
            <w:right w:val="none" w:sz="0" w:space="0" w:color="auto"/>
          </w:divBdr>
        </w:div>
      </w:divsChild>
    </w:div>
    <w:div w:id="959074377">
      <w:bodyDiv w:val="1"/>
      <w:marLeft w:val="0"/>
      <w:marRight w:val="0"/>
      <w:marTop w:val="0"/>
      <w:marBottom w:val="0"/>
      <w:divBdr>
        <w:top w:val="none" w:sz="0" w:space="0" w:color="auto"/>
        <w:left w:val="none" w:sz="0" w:space="0" w:color="auto"/>
        <w:bottom w:val="none" w:sz="0" w:space="0" w:color="auto"/>
        <w:right w:val="none" w:sz="0" w:space="0" w:color="auto"/>
      </w:divBdr>
    </w:div>
    <w:div w:id="965700409">
      <w:bodyDiv w:val="1"/>
      <w:marLeft w:val="0"/>
      <w:marRight w:val="0"/>
      <w:marTop w:val="0"/>
      <w:marBottom w:val="0"/>
      <w:divBdr>
        <w:top w:val="none" w:sz="0" w:space="0" w:color="auto"/>
        <w:left w:val="none" w:sz="0" w:space="0" w:color="auto"/>
        <w:bottom w:val="none" w:sz="0" w:space="0" w:color="auto"/>
        <w:right w:val="none" w:sz="0" w:space="0" w:color="auto"/>
      </w:divBdr>
    </w:div>
    <w:div w:id="987244722">
      <w:bodyDiv w:val="1"/>
      <w:marLeft w:val="0"/>
      <w:marRight w:val="0"/>
      <w:marTop w:val="0"/>
      <w:marBottom w:val="0"/>
      <w:divBdr>
        <w:top w:val="none" w:sz="0" w:space="0" w:color="auto"/>
        <w:left w:val="none" w:sz="0" w:space="0" w:color="auto"/>
        <w:bottom w:val="none" w:sz="0" w:space="0" w:color="auto"/>
        <w:right w:val="none" w:sz="0" w:space="0" w:color="auto"/>
      </w:divBdr>
      <w:divsChild>
        <w:div w:id="829295255">
          <w:marLeft w:val="1109"/>
          <w:marRight w:val="0"/>
          <w:marTop w:val="120"/>
          <w:marBottom w:val="120"/>
          <w:divBdr>
            <w:top w:val="none" w:sz="0" w:space="0" w:color="auto"/>
            <w:left w:val="none" w:sz="0" w:space="0" w:color="auto"/>
            <w:bottom w:val="none" w:sz="0" w:space="0" w:color="auto"/>
            <w:right w:val="none" w:sz="0" w:space="0" w:color="auto"/>
          </w:divBdr>
        </w:div>
        <w:div w:id="1298877076">
          <w:marLeft w:val="562"/>
          <w:marRight w:val="0"/>
          <w:marTop w:val="120"/>
          <w:marBottom w:val="120"/>
          <w:divBdr>
            <w:top w:val="none" w:sz="0" w:space="0" w:color="auto"/>
            <w:left w:val="none" w:sz="0" w:space="0" w:color="auto"/>
            <w:bottom w:val="none" w:sz="0" w:space="0" w:color="auto"/>
            <w:right w:val="none" w:sz="0" w:space="0" w:color="auto"/>
          </w:divBdr>
        </w:div>
      </w:divsChild>
    </w:div>
    <w:div w:id="988708113">
      <w:bodyDiv w:val="1"/>
      <w:marLeft w:val="0"/>
      <w:marRight w:val="0"/>
      <w:marTop w:val="0"/>
      <w:marBottom w:val="0"/>
      <w:divBdr>
        <w:top w:val="none" w:sz="0" w:space="0" w:color="auto"/>
        <w:left w:val="none" w:sz="0" w:space="0" w:color="auto"/>
        <w:bottom w:val="none" w:sz="0" w:space="0" w:color="auto"/>
        <w:right w:val="none" w:sz="0" w:space="0" w:color="auto"/>
      </w:divBdr>
    </w:div>
    <w:div w:id="990791173">
      <w:bodyDiv w:val="1"/>
      <w:marLeft w:val="0"/>
      <w:marRight w:val="0"/>
      <w:marTop w:val="0"/>
      <w:marBottom w:val="0"/>
      <w:divBdr>
        <w:top w:val="none" w:sz="0" w:space="0" w:color="auto"/>
        <w:left w:val="none" w:sz="0" w:space="0" w:color="auto"/>
        <w:bottom w:val="none" w:sz="0" w:space="0" w:color="auto"/>
        <w:right w:val="none" w:sz="0" w:space="0" w:color="auto"/>
      </w:divBdr>
      <w:divsChild>
        <w:div w:id="604848464">
          <w:marLeft w:val="274"/>
          <w:marRight w:val="0"/>
          <w:marTop w:val="0"/>
          <w:marBottom w:val="0"/>
          <w:divBdr>
            <w:top w:val="none" w:sz="0" w:space="0" w:color="auto"/>
            <w:left w:val="none" w:sz="0" w:space="0" w:color="auto"/>
            <w:bottom w:val="none" w:sz="0" w:space="0" w:color="auto"/>
            <w:right w:val="none" w:sz="0" w:space="0" w:color="auto"/>
          </w:divBdr>
        </w:div>
        <w:div w:id="1997881752">
          <w:marLeft w:val="274"/>
          <w:marRight w:val="0"/>
          <w:marTop w:val="0"/>
          <w:marBottom w:val="0"/>
          <w:divBdr>
            <w:top w:val="none" w:sz="0" w:space="0" w:color="auto"/>
            <w:left w:val="none" w:sz="0" w:space="0" w:color="auto"/>
            <w:bottom w:val="none" w:sz="0" w:space="0" w:color="auto"/>
            <w:right w:val="none" w:sz="0" w:space="0" w:color="auto"/>
          </w:divBdr>
        </w:div>
      </w:divsChild>
    </w:div>
    <w:div w:id="997465596">
      <w:bodyDiv w:val="1"/>
      <w:marLeft w:val="0"/>
      <w:marRight w:val="0"/>
      <w:marTop w:val="0"/>
      <w:marBottom w:val="0"/>
      <w:divBdr>
        <w:top w:val="none" w:sz="0" w:space="0" w:color="auto"/>
        <w:left w:val="none" w:sz="0" w:space="0" w:color="auto"/>
        <w:bottom w:val="none" w:sz="0" w:space="0" w:color="auto"/>
        <w:right w:val="none" w:sz="0" w:space="0" w:color="auto"/>
      </w:divBdr>
    </w:div>
    <w:div w:id="1022249335">
      <w:bodyDiv w:val="1"/>
      <w:marLeft w:val="0"/>
      <w:marRight w:val="0"/>
      <w:marTop w:val="0"/>
      <w:marBottom w:val="0"/>
      <w:divBdr>
        <w:top w:val="none" w:sz="0" w:space="0" w:color="auto"/>
        <w:left w:val="none" w:sz="0" w:space="0" w:color="auto"/>
        <w:bottom w:val="none" w:sz="0" w:space="0" w:color="auto"/>
        <w:right w:val="none" w:sz="0" w:space="0" w:color="auto"/>
      </w:divBdr>
    </w:div>
    <w:div w:id="1048525853">
      <w:bodyDiv w:val="1"/>
      <w:marLeft w:val="0"/>
      <w:marRight w:val="0"/>
      <w:marTop w:val="0"/>
      <w:marBottom w:val="0"/>
      <w:divBdr>
        <w:top w:val="none" w:sz="0" w:space="0" w:color="auto"/>
        <w:left w:val="none" w:sz="0" w:space="0" w:color="auto"/>
        <w:bottom w:val="none" w:sz="0" w:space="0" w:color="auto"/>
        <w:right w:val="none" w:sz="0" w:space="0" w:color="auto"/>
      </w:divBdr>
      <w:divsChild>
        <w:div w:id="633488076">
          <w:marLeft w:val="274"/>
          <w:marRight w:val="0"/>
          <w:marTop w:val="86"/>
          <w:marBottom w:val="0"/>
          <w:divBdr>
            <w:top w:val="none" w:sz="0" w:space="0" w:color="auto"/>
            <w:left w:val="none" w:sz="0" w:space="0" w:color="auto"/>
            <w:bottom w:val="none" w:sz="0" w:space="0" w:color="auto"/>
            <w:right w:val="none" w:sz="0" w:space="0" w:color="auto"/>
          </w:divBdr>
        </w:div>
        <w:div w:id="842012865">
          <w:marLeft w:val="274"/>
          <w:marRight w:val="0"/>
          <w:marTop w:val="86"/>
          <w:marBottom w:val="0"/>
          <w:divBdr>
            <w:top w:val="none" w:sz="0" w:space="0" w:color="auto"/>
            <w:left w:val="none" w:sz="0" w:space="0" w:color="auto"/>
            <w:bottom w:val="none" w:sz="0" w:space="0" w:color="auto"/>
            <w:right w:val="none" w:sz="0" w:space="0" w:color="auto"/>
          </w:divBdr>
        </w:div>
        <w:div w:id="1731687063">
          <w:marLeft w:val="274"/>
          <w:marRight w:val="0"/>
          <w:marTop w:val="86"/>
          <w:marBottom w:val="0"/>
          <w:divBdr>
            <w:top w:val="none" w:sz="0" w:space="0" w:color="auto"/>
            <w:left w:val="none" w:sz="0" w:space="0" w:color="auto"/>
            <w:bottom w:val="none" w:sz="0" w:space="0" w:color="auto"/>
            <w:right w:val="none" w:sz="0" w:space="0" w:color="auto"/>
          </w:divBdr>
        </w:div>
      </w:divsChild>
    </w:div>
    <w:div w:id="1073745812">
      <w:bodyDiv w:val="1"/>
      <w:marLeft w:val="0"/>
      <w:marRight w:val="0"/>
      <w:marTop w:val="0"/>
      <w:marBottom w:val="0"/>
      <w:divBdr>
        <w:top w:val="none" w:sz="0" w:space="0" w:color="auto"/>
        <w:left w:val="none" w:sz="0" w:space="0" w:color="auto"/>
        <w:bottom w:val="none" w:sz="0" w:space="0" w:color="auto"/>
        <w:right w:val="none" w:sz="0" w:space="0" w:color="auto"/>
      </w:divBdr>
      <w:divsChild>
        <w:div w:id="625162646">
          <w:marLeft w:val="1109"/>
          <w:marRight w:val="0"/>
          <w:marTop w:val="120"/>
          <w:marBottom w:val="120"/>
          <w:divBdr>
            <w:top w:val="none" w:sz="0" w:space="0" w:color="auto"/>
            <w:left w:val="none" w:sz="0" w:space="0" w:color="auto"/>
            <w:bottom w:val="none" w:sz="0" w:space="0" w:color="auto"/>
            <w:right w:val="none" w:sz="0" w:space="0" w:color="auto"/>
          </w:divBdr>
        </w:div>
        <w:div w:id="833104366">
          <w:marLeft w:val="562"/>
          <w:marRight w:val="0"/>
          <w:marTop w:val="120"/>
          <w:marBottom w:val="120"/>
          <w:divBdr>
            <w:top w:val="none" w:sz="0" w:space="0" w:color="auto"/>
            <w:left w:val="none" w:sz="0" w:space="0" w:color="auto"/>
            <w:bottom w:val="none" w:sz="0" w:space="0" w:color="auto"/>
            <w:right w:val="none" w:sz="0" w:space="0" w:color="auto"/>
          </w:divBdr>
        </w:div>
      </w:divsChild>
    </w:div>
    <w:div w:id="1083377565">
      <w:bodyDiv w:val="1"/>
      <w:marLeft w:val="0"/>
      <w:marRight w:val="0"/>
      <w:marTop w:val="0"/>
      <w:marBottom w:val="0"/>
      <w:divBdr>
        <w:top w:val="none" w:sz="0" w:space="0" w:color="auto"/>
        <w:left w:val="none" w:sz="0" w:space="0" w:color="auto"/>
        <w:bottom w:val="none" w:sz="0" w:space="0" w:color="auto"/>
        <w:right w:val="none" w:sz="0" w:space="0" w:color="auto"/>
      </w:divBdr>
    </w:div>
    <w:div w:id="1085568705">
      <w:bodyDiv w:val="1"/>
      <w:marLeft w:val="0"/>
      <w:marRight w:val="0"/>
      <w:marTop w:val="0"/>
      <w:marBottom w:val="0"/>
      <w:divBdr>
        <w:top w:val="none" w:sz="0" w:space="0" w:color="auto"/>
        <w:left w:val="none" w:sz="0" w:space="0" w:color="auto"/>
        <w:bottom w:val="none" w:sz="0" w:space="0" w:color="auto"/>
        <w:right w:val="none" w:sz="0" w:space="0" w:color="auto"/>
      </w:divBdr>
    </w:div>
    <w:div w:id="1115641494">
      <w:bodyDiv w:val="1"/>
      <w:marLeft w:val="0"/>
      <w:marRight w:val="0"/>
      <w:marTop w:val="0"/>
      <w:marBottom w:val="0"/>
      <w:divBdr>
        <w:top w:val="none" w:sz="0" w:space="0" w:color="auto"/>
        <w:left w:val="none" w:sz="0" w:space="0" w:color="auto"/>
        <w:bottom w:val="none" w:sz="0" w:space="0" w:color="auto"/>
        <w:right w:val="none" w:sz="0" w:space="0" w:color="auto"/>
      </w:divBdr>
    </w:div>
    <w:div w:id="1125732763">
      <w:bodyDiv w:val="1"/>
      <w:marLeft w:val="0"/>
      <w:marRight w:val="0"/>
      <w:marTop w:val="0"/>
      <w:marBottom w:val="0"/>
      <w:divBdr>
        <w:top w:val="none" w:sz="0" w:space="0" w:color="auto"/>
        <w:left w:val="none" w:sz="0" w:space="0" w:color="auto"/>
        <w:bottom w:val="none" w:sz="0" w:space="0" w:color="auto"/>
        <w:right w:val="none" w:sz="0" w:space="0" w:color="auto"/>
      </w:divBdr>
    </w:div>
    <w:div w:id="1133906311">
      <w:bodyDiv w:val="1"/>
      <w:marLeft w:val="0"/>
      <w:marRight w:val="0"/>
      <w:marTop w:val="0"/>
      <w:marBottom w:val="0"/>
      <w:divBdr>
        <w:top w:val="none" w:sz="0" w:space="0" w:color="auto"/>
        <w:left w:val="none" w:sz="0" w:space="0" w:color="auto"/>
        <w:bottom w:val="none" w:sz="0" w:space="0" w:color="auto"/>
        <w:right w:val="none" w:sz="0" w:space="0" w:color="auto"/>
      </w:divBdr>
    </w:div>
    <w:div w:id="1133911768">
      <w:bodyDiv w:val="1"/>
      <w:marLeft w:val="0"/>
      <w:marRight w:val="0"/>
      <w:marTop w:val="0"/>
      <w:marBottom w:val="0"/>
      <w:divBdr>
        <w:top w:val="none" w:sz="0" w:space="0" w:color="auto"/>
        <w:left w:val="none" w:sz="0" w:space="0" w:color="auto"/>
        <w:bottom w:val="none" w:sz="0" w:space="0" w:color="auto"/>
        <w:right w:val="none" w:sz="0" w:space="0" w:color="auto"/>
      </w:divBdr>
    </w:div>
    <w:div w:id="1156343065">
      <w:bodyDiv w:val="1"/>
      <w:marLeft w:val="0"/>
      <w:marRight w:val="0"/>
      <w:marTop w:val="0"/>
      <w:marBottom w:val="0"/>
      <w:divBdr>
        <w:top w:val="none" w:sz="0" w:space="0" w:color="auto"/>
        <w:left w:val="none" w:sz="0" w:space="0" w:color="auto"/>
        <w:bottom w:val="none" w:sz="0" w:space="0" w:color="auto"/>
        <w:right w:val="none" w:sz="0" w:space="0" w:color="auto"/>
      </w:divBdr>
    </w:div>
    <w:div w:id="1176918739">
      <w:bodyDiv w:val="1"/>
      <w:marLeft w:val="0"/>
      <w:marRight w:val="0"/>
      <w:marTop w:val="0"/>
      <w:marBottom w:val="0"/>
      <w:divBdr>
        <w:top w:val="none" w:sz="0" w:space="0" w:color="auto"/>
        <w:left w:val="none" w:sz="0" w:space="0" w:color="auto"/>
        <w:bottom w:val="none" w:sz="0" w:space="0" w:color="auto"/>
        <w:right w:val="none" w:sz="0" w:space="0" w:color="auto"/>
      </w:divBdr>
    </w:div>
    <w:div w:id="1191529652">
      <w:bodyDiv w:val="1"/>
      <w:marLeft w:val="0"/>
      <w:marRight w:val="0"/>
      <w:marTop w:val="0"/>
      <w:marBottom w:val="0"/>
      <w:divBdr>
        <w:top w:val="none" w:sz="0" w:space="0" w:color="auto"/>
        <w:left w:val="none" w:sz="0" w:space="0" w:color="auto"/>
        <w:bottom w:val="none" w:sz="0" w:space="0" w:color="auto"/>
        <w:right w:val="none" w:sz="0" w:space="0" w:color="auto"/>
      </w:divBdr>
    </w:div>
    <w:div w:id="1205871754">
      <w:bodyDiv w:val="1"/>
      <w:marLeft w:val="0"/>
      <w:marRight w:val="0"/>
      <w:marTop w:val="0"/>
      <w:marBottom w:val="0"/>
      <w:divBdr>
        <w:top w:val="none" w:sz="0" w:space="0" w:color="auto"/>
        <w:left w:val="none" w:sz="0" w:space="0" w:color="auto"/>
        <w:bottom w:val="none" w:sz="0" w:space="0" w:color="auto"/>
        <w:right w:val="none" w:sz="0" w:space="0" w:color="auto"/>
      </w:divBdr>
    </w:div>
    <w:div w:id="1227229819">
      <w:bodyDiv w:val="1"/>
      <w:marLeft w:val="0"/>
      <w:marRight w:val="0"/>
      <w:marTop w:val="0"/>
      <w:marBottom w:val="0"/>
      <w:divBdr>
        <w:top w:val="none" w:sz="0" w:space="0" w:color="auto"/>
        <w:left w:val="none" w:sz="0" w:space="0" w:color="auto"/>
        <w:bottom w:val="none" w:sz="0" w:space="0" w:color="auto"/>
        <w:right w:val="none" w:sz="0" w:space="0" w:color="auto"/>
      </w:divBdr>
    </w:div>
    <w:div w:id="1231112076">
      <w:bodyDiv w:val="1"/>
      <w:marLeft w:val="0"/>
      <w:marRight w:val="0"/>
      <w:marTop w:val="0"/>
      <w:marBottom w:val="0"/>
      <w:divBdr>
        <w:top w:val="none" w:sz="0" w:space="0" w:color="auto"/>
        <w:left w:val="none" w:sz="0" w:space="0" w:color="auto"/>
        <w:bottom w:val="none" w:sz="0" w:space="0" w:color="auto"/>
        <w:right w:val="none" w:sz="0" w:space="0" w:color="auto"/>
      </w:divBdr>
    </w:div>
    <w:div w:id="1247687372">
      <w:bodyDiv w:val="1"/>
      <w:marLeft w:val="0"/>
      <w:marRight w:val="0"/>
      <w:marTop w:val="0"/>
      <w:marBottom w:val="0"/>
      <w:divBdr>
        <w:top w:val="none" w:sz="0" w:space="0" w:color="auto"/>
        <w:left w:val="none" w:sz="0" w:space="0" w:color="auto"/>
        <w:bottom w:val="none" w:sz="0" w:space="0" w:color="auto"/>
        <w:right w:val="none" w:sz="0" w:space="0" w:color="auto"/>
      </w:divBdr>
    </w:div>
    <w:div w:id="1257249435">
      <w:bodyDiv w:val="1"/>
      <w:marLeft w:val="0"/>
      <w:marRight w:val="0"/>
      <w:marTop w:val="0"/>
      <w:marBottom w:val="0"/>
      <w:divBdr>
        <w:top w:val="none" w:sz="0" w:space="0" w:color="auto"/>
        <w:left w:val="none" w:sz="0" w:space="0" w:color="auto"/>
        <w:bottom w:val="none" w:sz="0" w:space="0" w:color="auto"/>
        <w:right w:val="none" w:sz="0" w:space="0" w:color="auto"/>
      </w:divBdr>
    </w:div>
    <w:div w:id="1273704738">
      <w:bodyDiv w:val="1"/>
      <w:marLeft w:val="0"/>
      <w:marRight w:val="0"/>
      <w:marTop w:val="0"/>
      <w:marBottom w:val="0"/>
      <w:divBdr>
        <w:top w:val="none" w:sz="0" w:space="0" w:color="auto"/>
        <w:left w:val="none" w:sz="0" w:space="0" w:color="auto"/>
        <w:bottom w:val="none" w:sz="0" w:space="0" w:color="auto"/>
        <w:right w:val="none" w:sz="0" w:space="0" w:color="auto"/>
      </w:divBdr>
    </w:div>
    <w:div w:id="1274899056">
      <w:bodyDiv w:val="1"/>
      <w:marLeft w:val="0"/>
      <w:marRight w:val="0"/>
      <w:marTop w:val="0"/>
      <w:marBottom w:val="0"/>
      <w:divBdr>
        <w:top w:val="none" w:sz="0" w:space="0" w:color="auto"/>
        <w:left w:val="none" w:sz="0" w:space="0" w:color="auto"/>
        <w:bottom w:val="none" w:sz="0" w:space="0" w:color="auto"/>
        <w:right w:val="none" w:sz="0" w:space="0" w:color="auto"/>
      </w:divBdr>
    </w:div>
    <w:div w:id="1282957061">
      <w:bodyDiv w:val="1"/>
      <w:marLeft w:val="0"/>
      <w:marRight w:val="0"/>
      <w:marTop w:val="0"/>
      <w:marBottom w:val="0"/>
      <w:divBdr>
        <w:top w:val="none" w:sz="0" w:space="0" w:color="auto"/>
        <w:left w:val="none" w:sz="0" w:space="0" w:color="auto"/>
        <w:bottom w:val="none" w:sz="0" w:space="0" w:color="auto"/>
        <w:right w:val="none" w:sz="0" w:space="0" w:color="auto"/>
      </w:divBdr>
    </w:div>
    <w:div w:id="1289510595">
      <w:bodyDiv w:val="1"/>
      <w:marLeft w:val="0"/>
      <w:marRight w:val="0"/>
      <w:marTop w:val="0"/>
      <w:marBottom w:val="0"/>
      <w:divBdr>
        <w:top w:val="none" w:sz="0" w:space="0" w:color="auto"/>
        <w:left w:val="none" w:sz="0" w:space="0" w:color="auto"/>
        <w:bottom w:val="none" w:sz="0" w:space="0" w:color="auto"/>
        <w:right w:val="none" w:sz="0" w:space="0" w:color="auto"/>
      </w:divBdr>
    </w:div>
    <w:div w:id="1304382398">
      <w:bodyDiv w:val="1"/>
      <w:marLeft w:val="0"/>
      <w:marRight w:val="0"/>
      <w:marTop w:val="0"/>
      <w:marBottom w:val="0"/>
      <w:divBdr>
        <w:top w:val="none" w:sz="0" w:space="0" w:color="auto"/>
        <w:left w:val="none" w:sz="0" w:space="0" w:color="auto"/>
        <w:bottom w:val="none" w:sz="0" w:space="0" w:color="auto"/>
        <w:right w:val="none" w:sz="0" w:space="0" w:color="auto"/>
      </w:divBdr>
      <w:divsChild>
        <w:div w:id="1857308309">
          <w:marLeft w:val="302"/>
          <w:marRight w:val="0"/>
          <w:marTop w:val="120"/>
          <w:marBottom w:val="0"/>
          <w:divBdr>
            <w:top w:val="none" w:sz="0" w:space="0" w:color="auto"/>
            <w:left w:val="none" w:sz="0" w:space="0" w:color="auto"/>
            <w:bottom w:val="none" w:sz="0" w:space="0" w:color="auto"/>
            <w:right w:val="none" w:sz="0" w:space="0" w:color="auto"/>
          </w:divBdr>
        </w:div>
      </w:divsChild>
    </w:div>
    <w:div w:id="1315186193">
      <w:bodyDiv w:val="1"/>
      <w:marLeft w:val="0"/>
      <w:marRight w:val="0"/>
      <w:marTop w:val="0"/>
      <w:marBottom w:val="0"/>
      <w:divBdr>
        <w:top w:val="none" w:sz="0" w:space="0" w:color="auto"/>
        <w:left w:val="none" w:sz="0" w:space="0" w:color="auto"/>
        <w:bottom w:val="none" w:sz="0" w:space="0" w:color="auto"/>
        <w:right w:val="none" w:sz="0" w:space="0" w:color="auto"/>
      </w:divBdr>
      <w:divsChild>
        <w:div w:id="76481078">
          <w:marLeft w:val="562"/>
          <w:marRight w:val="0"/>
          <w:marTop w:val="120"/>
          <w:marBottom w:val="0"/>
          <w:divBdr>
            <w:top w:val="none" w:sz="0" w:space="0" w:color="auto"/>
            <w:left w:val="none" w:sz="0" w:space="0" w:color="auto"/>
            <w:bottom w:val="none" w:sz="0" w:space="0" w:color="auto"/>
            <w:right w:val="none" w:sz="0" w:space="0" w:color="auto"/>
          </w:divBdr>
        </w:div>
        <w:div w:id="98179641">
          <w:marLeft w:val="562"/>
          <w:marRight w:val="0"/>
          <w:marTop w:val="120"/>
          <w:marBottom w:val="0"/>
          <w:divBdr>
            <w:top w:val="none" w:sz="0" w:space="0" w:color="auto"/>
            <w:left w:val="none" w:sz="0" w:space="0" w:color="auto"/>
            <w:bottom w:val="none" w:sz="0" w:space="0" w:color="auto"/>
            <w:right w:val="none" w:sz="0" w:space="0" w:color="auto"/>
          </w:divBdr>
        </w:div>
        <w:div w:id="1442531615">
          <w:marLeft w:val="562"/>
          <w:marRight w:val="0"/>
          <w:marTop w:val="120"/>
          <w:marBottom w:val="0"/>
          <w:divBdr>
            <w:top w:val="none" w:sz="0" w:space="0" w:color="auto"/>
            <w:left w:val="none" w:sz="0" w:space="0" w:color="auto"/>
            <w:bottom w:val="none" w:sz="0" w:space="0" w:color="auto"/>
            <w:right w:val="none" w:sz="0" w:space="0" w:color="auto"/>
          </w:divBdr>
        </w:div>
        <w:div w:id="1796562757">
          <w:marLeft w:val="562"/>
          <w:marRight w:val="0"/>
          <w:marTop w:val="120"/>
          <w:marBottom w:val="0"/>
          <w:divBdr>
            <w:top w:val="none" w:sz="0" w:space="0" w:color="auto"/>
            <w:left w:val="none" w:sz="0" w:space="0" w:color="auto"/>
            <w:bottom w:val="none" w:sz="0" w:space="0" w:color="auto"/>
            <w:right w:val="none" w:sz="0" w:space="0" w:color="auto"/>
          </w:divBdr>
        </w:div>
        <w:div w:id="1896351378">
          <w:marLeft w:val="562"/>
          <w:marRight w:val="0"/>
          <w:marTop w:val="120"/>
          <w:marBottom w:val="0"/>
          <w:divBdr>
            <w:top w:val="none" w:sz="0" w:space="0" w:color="auto"/>
            <w:left w:val="none" w:sz="0" w:space="0" w:color="auto"/>
            <w:bottom w:val="none" w:sz="0" w:space="0" w:color="auto"/>
            <w:right w:val="none" w:sz="0" w:space="0" w:color="auto"/>
          </w:divBdr>
        </w:div>
        <w:div w:id="2068843712">
          <w:marLeft w:val="562"/>
          <w:marRight w:val="0"/>
          <w:marTop w:val="120"/>
          <w:marBottom w:val="0"/>
          <w:divBdr>
            <w:top w:val="none" w:sz="0" w:space="0" w:color="auto"/>
            <w:left w:val="none" w:sz="0" w:space="0" w:color="auto"/>
            <w:bottom w:val="none" w:sz="0" w:space="0" w:color="auto"/>
            <w:right w:val="none" w:sz="0" w:space="0" w:color="auto"/>
          </w:divBdr>
        </w:div>
      </w:divsChild>
    </w:div>
    <w:div w:id="1319773299">
      <w:bodyDiv w:val="1"/>
      <w:marLeft w:val="0"/>
      <w:marRight w:val="0"/>
      <w:marTop w:val="0"/>
      <w:marBottom w:val="0"/>
      <w:divBdr>
        <w:top w:val="none" w:sz="0" w:space="0" w:color="auto"/>
        <w:left w:val="none" w:sz="0" w:space="0" w:color="auto"/>
        <w:bottom w:val="none" w:sz="0" w:space="0" w:color="auto"/>
        <w:right w:val="none" w:sz="0" w:space="0" w:color="auto"/>
      </w:divBdr>
    </w:div>
    <w:div w:id="1332486520">
      <w:bodyDiv w:val="1"/>
      <w:marLeft w:val="0"/>
      <w:marRight w:val="0"/>
      <w:marTop w:val="0"/>
      <w:marBottom w:val="0"/>
      <w:divBdr>
        <w:top w:val="none" w:sz="0" w:space="0" w:color="auto"/>
        <w:left w:val="none" w:sz="0" w:space="0" w:color="auto"/>
        <w:bottom w:val="none" w:sz="0" w:space="0" w:color="auto"/>
        <w:right w:val="none" w:sz="0" w:space="0" w:color="auto"/>
      </w:divBdr>
    </w:div>
    <w:div w:id="1338465226">
      <w:bodyDiv w:val="1"/>
      <w:marLeft w:val="0"/>
      <w:marRight w:val="0"/>
      <w:marTop w:val="0"/>
      <w:marBottom w:val="0"/>
      <w:divBdr>
        <w:top w:val="none" w:sz="0" w:space="0" w:color="auto"/>
        <w:left w:val="none" w:sz="0" w:space="0" w:color="auto"/>
        <w:bottom w:val="none" w:sz="0" w:space="0" w:color="auto"/>
        <w:right w:val="none" w:sz="0" w:space="0" w:color="auto"/>
      </w:divBdr>
    </w:div>
    <w:div w:id="1345089336">
      <w:bodyDiv w:val="1"/>
      <w:marLeft w:val="0"/>
      <w:marRight w:val="0"/>
      <w:marTop w:val="0"/>
      <w:marBottom w:val="0"/>
      <w:divBdr>
        <w:top w:val="none" w:sz="0" w:space="0" w:color="auto"/>
        <w:left w:val="none" w:sz="0" w:space="0" w:color="auto"/>
        <w:bottom w:val="none" w:sz="0" w:space="0" w:color="auto"/>
        <w:right w:val="none" w:sz="0" w:space="0" w:color="auto"/>
      </w:divBdr>
    </w:div>
    <w:div w:id="1352491847">
      <w:bodyDiv w:val="1"/>
      <w:marLeft w:val="0"/>
      <w:marRight w:val="0"/>
      <w:marTop w:val="0"/>
      <w:marBottom w:val="0"/>
      <w:divBdr>
        <w:top w:val="none" w:sz="0" w:space="0" w:color="auto"/>
        <w:left w:val="none" w:sz="0" w:space="0" w:color="auto"/>
        <w:bottom w:val="none" w:sz="0" w:space="0" w:color="auto"/>
        <w:right w:val="none" w:sz="0" w:space="0" w:color="auto"/>
      </w:divBdr>
    </w:div>
    <w:div w:id="1375733042">
      <w:bodyDiv w:val="1"/>
      <w:marLeft w:val="0"/>
      <w:marRight w:val="0"/>
      <w:marTop w:val="0"/>
      <w:marBottom w:val="0"/>
      <w:divBdr>
        <w:top w:val="none" w:sz="0" w:space="0" w:color="auto"/>
        <w:left w:val="none" w:sz="0" w:space="0" w:color="auto"/>
        <w:bottom w:val="none" w:sz="0" w:space="0" w:color="auto"/>
        <w:right w:val="none" w:sz="0" w:space="0" w:color="auto"/>
      </w:divBdr>
    </w:div>
    <w:div w:id="1384793165">
      <w:bodyDiv w:val="1"/>
      <w:marLeft w:val="0"/>
      <w:marRight w:val="0"/>
      <w:marTop w:val="0"/>
      <w:marBottom w:val="0"/>
      <w:divBdr>
        <w:top w:val="none" w:sz="0" w:space="0" w:color="auto"/>
        <w:left w:val="none" w:sz="0" w:space="0" w:color="auto"/>
        <w:bottom w:val="none" w:sz="0" w:space="0" w:color="auto"/>
        <w:right w:val="none" w:sz="0" w:space="0" w:color="auto"/>
      </w:divBdr>
    </w:div>
    <w:div w:id="1387029357">
      <w:bodyDiv w:val="1"/>
      <w:marLeft w:val="0"/>
      <w:marRight w:val="0"/>
      <w:marTop w:val="0"/>
      <w:marBottom w:val="0"/>
      <w:divBdr>
        <w:top w:val="none" w:sz="0" w:space="0" w:color="auto"/>
        <w:left w:val="none" w:sz="0" w:space="0" w:color="auto"/>
        <w:bottom w:val="none" w:sz="0" w:space="0" w:color="auto"/>
        <w:right w:val="none" w:sz="0" w:space="0" w:color="auto"/>
      </w:divBdr>
    </w:div>
    <w:div w:id="1396123599">
      <w:bodyDiv w:val="1"/>
      <w:marLeft w:val="0"/>
      <w:marRight w:val="0"/>
      <w:marTop w:val="0"/>
      <w:marBottom w:val="0"/>
      <w:divBdr>
        <w:top w:val="none" w:sz="0" w:space="0" w:color="auto"/>
        <w:left w:val="none" w:sz="0" w:space="0" w:color="auto"/>
        <w:bottom w:val="none" w:sz="0" w:space="0" w:color="auto"/>
        <w:right w:val="none" w:sz="0" w:space="0" w:color="auto"/>
      </w:divBdr>
    </w:div>
    <w:div w:id="1406339714">
      <w:bodyDiv w:val="1"/>
      <w:marLeft w:val="0"/>
      <w:marRight w:val="0"/>
      <w:marTop w:val="0"/>
      <w:marBottom w:val="0"/>
      <w:divBdr>
        <w:top w:val="none" w:sz="0" w:space="0" w:color="auto"/>
        <w:left w:val="none" w:sz="0" w:space="0" w:color="auto"/>
        <w:bottom w:val="none" w:sz="0" w:space="0" w:color="auto"/>
        <w:right w:val="none" w:sz="0" w:space="0" w:color="auto"/>
      </w:divBdr>
    </w:div>
    <w:div w:id="1409571352">
      <w:bodyDiv w:val="1"/>
      <w:marLeft w:val="0"/>
      <w:marRight w:val="0"/>
      <w:marTop w:val="0"/>
      <w:marBottom w:val="0"/>
      <w:divBdr>
        <w:top w:val="none" w:sz="0" w:space="0" w:color="auto"/>
        <w:left w:val="none" w:sz="0" w:space="0" w:color="auto"/>
        <w:bottom w:val="none" w:sz="0" w:space="0" w:color="auto"/>
        <w:right w:val="none" w:sz="0" w:space="0" w:color="auto"/>
      </w:divBdr>
    </w:div>
    <w:div w:id="1414546028">
      <w:bodyDiv w:val="1"/>
      <w:marLeft w:val="0"/>
      <w:marRight w:val="0"/>
      <w:marTop w:val="0"/>
      <w:marBottom w:val="0"/>
      <w:divBdr>
        <w:top w:val="none" w:sz="0" w:space="0" w:color="auto"/>
        <w:left w:val="none" w:sz="0" w:space="0" w:color="auto"/>
        <w:bottom w:val="none" w:sz="0" w:space="0" w:color="auto"/>
        <w:right w:val="none" w:sz="0" w:space="0" w:color="auto"/>
      </w:divBdr>
    </w:div>
    <w:div w:id="1417743973">
      <w:bodyDiv w:val="1"/>
      <w:marLeft w:val="0"/>
      <w:marRight w:val="0"/>
      <w:marTop w:val="0"/>
      <w:marBottom w:val="0"/>
      <w:divBdr>
        <w:top w:val="none" w:sz="0" w:space="0" w:color="auto"/>
        <w:left w:val="none" w:sz="0" w:space="0" w:color="auto"/>
        <w:bottom w:val="none" w:sz="0" w:space="0" w:color="auto"/>
        <w:right w:val="none" w:sz="0" w:space="0" w:color="auto"/>
      </w:divBdr>
    </w:div>
    <w:div w:id="1421486894">
      <w:bodyDiv w:val="1"/>
      <w:marLeft w:val="0"/>
      <w:marRight w:val="0"/>
      <w:marTop w:val="0"/>
      <w:marBottom w:val="0"/>
      <w:divBdr>
        <w:top w:val="none" w:sz="0" w:space="0" w:color="auto"/>
        <w:left w:val="none" w:sz="0" w:space="0" w:color="auto"/>
        <w:bottom w:val="none" w:sz="0" w:space="0" w:color="auto"/>
        <w:right w:val="none" w:sz="0" w:space="0" w:color="auto"/>
      </w:divBdr>
      <w:divsChild>
        <w:div w:id="459685521">
          <w:marLeft w:val="1267"/>
          <w:marRight w:val="0"/>
          <w:marTop w:val="0"/>
          <w:marBottom w:val="0"/>
          <w:divBdr>
            <w:top w:val="none" w:sz="0" w:space="0" w:color="auto"/>
            <w:left w:val="none" w:sz="0" w:space="0" w:color="auto"/>
            <w:bottom w:val="none" w:sz="0" w:space="0" w:color="auto"/>
            <w:right w:val="none" w:sz="0" w:space="0" w:color="auto"/>
          </w:divBdr>
        </w:div>
        <w:div w:id="759063471">
          <w:marLeft w:val="547"/>
          <w:marRight w:val="0"/>
          <w:marTop w:val="0"/>
          <w:marBottom w:val="0"/>
          <w:divBdr>
            <w:top w:val="none" w:sz="0" w:space="0" w:color="auto"/>
            <w:left w:val="none" w:sz="0" w:space="0" w:color="auto"/>
            <w:bottom w:val="none" w:sz="0" w:space="0" w:color="auto"/>
            <w:right w:val="none" w:sz="0" w:space="0" w:color="auto"/>
          </w:divBdr>
        </w:div>
        <w:div w:id="807479378">
          <w:marLeft w:val="1267"/>
          <w:marRight w:val="0"/>
          <w:marTop w:val="0"/>
          <w:marBottom w:val="0"/>
          <w:divBdr>
            <w:top w:val="none" w:sz="0" w:space="0" w:color="auto"/>
            <w:left w:val="none" w:sz="0" w:space="0" w:color="auto"/>
            <w:bottom w:val="none" w:sz="0" w:space="0" w:color="auto"/>
            <w:right w:val="none" w:sz="0" w:space="0" w:color="auto"/>
          </w:divBdr>
        </w:div>
        <w:div w:id="821042334">
          <w:marLeft w:val="1267"/>
          <w:marRight w:val="0"/>
          <w:marTop w:val="0"/>
          <w:marBottom w:val="0"/>
          <w:divBdr>
            <w:top w:val="none" w:sz="0" w:space="0" w:color="auto"/>
            <w:left w:val="none" w:sz="0" w:space="0" w:color="auto"/>
            <w:bottom w:val="none" w:sz="0" w:space="0" w:color="auto"/>
            <w:right w:val="none" w:sz="0" w:space="0" w:color="auto"/>
          </w:divBdr>
        </w:div>
        <w:div w:id="1308246127">
          <w:marLeft w:val="547"/>
          <w:marRight w:val="0"/>
          <w:marTop w:val="0"/>
          <w:marBottom w:val="0"/>
          <w:divBdr>
            <w:top w:val="none" w:sz="0" w:space="0" w:color="auto"/>
            <w:left w:val="none" w:sz="0" w:space="0" w:color="auto"/>
            <w:bottom w:val="none" w:sz="0" w:space="0" w:color="auto"/>
            <w:right w:val="none" w:sz="0" w:space="0" w:color="auto"/>
          </w:divBdr>
        </w:div>
        <w:div w:id="1317416497">
          <w:marLeft w:val="1267"/>
          <w:marRight w:val="0"/>
          <w:marTop w:val="0"/>
          <w:marBottom w:val="0"/>
          <w:divBdr>
            <w:top w:val="none" w:sz="0" w:space="0" w:color="auto"/>
            <w:left w:val="none" w:sz="0" w:space="0" w:color="auto"/>
            <w:bottom w:val="none" w:sz="0" w:space="0" w:color="auto"/>
            <w:right w:val="none" w:sz="0" w:space="0" w:color="auto"/>
          </w:divBdr>
        </w:div>
        <w:div w:id="1361274251">
          <w:marLeft w:val="547"/>
          <w:marRight w:val="0"/>
          <w:marTop w:val="0"/>
          <w:marBottom w:val="0"/>
          <w:divBdr>
            <w:top w:val="none" w:sz="0" w:space="0" w:color="auto"/>
            <w:left w:val="none" w:sz="0" w:space="0" w:color="auto"/>
            <w:bottom w:val="none" w:sz="0" w:space="0" w:color="auto"/>
            <w:right w:val="none" w:sz="0" w:space="0" w:color="auto"/>
          </w:divBdr>
        </w:div>
        <w:div w:id="1813593541">
          <w:marLeft w:val="547"/>
          <w:marRight w:val="0"/>
          <w:marTop w:val="0"/>
          <w:marBottom w:val="0"/>
          <w:divBdr>
            <w:top w:val="none" w:sz="0" w:space="0" w:color="auto"/>
            <w:left w:val="none" w:sz="0" w:space="0" w:color="auto"/>
            <w:bottom w:val="none" w:sz="0" w:space="0" w:color="auto"/>
            <w:right w:val="none" w:sz="0" w:space="0" w:color="auto"/>
          </w:divBdr>
        </w:div>
        <w:div w:id="1952274217">
          <w:marLeft w:val="547"/>
          <w:marRight w:val="0"/>
          <w:marTop w:val="0"/>
          <w:marBottom w:val="0"/>
          <w:divBdr>
            <w:top w:val="none" w:sz="0" w:space="0" w:color="auto"/>
            <w:left w:val="none" w:sz="0" w:space="0" w:color="auto"/>
            <w:bottom w:val="none" w:sz="0" w:space="0" w:color="auto"/>
            <w:right w:val="none" w:sz="0" w:space="0" w:color="auto"/>
          </w:divBdr>
        </w:div>
        <w:div w:id="2001419888">
          <w:marLeft w:val="1267"/>
          <w:marRight w:val="0"/>
          <w:marTop w:val="0"/>
          <w:marBottom w:val="0"/>
          <w:divBdr>
            <w:top w:val="none" w:sz="0" w:space="0" w:color="auto"/>
            <w:left w:val="none" w:sz="0" w:space="0" w:color="auto"/>
            <w:bottom w:val="none" w:sz="0" w:space="0" w:color="auto"/>
            <w:right w:val="none" w:sz="0" w:space="0" w:color="auto"/>
          </w:divBdr>
        </w:div>
        <w:div w:id="2008701690">
          <w:marLeft w:val="1267"/>
          <w:marRight w:val="0"/>
          <w:marTop w:val="0"/>
          <w:marBottom w:val="0"/>
          <w:divBdr>
            <w:top w:val="none" w:sz="0" w:space="0" w:color="auto"/>
            <w:left w:val="none" w:sz="0" w:space="0" w:color="auto"/>
            <w:bottom w:val="none" w:sz="0" w:space="0" w:color="auto"/>
            <w:right w:val="none" w:sz="0" w:space="0" w:color="auto"/>
          </w:divBdr>
        </w:div>
        <w:div w:id="2083794371">
          <w:marLeft w:val="1267"/>
          <w:marRight w:val="0"/>
          <w:marTop w:val="0"/>
          <w:marBottom w:val="0"/>
          <w:divBdr>
            <w:top w:val="none" w:sz="0" w:space="0" w:color="auto"/>
            <w:left w:val="none" w:sz="0" w:space="0" w:color="auto"/>
            <w:bottom w:val="none" w:sz="0" w:space="0" w:color="auto"/>
            <w:right w:val="none" w:sz="0" w:space="0" w:color="auto"/>
          </w:divBdr>
        </w:div>
      </w:divsChild>
    </w:div>
    <w:div w:id="1427772952">
      <w:bodyDiv w:val="1"/>
      <w:marLeft w:val="0"/>
      <w:marRight w:val="0"/>
      <w:marTop w:val="0"/>
      <w:marBottom w:val="0"/>
      <w:divBdr>
        <w:top w:val="none" w:sz="0" w:space="0" w:color="auto"/>
        <w:left w:val="none" w:sz="0" w:space="0" w:color="auto"/>
        <w:bottom w:val="none" w:sz="0" w:space="0" w:color="auto"/>
        <w:right w:val="none" w:sz="0" w:space="0" w:color="auto"/>
      </w:divBdr>
      <w:divsChild>
        <w:div w:id="553125227">
          <w:marLeft w:val="1109"/>
          <w:marRight w:val="0"/>
          <w:marTop w:val="120"/>
          <w:marBottom w:val="0"/>
          <w:divBdr>
            <w:top w:val="none" w:sz="0" w:space="0" w:color="auto"/>
            <w:left w:val="none" w:sz="0" w:space="0" w:color="auto"/>
            <w:bottom w:val="none" w:sz="0" w:space="0" w:color="auto"/>
            <w:right w:val="none" w:sz="0" w:space="0" w:color="auto"/>
          </w:divBdr>
        </w:div>
        <w:div w:id="614098997">
          <w:marLeft w:val="1109"/>
          <w:marRight w:val="0"/>
          <w:marTop w:val="120"/>
          <w:marBottom w:val="0"/>
          <w:divBdr>
            <w:top w:val="none" w:sz="0" w:space="0" w:color="auto"/>
            <w:left w:val="none" w:sz="0" w:space="0" w:color="auto"/>
            <w:bottom w:val="none" w:sz="0" w:space="0" w:color="auto"/>
            <w:right w:val="none" w:sz="0" w:space="0" w:color="auto"/>
          </w:divBdr>
        </w:div>
        <w:div w:id="1832866652">
          <w:marLeft w:val="562"/>
          <w:marRight w:val="0"/>
          <w:marTop w:val="120"/>
          <w:marBottom w:val="0"/>
          <w:divBdr>
            <w:top w:val="none" w:sz="0" w:space="0" w:color="auto"/>
            <w:left w:val="none" w:sz="0" w:space="0" w:color="auto"/>
            <w:bottom w:val="none" w:sz="0" w:space="0" w:color="auto"/>
            <w:right w:val="none" w:sz="0" w:space="0" w:color="auto"/>
          </w:divBdr>
        </w:div>
      </w:divsChild>
    </w:div>
    <w:div w:id="1434134118">
      <w:bodyDiv w:val="1"/>
      <w:marLeft w:val="0"/>
      <w:marRight w:val="0"/>
      <w:marTop w:val="0"/>
      <w:marBottom w:val="0"/>
      <w:divBdr>
        <w:top w:val="none" w:sz="0" w:space="0" w:color="auto"/>
        <w:left w:val="none" w:sz="0" w:space="0" w:color="auto"/>
        <w:bottom w:val="none" w:sz="0" w:space="0" w:color="auto"/>
        <w:right w:val="none" w:sz="0" w:space="0" w:color="auto"/>
      </w:divBdr>
    </w:div>
    <w:div w:id="1446803684">
      <w:bodyDiv w:val="1"/>
      <w:marLeft w:val="0"/>
      <w:marRight w:val="0"/>
      <w:marTop w:val="0"/>
      <w:marBottom w:val="0"/>
      <w:divBdr>
        <w:top w:val="none" w:sz="0" w:space="0" w:color="auto"/>
        <w:left w:val="none" w:sz="0" w:space="0" w:color="auto"/>
        <w:bottom w:val="none" w:sz="0" w:space="0" w:color="auto"/>
        <w:right w:val="none" w:sz="0" w:space="0" w:color="auto"/>
      </w:divBdr>
    </w:div>
    <w:div w:id="1455248111">
      <w:bodyDiv w:val="1"/>
      <w:marLeft w:val="0"/>
      <w:marRight w:val="0"/>
      <w:marTop w:val="0"/>
      <w:marBottom w:val="0"/>
      <w:divBdr>
        <w:top w:val="none" w:sz="0" w:space="0" w:color="auto"/>
        <w:left w:val="none" w:sz="0" w:space="0" w:color="auto"/>
        <w:bottom w:val="none" w:sz="0" w:space="0" w:color="auto"/>
        <w:right w:val="none" w:sz="0" w:space="0" w:color="auto"/>
      </w:divBdr>
    </w:div>
    <w:div w:id="1462110414">
      <w:bodyDiv w:val="1"/>
      <w:marLeft w:val="0"/>
      <w:marRight w:val="0"/>
      <w:marTop w:val="0"/>
      <w:marBottom w:val="0"/>
      <w:divBdr>
        <w:top w:val="none" w:sz="0" w:space="0" w:color="auto"/>
        <w:left w:val="none" w:sz="0" w:space="0" w:color="auto"/>
        <w:bottom w:val="none" w:sz="0" w:space="0" w:color="auto"/>
        <w:right w:val="none" w:sz="0" w:space="0" w:color="auto"/>
      </w:divBdr>
    </w:div>
    <w:div w:id="1473673591">
      <w:bodyDiv w:val="1"/>
      <w:marLeft w:val="0"/>
      <w:marRight w:val="0"/>
      <w:marTop w:val="0"/>
      <w:marBottom w:val="0"/>
      <w:divBdr>
        <w:top w:val="none" w:sz="0" w:space="0" w:color="auto"/>
        <w:left w:val="none" w:sz="0" w:space="0" w:color="auto"/>
        <w:bottom w:val="none" w:sz="0" w:space="0" w:color="auto"/>
        <w:right w:val="none" w:sz="0" w:space="0" w:color="auto"/>
      </w:divBdr>
    </w:div>
    <w:div w:id="1478257083">
      <w:bodyDiv w:val="1"/>
      <w:marLeft w:val="0"/>
      <w:marRight w:val="0"/>
      <w:marTop w:val="0"/>
      <w:marBottom w:val="0"/>
      <w:divBdr>
        <w:top w:val="none" w:sz="0" w:space="0" w:color="auto"/>
        <w:left w:val="none" w:sz="0" w:space="0" w:color="auto"/>
        <w:bottom w:val="none" w:sz="0" w:space="0" w:color="auto"/>
        <w:right w:val="none" w:sz="0" w:space="0" w:color="auto"/>
      </w:divBdr>
    </w:div>
    <w:div w:id="1481924593">
      <w:bodyDiv w:val="1"/>
      <w:marLeft w:val="0"/>
      <w:marRight w:val="0"/>
      <w:marTop w:val="0"/>
      <w:marBottom w:val="0"/>
      <w:divBdr>
        <w:top w:val="none" w:sz="0" w:space="0" w:color="auto"/>
        <w:left w:val="none" w:sz="0" w:space="0" w:color="auto"/>
        <w:bottom w:val="none" w:sz="0" w:space="0" w:color="auto"/>
        <w:right w:val="none" w:sz="0" w:space="0" w:color="auto"/>
      </w:divBdr>
    </w:div>
    <w:div w:id="1512837951">
      <w:bodyDiv w:val="1"/>
      <w:marLeft w:val="0"/>
      <w:marRight w:val="0"/>
      <w:marTop w:val="0"/>
      <w:marBottom w:val="0"/>
      <w:divBdr>
        <w:top w:val="none" w:sz="0" w:space="0" w:color="auto"/>
        <w:left w:val="none" w:sz="0" w:space="0" w:color="auto"/>
        <w:bottom w:val="none" w:sz="0" w:space="0" w:color="auto"/>
        <w:right w:val="none" w:sz="0" w:space="0" w:color="auto"/>
      </w:divBdr>
    </w:div>
    <w:div w:id="1526169478">
      <w:bodyDiv w:val="1"/>
      <w:marLeft w:val="0"/>
      <w:marRight w:val="0"/>
      <w:marTop w:val="0"/>
      <w:marBottom w:val="0"/>
      <w:divBdr>
        <w:top w:val="none" w:sz="0" w:space="0" w:color="auto"/>
        <w:left w:val="none" w:sz="0" w:space="0" w:color="auto"/>
        <w:bottom w:val="none" w:sz="0" w:space="0" w:color="auto"/>
        <w:right w:val="none" w:sz="0" w:space="0" w:color="auto"/>
      </w:divBdr>
    </w:div>
    <w:div w:id="1537693624">
      <w:bodyDiv w:val="1"/>
      <w:marLeft w:val="0"/>
      <w:marRight w:val="0"/>
      <w:marTop w:val="0"/>
      <w:marBottom w:val="0"/>
      <w:divBdr>
        <w:top w:val="none" w:sz="0" w:space="0" w:color="auto"/>
        <w:left w:val="none" w:sz="0" w:space="0" w:color="auto"/>
        <w:bottom w:val="none" w:sz="0" w:space="0" w:color="auto"/>
        <w:right w:val="none" w:sz="0" w:space="0" w:color="auto"/>
      </w:divBdr>
    </w:div>
    <w:div w:id="1540706335">
      <w:bodyDiv w:val="1"/>
      <w:marLeft w:val="0"/>
      <w:marRight w:val="0"/>
      <w:marTop w:val="0"/>
      <w:marBottom w:val="0"/>
      <w:divBdr>
        <w:top w:val="none" w:sz="0" w:space="0" w:color="auto"/>
        <w:left w:val="none" w:sz="0" w:space="0" w:color="auto"/>
        <w:bottom w:val="none" w:sz="0" w:space="0" w:color="auto"/>
        <w:right w:val="none" w:sz="0" w:space="0" w:color="auto"/>
      </w:divBdr>
    </w:div>
    <w:div w:id="1565409452">
      <w:bodyDiv w:val="1"/>
      <w:marLeft w:val="0"/>
      <w:marRight w:val="0"/>
      <w:marTop w:val="0"/>
      <w:marBottom w:val="0"/>
      <w:divBdr>
        <w:top w:val="none" w:sz="0" w:space="0" w:color="auto"/>
        <w:left w:val="none" w:sz="0" w:space="0" w:color="auto"/>
        <w:bottom w:val="none" w:sz="0" w:space="0" w:color="auto"/>
        <w:right w:val="none" w:sz="0" w:space="0" w:color="auto"/>
      </w:divBdr>
    </w:div>
    <w:div w:id="1569923827">
      <w:bodyDiv w:val="1"/>
      <w:marLeft w:val="0"/>
      <w:marRight w:val="0"/>
      <w:marTop w:val="0"/>
      <w:marBottom w:val="0"/>
      <w:divBdr>
        <w:top w:val="none" w:sz="0" w:space="0" w:color="auto"/>
        <w:left w:val="none" w:sz="0" w:space="0" w:color="auto"/>
        <w:bottom w:val="none" w:sz="0" w:space="0" w:color="auto"/>
        <w:right w:val="none" w:sz="0" w:space="0" w:color="auto"/>
      </w:divBdr>
    </w:div>
    <w:div w:id="1584873525">
      <w:bodyDiv w:val="1"/>
      <w:marLeft w:val="0"/>
      <w:marRight w:val="0"/>
      <w:marTop w:val="0"/>
      <w:marBottom w:val="0"/>
      <w:divBdr>
        <w:top w:val="none" w:sz="0" w:space="0" w:color="auto"/>
        <w:left w:val="none" w:sz="0" w:space="0" w:color="auto"/>
        <w:bottom w:val="none" w:sz="0" w:space="0" w:color="auto"/>
        <w:right w:val="none" w:sz="0" w:space="0" w:color="auto"/>
      </w:divBdr>
    </w:div>
    <w:div w:id="1596210639">
      <w:bodyDiv w:val="1"/>
      <w:marLeft w:val="0"/>
      <w:marRight w:val="0"/>
      <w:marTop w:val="0"/>
      <w:marBottom w:val="0"/>
      <w:divBdr>
        <w:top w:val="none" w:sz="0" w:space="0" w:color="auto"/>
        <w:left w:val="none" w:sz="0" w:space="0" w:color="auto"/>
        <w:bottom w:val="none" w:sz="0" w:space="0" w:color="auto"/>
        <w:right w:val="none" w:sz="0" w:space="0" w:color="auto"/>
      </w:divBdr>
    </w:div>
    <w:div w:id="1598949128">
      <w:bodyDiv w:val="1"/>
      <w:marLeft w:val="0"/>
      <w:marRight w:val="0"/>
      <w:marTop w:val="0"/>
      <w:marBottom w:val="0"/>
      <w:divBdr>
        <w:top w:val="none" w:sz="0" w:space="0" w:color="auto"/>
        <w:left w:val="none" w:sz="0" w:space="0" w:color="auto"/>
        <w:bottom w:val="none" w:sz="0" w:space="0" w:color="auto"/>
        <w:right w:val="none" w:sz="0" w:space="0" w:color="auto"/>
      </w:divBdr>
    </w:div>
    <w:div w:id="1600603751">
      <w:bodyDiv w:val="1"/>
      <w:marLeft w:val="0"/>
      <w:marRight w:val="0"/>
      <w:marTop w:val="0"/>
      <w:marBottom w:val="0"/>
      <w:divBdr>
        <w:top w:val="none" w:sz="0" w:space="0" w:color="auto"/>
        <w:left w:val="none" w:sz="0" w:space="0" w:color="auto"/>
        <w:bottom w:val="none" w:sz="0" w:space="0" w:color="auto"/>
        <w:right w:val="none" w:sz="0" w:space="0" w:color="auto"/>
      </w:divBdr>
      <w:divsChild>
        <w:div w:id="89471438">
          <w:marLeft w:val="274"/>
          <w:marRight w:val="0"/>
          <w:marTop w:val="0"/>
          <w:marBottom w:val="0"/>
          <w:divBdr>
            <w:top w:val="none" w:sz="0" w:space="0" w:color="auto"/>
            <w:left w:val="none" w:sz="0" w:space="0" w:color="auto"/>
            <w:bottom w:val="none" w:sz="0" w:space="0" w:color="auto"/>
            <w:right w:val="none" w:sz="0" w:space="0" w:color="auto"/>
          </w:divBdr>
        </w:div>
        <w:div w:id="483593660">
          <w:marLeft w:val="274"/>
          <w:marRight w:val="0"/>
          <w:marTop w:val="0"/>
          <w:marBottom w:val="0"/>
          <w:divBdr>
            <w:top w:val="none" w:sz="0" w:space="0" w:color="auto"/>
            <w:left w:val="none" w:sz="0" w:space="0" w:color="auto"/>
            <w:bottom w:val="none" w:sz="0" w:space="0" w:color="auto"/>
            <w:right w:val="none" w:sz="0" w:space="0" w:color="auto"/>
          </w:divBdr>
        </w:div>
        <w:div w:id="489753597">
          <w:marLeft w:val="274"/>
          <w:marRight w:val="0"/>
          <w:marTop w:val="0"/>
          <w:marBottom w:val="0"/>
          <w:divBdr>
            <w:top w:val="none" w:sz="0" w:space="0" w:color="auto"/>
            <w:left w:val="none" w:sz="0" w:space="0" w:color="auto"/>
            <w:bottom w:val="none" w:sz="0" w:space="0" w:color="auto"/>
            <w:right w:val="none" w:sz="0" w:space="0" w:color="auto"/>
          </w:divBdr>
        </w:div>
        <w:div w:id="615411872">
          <w:marLeft w:val="274"/>
          <w:marRight w:val="0"/>
          <w:marTop w:val="0"/>
          <w:marBottom w:val="0"/>
          <w:divBdr>
            <w:top w:val="none" w:sz="0" w:space="0" w:color="auto"/>
            <w:left w:val="none" w:sz="0" w:space="0" w:color="auto"/>
            <w:bottom w:val="none" w:sz="0" w:space="0" w:color="auto"/>
            <w:right w:val="none" w:sz="0" w:space="0" w:color="auto"/>
          </w:divBdr>
        </w:div>
        <w:div w:id="631058488">
          <w:marLeft w:val="274"/>
          <w:marRight w:val="0"/>
          <w:marTop w:val="0"/>
          <w:marBottom w:val="0"/>
          <w:divBdr>
            <w:top w:val="none" w:sz="0" w:space="0" w:color="auto"/>
            <w:left w:val="none" w:sz="0" w:space="0" w:color="auto"/>
            <w:bottom w:val="none" w:sz="0" w:space="0" w:color="auto"/>
            <w:right w:val="none" w:sz="0" w:space="0" w:color="auto"/>
          </w:divBdr>
        </w:div>
        <w:div w:id="763384194">
          <w:marLeft w:val="274"/>
          <w:marRight w:val="0"/>
          <w:marTop w:val="0"/>
          <w:marBottom w:val="0"/>
          <w:divBdr>
            <w:top w:val="none" w:sz="0" w:space="0" w:color="auto"/>
            <w:left w:val="none" w:sz="0" w:space="0" w:color="auto"/>
            <w:bottom w:val="none" w:sz="0" w:space="0" w:color="auto"/>
            <w:right w:val="none" w:sz="0" w:space="0" w:color="auto"/>
          </w:divBdr>
        </w:div>
        <w:div w:id="927078608">
          <w:marLeft w:val="274"/>
          <w:marRight w:val="0"/>
          <w:marTop w:val="0"/>
          <w:marBottom w:val="0"/>
          <w:divBdr>
            <w:top w:val="none" w:sz="0" w:space="0" w:color="auto"/>
            <w:left w:val="none" w:sz="0" w:space="0" w:color="auto"/>
            <w:bottom w:val="none" w:sz="0" w:space="0" w:color="auto"/>
            <w:right w:val="none" w:sz="0" w:space="0" w:color="auto"/>
          </w:divBdr>
        </w:div>
        <w:div w:id="1025980920">
          <w:marLeft w:val="274"/>
          <w:marRight w:val="0"/>
          <w:marTop w:val="0"/>
          <w:marBottom w:val="0"/>
          <w:divBdr>
            <w:top w:val="none" w:sz="0" w:space="0" w:color="auto"/>
            <w:left w:val="none" w:sz="0" w:space="0" w:color="auto"/>
            <w:bottom w:val="none" w:sz="0" w:space="0" w:color="auto"/>
            <w:right w:val="none" w:sz="0" w:space="0" w:color="auto"/>
          </w:divBdr>
        </w:div>
        <w:div w:id="1544948315">
          <w:marLeft w:val="274"/>
          <w:marRight w:val="0"/>
          <w:marTop w:val="0"/>
          <w:marBottom w:val="0"/>
          <w:divBdr>
            <w:top w:val="none" w:sz="0" w:space="0" w:color="auto"/>
            <w:left w:val="none" w:sz="0" w:space="0" w:color="auto"/>
            <w:bottom w:val="none" w:sz="0" w:space="0" w:color="auto"/>
            <w:right w:val="none" w:sz="0" w:space="0" w:color="auto"/>
          </w:divBdr>
        </w:div>
        <w:div w:id="1878278231">
          <w:marLeft w:val="274"/>
          <w:marRight w:val="0"/>
          <w:marTop w:val="0"/>
          <w:marBottom w:val="0"/>
          <w:divBdr>
            <w:top w:val="none" w:sz="0" w:space="0" w:color="auto"/>
            <w:left w:val="none" w:sz="0" w:space="0" w:color="auto"/>
            <w:bottom w:val="none" w:sz="0" w:space="0" w:color="auto"/>
            <w:right w:val="none" w:sz="0" w:space="0" w:color="auto"/>
          </w:divBdr>
        </w:div>
        <w:div w:id="2044674314">
          <w:marLeft w:val="274"/>
          <w:marRight w:val="0"/>
          <w:marTop w:val="0"/>
          <w:marBottom w:val="0"/>
          <w:divBdr>
            <w:top w:val="none" w:sz="0" w:space="0" w:color="auto"/>
            <w:left w:val="none" w:sz="0" w:space="0" w:color="auto"/>
            <w:bottom w:val="none" w:sz="0" w:space="0" w:color="auto"/>
            <w:right w:val="none" w:sz="0" w:space="0" w:color="auto"/>
          </w:divBdr>
        </w:div>
      </w:divsChild>
    </w:div>
    <w:div w:id="1620841530">
      <w:bodyDiv w:val="1"/>
      <w:marLeft w:val="0"/>
      <w:marRight w:val="0"/>
      <w:marTop w:val="0"/>
      <w:marBottom w:val="0"/>
      <w:divBdr>
        <w:top w:val="none" w:sz="0" w:space="0" w:color="auto"/>
        <w:left w:val="none" w:sz="0" w:space="0" w:color="auto"/>
        <w:bottom w:val="none" w:sz="0" w:space="0" w:color="auto"/>
        <w:right w:val="none" w:sz="0" w:space="0" w:color="auto"/>
      </w:divBdr>
      <w:divsChild>
        <w:div w:id="1692411646">
          <w:marLeft w:val="562"/>
          <w:marRight w:val="0"/>
          <w:marTop w:val="120"/>
          <w:marBottom w:val="0"/>
          <w:divBdr>
            <w:top w:val="none" w:sz="0" w:space="0" w:color="auto"/>
            <w:left w:val="none" w:sz="0" w:space="0" w:color="auto"/>
            <w:bottom w:val="none" w:sz="0" w:space="0" w:color="auto"/>
            <w:right w:val="none" w:sz="0" w:space="0" w:color="auto"/>
          </w:divBdr>
        </w:div>
      </w:divsChild>
    </w:div>
    <w:div w:id="1624264909">
      <w:bodyDiv w:val="1"/>
      <w:marLeft w:val="0"/>
      <w:marRight w:val="0"/>
      <w:marTop w:val="0"/>
      <w:marBottom w:val="0"/>
      <w:divBdr>
        <w:top w:val="none" w:sz="0" w:space="0" w:color="auto"/>
        <w:left w:val="none" w:sz="0" w:space="0" w:color="auto"/>
        <w:bottom w:val="none" w:sz="0" w:space="0" w:color="auto"/>
        <w:right w:val="none" w:sz="0" w:space="0" w:color="auto"/>
      </w:divBdr>
    </w:div>
    <w:div w:id="1624723854">
      <w:bodyDiv w:val="1"/>
      <w:marLeft w:val="0"/>
      <w:marRight w:val="0"/>
      <w:marTop w:val="0"/>
      <w:marBottom w:val="0"/>
      <w:divBdr>
        <w:top w:val="none" w:sz="0" w:space="0" w:color="auto"/>
        <w:left w:val="none" w:sz="0" w:space="0" w:color="auto"/>
        <w:bottom w:val="none" w:sz="0" w:space="0" w:color="auto"/>
        <w:right w:val="none" w:sz="0" w:space="0" w:color="auto"/>
      </w:divBdr>
    </w:div>
    <w:div w:id="1666738503">
      <w:bodyDiv w:val="1"/>
      <w:marLeft w:val="0"/>
      <w:marRight w:val="0"/>
      <w:marTop w:val="0"/>
      <w:marBottom w:val="0"/>
      <w:divBdr>
        <w:top w:val="none" w:sz="0" w:space="0" w:color="auto"/>
        <w:left w:val="none" w:sz="0" w:space="0" w:color="auto"/>
        <w:bottom w:val="none" w:sz="0" w:space="0" w:color="auto"/>
        <w:right w:val="none" w:sz="0" w:space="0" w:color="auto"/>
      </w:divBdr>
    </w:div>
    <w:div w:id="1680424434">
      <w:bodyDiv w:val="1"/>
      <w:marLeft w:val="0"/>
      <w:marRight w:val="0"/>
      <w:marTop w:val="0"/>
      <w:marBottom w:val="0"/>
      <w:divBdr>
        <w:top w:val="none" w:sz="0" w:space="0" w:color="auto"/>
        <w:left w:val="none" w:sz="0" w:space="0" w:color="auto"/>
        <w:bottom w:val="none" w:sz="0" w:space="0" w:color="auto"/>
        <w:right w:val="none" w:sz="0" w:space="0" w:color="auto"/>
      </w:divBdr>
    </w:div>
    <w:div w:id="1689982066">
      <w:bodyDiv w:val="1"/>
      <w:marLeft w:val="0"/>
      <w:marRight w:val="0"/>
      <w:marTop w:val="0"/>
      <w:marBottom w:val="0"/>
      <w:divBdr>
        <w:top w:val="none" w:sz="0" w:space="0" w:color="auto"/>
        <w:left w:val="none" w:sz="0" w:space="0" w:color="auto"/>
        <w:bottom w:val="none" w:sz="0" w:space="0" w:color="auto"/>
        <w:right w:val="none" w:sz="0" w:space="0" w:color="auto"/>
      </w:divBdr>
    </w:div>
    <w:div w:id="1703941232">
      <w:bodyDiv w:val="1"/>
      <w:marLeft w:val="0"/>
      <w:marRight w:val="0"/>
      <w:marTop w:val="0"/>
      <w:marBottom w:val="0"/>
      <w:divBdr>
        <w:top w:val="none" w:sz="0" w:space="0" w:color="auto"/>
        <w:left w:val="none" w:sz="0" w:space="0" w:color="auto"/>
        <w:bottom w:val="none" w:sz="0" w:space="0" w:color="auto"/>
        <w:right w:val="none" w:sz="0" w:space="0" w:color="auto"/>
      </w:divBdr>
    </w:div>
    <w:div w:id="1711421274">
      <w:bodyDiv w:val="1"/>
      <w:marLeft w:val="0"/>
      <w:marRight w:val="0"/>
      <w:marTop w:val="0"/>
      <w:marBottom w:val="0"/>
      <w:divBdr>
        <w:top w:val="none" w:sz="0" w:space="0" w:color="auto"/>
        <w:left w:val="none" w:sz="0" w:space="0" w:color="auto"/>
        <w:bottom w:val="none" w:sz="0" w:space="0" w:color="auto"/>
        <w:right w:val="none" w:sz="0" w:space="0" w:color="auto"/>
      </w:divBdr>
      <w:divsChild>
        <w:div w:id="1903058680">
          <w:marLeft w:val="562"/>
          <w:marRight w:val="0"/>
          <w:marTop w:val="120"/>
          <w:marBottom w:val="0"/>
          <w:divBdr>
            <w:top w:val="none" w:sz="0" w:space="0" w:color="auto"/>
            <w:left w:val="none" w:sz="0" w:space="0" w:color="auto"/>
            <w:bottom w:val="none" w:sz="0" w:space="0" w:color="auto"/>
            <w:right w:val="none" w:sz="0" w:space="0" w:color="auto"/>
          </w:divBdr>
        </w:div>
      </w:divsChild>
    </w:div>
    <w:div w:id="1715883316">
      <w:bodyDiv w:val="1"/>
      <w:marLeft w:val="0"/>
      <w:marRight w:val="0"/>
      <w:marTop w:val="0"/>
      <w:marBottom w:val="0"/>
      <w:divBdr>
        <w:top w:val="none" w:sz="0" w:space="0" w:color="auto"/>
        <w:left w:val="none" w:sz="0" w:space="0" w:color="auto"/>
        <w:bottom w:val="none" w:sz="0" w:space="0" w:color="auto"/>
        <w:right w:val="none" w:sz="0" w:space="0" w:color="auto"/>
      </w:divBdr>
      <w:divsChild>
        <w:div w:id="541409727">
          <w:marLeft w:val="274"/>
          <w:marRight w:val="0"/>
          <w:marTop w:val="0"/>
          <w:marBottom w:val="0"/>
          <w:divBdr>
            <w:top w:val="none" w:sz="0" w:space="0" w:color="auto"/>
            <w:left w:val="none" w:sz="0" w:space="0" w:color="auto"/>
            <w:bottom w:val="none" w:sz="0" w:space="0" w:color="auto"/>
            <w:right w:val="none" w:sz="0" w:space="0" w:color="auto"/>
          </w:divBdr>
        </w:div>
      </w:divsChild>
    </w:div>
    <w:div w:id="1720282287">
      <w:bodyDiv w:val="1"/>
      <w:marLeft w:val="0"/>
      <w:marRight w:val="0"/>
      <w:marTop w:val="0"/>
      <w:marBottom w:val="0"/>
      <w:divBdr>
        <w:top w:val="none" w:sz="0" w:space="0" w:color="auto"/>
        <w:left w:val="none" w:sz="0" w:space="0" w:color="auto"/>
        <w:bottom w:val="none" w:sz="0" w:space="0" w:color="auto"/>
        <w:right w:val="none" w:sz="0" w:space="0" w:color="auto"/>
      </w:divBdr>
      <w:divsChild>
        <w:div w:id="824053674">
          <w:marLeft w:val="562"/>
          <w:marRight w:val="0"/>
          <w:marTop w:val="120"/>
          <w:marBottom w:val="120"/>
          <w:divBdr>
            <w:top w:val="none" w:sz="0" w:space="0" w:color="auto"/>
            <w:left w:val="none" w:sz="0" w:space="0" w:color="auto"/>
            <w:bottom w:val="none" w:sz="0" w:space="0" w:color="auto"/>
            <w:right w:val="none" w:sz="0" w:space="0" w:color="auto"/>
          </w:divBdr>
        </w:div>
      </w:divsChild>
    </w:div>
    <w:div w:id="1722247437">
      <w:bodyDiv w:val="1"/>
      <w:marLeft w:val="0"/>
      <w:marRight w:val="0"/>
      <w:marTop w:val="0"/>
      <w:marBottom w:val="0"/>
      <w:divBdr>
        <w:top w:val="none" w:sz="0" w:space="0" w:color="auto"/>
        <w:left w:val="none" w:sz="0" w:space="0" w:color="auto"/>
        <w:bottom w:val="none" w:sz="0" w:space="0" w:color="auto"/>
        <w:right w:val="none" w:sz="0" w:space="0" w:color="auto"/>
      </w:divBdr>
      <w:divsChild>
        <w:div w:id="681517251">
          <w:marLeft w:val="0"/>
          <w:marRight w:val="0"/>
          <w:marTop w:val="0"/>
          <w:marBottom w:val="0"/>
          <w:divBdr>
            <w:top w:val="none" w:sz="0" w:space="0" w:color="auto"/>
            <w:left w:val="none" w:sz="0" w:space="0" w:color="auto"/>
            <w:bottom w:val="none" w:sz="0" w:space="0" w:color="auto"/>
            <w:right w:val="none" w:sz="0" w:space="0" w:color="auto"/>
          </w:divBdr>
        </w:div>
        <w:div w:id="979068853">
          <w:marLeft w:val="0"/>
          <w:marRight w:val="0"/>
          <w:marTop w:val="0"/>
          <w:marBottom w:val="0"/>
          <w:divBdr>
            <w:top w:val="none" w:sz="0" w:space="0" w:color="auto"/>
            <w:left w:val="none" w:sz="0" w:space="0" w:color="auto"/>
            <w:bottom w:val="none" w:sz="0" w:space="0" w:color="auto"/>
            <w:right w:val="none" w:sz="0" w:space="0" w:color="auto"/>
          </w:divBdr>
        </w:div>
        <w:div w:id="1124159363">
          <w:marLeft w:val="0"/>
          <w:marRight w:val="0"/>
          <w:marTop w:val="0"/>
          <w:marBottom w:val="0"/>
          <w:divBdr>
            <w:top w:val="none" w:sz="0" w:space="0" w:color="auto"/>
            <w:left w:val="none" w:sz="0" w:space="0" w:color="auto"/>
            <w:bottom w:val="none" w:sz="0" w:space="0" w:color="auto"/>
            <w:right w:val="none" w:sz="0" w:space="0" w:color="auto"/>
          </w:divBdr>
        </w:div>
        <w:div w:id="1535848199">
          <w:marLeft w:val="0"/>
          <w:marRight w:val="0"/>
          <w:marTop w:val="0"/>
          <w:marBottom w:val="0"/>
          <w:divBdr>
            <w:top w:val="none" w:sz="0" w:space="0" w:color="auto"/>
            <w:left w:val="none" w:sz="0" w:space="0" w:color="auto"/>
            <w:bottom w:val="none" w:sz="0" w:space="0" w:color="auto"/>
            <w:right w:val="none" w:sz="0" w:space="0" w:color="auto"/>
          </w:divBdr>
        </w:div>
        <w:div w:id="2078240641">
          <w:marLeft w:val="0"/>
          <w:marRight w:val="0"/>
          <w:marTop w:val="0"/>
          <w:marBottom w:val="0"/>
          <w:divBdr>
            <w:top w:val="none" w:sz="0" w:space="0" w:color="auto"/>
            <w:left w:val="none" w:sz="0" w:space="0" w:color="auto"/>
            <w:bottom w:val="none" w:sz="0" w:space="0" w:color="auto"/>
            <w:right w:val="none" w:sz="0" w:space="0" w:color="auto"/>
          </w:divBdr>
        </w:div>
      </w:divsChild>
    </w:div>
    <w:div w:id="1741366457">
      <w:bodyDiv w:val="1"/>
      <w:marLeft w:val="0"/>
      <w:marRight w:val="0"/>
      <w:marTop w:val="0"/>
      <w:marBottom w:val="0"/>
      <w:divBdr>
        <w:top w:val="none" w:sz="0" w:space="0" w:color="auto"/>
        <w:left w:val="none" w:sz="0" w:space="0" w:color="auto"/>
        <w:bottom w:val="none" w:sz="0" w:space="0" w:color="auto"/>
        <w:right w:val="none" w:sz="0" w:space="0" w:color="auto"/>
      </w:divBdr>
      <w:divsChild>
        <w:div w:id="880363047">
          <w:marLeft w:val="562"/>
          <w:marRight w:val="0"/>
          <w:marTop w:val="120"/>
          <w:marBottom w:val="0"/>
          <w:divBdr>
            <w:top w:val="none" w:sz="0" w:space="0" w:color="auto"/>
            <w:left w:val="none" w:sz="0" w:space="0" w:color="auto"/>
            <w:bottom w:val="none" w:sz="0" w:space="0" w:color="auto"/>
            <w:right w:val="none" w:sz="0" w:space="0" w:color="auto"/>
          </w:divBdr>
        </w:div>
      </w:divsChild>
    </w:div>
    <w:div w:id="1745568307">
      <w:bodyDiv w:val="1"/>
      <w:marLeft w:val="0"/>
      <w:marRight w:val="0"/>
      <w:marTop w:val="0"/>
      <w:marBottom w:val="0"/>
      <w:divBdr>
        <w:top w:val="none" w:sz="0" w:space="0" w:color="auto"/>
        <w:left w:val="none" w:sz="0" w:space="0" w:color="auto"/>
        <w:bottom w:val="none" w:sz="0" w:space="0" w:color="auto"/>
        <w:right w:val="none" w:sz="0" w:space="0" w:color="auto"/>
      </w:divBdr>
    </w:div>
    <w:div w:id="1746103051">
      <w:bodyDiv w:val="1"/>
      <w:marLeft w:val="0"/>
      <w:marRight w:val="0"/>
      <w:marTop w:val="0"/>
      <w:marBottom w:val="0"/>
      <w:divBdr>
        <w:top w:val="none" w:sz="0" w:space="0" w:color="auto"/>
        <w:left w:val="none" w:sz="0" w:space="0" w:color="auto"/>
        <w:bottom w:val="none" w:sz="0" w:space="0" w:color="auto"/>
        <w:right w:val="none" w:sz="0" w:space="0" w:color="auto"/>
      </w:divBdr>
    </w:div>
    <w:div w:id="1747140939">
      <w:bodyDiv w:val="1"/>
      <w:marLeft w:val="0"/>
      <w:marRight w:val="0"/>
      <w:marTop w:val="0"/>
      <w:marBottom w:val="0"/>
      <w:divBdr>
        <w:top w:val="none" w:sz="0" w:space="0" w:color="auto"/>
        <w:left w:val="none" w:sz="0" w:space="0" w:color="auto"/>
        <w:bottom w:val="none" w:sz="0" w:space="0" w:color="auto"/>
        <w:right w:val="none" w:sz="0" w:space="0" w:color="auto"/>
      </w:divBdr>
    </w:div>
    <w:div w:id="1750736013">
      <w:bodyDiv w:val="1"/>
      <w:marLeft w:val="0"/>
      <w:marRight w:val="0"/>
      <w:marTop w:val="0"/>
      <w:marBottom w:val="0"/>
      <w:divBdr>
        <w:top w:val="none" w:sz="0" w:space="0" w:color="auto"/>
        <w:left w:val="none" w:sz="0" w:space="0" w:color="auto"/>
        <w:bottom w:val="none" w:sz="0" w:space="0" w:color="auto"/>
        <w:right w:val="none" w:sz="0" w:space="0" w:color="auto"/>
      </w:divBdr>
    </w:div>
    <w:div w:id="1764259875">
      <w:bodyDiv w:val="1"/>
      <w:marLeft w:val="0"/>
      <w:marRight w:val="0"/>
      <w:marTop w:val="0"/>
      <w:marBottom w:val="0"/>
      <w:divBdr>
        <w:top w:val="none" w:sz="0" w:space="0" w:color="auto"/>
        <w:left w:val="none" w:sz="0" w:space="0" w:color="auto"/>
        <w:bottom w:val="none" w:sz="0" w:space="0" w:color="auto"/>
        <w:right w:val="none" w:sz="0" w:space="0" w:color="auto"/>
      </w:divBdr>
    </w:div>
    <w:div w:id="1775054372">
      <w:bodyDiv w:val="1"/>
      <w:marLeft w:val="0"/>
      <w:marRight w:val="0"/>
      <w:marTop w:val="0"/>
      <w:marBottom w:val="0"/>
      <w:divBdr>
        <w:top w:val="none" w:sz="0" w:space="0" w:color="auto"/>
        <w:left w:val="none" w:sz="0" w:space="0" w:color="auto"/>
        <w:bottom w:val="none" w:sz="0" w:space="0" w:color="auto"/>
        <w:right w:val="none" w:sz="0" w:space="0" w:color="auto"/>
      </w:divBdr>
    </w:div>
    <w:div w:id="1783919163">
      <w:bodyDiv w:val="1"/>
      <w:marLeft w:val="0"/>
      <w:marRight w:val="0"/>
      <w:marTop w:val="0"/>
      <w:marBottom w:val="0"/>
      <w:divBdr>
        <w:top w:val="none" w:sz="0" w:space="0" w:color="auto"/>
        <w:left w:val="none" w:sz="0" w:space="0" w:color="auto"/>
        <w:bottom w:val="none" w:sz="0" w:space="0" w:color="auto"/>
        <w:right w:val="none" w:sz="0" w:space="0" w:color="auto"/>
      </w:divBdr>
    </w:div>
    <w:div w:id="1792092300">
      <w:bodyDiv w:val="1"/>
      <w:marLeft w:val="0"/>
      <w:marRight w:val="0"/>
      <w:marTop w:val="0"/>
      <w:marBottom w:val="0"/>
      <w:divBdr>
        <w:top w:val="none" w:sz="0" w:space="0" w:color="auto"/>
        <w:left w:val="none" w:sz="0" w:space="0" w:color="auto"/>
        <w:bottom w:val="none" w:sz="0" w:space="0" w:color="auto"/>
        <w:right w:val="none" w:sz="0" w:space="0" w:color="auto"/>
      </w:divBdr>
    </w:div>
    <w:div w:id="1818448137">
      <w:bodyDiv w:val="1"/>
      <w:marLeft w:val="0"/>
      <w:marRight w:val="0"/>
      <w:marTop w:val="0"/>
      <w:marBottom w:val="0"/>
      <w:divBdr>
        <w:top w:val="none" w:sz="0" w:space="0" w:color="auto"/>
        <w:left w:val="none" w:sz="0" w:space="0" w:color="auto"/>
        <w:bottom w:val="none" w:sz="0" w:space="0" w:color="auto"/>
        <w:right w:val="none" w:sz="0" w:space="0" w:color="auto"/>
      </w:divBdr>
    </w:div>
    <w:div w:id="1823035932">
      <w:bodyDiv w:val="1"/>
      <w:marLeft w:val="0"/>
      <w:marRight w:val="0"/>
      <w:marTop w:val="0"/>
      <w:marBottom w:val="0"/>
      <w:divBdr>
        <w:top w:val="none" w:sz="0" w:space="0" w:color="auto"/>
        <w:left w:val="none" w:sz="0" w:space="0" w:color="auto"/>
        <w:bottom w:val="none" w:sz="0" w:space="0" w:color="auto"/>
        <w:right w:val="none" w:sz="0" w:space="0" w:color="auto"/>
      </w:divBdr>
    </w:div>
    <w:div w:id="1823304798">
      <w:bodyDiv w:val="1"/>
      <w:marLeft w:val="0"/>
      <w:marRight w:val="0"/>
      <w:marTop w:val="0"/>
      <w:marBottom w:val="0"/>
      <w:divBdr>
        <w:top w:val="none" w:sz="0" w:space="0" w:color="auto"/>
        <w:left w:val="none" w:sz="0" w:space="0" w:color="auto"/>
        <w:bottom w:val="none" w:sz="0" w:space="0" w:color="auto"/>
        <w:right w:val="none" w:sz="0" w:space="0" w:color="auto"/>
      </w:divBdr>
    </w:div>
    <w:div w:id="1829783020">
      <w:bodyDiv w:val="1"/>
      <w:marLeft w:val="0"/>
      <w:marRight w:val="0"/>
      <w:marTop w:val="0"/>
      <w:marBottom w:val="0"/>
      <w:divBdr>
        <w:top w:val="none" w:sz="0" w:space="0" w:color="auto"/>
        <w:left w:val="none" w:sz="0" w:space="0" w:color="auto"/>
        <w:bottom w:val="none" w:sz="0" w:space="0" w:color="auto"/>
        <w:right w:val="none" w:sz="0" w:space="0" w:color="auto"/>
      </w:divBdr>
    </w:div>
    <w:div w:id="1845320862">
      <w:bodyDiv w:val="1"/>
      <w:marLeft w:val="0"/>
      <w:marRight w:val="0"/>
      <w:marTop w:val="0"/>
      <w:marBottom w:val="0"/>
      <w:divBdr>
        <w:top w:val="none" w:sz="0" w:space="0" w:color="auto"/>
        <w:left w:val="none" w:sz="0" w:space="0" w:color="auto"/>
        <w:bottom w:val="none" w:sz="0" w:space="0" w:color="auto"/>
        <w:right w:val="none" w:sz="0" w:space="0" w:color="auto"/>
      </w:divBdr>
      <w:divsChild>
        <w:div w:id="473646127">
          <w:marLeft w:val="1267"/>
          <w:marRight w:val="0"/>
          <w:marTop w:val="0"/>
          <w:marBottom w:val="0"/>
          <w:divBdr>
            <w:top w:val="none" w:sz="0" w:space="0" w:color="auto"/>
            <w:left w:val="none" w:sz="0" w:space="0" w:color="auto"/>
            <w:bottom w:val="none" w:sz="0" w:space="0" w:color="auto"/>
            <w:right w:val="none" w:sz="0" w:space="0" w:color="auto"/>
          </w:divBdr>
        </w:div>
        <w:div w:id="513231612">
          <w:marLeft w:val="1267"/>
          <w:marRight w:val="0"/>
          <w:marTop w:val="0"/>
          <w:marBottom w:val="0"/>
          <w:divBdr>
            <w:top w:val="none" w:sz="0" w:space="0" w:color="auto"/>
            <w:left w:val="none" w:sz="0" w:space="0" w:color="auto"/>
            <w:bottom w:val="none" w:sz="0" w:space="0" w:color="auto"/>
            <w:right w:val="none" w:sz="0" w:space="0" w:color="auto"/>
          </w:divBdr>
        </w:div>
        <w:div w:id="519898416">
          <w:marLeft w:val="547"/>
          <w:marRight w:val="0"/>
          <w:marTop w:val="0"/>
          <w:marBottom w:val="0"/>
          <w:divBdr>
            <w:top w:val="none" w:sz="0" w:space="0" w:color="auto"/>
            <w:left w:val="none" w:sz="0" w:space="0" w:color="auto"/>
            <w:bottom w:val="none" w:sz="0" w:space="0" w:color="auto"/>
            <w:right w:val="none" w:sz="0" w:space="0" w:color="auto"/>
          </w:divBdr>
        </w:div>
        <w:div w:id="600068825">
          <w:marLeft w:val="1267"/>
          <w:marRight w:val="0"/>
          <w:marTop w:val="0"/>
          <w:marBottom w:val="0"/>
          <w:divBdr>
            <w:top w:val="none" w:sz="0" w:space="0" w:color="auto"/>
            <w:left w:val="none" w:sz="0" w:space="0" w:color="auto"/>
            <w:bottom w:val="none" w:sz="0" w:space="0" w:color="auto"/>
            <w:right w:val="none" w:sz="0" w:space="0" w:color="auto"/>
          </w:divBdr>
        </w:div>
        <w:div w:id="1197425836">
          <w:marLeft w:val="547"/>
          <w:marRight w:val="0"/>
          <w:marTop w:val="0"/>
          <w:marBottom w:val="0"/>
          <w:divBdr>
            <w:top w:val="none" w:sz="0" w:space="0" w:color="auto"/>
            <w:left w:val="none" w:sz="0" w:space="0" w:color="auto"/>
            <w:bottom w:val="none" w:sz="0" w:space="0" w:color="auto"/>
            <w:right w:val="none" w:sz="0" w:space="0" w:color="auto"/>
          </w:divBdr>
        </w:div>
        <w:div w:id="1947079654">
          <w:marLeft w:val="1267"/>
          <w:marRight w:val="0"/>
          <w:marTop w:val="0"/>
          <w:marBottom w:val="0"/>
          <w:divBdr>
            <w:top w:val="none" w:sz="0" w:space="0" w:color="auto"/>
            <w:left w:val="none" w:sz="0" w:space="0" w:color="auto"/>
            <w:bottom w:val="none" w:sz="0" w:space="0" w:color="auto"/>
            <w:right w:val="none" w:sz="0" w:space="0" w:color="auto"/>
          </w:divBdr>
        </w:div>
      </w:divsChild>
    </w:div>
    <w:div w:id="1856655561">
      <w:bodyDiv w:val="1"/>
      <w:marLeft w:val="0"/>
      <w:marRight w:val="0"/>
      <w:marTop w:val="0"/>
      <w:marBottom w:val="0"/>
      <w:divBdr>
        <w:top w:val="none" w:sz="0" w:space="0" w:color="auto"/>
        <w:left w:val="none" w:sz="0" w:space="0" w:color="auto"/>
        <w:bottom w:val="none" w:sz="0" w:space="0" w:color="auto"/>
        <w:right w:val="none" w:sz="0" w:space="0" w:color="auto"/>
      </w:divBdr>
    </w:div>
    <w:div w:id="1856847175">
      <w:bodyDiv w:val="1"/>
      <w:marLeft w:val="0"/>
      <w:marRight w:val="0"/>
      <w:marTop w:val="0"/>
      <w:marBottom w:val="0"/>
      <w:divBdr>
        <w:top w:val="none" w:sz="0" w:space="0" w:color="auto"/>
        <w:left w:val="none" w:sz="0" w:space="0" w:color="auto"/>
        <w:bottom w:val="none" w:sz="0" w:space="0" w:color="auto"/>
        <w:right w:val="none" w:sz="0" w:space="0" w:color="auto"/>
      </w:divBdr>
    </w:div>
    <w:div w:id="1894000141">
      <w:bodyDiv w:val="1"/>
      <w:marLeft w:val="0"/>
      <w:marRight w:val="0"/>
      <w:marTop w:val="0"/>
      <w:marBottom w:val="0"/>
      <w:divBdr>
        <w:top w:val="none" w:sz="0" w:space="0" w:color="auto"/>
        <w:left w:val="none" w:sz="0" w:space="0" w:color="auto"/>
        <w:bottom w:val="none" w:sz="0" w:space="0" w:color="auto"/>
        <w:right w:val="none" w:sz="0" w:space="0" w:color="auto"/>
      </w:divBdr>
      <w:divsChild>
        <w:div w:id="1839928431">
          <w:marLeft w:val="274"/>
          <w:marRight w:val="0"/>
          <w:marTop w:val="86"/>
          <w:marBottom w:val="0"/>
          <w:divBdr>
            <w:top w:val="none" w:sz="0" w:space="0" w:color="auto"/>
            <w:left w:val="none" w:sz="0" w:space="0" w:color="auto"/>
            <w:bottom w:val="none" w:sz="0" w:space="0" w:color="auto"/>
            <w:right w:val="none" w:sz="0" w:space="0" w:color="auto"/>
          </w:divBdr>
        </w:div>
      </w:divsChild>
    </w:div>
    <w:div w:id="1894272502">
      <w:bodyDiv w:val="1"/>
      <w:marLeft w:val="0"/>
      <w:marRight w:val="0"/>
      <w:marTop w:val="0"/>
      <w:marBottom w:val="0"/>
      <w:divBdr>
        <w:top w:val="none" w:sz="0" w:space="0" w:color="auto"/>
        <w:left w:val="none" w:sz="0" w:space="0" w:color="auto"/>
        <w:bottom w:val="none" w:sz="0" w:space="0" w:color="auto"/>
        <w:right w:val="none" w:sz="0" w:space="0" w:color="auto"/>
      </w:divBdr>
    </w:div>
    <w:div w:id="1903982684">
      <w:bodyDiv w:val="1"/>
      <w:marLeft w:val="0"/>
      <w:marRight w:val="0"/>
      <w:marTop w:val="0"/>
      <w:marBottom w:val="0"/>
      <w:divBdr>
        <w:top w:val="none" w:sz="0" w:space="0" w:color="auto"/>
        <w:left w:val="none" w:sz="0" w:space="0" w:color="auto"/>
        <w:bottom w:val="none" w:sz="0" w:space="0" w:color="auto"/>
        <w:right w:val="none" w:sz="0" w:space="0" w:color="auto"/>
      </w:divBdr>
      <w:divsChild>
        <w:div w:id="65806211">
          <w:marLeft w:val="706"/>
          <w:marRight w:val="0"/>
          <w:marTop w:val="0"/>
          <w:marBottom w:val="0"/>
          <w:divBdr>
            <w:top w:val="none" w:sz="0" w:space="0" w:color="auto"/>
            <w:left w:val="none" w:sz="0" w:space="0" w:color="auto"/>
            <w:bottom w:val="none" w:sz="0" w:space="0" w:color="auto"/>
            <w:right w:val="none" w:sz="0" w:space="0" w:color="auto"/>
          </w:divBdr>
        </w:div>
        <w:div w:id="222957897">
          <w:marLeft w:val="706"/>
          <w:marRight w:val="0"/>
          <w:marTop w:val="0"/>
          <w:marBottom w:val="0"/>
          <w:divBdr>
            <w:top w:val="none" w:sz="0" w:space="0" w:color="auto"/>
            <w:left w:val="none" w:sz="0" w:space="0" w:color="auto"/>
            <w:bottom w:val="none" w:sz="0" w:space="0" w:color="auto"/>
            <w:right w:val="none" w:sz="0" w:space="0" w:color="auto"/>
          </w:divBdr>
        </w:div>
        <w:div w:id="295379272">
          <w:marLeft w:val="706"/>
          <w:marRight w:val="0"/>
          <w:marTop w:val="0"/>
          <w:marBottom w:val="0"/>
          <w:divBdr>
            <w:top w:val="none" w:sz="0" w:space="0" w:color="auto"/>
            <w:left w:val="none" w:sz="0" w:space="0" w:color="auto"/>
            <w:bottom w:val="none" w:sz="0" w:space="0" w:color="auto"/>
            <w:right w:val="none" w:sz="0" w:space="0" w:color="auto"/>
          </w:divBdr>
        </w:div>
        <w:div w:id="516161887">
          <w:marLeft w:val="706"/>
          <w:marRight w:val="0"/>
          <w:marTop w:val="0"/>
          <w:marBottom w:val="0"/>
          <w:divBdr>
            <w:top w:val="none" w:sz="0" w:space="0" w:color="auto"/>
            <w:left w:val="none" w:sz="0" w:space="0" w:color="auto"/>
            <w:bottom w:val="none" w:sz="0" w:space="0" w:color="auto"/>
            <w:right w:val="none" w:sz="0" w:space="0" w:color="auto"/>
          </w:divBdr>
        </w:div>
        <w:div w:id="598609159">
          <w:marLeft w:val="706"/>
          <w:marRight w:val="0"/>
          <w:marTop w:val="0"/>
          <w:marBottom w:val="0"/>
          <w:divBdr>
            <w:top w:val="none" w:sz="0" w:space="0" w:color="auto"/>
            <w:left w:val="none" w:sz="0" w:space="0" w:color="auto"/>
            <w:bottom w:val="none" w:sz="0" w:space="0" w:color="auto"/>
            <w:right w:val="none" w:sz="0" w:space="0" w:color="auto"/>
          </w:divBdr>
        </w:div>
        <w:div w:id="661011941">
          <w:marLeft w:val="706"/>
          <w:marRight w:val="0"/>
          <w:marTop w:val="0"/>
          <w:marBottom w:val="0"/>
          <w:divBdr>
            <w:top w:val="none" w:sz="0" w:space="0" w:color="auto"/>
            <w:left w:val="none" w:sz="0" w:space="0" w:color="auto"/>
            <w:bottom w:val="none" w:sz="0" w:space="0" w:color="auto"/>
            <w:right w:val="none" w:sz="0" w:space="0" w:color="auto"/>
          </w:divBdr>
        </w:div>
        <w:div w:id="755906073">
          <w:marLeft w:val="706"/>
          <w:marRight w:val="0"/>
          <w:marTop w:val="0"/>
          <w:marBottom w:val="0"/>
          <w:divBdr>
            <w:top w:val="none" w:sz="0" w:space="0" w:color="auto"/>
            <w:left w:val="none" w:sz="0" w:space="0" w:color="auto"/>
            <w:bottom w:val="none" w:sz="0" w:space="0" w:color="auto"/>
            <w:right w:val="none" w:sz="0" w:space="0" w:color="auto"/>
          </w:divBdr>
        </w:div>
        <w:div w:id="966591537">
          <w:marLeft w:val="706"/>
          <w:marRight w:val="0"/>
          <w:marTop w:val="0"/>
          <w:marBottom w:val="0"/>
          <w:divBdr>
            <w:top w:val="none" w:sz="0" w:space="0" w:color="auto"/>
            <w:left w:val="none" w:sz="0" w:space="0" w:color="auto"/>
            <w:bottom w:val="none" w:sz="0" w:space="0" w:color="auto"/>
            <w:right w:val="none" w:sz="0" w:space="0" w:color="auto"/>
          </w:divBdr>
        </w:div>
        <w:div w:id="1029378563">
          <w:marLeft w:val="706"/>
          <w:marRight w:val="0"/>
          <w:marTop w:val="0"/>
          <w:marBottom w:val="0"/>
          <w:divBdr>
            <w:top w:val="none" w:sz="0" w:space="0" w:color="auto"/>
            <w:left w:val="none" w:sz="0" w:space="0" w:color="auto"/>
            <w:bottom w:val="none" w:sz="0" w:space="0" w:color="auto"/>
            <w:right w:val="none" w:sz="0" w:space="0" w:color="auto"/>
          </w:divBdr>
        </w:div>
        <w:div w:id="1088817843">
          <w:marLeft w:val="706"/>
          <w:marRight w:val="0"/>
          <w:marTop w:val="0"/>
          <w:marBottom w:val="0"/>
          <w:divBdr>
            <w:top w:val="none" w:sz="0" w:space="0" w:color="auto"/>
            <w:left w:val="none" w:sz="0" w:space="0" w:color="auto"/>
            <w:bottom w:val="none" w:sz="0" w:space="0" w:color="auto"/>
            <w:right w:val="none" w:sz="0" w:space="0" w:color="auto"/>
          </w:divBdr>
        </w:div>
        <w:div w:id="1111360336">
          <w:marLeft w:val="706"/>
          <w:marRight w:val="0"/>
          <w:marTop w:val="0"/>
          <w:marBottom w:val="0"/>
          <w:divBdr>
            <w:top w:val="none" w:sz="0" w:space="0" w:color="auto"/>
            <w:left w:val="none" w:sz="0" w:space="0" w:color="auto"/>
            <w:bottom w:val="none" w:sz="0" w:space="0" w:color="auto"/>
            <w:right w:val="none" w:sz="0" w:space="0" w:color="auto"/>
          </w:divBdr>
        </w:div>
        <w:div w:id="1381323814">
          <w:marLeft w:val="706"/>
          <w:marRight w:val="0"/>
          <w:marTop w:val="0"/>
          <w:marBottom w:val="0"/>
          <w:divBdr>
            <w:top w:val="none" w:sz="0" w:space="0" w:color="auto"/>
            <w:left w:val="none" w:sz="0" w:space="0" w:color="auto"/>
            <w:bottom w:val="none" w:sz="0" w:space="0" w:color="auto"/>
            <w:right w:val="none" w:sz="0" w:space="0" w:color="auto"/>
          </w:divBdr>
        </w:div>
        <w:div w:id="1581913639">
          <w:marLeft w:val="706"/>
          <w:marRight w:val="0"/>
          <w:marTop w:val="0"/>
          <w:marBottom w:val="0"/>
          <w:divBdr>
            <w:top w:val="none" w:sz="0" w:space="0" w:color="auto"/>
            <w:left w:val="none" w:sz="0" w:space="0" w:color="auto"/>
            <w:bottom w:val="none" w:sz="0" w:space="0" w:color="auto"/>
            <w:right w:val="none" w:sz="0" w:space="0" w:color="auto"/>
          </w:divBdr>
        </w:div>
        <w:div w:id="1591888775">
          <w:marLeft w:val="706"/>
          <w:marRight w:val="0"/>
          <w:marTop w:val="0"/>
          <w:marBottom w:val="0"/>
          <w:divBdr>
            <w:top w:val="none" w:sz="0" w:space="0" w:color="auto"/>
            <w:left w:val="none" w:sz="0" w:space="0" w:color="auto"/>
            <w:bottom w:val="none" w:sz="0" w:space="0" w:color="auto"/>
            <w:right w:val="none" w:sz="0" w:space="0" w:color="auto"/>
          </w:divBdr>
        </w:div>
        <w:div w:id="1632982808">
          <w:marLeft w:val="706"/>
          <w:marRight w:val="0"/>
          <w:marTop w:val="0"/>
          <w:marBottom w:val="0"/>
          <w:divBdr>
            <w:top w:val="none" w:sz="0" w:space="0" w:color="auto"/>
            <w:left w:val="none" w:sz="0" w:space="0" w:color="auto"/>
            <w:bottom w:val="none" w:sz="0" w:space="0" w:color="auto"/>
            <w:right w:val="none" w:sz="0" w:space="0" w:color="auto"/>
          </w:divBdr>
        </w:div>
        <w:div w:id="1709985850">
          <w:marLeft w:val="706"/>
          <w:marRight w:val="0"/>
          <w:marTop w:val="0"/>
          <w:marBottom w:val="0"/>
          <w:divBdr>
            <w:top w:val="none" w:sz="0" w:space="0" w:color="auto"/>
            <w:left w:val="none" w:sz="0" w:space="0" w:color="auto"/>
            <w:bottom w:val="none" w:sz="0" w:space="0" w:color="auto"/>
            <w:right w:val="none" w:sz="0" w:space="0" w:color="auto"/>
          </w:divBdr>
        </w:div>
        <w:div w:id="2090076385">
          <w:marLeft w:val="706"/>
          <w:marRight w:val="0"/>
          <w:marTop w:val="0"/>
          <w:marBottom w:val="0"/>
          <w:divBdr>
            <w:top w:val="none" w:sz="0" w:space="0" w:color="auto"/>
            <w:left w:val="none" w:sz="0" w:space="0" w:color="auto"/>
            <w:bottom w:val="none" w:sz="0" w:space="0" w:color="auto"/>
            <w:right w:val="none" w:sz="0" w:space="0" w:color="auto"/>
          </w:divBdr>
        </w:div>
      </w:divsChild>
    </w:div>
    <w:div w:id="1904560688">
      <w:bodyDiv w:val="1"/>
      <w:marLeft w:val="0"/>
      <w:marRight w:val="0"/>
      <w:marTop w:val="0"/>
      <w:marBottom w:val="0"/>
      <w:divBdr>
        <w:top w:val="none" w:sz="0" w:space="0" w:color="auto"/>
        <w:left w:val="none" w:sz="0" w:space="0" w:color="auto"/>
        <w:bottom w:val="none" w:sz="0" w:space="0" w:color="auto"/>
        <w:right w:val="none" w:sz="0" w:space="0" w:color="auto"/>
      </w:divBdr>
    </w:div>
    <w:div w:id="1910773558">
      <w:bodyDiv w:val="1"/>
      <w:marLeft w:val="0"/>
      <w:marRight w:val="0"/>
      <w:marTop w:val="0"/>
      <w:marBottom w:val="0"/>
      <w:divBdr>
        <w:top w:val="none" w:sz="0" w:space="0" w:color="auto"/>
        <w:left w:val="none" w:sz="0" w:space="0" w:color="auto"/>
        <w:bottom w:val="none" w:sz="0" w:space="0" w:color="auto"/>
        <w:right w:val="none" w:sz="0" w:space="0" w:color="auto"/>
      </w:divBdr>
    </w:div>
    <w:div w:id="1911041536">
      <w:bodyDiv w:val="1"/>
      <w:marLeft w:val="0"/>
      <w:marRight w:val="0"/>
      <w:marTop w:val="0"/>
      <w:marBottom w:val="0"/>
      <w:divBdr>
        <w:top w:val="none" w:sz="0" w:space="0" w:color="auto"/>
        <w:left w:val="none" w:sz="0" w:space="0" w:color="auto"/>
        <w:bottom w:val="none" w:sz="0" w:space="0" w:color="auto"/>
        <w:right w:val="none" w:sz="0" w:space="0" w:color="auto"/>
      </w:divBdr>
      <w:divsChild>
        <w:div w:id="993602049">
          <w:marLeft w:val="302"/>
          <w:marRight w:val="0"/>
          <w:marTop w:val="120"/>
          <w:marBottom w:val="0"/>
          <w:divBdr>
            <w:top w:val="none" w:sz="0" w:space="0" w:color="auto"/>
            <w:left w:val="none" w:sz="0" w:space="0" w:color="auto"/>
            <w:bottom w:val="none" w:sz="0" w:space="0" w:color="auto"/>
            <w:right w:val="none" w:sz="0" w:space="0" w:color="auto"/>
          </w:divBdr>
        </w:div>
      </w:divsChild>
    </w:div>
    <w:div w:id="1937053231">
      <w:bodyDiv w:val="1"/>
      <w:marLeft w:val="0"/>
      <w:marRight w:val="0"/>
      <w:marTop w:val="0"/>
      <w:marBottom w:val="0"/>
      <w:divBdr>
        <w:top w:val="none" w:sz="0" w:space="0" w:color="auto"/>
        <w:left w:val="none" w:sz="0" w:space="0" w:color="auto"/>
        <w:bottom w:val="none" w:sz="0" w:space="0" w:color="auto"/>
        <w:right w:val="none" w:sz="0" w:space="0" w:color="auto"/>
      </w:divBdr>
    </w:div>
    <w:div w:id="1939219600">
      <w:bodyDiv w:val="1"/>
      <w:marLeft w:val="0"/>
      <w:marRight w:val="0"/>
      <w:marTop w:val="0"/>
      <w:marBottom w:val="0"/>
      <w:divBdr>
        <w:top w:val="none" w:sz="0" w:space="0" w:color="auto"/>
        <w:left w:val="none" w:sz="0" w:space="0" w:color="auto"/>
        <w:bottom w:val="none" w:sz="0" w:space="0" w:color="auto"/>
        <w:right w:val="none" w:sz="0" w:space="0" w:color="auto"/>
      </w:divBdr>
    </w:div>
    <w:div w:id="1945072334">
      <w:bodyDiv w:val="1"/>
      <w:marLeft w:val="0"/>
      <w:marRight w:val="0"/>
      <w:marTop w:val="0"/>
      <w:marBottom w:val="0"/>
      <w:divBdr>
        <w:top w:val="none" w:sz="0" w:space="0" w:color="auto"/>
        <w:left w:val="none" w:sz="0" w:space="0" w:color="auto"/>
        <w:bottom w:val="none" w:sz="0" w:space="0" w:color="auto"/>
        <w:right w:val="none" w:sz="0" w:space="0" w:color="auto"/>
      </w:divBdr>
    </w:div>
    <w:div w:id="1945644798">
      <w:bodyDiv w:val="1"/>
      <w:marLeft w:val="0"/>
      <w:marRight w:val="0"/>
      <w:marTop w:val="0"/>
      <w:marBottom w:val="0"/>
      <w:divBdr>
        <w:top w:val="none" w:sz="0" w:space="0" w:color="auto"/>
        <w:left w:val="none" w:sz="0" w:space="0" w:color="auto"/>
        <w:bottom w:val="none" w:sz="0" w:space="0" w:color="auto"/>
        <w:right w:val="none" w:sz="0" w:space="0" w:color="auto"/>
      </w:divBdr>
    </w:div>
    <w:div w:id="1952542279">
      <w:bodyDiv w:val="1"/>
      <w:marLeft w:val="0"/>
      <w:marRight w:val="0"/>
      <w:marTop w:val="0"/>
      <w:marBottom w:val="0"/>
      <w:divBdr>
        <w:top w:val="none" w:sz="0" w:space="0" w:color="auto"/>
        <w:left w:val="none" w:sz="0" w:space="0" w:color="auto"/>
        <w:bottom w:val="none" w:sz="0" w:space="0" w:color="auto"/>
        <w:right w:val="none" w:sz="0" w:space="0" w:color="auto"/>
      </w:divBdr>
    </w:div>
    <w:div w:id="1960457076">
      <w:bodyDiv w:val="1"/>
      <w:marLeft w:val="0"/>
      <w:marRight w:val="0"/>
      <w:marTop w:val="0"/>
      <w:marBottom w:val="0"/>
      <w:divBdr>
        <w:top w:val="none" w:sz="0" w:space="0" w:color="auto"/>
        <w:left w:val="none" w:sz="0" w:space="0" w:color="auto"/>
        <w:bottom w:val="none" w:sz="0" w:space="0" w:color="auto"/>
        <w:right w:val="none" w:sz="0" w:space="0" w:color="auto"/>
      </w:divBdr>
    </w:div>
    <w:div w:id="1964143757">
      <w:bodyDiv w:val="1"/>
      <w:marLeft w:val="0"/>
      <w:marRight w:val="0"/>
      <w:marTop w:val="0"/>
      <w:marBottom w:val="0"/>
      <w:divBdr>
        <w:top w:val="none" w:sz="0" w:space="0" w:color="auto"/>
        <w:left w:val="none" w:sz="0" w:space="0" w:color="auto"/>
        <w:bottom w:val="none" w:sz="0" w:space="0" w:color="auto"/>
        <w:right w:val="none" w:sz="0" w:space="0" w:color="auto"/>
      </w:divBdr>
    </w:div>
    <w:div w:id="1971129147">
      <w:bodyDiv w:val="1"/>
      <w:marLeft w:val="0"/>
      <w:marRight w:val="0"/>
      <w:marTop w:val="0"/>
      <w:marBottom w:val="0"/>
      <w:divBdr>
        <w:top w:val="none" w:sz="0" w:space="0" w:color="auto"/>
        <w:left w:val="none" w:sz="0" w:space="0" w:color="auto"/>
        <w:bottom w:val="none" w:sz="0" w:space="0" w:color="auto"/>
        <w:right w:val="none" w:sz="0" w:space="0" w:color="auto"/>
      </w:divBdr>
      <w:divsChild>
        <w:div w:id="608858296">
          <w:marLeft w:val="0"/>
          <w:marRight w:val="0"/>
          <w:marTop w:val="0"/>
          <w:marBottom w:val="0"/>
          <w:divBdr>
            <w:top w:val="none" w:sz="0" w:space="0" w:color="auto"/>
            <w:left w:val="none" w:sz="0" w:space="0" w:color="auto"/>
            <w:bottom w:val="none" w:sz="0" w:space="0" w:color="auto"/>
            <w:right w:val="none" w:sz="0" w:space="0" w:color="auto"/>
          </w:divBdr>
        </w:div>
        <w:div w:id="1905866789">
          <w:marLeft w:val="0"/>
          <w:marRight w:val="0"/>
          <w:marTop w:val="0"/>
          <w:marBottom w:val="0"/>
          <w:divBdr>
            <w:top w:val="none" w:sz="0" w:space="0" w:color="auto"/>
            <w:left w:val="none" w:sz="0" w:space="0" w:color="auto"/>
            <w:bottom w:val="none" w:sz="0" w:space="0" w:color="auto"/>
            <w:right w:val="none" w:sz="0" w:space="0" w:color="auto"/>
          </w:divBdr>
        </w:div>
      </w:divsChild>
    </w:div>
    <w:div w:id="1996765219">
      <w:bodyDiv w:val="1"/>
      <w:marLeft w:val="0"/>
      <w:marRight w:val="0"/>
      <w:marTop w:val="0"/>
      <w:marBottom w:val="0"/>
      <w:divBdr>
        <w:top w:val="none" w:sz="0" w:space="0" w:color="auto"/>
        <w:left w:val="none" w:sz="0" w:space="0" w:color="auto"/>
        <w:bottom w:val="none" w:sz="0" w:space="0" w:color="auto"/>
        <w:right w:val="none" w:sz="0" w:space="0" w:color="auto"/>
      </w:divBdr>
    </w:div>
    <w:div w:id="2007245260">
      <w:bodyDiv w:val="1"/>
      <w:marLeft w:val="0"/>
      <w:marRight w:val="0"/>
      <w:marTop w:val="0"/>
      <w:marBottom w:val="0"/>
      <w:divBdr>
        <w:top w:val="none" w:sz="0" w:space="0" w:color="auto"/>
        <w:left w:val="none" w:sz="0" w:space="0" w:color="auto"/>
        <w:bottom w:val="none" w:sz="0" w:space="0" w:color="auto"/>
        <w:right w:val="none" w:sz="0" w:space="0" w:color="auto"/>
      </w:divBdr>
    </w:div>
    <w:div w:id="2014330538">
      <w:bodyDiv w:val="1"/>
      <w:marLeft w:val="0"/>
      <w:marRight w:val="0"/>
      <w:marTop w:val="0"/>
      <w:marBottom w:val="0"/>
      <w:divBdr>
        <w:top w:val="none" w:sz="0" w:space="0" w:color="auto"/>
        <w:left w:val="none" w:sz="0" w:space="0" w:color="auto"/>
        <w:bottom w:val="none" w:sz="0" w:space="0" w:color="auto"/>
        <w:right w:val="none" w:sz="0" w:space="0" w:color="auto"/>
      </w:divBdr>
    </w:div>
    <w:div w:id="2016615038">
      <w:bodyDiv w:val="1"/>
      <w:marLeft w:val="0"/>
      <w:marRight w:val="0"/>
      <w:marTop w:val="0"/>
      <w:marBottom w:val="0"/>
      <w:divBdr>
        <w:top w:val="none" w:sz="0" w:space="0" w:color="auto"/>
        <w:left w:val="none" w:sz="0" w:space="0" w:color="auto"/>
        <w:bottom w:val="none" w:sz="0" w:space="0" w:color="auto"/>
        <w:right w:val="none" w:sz="0" w:space="0" w:color="auto"/>
      </w:divBdr>
    </w:div>
    <w:div w:id="2045784690">
      <w:bodyDiv w:val="1"/>
      <w:marLeft w:val="0"/>
      <w:marRight w:val="0"/>
      <w:marTop w:val="0"/>
      <w:marBottom w:val="0"/>
      <w:divBdr>
        <w:top w:val="none" w:sz="0" w:space="0" w:color="auto"/>
        <w:left w:val="none" w:sz="0" w:space="0" w:color="auto"/>
        <w:bottom w:val="none" w:sz="0" w:space="0" w:color="auto"/>
        <w:right w:val="none" w:sz="0" w:space="0" w:color="auto"/>
      </w:divBdr>
      <w:divsChild>
        <w:div w:id="1222716068">
          <w:marLeft w:val="274"/>
          <w:marRight w:val="0"/>
          <w:marTop w:val="0"/>
          <w:marBottom w:val="0"/>
          <w:divBdr>
            <w:top w:val="none" w:sz="0" w:space="0" w:color="auto"/>
            <w:left w:val="none" w:sz="0" w:space="0" w:color="auto"/>
            <w:bottom w:val="none" w:sz="0" w:space="0" w:color="auto"/>
            <w:right w:val="none" w:sz="0" w:space="0" w:color="auto"/>
          </w:divBdr>
        </w:div>
      </w:divsChild>
    </w:div>
    <w:div w:id="2048289695">
      <w:bodyDiv w:val="1"/>
      <w:marLeft w:val="0"/>
      <w:marRight w:val="0"/>
      <w:marTop w:val="0"/>
      <w:marBottom w:val="0"/>
      <w:divBdr>
        <w:top w:val="none" w:sz="0" w:space="0" w:color="auto"/>
        <w:left w:val="none" w:sz="0" w:space="0" w:color="auto"/>
        <w:bottom w:val="none" w:sz="0" w:space="0" w:color="auto"/>
        <w:right w:val="none" w:sz="0" w:space="0" w:color="auto"/>
      </w:divBdr>
    </w:div>
    <w:div w:id="2048407360">
      <w:bodyDiv w:val="1"/>
      <w:marLeft w:val="0"/>
      <w:marRight w:val="0"/>
      <w:marTop w:val="0"/>
      <w:marBottom w:val="0"/>
      <w:divBdr>
        <w:top w:val="none" w:sz="0" w:space="0" w:color="auto"/>
        <w:left w:val="none" w:sz="0" w:space="0" w:color="auto"/>
        <w:bottom w:val="none" w:sz="0" w:space="0" w:color="auto"/>
        <w:right w:val="none" w:sz="0" w:space="0" w:color="auto"/>
      </w:divBdr>
      <w:divsChild>
        <w:div w:id="1016007037">
          <w:marLeft w:val="274"/>
          <w:marRight w:val="0"/>
          <w:marTop w:val="0"/>
          <w:marBottom w:val="0"/>
          <w:divBdr>
            <w:top w:val="none" w:sz="0" w:space="0" w:color="auto"/>
            <w:left w:val="none" w:sz="0" w:space="0" w:color="auto"/>
            <w:bottom w:val="none" w:sz="0" w:space="0" w:color="auto"/>
            <w:right w:val="none" w:sz="0" w:space="0" w:color="auto"/>
          </w:divBdr>
        </w:div>
      </w:divsChild>
    </w:div>
    <w:div w:id="2059350424">
      <w:bodyDiv w:val="1"/>
      <w:marLeft w:val="0"/>
      <w:marRight w:val="0"/>
      <w:marTop w:val="0"/>
      <w:marBottom w:val="0"/>
      <w:divBdr>
        <w:top w:val="none" w:sz="0" w:space="0" w:color="auto"/>
        <w:left w:val="none" w:sz="0" w:space="0" w:color="auto"/>
        <w:bottom w:val="none" w:sz="0" w:space="0" w:color="auto"/>
        <w:right w:val="none" w:sz="0" w:space="0" w:color="auto"/>
      </w:divBdr>
    </w:div>
    <w:div w:id="2060090492">
      <w:bodyDiv w:val="1"/>
      <w:marLeft w:val="0"/>
      <w:marRight w:val="0"/>
      <w:marTop w:val="0"/>
      <w:marBottom w:val="0"/>
      <w:divBdr>
        <w:top w:val="none" w:sz="0" w:space="0" w:color="auto"/>
        <w:left w:val="none" w:sz="0" w:space="0" w:color="auto"/>
        <w:bottom w:val="none" w:sz="0" w:space="0" w:color="auto"/>
        <w:right w:val="none" w:sz="0" w:space="0" w:color="auto"/>
      </w:divBdr>
      <w:divsChild>
        <w:div w:id="208802982">
          <w:marLeft w:val="0"/>
          <w:marRight w:val="0"/>
          <w:marTop w:val="0"/>
          <w:marBottom w:val="450"/>
          <w:divBdr>
            <w:top w:val="none" w:sz="0" w:space="0" w:color="auto"/>
            <w:left w:val="none" w:sz="0" w:space="0" w:color="auto"/>
            <w:bottom w:val="none" w:sz="0" w:space="0" w:color="auto"/>
            <w:right w:val="none" w:sz="0" w:space="0" w:color="auto"/>
          </w:divBdr>
          <w:divsChild>
            <w:div w:id="1715495920">
              <w:marLeft w:val="0"/>
              <w:marRight w:val="0"/>
              <w:marTop w:val="0"/>
              <w:marBottom w:val="0"/>
              <w:divBdr>
                <w:top w:val="none" w:sz="0" w:space="0" w:color="auto"/>
                <w:left w:val="none" w:sz="0" w:space="0" w:color="auto"/>
                <w:bottom w:val="none" w:sz="0" w:space="0" w:color="auto"/>
                <w:right w:val="none" w:sz="0" w:space="0" w:color="auto"/>
              </w:divBdr>
            </w:div>
            <w:div w:id="1916550176">
              <w:marLeft w:val="0"/>
              <w:marRight w:val="0"/>
              <w:marTop w:val="225"/>
              <w:marBottom w:val="0"/>
              <w:divBdr>
                <w:top w:val="none" w:sz="0" w:space="0" w:color="auto"/>
                <w:left w:val="none" w:sz="0" w:space="0" w:color="auto"/>
                <w:bottom w:val="none" w:sz="0" w:space="0" w:color="auto"/>
                <w:right w:val="none" w:sz="0" w:space="0" w:color="auto"/>
              </w:divBdr>
            </w:div>
          </w:divsChild>
        </w:div>
        <w:div w:id="620261111">
          <w:marLeft w:val="0"/>
          <w:marRight w:val="0"/>
          <w:marTop w:val="0"/>
          <w:marBottom w:val="0"/>
          <w:divBdr>
            <w:top w:val="none" w:sz="0" w:space="0" w:color="auto"/>
            <w:left w:val="none" w:sz="0" w:space="0" w:color="auto"/>
            <w:bottom w:val="none" w:sz="0" w:space="0" w:color="auto"/>
            <w:right w:val="none" w:sz="0" w:space="0" w:color="auto"/>
          </w:divBdr>
          <w:divsChild>
            <w:div w:id="1951429027">
              <w:marLeft w:val="0"/>
              <w:marRight w:val="0"/>
              <w:marTop w:val="270"/>
              <w:marBottom w:val="270"/>
              <w:divBdr>
                <w:top w:val="none" w:sz="0" w:space="0" w:color="auto"/>
                <w:left w:val="none" w:sz="0" w:space="0" w:color="auto"/>
                <w:bottom w:val="none" w:sz="0" w:space="0" w:color="auto"/>
                <w:right w:val="none" w:sz="0" w:space="0" w:color="auto"/>
              </w:divBdr>
            </w:div>
          </w:divsChild>
        </w:div>
        <w:div w:id="661127817">
          <w:marLeft w:val="0"/>
          <w:marRight w:val="0"/>
          <w:marTop w:val="0"/>
          <w:marBottom w:val="450"/>
          <w:divBdr>
            <w:top w:val="none" w:sz="0" w:space="0" w:color="auto"/>
            <w:left w:val="none" w:sz="0" w:space="0" w:color="auto"/>
            <w:bottom w:val="none" w:sz="0" w:space="0" w:color="auto"/>
            <w:right w:val="none" w:sz="0" w:space="0" w:color="auto"/>
          </w:divBdr>
          <w:divsChild>
            <w:div w:id="92285706">
              <w:marLeft w:val="0"/>
              <w:marRight w:val="0"/>
              <w:marTop w:val="225"/>
              <w:marBottom w:val="0"/>
              <w:divBdr>
                <w:top w:val="none" w:sz="0" w:space="0" w:color="auto"/>
                <w:left w:val="none" w:sz="0" w:space="0" w:color="auto"/>
                <w:bottom w:val="none" w:sz="0" w:space="0" w:color="auto"/>
                <w:right w:val="none" w:sz="0" w:space="0" w:color="auto"/>
              </w:divBdr>
            </w:div>
          </w:divsChild>
        </w:div>
        <w:div w:id="733821706">
          <w:marLeft w:val="0"/>
          <w:marRight w:val="0"/>
          <w:marTop w:val="0"/>
          <w:marBottom w:val="450"/>
          <w:divBdr>
            <w:top w:val="none" w:sz="0" w:space="0" w:color="auto"/>
            <w:left w:val="none" w:sz="0" w:space="0" w:color="auto"/>
            <w:bottom w:val="none" w:sz="0" w:space="0" w:color="auto"/>
            <w:right w:val="none" w:sz="0" w:space="0" w:color="auto"/>
          </w:divBdr>
          <w:divsChild>
            <w:div w:id="885534019">
              <w:marLeft w:val="0"/>
              <w:marRight w:val="0"/>
              <w:marTop w:val="225"/>
              <w:marBottom w:val="0"/>
              <w:divBdr>
                <w:top w:val="none" w:sz="0" w:space="0" w:color="auto"/>
                <w:left w:val="none" w:sz="0" w:space="0" w:color="auto"/>
                <w:bottom w:val="none" w:sz="0" w:space="0" w:color="auto"/>
                <w:right w:val="none" w:sz="0" w:space="0" w:color="auto"/>
              </w:divBdr>
            </w:div>
            <w:div w:id="1266841453">
              <w:marLeft w:val="0"/>
              <w:marRight w:val="0"/>
              <w:marTop w:val="0"/>
              <w:marBottom w:val="0"/>
              <w:divBdr>
                <w:top w:val="none" w:sz="0" w:space="0" w:color="auto"/>
                <w:left w:val="none" w:sz="0" w:space="0" w:color="auto"/>
                <w:bottom w:val="none" w:sz="0" w:space="0" w:color="auto"/>
                <w:right w:val="none" w:sz="0" w:space="0" w:color="auto"/>
              </w:divBdr>
            </w:div>
          </w:divsChild>
        </w:div>
        <w:div w:id="1268540279">
          <w:marLeft w:val="0"/>
          <w:marRight w:val="0"/>
          <w:marTop w:val="0"/>
          <w:marBottom w:val="450"/>
          <w:divBdr>
            <w:top w:val="none" w:sz="0" w:space="0" w:color="auto"/>
            <w:left w:val="none" w:sz="0" w:space="0" w:color="auto"/>
            <w:bottom w:val="none" w:sz="0" w:space="0" w:color="auto"/>
            <w:right w:val="none" w:sz="0" w:space="0" w:color="auto"/>
          </w:divBdr>
          <w:divsChild>
            <w:div w:id="699352711">
              <w:marLeft w:val="0"/>
              <w:marRight w:val="0"/>
              <w:marTop w:val="0"/>
              <w:marBottom w:val="0"/>
              <w:divBdr>
                <w:top w:val="none" w:sz="0" w:space="0" w:color="auto"/>
                <w:left w:val="none" w:sz="0" w:space="0" w:color="auto"/>
                <w:bottom w:val="none" w:sz="0" w:space="0" w:color="auto"/>
                <w:right w:val="none" w:sz="0" w:space="0" w:color="auto"/>
              </w:divBdr>
            </w:div>
            <w:div w:id="1105928753">
              <w:marLeft w:val="0"/>
              <w:marRight w:val="0"/>
              <w:marTop w:val="225"/>
              <w:marBottom w:val="0"/>
              <w:divBdr>
                <w:top w:val="none" w:sz="0" w:space="0" w:color="auto"/>
                <w:left w:val="none" w:sz="0" w:space="0" w:color="auto"/>
                <w:bottom w:val="none" w:sz="0" w:space="0" w:color="auto"/>
                <w:right w:val="none" w:sz="0" w:space="0" w:color="auto"/>
              </w:divBdr>
            </w:div>
          </w:divsChild>
        </w:div>
        <w:div w:id="2143425090">
          <w:marLeft w:val="0"/>
          <w:marRight w:val="0"/>
          <w:marTop w:val="0"/>
          <w:marBottom w:val="450"/>
          <w:divBdr>
            <w:top w:val="none" w:sz="0" w:space="0" w:color="auto"/>
            <w:left w:val="none" w:sz="0" w:space="0" w:color="auto"/>
            <w:bottom w:val="none" w:sz="0" w:space="0" w:color="auto"/>
            <w:right w:val="none" w:sz="0" w:space="0" w:color="auto"/>
          </w:divBdr>
          <w:divsChild>
            <w:div w:id="300774405">
              <w:marLeft w:val="0"/>
              <w:marRight w:val="0"/>
              <w:marTop w:val="0"/>
              <w:marBottom w:val="0"/>
              <w:divBdr>
                <w:top w:val="none" w:sz="0" w:space="0" w:color="auto"/>
                <w:left w:val="none" w:sz="0" w:space="0" w:color="auto"/>
                <w:bottom w:val="none" w:sz="0" w:space="0" w:color="auto"/>
                <w:right w:val="none" w:sz="0" w:space="0" w:color="auto"/>
              </w:divBdr>
            </w:div>
            <w:div w:id="148558123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80977847">
      <w:bodyDiv w:val="1"/>
      <w:marLeft w:val="0"/>
      <w:marRight w:val="0"/>
      <w:marTop w:val="0"/>
      <w:marBottom w:val="0"/>
      <w:divBdr>
        <w:top w:val="none" w:sz="0" w:space="0" w:color="auto"/>
        <w:left w:val="none" w:sz="0" w:space="0" w:color="auto"/>
        <w:bottom w:val="none" w:sz="0" w:space="0" w:color="auto"/>
        <w:right w:val="none" w:sz="0" w:space="0" w:color="auto"/>
      </w:divBdr>
    </w:div>
    <w:div w:id="2114981452">
      <w:bodyDiv w:val="1"/>
      <w:marLeft w:val="0"/>
      <w:marRight w:val="0"/>
      <w:marTop w:val="0"/>
      <w:marBottom w:val="0"/>
      <w:divBdr>
        <w:top w:val="none" w:sz="0" w:space="0" w:color="auto"/>
        <w:left w:val="none" w:sz="0" w:space="0" w:color="auto"/>
        <w:bottom w:val="none" w:sz="0" w:space="0" w:color="auto"/>
        <w:right w:val="none" w:sz="0" w:space="0" w:color="auto"/>
      </w:divBdr>
    </w:div>
    <w:div w:id="2115397562">
      <w:bodyDiv w:val="1"/>
      <w:marLeft w:val="0"/>
      <w:marRight w:val="0"/>
      <w:marTop w:val="0"/>
      <w:marBottom w:val="0"/>
      <w:divBdr>
        <w:top w:val="none" w:sz="0" w:space="0" w:color="auto"/>
        <w:left w:val="none" w:sz="0" w:space="0" w:color="auto"/>
        <w:bottom w:val="none" w:sz="0" w:space="0" w:color="auto"/>
        <w:right w:val="none" w:sz="0" w:space="0" w:color="auto"/>
      </w:divBdr>
    </w:div>
    <w:div w:id="2118593553">
      <w:bodyDiv w:val="1"/>
      <w:marLeft w:val="0"/>
      <w:marRight w:val="0"/>
      <w:marTop w:val="0"/>
      <w:marBottom w:val="0"/>
      <w:divBdr>
        <w:top w:val="none" w:sz="0" w:space="0" w:color="auto"/>
        <w:left w:val="none" w:sz="0" w:space="0" w:color="auto"/>
        <w:bottom w:val="none" w:sz="0" w:space="0" w:color="auto"/>
        <w:right w:val="none" w:sz="0" w:space="0" w:color="auto"/>
      </w:divBdr>
    </w:div>
    <w:div w:id="212607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6.png"/><Relationship Id="rId42" Type="http://schemas.openxmlformats.org/officeDocument/2006/relationships/image" Target="media/image24.png"/><Relationship Id="rId47" Type="http://schemas.openxmlformats.org/officeDocument/2006/relationships/image" Target="media/image29.svg"/><Relationship Id="rId63" Type="http://schemas.openxmlformats.org/officeDocument/2006/relationships/image" Target="media/image45.svg"/><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1.svg"/><Relationship Id="rId11" Type="http://schemas.openxmlformats.org/officeDocument/2006/relationships/hyperlink" Target="https://www.ecdc.europa.eu/en/publications-data/monitoring/all-annual-epidemiological-reports" TargetMode="External"/><Relationship Id="rId24" Type="http://schemas.openxmlformats.org/officeDocument/2006/relationships/hyperlink" Target="https://gateway.euro.who.int/en/hfa-explorer/" TargetMode="External"/><Relationship Id="rId32" Type="http://schemas.openxmlformats.org/officeDocument/2006/relationships/image" Target="media/image14.png"/><Relationship Id="rId37" Type="http://schemas.openxmlformats.org/officeDocument/2006/relationships/image" Target="media/image19.svg"/><Relationship Id="rId40" Type="http://schemas.openxmlformats.org/officeDocument/2006/relationships/image" Target="media/image22.png"/><Relationship Id="rId45" Type="http://schemas.openxmlformats.org/officeDocument/2006/relationships/image" Target="media/image27.svg"/><Relationship Id="rId53" Type="http://schemas.openxmlformats.org/officeDocument/2006/relationships/image" Target="media/image35.svg"/><Relationship Id="rId58" Type="http://schemas.openxmlformats.org/officeDocument/2006/relationships/image" Target="media/image40.png"/><Relationship Id="rId66" Type="http://schemas.openxmlformats.org/officeDocument/2006/relationships/hyperlink" Target="https://databank.worldbank.org/source/world-development-indicators/preview/on" TargetMode="External"/><Relationship Id="rId5" Type="http://schemas.openxmlformats.org/officeDocument/2006/relationships/webSettings" Target="webSettings.xml"/><Relationship Id="rId61" Type="http://schemas.openxmlformats.org/officeDocument/2006/relationships/image" Target="media/image43.svg"/><Relationship Id="rId19" Type="http://schemas.openxmlformats.org/officeDocument/2006/relationships/image" Target="media/image4.png"/><Relationship Id="rId14" Type="http://schemas.openxmlformats.org/officeDocument/2006/relationships/hyperlink" Target="https://eng.rosstat.gov.ru/3.3.4" TargetMode="External"/><Relationship Id="rId22" Type="http://schemas.openxmlformats.org/officeDocument/2006/relationships/image" Target="media/image7.png"/><Relationship Id="rId27" Type="http://schemas.openxmlformats.org/officeDocument/2006/relationships/image" Target="media/image9.svg"/><Relationship Id="rId30" Type="http://schemas.openxmlformats.org/officeDocument/2006/relationships/image" Target="media/image12.png"/><Relationship Id="rId35" Type="http://schemas.openxmlformats.org/officeDocument/2006/relationships/image" Target="media/image17.svg"/><Relationship Id="rId43" Type="http://schemas.openxmlformats.org/officeDocument/2006/relationships/image" Target="media/image25.sv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theme" Target="theme/theme1.xml"/><Relationship Id="rId8" Type="http://schemas.openxmlformats.org/officeDocument/2006/relationships/hyperlink" Target="https://www.ginekologiaipoloznictwo.com/articles/ellaone--students-knowledge-and-opinions--part-one.pdf" TargetMode="External"/><Relationship Id="rId51" Type="http://schemas.openxmlformats.org/officeDocument/2006/relationships/image" Target="media/image33.svg"/><Relationship Id="rId3" Type="http://schemas.openxmlformats.org/officeDocument/2006/relationships/styles" Target="styles.xml"/><Relationship Id="rId12" Type="http://schemas.openxmlformats.org/officeDocument/2006/relationships/hyperlink" Target="https://www.ecdc.europa.eu/sites/default/files/documents/AER_for_2016-hepatitis-B_0.PDF" TargetMode="External"/><Relationship Id="rId17" Type="http://schemas.openxmlformats.org/officeDocument/2006/relationships/image" Target="media/image2.svg"/><Relationship Id="rId25" Type="http://schemas.openxmlformats.org/officeDocument/2006/relationships/footer" Target="footer1.xml"/><Relationship Id="rId33" Type="http://schemas.openxmlformats.org/officeDocument/2006/relationships/image" Target="media/image15.sv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svg"/><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3.svg"/><Relationship Id="rId54" Type="http://schemas.openxmlformats.org/officeDocument/2006/relationships/image" Target="media/image36.png"/><Relationship Id="rId62"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g.rosstat.gov.ru/Publications/document/74811" TargetMode="External"/><Relationship Id="rId23" Type="http://schemas.openxmlformats.org/officeDocument/2006/relationships/hyperlink" Target="https://www.imf.org/en/Publications/WEO/weo-database/2021/October/download-entire-database" TargetMode="Externa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svg"/><Relationship Id="rId57" Type="http://schemas.openxmlformats.org/officeDocument/2006/relationships/image" Target="media/image39.svg"/><Relationship Id="rId10" Type="http://schemas.openxmlformats.org/officeDocument/2006/relationships/hyperlink" Target="https://atlas.ecdc.europa.eu/public/index.aspx" TargetMode="External"/><Relationship Id="rId31" Type="http://schemas.openxmlformats.org/officeDocument/2006/relationships/image" Target="media/image13.sv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svg"/><Relationship Id="rId4" Type="http://schemas.openxmlformats.org/officeDocument/2006/relationships/settings" Target="settings.xml"/><Relationship Id="rId9" Type="http://schemas.openxmlformats.org/officeDocument/2006/relationships/hyperlink" Target="https://databank.worldbank.org/source/world-development-indicators/preview/on" TargetMode="External"/><Relationship Id="rId13" Type="http://schemas.openxmlformats.org/officeDocument/2006/relationships/hyperlink" Target="https://www.ecdc.europa.eu/sites/default/files/documents/2022-Annual_HIV_Report_final.pdf" TargetMode="External"/><Relationship Id="rId18" Type="http://schemas.openxmlformats.org/officeDocument/2006/relationships/image" Target="media/image3.png"/><Relationship Id="rId39" Type="http://schemas.openxmlformats.org/officeDocument/2006/relationships/image" Target="media/image21.sv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4C8D2D91-0982-47A0-AB9A-CE06E77F0125}"/>
      </w:docPartPr>
      <w:docPartBody>
        <w:p w:rsidR="00D225AA" w:rsidRDefault="00D225AA">
          <w:r w:rsidRPr="0022487F">
            <w:rPr>
              <w:rStyle w:val="Platzhaltertext"/>
            </w:rPr>
            <w:t>Klicken oder tippen Sie hier, um Text einzugeben.</w:t>
          </w:r>
        </w:p>
      </w:docPartBody>
    </w:docPart>
    <w:docPart>
      <w:docPartPr>
        <w:name w:val="BC0CAC78305944C3A889A3BFD90EF643"/>
        <w:category>
          <w:name w:val="Allgemein"/>
          <w:gallery w:val="placeholder"/>
        </w:category>
        <w:types>
          <w:type w:val="bbPlcHdr"/>
        </w:types>
        <w:behaviors>
          <w:behavior w:val="content"/>
        </w:behaviors>
        <w:guid w:val="{BFC6A0D7-80EC-4838-89A1-F5FA1543E09D}"/>
      </w:docPartPr>
      <w:docPartBody>
        <w:p w:rsidR="00005048" w:rsidRDefault="00005048" w:rsidP="00005048">
          <w:pPr>
            <w:pStyle w:val="BC0CAC78305944C3A889A3BFD90EF643"/>
          </w:pPr>
          <w:r w:rsidRPr="0022487F">
            <w:rPr>
              <w:rStyle w:val="Platzhaltertext"/>
            </w:rPr>
            <w:t>Klicken oder tippen Sie hier, um Text einzugeben.</w:t>
          </w:r>
        </w:p>
      </w:docPartBody>
    </w:docPart>
    <w:docPart>
      <w:docPartPr>
        <w:name w:val="E29FD85C51C64EB3BFFE66A165A0DB5E"/>
        <w:category>
          <w:name w:val="Allgemein"/>
          <w:gallery w:val="placeholder"/>
        </w:category>
        <w:types>
          <w:type w:val="bbPlcHdr"/>
        </w:types>
        <w:behaviors>
          <w:behavior w:val="content"/>
        </w:behaviors>
        <w:guid w:val="{1EB7A853-355C-4DA0-B6D8-C6DC39E45BE8}"/>
      </w:docPartPr>
      <w:docPartBody>
        <w:p w:rsidR="005B1DF3" w:rsidRDefault="005B1DF3" w:rsidP="005B1DF3">
          <w:pPr>
            <w:pStyle w:val="E29FD85C51C64EB3BFFE66A165A0DB5E"/>
          </w:pPr>
          <w:r w:rsidRPr="0022487F">
            <w:rPr>
              <w:rStyle w:val="Platzhaltertext"/>
            </w:rPr>
            <w:t>Klicken oder tippen Sie hier, um Text einzugeben.</w:t>
          </w:r>
        </w:p>
      </w:docPartBody>
    </w:docPart>
    <w:docPart>
      <w:docPartPr>
        <w:name w:val="42ED07A34A294B3D819A179042936949"/>
        <w:category>
          <w:name w:val="Allgemein"/>
          <w:gallery w:val="placeholder"/>
        </w:category>
        <w:types>
          <w:type w:val="bbPlcHdr"/>
        </w:types>
        <w:behaviors>
          <w:behavior w:val="content"/>
        </w:behaviors>
        <w:guid w:val="{3AF2FD4B-8E4E-487F-BECD-2C4938D8D50B}"/>
      </w:docPartPr>
      <w:docPartBody>
        <w:p w:rsidR="005B1DF3" w:rsidRDefault="005B1DF3" w:rsidP="005B1DF3">
          <w:pPr>
            <w:pStyle w:val="42ED07A34A294B3D819A179042936949"/>
          </w:pPr>
          <w:r w:rsidRPr="0022487F">
            <w:rPr>
              <w:rStyle w:val="Platzhaltertext"/>
            </w:rPr>
            <w:t>Klicken oder tippen Sie hier, um Text einzugeben.</w:t>
          </w:r>
        </w:p>
      </w:docPartBody>
    </w:docPart>
    <w:docPart>
      <w:docPartPr>
        <w:name w:val="7EBDA6CD63C344FF8419BF26349F39EF"/>
        <w:category>
          <w:name w:val="Allgemein"/>
          <w:gallery w:val="placeholder"/>
        </w:category>
        <w:types>
          <w:type w:val="bbPlcHdr"/>
        </w:types>
        <w:behaviors>
          <w:behavior w:val="content"/>
        </w:behaviors>
        <w:guid w:val="{07528FD4-C334-4250-9E97-28FB83EFE189}"/>
      </w:docPartPr>
      <w:docPartBody>
        <w:p w:rsidR="005B1DF3" w:rsidRDefault="005B1DF3" w:rsidP="005B1DF3">
          <w:pPr>
            <w:pStyle w:val="7EBDA6CD63C344FF8419BF26349F39EF"/>
          </w:pPr>
          <w:r w:rsidRPr="0022487F">
            <w:rPr>
              <w:rStyle w:val="Platzhaltertext"/>
            </w:rPr>
            <w:t>Klicken oder tippen Sie hier, um Text einzugeben.</w:t>
          </w:r>
        </w:p>
      </w:docPartBody>
    </w:docPart>
    <w:docPart>
      <w:docPartPr>
        <w:name w:val="4C7094DDB30C428B8C21BC68840B2E4C"/>
        <w:category>
          <w:name w:val="Allgemein"/>
          <w:gallery w:val="placeholder"/>
        </w:category>
        <w:types>
          <w:type w:val="bbPlcHdr"/>
        </w:types>
        <w:behaviors>
          <w:behavior w:val="content"/>
        </w:behaviors>
        <w:guid w:val="{EBCF8168-8480-4EC9-B3D1-7107EB9B6584}"/>
      </w:docPartPr>
      <w:docPartBody>
        <w:p w:rsidR="005B1DF3" w:rsidRDefault="005B1DF3" w:rsidP="005B1DF3">
          <w:pPr>
            <w:pStyle w:val="4C7094DDB30C428B8C21BC68840B2E4C"/>
          </w:pPr>
          <w:r w:rsidRPr="0022487F">
            <w:rPr>
              <w:rStyle w:val="Platzhaltertext"/>
            </w:rPr>
            <w:t>Klicken oder tippen Sie hier, um Text einzugeben.</w:t>
          </w:r>
        </w:p>
      </w:docPartBody>
    </w:docPart>
    <w:docPart>
      <w:docPartPr>
        <w:name w:val="57CF5C37ECC84715B8C3CA19475EA32D"/>
        <w:category>
          <w:name w:val="Allgemein"/>
          <w:gallery w:val="placeholder"/>
        </w:category>
        <w:types>
          <w:type w:val="bbPlcHdr"/>
        </w:types>
        <w:behaviors>
          <w:behavior w:val="content"/>
        </w:behaviors>
        <w:guid w:val="{22717AF1-05D3-4579-868A-3212876DBB66}"/>
      </w:docPartPr>
      <w:docPartBody>
        <w:p w:rsidR="005B1DF3" w:rsidRDefault="005B1DF3" w:rsidP="005B1DF3">
          <w:pPr>
            <w:pStyle w:val="57CF5C37ECC84715B8C3CA19475EA32D"/>
          </w:pPr>
          <w:r w:rsidRPr="0022487F">
            <w:rPr>
              <w:rStyle w:val="Platzhaltertext"/>
            </w:rPr>
            <w:t>Klicken oder tippen Sie hier, um Text einzugeben.</w:t>
          </w:r>
        </w:p>
      </w:docPartBody>
    </w:docPart>
    <w:docPart>
      <w:docPartPr>
        <w:name w:val="E00095AA115348F3B6230B919B428916"/>
        <w:category>
          <w:name w:val="Allgemein"/>
          <w:gallery w:val="placeholder"/>
        </w:category>
        <w:types>
          <w:type w:val="bbPlcHdr"/>
        </w:types>
        <w:behaviors>
          <w:behavior w:val="content"/>
        </w:behaviors>
        <w:guid w:val="{36350008-176E-4FE8-8992-18A21D0C2106}"/>
      </w:docPartPr>
      <w:docPartBody>
        <w:p w:rsidR="005B1DF3" w:rsidRDefault="005B1DF3" w:rsidP="005B1DF3">
          <w:pPr>
            <w:pStyle w:val="E00095AA115348F3B6230B919B428916"/>
          </w:pPr>
          <w:r w:rsidRPr="0022487F">
            <w:rPr>
              <w:rStyle w:val="Platzhaltertext"/>
            </w:rPr>
            <w:t>Klicken oder tippen Sie hier, um Text einzugeben.</w:t>
          </w:r>
        </w:p>
      </w:docPartBody>
    </w:docPart>
    <w:docPart>
      <w:docPartPr>
        <w:name w:val="70988907C67D4B05A6C597AAA5D00FC5"/>
        <w:category>
          <w:name w:val="Allgemein"/>
          <w:gallery w:val="placeholder"/>
        </w:category>
        <w:types>
          <w:type w:val="bbPlcHdr"/>
        </w:types>
        <w:behaviors>
          <w:behavior w:val="content"/>
        </w:behaviors>
        <w:guid w:val="{3110F358-A52E-4F9F-973D-F552F01C7945}"/>
      </w:docPartPr>
      <w:docPartBody>
        <w:p w:rsidR="005B1DF3" w:rsidRDefault="005B1DF3" w:rsidP="005B1DF3">
          <w:pPr>
            <w:pStyle w:val="70988907C67D4B05A6C597AAA5D00FC5"/>
          </w:pPr>
          <w:r w:rsidRPr="0022487F">
            <w:rPr>
              <w:rStyle w:val="Platzhaltertext"/>
            </w:rPr>
            <w:t>Klicken oder tippen Sie hier, um Text einzugeben.</w:t>
          </w:r>
        </w:p>
      </w:docPartBody>
    </w:docPart>
    <w:docPart>
      <w:docPartPr>
        <w:name w:val="8209688C1702487AA560CBA51950437F"/>
        <w:category>
          <w:name w:val="Allgemein"/>
          <w:gallery w:val="placeholder"/>
        </w:category>
        <w:types>
          <w:type w:val="bbPlcHdr"/>
        </w:types>
        <w:behaviors>
          <w:behavior w:val="content"/>
        </w:behaviors>
        <w:guid w:val="{49C8E492-C85B-4C48-AC7D-6C9970E9104F}"/>
      </w:docPartPr>
      <w:docPartBody>
        <w:p w:rsidR="005B1DF3" w:rsidRDefault="005B1DF3" w:rsidP="005B1DF3">
          <w:pPr>
            <w:pStyle w:val="8209688C1702487AA560CBA51950437F"/>
          </w:pPr>
          <w:r w:rsidRPr="0022487F">
            <w:rPr>
              <w:rStyle w:val="Platzhaltertext"/>
            </w:rPr>
            <w:t>Klicken oder tippen Sie hier, um Text einzugeben.</w:t>
          </w:r>
        </w:p>
      </w:docPartBody>
    </w:docPart>
    <w:docPart>
      <w:docPartPr>
        <w:name w:val="C9749EB17AE74C52B18A3FD65CA361E7"/>
        <w:category>
          <w:name w:val="Allgemein"/>
          <w:gallery w:val="placeholder"/>
        </w:category>
        <w:types>
          <w:type w:val="bbPlcHdr"/>
        </w:types>
        <w:behaviors>
          <w:behavior w:val="content"/>
        </w:behaviors>
        <w:guid w:val="{50794110-5DD1-431F-B3BA-7A27B547FE62}"/>
      </w:docPartPr>
      <w:docPartBody>
        <w:p w:rsidR="005B1DF3" w:rsidRDefault="005B1DF3" w:rsidP="005B1DF3">
          <w:pPr>
            <w:pStyle w:val="C9749EB17AE74C52B18A3FD65CA361E7"/>
          </w:pPr>
          <w:r w:rsidRPr="0022487F">
            <w:rPr>
              <w:rStyle w:val="Platzhaltertext"/>
            </w:rPr>
            <w:t>Klicken oder tippen Sie hier, um Text einzugeben.</w:t>
          </w:r>
        </w:p>
      </w:docPartBody>
    </w:docPart>
    <w:docPart>
      <w:docPartPr>
        <w:name w:val="C6D11883E45F49AD92E3BAA841967C88"/>
        <w:category>
          <w:name w:val="Allgemein"/>
          <w:gallery w:val="placeholder"/>
        </w:category>
        <w:types>
          <w:type w:val="bbPlcHdr"/>
        </w:types>
        <w:behaviors>
          <w:behavior w:val="content"/>
        </w:behaviors>
        <w:guid w:val="{C3881F80-332A-4F02-A529-95AFFF465384}"/>
      </w:docPartPr>
      <w:docPartBody>
        <w:p w:rsidR="005B1DF3" w:rsidRDefault="005B1DF3" w:rsidP="005B1DF3">
          <w:pPr>
            <w:pStyle w:val="C6D11883E45F49AD92E3BAA841967C88"/>
          </w:pPr>
          <w:r w:rsidRPr="0022487F">
            <w:rPr>
              <w:rStyle w:val="Platzhaltertext"/>
            </w:rPr>
            <w:t>Klicken oder tippen Sie hier, um Text einzugeben.</w:t>
          </w:r>
        </w:p>
      </w:docPartBody>
    </w:docPart>
    <w:docPart>
      <w:docPartPr>
        <w:name w:val="69B446B265764214BFE2DCD98AF0C5A4"/>
        <w:category>
          <w:name w:val="Allgemein"/>
          <w:gallery w:val="placeholder"/>
        </w:category>
        <w:types>
          <w:type w:val="bbPlcHdr"/>
        </w:types>
        <w:behaviors>
          <w:behavior w:val="content"/>
        </w:behaviors>
        <w:guid w:val="{1092249D-ABD2-4642-B98A-E7A3F1B9208C}"/>
      </w:docPartPr>
      <w:docPartBody>
        <w:p w:rsidR="005B1DF3" w:rsidRDefault="005B1DF3" w:rsidP="005B1DF3">
          <w:pPr>
            <w:pStyle w:val="69B446B265764214BFE2DCD98AF0C5A4"/>
          </w:pPr>
          <w:r w:rsidRPr="0022487F">
            <w:rPr>
              <w:rStyle w:val="Platzhaltertext"/>
            </w:rPr>
            <w:t>Klicken oder tippen Sie hier, um Text einzugeben.</w:t>
          </w:r>
        </w:p>
      </w:docPartBody>
    </w:docPart>
    <w:docPart>
      <w:docPartPr>
        <w:name w:val="F004BA647F734314B540E0F9945EEECA"/>
        <w:category>
          <w:name w:val="Allgemein"/>
          <w:gallery w:val="placeholder"/>
        </w:category>
        <w:types>
          <w:type w:val="bbPlcHdr"/>
        </w:types>
        <w:behaviors>
          <w:behavior w:val="content"/>
        </w:behaviors>
        <w:guid w:val="{664CE6CB-A710-4FD4-90EC-FCE1F5546EF3}"/>
      </w:docPartPr>
      <w:docPartBody>
        <w:p w:rsidR="005B1DF3" w:rsidRDefault="005B1DF3" w:rsidP="005B1DF3">
          <w:pPr>
            <w:pStyle w:val="F004BA647F734314B540E0F9945EEECA"/>
          </w:pPr>
          <w:r w:rsidRPr="0022487F">
            <w:rPr>
              <w:rStyle w:val="Platzhaltertext"/>
            </w:rPr>
            <w:t>Klicken oder tippen Sie hier, um Text einzugeben.</w:t>
          </w:r>
        </w:p>
      </w:docPartBody>
    </w:docPart>
    <w:docPart>
      <w:docPartPr>
        <w:name w:val="AC85B31C5E2449C1A687F4A50D4966A2"/>
        <w:category>
          <w:name w:val="Allgemein"/>
          <w:gallery w:val="placeholder"/>
        </w:category>
        <w:types>
          <w:type w:val="bbPlcHdr"/>
        </w:types>
        <w:behaviors>
          <w:behavior w:val="content"/>
        </w:behaviors>
        <w:guid w:val="{554D9877-D572-405E-BA95-74F6694BC57E}"/>
      </w:docPartPr>
      <w:docPartBody>
        <w:p w:rsidR="005B1DF3" w:rsidRDefault="005B1DF3" w:rsidP="005B1DF3">
          <w:pPr>
            <w:pStyle w:val="AC85B31C5E2449C1A687F4A50D4966A2"/>
          </w:pPr>
          <w:r w:rsidRPr="0022487F">
            <w:rPr>
              <w:rStyle w:val="Platzhaltertext"/>
            </w:rPr>
            <w:t>Klicken oder tippen Sie hier, um Text einzugeben.</w:t>
          </w:r>
        </w:p>
      </w:docPartBody>
    </w:docPart>
    <w:docPart>
      <w:docPartPr>
        <w:name w:val="266824CAC28F4B9DA28E3ED288CC7AE0"/>
        <w:category>
          <w:name w:val="Allgemein"/>
          <w:gallery w:val="placeholder"/>
        </w:category>
        <w:types>
          <w:type w:val="bbPlcHdr"/>
        </w:types>
        <w:behaviors>
          <w:behavior w:val="content"/>
        </w:behaviors>
        <w:guid w:val="{BE7263EC-8F2A-4A6E-854E-E7E0A625BFC5}"/>
      </w:docPartPr>
      <w:docPartBody>
        <w:p w:rsidR="005B1DF3" w:rsidRDefault="005B1DF3" w:rsidP="005B1DF3">
          <w:pPr>
            <w:pStyle w:val="266824CAC28F4B9DA28E3ED288CC7AE0"/>
          </w:pPr>
          <w:r w:rsidRPr="0022487F">
            <w:rPr>
              <w:rStyle w:val="Platzhaltertext"/>
            </w:rPr>
            <w:t>Klicken oder tippen Sie hier, um Text einzugeben.</w:t>
          </w:r>
        </w:p>
      </w:docPartBody>
    </w:docPart>
    <w:docPart>
      <w:docPartPr>
        <w:name w:val="38AC0CB9D9FF4DF0A03EDEA07C4C923A"/>
        <w:category>
          <w:name w:val="Allgemein"/>
          <w:gallery w:val="placeholder"/>
        </w:category>
        <w:types>
          <w:type w:val="bbPlcHdr"/>
        </w:types>
        <w:behaviors>
          <w:behavior w:val="content"/>
        </w:behaviors>
        <w:guid w:val="{78C82031-9890-4895-B6ED-6205CA6B6C43}"/>
      </w:docPartPr>
      <w:docPartBody>
        <w:p w:rsidR="005B1DF3" w:rsidRDefault="005B1DF3" w:rsidP="005B1DF3">
          <w:pPr>
            <w:pStyle w:val="38AC0CB9D9FF4DF0A03EDEA07C4C923A"/>
          </w:pPr>
          <w:r w:rsidRPr="0022487F">
            <w:rPr>
              <w:rStyle w:val="Platzhaltertext"/>
            </w:rPr>
            <w:t>Klicken oder tippen Sie hier, um Text einzugeben.</w:t>
          </w:r>
        </w:p>
      </w:docPartBody>
    </w:docPart>
    <w:docPart>
      <w:docPartPr>
        <w:name w:val="97B1D9BCA4914E8980BC9535FE8E81E9"/>
        <w:category>
          <w:name w:val="Allgemein"/>
          <w:gallery w:val="placeholder"/>
        </w:category>
        <w:types>
          <w:type w:val="bbPlcHdr"/>
        </w:types>
        <w:behaviors>
          <w:behavior w:val="content"/>
        </w:behaviors>
        <w:guid w:val="{D9BFFCF4-AFB4-4028-8B01-E31558C17087}"/>
      </w:docPartPr>
      <w:docPartBody>
        <w:p w:rsidR="005B1DF3" w:rsidRDefault="005B1DF3" w:rsidP="005B1DF3">
          <w:pPr>
            <w:pStyle w:val="97B1D9BCA4914E8980BC9535FE8E81E9"/>
          </w:pPr>
          <w:r w:rsidRPr="0022487F">
            <w:rPr>
              <w:rStyle w:val="Platzhaltertext"/>
            </w:rPr>
            <w:t>Klicken oder tippen Sie hier, um Text einzugeben.</w:t>
          </w:r>
        </w:p>
      </w:docPartBody>
    </w:docPart>
    <w:docPart>
      <w:docPartPr>
        <w:name w:val="9C5883959DF14B4787138E868E689B13"/>
        <w:category>
          <w:name w:val="Allgemein"/>
          <w:gallery w:val="placeholder"/>
        </w:category>
        <w:types>
          <w:type w:val="bbPlcHdr"/>
        </w:types>
        <w:behaviors>
          <w:behavior w:val="content"/>
        </w:behaviors>
        <w:guid w:val="{ABF0BAB6-35C2-45A5-9A65-CFFC04E75E2C}"/>
      </w:docPartPr>
      <w:docPartBody>
        <w:p w:rsidR="005B1DF3" w:rsidRDefault="005B1DF3" w:rsidP="005B1DF3">
          <w:pPr>
            <w:pStyle w:val="9C5883959DF14B4787138E868E689B13"/>
          </w:pPr>
          <w:r w:rsidRPr="0022487F">
            <w:rPr>
              <w:rStyle w:val="Platzhaltertext"/>
            </w:rPr>
            <w:t>Klicken oder tippen Sie hier, um Text einzugeben.</w:t>
          </w:r>
        </w:p>
      </w:docPartBody>
    </w:docPart>
    <w:docPart>
      <w:docPartPr>
        <w:name w:val="3C2867BD2A3D429EBFD5B2E6CC88872C"/>
        <w:category>
          <w:name w:val="Allgemein"/>
          <w:gallery w:val="placeholder"/>
        </w:category>
        <w:types>
          <w:type w:val="bbPlcHdr"/>
        </w:types>
        <w:behaviors>
          <w:behavior w:val="content"/>
        </w:behaviors>
        <w:guid w:val="{F5246EA4-2FEE-49AE-A078-1EC8B46315F2}"/>
      </w:docPartPr>
      <w:docPartBody>
        <w:p w:rsidR="005B1DF3" w:rsidRDefault="005B1DF3" w:rsidP="005B1DF3">
          <w:pPr>
            <w:pStyle w:val="3C2867BD2A3D429EBFD5B2E6CC88872C"/>
          </w:pPr>
          <w:r w:rsidRPr="0022487F">
            <w:rPr>
              <w:rStyle w:val="Platzhaltertext"/>
            </w:rPr>
            <w:t>Klicken oder tippen Sie hier, um Text einzugeben.</w:t>
          </w:r>
        </w:p>
      </w:docPartBody>
    </w:docPart>
    <w:docPart>
      <w:docPartPr>
        <w:name w:val="362935DE753A49DAA0E77AAA4F50E293"/>
        <w:category>
          <w:name w:val="Allgemein"/>
          <w:gallery w:val="placeholder"/>
        </w:category>
        <w:types>
          <w:type w:val="bbPlcHdr"/>
        </w:types>
        <w:behaviors>
          <w:behavior w:val="content"/>
        </w:behaviors>
        <w:guid w:val="{7F1DB999-3D5D-4F66-A8A8-A276BDC0E2B4}"/>
      </w:docPartPr>
      <w:docPartBody>
        <w:p w:rsidR="005B1DF3" w:rsidRDefault="005B1DF3" w:rsidP="005B1DF3">
          <w:pPr>
            <w:pStyle w:val="362935DE753A49DAA0E77AAA4F50E293"/>
          </w:pPr>
          <w:r w:rsidRPr="0022487F">
            <w:rPr>
              <w:rStyle w:val="Platzhaltertext"/>
            </w:rPr>
            <w:t>Klicken oder tippen Sie hier, um Text einzugeben.</w:t>
          </w:r>
        </w:p>
      </w:docPartBody>
    </w:docPart>
    <w:docPart>
      <w:docPartPr>
        <w:name w:val="092B4BB5291342EAAEFA3F59D4C4A12F"/>
        <w:category>
          <w:name w:val="Allgemein"/>
          <w:gallery w:val="placeholder"/>
        </w:category>
        <w:types>
          <w:type w:val="bbPlcHdr"/>
        </w:types>
        <w:behaviors>
          <w:behavior w:val="content"/>
        </w:behaviors>
        <w:guid w:val="{A15724EA-9BA6-45F5-BF59-D0176AB800AF}"/>
      </w:docPartPr>
      <w:docPartBody>
        <w:p w:rsidR="005B1DF3" w:rsidRDefault="005B1DF3" w:rsidP="005B1DF3">
          <w:pPr>
            <w:pStyle w:val="092B4BB5291342EAAEFA3F59D4C4A12F"/>
          </w:pPr>
          <w:r w:rsidRPr="0022487F">
            <w:rPr>
              <w:rStyle w:val="Platzhaltertext"/>
            </w:rPr>
            <w:t>Klicken oder tippen Sie hier, um Text einzugeben.</w:t>
          </w:r>
        </w:p>
      </w:docPartBody>
    </w:docPart>
    <w:docPart>
      <w:docPartPr>
        <w:name w:val="B284017079F2404695E526FE26B0D7E4"/>
        <w:category>
          <w:name w:val="Allgemein"/>
          <w:gallery w:val="placeholder"/>
        </w:category>
        <w:types>
          <w:type w:val="bbPlcHdr"/>
        </w:types>
        <w:behaviors>
          <w:behavior w:val="content"/>
        </w:behaviors>
        <w:guid w:val="{187DC101-E8D7-48E0-B1FF-518804D105D4}"/>
      </w:docPartPr>
      <w:docPartBody>
        <w:p w:rsidR="005B1DF3" w:rsidRDefault="005B1DF3" w:rsidP="005B1DF3">
          <w:pPr>
            <w:pStyle w:val="B284017079F2404695E526FE26B0D7E4"/>
          </w:pPr>
          <w:r w:rsidRPr="0022487F">
            <w:rPr>
              <w:rStyle w:val="Platzhaltertext"/>
            </w:rPr>
            <w:t>Klicken oder tippen Sie hier, um Text einzugeben.</w:t>
          </w:r>
        </w:p>
      </w:docPartBody>
    </w:docPart>
    <w:docPart>
      <w:docPartPr>
        <w:name w:val="6518061B63B74233B2F5EDD9E2E16E56"/>
        <w:category>
          <w:name w:val="Allgemein"/>
          <w:gallery w:val="placeholder"/>
        </w:category>
        <w:types>
          <w:type w:val="bbPlcHdr"/>
        </w:types>
        <w:behaviors>
          <w:behavior w:val="content"/>
        </w:behaviors>
        <w:guid w:val="{442637A0-899F-4B19-87C5-89CF87BF2064}"/>
      </w:docPartPr>
      <w:docPartBody>
        <w:p w:rsidR="005B1DF3" w:rsidRDefault="005B1DF3" w:rsidP="005B1DF3">
          <w:pPr>
            <w:pStyle w:val="6518061B63B74233B2F5EDD9E2E16E56"/>
          </w:pPr>
          <w:r w:rsidRPr="0022487F">
            <w:rPr>
              <w:rStyle w:val="Platzhaltertext"/>
            </w:rPr>
            <w:t>Klicken oder tippen Sie hier, um Text einzugeben.</w:t>
          </w:r>
        </w:p>
      </w:docPartBody>
    </w:docPart>
    <w:docPart>
      <w:docPartPr>
        <w:name w:val="AA98CB2FD9884A52ACCC7F827620B7A9"/>
        <w:category>
          <w:name w:val="Allgemein"/>
          <w:gallery w:val="placeholder"/>
        </w:category>
        <w:types>
          <w:type w:val="bbPlcHdr"/>
        </w:types>
        <w:behaviors>
          <w:behavior w:val="content"/>
        </w:behaviors>
        <w:guid w:val="{D3703510-5C49-4BEC-AF1E-7E31AEF5F2AE}"/>
      </w:docPartPr>
      <w:docPartBody>
        <w:p w:rsidR="005B1DF3" w:rsidRDefault="005B1DF3" w:rsidP="005B1DF3">
          <w:pPr>
            <w:pStyle w:val="AA98CB2FD9884A52ACCC7F827620B7A9"/>
          </w:pPr>
          <w:r w:rsidRPr="0022487F">
            <w:rPr>
              <w:rStyle w:val="Platzhaltertext"/>
            </w:rPr>
            <w:t>Klicken oder tippen Sie hier, um Text einzugeben.</w:t>
          </w:r>
        </w:p>
      </w:docPartBody>
    </w:docPart>
    <w:docPart>
      <w:docPartPr>
        <w:name w:val="615ED63A78D94259BA1A6DA529E49E1E"/>
        <w:category>
          <w:name w:val="Allgemein"/>
          <w:gallery w:val="placeholder"/>
        </w:category>
        <w:types>
          <w:type w:val="bbPlcHdr"/>
        </w:types>
        <w:behaviors>
          <w:behavior w:val="content"/>
        </w:behaviors>
        <w:guid w:val="{76350170-2286-4B57-B949-7C52116F9A54}"/>
      </w:docPartPr>
      <w:docPartBody>
        <w:p w:rsidR="005B1DF3" w:rsidRDefault="005B1DF3" w:rsidP="005B1DF3">
          <w:pPr>
            <w:pStyle w:val="615ED63A78D94259BA1A6DA529E49E1E"/>
          </w:pPr>
          <w:r w:rsidRPr="0022487F">
            <w:rPr>
              <w:rStyle w:val="Platzhaltertext"/>
            </w:rPr>
            <w:t>Klicken oder tippen Sie hier, um Text einzugeben.</w:t>
          </w:r>
        </w:p>
      </w:docPartBody>
    </w:docPart>
    <w:docPart>
      <w:docPartPr>
        <w:name w:val="37C5012BB3014D9FB7B2E073823082A8"/>
        <w:category>
          <w:name w:val="Allgemein"/>
          <w:gallery w:val="placeholder"/>
        </w:category>
        <w:types>
          <w:type w:val="bbPlcHdr"/>
        </w:types>
        <w:behaviors>
          <w:behavior w:val="content"/>
        </w:behaviors>
        <w:guid w:val="{4249DA23-B25F-4F7A-A4A1-FF192BD36DBD}"/>
      </w:docPartPr>
      <w:docPartBody>
        <w:p w:rsidR="005B1DF3" w:rsidRDefault="005B1DF3" w:rsidP="005B1DF3">
          <w:pPr>
            <w:pStyle w:val="37C5012BB3014D9FB7B2E073823082A8"/>
          </w:pPr>
          <w:r w:rsidRPr="0022487F">
            <w:rPr>
              <w:rStyle w:val="Platzhaltertext"/>
            </w:rPr>
            <w:t>Klicken oder tippen Sie hier, um Text einzugeben.</w:t>
          </w:r>
        </w:p>
      </w:docPartBody>
    </w:docPart>
    <w:docPart>
      <w:docPartPr>
        <w:name w:val="40BCB43FF54741F6B57700E85E59E11D"/>
        <w:category>
          <w:name w:val="Allgemein"/>
          <w:gallery w:val="placeholder"/>
        </w:category>
        <w:types>
          <w:type w:val="bbPlcHdr"/>
        </w:types>
        <w:behaviors>
          <w:behavior w:val="content"/>
        </w:behaviors>
        <w:guid w:val="{739A1F2C-5EB1-4307-88D7-1C2840EFAFDD}"/>
      </w:docPartPr>
      <w:docPartBody>
        <w:p w:rsidR="005B1DF3" w:rsidRDefault="005B1DF3" w:rsidP="005B1DF3">
          <w:pPr>
            <w:pStyle w:val="40BCB43FF54741F6B57700E85E59E11D"/>
          </w:pPr>
          <w:r w:rsidRPr="0022487F">
            <w:rPr>
              <w:rStyle w:val="Platzhaltertext"/>
            </w:rPr>
            <w:t>Klicken oder tippen Sie hier, um Text einzugeben.</w:t>
          </w:r>
        </w:p>
      </w:docPartBody>
    </w:docPart>
    <w:docPart>
      <w:docPartPr>
        <w:name w:val="2896C07470D94D25A40ACE63E1268784"/>
        <w:category>
          <w:name w:val="Allgemein"/>
          <w:gallery w:val="placeholder"/>
        </w:category>
        <w:types>
          <w:type w:val="bbPlcHdr"/>
        </w:types>
        <w:behaviors>
          <w:behavior w:val="content"/>
        </w:behaviors>
        <w:guid w:val="{30CB7EE3-4B0F-43B3-90C6-9AEF6C484226}"/>
      </w:docPartPr>
      <w:docPartBody>
        <w:p w:rsidR="005B1DF3" w:rsidRDefault="005B1DF3" w:rsidP="005B1DF3">
          <w:pPr>
            <w:pStyle w:val="2896C07470D94D25A40ACE63E1268784"/>
          </w:pPr>
          <w:r w:rsidRPr="0022487F">
            <w:rPr>
              <w:rStyle w:val="Platzhaltertext"/>
            </w:rPr>
            <w:t>Klicken oder tippen Sie hier, um Text einzugeben.</w:t>
          </w:r>
        </w:p>
      </w:docPartBody>
    </w:docPart>
    <w:docPart>
      <w:docPartPr>
        <w:name w:val="445C045733954B358CFC7447F5C48BA3"/>
        <w:category>
          <w:name w:val="Allgemein"/>
          <w:gallery w:val="placeholder"/>
        </w:category>
        <w:types>
          <w:type w:val="bbPlcHdr"/>
        </w:types>
        <w:behaviors>
          <w:behavior w:val="content"/>
        </w:behaviors>
        <w:guid w:val="{B00A851F-2270-42FC-9D8C-1E274B3E8A79}"/>
      </w:docPartPr>
      <w:docPartBody>
        <w:p w:rsidR="005B1DF3" w:rsidRDefault="005B1DF3" w:rsidP="005B1DF3">
          <w:pPr>
            <w:pStyle w:val="445C045733954B358CFC7447F5C48BA3"/>
          </w:pPr>
          <w:r w:rsidRPr="0022487F">
            <w:rPr>
              <w:rStyle w:val="Platzhaltertext"/>
            </w:rPr>
            <w:t>Klicken oder tippen Sie hier, um Text einzugeben.</w:t>
          </w:r>
        </w:p>
      </w:docPartBody>
    </w:docPart>
    <w:docPart>
      <w:docPartPr>
        <w:name w:val="70957C4488344ACD977EECAB596923B1"/>
        <w:category>
          <w:name w:val="Allgemein"/>
          <w:gallery w:val="placeholder"/>
        </w:category>
        <w:types>
          <w:type w:val="bbPlcHdr"/>
        </w:types>
        <w:behaviors>
          <w:behavior w:val="content"/>
        </w:behaviors>
        <w:guid w:val="{341ACA0D-8730-41FD-B4D9-DA9596AB876B}"/>
      </w:docPartPr>
      <w:docPartBody>
        <w:p w:rsidR="005B1DF3" w:rsidRDefault="005B1DF3" w:rsidP="005B1DF3">
          <w:pPr>
            <w:pStyle w:val="70957C4488344ACD977EECAB596923B1"/>
          </w:pPr>
          <w:r w:rsidRPr="0022487F">
            <w:rPr>
              <w:rStyle w:val="Platzhaltertext"/>
            </w:rPr>
            <w:t>Klicken oder tippen Sie hier, um Text einzugeben.</w:t>
          </w:r>
        </w:p>
      </w:docPartBody>
    </w:docPart>
    <w:docPart>
      <w:docPartPr>
        <w:name w:val="B070474CA619494FAE9547EE8CD98565"/>
        <w:category>
          <w:name w:val="Allgemein"/>
          <w:gallery w:val="placeholder"/>
        </w:category>
        <w:types>
          <w:type w:val="bbPlcHdr"/>
        </w:types>
        <w:behaviors>
          <w:behavior w:val="content"/>
        </w:behaviors>
        <w:guid w:val="{B59992EB-B4A3-4EFD-96CA-42B045DF2FA6}"/>
      </w:docPartPr>
      <w:docPartBody>
        <w:p w:rsidR="005B1DF3" w:rsidRDefault="005B1DF3" w:rsidP="005B1DF3">
          <w:pPr>
            <w:pStyle w:val="B070474CA619494FAE9547EE8CD98565"/>
          </w:pPr>
          <w:r w:rsidRPr="0022487F">
            <w:rPr>
              <w:rStyle w:val="Platzhaltertext"/>
            </w:rPr>
            <w:t>Klicken oder tippen Sie hier, um Text einzugeben.</w:t>
          </w:r>
        </w:p>
      </w:docPartBody>
    </w:docPart>
    <w:docPart>
      <w:docPartPr>
        <w:name w:val="B9D9D0C5E85546B2B6FE5955BDCFEB8C"/>
        <w:category>
          <w:name w:val="Allgemein"/>
          <w:gallery w:val="placeholder"/>
        </w:category>
        <w:types>
          <w:type w:val="bbPlcHdr"/>
        </w:types>
        <w:behaviors>
          <w:behavior w:val="content"/>
        </w:behaviors>
        <w:guid w:val="{9356D45E-F88B-4CB7-9E99-880AAAB2D169}"/>
      </w:docPartPr>
      <w:docPartBody>
        <w:p w:rsidR="005B1DF3" w:rsidRDefault="005B1DF3" w:rsidP="005B1DF3">
          <w:pPr>
            <w:pStyle w:val="B9D9D0C5E85546B2B6FE5955BDCFEB8C"/>
          </w:pPr>
          <w:r w:rsidRPr="0022487F">
            <w:rPr>
              <w:rStyle w:val="Platzhaltertext"/>
            </w:rPr>
            <w:t>Klicken oder tippen Sie hier, um Text einzugeben.</w:t>
          </w:r>
        </w:p>
      </w:docPartBody>
    </w:docPart>
    <w:docPart>
      <w:docPartPr>
        <w:name w:val="AC0E66BF17424518A76925783E5C5455"/>
        <w:category>
          <w:name w:val="Allgemein"/>
          <w:gallery w:val="placeholder"/>
        </w:category>
        <w:types>
          <w:type w:val="bbPlcHdr"/>
        </w:types>
        <w:behaviors>
          <w:behavior w:val="content"/>
        </w:behaviors>
        <w:guid w:val="{048491D4-AB36-42D8-9B65-8CEAE886F0C0}"/>
      </w:docPartPr>
      <w:docPartBody>
        <w:p w:rsidR="005B1DF3" w:rsidRDefault="005B1DF3" w:rsidP="005B1DF3">
          <w:pPr>
            <w:pStyle w:val="AC0E66BF17424518A76925783E5C5455"/>
          </w:pPr>
          <w:r w:rsidRPr="0022487F">
            <w:rPr>
              <w:rStyle w:val="Platzhaltertext"/>
            </w:rPr>
            <w:t>Klicken oder tippen Sie hier, um Text einzugeben.</w:t>
          </w:r>
        </w:p>
      </w:docPartBody>
    </w:docPart>
    <w:docPart>
      <w:docPartPr>
        <w:name w:val="388E3D82381C4D499A366CC8E64C6562"/>
        <w:category>
          <w:name w:val="Allgemein"/>
          <w:gallery w:val="placeholder"/>
        </w:category>
        <w:types>
          <w:type w:val="bbPlcHdr"/>
        </w:types>
        <w:behaviors>
          <w:behavior w:val="content"/>
        </w:behaviors>
        <w:guid w:val="{3E05C5DE-C0AE-4BFF-80C7-192319BB34A6}"/>
      </w:docPartPr>
      <w:docPartBody>
        <w:p w:rsidR="005B1DF3" w:rsidRDefault="005B1DF3" w:rsidP="005B1DF3">
          <w:pPr>
            <w:pStyle w:val="388E3D82381C4D499A366CC8E64C6562"/>
          </w:pPr>
          <w:r w:rsidRPr="0022487F">
            <w:rPr>
              <w:rStyle w:val="Platzhaltertext"/>
            </w:rPr>
            <w:t>Klicken oder tippen Sie hier, um Text einzugeben.</w:t>
          </w:r>
        </w:p>
      </w:docPartBody>
    </w:docPart>
    <w:docPart>
      <w:docPartPr>
        <w:name w:val="44E8C211BB184DC8A6B51C72288230E6"/>
        <w:category>
          <w:name w:val="Allgemein"/>
          <w:gallery w:val="placeholder"/>
        </w:category>
        <w:types>
          <w:type w:val="bbPlcHdr"/>
        </w:types>
        <w:behaviors>
          <w:behavior w:val="content"/>
        </w:behaviors>
        <w:guid w:val="{EE72837C-4D21-4F8B-A527-8CA1B7EC7573}"/>
      </w:docPartPr>
      <w:docPartBody>
        <w:p w:rsidR="005B1DF3" w:rsidRDefault="005B1DF3" w:rsidP="005B1DF3">
          <w:pPr>
            <w:pStyle w:val="44E8C211BB184DC8A6B51C72288230E6"/>
          </w:pPr>
          <w:r w:rsidRPr="0022487F">
            <w:rPr>
              <w:rStyle w:val="Platzhaltertext"/>
            </w:rPr>
            <w:t>Klicken oder tippen Sie hier, um Text einzugeben.</w:t>
          </w:r>
        </w:p>
      </w:docPartBody>
    </w:docPart>
    <w:docPart>
      <w:docPartPr>
        <w:name w:val="D7381F6ABA014BB1B90ABF98911C8982"/>
        <w:category>
          <w:name w:val="Allgemein"/>
          <w:gallery w:val="placeholder"/>
        </w:category>
        <w:types>
          <w:type w:val="bbPlcHdr"/>
        </w:types>
        <w:behaviors>
          <w:behavior w:val="content"/>
        </w:behaviors>
        <w:guid w:val="{69A7EF70-D156-4A2E-91BC-CC8253C61D7D}"/>
      </w:docPartPr>
      <w:docPartBody>
        <w:p w:rsidR="005B1DF3" w:rsidRDefault="005B1DF3" w:rsidP="005B1DF3">
          <w:pPr>
            <w:pStyle w:val="D7381F6ABA014BB1B90ABF98911C8982"/>
          </w:pPr>
          <w:r w:rsidRPr="0022487F">
            <w:rPr>
              <w:rStyle w:val="Platzhaltertext"/>
            </w:rPr>
            <w:t>Klicken oder tippen Sie hier, um Text einzugeben.</w:t>
          </w:r>
        </w:p>
      </w:docPartBody>
    </w:docPart>
    <w:docPart>
      <w:docPartPr>
        <w:name w:val="3DEEB5E40FE14A73A543C97EB855862C"/>
        <w:category>
          <w:name w:val="Allgemein"/>
          <w:gallery w:val="placeholder"/>
        </w:category>
        <w:types>
          <w:type w:val="bbPlcHdr"/>
        </w:types>
        <w:behaviors>
          <w:behavior w:val="content"/>
        </w:behaviors>
        <w:guid w:val="{AD6FA39C-758B-4FF8-B782-046D71C5E925}"/>
      </w:docPartPr>
      <w:docPartBody>
        <w:p w:rsidR="005B1DF3" w:rsidRDefault="005B1DF3" w:rsidP="005B1DF3">
          <w:pPr>
            <w:pStyle w:val="3DEEB5E40FE14A73A543C97EB855862C"/>
          </w:pPr>
          <w:r w:rsidRPr="0022487F">
            <w:rPr>
              <w:rStyle w:val="Platzhaltertext"/>
            </w:rPr>
            <w:t>Klicken oder tippen Sie hier, um Text einzugeben.</w:t>
          </w:r>
        </w:p>
      </w:docPartBody>
    </w:docPart>
    <w:docPart>
      <w:docPartPr>
        <w:name w:val="05778CC09B694CAB9065D45EEE128DEE"/>
        <w:category>
          <w:name w:val="Allgemein"/>
          <w:gallery w:val="placeholder"/>
        </w:category>
        <w:types>
          <w:type w:val="bbPlcHdr"/>
        </w:types>
        <w:behaviors>
          <w:behavior w:val="content"/>
        </w:behaviors>
        <w:guid w:val="{CC721F0F-E3AF-40BB-80CB-29705C8816F4}"/>
      </w:docPartPr>
      <w:docPartBody>
        <w:p w:rsidR="005B1DF3" w:rsidRDefault="005B1DF3" w:rsidP="005B1DF3">
          <w:pPr>
            <w:pStyle w:val="05778CC09B694CAB9065D45EEE128DEE"/>
          </w:pPr>
          <w:r w:rsidRPr="0022487F">
            <w:rPr>
              <w:rStyle w:val="Platzhaltertext"/>
            </w:rPr>
            <w:t>Klicken oder tippen Sie hier, um Text einzugeben.</w:t>
          </w:r>
        </w:p>
      </w:docPartBody>
    </w:docPart>
    <w:docPart>
      <w:docPartPr>
        <w:name w:val="C10F077CB47C4D6DA0A85F0713EA1AFC"/>
        <w:category>
          <w:name w:val="Allgemein"/>
          <w:gallery w:val="placeholder"/>
        </w:category>
        <w:types>
          <w:type w:val="bbPlcHdr"/>
        </w:types>
        <w:behaviors>
          <w:behavior w:val="content"/>
        </w:behaviors>
        <w:guid w:val="{419D2365-826E-4822-8B60-3D16DA5A5A18}"/>
      </w:docPartPr>
      <w:docPartBody>
        <w:p w:rsidR="005B1DF3" w:rsidRDefault="005B1DF3" w:rsidP="005B1DF3">
          <w:pPr>
            <w:pStyle w:val="C10F077CB47C4D6DA0A85F0713EA1AFC"/>
          </w:pPr>
          <w:r w:rsidRPr="0022487F">
            <w:rPr>
              <w:rStyle w:val="Platzhaltertext"/>
            </w:rPr>
            <w:t>Klicken oder tippen Sie hier, um Text einzugeben.</w:t>
          </w:r>
        </w:p>
      </w:docPartBody>
    </w:docPart>
    <w:docPart>
      <w:docPartPr>
        <w:name w:val="61D5B59D6F584FA3998F76BF860E80A2"/>
        <w:category>
          <w:name w:val="Allgemein"/>
          <w:gallery w:val="placeholder"/>
        </w:category>
        <w:types>
          <w:type w:val="bbPlcHdr"/>
        </w:types>
        <w:behaviors>
          <w:behavior w:val="content"/>
        </w:behaviors>
        <w:guid w:val="{CC1FFBD6-0519-4141-B60C-36D9FDE545F9}"/>
      </w:docPartPr>
      <w:docPartBody>
        <w:p w:rsidR="005B1DF3" w:rsidRDefault="005B1DF3" w:rsidP="005B1DF3">
          <w:pPr>
            <w:pStyle w:val="61D5B59D6F584FA3998F76BF860E80A2"/>
          </w:pPr>
          <w:r w:rsidRPr="0022487F">
            <w:rPr>
              <w:rStyle w:val="Platzhaltertext"/>
            </w:rPr>
            <w:t>Klicken oder tippen Sie hier, um Text einzugeben.</w:t>
          </w:r>
        </w:p>
      </w:docPartBody>
    </w:docPart>
    <w:docPart>
      <w:docPartPr>
        <w:name w:val="52EABE5454784408B8F26978073CAC13"/>
        <w:category>
          <w:name w:val="Allgemein"/>
          <w:gallery w:val="placeholder"/>
        </w:category>
        <w:types>
          <w:type w:val="bbPlcHdr"/>
        </w:types>
        <w:behaviors>
          <w:behavior w:val="content"/>
        </w:behaviors>
        <w:guid w:val="{06561E07-0D9A-44CB-ABDD-12927E68D5F1}"/>
      </w:docPartPr>
      <w:docPartBody>
        <w:p w:rsidR="00F84E1F" w:rsidRDefault="00F84E1F" w:rsidP="00F84E1F">
          <w:pPr>
            <w:pStyle w:val="52EABE5454784408B8F26978073CAC13"/>
          </w:pPr>
          <w:r w:rsidRPr="0022487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horndale AMT">
    <w:panose1 w:val="02020603050405020304"/>
    <w:charset w:val="00"/>
    <w:family w:val="roman"/>
    <w:pitch w:val="variable"/>
    <w:sig w:usb0="00002A87" w:usb1="C0000000" w:usb2="00000008" w:usb3="00000000" w:csb0="000000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5AA"/>
    <w:rsid w:val="00005048"/>
    <w:rsid w:val="0013768B"/>
    <w:rsid w:val="0035664D"/>
    <w:rsid w:val="003E0140"/>
    <w:rsid w:val="00451F17"/>
    <w:rsid w:val="004627A7"/>
    <w:rsid w:val="005B1DF3"/>
    <w:rsid w:val="005F2C6C"/>
    <w:rsid w:val="007077D6"/>
    <w:rsid w:val="00737388"/>
    <w:rsid w:val="007F02C3"/>
    <w:rsid w:val="00835ADC"/>
    <w:rsid w:val="00836C7F"/>
    <w:rsid w:val="008462EA"/>
    <w:rsid w:val="00982373"/>
    <w:rsid w:val="00B417DE"/>
    <w:rsid w:val="00B553C0"/>
    <w:rsid w:val="00D225AA"/>
    <w:rsid w:val="00DD3F37"/>
    <w:rsid w:val="00E13007"/>
    <w:rsid w:val="00F25F33"/>
    <w:rsid w:val="00F26C32"/>
    <w:rsid w:val="00F84E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4E1F"/>
    <w:rPr>
      <w:color w:val="808080"/>
    </w:rPr>
  </w:style>
  <w:style w:type="paragraph" w:customStyle="1" w:styleId="5E547A8370614D9C8F7F02A6695E8843">
    <w:name w:val="5E547A8370614D9C8F7F02A6695E8843"/>
    <w:rsid w:val="00005048"/>
  </w:style>
  <w:style w:type="paragraph" w:customStyle="1" w:styleId="F251FE5882EF4C11A9CF89C7B523781C">
    <w:name w:val="F251FE5882EF4C11A9CF89C7B523781C"/>
    <w:rsid w:val="00005048"/>
  </w:style>
  <w:style w:type="paragraph" w:customStyle="1" w:styleId="10E68B7A50A144C985EF30E8C75F2322">
    <w:name w:val="10E68B7A50A144C985EF30E8C75F2322"/>
    <w:rsid w:val="00005048"/>
  </w:style>
  <w:style w:type="paragraph" w:customStyle="1" w:styleId="8A7A272284E84E2A87745C9986B13CA0">
    <w:name w:val="8A7A272284E84E2A87745C9986B13CA0"/>
    <w:rsid w:val="00005048"/>
  </w:style>
  <w:style w:type="paragraph" w:customStyle="1" w:styleId="E7D1A32FCAB8479596B7ADB667062DDB">
    <w:name w:val="E7D1A32FCAB8479596B7ADB667062DDB"/>
    <w:rsid w:val="00005048"/>
  </w:style>
  <w:style w:type="paragraph" w:customStyle="1" w:styleId="B52E19FDDFF04476949AFC6A7EDABDC0">
    <w:name w:val="B52E19FDDFF04476949AFC6A7EDABDC0"/>
    <w:rsid w:val="00005048"/>
  </w:style>
  <w:style w:type="paragraph" w:customStyle="1" w:styleId="B7F070B437E042A6B862C9AD04162C13">
    <w:name w:val="B7F070B437E042A6B862C9AD04162C13"/>
    <w:rsid w:val="00005048"/>
  </w:style>
  <w:style w:type="paragraph" w:customStyle="1" w:styleId="C4655B70F327444C8C09A82EB7AFF19F">
    <w:name w:val="C4655B70F327444C8C09A82EB7AFF19F"/>
    <w:rsid w:val="00005048"/>
  </w:style>
  <w:style w:type="paragraph" w:customStyle="1" w:styleId="B4240F3EA42443219721C857AECA0A14">
    <w:name w:val="B4240F3EA42443219721C857AECA0A14"/>
    <w:rsid w:val="00005048"/>
  </w:style>
  <w:style w:type="paragraph" w:customStyle="1" w:styleId="F3E3DD5458074E18BB9FDDED0DC4DC17">
    <w:name w:val="F3E3DD5458074E18BB9FDDED0DC4DC17"/>
    <w:rsid w:val="00005048"/>
  </w:style>
  <w:style w:type="paragraph" w:customStyle="1" w:styleId="307F1EFC7AF04DB3A93083354CB4C77E">
    <w:name w:val="307F1EFC7AF04DB3A93083354CB4C77E"/>
    <w:rsid w:val="00005048"/>
  </w:style>
  <w:style w:type="paragraph" w:customStyle="1" w:styleId="AAA6270CB46E46D49239F34DAED72801">
    <w:name w:val="AAA6270CB46E46D49239F34DAED72801"/>
    <w:rsid w:val="00005048"/>
  </w:style>
  <w:style w:type="paragraph" w:customStyle="1" w:styleId="60D15C3247654899A3E8A01C229037FB">
    <w:name w:val="60D15C3247654899A3E8A01C229037FB"/>
    <w:rsid w:val="00005048"/>
  </w:style>
  <w:style w:type="paragraph" w:customStyle="1" w:styleId="F51760E6536C41FFB25D910DFEA38C94">
    <w:name w:val="F51760E6536C41FFB25D910DFEA38C94"/>
    <w:rsid w:val="00005048"/>
  </w:style>
  <w:style w:type="paragraph" w:customStyle="1" w:styleId="563AD6A0EBF343EA86700BDD4D6C5026">
    <w:name w:val="563AD6A0EBF343EA86700BDD4D6C5026"/>
    <w:rsid w:val="00005048"/>
  </w:style>
  <w:style w:type="paragraph" w:customStyle="1" w:styleId="CFDA6A5A43904EB6831BA08C706CAF17">
    <w:name w:val="CFDA6A5A43904EB6831BA08C706CAF17"/>
    <w:rsid w:val="00005048"/>
  </w:style>
  <w:style w:type="paragraph" w:customStyle="1" w:styleId="404E570165FA40B4A1E0D027DBDE9AF3">
    <w:name w:val="404E570165FA40B4A1E0D027DBDE9AF3"/>
    <w:rsid w:val="00005048"/>
  </w:style>
  <w:style w:type="paragraph" w:customStyle="1" w:styleId="8510ED41AE6C4CEFBEE8ECF9569AF515">
    <w:name w:val="8510ED41AE6C4CEFBEE8ECF9569AF515"/>
    <w:rsid w:val="00005048"/>
  </w:style>
  <w:style w:type="paragraph" w:customStyle="1" w:styleId="06B9D01DF06443BCA01E435EECCC6B5A">
    <w:name w:val="06B9D01DF06443BCA01E435EECCC6B5A"/>
    <w:rsid w:val="00005048"/>
  </w:style>
  <w:style w:type="paragraph" w:customStyle="1" w:styleId="E445416FB91540C8A8615D8ADC712884">
    <w:name w:val="E445416FB91540C8A8615D8ADC712884"/>
    <w:rsid w:val="00005048"/>
  </w:style>
  <w:style w:type="paragraph" w:customStyle="1" w:styleId="ECC56CCC591344E39F99F7369685CED4">
    <w:name w:val="ECC56CCC591344E39F99F7369685CED4"/>
    <w:rsid w:val="00005048"/>
  </w:style>
  <w:style w:type="paragraph" w:customStyle="1" w:styleId="59A5B2CBD6F04D3793C5553EC82F8133">
    <w:name w:val="59A5B2CBD6F04D3793C5553EC82F8133"/>
    <w:rsid w:val="00005048"/>
  </w:style>
  <w:style w:type="paragraph" w:customStyle="1" w:styleId="E1011F452B8541459B4A6DFAAF304F20">
    <w:name w:val="E1011F452B8541459B4A6DFAAF304F20"/>
    <w:rsid w:val="00005048"/>
  </w:style>
  <w:style w:type="paragraph" w:customStyle="1" w:styleId="AABBB29B873843B1983BC92E6C317DC3">
    <w:name w:val="AABBB29B873843B1983BC92E6C317DC3"/>
    <w:rsid w:val="00005048"/>
  </w:style>
  <w:style w:type="paragraph" w:customStyle="1" w:styleId="39A080C2AFE345F6A8530FE9BE225A2E">
    <w:name w:val="39A080C2AFE345F6A8530FE9BE225A2E"/>
    <w:rsid w:val="00005048"/>
  </w:style>
  <w:style w:type="paragraph" w:customStyle="1" w:styleId="68F5BC812EE84374B4724C1213CC6A65">
    <w:name w:val="68F5BC812EE84374B4724C1213CC6A65"/>
    <w:rsid w:val="00005048"/>
  </w:style>
  <w:style w:type="paragraph" w:customStyle="1" w:styleId="39B0DB2E40EC4FB9B7F5870DB66D85C0">
    <w:name w:val="39B0DB2E40EC4FB9B7F5870DB66D85C0"/>
    <w:rsid w:val="00005048"/>
  </w:style>
  <w:style w:type="paragraph" w:customStyle="1" w:styleId="4C39CB108F4247DCB12B6F98BD1F3E95">
    <w:name w:val="4C39CB108F4247DCB12B6F98BD1F3E95"/>
    <w:rsid w:val="00005048"/>
  </w:style>
  <w:style w:type="paragraph" w:customStyle="1" w:styleId="33780944558F4B318BAED2B34EE380CA">
    <w:name w:val="33780944558F4B318BAED2B34EE380CA"/>
    <w:rsid w:val="00005048"/>
  </w:style>
  <w:style w:type="paragraph" w:customStyle="1" w:styleId="70981481D941499C8C9B530BD711BE9B">
    <w:name w:val="70981481D941499C8C9B530BD711BE9B"/>
    <w:rsid w:val="00005048"/>
  </w:style>
  <w:style w:type="paragraph" w:customStyle="1" w:styleId="31BA4F307C0C46CCBD4799AD708F0377">
    <w:name w:val="31BA4F307C0C46CCBD4799AD708F0377"/>
    <w:rsid w:val="00005048"/>
  </w:style>
  <w:style w:type="paragraph" w:customStyle="1" w:styleId="6A1C5A634AAC4574A38CC0D1F8DB3502">
    <w:name w:val="6A1C5A634AAC4574A38CC0D1F8DB3502"/>
    <w:rsid w:val="00005048"/>
  </w:style>
  <w:style w:type="paragraph" w:customStyle="1" w:styleId="F00D6D5B80834EAF872D80E1F482717D">
    <w:name w:val="F00D6D5B80834EAF872D80E1F482717D"/>
    <w:rsid w:val="00005048"/>
  </w:style>
  <w:style w:type="paragraph" w:customStyle="1" w:styleId="BCA43DA791524B3CADE852CD2E4F0DE7">
    <w:name w:val="BCA43DA791524B3CADE852CD2E4F0DE7"/>
    <w:rsid w:val="00005048"/>
  </w:style>
  <w:style w:type="paragraph" w:customStyle="1" w:styleId="3FBEF0F6806D4F16A3DF786D8B2BFA3A">
    <w:name w:val="3FBEF0F6806D4F16A3DF786D8B2BFA3A"/>
    <w:rsid w:val="00005048"/>
  </w:style>
  <w:style w:type="paragraph" w:customStyle="1" w:styleId="D8D84E3DE89E4BAE96C287DB52206E5B">
    <w:name w:val="D8D84E3DE89E4BAE96C287DB52206E5B"/>
    <w:rsid w:val="00005048"/>
  </w:style>
  <w:style w:type="paragraph" w:customStyle="1" w:styleId="3797D71F018D44D1B6F0F79E7B941414">
    <w:name w:val="3797D71F018D44D1B6F0F79E7B941414"/>
    <w:rsid w:val="00005048"/>
  </w:style>
  <w:style w:type="paragraph" w:customStyle="1" w:styleId="7A550F252A5B4E8DB25BC514B2BF351F">
    <w:name w:val="7A550F252A5B4E8DB25BC514B2BF351F"/>
    <w:rsid w:val="00005048"/>
  </w:style>
  <w:style w:type="paragraph" w:customStyle="1" w:styleId="818A19FBEB8F47B5BA26472D31D80409">
    <w:name w:val="818A19FBEB8F47B5BA26472D31D80409"/>
    <w:rsid w:val="00005048"/>
  </w:style>
  <w:style w:type="paragraph" w:customStyle="1" w:styleId="6290E24D3AC443C89C669C43A692E804">
    <w:name w:val="6290E24D3AC443C89C669C43A692E804"/>
    <w:rsid w:val="00005048"/>
  </w:style>
  <w:style w:type="paragraph" w:customStyle="1" w:styleId="C1943FBAD3DB4D36966ABFCB1F894D59">
    <w:name w:val="C1943FBAD3DB4D36966ABFCB1F894D59"/>
    <w:rsid w:val="00005048"/>
  </w:style>
  <w:style w:type="paragraph" w:customStyle="1" w:styleId="A509BF2B36F94017834DC02ACD26BE5C">
    <w:name w:val="A509BF2B36F94017834DC02ACD26BE5C"/>
    <w:rsid w:val="00005048"/>
  </w:style>
  <w:style w:type="paragraph" w:customStyle="1" w:styleId="5CDA3D70029E4C67976E1D5A9D9C59D7">
    <w:name w:val="5CDA3D70029E4C67976E1D5A9D9C59D7"/>
    <w:rsid w:val="00005048"/>
  </w:style>
  <w:style w:type="paragraph" w:customStyle="1" w:styleId="BC0CAC78305944C3A889A3BFD90EF643">
    <w:name w:val="BC0CAC78305944C3A889A3BFD90EF643"/>
    <w:rsid w:val="00005048"/>
  </w:style>
  <w:style w:type="paragraph" w:customStyle="1" w:styleId="C26572E94C7F4D44AF7DF884136F16A5">
    <w:name w:val="C26572E94C7F4D44AF7DF884136F16A5"/>
    <w:rsid w:val="00005048"/>
  </w:style>
  <w:style w:type="paragraph" w:customStyle="1" w:styleId="CD867C7DFC814A2F9D5424AF1A48E577">
    <w:name w:val="CD867C7DFC814A2F9D5424AF1A48E577"/>
    <w:rsid w:val="00005048"/>
  </w:style>
  <w:style w:type="paragraph" w:customStyle="1" w:styleId="B9E02149950A49048B15EBAC7054CD83">
    <w:name w:val="B9E02149950A49048B15EBAC7054CD83"/>
    <w:rsid w:val="00005048"/>
  </w:style>
  <w:style w:type="paragraph" w:customStyle="1" w:styleId="066DB9CD22754F158BFEAAB1B42E7439">
    <w:name w:val="066DB9CD22754F158BFEAAB1B42E7439"/>
    <w:rsid w:val="00005048"/>
  </w:style>
  <w:style w:type="paragraph" w:customStyle="1" w:styleId="973F32A001244B418760E9B14A59C1E6">
    <w:name w:val="973F32A001244B418760E9B14A59C1E6"/>
    <w:rsid w:val="00005048"/>
  </w:style>
  <w:style w:type="paragraph" w:customStyle="1" w:styleId="3BC239E7F32E40CE870F42864A9EF012">
    <w:name w:val="3BC239E7F32E40CE870F42864A9EF012"/>
    <w:rsid w:val="00005048"/>
  </w:style>
  <w:style w:type="paragraph" w:customStyle="1" w:styleId="CD0433AE7E874A06B456CF6E46B4A321">
    <w:name w:val="CD0433AE7E874A06B456CF6E46B4A321"/>
    <w:rsid w:val="00005048"/>
  </w:style>
  <w:style w:type="paragraph" w:customStyle="1" w:styleId="FC6DDD56CE004DEB8CE272DF03D1597F">
    <w:name w:val="FC6DDD56CE004DEB8CE272DF03D1597F"/>
    <w:rsid w:val="00005048"/>
  </w:style>
  <w:style w:type="paragraph" w:customStyle="1" w:styleId="E329AA3C36384DB8B38D8C294AFDEB67">
    <w:name w:val="E329AA3C36384DB8B38D8C294AFDEB67"/>
    <w:rsid w:val="00005048"/>
  </w:style>
  <w:style w:type="paragraph" w:customStyle="1" w:styleId="F3C24734958040C9B40EB0BD98E2720B">
    <w:name w:val="F3C24734958040C9B40EB0BD98E2720B"/>
    <w:rsid w:val="00005048"/>
  </w:style>
  <w:style w:type="paragraph" w:customStyle="1" w:styleId="6968248F32194EB59947069B8E0C6B1E">
    <w:name w:val="6968248F32194EB59947069B8E0C6B1E"/>
    <w:rsid w:val="00005048"/>
  </w:style>
  <w:style w:type="paragraph" w:customStyle="1" w:styleId="9ED069693DB848BCAD5695BF76000B21">
    <w:name w:val="9ED069693DB848BCAD5695BF76000B21"/>
    <w:rsid w:val="00005048"/>
  </w:style>
  <w:style w:type="paragraph" w:customStyle="1" w:styleId="96B83AE43A484C26A1CF1C732ED8A701">
    <w:name w:val="96B83AE43A484C26A1CF1C732ED8A701"/>
    <w:rsid w:val="00005048"/>
  </w:style>
  <w:style w:type="paragraph" w:customStyle="1" w:styleId="8531A1D3E2E4454386DE7F505E189210">
    <w:name w:val="8531A1D3E2E4454386DE7F505E189210"/>
    <w:rsid w:val="00005048"/>
  </w:style>
  <w:style w:type="paragraph" w:customStyle="1" w:styleId="B864A87758F64242A3A824AB070691F5">
    <w:name w:val="B864A87758F64242A3A824AB070691F5"/>
    <w:rsid w:val="00005048"/>
  </w:style>
  <w:style w:type="paragraph" w:customStyle="1" w:styleId="494F7E790B1947A0930424DE9CEA32B5">
    <w:name w:val="494F7E790B1947A0930424DE9CEA32B5"/>
    <w:rsid w:val="00005048"/>
  </w:style>
  <w:style w:type="paragraph" w:customStyle="1" w:styleId="7A23C4E5FCEE4062B17577EF73BA976B">
    <w:name w:val="7A23C4E5FCEE4062B17577EF73BA976B"/>
    <w:rsid w:val="00005048"/>
  </w:style>
  <w:style w:type="paragraph" w:customStyle="1" w:styleId="5324272710294CD794D40C2FF4B9DBC2">
    <w:name w:val="5324272710294CD794D40C2FF4B9DBC2"/>
    <w:rsid w:val="00005048"/>
  </w:style>
  <w:style w:type="paragraph" w:customStyle="1" w:styleId="35688A5174EC47F9AA51FE540EBBCAFF">
    <w:name w:val="35688A5174EC47F9AA51FE540EBBCAFF"/>
    <w:rsid w:val="00005048"/>
  </w:style>
  <w:style w:type="paragraph" w:customStyle="1" w:styleId="C97D8208ADF342F8A9483C2C92DA3B15">
    <w:name w:val="C97D8208ADF342F8A9483C2C92DA3B15"/>
    <w:rsid w:val="00005048"/>
  </w:style>
  <w:style w:type="paragraph" w:customStyle="1" w:styleId="63B5D931558B42F8A4D6D3717212FBC9">
    <w:name w:val="63B5D931558B42F8A4D6D3717212FBC9"/>
    <w:rsid w:val="00005048"/>
  </w:style>
  <w:style w:type="paragraph" w:customStyle="1" w:styleId="E256DEEC5A804A7481966FD837D56F83">
    <w:name w:val="E256DEEC5A804A7481966FD837D56F83"/>
    <w:rsid w:val="00005048"/>
  </w:style>
  <w:style w:type="paragraph" w:customStyle="1" w:styleId="A0B09D6D2A5E41189B0D2A1D70963871">
    <w:name w:val="A0B09D6D2A5E41189B0D2A1D70963871"/>
    <w:rsid w:val="00005048"/>
  </w:style>
  <w:style w:type="paragraph" w:customStyle="1" w:styleId="80EE6793E53949CE9EDD40D62211A9A0">
    <w:name w:val="80EE6793E53949CE9EDD40D62211A9A0"/>
    <w:rsid w:val="00005048"/>
  </w:style>
  <w:style w:type="paragraph" w:customStyle="1" w:styleId="89DDC9ECDD5D49BEADE97FE1AA4BAF8F">
    <w:name w:val="89DDC9ECDD5D49BEADE97FE1AA4BAF8F"/>
    <w:rsid w:val="00005048"/>
  </w:style>
  <w:style w:type="paragraph" w:customStyle="1" w:styleId="5E9798022A0E43698E38EE72A3ED39EA">
    <w:name w:val="5E9798022A0E43698E38EE72A3ED39EA"/>
    <w:rsid w:val="00005048"/>
  </w:style>
  <w:style w:type="paragraph" w:customStyle="1" w:styleId="B91AF183999349D6834BE96773DCE958">
    <w:name w:val="B91AF183999349D6834BE96773DCE958"/>
    <w:rsid w:val="00005048"/>
  </w:style>
  <w:style w:type="paragraph" w:customStyle="1" w:styleId="8D506774217F41EFB76F1451CAD1547A">
    <w:name w:val="8D506774217F41EFB76F1451CAD1547A"/>
    <w:rsid w:val="00005048"/>
  </w:style>
  <w:style w:type="paragraph" w:customStyle="1" w:styleId="F2F14D5AF2FC4D5289826634C4432625">
    <w:name w:val="F2F14D5AF2FC4D5289826634C4432625"/>
    <w:rsid w:val="00005048"/>
  </w:style>
  <w:style w:type="paragraph" w:customStyle="1" w:styleId="FAB9E955101E496993607702D65A73E3">
    <w:name w:val="FAB9E955101E496993607702D65A73E3"/>
    <w:rsid w:val="00005048"/>
  </w:style>
  <w:style w:type="paragraph" w:customStyle="1" w:styleId="C307FC7D23D049AB919E994EC91F2627">
    <w:name w:val="C307FC7D23D049AB919E994EC91F2627"/>
    <w:rsid w:val="00005048"/>
  </w:style>
  <w:style w:type="paragraph" w:customStyle="1" w:styleId="299483A165A14A2F87D2E3CBB7911ABC">
    <w:name w:val="299483A165A14A2F87D2E3CBB7911ABC"/>
    <w:rsid w:val="00005048"/>
  </w:style>
  <w:style w:type="paragraph" w:customStyle="1" w:styleId="ED77B8FF0EB6442D9F362914C29AA931">
    <w:name w:val="ED77B8FF0EB6442D9F362914C29AA931"/>
    <w:rsid w:val="00005048"/>
  </w:style>
  <w:style w:type="paragraph" w:customStyle="1" w:styleId="F906B41319624E1CBC7F0B2BB0E0A338">
    <w:name w:val="F906B41319624E1CBC7F0B2BB0E0A338"/>
    <w:rsid w:val="00005048"/>
  </w:style>
  <w:style w:type="paragraph" w:customStyle="1" w:styleId="C81BCB4EAE7F48CBA1BB4BE2F54E7A79">
    <w:name w:val="C81BCB4EAE7F48CBA1BB4BE2F54E7A79"/>
    <w:rsid w:val="00005048"/>
  </w:style>
  <w:style w:type="paragraph" w:customStyle="1" w:styleId="4E51D4DA62A94DE38515BD1A394A31D8">
    <w:name w:val="4E51D4DA62A94DE38515BD1A394A31D8"/>
    <w:rsid w:val="00005048"/>
  </w:style>
  <w:style w:type="paragraph" w:customStyle="1" w:styleId="90CEF3BB030A440497CB7CA4B1892CDF">
    <w:name w:val="90CEF3BB030A440497CB7CA4B1892CDF"/>
    <w:rsid w:val="00005048"/>
  </w:style>
  <w:style w:type="paragraph" w:customStyle="1" w:styleId="D909CB455E1A4C74B6DB48019149C0A0">
    <w:name w:val="D909CB455E1A4C74B6DB48019149C0A0"/>
    <w:rsid w:val="00005048"/>
  </w:style>
  <w:style w:type="paragraph" w:customStyle="1" w:styleId="7D916265B2644133A6F62D910989CF44">
    <w:name w:val="7D916265B2644133A6F62D910989CF44"/>
    <w:rsid w:val="005B1DF3"/>
  </w:style>
  <w:style w:type="paragraph" w:customStyle="1" w:styleId="526C0F41B88B4C0FA05F7DBEAC03500B">
    <w:name w:val="526C0F41B88B4C0FA05F7DBEAC03500B"/>
    <w:rsid w:val="005B1DF3"/>
  </w:style>
  <w:style w:type="paragraph" w:customStyle="1" w:styleId="89B6148D48F0408DA66EB476F3B5F8AF">
    <w:name w:val="89B6148D48F0408DA66EB476F3B5F8AF"/>
    <w:rsid w:val="005B1DF3"/>
  </w:style>
  <w:style w:type="paragraph" w:customStyle="1" w:styleId="9602973D7A97486185B778F4C4C6714B">
    <w:name w:val="9602973D7A97486185B778F4C4C6714B"/>
    <w:rsid w:val="005B1DF3"/>
  </w:style>
  <w:style w:type="paragraph" w:customStyle="1" w:styleId="1F5CD950BC4D48F19AFCE34A6D278008">
    <w:name w:val="1F5CD950BC4D48F19AFCE34A6D278008"/>
    <w:rsid w:val="005B1DF3"/>
  </w:style>
  <w:style w:type="paragraph" w:customStyle="1" w:styleId="5033608D72A9457BB712DBDEF7BF889B">
    <w:name w:val="5033608D72A9457BB712DBDEF7BF889B"/>
    <w:rsid w:val="005B1DF3"/>
  </w:style>
  <w:style w:type="paragraph" w:customStyle="1" w:styleId="63AA8E02C4EF45C88DFE0E6D11BA29BD">
    <w:name w:val="63AA8E02C4EF45C88DFE0E6D11BA29BD"/>
    <w:rsid w:val="005B1DF3"/>
  </w:style>
  <w:style w:type="paragraph" w:customStyle="1" w:styleId="C8B6430D51954DC9B29F8C391AB3F83D">
    <w:name w:val="C8B6430D51954DC9B29F8C391AB3F83D"/>
    <w:rsid w:val="005B1DF3"/>
  </w:style>
  <w:style w:type="paragraph" w:customStyle="1" w:styleId="E29FD85C51C64EB3BFFE66A165A0DB5E">
    <w:name w:val="E29FD85C51C64EB3BFFE66A165A0DB5E"/>
    <w:rsid w:val="005B1DF3"/>
  </w:style>
  <w:style w:type="paragraph" w:customStyle="1" w:styleId="DC410C84983840A1A9B7A8C2D20349B5">
    <w:name w:val="DC410C84983840A1A9B7A8C2D20349B5"/>
    <w:rsid w:val="005B1DF3"/>
  </w:style>
  <w:style w:type="paragraph" w:customStyle="1" w:styleId="6C2CDC3A687543C0BA523F775ACA0F7F">
    <w:name w:val="6C2CDC3A687543C0BA523F775ACA0F7F"/>
    <w:rsid w:val="005B1DF3"/>
  </w:style>
  <w:style w:type="paragraph" w:customStyle="1" w:styleId="7D87E3CDC0A140F4A0C5B8F0EF48C77A">
    <w:name w:val="7D87E3CDC0A140F4A0C5B8F0EF48C77A"/>
    <w:rsid w:val="005B1DF3"/>
  </w:style>
  <w:style w:type="paragraph" w:customStyle="1" w:styleId="EE2D750D509A437BB878E82FC412B3B4">
    <w:name w:val="EE2D750D509A437BB878E82FC412B3B4"/>
    <w:rsid w:val="005B1DF3"/>
  </w:style>
  <w:style w:type="paragraph" w:customStyle="1" w:styleId="542F5CE4585F41AA9A78EF7CDE228FB0">
    <w:name w:val="542F5CE4585F41AA9A78EF7CDE228FB0"/>
    <w:rsid w:val="005B1DF3"/>
  </w:style>
  <w:style w:type="paragraph" w:customStyle="1" w:styleId="DBAC709E1FC546FEBC9DF32827B22A39">
    <w:name w:val="DBAC709E1FC546FEBC9DF32827B22A39"/>
    <w:rsid w:val="005B1DF3"/>
  </w:style>
  <w:style w:type="paragraph" w:customStyle="1" w:styleId="831CA7311E3C42D9B9C95AEEE0D736B7">
    <w:name w:val="831CA7311E3C42D9B9C95AEEE0D736B7"/>
    <w:rsid w:val="005B1DF3"/>
  </w:style>
  <w:style w:type="paragraph" w:customStyle="1" w:styleId="FD082FDFB7B04C828F34CE8C974470E5">
    <w:name w:val="FD082FDFB7B04C828F34CE8C974470E5"/>
    <w:rsid w:val="005B1DF3"/>
  </w:style>
  <w:style w:type="paragraph" w:customStyle="1" w:styleId="42ED07A34A294B3D819A179042936949">
    <w:name w:val="42ED07A34A294B3D819A179042936949"/>
    <w:rsid w:val="005B1DF3"/>
  </w:style>
  <w:style w:type="paragraph" w:customStyle="1" w:styleId="E8890E800D7E4F4888F28C1FCAF45278">
    <w:name w:val="E8890E800D7E4F4888F28C1FCAF45278"/>
    <w:rsid w:val="005B1DF3"/>
  </w:style>
  <w:style w:type="paragraph" w:customStyle="1" w:styleId="23C30F02294241FEB45668EA2A68C159">
    <w:name w:val="23C30F02294241FEB45668EA2A68C159"/>
    <w:rsid w:val="005B1DF3"/>
  </w:style>
  <w:style w:type="paragraph" w:customStyle="1" w:styleId="B2A56F0794074D1CB7FC7AF18F76AD0C">
    <w:name w:val="B2A56F0794074D1CB7FC7AF18F76AD0C"/>
    <w:rsid w:val="005B1DF3"/>
  </w:style>
  <w:style w:type="paragraph" w:customStyle="1" w:styleId="67428A6C181C472CA91758AC7316E1F1">
    <w:name w:val="67428A6C181C472CA91758AC7316E1F1"/>
    <w:rsid w:val="005B1DF3"/>
  </w:style>
  <w:style w:type="paragraph" w:customStyle="1" w:styleId="C4AFBB1B8E954150AB882027A4B712D7">
    <w:name w:val="C4AFBB1B8E954150AB882027A4B712D7"/>
    <w:rsid w:val="005B1DF3"/>
  </w:style>
  <w:style w:type="paragraph" w:customStyle="1" w:styleId="9942428FC2F9489391A66BFAF34C813F">
    <w:name w:val="9942428FC2F9489391A66BFAF34C813F"/>
    <w:rsid w:val="005B1DF3"/>
  </w:style>
  <w:style w:type="paragraph" w:customStyle="1" w:styleId="38BB0E5E10FF4DC59110432D3B275FF1">
    <w:name w:val="38BB0E5E10FF4DC59110432D3B275FF1"/>
    <w:rsid w:val="005B1DF3"/>
  </w:style>
  <w:style w:type="paragraph" w:customStyle="1" w:styleId="621922C12FA947BDAE4E4F6EA93B4D32">
    <w:name w:val="621922C12FA947BDAE4E4F6EA93B4D32"/>
    <w:rsid w:val="005B1DF3"/>
  </w:style>
  <w:style w:type="paragraph" w:customStyle="1" w:styleId="F975F31459504651BCBFF905AC0D1D0B">
    <w:name w:val="F975F31459504651BCBFF905AC0D1D0B"/>
    <w:rsid w:val="005B1DF3"/>
  </w:style>
  <w:style w:type="paragraph" w:customStyle="1" w:styleId="8828DE695ADD4470B75A2B891FCA0F24">
    <w:name w:val="8828DE695ADD4470B75A2B891FCA0F24"/>
    <w:rsid w:val="005B1DF3"/>
  </w:style>
  <w:style w:type="paragraph" w:customStyle="1" w:styleId="7EBDA6CD63C344FF8419BF26349F39EF">
    <w:name w:val="7EBDA6CD63C344FF8419BF26349F39EF"/>
    <w:rsid w:val="005B1DF3"/>
  </w:style>
  <w:style w:type="paragraph" w:customStyle="1" w:styleId="4C7094DDB30C428B8C21BC68840B2E4C">
    <w:name w:val="4C7094DDB30C428B8C21BC68840B2E4C"/>
    <w:rsid w:val="005B1DF3"/>
  </w:style>
  <w:style w:type="paragraph" w:customStyle="1" w:styleId="57CF5C37ECC84715B8C3CA19475EA32D">
    <w:name w:val="57CF5C37ECC84715B8C3CA19475EA32D"/>
    <w:rsid w:val="005B1DF3"/>
  </w:style>
  <w:style w:type="paragraph" w:customStyle="1" w:styleId="F3EDB180883C489C8F12984703DBA8B5">
    <w:name w:val="F3EDB180883C489C8F12984703DBA8B5"/>
    <w:rsid w:val="005B1DF3"/>
  </w:style>
  <w:style w:type="paragraph" w:customStyle="1" w:styleId="6BE6571744814298A31BE6B985BBCF24">
    <w:name w:val="6BE6571744814298A31BE6B985BBCF24"/>
    <w:rsid w:val="005B1DF3"/>
  </w:style>
  <w:style w:type="paragraph" w:customStyle="1" w:styleId="776A1CEC662D4B2C9E2E73D090EAE4F9">
    <w:name w:val="776A1CEC662D4B2C9E2E73D090EAE4F9"/>
    <w:rsid w:val="005B1DF3"/>
  </w:style>
  <w:style w:type="paragraph" w:customStyle="1" w:styleId="E00095AA115348F3B6230B919B428916">
    <w:name w:val="E00095AA115348F3B6230B919B428916"/>
    <w:rsid w:val="005B1DF3"/>
  </w:style>
  <w:style w:type="paragraph" w:customStyle="1" w:styleId="70988907C67D4B05A6C597AAA5D00FC5">
    <w:name w:val="70988907C67D4B05A6C597AAA5D00FC5"/>
    <w:rsid w:val="005B1DF3"/>
  </w:style>
  <w:style w:type="paragraph" w:customStyle="1" w:styleId="8209688C1702487AA560CBA51950437F">
    <w:name w:val="8209688C1702487AA560CBA51950437F"/>
    <w:rsid w:val="005B1DF3"/>
  </w:style>
  <w:style w:type="paragraph" w:customStyle="1" w:styleId="C9749EB17AE74C52B18A3FD65CA361E7">
    <w:name w:val="C9749EB17AE74C52B18A3FD65CA361E7"/>
    <w:rsid w:val="005B1DF3"/>
  </w:style>
  <w:style w:type="paragraph" w:customStyle="1" w:styleId="C6D11883E45F49AD92E3BAA841967C88">
    <w:name w:val="C6D11883E45F49AD92E3BAA841967C88"/>
    <w:rsid w:val="005B1DF3"/>
  </w:style>
  <w:style w:type="paragraph" w:customStyle="1" w:styleId="69B446B265764214BFE2DCD98AF0C5A4">
    <w:name w:val="69B446B265764214BFE2DCD98AF0C5A4"/>
    <w:rsid w:val="005B1DF3"/>
  </w:style>
  <w:style w:type="paragraph" w:customStyle="1" w:styleId="F004BA647F734314B540E0F9945EEECA">
    <w:name w:val="F004BA647F734314B540E0F9945EEECA"/>
    <w:rsid w:val="005B1DF3"/>
  </w:style>
  <w:style w:type="paragraph" w:customStyle="1" w:styleId="AC85B31C5E2449C1A687F4A50D4966A2">
    <w:name w:val="AC85B31C5E2449C1A687F4A50D4966A2"/>
    <w:rsid w:val="005B1DF3"/>
  </w:style>
  <w:style w:type="paragraph" w:customStyle="1" w:styleId="266824CAC28F4B9DA28E3ED288CC7AE0">
    <w:name w:val="266824CAC28F4B9DA28E3ED288CC7AE0"/>
    <w:rsid w:val="005B1DF3"/>
  </w:style>
  <w:style w:type="paragraph" w:customStyle="1" w:styleId="38AC0CB9D9FF4DF0A03EDEA07C4C923A">
    <w:name w:val="38AC0CB9D9FF4DF0A03EDEA07C4C923A"/>
    <w:rsid w:val="005B1DF3"/>
  </w:style>
  <w:style w:type="paragraph" w:customStyle="1" w:styleId="97B1D9BCA4914E8980BC9535FE8E81E9">
    <w:name w:val="97B1D9BCA4914E8980BC9535FE8E81E9"/>
    <w:rsid w:val="005B1DF3"/>
  </w:style>
  <w:style w:type="paragraph" w:customStyle="1" w:styleId="9C5883959DF14B4787138E868E689B13">
    <w:name w:val="9C5883959DF14B4787138E868E689B13"/>
    <w:rsid w:val="005B1DF3"/>
  </w:style>
  <w:style w:type="paragraph" w:customStyle="1" w:styleId="3C2867BD2A3D429EBFD5B2E6CC88872C">
    <w:name w:val="3C2867BD2A3D429EBFD5B2E6CC88872C"/>
    <w:rsid w:val="005B1DF3"/>
  </w:style>
  <w:style w:type="paragraph" w:customStyle="1" w:styleId="362935DE753A49DAA0E77AAA4F50E293">
    <w:name w:val="362935DE753A49DAA0E77AAA4F50E293"/>
    <w:rsid w:val="005B1DF3"/>
  </w:style>
  <w:style w:type="paragraph" w:customStyle="1" w:styleId="092B4BB5291342EAAEFA3F59D4C4A12F">
    <w:name w:val="092B4BB5291342EAAEFA3F59D4C4A12F"/>
    <w:rsid w:val="005B1DF3"/>
  </w:style>
  <w:style w:type="paragraph" w:customStyle="1" w:styleId="B284017079F2404695E526FE26B0D7E4">
    <w:name w:val="B284017079F2404695E526FE26B0D7E4"/>
    <w:rsid w:val="005B1DF3"/>
  </w:style>
  <w:style w:type="paragraph" w:customStyle="1" w:styleId="434DC0F9428344659E572B6AE12CE2F9">
    <w:name w:val="434DC0F9428344659E572B6AE12CE2F9"/>
    <w:rsid w:val="005B1DF3"/>
  </w:style>
  <w:style w:type="paragraph" w:customStyle="1" w:styleId="8FA36EBFA8BB46BD9E7B5169FBE1CD8B">
    <w:name w:val="8FA36EBFA8BB46BD9E7B5169FBE1CD8B"/>
    <w:rsid w:val="005B1DF3"/>
  </w:style>
  <w:style w:type="paragraph" w:customStyle="1" w:styleId="7FC21296D1CD4BB3B8FE8FA6D889F81C">
    <w:name w:val="7FC21296D1CD4BB3B8FE8FA6D889F81C"/>
    <w:rsid w:val="005B1DF3"/>
  </w:style>
  <w:style w:type="paragraph" w:customStyle="1" w:styleId="16847E0FEBE044B99DEE02B50F11F925">
    <w:name w:val="16847E0FEBE044B99DEE02B50F11F925"/>
    <w:rsid w:val="005B1DF3"/>
  </w:style>
  <w:style w:type="paragraph" w:customStyle="1" w:styleId="DFAC14D17851489C977FEBFED54FA171">
    <w:name w:val="DFAC14D17851489C977FEBFED54FA171"/>
    <w:rsid w:val="005B1DF3"/>
  </w:style>
  <w:style w:type="paragraph" w:customStyle="1" w:styleId="1CA0078A5969468083948CB1075F6230">
    <w:name w:val="1CA0078A5969468083948CB1075F6230"/>
    <w:rsid w:val="005B1DF3"/>
  </w:style>
  <w:style w:type="paragraph" w:customStyle="1" w:styleId="8B4DEAD9FA1843DC8BF6D76BD4C7C1D1">
    <w:name w:val="8B4DEAD9FA1843DC8BF6D76BD4C7C1D1"/>
    <w:rsid w:val="005B1DF3"/>
  </w:style>
  <w:style w:type="paragraph" w:customStyle="1" w:styleId="B1C5461BE8DD4CCF990A61595B6A16B9">
    <w:name w:val="B1C5461BE8DD4CCF990A61595B6A16B9"/>
    <w:rsid w:val="005B1DF3"/>
  </w:style>
  <w:style w:type="paragraph" w:customStyle="1" w:styleId="4E988AD0DB8E4F259E9F8DB921D53127">
    <w:name w:val="4E988AD0DB8E4F259E9F8DB921D53127"/>
    <w:rsid w:val="005B1DF3"/>
  </w:style>
  <w:style w:type="paragraph" w:customStyle="1" w:styleId="73AA945AA5FF4E6C9AE0F0EEF7BC409B">
    <w:name w:val="73AA945AA5FF4E6C9AE0F0EEF7BC409B"/>
    <w:rsid w:val="005B1DF3"/>
  </w:style>
  <w:style w:type="paragraph" w:customStyle="1" w:styleId="39EF3EF74F7C4D1DA39A147522EC6BFE">
    <w:name w:val="39EF3EF74F7C4D1DA39A147522EC6BFE"/>
    <w:rsid w:val="005B1DF3"/>
  </w:style>
  <w:style w:type="paragraph" w:customStyle="1" w:styleId="D591EECD92334D1C85CD5D210E859314">
    <w:name w:val="D591EECD92334D1C85CD5D210E859314"/>
    <w:rsid w:val="005B1DF3"/>
  </w:style>
  <w:style w:type="paragraph" w:customStyle="1" w:styleId="F7A7418A8245467E9D8A605DD8C8980A">
    <w:name w:val="F7A7418A8245467E9D8A605DD8C8980A"/>
    <w:rsid w:val="005B1DF3"/>
  </w:style>
  <w:style w:type="paragraph" w:customStyle="1" w:styleId="FE6C53D1D9224068A9856B114118582B">
    <w:name w:val="FE6C53D1D9224068A9856B114118582B"/>
    <w:rsid w:val="005B1DF3"/>
  </w:style>
  <w:style w:type="paragraph" w:customStyle="1" w:styleId="A3FD176530944796983F0BB311F359ED">
    <w:name w:val="A3FD176530944796983F0BB311F359ED"/>
    <w:rsid w:val="005B1DF3"/>
  </w:style>
  <w:style w:type="paragraph" w:customStyle="1" w:styleId="0F4B4ECA8C9B434AB8231251C365220B">
    <w:name w:val="0F4B4ECA8C9B434AB8231251C365220B"/>
    <w:rsid w:val="005B1DF3"/>
  </w:style>
  <w:style w:type="paragraph" w:customStyle="1" w:styleId="E38051768C2D4634B6126157333DDC08">
    <w:name w:val="E38051768C2D4634B6126157333DDC08"/>
    <w:rsid w:val="005B1DF3"/>
  </w:style>
  <w:style w:type="paragraph" w:customStyle="1" w:styleId="A2618C5F8445490F9CF37318170EE35E">
    <w:name w:val="A2618C5F8445490F9CF37318170EE35E"/>
    <w:rsid w:val="005B1DF3"/>
  </w:style>
  <w:style w:type="paragraph" w:customStyle="1" w:styleId="4DCEBB1342B8496FB2082007589B7319">
    <w:name w:val="4DCEBB1342B8496FB2082007589B7319"/>
    <w:rsid w:val="005B1DF3"/>
  </w:style>
  <w:style w:type="paragraph" w:customStyle="1" w:styleId="20EA0D56B8BC4CD6AC4F1B809826446C">
    <w:name w:val="20EA0D56B8BC4CD6AC4F1B809826446C"/>
    <w:rsid w:val="005B1DF3"/>
  </w:style>
  <w:style w:type="paragraph" w:customStyle="1" w:styleId="1F46DF961337436A871516AB43FA8BCA">
    <w:name w:val="1F46DF961337436A871516AB43FA8BCA"/>
    <w:rsid w:val="005B1DF3"/>
  </w:style>
  <w:style w:type="paragraph" w:customStyle="1" w:styleId="D3F303E0719F41B19CBB7FA71C098CFF">
    <w:name w:val="D3F303E0719F41B19CBB7FA71C098CFF"/>
    <w:rsid w:val="005B1DF3"/>
  </w:style>
  <w:style w:type="paragraph" w:customStyle="1" w:styleId="126CACEDFD7B400792B1B72C5A0E485E">
    <w:name w:val="126CACEDFD7B400792B1B72C5A0E485E"/>
    <w:rsid w:val="005B1DF3"/>
  </w:style>
  <w:style w:type="paragraph" w:customStyle="1" w:styleId="0F66057088404B08A2553AD796C5AD21">
    <w:name w:val="0F66057088404B08A2553AD796C5AD21"/>
    <w:rsid w:val="005B1DF3"/>
  </w:style>
  <w:style w:type="paragraph" w:customStyle="1" w:styleId="A3C86C41522246179D9FCC792044039C">
    <w:name w:val="A3C86C41522246179D9FCC792044039C"/>
    <w:rsid w:val="005B1DF3"/>
  </w:style>
  <w:style w:type="paragraph" w:customStyle="1" w:styleId="641070987362455F8AC69924F97AAF3E">
    <w:name w:val="641070987362455F8AC69924F97AAF3E"/>
    <w:rsid w:val="005B1DF3"/>
  </w:style>
  <w:style w:type="paragraph" w:customStyle="1" w:styleId="9E8B181B03C44413A7B6ABCC3D8802A2">
    <w:name w:val="9E8B181B03C44413A7B6ABCC3D8802A2"/>
    <w:rsid w:val="005B1DF3"/>
  </w:style>
  <w:style w:type="paragraph" w:customStyle="1" w:styleId="C6A50E72CE47459BBF2D0128B7E90BD3">
    <w:name w:val="C6A50E72CE47459BBF2D0128B7E90BD3"/>
    <w:rsid w:val="005B1DF3"/>
  </w:style>
  <w:style w:type="paragraph" w:customStyle="1" w:styleId="AA94E71031FB4DE29A0D7C27A962C6C6">
    <w:name w:val="AA94E71031FB4DE29A0D7C27A962C6C6"/>
    <w:rsid w:val="005B1DF3"/>
  </w:style>
  <w:style w:type="paragraph" w:customStyle="1" w:styleId="E7B4BF6C5CB04C9D9E2FD549601C1738">
    <w:name w:val="E7B4BF6C5CB04C9D9E2FD549601C1738"/>
    <w:rsid w:val="005B1DF3"/>
  </w:style>
  <w:style w:type="paragraph" w:customStyle="1" w:styleId="C96DDE2F7F9C47149616440A0C37F501">
    <w:name w:val="C96DDE2F7F9C47149616440A0C37F501"/>
    <w:rsid w:val="005B1DF3"/>
  </w:style>
  <w:style w:type="paragraph" w:customStyle="1" w:styleId="71B2ADB12E7B4566B865B9C3308CA200">
    <w:name w:val="71B2ADB12E7B4566B865B9C3308CA200"/>
    <w:rsid w:val="005B1DF3"/>
  </w:style>
  <w:style w:type="paragraph" w:customStyle="1" w:styleId="185D2D9C31474F64B8DCD5C913DF41F8">
    <w:name w:val="185D2D9C31474F64B8DCD5C913DF41F8"/>
    <w:rsid w:val="005B1DF3"/>
  </w:style>
  <w:style w:type="paragraph" w:customStyle="1" w:styleId="A0761A7358F74B958371839FCCC11C3D">
    <w:name w:val="A0761A7358F74B958371839FCCC11C3D"/>
    <w:rsid w:val="005B1DF3"/>
  </w:style>
  <w:style w:type="paragraph" w:customStyle="1" w:styleId="C00B751B02554DE38E914E4EF4AE6E98">
    <w:name w:val="C00B751B02554DE38E914E4EF4AE6E98"/>
    <w:rsid w:val="005B1DF3"/>
  </w:style>
  <w:style w:type="paragraph" w:customStyle="1" w:styleId="1C339B6C4ECB44C68EAC717C52549825">
    <w:name w:val="1C339B6C4ECB44C68EAC717C52549825"/>
    <w:rsid w:val="005B1DF3"/>
  </w:style>
  <w:style w:type="paragraph" w:customStyle="1" w:styleId="05A4B85EAD5B40A28DEC83141903CA3C">
    <w:name w:val="05A4B85EAD5B40A28DEC83141903CA3C"/>
    <w:rsid w:val="005B1DF3"/>
  </w:style>
  <w:style w:type="paragraph" w:customStyle="1" w:styleId="9044A345DA07435791BD79F06F35F36C">
    <w:name w:val="9044A345DA07435791BD79F06F35F36C"/>
    <w:rsid w:val="005B1DF3"/>
  </w:style>
  <w:style w:type="paragraph" w:customStyle="1" w:styleId="8926502700674C288AFBFA72AB3D6070">
    <w:name w:val="8926502700674C288AFBFA72AB3D6070"/>
    <w:rsid w:val="005B1DF3"/>
  </w:style>
  <w:style w:type="paragraph" w:customStyle="1" w:styleId="9CDB8AF5936F4FB99C5BACDDA812EB1F">
    <w:name w:val="9CDB8AF5936F4FB99C5BACDDA812EB1F"/>
    <w:rsid w:val="005B1DF3"/>
  </w:style>
  <w:style w:type="paragraph" w:customStyle="1" w:styleId="1B4AFC35E78E406A93F0630E261B12EE">
    <w:name w:val="1B4AFC35E78E406A93F0630E261B12EE"/>
    <w:rsid w:val="005B1DF3"/>
  </w:style>
  <w:style w:type="paragraph" w:customStyle="1" w:styleId="37B92F8A88D7479DACCEA1A5DEA08527">
    <w:name w:val="37B92F8A88D7479DACCEA1A5DEA08527"/>
    <w:rsid w:val="005B1DF3"/>
  </w:style>
  <w:style w:type="paragraph" w:customStyle="1" w:styleId="6518061B63B74233B2F5EDD9E2E16E56">
    <w:name w:val="6518061B63B74233B2F5EDD9E2E16E56"/>
    <w:rsid w:val="005B1DF3"/>
  </w:style>
  <w:style w:type="paragraph" w:customStyle="1" w:styleId="AA98CB2FD9884A52ACCC7F827620B7A9">
    <w:name w:val="AA98CB2FD9884A52ACCC7F827620B7A9"/>
    <w:rsid w:val="005B1DF3"/>
  </w:style>
  <w:style w:type="paragraph" w:customStyle="1" w:styleId="615ED63A78D94259BA1A6DA529E49E1E">
    <w:name w:val="615ED63A78D94259BA1A6DA529E49E1E"/>
    <w:rsid w:val="005B1DF3"/>
  </w:style>
  <w:style w:type="paragraph" w:customStyle="1" w:styleId="37C5012BB3014D9FB7B2E073823082A8">
    <w:name w:val="37C5012BB3014D9FB7B2E073823082A8"/>
    <w:rsid w:val="005B1DF3"/>
  </w:style>
  <w:style w:type="paragraph" w:customStyle="1" w:styleId="40BCB43FF54741F6B57700E85E59E11D">
    <w:name w:val="40BCB43FF54741F6B57700E85E59E11D"/>
    <w:rsid w:val="005B1DF3"/>
  </w:style>
  <w:style w:type="paragraph" w:customStyle="1" w:styleId="2896C07470D94D25A40ACE63E1268784">
    <w:name w:val="2896C07470D94D25A40ACE63E1268784"/>
    <w:rsid w:val="005B1DF3"/>
  </w:style>
  <w:style w:type="paragraph" w:customStyle="1" w:styleId="445C045733954B358CFC7447F5C48BA3">
    <w:name w:val="445C045733954B358CFC7447F5C48BA3"/>
    <w:rsid w:val="005B1DF3"/>
  </w:style>
  <w:style w:type="paragraph" w:customStyle="1" w:styleId="70957C4488344ACD977EECAB596923B1">
    <w:name w:val="70957C4488344ACD977EECAB596923B1"/>
    <w:rsid w:val="005B1DF3"/>
  </w:style>
  <w:style w:type="paragraph" w:customStyle="1" w:styleId="B070474CA619494FAE9547EE8CD98565">
    <w:name w:val="B070474CA619494FAE9547EE8CD98565"/>
    <w:rsid w:val="005B1DF3"/>
  </w:style>
  <w:style w:type="paragraph" w:customStyle="1" w:styleId="B9D9D0C5E85546B2B6FE5955BDCFEB8C">
    <w:name w:val="B9D9D0C5E85546B2B6FE5955BDCFEB8C"/>
    <w:rsid w:val="005B1DF3"/>
  </w:style>
  <w:style w:type="paragraph" w:customStyle="1" w:styleId="AC0E66BF17424518A76925783E5C5455">
    <w:name w:val="AC0E66BF17424518A76925783E5C5455"/>
    <w:rsid w:val="005B1DF3"/>
  </w:style>
  <w:style w:type="paragraph" w:customStyle="1" w:styleId="388E3D82381C4D499A366CC8E64C6562">
    <w:name w:val="388E3D82381C4D499A366CC8E64C6562"/>
    <w:rsid w:val="005B1DF3"/>
  </w:style>
  <w:style w:type="paragraph" w:customStyle="1" w:styleId="44E8C211BB184DC8A6B51C72288230E6">
    <w:name w:val="44E8C211BB184DC8A6B51C72288230E6"/>
    <w:rsid w:val="005B1DF3"/>
  </w:style>
  <w:style w:type="paragraph" w:customStyle="1" w:styleId="D7381F6ABA014BB1B90ABF98911C8982">
    <w:name w:val="D7381F6ABA014BB1B90ABF98911C8982"/>
    <w:rsid w:val="005B1DF3"/>
  </w:style>
  <w:style w:type="paragraph" w:customStyle="1" w:styleId="3DEEB5E40FE14A73A543C97EB855862C">
    <w:name w:val="3DEEB5E40FE14A73A543C97EB855862C"/>
    <w:rsid w:val="005B1DF3"/>
  </w:style>
  <w:style w:type="paragraph" w:customStyle="1" w:styleId="05778CC09B694CAB9065D45EEE128DEE">
    <w:name w:val="05778CC09B694CAB9065D45EEE128DEE"/>
    <w:rsid w:val="005B1DF3"/>
  </w:style>
  <w:style w:type="paragraph" w:customStyle="1" w:styleId="C10F077CB47C4D6DA0A85F0713EA1AFC">
    <w:name w:val="C10F077CB47C4D6DA0A85F0713EA1AFC"/>
    <w:rsid w:val="005B1DF3"/>
  </w:style>
  <w:style w:type="paragraph" w:customStyle="1" w:styleId="61D5B59D6F584FA3998F76BF860E80A2">
    <w:name w:val="61D5B59D6F584FA3998F76BF860E80A2"/>
    <w:rsid w:val="005B1DF3"/>
  </w:style>
  <w:style w:type="paragraph" w:customStyle="1" w:styleId="7389231DB40A4E53935B86C1ED523D8C">
    <w:name w:val="7389231DB40A4E53935B86C1ED523D8C"/>
    <w:rsid w:val="005B1DF3"/>
  </w:style>
  <w:style w:type="paragraph" w:customStyle="1" w:styleId="D369D7C97F124672A9333FF30694DA0C">
    <w:name w:val="D369D7C97F124672A9333FF30694DA0C"/>
    <w:rsid w:val="005B1DF3"/>
  </w:style>
  <w:style w:type="paragraph" w:customStyle="1" w:styleId="8653184482E6497991FDE9AB5AAA3E9A">
    <w:name w:val="8653184482E6497991FDE9AB5AAA3E9A"/>
    <w:rsid w:val="00737388"/>
  </w:style>
  <w:style w:type="paragraph" w:customStyle="1" w:styleId="F9BFEE9BB6724050B1D5C8BEE9398873">
    <w:name w:val="F9BFEE9BB6724050B1D5C8BEE9398873"/>
    <w:rsid w:val="00F25F33"/>
  </w:style>
  <w:style w:type="paragraph" w:customStyle="1" w:styleId="8739EB59D6C74A30A63AE879BFB308CD">
    <w:name w:val="8739EB59D6C74A30A63AE879BFB308CD"/>
    <w:rsid w:val="00F25F33"/>
  </w:style>
  <w:style w:type="paragraph" w:customStyle="1" w:styleId="B38D94FA80BC40C5A200751796637BE1">
    <w:name w:val="B38D94FA80BC40C5A200751796637BE1"/>
    <w:rsid w:val="00F25F33"/>
  </w:style>
  <w:style w:type="paragraph" w:customStyle="1" w:styleId="EE010FB97CE94DCB81A98F7107C8F8BD">
    <w:name w:val="EE010FB97CE94DCB81A98F7107C8F8BD"/>
    <w:rsid w:val="00F25F33"/>
  </w:style>
  <w:style w:type="paragraph" w:customStyle="1" w:styleId="42FBBEFF2849450C9BD9DCF567A9F9C1">
    <w:name w:val="42FBBEFF2849450C9BD9DCF567A9F9C1"/>
    <w:rsid w:val="00F25F33"/>
  </w:style>
  <w:style w:type="paragraph" w:customStyle="1" w:styleId="7398D818870C4EED9CAAFD91DB7AC311">
    <w:name w:val="7398D818870C4EED9CAAFD91DB7AC311"/>
    <w:rsid w:val="00B553C0"/>
  </w:style>
  <w:style w:type="paragraph" w:customStyle="1" w:styleId="54F7C48B16C643BB978EAD44177DC117">
    <w:name w:val="54F7C48B16C643BB978EAD44177DC117"/>
    <w:rsid w:val="00B553C0"/>
  </w:style>
  <w:style w:type="paragraph" w:customStyle="1" w:styleId="C13BB1937ED64AE49A9DAEC123E87056">
    <w:name w:val="C13BB1937ED64AE49A9DAEC123E87056"/>
    <w:rsid w:val="003E0140"/>
  </w:style>
  <w:style w:type="paragraph" w:customStyle="1" w:styleId="78FFEEA8285043148877F98694B0EFCF">
    <w:name w:val="78FFEEA8285043148877F98694B0EFCF"/>
    <w:rsid w:val="003E0140"/>
  </w:style>
  <w:style w:type="paragraph" w:customStyle="1" w:styleId="B991738F8EEE43E6884D75DEEF22D53C">
    <w:name w:val="B991738F8EEE43E6884D75DEEF22D53C"/>
    <w:rsid w:val="003E0140"/>
  </w:style>
  <w:style w:type="paragraph" w:customStyle="1" w:styleId="272ACF8977824FD1A3D028114FB2AD07">
    <w:name w:val="272ACF8977824FD1A3D028114FB2AD07"/>
    <w:rsid w:val="003E0140"/>
  </w:style>
  <w:style w:type="paragraph" w:customStyle="1" w:styleId="877F401888224170ADE6EBA46C7E1C87">
    <w:name w:val="877F401888224170ADE6EBA46C7E1C87"/>
    <w:rsid w:val="003E0140"/>
  </w:style>
  <w:style w:type="paragraph" w:customStyle="1" w:styleId="13CA96D173EC495D81B835C0BB91E62D">
    <w:name w:val="13CA96D173EC495D81B835C0BB91E62D"/>
    <w:rsid w:val="003E0140"/>
  </w:style>
  <w:style w:type="paragraph" w:customStyle="1" w:styleId="39A518F34B5446769DB86F6B3311CF31">
    <w:name w:val="39A518F34B5446769DB86F6B3311CF31"/>
    <w:rsid w:val="003E0140"/>
  </w:style>
  <w:style w:type="paragraph" w:customStyle="1" w:styleId="1BF34A712B8E48ED8CD93D5E66E176FD">
    <w:name w:val="1BF34A712B8E48ED8CD93D5E66E176FD"/>
    <w:rsid w:val="003E0140"/>
  </w:style>
  <w:style w:type="paragraph" w:customStyle="1" w:styleId="B6D777D7F7064B16AEBA1703AD87081D">
    <w:name w:val="B6D777D7F7064B16AEBA1703AD87081D"/>
    <w:rsid w:val="00F84E1F"/>
  </w:style>
  <w:style w:type="paragraph" w:customStyle="1" w:styleId="F64A921162474EFC826ABCB77BA52AFF">
    <w:name w:val="F64A921162474EFC826ABCB77BA52AFF"/>
    <w:rsid w:val="00F84E1F"/>
  </w:style>
  <w:style w:type="paragraph" w:customStyle="1" w:styleId="B40682FC46FB4463A44ACFFB3DBC40AF">
    <w:name w:val="B40682FC46FB4463A44ACFFB3DBC40AF"/>
    <w:rsid w:val="00F84E1F"/>
  </w:style>
  <w:style w:type="paragraph" w:customStyle="1" w:styleId="AA01785546424A4AB514CCE71614699F">
    <w:name w:val="AA01785546424A4AB514CCE71614699F"/>
    <w:rsid w:val="00F84E1F"/>
  </w:style>
  <w:style w:type="paragraph" w:customStyle="1" w:styleId="3433FB6999614356836C910EC48FAB07">
    <w:name w:val="3433FB6999614356836C910EC48FAB07"/>
    <w:rsid w:val="00F84E1F"/>
  </w:style>
  <w:style w:type="paragraph" w:customStyle="1" w:styleId="9243CFBD5A4B4AB08163C43E855DCDA7">
    <w:name w:val="9243CFBD5A4B4AB08163C43E855DCDA7"/>
    <w:rsid w:val="00F84E1F"/>
  </w:style>
  <w:style w:type="paragraph" w:customStyle="1" w:styleId="2857629D407B4D1EBA82484395DA08F5">
    <w:name w:val="2857629D407B4D1EBA82484395DA08F5"/>
    <w:rsid w:val="00F84E1F"/>
  </w:style>
  <w:style w:type="paragraph" w:customStyle="1" w:styleId="52EABE5454784408B8F26978073CAC13">
    <w:name w:val="52EABE5454784408B8F26978073CAC13"/>
    <w:rsid w:val="00F84E1F"/>
  </w:style>
  <w:style w:type="paragraph" w:customStyle="1" w:styleId="A629BD1D2EF24DC0A1E751887CA3B7D4">
    <w:name w:val="A629BD1D2EF24DC0A1E751887CA3B7D4"/>
    <w:rsid w:val="00F84E1F"/>
  </w:style>
  <w:style w:type="paragraph" w:customStyle="1" w:styleId="A35CFF1F999D4DDA8814113E0AA93DAF">
    <w:name w:val="A35CFF1F999D4DDA8814113E0AA93DAF"/>
    <w:rsid w:val="00F84E1F"/>
  </w:style>
  <w:style w:type="paragraph" w:customStyle="1" w:styleId="2E76144797FF48E9AEE44910EA872DCA">
    <w:name w:val="2E76144797FF48E9AEE44910EA872DCA"/>
    <w:rsid w:val="00F84E1F"/>
  </w:style>
  <w:style w:type="paragraph" w:customStyle="1" w:styleId="5AB3318E170F44AF8F19B7142EFBCA52">
    <w:name w:val="5AB3318E170F44AF8F19B7142EFBCA52"/>
    <w:rsid w:val="00F84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37CEC-27DA-4414-B145-A2B309D06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58692</Words>
  <Characters>369766</Characters>
  <Application>Microsoft Office Word</Application>
  <DocSecurity>0</DocSecurity>
  <Lines>3081</Lines>
  <Paragraphs>855</Paragraphs>
  <ScaleCrop>false</ScaleCrop>
  <HeadingPairs>
    <vt:vector size="2" baseType="variant">
      <vt:variant>
        <vt:lpstr>Titel</vt:lpstr>
      </vt:variant>
      <vt:variant>
        <vt:i4>1</vt:i4>
      </vt:variant>
    </vt:vector>
  </HeadingPairs>
  <TitlesOfParts>
    <vt:vector size="1" baseType="lpstr">
      <vt:lpstr/>
    </vt:vector>
  </TitlesOfParts>
  <Company>Universitaet Hamburg - Fakultaet WiSo</Company>
  <LinksUpToDate>false</LinksUpToDate>
  <CharactersWithSpaces>427603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Grünwald, Fabian</dc:creator>
  <cp:keywords/>
  <dc:description/>
  <cp:lastModifiedBy>Fabian Grünwald</cp:lastModifiedBy>
  <cp:revision>2</cp:revision>
  <cp:lastPrinted>2024-03-19T14:08:00Z</cp:lastPrinted>
  <dcterms:created xsi:type="dcterms:W3CDTF">2025-09-27T17:56:00Z</dcterms:created>
  <dcterms:modified xsi:type="dcterms:W3CDTF">2025-09-27T17:56:00Z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id="24SbbODJ"/&gt;&lt;style id="http://www.zotero.org/styles/vancouver" locale="de-DE"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 name="noteType" value=""/&gt;&lt;/prefs&gt;&lt;/data&gt;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CitaviDocumentProperty_7">
    <vt:lpwstr>OTC Switch - Emergency Contraception</vt:lpwstr>
  </property>
  <property fmtid="{D5CDD505-2E9C-101B-9397-08002B2CF9AE}" pid="25" name="CitaviDocumentProperty_0">
    <vt:lpwstr>20c39e58-27e2-401c-b992-153ed6646f8a</vt:lpwstr>
  </property>
  <property fmtid="{D5CDD505-2E9C-101B-9397-08002B2CF9AE}" pid="26" name="CitaviDocumentProperty_8">
    <vt:lpwstr>CloudProjectKey=u8nvcjz7utgou0vhooisterpsgojgykx16g5c8ygejs06cxqn; ProjectName=OTC Switch - Emergency Contraception</vt:lpwstr>
  </property>
  <property fmtid="{D5CDD505-2E9C-101B-9397-08002B2CF9AE}" pid="27" name="CitaviDocumentProperty_1">
    <vt:lpwstr>6.19.0.0</vt:lpwstr>
  </property>
  <property fmtid="{D5CDD505-2E9C-101B-9397-08002B2CF9AE}" pid="28" name="CitaviDocumentProperty_6">
    <vt:lpwstr>False</vt:lpwstr>
  </property>
</Properties>
</file>