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D35B5" w14:textId="77777777" w:rsidR="00B84A0D" w:rsidRPr="00D44A22" w:rsidRDefault="00B84A0D" w:rsidP="00B84A0D">
      <w:pPr>
        <w:pStyle w:val="BodyCopy"/>
        <w:rPr>
          <w:caps/>
        </w:rPr>
      </w:pPr>
      <w:bookmarkStart w:id="0" w:name="_Hlk158741066"/>
      <w:bookmarkEnd w:id="0"/>
      <w:r w:rsidRPr="00D44A22">
        <w:rPr>
          <w:b/>
          <w:bCs/>
        </w:rPr>
        <w:t>Title</w:t>
      </w:r>
      <w:r>
        <w:t xml:space="preserve">: </w:t>
      </w:r>
      <w:r w:rsidRPr="00532726">
        <w:t>Cost-effectiveness analysis of influenza vaccination with high-dose vaccine versus standard-dose quadrivalent vaccine in older adults in Spain</w:t>
      </w:r>
    </w:p>
    <w:p w14:paraId="6912DBD4" w14:textId="5E16AE7B" w:rsidR="00B84A0D" w:rsidRDefault="00B84A0D" w:rsidP="00B84A0D">
      <w:pPr>
        <w:pStyle w:val="BodyCopy"/>
        <w:rPr>
          <w:b/>
          <w:bCs/>
        </w:rPr>
      </w:pPr>
      <w:r>
        <w:rPr>
          <w:b/>
          <w:bCs/>
        </w:rPr>
        <w:t xml:space="preserve">Journal name: </w:t>
      </w:r>
      <w:r>
        <w:t>The European Journal of Health Economics</w:t>
      </w:r>
    </w:p>
    <w:p w14:paraId="6E47CEB5" w14:textId="77777777" w:rsidR="00B84A0D" w:rsidRDefault="00B84A0D" w:rsidP="00B84A0D">
      <w:pPr>
        <w:pStyle w:val="BodyCopy"/>
        <w:rPr>
          <w:b/>
          <w:bCs/>
        </w:rPr>
      </w:pPr>
    </w:p>
    <w:p w14:paraId="493209AA" w14:textId="1388483C" w:rsidR="00B84A0D" w:rsidRPr="00691F55" w:rsidRDefault="00B84A0D" w:rsidP="00B84A0D">
      <w:pPr>
        <w:pStyle w:val="BodyCopy"/>
      </w:pPr>
      <w:r w:rsidRPr="00A071DE">
        <w:rPr>
          <w:b/>
          <w:bCs/>
        </w:rPr>
        <w:t>Authors</w:t>
      </w:r>
      <w:r w:rsidRPr="00A071DE">
        <w:t xml:space="preserve">: </w:t>
      </w:r>
      <w:r w:rsidRPr="00691F55">
        <w:t>Jose</w:t>
      </w:r>
      <w:r>
        <w:t>-</w:t>
      </w:r>
      <w:r w:rsidRPr="00691F55">
        <w:t>Mar</w:t>
      </w:r>
      <w:r>
        <w:t>i</w:t>
      </w:r>
      <w:r w:rsidRPr="00691F55">
        <w:t xml:space="preserve">a </w:t>
      </w:r>
      <w:proofErr w:type="spellStart"/>
      <w:r w:rsidRPr="00691F55">
        <w:t>Abell</w:t>
      </w:r>
      <w:r>
        <w:t>a</w:t>
      </w:r>
      <w:r w:rsidRPr="00691F55">
        <w:t>n</w:t>
      </w:r>
      <w:r>
        <w:t>-Perpiñan</w:t>
      </w:r>
      <w:r w:rsidRPr="00691F55">
        <w:rPr>
          <w:vertAlign w:val="superscript"/>
        </w:rPr>
        <w:t>a</w:t>
      </w:r>
      <w:proofErr w:type="spellEnd"/>
      <w:r w:rsidRPr="00691F55">
        <w:t>, Esther Redondo</w:t>
      </w:r>
      <w:r>
        <w:t xml:space="preserve"> </w:t>
      </w:r>
      <w:proofErr w:type="spellStart"/>
      <w:r>
        <w:t>Margüello</w:t>
      </w:r>
      <w:r w:rsidRPr="00691F55">
        <w:rPr>
          <w:vertAlign w:val="superscript"/>
        </w:rPr>
        <w:t>b</w:t>
      </w:r>
      <w:proofErr w:type="spellEnd"/>
      <w:r w:rsidRPr="00691F55">
        <w:t xml:space="preserve">, Ángel Gil de </w:t>
      </w:r>
      <w:proofErr w:type="spellStart"/>
      <w:r w:rsidRPr="00691F55">
        <w:t>Miguel</w:t>
      </w:r>
      <w:r w:rsidRPr="00691F55">
        <w:rPr>
          <w:vertAlign w:val="superscript"/>
        </w:rPr>
        <w:t>c</w:t>
      </w:r>
      <w:r>
        <w:rPr>
          <w:vertAlign w:val="superscript"/>
        </w:rPr>
        <w:t>,d</w:t>
      </w:r>
      <w:proofErr w:type="spellEnd"/>
      <w:r w:rsidRPr="00691F55">
        <w:t xml:space="preserve">, Iván Sanz </w:t>
      </w:r>
      <w:proofErr w:type="spellStart"/>
      <w:r w:rsidRPr="00691F55">
        <w:t>Muñ</w:t>
      </w:r>
      <w:r>
        <w:t>o</w:t>
      </w:r>
      <w:r w:rsidRPr="00691F55">
        <w:t>z</w:t>
      </w:r>
      <w:r w:rsidRPr="00691F55">
        <w:rPr>
          <w:vertAlign w:val="superscript"/>
        </w:rPr>
        <w:t>e,f</w:t>
      </w:r>
      <w:r>
        <w:rPr>
          <w:vertAlign w:val="superscript"/>
        </w:rPr>
        <w:t>,g</w:t>
      </w:r>
      <w:proofErr w:type="spellEnd"/>
      <w:r w:rsidRPr="00691F55">
        <w:t>, Ariadna Diaz-</w:t>
      </w:r>
      <w:proofErr w:type="spellStart"/>
      <w:r w:rsidRPr="00691F55">
        <w:t>Aguiló</w:t>
      </w:r>
      <w:r>
        <w:rPr>
          <w:vertAlign w:val="superscript"/>
        </w:rPr>
        <w:t>h</w:t>
      </w:r>
      <w:proofErr w:type="spellEnd"/>
      <w:r w:rsidRPr="00691F55">
        <w:t xml:space="preserve">, , Paloma </w:t>
      </w:r>
      <w:proofErr w:type="spellStart"/>
      <w:r w:rsidRPr="00691F55">
        <w:t>Palomo</w:t>
      </w:r>
      <w:r>
        <w:rPr>
          <w:vertAlign w:val="superscript"/>
        </w:rPr>
        <w:t>i</w:t>
      </w:r>
      <w:proofErr w:type="spellEnd"/>
      <w:r w:rsidRPr="00691F55">
        <w:t xml:space="preserve">, Manel </w:t>
      </w:r>
      <w:proofErr w:type="spellStart"/>
      <w:r w:rsidRPr="00691F55">
        <w:t>Farré</w:t>
      </w:r>
      <w:r>
        <w:rPr>
          <w:vertAlign w:val="superscript"/>
        </w:rPr>
        <w:t>h</w:t>
      </w:r>
      <w:proofErr w:type="spellEnd"/>
      <w:r w:rsidRPr="00691F55">
        <w:t xml:space="preserve">, Daniel </w:t>
      </w:r>
      <w:proofErr w:type="spellStart"/>
      <w:r w:rsidRPr="00691F55">
        <w:t>Callejo</w:t>
      </w:r>
      <w:r>
        <w:rPr>
          <w:vertAlign w:val="superscript"/>
        </w:rPr>
        <w:t>j</w:t>
      </w:r>
      <w:proofErr w:type="spellEnd"/>
      <w:r w:rsidRPr="00691F55">
        <w:t xml:space="preserve">, Marco </w:t>
      </w:r>
      <w:proofErr w:type="spellStart"/>
      <w:r w:rsidRPr="00691F55">
        <w:t>Pinel</w:t>
      </w:r>
      <w:r>
        <w:rPr>
          <w:vertAlign w:val="superscript"/>
        </w:rPr>
        <w:t>j</w:t>
      </w:r>
      <w:proofErr w:type="spellEnd"/>
      <w:r w:rsidRPr="00691F55">
        <w:t>, Juan Luis López-</w:t>
      </w:r>
      <w:proofErr w:type="spellStart"/>
      <w:r w:rsidRPr="00691F55">
        <w:t>Belmonte</w:t>
      </w:r>
      <w:r>
        <w:rPr>
          <w:vertAlign w:val="superscript"/>
        </w:rPr>
        <w:t>i</w:t>
      </w:r>
      <w:proofErr w:type="spellEnd"/>
    </w:p>
    <w:p w14:paraId="1FA99F58" w14:textId="77777777" w:rsidR="00B84A0D" w:rsidRPr="00A071DE" w:rsidRDefault="00B84A0D" w:rsidP="00B84A0D">
      <w:pPr>
        <w:pStyle w:val="BodyCopy"/>
      </w:pPr>
    </w:p>
    <w:p w14:paraId="4952AB9D" w14:textId="77777777" w:rsidR="00B84A0D" w:rsidRDefault="00B84A0D" w:rsidP="00B84A0D">
      <w:pPr>
        <w:pStyle w:val="BodyCopy"/>
      </w:pPr>
      <w:r w:rsidRPr="00323735">
        <w:rPr>
          <w:b/>
          <w:bCs/>
        </w:rPr>
        <w:t>Affiliations</w:t>
      </w:r>
      <w:r>
        <w:t>:</w:t>
      </w:r>
    </w:p>
    <w:p w14:paraId="038E8C2B" w14:textId="77777777" w:rsidR="00B84A0D" w:rsidRPr="00691F55" w:rsidRDefault="00B84A0D" w:rsidP="00B84A0D">
      <w:pPr>
        <w:pStyle w:val="BodyCopy"/>
        <w:numPr>
          <w:ilvl w:val="0"/>
          <w:numId w:val="35"/>
        </w:numPr>
      </w:pPr>
      <w:r w:rsidRPr="00691F55">
        <w:t>Department of Applied Economics, Universidad de Murcia, Murcia, Spain</w:t>
      </w:r>
    </w:p>
    <w:p w14:paraId="0EA3F0D7" w14:textId="77777777" w:rsidR="00B84A0D" w:rsidRPr="00691F55" w:rsidRDefault="00B84A0D" w:rsidP="00B84A0D">
      <w:pPr>
        <w:pStyle w:val="BodyCopy"/>
        <w:numPr>
          <w:ilvl w:val="0"/>
          <w:numId w:val="35"/>
        </w:numPr>
        <w:rPr>
          <w:lang w:val="es-ES"/>
        </w:rPr>
      </w:pPr>
      <w:r w:rsidRPr="00691F55">
        <w:rPr>
          <w:lang w:val="es-ES"/>
        </w:rPr>
        <w:t>Centro de Salud Internacional Madrid Salud, Madrid City Council, Madrid, Spain</w:t>
      </w:r>
    </w:p>
    <w:p w14:paraId="425B29D1" w14:textId="77777777" w:rsidR="00B84A0D" w:rsidRDefault="00B84A0D" w:rsidP="00B84A0D">
      <w:pPr>
        <w:pStyle w:val="BodyCopy"/>
        <w:numPr>
          <w:ilvl w:val="0"/>
          <w:numId w:val="35"/>
        </w:numPr>
        <w:rPr>
          <w:noProof/>
        </w:rPr>
      </w:pPr>
      <w:r w:rsidRPr="00691F55">
        <w:t>Department of Medical Specialties and Public Health, Universidad Rey Juan Carlos, Madrid, Spain</w:t>
      </w:r>
    </w:p>
    <w:p w14:paraId="3E601C3B" w14:textId="77777777" w:rsidR="00B84A0D" w:rsidRPr="00691F55" w:rsidRDefault="00B84A0D" w:rsidP="00B84A0D">
      <w:pPr>
        <w:pStyle w:val="BodyCopy"/>
        <w:numPr>
          <w:ilvl w:val="0"/>
          <w:numId w:val="35"/>
        </w:numPr>
        <w:rPr>
          <w:noProof/>
        </w:rPr>
      </w:pPr>
      <w:r w:rsidRPr="008E0972">
        <w:rPr>
          <w:noProof/>
        </w:rPr>
        <w:t>CIBER of Respiratory Diseases (CIBERES), Instituto de Salud Carlos III, Madrid, Spain</w:t>
      </w:r>
    </w:p>
    <w:p w14:paraId="0827CD18" w14:textId="77777777" w:rsidR="00B84A0D" w:rsidRPr="00691F55" w:rsidRDefault="00B84A0D" w:rsidP="00B84A0D">
      <w:pPr>
        <w:pStyle w:val="BodyCopy"/>
        <w:numPr>
          <w:ilvl w:val="0"/>
          <w:numId w:val="35"/>
        </w:numPr>
        <w:rPr>
          <w:noProof/>
          <w:lang w:val="es-ES"/>
        </w:rPr>
      </w:pPr>
      <w:proofErr w:type="spellStart"/>
      <w:r w:rsidRPr="00691F55">
        <w:rPr>
          <w:lang w:val="es-ES"/>
        </w:rPr>
        <w:t>National</w:t>
      </w:r>
      <w:proofErr w:type="spellEnd"/>
      <w:r w:rsidRPr="00691F55">
        <w:rPr>
          <w:lang w:val="es-ES"/>
        </w:rPr>
        <w:t xml:space="preserve"> Influenza Centre, Valladolid, Spain</w:t>
      </w:r>
    </w:p>
    <w:p w14:paraId="79F3B408" w14:textId="77777777" w:rsidR="00B84A0D" w:rsidRPr="00691F55" w:rsidRDefault="00B84A0D" w:rsidP="00B84A0D">
      <w:pPr>
        <w:pStyle w:val="BodyCopy"/>
        <w:numPr>
          <w:ilvl w:val="0"/>
          <w:numId w:val="35"/>
        </w:numPr>
        <w:rPr>
          <w:noProof/>
          <w:lang w:val="es-ES"/>
        </w:rPr>
      </w:pPr>
      <w:r w:rsidRPr="00691F55">
        <w:rPr>
          <w:lang w:val="es-ES"/>
        </w:rPr>
        <w:t>Instituto de Estudios de Ciencias de la Salud de Castilla y León (ICSCYL), Soria, Spain</w:t>
      </w:r>
    </w:p>
    <w:p w14:paraId="154E9E74" w14:textId="77777777" w:rsidR="00B84A0D" w:rsidRPr="00691F55" w:rsidRDefault="00B84A0D" w:rsidP="00B84A0D">
      <w:pPr>
        <w:pStyle w:val="BodyCopy"/>
        <w:numPr>
          <w:ilvl w:val="0"/>
          <w:numId w:val="35"/>
        </w:numPr>
        <w:rPr>
          <w:noProof/>
          <w:lang w:val="es-ES"/>
        </w:rPr>
      </w:pPr>
      <w:r w:rsidRPr="00691F55">
        <w:rPr>
          <w:lang w:val="es-ES"/>
        </w:rPr>
        <w:t>Centro de investigación biomédica en Red de enfermedades infecciosas (CIBERINFEC), Madrid, Spain</w:t>
      </w:r>
    </w:p>
    <w:p w14:paraId="04219240" w14:textId="77777777" w:rsidR="00B84A0D" w:rsidRPr="00691F55" w:rsidRDefault="00B84A0D" w:rsidP="00B84A0D">
      <w:pPr>
        <w:pStyle w:val="BodyCopy"/>
        <w:numPr>
          <w:ilvl w:val="0"/>
          <w:numId w:val="35"/>
        </w:numPr>
      </w:pPr>
      <w:r w:rsidRPr="00691F55">
        <w:t>Sanofi, Barcelona, Spain</w:t>
      </w:r>
    </w:p>
    <w:p w14:paraId="16F44704" w14:textId="77777777" w:rsidR="00B84A0D" w:rsidRPr="00691F55" w:rsidRDefault="00B84A0D" w:rsidP="00B84A0D">
      <w:pPr>
        <w:pStyle w:val="BodyCopy"/>
        <w:numPr>
          <w:ilvl w:val="0"/>
          <w:numId w:val="35"/>
        </w:numPr>
      </w:pPr>
      <w:r w:rsidRPr="00691F55">
        <w:t>Sanofi, Madrid, Spain</w:t>
      </w:r>
    </w:p>
    <w:p w14:paraId="34552CE9" w14:textId="77777777" w:rsidR="00B84A0D" w:rsidRPr="00691F55" w:rsidRDefault="00B84A0D" w:rsidP="00B84A0D">
      <w:pPr>
        <w:pStyle w:val="BodyCopy"/>
        <w:numPr>
          <w:ilvl w:val="0"/>
          <w:numId w:val="35"/>
        </w:numPr>
      </w:pPr>
      <w:r w:rsidRPr="00691F55">
        <w:t>IQVIA, Madrid, Spain</w:t>
      </w:r>
    </w:p>
    <w:p w14:paraId="42A8B2EC" w14:textId="77777777" w:rsidR="00B84A0D" w:rsidRDefault="00B84A0D" w:rsidP="00B84A0D">
      <w:pPr>
        <w:rPr>
          <w:noProof/>
        </w:rPr>
      </w:pPr>
    </w:p>
    <w:p w14:paraId="5CE4DE20" w14:textId="77777777" w:rsidR="00B84A0D" w:rsidRDefault="00B84A0D" w:rsidP="00B84A0D">
      <w:pPr>
        <w:pStyle w:val="BodyCopy"/>
        <w:rPr>
          <w:lang w:val="es-ES"/>
        </w:rPr>
      </w:pPr>
      <w:proofErr w:type="spellStart"/>
      <w:r w:rsidRPr="00532726">
        <w:rPr>
          <w:b/>
          <w:bCs/>
          <w:lang w:val="es-ES"/>
        </w:rPr>
        <w:t>Corresponding</w:t>
      </w:r>
      <w:proofErr w:type="spellEnd"/>
      <w:r w:rsidRPr="00532726">
        <w:rPr>
          <w:b/>
          <w:bCs/>
          <w:lang w:val="es-ES"/>
        </w:rPr>
        <w:t xml:space="preserve"> </w:t>
      </w:r>
      <w:proofErr w:type="spellStart"/>
      <w:r w:rsidRPr="00532726">
        <w:rPr>
          <w:b/>
          <w:bCs/>
          <w:lang w:val="es-ES"/>
        </w:rPr>
        <w:t>author</w:t>
      </w:r>
      <w:proofErr w:type="spellEnd"/>
      <w:r w:rsidRPr="00532726">
        <w:rPr>
          <w:lang w:val="es-ES"/>
        </w:rPr>
        <w:t>: Marco Pinel</w:t>
      </w:r>
      <w:r>
        <w:rPr>
          <w:lang w:val="es-ES"/>
        </w:rPr>
        <w:t xml:space="preserve"> </w:t>
      </w:r>
      <w:r w:rsidRPr="00532726">
        <w:rPr>
          <w:lang w:val="es-ES"/>
        </w:rPr>
        <w:t>(</w:t>
      </w:r>
      <w:hyperlink r:id="rId11" w:history="1">
        <w:r w:rsidRPr="00D808CC">
          <w:rPr>
            <w:rStyle w:val="Hyperlink"/>
            <w:lang w:val="es-ES"/>
          </w:rPr>
          <w:t>marco.pinelrequena@iqvia.com</w:t>
        </w:r>
      </w:hyperlink>
      <w:r w:rsidRPr="00532726">
        <w:rPr>
          <w:lang w:val="es-ES"/>
        </w:rPr>
        <w:t xml:space="preserve">). </w:t>
      </w:r>
      <w:r>
        <w:rPr>
          <w:lang w:val="es-ES"/>
        </w:rPr>
        <w:t>IQVIA</w:t>
      </w:r>
      <w:r w:rsidRPr="00532726">
        <w:rPr>
          <w:lang w:val="es-ES"/>
        </w:rPr>
        <w:t xml:space="preserve">. </w:t>
      </w:r>
      <w:r>
        <w:rPr>
          <w:lang w:val="es-ES"/>
        </w:rPr>
        <w:t xml:space="preserve">Calle </w:t>
      </w:r>
      <w:r w:rsidRPr="00532726">
        <w:rPr>
          <w:lang w:val="es-ES"/>
        </w:rPr>
        <w:t xml:space="preserve">Juan </w:t>
      </w:r>
      <w:proofErr w:type="spellStart"/>
      <w:r w:rsidRPr="00532726">
        <w:rPr>
          <w:lang w:val="es-ES"/>
        </w:rPr>
        <w:t>Esplandiú</w:t>
      </w:r>
      <w:proofErr w:type="spellEnd"/>
      <w:r w:rsidRPr="00532726">
        <w:rPr>
          <w:lang w:val="es-ES"/>
        </w:rPr>
        <w:t xml:space="preserve"> 11, 28007 Madrid Spain.</w:t>
      </w:r>
    </w:p>
    <w:p w14:paraId="74858F93" w14:textId="77777777" w:rsidR="00B84A0D" w:rsidRPr="00B84A0D" w:rsidRDefault="00B84A0D">
      <w:pPr>
        <w:rPr>
          <w:rFonts w:eastAsiaTheme="minorEastAsia"/>
          <w:b/>
          <w:iCs/>
          <w:color w:val="00A3E0"/>
          <w:sz w:val="24"/>
          <w:szCs w:val="24"/>
          <w:lang w:val="es-ES"/>
        </w:rPr>
      </w:pPr>
      <w:r w:rsidRPr="00B84A0D">
        <w:rPr>
          <w:lang w:val="es-ES"/>
        </w:rPr>
        <w:br w:type="page"/>
      </w:r>
    </w:p>
    <w:p w14:paraId="5366FA26" w14:textId="372A8037" w:rsidR="00621BD1" w:rsidRDefault="007E1CFF" w:rsidP="007E1CFF">
      <w:pPr>
        <w:pStyle w:val="Sectionheadline"/>
        <w:outlineLvl w:val="1"/>
      </w:pPr>
      <w:r>
        <w:lastRenderedPageBreak/>
        <w:t>Supplementary Material</w:t>
      </w:r>
    </w:p>
    <w:p w14:paraId="53A950D8" w14:textId="7EEACB58" w:rsidR="00721BAC" w:rsidRDefault="00721BAC" w:rsidP="00B73B61">
      <w:pPr>
        <w:pStyle w:val="Caption"/>
        <w:spacing w:before="360" w:after="120" w:line="360" w:lineRule="auto"/>
        <w:rPr>
          <w:b/>
          <w:bCs/>
          <w:i w:val="0"/>
          <w:iCs w:val="0"/>
          <w:color w:val="auto"/>
          <w:sz w:val="22"/>
          <w:szCs w:val="22"/>
        </w:rPr>
      </w:pPr>
      <w:bookmarkStart w:id="1" w:name="_Ref152134165"/>
      <w:r w:rsidRPr="00595F70">
        <w:rPr>
          <w:b/>
          <w:bCs/>
          <w:i w:val="0"/>
          <w:iCs w:val="0"/>
          <w:color w:val="auto"/>
          <w:sz w:val="22"/>
          <w:szCs w:val="22"/>
        </w:rPr>
        <w:t xml:space="preserve">Supplementary Table </w: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595F70">
        <w:rPr>
          <w:b/>
          <w:bCs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51BCB">
        <w:rPr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end"/>
      </w:r>
      <w:bookmarkEnd w:id="1"/>
      <w:r w:rsidRPr="00595F70">
        <w:rPr>
          <w:b/>
          <w:bCs/>
          <w:i w:val="0"/>
          <w:iCs w:val="0"/>
          <w:color w:val="auto"/>
          <w:sz w:val="22"/>
          <w:szCs w:val="22"/>
        </w:rPr>
        <w:t>.</w:t>
      </w:r>
      <w:r w:rsidRPr="00DD44FD"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B73B61">
        <w:rPr>
          <w:i w:val="0"/>
          <w:iCs w:val="0"/>
          <w:color w:val="auto"/>
          <w:sz w:val="22"/>
          <w:szCs w:val="22"/>
        </w:rPr>
        <w:t xml:space="preserve">ICD10 codes considered in each of the definitions of hospitalization contemplated in the </w:t>
      </w:r>
      <w:proofErr w:type="gramStart"/>
      <w:r w:rsidRPr="00B73B61">
        <w:rPr>
          <w:i w:val="0"/>
          <w:iCs w:val="0"/>
          <w:color w:val="auto"/>
          <w:sz w:val="22"/>
          <w:szCs w:val="22"/>
        </w:rPr>
        <w:t>model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1550"/>
        <w:gridCol w:w="5771"/>
      </w:tblGrid>
      <w:tr w:rsidR="00F92193" w:rsidRPr="00600D02" w14:paraId="4E8F59AE" w14:textId="77777777" w:rsidTr="00595F70">
        <w:tc>
          <w:tcPr>
            <w:tcW w:w="3189" w:type="dxa"/>
            <w:gridSpan w:val="2"/>
          </w:tcPr>
          <w:p w14:paraId="53CB551C" w14:textId="0910F058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Hospitalization definition</w:t>
            </w:r>
          </w:p>
        </w:tc>
        <w:tc>
          <w:tcPr>
            <w:tcW w:w="5771" w:type="dxa"/>
          </w:tcPr>
          <w:p w14:paraId="3A8D01EB" w14:textId="7B1B2663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ICD10 codes</w:t>
            </w:r>
          </w:p>
        </w:tc>
      </w:tr>
      <w:tr w:rsidR="00F92193" w:rsidRPr="00F31A79" w14:paraId="739A2F84" w14:textId="77777777" w:rsidTr="00595F70">
        <w:tc>
          <w:tcPr>
            <w:tcW w:w="3189" w:type="dxa"/>
            <w:gridSpan w:val="2"/>
            <w:shd w:val="clear" w:color="auto" w:fill="F2F2F2"/>
          </w:tcPr>
          <w:p w14:paraId="48D4F598" w14:textId="296E0434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Cardiorespiratory hospitalization</w:t>
            </w:r>
          </w:p>
        </w:tc>
        <w:tc>
          <w:tcPr>
            <w:tcW w:w="5771" w:type="dxa"/>
            <w:shd w:val="clear" w:color="auto" w:fill="F2F2F2"/>
          </w:tcPr>
          <w:p w14:paraId="2CDE9F83" w14:textId="5304F64C" w:rsidR="00F92193" w:rsidRPr="00F31A79" w:rsidRDefault="00F92193" w:rsidP="00595F70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pt-BR"/>
              </w:rPr>
            </w:pPr>
            <w:r w:rsidRPr="00F31A79">
              <w:rPr>
                <w:rFonts w:asciiTheme="minorHAnsi" w:hAnsiTheme="minorHAnsi" w:cstheme="minorHAnsi"/>
                <w:color w:val="auto"/>
                <w:sz w:val="20"/>
                <w:szCs w:val="20"/>
                <w:lang w:val="pt-BR"/>
              </w:rPr>
              <w:t>J09-J18, J40-45, J96, I20, I21, I24, I25, I50, I60-I63; I65, I66, I69, G45, G46</w:t>
            </w:r>
          </w:p>
        </w:tc>
      </w:tr>
      <w:tr w:rsidR="00F92193" w:rsidRPr="00600D02" w14:paraId="1CDAC6E7" w14:textId="77777777" w:rsidTr="00595F70">
        <w:tc>
          <w:tcPr>
            <w:tcW w:w="3189" w:type="dxa"/>
            <w:gridSpan w:val="2"/>
            <w:shd w:val="clear" w:color="auto" w:fill="F2F2F2"/>
          </w:tcPr>
          <w:p w14:paraId="7634AC63" w14:textId="73C6B98C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Influenza &amp; pneumonia</w:t>
            </w:r>
          </w:p>
        </w:tc>
        <w:tc>
          <w:tcPr>
            <w:tcW w:w="5771" w:type="dxa"/>
            <w:shd w:val="clear" w:color="auto" w:fill="F2F2F2"/>
          </w:tcPr>
          <w:p w14:paraId="5DC655E9" w14:textId="28080B92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J09, J10, J11, J12, J13, J14, J15, J16, J17,J18 </w:t>
            </w:r>
          </w:p>
        </w:tc>
      </w:tr>
      <w:tr w:rsidR="00F92193" w:rsidRPr="00600D02" w14:paraId="76975C6A" w14:textId="77777777" w:rsidTr="00595F70">
        <w:tc>
          <w:tcPr>
            <w:tcW w:w="3189" w:type="dxa"/>
            <w:gridSpan w:val="2"/>
            <w:shd w:val="clear" w:color="auto" w:fill="F2F2F2"/>
          </w:tcPr>
          <w:p w14:paraId="09CD5E78" w14:textId="443857D1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Respiratory hospitalization</w:t>
            </w:r>
          </w:p>
        </w:tc>
        <w:tc>
          <w:tcPr>
            <w:tcW w:w="5771" w:type="dxa"/>
            <w:shd w:val="clear" w:color="auto" w:fill="F2F2F2"/>
          </w:tcPr>
          <w:p w14:paraId="26ADDA2B" w14:textId="1FAC824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J09-J18, J40-45, J96</w:t>
            </w:r>
          </w:p>
        </w:tc>
      </w:tr>
      <w:tr w:rsidR="00F92193" w:rsidRPr="00600D02" w14:paraId="11F5141F" w14:textId="77777777" w:rsidTr="00595F70">
        <w:tc>
          <w:tcPr>
            <w:tcW w:w="3189" w:type="dxa"/>
            <w:gridSpan w:val="2"/>
            <w:shd w:val="clear" w:color="auto" w:fill="F2F2F2"/>
          </w:tcPr>
          <w:p w14:paraId="6B581042" w14:textId="46B53DA3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All-cause hospitalization</w:t>
            </w:r>
          </w:p>
        </w:tc>
        <w:tc>
          <w:tcPr>
            <w:tcW w:w="5771" w:type="dxa"/>
            <w:shd w:val="clear" w:color="auto" w:fill="F2F2F2"/>
          </w:tcPr>
          <w:p w14:paraId="2C74A545" w14:textId="10669A69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All codes</w:t>
            </w:r>
          </w:p>
        </w:tc>
      </w:tr>
      <w:tr w:rsidR="00F92193" w:rsidRPr="00600D02" w14:paraId="112BBF18" w14:textId="77777777" w:rsidTr="00595F70">
        <w:trPr>
          <w:trHeight w:val="61"/>
        </w:trPr>
        <w:tc>
          <w:tcPr>
            <w:tcW w:w="1639" w:type="dxa"/>
          </w:tcPr>
          <w:p w14:paraId="7822CA2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</w:tc>
        <w:tc>
          <w:tcPr>
            <w:tcW w:w="1550" w:type="dxa"/>
            <w:vAlign w:val="center"/>
          </w:tcPr>
          <w:p w14:paraId="69B3153C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</w:tc>
        <w:tc>
          <w:tcPr>
            <w:tcW w:w="5771" w:type="dxa"/>
          </w:tcPr>
          <w:p w14:paraId="1642866D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</w:tc>
      </w:tr>
      <w:tr w:rsidR="00F92193" w:rsidRPr="00600D02" w14:paraId="5AB3B2BC" w14:textId="77777777" w:rsidTr="00F92193">
        <w:tc>
          <w:tcPr>
            <w:tcW w:w="1639" w:type="dxa"/>
          </w:tcPr>
          <w:p w14:paraId="0276E754" w14:textId="77777777" w:rsidR="00F92193" w:rsidRPr="00500279" w:rsidRDefault="00F92193" w:rsidP="00595F70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002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ICD10 code</w:t>
            </w:r>
          </w:p>
        </w:tc>
        <w:tc>
          <w:tcPr>
            <w:tcW w:w="1550" w:type="dxa"/>
            <w:vAlign w:val="center"/>
          </w:tcPr>
          <w:p w14:paraId="2695264F" w14:textId="77777777" w:rsidR="00F92193" w:rsidRPr="00500279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002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5771" w:type="dxa"/>
          </w:tcPr>
          <w:p w14:paraId="42EB5F4C" w14:textId="77777777" w:rsidR="00F92193" w:rsidRPr="00500279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002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Definition</w:t>
            </w:r>
          </w:p>
        </w:tc>
      </w:tr>
      <w:tr w:rsidR="00F92193" w:rsidRPr="00600D02" w14:paraId="6840AAF1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558252F6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J09</w:t>
            </w:r>
          </w:p>
        </w:tc>
        <w:tc>
          <w:tcPr>
            <w:tcW w:w="1550" w:type="dxa"/>
            <w:vMerge w:val="restart"/>
            <w:shd w:val="clear" w:color="auto" w:fill="D9D9D9" w:themeFill="background1" w:themeFillShade="D9"/>
            <w:vAlign w:val="center"/>
          </w:tcPr>
          <w:p w14:paraId="03B58661" w14:textId="6859A6B8" w:rsidR="00F92193" w:rsidRPr="00595F70" w:rsidRDefault="002A3F9B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Pneumonia &amp; influenza</w:t>
            </w:r>
          </w:p>
        </w:tc>
        <w:tc>
          <w:tcPr>
            <w:tcW w:w="5771" w:type="dxa"/>
            <w:shd w:val="clear" w:color="auto" w:fill="D9D9D9" w:themeFill="background1" w:themeFillShade="D9"/>
          </w:tcPr>
          <w:p w14:paraId="65F0F700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Influenza due to identified influenza viruses</w:t>
            </w:r>
          </w:p>
        </w:tc>
      </w:tr>
      <w:tr w:rsidR="00F92193" w:rsidRPr="00600D02" w14:paraId="0AA88115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13EAC7A1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J10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30F92A6E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61DD879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Flu due to other types of influenza viruses identified</w:t>
            </w:r>
          </w:p>
        </w:tc>
      </w:tr>
      <w:tr w:rsidR="00F92193" w:rsidRPr="00600D02" w14:paraId="570995FF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7D6CBD72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J11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4FACAECE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2EBB005C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Flu due to unidentified influenza viruses</w:t>
            </w:r>
          </w:p>
        </w:tc>
      </w:tr>
      <w:tr w:rsidR="00F92193" w:rsidRPr="00600D02" w14:paraId="4C8DA516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25CC49E7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J12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293BFCD5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7D5F5004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Viral pneumonia, not classified elsewhere</w:t>
            </w:r>
          </w:p>
        </w:tc>
      </w:tr>
      <w:tr w:rsidR="00F92193" w:rsidRPr="00600D02" w14:paraId="5A89777E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71030BB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J13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1CE64E32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4A528372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Streptococcus pneumoniae</w:t>
            </w: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pneumonia</w:t>
            </w:r>
          </w:p>
        </w:tc>
      </w:tr>
      <w:tr w:rsidR="00F92193" w:rsidRPr="00600D02" w14:paraId="46795512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66B9F6C3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J14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073C7674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3598EAE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595F7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Haemophilus</w:t>
            </w:r>
            <w:proofErr w:type="spellEnd"/>
            <w:r w:rsidRPr="00595F7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 xml:space="preserve"> influenzae</w:t>
            </w: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pneumonia</w:t>
            </w:r>
          </w:p>
        </w:tc>
      </w:tr>
      <w:tr w:rsidR="00F92193" w:rsidRPr="00600D02" w14:paraId="33EB3522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37C17E9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J15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1523162B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7E162DE2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Bacterial pneumonia, not otherwise classifiable</w:t>
            </w:r>
          </w:p>
        </w:tc>
      </w:tr>
      <w:tr w:rsidR="00F92193" w:rsidRPr="00600D02" w14:paraId="4DBD1215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616220E8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J16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0C955008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572BFE06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Pneumonia due to other infectious microorganisms, not classified elsewhere</w:t>
            </w:r>
          </w:p>
        </w:tc>
      </w:tr>
      <w:tr w:rsidR="00F92193" w:rsidRPr="00600D02" w14:paraId="0B59AE31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696B8AAA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J17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5DB39032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4CAFB258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Pneumonia in diseases classified elsewhere</w:t>
            </w:r>
          </w:p>
        </w:tc>
      </w:tr>
      <w:tr w:rsidR="00F92193" w:rsidRPr="00600D02" w14:paraId="54294B05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0A7C4793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J18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5CD2879A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13A8F770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Pneumonia, unspecified organism</w:t>
            </w:r>
          </w:p>
        </w:tc>
      </w:tr>
      <w:tr w:rsidR="00F92193" w:rsidRPr="00600D02" w14:paraId="31EB2ED9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4F2FD5A8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J40</w:t>
            </w:r>
          </w:p>
        </w:tc>
        <w:tc>
          <w:tcPr>
            <w:tcW w:w="1550" w:type="dxa"/>
            <w:vMerge w:val="restart"/>
            <w:shd w:val="clear" w:color="auto" w:fill="F2F2F2" w:themeFill="background1" w:themeFillShade="F2"/>
            <w:vAlign w:val="center"/>
          </w:tcPr>
          <w:p w14:paraId="79247BDF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Respiratory disease</w:t>
            </w:r>
          </w:p>
        </w:tc>
        <w:tc>
          <w:tcPr>
            <w:tcW w:w="5771" w:type="dxa"/>
            <w:shd w:val="clear" w:color="auto" w:fill="F2F2F2" w:themeFill="background1" w:themeFillShade="F2"/>
          </w:tcPr>
          <w:p w14:paraId="07B12528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Bronchitis, acute or chronic (not specified)</w:t>
            </w:r>
          </w:p>
        </w:tc>
      </w:tr>
      <w:tr w:rsidR="00F92193" w:rsidRPr="00600D02" w14:paraId="24E69DA2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267100F8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J41</w:t>
            </w:r>
          </w:p>
        </w:tc>
        <w:tc>
          <w:tcPr>
            <w:tcW w:w="1550" w:type="dxa"/>
            <w:vMerge/>
            <w:shd w:val="clear" w:color="auto" w:fill="F2F2F2" w:themeFill="background1" w:themeFillShade="F2"/>
            <w:vAlign w:val="center"/>
          </w:tcPr>
          <w:p w14:paraId="583EDE2B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2F2F2" w:themeFill="background1" w:themeFillShade="F2"/>
          </w:tcPr>
          <w:p w14:paraId="7EDDFAAC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Simple and mucopurulent chronic bronchitis</w:t>
            </w:r>
          </w:p>
        </w:tc>
      </w:tr>
      <w:tr w:rsidR="00F92193" w:rsidRPr="00600D02" w14:paraId="2EC99CF1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3E3A2126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J42</w:t>
            </w:r>
          </w:p>
        </w:tc>
        <w:tc>
          <w:tcPr>
            <w:tcW w:w="1550" w:type="dxa"/>
            <w:vMerge/>
            <w:shd w:val="clear" w:color="auto" w:fill="F2F2F2" w:themeFill="background1" w:themeFillShade="F2"/>
            <w:vAlign w:val="center"/>
          </w:tcPr>
          <w:p w14:paraId="57168BB7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2F2F2" w:themeFill="background1" w:themeFillShade="F2"/>
          </w:tcPr>
          <w:p w14:paraId="16FACE50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Unspecified chronic bronchitis</w:t>
            </w:r>
          </w:p>
        </w:tc>
      </w:tr>
      <w:tr w:rsidR="00F92193" w:rsidRPr="00600D02" w14:paraId="2C1836B1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0796A724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J43</w:t>
            </w:r>
          </w:p>
        </w:tc>
        <w:tc>
          <w:tcPr>
            <w:tcW w:w="1550" w:type="dxa"/>
            <w:vMerge/>
            <w:shd w:val="clear" w:color="auto" w:fill="F2F2F2" w:themeFill="background1" w:themeFillShade="F2"/>
            <w:vAlign w:val="center"/>
          </w:tcPr>
          <w:p w14:paraId="3996BE89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2F2F2" w:themeFill="background1" w:themeFillShade="F2"/>
          </w:tcPr>
          <w:p w14:paraId="671858EC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Emphysema</w:t>
            </w:r>
          </w:p>
        </w:tc>
      </w:tr>
      <w:tr w:rsidR="00F92193" w:rsidRPr="00600D02" w14:paraId="54C736C3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37F6FFCA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J44</w:t>
            </w:r>
          </w:p>
        </w:tc>
        <w:tc>
          <w:tcPr>
            <w:tcW w:w="1550" w:type="dxa"/>
            <w:vMerge/>
            <w:shd w:val="clear" w:color="auto" w:fill="F2F2F2" w:themeFill="background1" w:themeFillShade="F2"/>
            <w:vAlign w:val="center"/>
          </w:tcPr>
          <w:p w14:paraId="19BFB9E8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2F2F2" w:themeFill="background1" w:themeFillShade="F2"/>
          </w:tcPr>
          <w:p w14:paraId="6B4BC4BB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Other chronic obstructive lung diseases</w:t>
            </w:r>
          </w:p>
        </w:tc>
      </w:tr>
      <w:tr w:rsidR="00F92193" w:rsidRPr="00600D02" w14:paraId="79975ED0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798CC85A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J45</w:t>
            </w:r>
          </w:p>
        </w:tc>
        <w:tc>
          <w:tcPr>
            <w:tcW w:w="1550" w:type="dxa"/>
            <w:vMerge/>
            <w:shd w:val="clear" w:color="auto" w:fill="F2F2F2" w:themeFill="background1" w:themeFillShade="F2"/>
            <w:vAlign w:val="center"/>
          </w:tcPr>
          <w:p w14:paraId="28EF2C04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2F2F2" w:themeFill="background1" w:themeFillShade="F2"/>
          </w:tcPr>
          <w:p w14:paraId="7A787116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Asthma</w:t>
            </w:r>
          </w:p>
        </w:tc>
      </w:tr>
      <w:tr w:rsidR="00F92193" w:rsidRPr="00600D02" w14:paraId="1F05617E" w14:textId="77777777" w:rsidTr="00595F70">
        <w:tc>
          <w:tcPr>
            <w:tcW w:w="1639" w:type="dxa"/>
            <w:shd w:val="clear" w:color="auto" w:fill="F2F2F2" w:themeFill="background1" w:themeFillShade="F2"/>
          </w:tcPr>
          <w:p w14:paraId="3F1D3B49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J96</w:t>
            </w:r>
          </w:p>
        </w:tc>
        <w:tc>
          <w:tcPr>
            <w:tcW w:w="1550" w:type="dxa"/>
            <w:vMerge/>
            <w:shd w:val="clear" w:color="auto" w:fill="F2F2F2" w:themeFill="background1" w:themeFillShade="F2"/>
            <w:vAlign w:val="center"/>
          </w:tcPr>
          <w:p w14:paraId="5F7844BF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2F2F2" w:themeFill="background1" w:themeFillShade="F2"/>
          </w:tcPr>
          <w:p w14:paraId="23F23C70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Respiratory failure, not classified elsewhere</w:t>
            </w:r>
          </w:p>
        </w:tc>
      </w:tr>
      <w:tr w:rsidR="00F92193" w:rsidRPr="00600D02" w14:paraId="5E4979B5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2C79D938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G45</w:t>
            </w:r>
          </w:p>
        </w:tc>
        <w:tc>
          <w:tcPr>
            <w:tcW w:w="1550" w:type="dxa"/>
            <w:vMerge w:val="restart"/>
            <w:shd w:val="clear" w:color="auto" w:fill="D9D9D9" w:themeFill="background1" w:themeFillShade="D9"/>
            <w:vAlign w:val="center"/>
          </w:tcPr>
          <w:p w14:paraId="598F06E5" w14:textId="76DBC013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Cardiovascular disease</w:t>
            </w:r>
          </w:p>
        </w:tc>
        <w:tc>
          <w:tcPr>
            <w:tcW w:w="5771" w:type="dxa"/>
            <w:shd w:val="clear" w:color="auto" w:fill="D9D9D9" w:themeFill="background1" w:themeFillShade="D9"/>
          </w:tcPr>
          <w:p w14:paraId="5F0858F4" w14:textId="525DC2D9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Transient </w:t>
            </w:r>
            <w:r w:rsidR="002561A1"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ischemic</w:t>
            </w: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strokes and related syndromes</w:t>
            </w:r>
          </w:p>
        </w:tc>
      </w:tr>
      <w:tr w:rsidR="00F92193" w:rsidRPr="00600D02" w14:paraId="3C81FEA8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43CEF244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G46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7530E88D" w14:textId="5B9178FF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70565EDC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Cerebral vascular syndromes in cerebrovascular diseases</w:t>
            </w:r>
          </w:p>
        </w:tc>
      </w:tr>
      <w:tr w:rsidR="00F92193" w:rsidRPr="00600D02" w14:paraId="5818C00C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621339B0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I20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1698F9CB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05B3A6F5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Angina pectoris</w:t>
            </w:r>
          </w:p>
        </w:tc>
      </w:tr>
      <w:tr w:rsidR="00F92193" w:rsidRPr="00600D02" w14:paraId="71116062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488C6B4B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I21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4DFCFB68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7D45927A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Acute myocardial infarction with ST elevation (STEMI) and non-ST elevation (STEMI)</w:t>
            </w:r>
          </w:p>
        </w:tc>
      </w:tr>
      <w:tr w:rsidR="00F92193" w:rsidRPr="00600D02" w14:paraId="43EEA540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42AB786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I24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4737CBEF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42975D9A" w14:textId="7208EF26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Other acute </w:t>
            </w:r>
            <w:r w:rsidR="002561A1"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ischemic</w:t>
            </w: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heart diseases</w:t>
            </w:r>
          </w:p>
        </w:tc>
      </w:tr>
      <w:tr w:rsidR="00F92193" w:rsidRPr="00600D02" w14:paraId="285D8B74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35466CF4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I25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69CEAB46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388D8614" w14:textId="5BCB695B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Chronic </w:t>
            </w:r>
            <w:r w:rsidR="002561A1"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ischemic</w:t>
            </w: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heart disease</w:t>
            </w:r>
          </w:p>
        </w:tc>
      </w:tr>
      <w:tr w:rsidR="00F92193" w:rsidRPr="00600D02" w14:paraId="2F5C4425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27BBA0FB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I50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641B8DBB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101922E4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Heart failure</w:t>
            </w:r>
          </w:p>
        </w:tc>
      </w:tr>
      <w:tr w:rsidR="00F92193" w:rsidRPr="00600D02" w14:paraId="7D4AABAE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01AF0594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I60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3275B2D8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685AC529" w14:textId="2595BF45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Nontraumatic subarachnoid </w:t>
            </w:r>
            <w:r w:rsidR="002561A1"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hemorrhage</w:t>
            </w:r>
          </w:p>
        </w:tc>
      </w:tr>
      <w:tr w:rsidR="00F92193" w:rsidRPr="00600D02" w14:paraId="762881B5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34A920BB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I61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57597CC6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1F14A5C7" w14:textId="7CD7938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Nontraumatic intracerebral </w:t>
            </w:r>
            <w:r w:rsidR="002561A1"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hemorrhage</w:t>
            </w:r>
          </w:p>
        </w:tc>
      </w:tr>
      <w:tr w:rsidR="00F92193" w:rsidRPr="00600D02" w14:paraId="5A015C67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0B04E25C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I62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556CA296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43A6330D" w14:textId="75439D99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Other nontraumatic intracranial </w:t>
            </w:r>
            <w:r w:rsidR="002561A1"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hemorrhage</w:t>
            </w: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and those unspecified</w:t>
            </w:r>
          </w:p>
        </w:tc>
      </w:tr>
      <w:tr w:rsidR="00F92193" w:rsidRPr="00600D02" w14:paraId="6C2BC857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0142BDBA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I63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78754808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46595557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Cerebral stroke</w:t>
            </w:r>
          </w:p>
        </w:tc>
      </w:tr>
      <w:tr w:rsidR="00F92193" w:rsidRPr="00600D02" w14:paraId="389220BD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66B1945C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I65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459576D9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11FD2C1D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Occlusion and stenosis of precerebral arteries, which does not produce cerebral infarction</w:t>
            </w:r>
          </w:p>
        </w:tc>
      </w:tr>
      <w:tr w:rsidR="00F92193" w:rsidRPr="00600D02" w14:paraId="65FBADEA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58FEC215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I66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40688E26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06221E93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Occlusion and stenosis of cerebral arteries, which does not produce cerebral infarction </w:t>
            </w:r>
          </w:p>
        </w:tc>
      </w:tr>
      <w:tr w:rsidR="00F92193" w:rsidRPr="00600D02" w14:paraId="466FA699" w14:textId="77777777" w:rsidTr="00595F70">
        <w:tc>
          <w:tcPr>
            <w:tcW w:w="1639" w:type="dxa"/>
            <w:shd w:val="clear" w:color="auto" w:fill="D9D9D9" w:themeFill="background1" w:themeFillShade="D9"/>
          </w:tcPr>
          <w:p w14:paraId="034BD2E9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I69</w:t>
            </w: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0EE6F383" w14:textId="77777777" w:rsidR="00F92193" w:rsidRPr="00595F70" w:rsidRDefault="00F92193" w:rsidP="00595F70">
            <w:pPr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D9D9D9" w:themeFill="background1" w:themeFillShade="D9"/>
          </w:tcPr>
          <w:p w14:paraId="4D18AB47" w14:textId="77777777" w:rsidR="00F92193" w:rsidRPr="00595F70" w:rsidRDefault="00F92193" w:rsidP="00595F70">
            <w:pPr>
              <w:spacing w:line="360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95F7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Cerebrovascular disease sequelae </w:t>
            </w:r>
          </w:p>
        </w:tc>
      </w:tr>
    </w:tbl>
    <w:p w14:paraId="35E1457D" w14:textId="5DD3C66F" w:rsidR="00062A00" w:rsidRPr="00323735" w:rsidRDefault="00062A00" w:rsidP="00323735">
      <w:pPr>
        <w:pStyle w:val="Caption"/>
        <w:spacing w:after="120" w:line="360" w:lineRule="auto"/>
        <w:rPr>
          <w:rStyle w:val="Emphasis"/>
          <w:color w:val="auto"/>
        </w:rPr>
      </w:pPr>
      <w:bookmarkStart w:id="2" w:name="_Ref154678433"/>
      <w:bookmarkStart w:id="3" w:name="_Ref153432659"/>
      <w:r w:rsidRPr="00323735">
        <w:rPr>
          <w:rStyle w:val="Emphasis"/>
          <w:b/>
          <w:bCs/>
          <w:color w:val="auto"/>
        </w:rPr>
        <w:t>Note</w:t>
      </w:r>
      <w:r>
        <w:rPr>
          <w:rStyle w:val="Emphasis"/>
          <w:color w:val="auto"/>
        </w:rPr>
        <w:t xml:space="preserve">: The ICD10 codes for each definition are based on and converted from the MedDRA preferred terms for serious adverse events taken from a supplementary analysis of the randomized clinical trial (RCT) FIM12 </w:t>
      </w:r>
      <w:r w:rsidRPr="00323735">
        <w:rPr>
          <w:rStyle w:val="Emphasis"/>
          <w:color w:val="auto"/>
        </w:rPr>
        <w:fldChar w:fldCharType="begin">
          <w:fldData xml:space="preserve">PEVuZE5vdGU+PENpdGU+PEF1dGhvcj5EaWF6R3JhbmFkb3M8L0F1dGhvcj48WWVhcj4yMDE1PC9Z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</w:fldData>
        </w:fldChar>
      </w:r>
      <w:r w:rsidR="007F0458">
        <w:rPr>
          <w:rStyle w:val="Emphasis"/>
          <w:color w:val="auto"/>
        </w:rPr>
        <w:instrText xml:space="preserve"> ADDIN EN.CITE </w:instrText>
      </w:r>
      <w:r w:rsidR="007F0458">
        <w:rPr>
          <w:rStyle w:val="Emphasis"/>
          <w:color w:val="auto"/>
        </w:rPr>
        <w:fldChar w:fldCharType="begin">
          <w:fldData xml:space="preserve">PEVuZE5vdGU+PENpdGU+PEF1dGhvcj5EaWF6R3JhbmFkb3M8L0F1dGhvcj48WWVhcj4yMDE1PC9Z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</w:fldData>
        </w:fldChar>
      </w:r>
      <w:r w:rsidR="007F0458">
        <w:rPr>
          <w:rStyle w:val="Emphasis"/>
          <w:color w:val="auto"/>
        </w:rPr>
        <w:instrText xml:space="preserve"> ADDIN EN.CITE.DATA </w:instrText>
      </w:r>
      <w:r w:rsidR="007F0458">
        <w:rPr>
          <w:rStyle w:val="Emphasis"/>
          <w:color w:val="auto"/>
        </w:rPr>
      </w:r>
      <w:r w:rsidR="007F0458">
        <w:rPr>
          <w:rStyle w:val="Emphasis"/>
          <w:color w:val="auto"/>
        </w:rPr>
        <w:fldChar w:fldCharType="end"/>
      </w:r>
      <w:r w:rsidRPr="00323735">
        <w:rPr>
          <w:rStyle w:val="Emphasis"/>
          <w:color w:val="auto"/>
        </w:rPr>
      </w:r>
      <w:r w:rsidRPr="00323735">
        <w:rPr>
          <w:rStyle w:val="Emphasis"/>
          <w:color w:val="auto"/>
        </w:rPr>
        <w:fldChar w:fldCharType="separate"/>
      </w:r>
      <w:r w:rsidR="007F0458">
        <w:rPr>
          <w:rStyle w:val="Emphasis"/>
          <w:noProof/>
          <w:color w:val="auto"/>
        </w:rPr>
        <w:t>[1]</w:t>
      </w:r>
      <w:r w:rsidRPr="00323735">
        <w:rPr>
          <w:rStyle w:val="Emphasis"/>
          <w:color w:val="auto"/>
        </w:rPr>
        <w:fldChar w:fldCharType="end"/>
      </w:r>
      <w:r>
        <w:rPr>
          <w:rStyle w:val="Emphasis"/>
          <w:color w:val="auto"/>
        </w:rPr>
        <w:t>.</w:t>
      </w:r>
    </w:p>
    <w:p w14:paraId="2D07F203" w14:textId="77777777" w:rsidR="003B787C" w:rsidRDefault="003B787C">
      <w:pPr>
        <w:rPr>
          <w:b/>
          <w:bCs/>
          <w:color w:val="auto"/>
        </w:rPr>
      </w:pPr>
      <w:r>
        <w:rPr>
          <w:b/>
          <w:bCs/>
          <w:i/>
          <w:iCs/>
          <w:color w:val="auto"/>
        </w:rPr>
        <w:br w:type="page"/>
      </w:r>
    </w:p>
    <w:p w14:paraId="52FF572F" w14:textId="7950D4FD" w:rsidR="00694A19" w:rsidRDefault="00694A19" w:rsidP="00DD44FD">
      <w:pPr>
        <w:pStyle w:val="Caption"/>
        <w:spacing w:before="360" w:after="120" w:line="360" w:lineRule="auto"/>
        <w:rPr>
          <w:i w:val="0"/>
          <w:iCs w:val="0"/>
          <w:color w:val="auto"/>
          <w:sz w:val="22"/>
          <w:szCs w:val="22"/>
        </w:rPr>
      </w:pPr>
      <w:r w:rsidRPr="00595F70">
        <w:rPr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Table </w: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595F70">
        <w:rPr>
          <w:b/>
          <w:bCs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51BCB">
        <w:rPr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end"/>
      </w:r>
      <w:bookmarkEnd w:id="2"/>
      <w:r w:rsidRPr="00595F70">
        <w:rPr>
          <w:b/>
          <w:bCs/>
          <w:i w:val="0"/>
          <w:iCs w:val="0"/>
          <w:color w:val="auto"/>
          <w:sz w:val="22"/>
          <w:szCs w:val="22"/>
        </w:rPr>
        <w:t>.</w:t>
      </w:r>
      <w:r w:rsidRPr="00721BAC">
        <w:rPr>
          <w:i w:val="0"/>
          <w:iCs w:val="0"/>
          <w:color w:val="auto"/>
          <w:sz w:val="22"/>
          <w:szCs w:val="22"/>
        </w:rPr>
        <w:t xml:space="preserve"> </w:t>
      </w:r>
      <w:r w:rsidRPr="00694A19">
        <w:rPr>
          <w:i w:val="0"/>
          <w:iCs w:val="0"/>
          <w:color w:val="auto"/>
          <w:sz w:val="22"/>
          <w:szCs w:val="22"/>
        </w:rPr>
        <w:t xml:space="preserve">Scenarios analyzed in the economic </w:t>
      </w:r>
      <w:proofErr w:type="gramStart"/>
      <w:r w:rsidRPr="00694A19">
        <w:rPr>
          <w:i w:val="0"/>
          <w:iCs w:val="0"/>
          <w:color w:val="auto"/>
          <w:sz w:val="22"/>
          <w:szCs w:val="22"/>
        </w:rPr>
        <w:t>evaluation</w:t>
      </w:r>
      <w:proofErr w:type="gramEnd"/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50"/>
        <w:gridCol w:w="1270"/>
        <w:gridCol w:w="1691"/>
        <w:gridCol w:w="1691"/>
        <w:gridCol w:w="1689"/>
      </w:tblGrid>
      <w:tr w:rsidR="003B787C" w:rsidRPr="0052489C" w14:paraId="126ADAA0" w14:textId="77777777" w:rsidTr="003B787C">
        <w:trPr>
          <w:tblHeader/>
        </w:trPr>
        <w:tc>
          <w:tcPr>
            <w:tcW w:w="179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404F04" w14:textId="77777777" w:rsidR="003B787C" w:rsidRPr="00623DB9" w:rsidRDefault="003B787C" w:rsidP="000F6FA7">
            <w:pPr>
              <w:pStyle w:val="Caption"/>
              <w:spacing w:line="276" w:lineRule="auto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Parameter</w:t>
            </w:r>
            <w:r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[Reference]</w:t>
            </w:r>
          </w:p>
        </w:tc>
        <w:tc>
          <w:tcPr>
            <w:tcW w:w="64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245738" w14:textId="77777777" w:rsidR="003B787C" w:rsidRPr="00623DB9" w:rsidRDefault="003B787C" w:rsidP="000F6FA7">
            <w:pPr>
              <w:pStyle w:val="Caption"/>
              <w:spacing w:line="276" w:lineRule="auto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Age group</w:t>
            </w:r>
          </w:p>
        </w:tc>
        <w:tc>
          <w:tcPr>
            <w:tcW w:w="8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32E877" w14:textId="77777777" w:rsidR="003B787C" w:rsidRPr="00623DB9" w:rsidRDefault="003B787C" w:rsidP="000F6FA7">
            <w:pPr>
              <w:pStyle w:val="Caption"/>
              <w:spacing w:line="276" w:lineRule="auto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P&amp;I hosp.</w:t>
            </w:r>
          </w:p>
        </w:tc>
        <w:tc>
          <w:tcPr>
            <w:tcW w:w="8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0D175E" w14:textId="77777777" w:rsidR="003B787C" w:rsidRPr="00623DB9" w:rsidRDefault="003B787C" w:rsidP="000F6FA7">
            <w:pPr>
              <w:pStyle w:val="Caption"/>
              <w:spacing w:line="276" w:lineRule="auto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Respiratory hosp.</w:t>
            </w:r>
          </w:p>
        </w:tc>
        <w:tc>
          <w:tcPr>
            <w:tcW w:w="8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4627A0" w14:textId="77777777" w:rsidR="003B787C" w:rsidRPr="00623DB9" w:rsidRDefault="003B787C" w:rsidP="000F6FA7">
            <w:pPr>
              <w:pStyle w:val="Caption"/>
              <w:spacing w:line="276" w:lineRule="auto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All cause hosp.</w:t>
            </w:r>
          </w:p>
        </w:tc>
      </w:tr>
      <w:tr w:rsidR="003B787C" w:rsidRPr="0052489C" w14:paraId="71B7FD58" w14:textId="77777777" w:rsidTr="003B787C">
        <w:tc>
          <w:tcPr>
            <w:tcW w:w="1794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851FA21" w14:textId="68E5DFC6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SD-QIV VE against hospitalizations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PEVuZE5vdGU+PENpdGU+PEF1dGhvcj5CZXllcjwvQXV0aG9yPjxZZWFyPjIwMTM8L1llYXI+PFJl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PEVuZE5vdGU+PENpdGU+PEF1dGhvcj5CZXllcjwvQXV0aG9yPjxZZWFyPjIwMTM8L1llYXI+PFJl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[2-4]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left w:val="nil"/>
              <w:bottom w:val="nil"/>
              <w:right w:val="nil"/>
            </w:tcBorders>
            <w:vAlign w:val="center"/>
          </w:tcPr>
          <w:p w14:paraId="6BF57AD5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65-74</w:t>
            </w:r>
          </w:p>
        </w:tc>
        <w:tc>
          <w:tcPr>
            <w:tcW w:w="855" w:type="pct"/>
            <w:tcBorders>
              <w:left w:val="nil"/>
              <w:bottom w:val="nil"/>
              <w:right w:val="nil"/>
            </w:tcBorders>
            <w:vAlign w:val="center"/>
          </w:tcPr>
          <w:p w14:paraId="43763C15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29.3%</w:t>
            </w:r>
          </w:p>
        </w:tc>
        <w:tc>
          <w:tcPr>
            <w:tcW w:w="855" w:type="pct"/>
            <w:tcBorders>
              <w:left w:val="nil"/>
              <w:bottom w:val="nil"/>
              <w:right w:val="nil"/>
            </w:tcBorders>
            <w:vAlign w:val="center"/>
          </w:tcPr>
          <w:p w14:paraId="29EBD17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29.3%</w:t>
            </w:r>
          </w:p>
        </w:tc>
        <w:tc>
          <w:tcPr>
            <w:tcW w:w="855" w:type="pct"/>
            <w:tcBorders>
              <w:left w:val="nil"/>
              <w:bottom w:val="nil"/>
              <w:right w:val="nil"/>
            </w:tcBorders>
            <w:vAlign w:val="center"/>
          </w:tcPr>
          <w:p w14:paraId="56CF81EB" w14:textId="77777777" w:rsidR="003B787C" w:rsidRPr="00886BD6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886BD6">
              <w:rPr>
                <w:i w:val="0"/>
                <w:iCs w:val="0"/>
                <w:color w:val="auto"/>
                <w:sz w:val="20"/>
                <w:szCs w:val="20"/>
              </w:rPr>
              <w:t>4.7%</w:t>
            </w:r>
          </w:p>
        </w:tc>
      </w:tr>
      <w:tr w:rsidR="003B787C" w:rsidRPr="0052489C" w14:paraId="20C2CAB9" w14:textId="77777777" w:rsidTr="003B787C">
        <w:tc>
          <w:tcPr>
            <w:tcW w:w="179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F052A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60130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85B9D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29.3%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7353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29.3%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7F018" w14:textId="77777777" w:rsidR="003B787C" w:rsidRPr="00886BD6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886BD6">
              <w:rPr>
                <w:i w:val="0"/>
                <w:iCs w:val="0"/>
                <w:color w:val="auto"/>
                <w:sz w:val="20"/>
                <w:szCs w:val="20"/>
              </w:rPr>
              <w:t>6.9%</w:t>
            </w:r>
          </w:p>
        </w:tc>
      </w:tr>
      <w:tr w:rsidR="003B787C" w:rsidRPr="0052489C" w14:paraId="6DA54E4F" w14:textId="77777777" w:rsidTr="003B787C"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7D460" w14:textId="5F7AB140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HD-QIV vs SD-QIV rVE against hospitalizations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PEVuZE5vdGU+PENpdGU+PEF1dGhvcj5MZWU8L0F1dGhvcj48WWVhcj4yMDIzPC9ZZWFyPjxSZWNO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PEVuZE5vdGU+PENpdGU+PEF1dGhvcj5MZWU8L0F1dGhvcj48WWVhcj4yMDIzPC9ZZWFyPjxSZWNO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[5, 6]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576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771F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C327A">
              <w:rPr>
                <w:i w:val="0"/>
                <w:iCs w:val="0"/>
                <w:color w:val="auto"/>
                <w:sz w:val="20"/>
                <w:szCs w:val="20"/>
              </w:rPr>
              <w:t>23.5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%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78C2C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14.7%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3864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C327A">
              <w:rPr>
                <w:i w:val="0"/>
                <w:iCs w:val="0"/>
                <w:color w:val="auto"/>
                <w:sz w:val="20"/>
                <w:szCs w:val="20"/>
              </w:rPr>
              <w:t>7.3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%</w:t>
            </w:r>
          </w:p>
        </w:tc>
      </w:tr>
      <w:tr w:rsidR="003B787C" w:rsidRPr="0052489C" w14:paraId="10C80E2C" w14:textId="77777777" w:rsidTr="003B787C"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A21CF" w14:textId="78F18E4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Proportion of hosp. occurring during the influenza season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 ExcludeAuth="1" ExcludeYear="1"&gt;&lt;RecNum&gt;13&lt;/RecNum&gt;&lt;DisplayText&gt;[7]&lt;/DisplayText&gt;&lt;record&gt;&lt;rec-number&gt;13&lt;/rec-number&gt;&lt;foreign-keys&gt;&lt;key app="EN" db-id="e295p5se2xd0woezee7pfsx8pfvr9a20ezpd" timestamp="1694498062"&gt;13&lt;/key&gt;&lt;/foreign-keys&gt;&lt;ref-type name="Journal Article"&gt;17&lt;/ref-type&gt;&lt;contributors&gt;&lt;/contributors&gt;&lt;titles&gt;&lt;title&gt;Ministerio de Sanidad. Explotación de bases del CMBD. Estadísticos de referencia estatal de los sistemas de agrupación de registro de pacientes. Gobierno de España&lt;/title&gt;&lt;/titles&gt;&lt;dates&gt;&lt;/dates&gt;&lt;urls&gt;&lt;/urls&gt;&lt;/record&gt;&lt;/Cite&gt;&lt;/EndNote&gt;</w:instrTex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FECD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F0160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100%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47FF1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74%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CFFA4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66%</w:t>
            </w:r>
          </w:p>
        </w:tc>
      </w:tr>
      <w:tr w:rsidR="003B787C" w:rsidRPr="0052489C" w14:paraId="3BDC0E10" w14:textId="77777777" w:rsidTr="003B787C">
        <w:tc>
          <w:tcPr>
            <w:tcW w:w="179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6E6C" w14:textId="498F4244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Hospitalization rate per 100,000 people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 ExcludeAuth="1" ExcludeYear="1"&gt;&lt;RecNum&gt;13&lt;/RecNum&gt;&lt;DisplayText&gt;[7]&lt;/DisplayText&gt;&lt;record&gt;&lt;rec-number&gt;13&lt;/rec-number&gt;&lt;foreign-keys&gt;&lt;key app="EN" db-id="e295p5se2xd0woezee7pfsx8pfvr9a20ezpd" timestamp="1694498062"&gt;13&lt;/key&gt;&lt;/foreign-keys&gt;&lt;ref-type name="Journal Article"&gt;17&lt;/ref-type&gt;&lt;contributors&gt;&lt;/contributors&gt;&lt;titles&gt;&lt;title&gt;Ministerio de Sanidad. Explotación de bases del CMBD. Estadísticos de referencia estatal de los sistemas de agrupación de registro de pacientes. Gobierno de España&lt;/title&gt;&lt;/titles&gt;&lt;dates&gt;&lt;/dates&gt;&lt;urls&gt;&lt;/urls&gt;&lt;/record&gt;&lt;/Cite&gt;&lt;/EndNote&gt;</w:instrTex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D072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65-74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8BF9C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457.9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B85F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1,133.58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FE4DF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16,305.58</w:t>
            </w:r>
          </w:p>
        </w:tc>
      </w:tr>
      <w:tr w:rsidR="003B787C" w:rsidRPr="0052489C" w14:paraId="3E187F4B" w14:textId="77777777" w:rsidTr="003B787C">
        <w:tc>
          <w:tcPr>
            <w:tcW w:w="179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477E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71C9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4EAA9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1,560.0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B298A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3,108.35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56C4C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29,131.60</w:t>
            </w:r>
          </w:p>
        </w:tc>
      </w:tr>
      <w:tr w:rsidR="003B787C" w:rsidRPr="0052489C" w14:paraId="245C236F" w14:textId="77777777" w:rsidTr="003B787C">
        <w:tc>
          <w:tcPr>
            <w:tcW w:w="179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3870" w14:textId="593BB5A4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proofErr w:type="spellStart"/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LoS</w:t>
            </w:r>
            <w:proofErr w:type="spellEnd"/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 (days) hospitalizations – without severe outcome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 ExcludeAuth="1" ExcludeYear="1"&gt;&lt;RecNum&gt;13&lt;/RecNum&gt;&lt;DisplayText&gt;[7]&lt;/DisplayText&gt;&lt;record&gt;&lt;rec-number&gt;13&lt;/rec-number&gt;&lt;foreign-keys&gt;&lt;key app="EN" db-id="e295p5se2xd0woezee7pfsx8pfvr9a20ezpd" timestamp="1694498062"&gt;13&lt;/key&gt;&lt;/foreign-keys&gt;&lt;ref-type name="Journal Article"&gt;17&lt;/ref-type&gt;&lt;contributors&gt;&lt;/contributors&gt;&lt;titles&gt;&lt;title&gt;Ministerio de Sanidad. Explotación de bases del CMBD. Estadísticos de referencia estatal de los sistemas de agrupación de registro de pacientes. Gobierno de España&lt;/title&gt;&lt;/titles&gt;&lt;dates&gt;&lt;/dates&gt;&lt;urls&gt;&lt;/urls&gt;&lt;/record&gt;&lt;/Cite&gt;&lt;/EndNote&gt;</w:instrTex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9F283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65-74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4C8E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7.7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AA991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7.9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128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7.1</w:t>
            </w:r>
          </w:p>
        </w:tc>
      </w:tr>
      <w:tr w:rsidR="003B787C" w:rsidRPr="0052489C" w14:paraId="448CE7CB" w14:textId="77777777" w:rsidTr="003B787C">
        <w:tc>
          <w:tcPr>
            <w:tcW w:w="179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810FE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0DEE6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41CD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8.5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3EEC6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8.3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C0D73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8.4</w:t>
            </w:r>
          </w:p>
        </w:tc>
      </w:tr>
      <w:tr w:rsidR="003B787C" w:rsidRPr="0052489C" w14:paraId="141219C7" w14:textId="77777777" w:rsidTr="003B787C">
        <w:tc>
          <w:tcPr>
            <w:tcW w:w="179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A5299D" w14:textId="55C783FA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proofErr w:type="spellStart"/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LoS</w:t>
            </w:r>
            <w:proofErr w:type="spellEnd"/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 (days) hospitalizations – with severe outcome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 ExcludeAuth="1" ExcludeYear="1"&gt;&lt;RecNum&gt;13&lt;/RecNum&gt;&lt;DisplayText&gt;[7]&lt;/DisplayText&gt;&lt;record&gt;&lt;rec-number&gt;13&lt;/rec-number&gt;&lt;foreign-keys&gt;&lt;key app="EN" db-id="e295p5se2xd0woezee7pfsx8pfvr9a20ezpd" timestamp="1694498062"&gt;13&lt;/key&gt;&lt;/foreign-keys&gt;&lt;ref-type name="Journal Article"&gt;17&lt;/ref-type&gt;&lt;contributors&gt;&lt;/contributors&gt;&lt;titles&gt;&lt;title&gt;Ministerio de Sanidad. Explotación de bases del CMBD. Estadísticos de referencia estatal de los sistemas de agrupación de registro de pacientes. Gobierno de España&lt;/title&gt;&lt;/titles&gt;&lt;dates&gt;&lt;/dates&gt;&lt;urls&gt;&lt;/urls&gt;&lt;/record&gt;&lt;/Cite&gt;&lt;/EndNote&gt;</w:instrTex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A6832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65-74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BF8E4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16.0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81B8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15.4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57FBC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14.9</w:t>
            </w:r>
          </w:p>
        </w:tc>
      </w:tr>
      <w:tr w:rsidR="003B787C" w:rsidRPr="0052489C" w14:paraId="16969D01" w14:textId="77777777" w:rsidTr="003B787C">
        <w:tc>
          <w:tcPr>
            <w:tcW w:w="179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573AFE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FE4C5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827B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10.6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882A2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10.6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2A9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11.9</w:t>
            </w:r>
          </w:p>
        </w:tc>
      </w:tr>
      <w:tr w:rsidR="003B787C" w:rsidRPr="0052489C" w14:paraId="7B80E760" w14:textId="77777777" w:rsidTr="003B787C">
        <w:tc>
          <w:tcPr>
            <w:tcW w:w="179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B11EC8B" w14:textId="196CEAB3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Cost per hospitalization episode – without severe outcome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 ExcludeAuth="1" ExcludeYear="1"&gt;&lt;RecNum&gt;13&lt;/RecNum&gt;&lt;DisplayText&gt;[7]&lt;/DisplayText&gt;&lt;record&gt;&lt;rec-number&gt;13&lt;/rec-number&gt;&lt;foreign-keys&gt;&lt;key app="EN" db-id="e295p5se2xd0woezee7pfsx8pfvr9a20ezpd" timestamp="1694498062"&gt;13&lt;/key&gt;&lt;/foreign-keys&gt;&lt;ref-type name="Journal Article"&gt;17&lt;/ref-type&gt;&lt;contributors&gt;&lt;/contributors&gt;&lt;titles&gt;&lt;title&gt;Ministerio de Sanidad. Explotación de bases del CMBD. Estadísticos de referencia estatal de los sistemas de agrupación de registro de pacientes. Gobierno de España&lt;/title&gt;&lt;/titles&gt;&lt;dates&gt;&lt;/dates&gt;&lt;urls&gt;&lt;/urls&gt;&lt;/record&gt;&lt;/Cite&gt;&lt;/EndNote&gt;</w:instrTex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C630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65-74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F38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3,775.21 €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E3419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3,707.99 €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6372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5,301.32 €</w:t>
            </w:r>
          </w:p>
        </w:tc>
      </w:tr>
      <w:tr w:rsidR="003B787C" w:rsidRPr="0052489C" w14:paraId="1F1E4E27" w14:textId="77777777" w:rsidTr="003B787C">
        <w:tc>
          <w:tcPr>
            <w:tcW w:w="179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393B59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875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75+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315C7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3,887.45 €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77931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3,812.08 €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1170F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4,918.05 €</w:t>
            </w:r>
          </w:p>
        </w:tc>
      </w:tr>
      <w:tr w:rsidR="003B787C" w:rsidRPr="0052489C" w14:paraId="1E7E3499" w14:textId="77777777" w:rsidTr="003B787C">
        <w:tc>
          <w:tcPr>
            <w:tcW w:w="179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8A8EE61" w14:textId="567274CC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 xml:space="preserve">Cost per hospitalization episode – with severe outcome 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 ExcludeAuth="1" ExcludeYear="1"&gt;&lt;RecNum&gt;13&lt;/RecNum&gt;&lt;DisplayText&gt;[7]&lt;/DisplayText&gt;&lt;record&gt;&lt;rec-number&gt;13&lt;/rec-number&gt;&lt;foreign-keys&gt;&lt;key app="EN" db-id="e295p5se2xd0woezee7pfsx8pfvr9a20ezpd" timestamp="1694498062"&gt;13&lt;/key&gt;&lt;/foreign-keys&gt;&lt;ref-type name="Journal Article"&gt;17&lt;/ref-type&gt;&lt;contributors&gt;&lt;/contributors&gt;&lt;titles&gt;&lt;title&gt;Ministerio de Sanidad. Explotación de bases del CMBD. Estadísticos de referencia estatal de los sistemas de agrupación de registro de pacientes. Gobierno de España&lt;/title&gt;&lt;/titles&gt;&lt;dates&gt;&lt;/dates&gt;&lt;urls&gt;&lt;/urls&gt;&lt;/record&gt;&lt;/Cite&gt;&lt;/EndNote&gt;</w:instrTex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DF2A1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65-74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1D9D5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8,978.41 €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CE4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8,669.59 €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CEE48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11,292.22 €</w:t>
            </w:r>
          </w:p>
        </w:tc>
      </w:tr>
      <w:tr w:rsidR="003B787C" w:rsidRPr="0052489C" w14:paraId="0F50BECC" w14:textId="77777777" w:rsidTr="003B787C">
        <w:tc>
          <w:tcPr>
            <w:tcW w:w="179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B48F8C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F3D004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75+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800158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5,192.05 €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06948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5,335.55 €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3C09B" w14:textId="77777777" w:rsidR="003B787C" w:rsidRPr="00623DB9" w:rsidRDefault="003B787C" w:rsidP="000F6FA7">
            <w:pPr>
              <w:pStyle w:val="Caption"/>
              <w:spacing w:line="276" w:lineRule="auto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623DB9">
              <w:rPr>
                <w:i w:val="0"/>
                <w:iCs w:val="0"/>
                <w:color w:val="auto"/>
                <w:sz w:val="20"/>
                <w:szCs w:val="20"/>
              </w:rPr>
              <w:t>7,855.57 €</w:t>
            </w:r>
          </w:p>
        </w:tc>
      </w:tr>
    </w:tbl>
    <w:p w14:paraId="0C67D2BD" w14:textId="77777777" w:rsidR="003B787C" w:rsidRPr="00DD44FD" w:rsidRDefault="003B787C" w:rsidP="003B787C">
      <w:bookmarkStart w:id="4" w:name="_Ref154678456"/>
      <w:r w:rsidRPr="00FB27C6">
        <w:rPr>
          <w:b/>
          <w:bCs/>
          <w:color w:val="auto"/>
          <w:sz w:val="16"/>
          <w:szCs w:val="16"/>
        </w:rPr>
        <w:t>Abbreviations</w:t>
      </w:r>
      <w:r w:rsidRPr="00FB27C6">
        <w:rPr>
          <w:color w:val="auto"/>
          <w:sz w:val="16"/>
          <w:szCs w:val="16"/>
        </w:rPr>
        <w:t xml:space="preserve">: </w:t>
      </w:r>
      <w:r w:rsidRPr="00BC1149">
        <w:rPr>
          <w:color w:val="auto"/>
          <w:sz w:val="16"/>
          <w:szCs w:val="16"/>
        </w:rPr>
        <w:t xml:space="preserve">HD-QIV, high dose quadrivalent vaccine; hosp., hospitalization; </w:t>
      </w:r>
      <w:proofErr w:type="spellStart"/>
      <w:r w:rsidRPr="00BC1149">
        <w:rPr>
          <w:color w:val="auto"/>
          <w:sz w:val="16"/>
          <w:szCs w:val="16"/>
        </w:rPr>
        <w:t>LoS</w:t>
      </w:r>
      <w:proofErr w:type="spellEnd"/>
      <w:r w:rsidRPr="00BC1149">
        <w:rPr>
          <w:color w:val="auto"/>
          <w:sz w:val="16"/>
          <w:szCs w:val="16"/>
        </w:rPr>
        <w:t xml:space="preserve">, length of stay; P&amp;I, </w:t>
      </w:r>
      <w:proofErr w:type="gramStart"/>
      <w:r w:rsidRPr="00BC1149">
        <w:rPr>
          <w:color w:val="auto"/>
          <w:sz w:val="16"/>
          <w:szCs w:val="16"/>
        </w:rPr>
        <w:t>pneumonia</w:t>
      </w:r>
      <w:proofErr w:type="gramEnd"/>
      <w:r w:rsidRPr="00BC1149">
        <w:rPr>
          <w:color w:val="auto"/>
          <w:sz w:val="16"/>
          <w:szCs w:val="16"/>
        </w:rPr>
        <w:t xml:space="preserve"> and influenza; rVE, relative vaccine efficacy; SD-QIV, standard dose quadrivalent vaccine; VE, absolute vaccine efficacy.</w:t>
      </w:r>
    </w:p>
    <w:p w14:paraId="1CBF2418" w14:textId="77777777" w:rsidR="003B787C" w:rsidRDefault="003B787C">
      <w:pPr>
        <w:rPr>
          <w:b/>
          <w:bCs/>
          <w:color w:val="auto"/>
        </w:rPr>
      </w:pPr>
      <w:r>
        <w:rPr>
          <w:b/>
          <w:bCs/>
          <w:i/>
          <w:iCs/>
          <w:color w:val="auto"/>
        </w:rPr>
        <w:br w:type="page"/>
      </w:r>
    </w:p>
    <w:p w14:paraId="41C35EF7" w14:textId="50AD205B" w:rsidR="00A75FDA" w:rsidRPr="00DD44FD" w:rsidRDefault="00A75FDA" w:rsidP="00DD44FD">
      <w:pPr>
        <w:pStyle w:val="Caption"/>
        <w:spacing w:before="360" w:after="120" w:line="360" w:lineRule="auto"/>
        <w:rPr>
          <w:i w:val="0"/>
          <w:iCs w:val="0"/>
          <w:color w:val="auto"/>
          <w:sz w:val="22"/>
          <w:szCs w:val="22"/>
        </w:rPr>
      </w:pPr>
      <w:r w:rsidRPr="00595F70">
        <w:rPr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Table </w: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595F70">
        <w:rPr>
          <w:b/>
          <w:bCs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51BCB">
        <w:rPr>
          <w:b/>
          <w:bCs/>
          <w:i w:val="0"/>
          <w:iCs w:val="0"/>
          <w:noProof/>
          <w:color w:val="auto"/>
          <w:sz w:val="22"/>
          <w:szCs w:val="22"/>
        </w:rPr>
        <w:t>3</w:t>
      </w:r>
      <w:r w:rsidRPr="00595F70">
        <w:rPr>
          <w:b/>
          <w:bCs/>
          <w:i w:val="0"/>
          <w:iCs w:val="0"/>
          <w:color w:val="auto"/>
          <w:sz w:val="22"/>
          <w:szCs w:val="22"/>
        </w:rPr>
        <w:fldChar w:fldCharType="end"/>
      </w:r>
      <w:bookmarkEnd w:id="3"/>
      <w:bookmarkEnd w:id="4"/>
      <w:r w:rsidRPr="00595F70">
        <w:rPr>
          <w:b/>
          <w:bCs/>
          <w:i w:val="0"/>
          <w:iCs w:val="0"/>
          <w:color w:val="auto"/>
          <w:sz w:val="22"/>
          <w:szCs w:val="22"/>
        </w:rPr>
        <w:t>.</w:t>
      </w:r>
      <w:r w:rsidRPr="00DD44FD"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B73B61">
        <w:rPr>
          <w:i w:val="0"/>
          <w:iCs w:val="0"/>
          <w:color w:val="auto"/>
          <w:sz w:val="22"/>
          <w:szCs w:val="22"/>
        </w:rPr>
        <w:t>Results from the scenario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114"/>
        <w:gridCol w:w="2114"/>
        <w:gridCol w:w="2114"/>
      </w:tblGrid>
      <w:tr w:rsidR="003B787C" w:rsidRPr="0052489C" w14:paraId="35BD4777" w14:textId="77777777" w:rsidTr="000F6FA7">
        <w:trPr>
          <w:trHeight w:val="384"/>
        </w:trPr>
        <w:tc>
          <w:tcPr>
            <w:tcW w:w="3539" w:type="dxa"/>
            <w:tcBorders>
              <w:left w:val="nil"/>
              <w:right w:val="nil"/>
            </w:tcBorders>
            <w:vAlign w:val="center"/>
          </w:tcPr>
          <w:p w14:paraId="50088CBE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114" w:type="dxa"/>
            <w:tcBorders>
              <w:left w:val="nil"/>
              <w:right w:val="nil"/>
            </w:tcBorders>
            <w:vAlign w:val="center"/>
          </w:tcPr>
          <w:p w14:paraId="730C384D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D-</w:t>
            </w:r>
            <w:r w:rsidRPr="00623DB9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QIV</w:t>
            </w:r>
          </w:p>
        </w:tc>
        <w:tc>
          <w:tcPr>
            <w:tcW w:w="2114" w:type="dxa"/>
            <w:tcBorders>
              <w:left w:val="nil"/>
              <w:right w:val="nil"/>
            </w:tcBorders>
            <w:vAlign w:val="center"/>
          </w:tcPr>
          <w:p w14:paraId="36D8D5AA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 w:rsidRPr="00623DB9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HD-QIV</w:t>
            </w:r>
          </w:p>
        </w:tc>
        <w:tc>
          <w:tcPr>
            <w:tcW w:w="2114" w:type="dxa"/>
            <w:tcBorders>
              <w:left w:val="nil"/>
              <w:right w:val="nil"/>
            </w:tcBorders>
            <w:vAlign w:val="center"/>
          </w:tcPr>
          <w:p w14:paraId="37899F9E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 w:rsidRPr="00623DB9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Incremental</w:t>
            </w:r>
          </w:p>
        </w:tc>
      </w:tr>
      <w:tr w:rsidR="003B787C" w:rsidRPr="0052489C" w14:paraId="6B9891D0" w14:textId="77777777" w:rsidTr="000F6FA7">
        <w:trPr>
          <w:trHeight w:val="384"/>
        </w:trPr>
        <w:tc>
          <w:tcPr>
            <w:tcW w:w="9881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6B7C9E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 w:rsidRPr="00623DB9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P&amp;I hospitalizations</w:t>
            </w:r>
          </w:p>
        </w:tc>
      </w:tr>
      <w:tr w:rsidR="003B787C" w:rsidRPr="0052489C" w14:paraId="39E86975" w14:textId="77777777" w:rsidTr="000F6FA7">
        <w:trPr>
          <w:trHeight w:val="385"/>
        </w:trPr>
        <w:tc>
          <w:tcPr>
            <w:tcW w:w="3539" w:type="dxa"/>
            <w:tcBorders>
              <w:left w:val="nil"/>
              <w:bottom w:val="nil"/>
              <w:right w:val="nil"/>
            </w:tcBorders>
            <w:vAlign w:val="center"/>
          </w:tcPr>
          <w:p w14:paraId="571EBF4A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23DB9">
              <w:rPr>
                <w:color w:val="000000"/>
                <w:sz w:val="20"/>
                <w:szCs w:val="20"/>
              </w:rPr>
              <w:t xml:space="preserve">Total costs 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  <w:vAlign w:val="center"/>
          </w:tcPr>
          <w:p w14:paraId="519D54EC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22,746,002,938 €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  <w:vAlign w:val="center"/>
          </w:tcPr>
          <w:p w14:paraId="1BCFAFD0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22,809,725,937 €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  <w:vAlign w:val="center"/>
          </w:tcPr>
          <w:p w14:paraId="09987C62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63,722,999 €</w:t>
            </w:r>
          </w:p>
        </w:tc>
      </w:tr>
      <w:tr w:rsidR="003B787C" w:rsidRPr="0052489C" w14:paraId="08BFE08A" w14:textId="77777777" w:rsidTr="000F6FA7">
        <w:trPr>
          <w:trHeight w:val="384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28DA4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23DB9">
              <w:rPr>
                <w:color w:val="000000"/>
                <w:sz w:val="20"/>
                <w:szCs w:val="20"/>
              </w:rPr>
              <w:t xml:space="preserve">Total QALYs 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081C7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88,785,928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49F87C9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88,797,914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728F15A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11,986</w:t>
            </w:r>
          </w:p>
        </w:tc>
      </w:tr>
      <w:tr w:rsidR="003B787C" w:rsidRPr="0052489C" w14:paraId="023DC295" w14:textId="77777777" w:rsidTr="000F6FA7">
        <w:trPr>
          <w:trHeight w:val="385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15D59D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23DB9">
              <w:rPr>
                <w:color w:val="000000"/>
                <w:sz w:val="20"/>
                <w:szCs w:val="20"/>
              </w:rPr>
              <w:t>ICER (€/QALY)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0CCD1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AE2D2A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789C8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5,317 €/QALY</w:t>
            </w:r>
          </w:p>
        </w:tc>
      </w:tr>
      <w:tr w:rsidR="003B787C" w:rsidRPr="0052489C" w14:paraId="43F7D977" w14:textId="77777777" w:rsidTr="000F6FA7">
        <w:trPr>
          <w:trHeight w:val="385"/>
        </w:trPr>
        <w:tc>
          <w:tcPr>
            <w:tcW w:w="9881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5E8A99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Respiratory hospitalizations</w:t>
            </w:r>
          </w:p>
        </w:tc>
      </w:tr>
      <w:tr w:rsidR="003B787C" w:rsidRPr="0052489C" w14:paraId="227EF933" w14:textId="77777777" w:rsidTr="000F6FA7">
        <w:trPr>
          <w:trHeight w:val="384"/>
        </w:trPr>
        <w:tc>
          <w:tcPr>
            <w:tcW w:w="3539" w:type="dxa"/>
            <w:tcBorders>
              <w:left w:val="nil"/>
              <w:bottom w:val="nil"/>
              <w:right w:val="nil"/>
            </w:tcBorders>
            <w:vAlign w:val="center"/>
          </w:tcPr>
          <w:p w14:paraId="165E7875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color w:val="000000"/>
                <w:sz w:val="20"/>
                <w:szCs w:val="20"/>
              </w:rPr>
              <w:t xml:space="preserve">Total costs 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413FEC42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22,958,425,205 €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4C576BF4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23,024,126,285 €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50D55086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65,701,080 €</w:t>
            </w:r>
          </w:p>
        </w:tc>
      </w:tr>
      <w:tr w:rsidR="003B787C" w:rsidRPr="0052489C" w14:paraId="1B6D878F" w14:textId="77777777" w:rsidTr="000F6FA7">
        <w:trPr>
          <w:trHeight w:val="384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AEF2B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color w:val="000000"/>
                <w:sz w:val="20"/>
                <w:szCs w:val="20"/>
              </w:rPr>
              <w:t xml:space="preserve">Total QALYs 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263611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88,784,297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2F4DDF3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88,796,273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F3A0D3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11,975</w:t>
            </w:r>
          </w:p>
        </w:tc>
      </w:tr>
      <w:tr w:rsidR="003B787C" w:rsidRPr="0052489C" w14:paraId="772B98CB" w14:textId="77777777" w:rsidTr="000F6FA7">
        <w:trPr>
          <w:trHeight w:val="385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648AC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color w:val="000000"/>
                <w:sz w:val="20"/>
                <w:szCs w:val="20"/>
              </w:rPr>
              <w:t>ICER (€/QALY)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ED284" w14:textId="77777777" w:rsidR="003B787C" w:rsidRPr="00886BD6" w:rsidRDefault="003B787C" w:rsidP="000F6FA7">
            <w:pPr>
              <w:pStyle w:val="BodyCopy"/>
              <w:spacing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ED83D" w14:textId="77777777" w:rsidR="003B787C" w:rsidRPr="00886BD6" w:rsidRDefault="003B787C" w:rsidP="000F6FA7">
            <w:pPr>
              <w:pStyle w:val="BodyCopy"/>
              <w:spacing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A5E2C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5,486 €/QALY</w:t>
            </w:r>
          </w:p>
        </w:tc>
      </w:tr>
      <w:tr w:rsidR="003B787C" w:rsidRPr="0052489C" w14:paraId="1525E933" w14:textId="77777777" w:rsidTr="000F6FA7">
        <w:trPr>
          <w:trHeight w:val="385"/>
        </w:trPr>
        <w:tc>
          <w:tcPr>
            <w:tcW w:w="9881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91A9A4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All-cause hospitalizations</w:t>
            </w:r>
          </w:p>
        </w:tc>
      </w:tr>
      <w:tr w:rsidR="003B787C" w:rsidRPr="0052489C" w14:paraId="610FC99F" w14:textId="77777777" w:rsidTr="000F6FA7">
        <w:trPr>
          <w:trHeight w:val="384"/>
        </w:trPr>
        <w:tc>
          <w:tcPr>
            <w:tcW w:w="3539" w:type="dxa"/>
            <w:tcBorders>
              <w:left w:val="nil"/>
              <w:bottom w:val="nil"/>
              <w:right w:val="nil"/>
            </w:tcBorders>
            <w:vAlign w:val="center"/>
          </w:tcPr>
          <w:p w14:paraId="6A6FFD3A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23DB9">
              <w:rPr>
                <w:color w:val="000000"/>
                <w:sz w:val="20"/>
                <w:szCs w:val="20"/>
              </w:rPr>
              <w:t xml:space="preserve">Total costs 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  <w:vAlign w:val="center"/>
          </w:tcPr>
          <w:p w14:paraId="655280A5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30,308,805,312 €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291E2D55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30,055,740,434 €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05BDE53B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-253,064,878 €</w:t>
            </w:r>
          </w:p>
        </w:tc>
      </w:tr>
      <w:tr w:rsidR="003B787C" w:rsidRPr="0052489C" w14:paraId="6963DB97" w14:textId="77777777" w:rsidTr="000F6FA7">
        <w:trPr>
          <w:trHeight w:val="385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6B3A7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23DB9">
              <w:rPr>
                <w:color w:val="000000"/>
                <w:sz w:val="20"/>
                <w:szCs w:val="20"/>
              </w:rPr>
              <w:t xml:space="preserve">Total QALYs 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D16CDCF" w14:textId="77777777" w:rsidR="003B787C" w:rsidRPr="00886BD6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86BD6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88,744,757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4442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88,758,402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6B73" w14:textId="77777777" w:rsidR="003B787C" w:rsidRPr="006C327A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C327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13,645</w:t>
            </w:r>
          </w:p>
        </w:tc>
      </w:tr>
      <w:tr w:rsidR="003B787C" w:rsidRPr="0052489C" w14:paraId="6F419871" w14:textId="77777777" w:rsidTr="000F6FA7">
        <w:trPr>
          <w:trHeight w:val="384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EC0E44" w14:textId="77777777" w:rsidR="003B787C" w:rsidRPr="00623DB9" w:rsidRDefault="003B787C" w:rsidP="000F6FA7">
            <w:pPr>
              <w:pStyle w:val="BodyCopy"/>
              <w:spacing w:after="120" w:line="276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623DB9">
              <w:rPr>
                <w:color w:val="000000"/>
                <w:sz w:val="20"/>
                <w:szCs w:val="20"/>
              </w:rPr>
              <w:t>ICER (€/QALY)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C1B73" w14:textId="77777777" w:rsidR="003B787C" w:rsidRPr="00623DB9" w:rsidRDefault="003B787C" w:rsidP="000F6FA7">
            <w:pPr>
              <w:pStyle w:val="BodyCopy"/>
              <w:spacing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5CEF7" w14:textId="77777777" w:rsidR="003B787C" w:rsidRPr="00623DB9" w:rsidRDefault="003B787C" w:rsidP="000F6FA7">
            <w:pPr>
              <w:pStyle w:val="BodyCopy"/>
              <w:spacing w:after="120" w:line="276" w:lineRule="auto"/>
              <w:jc w:val="righ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52489C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HD-QIV dominates </w:t>
            </w:r>
            <w:r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SD-</w:t>
            </w:r>
            <w:r w:rsidRPr="0052489C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QIV</w:t>
            </w:r>
          </w:p>
        </w:tc>
      </w:tr>
    </w:tbl>
    <w:p w14:paraId="6D137E1B" w14:textId="622AE348" w:rsidR="007F0458" w:rsidRPr="003B787C" w:rsidRDefault="003B787C" w:rsidP="002B487A">
      <w:pPr>
        <w:rPr>
          <w:i/>
          <w:iCs/>
        </w:rPr>
      </w:pPr>
      <w:r w:rsidRPr="00652E9F">
        <w:rPr>
          <w:b/>
          <w:bCs/>
          <w:color w:val="auto"/>
          <w:sz w:val="16"/>
          <w:szCs w:val="16"/>
        </w:rPr>
        <w:t>Abbreviations</w:t>
      </w:r>
      <w:r w:rsidRPr="00652E9F">
        <w:rPr>
          <w:color w:val="auto"/>
          <w:sz w:val="16"/>
          <w:szCs w:val="16"/>
        </w:rPr>
        <w:t xml:space="preserve">: </w:t>
      </w:r>
      <w:r w:rsidRPr="002A3F9B">
        <w:rPr>
          <w:color w:val="auto"/>
          <w:sz w:val="16"/>
          <w:szCs w:val="16"/>
        </w:rPr>
        <w:t xml:space="preserve">HD-QIV, high dose quadrivalent vaccine; ICER, incremental cost-effectiveness ratio; P&amp;I, </w:t>
      </w:r>
      <w:proofErr w:type="gramStart"/>
      <w:r w:rsidRPr="002A3F9B">
        <w:rPr>
          <w:color w:val="auto"/>
          <w:sz w:val="16"/>
          <w:szCs w:val="16"/>
        </w:rPr>
        <w:t>pneumonia</w:t>
      </w:r>
      <w:proofErr w:type="gramEnd"/>
      <w:r w:rsidRPr="002A3F9B">
        <w:rPr>
          <w:color w:val="auto"/>
          <w:sz w:val="16"/>
          <w:szCs w:val="16"/>
        </w:rPr>
        <w:t xml:space="preserve"> and influenza; QALY, quality-adjusted life year; SD-QIV, standard dose quadrivalent vaccine</w:t>
      </w:r>
      <w:r w:rsidRPr="00652E9F">
        <w:rPr>
          <w:color w:val="auto"/>
          <w:sz w:val="16"/>
          <w:szCs w:val="16"/>
        </w:rPr>
        <w:t>.</w:t>
      </w:r>
    </w:p>
    <w:p w14:paraId="1ED747E9" w14:textId="77777777" w:rsidR="007F0458" w:rsidRDefault="007F0458">
      <w:pPr>
        <w:rPr>
          <w:noProof/>
        </w:rPr>
      </w:pPr>
      <w:r>
        <w:br w:type="page"/>
      </w:r>
    </w:p>
    <w:p w14:paraId="31AE3D6C" w14:textId="77777777" w:rsidR="003B787C" w:rsidRPr="003B787C" w:rsidRDefault="007F0458" w:rsidP="003B787C">
      <w:pPr>
        <w:pStyle w:val="EndNoteBibliographyTitle"/>
        <w:rPr>
          <w:b/>
          <w:sz w:val="24"/>
        </w:rPr>
      </w:pPr>
      <w:r>
        <w:lastRenderedPageBreak/>
        <w:fldChar w:fldCharType="begin"/>
      </w:r>
      <w:r w:rsidRPr="007F0458">
        <w:instrText xml:space="preserve"> ADDIN EN.REFLIST </w:instrText>
      </w:r>
      <w:r>
        <w:fldChar w:fldCharType="separate"/>
      </w:r>
      <w:r w:rsidR="003B787C" w:rsidRPr="003B787C">
        <w:rPr>
          <w:b/>
          <w:sz w:val="24"/>
        </w:rPr>
        <w:t>REFERENCES</w:t>
      </w:r>
    </w:p>
    <w:p w14:paraId="67B84363" w14:textId="77777777" w:rsidR="003B787C" w:rsidRPr="003B787C" w:rsidRDefault="003B787C" w:rsidP="003B787C">
      <w:pPr>
        <w:pStyle w:val="EndNoteBibliographyTitle"/>
        <w:rPr>
          <w:b/>
          <w:sz w:val="24"/>
        </w:rPr>
      </w:pPr>
    </w:p>
    <w:p w14:paraId="03CAA878" w14:textId="77777777" w:rsidR="003B787C" w:rsidRPr="003B787C" w:rsidRDefault="003B787C" w:rsidP="003B787C">
      <w:pPr>
        <w:pStyle w:val="EndNoteBibliography"/>
        <w:spacing w:after="0"/>
        <w:ind w:left="720" w:hanging="720"/>
      </w:pPr>
      <w:r w:rsidRPr="003B787C">
        <w:t>1.</w:t>
      </w:r>
      <w:r w:rsidRPr="003B787C">
        <w:tab/>
        <w:t xml:space="preserve">DiazGranados, C.A., et al., </w:t>
      </w:r>
      <w:r w:rsidRPr="003B787C">
        <w:rPr>
          <w:i/>
        </w:rPr>
        <w:t>Prevention of serious events in adults 65 years of age or older: A comparison between high-dose and standard-dose inactivated influenza vaccines.</w:t>
      </w:r>
      <w:r w:rsidRPr="003B787C">
        <w:t xml:space="preserve"> Vaccine, 2015. </w:t>
      </w:r>
      <w:r w:rsidRPr="003B787C">
        <w:rPr>
          <w:b/>
        </w:rPr>
        <w:t>33</w:t>
      </w:r>
      <w:r w:rsidRPr="003B787C">
        <w:t>(38): p. 4988-93.</w:t>
      </w:r>
    </w:p>
    <w:p w14:paraId="117F5790" w14:textId="77777777" w:rsidR="003B787C" w:rsidRPr="003B787C" w:rsidRDefault="003B787C" w:rsidP="003B787C">
      <w:pPr>
        <w:pStyle w:val="EndNoteBibliography"/>
        <w:spacing w:after="0"/>
        <w:ind w:left="720" w:hanging="720"/>
      </w:pPr>
      <w:r w:rsidRPr="003B787C">
        <w:t>2.</w:t>
      </w:r>
      <w:r w:rsidRPr="003B787C">
        <w:tab/>
        <w:t xml:space="preserve">Beyer, W.E.P., et al., </w:t>
      </w:r>
      <w:r w:rsidRPr="003B787C">
        <w:rPr>
          <w:i/>
        </w:rPr>
        <w:t>Cochrane re-arranged: Support for policies to vaccinate elderly people against influenza.</w:t>
      </w:r>
      <w:r w:rsidRPr="003B787C">
        <w:t xml:space="preserve"> Vaccine, 2013. </w:t>
      </w:r>
      <w:r w:rsidRPr="003B787C">
        <w:rPr>
          <w:b/>
        </w:rPr>
        <w:t>31</w:t>
      </w:r>
      <w:r w:rsidRPr="003B787C">
        <w:t>(50): p. 6030-6033.</w:t>
      </w:r>
    </w:p>
    <w:p w14:paraId="37BDE147" w14:textId="77777777" w:rsidR="003B787C" w:rsidRPr="003B787C" w:rsidRDefault="003B787C" w:rsidP="003B787C">
      <w:pPr>
        <w:pStyle w:val="EndNoteBibliography"/>
        <w:spacing w:after="0"/>
        <w:ind w:left="720" w:hanging="720"/>
      </w:pPr>
      <w:r w:rsidRPr="003B787C">
        <w:t>3.</w:t>
      </w:r>
      <w:r w:rsidRPr="003B787C">
        <w:tab/>
        <w:t xml:space="preserve">Chit, A., et al., </w:t>
      </w:r>
      <w:r w:rsidRPr="003B787C">
        <w:rPr>
          <w:i/>
        </w:rPr>
        <w:t>Expected cost effectiveness of high-dose trivalent influenza vaccine in US seniors.</w:t>
      </w:r>
      <w:r w:rsidRPr="003B787C">
        <w:t xml:space="preserve"> Vaccine, 2015. </w:t>
      </w:r>
      <w:r w:rsidRPr="003B787C">
        <w:rPr>
          <w:b/>
        </w:rPr>
        <w:t>33</w:t>
      </w:r>
      <w:r w:rsidRPr="003B787C">
        <w:t>(5): p. 734-41.</w:t>
      </w:r>
    </w:p>
    <w:p w14:paraId="61E15EA1" w14:textId="77777777" w:rsidR="003B787C" w:rsidRPr="003B787C" w:rsidRDefault="003B787C" w:rsidP="003B787C">
      <w:pPr>
        <w:pStyle w:val="EndNoteBibliography"/>
        <w:spacing w:after="0"/>
        <w:ind w:left="720" w:hanging="720"/>
      </w:pPr>
      <w:r w:rsidRPr="003B787C">
        <w:t>4.</w:t>
      </w:r>
      <w:r w:rsidRPr="003B787C">
        <w:tab/>
        <w:t xml:space="preserve">Fröbert, O., et al., </w:t>
      </w:r>
      <w:r w:rsidRPr="003B787C">
        <w:rPr>
          <w:i/>
        </w:rPr>
        <w:t>Influenza Vaccination After Myocardial Infarction: A Randomized, Double-Blind, Placebo-Controlled, Multicenter Trial.</w:t>
      </w:r>
      <w:r w:rsidRPr="003B787C">
        <w:t xml:space="preserve"> Circulation, 2021. </w:t>
      </w:r>
      <w:r w:rsidRPr="003B787C">
        <w:rPr>
          <w:b/>
        </w:rPr>
        <w:t>144</w:t>
      </w:r>
      <w:r w:rsidRPr="003B787C">
        <w:t>(18): p. 1476-1484.</w:t>
      </w:r>
    </w:p>
    <w:p w14:paraId="5DDD8698" w14:textId="77777777" w:rsidR="003B787C" w:rsidRPr="003B787C" w:rsidRDefault="003B787C" w:rsidP="003B787C">
      <w:pPr>
        <w:pStyle w:val="EndNoteBibliography"/>
        <w:spacing w:after="0"/>
        <w:ind w:left="720" w:hanging="720"/>
      </w:pPr>
      <w:r w:rsidRPr="003B787C">
        <w:t>5.</w:t>
      </w:r>
      <w:r w:rsidRPr="003B787C">
        <w:tab/>
        <w:t xml:space="preserve">Lee, J.K.H., et al., </w:t>
      </w:r>
      <w:r w:rsidRPr="003B787C">
        <w:rPr>
          <w:i/>
        </w:rPr>
        <w:t>High-dose influenza vaccine in older adults by age and seasonal characteristics: Systematic review and meta-analysis update.</w:t>
      </w:r>
      <w:r w:rsidRPr="003B787C">
        <w:t xml:space="preserve"> Vaccine: X, 2023. </w:t>
      </w:r>
      <w:r w:rsidRPr="003B787C">
        <w:rPr>
          <w:b/>
        </w:rPr>
        <w:t>14</w:t>
      </w:r>
      <w:r w:rsidRPr="003B787C">
        <w:t>: p. 100327.</w:t>
      </w:r>
    </w:p>
    <w:p w14:paraId="3FAC7870" w14:textId="77777777" w:rsidR="003B787C" w:rsidRPr="00B84A0D" w:rsidRDefault="003B787C" w:rsidP="003B787C">
      <w:pPr>
        <w:pStyle w:val="EndNoteBibliography"/>
        <w:spacing w:after="0"/>
        <w:ind w:left="720" w:hanging="720"/>
        <w:rPr>
          <w:lang w:val="es-ES"/>
        </w:rPr>
      </w:pPr>
      <w:r w:rsidRPr="003B787C">
        <w:t>6.</w:t>
      </w:r>
      <w:r w:rsidRPr="003B787C">
        <w:tab/>
        <w:t xml:space="preserve">Skaarup, K.G., et al., </w:t>
      </w:r>
      <w:r w:rsidRPr="003B787C">
        <w:rPr>
          <w:i/>
        </w:rPr>
        <w:t>The relative vaccine effectiveness of high-dose vs standard-dose influenza vaccines in preventing hospitalization and mortality: A meta-analysis of evidence from randomized trials.</w:t>
      </w:r>
      <w:r w:rsidRPr="003B787C">
        <w:t xml:space="preserve"> </w:t>
      </w:r>
      <w:r w:rsidRPr="00B84A0D">
        <w:rPr>
          <w:lang w:val="es-ES"/>
        </w:rPr>
        <w:t xml:space="preserve">Journal of Infection, 2024. </w:t>
      </w:r>
      <w:r w:rsidRPr="00B84A0D">
        <w:rPr>
          <w:b/>
          <w:lang w:val="es-ES"/>
        </w:rPr>
        <w:t>89</w:t>
      </w:r>
      <w:r w:rsidRPr="00B84A0D">
        <w:rPr>
          <w:lang w:val="es-ES"/>
        </w:rPr>
        <w:t>(1): p. 106187.</w:t>
      </w:r>
    </w:p>
    <w:p w14:paraId="66878D9E" w14:textId="77777777" w:rsidR="003B787C" w:rsidRPr="003B787C" w:rsidRDefault="003B787C" w:rsidP="003B787C">
      <w:pPr>
        <w:pStyle w:val="EndNoteBibliography"/>
        <w:ind w:left="720" w:hanging="720"/>
        <w:rPr>
          <w:i/>
        </w:rPr>
      </w:pPr>
      <w:r w:rsidRPr="00B84A0D">
        <w:rPr>
          <w:lang w:val="es-ES"/>
        </w:rPr>
        <w:t>7.</w:t>
      </w:r>
      <w:r w:rsidRPr="00B84A0D">
        <w:rPr>
          <w:lang w:val="es-ES"/>
        </w:rPr>
        <w:tab/>
      </w:r>
      <w:r w:rsidRPr="00B84A0D">
        <w:rPr>
          <w:i/>
          <w:lang w:val="es-ES"/>
        </w:rPr>
        <w:t xml:space="preserve">Ministerio de Sanidad. Explotación de bases del CMBD. Estadísticos de referencia estatal de los sistemas de agrupación de registro de pacientes. </w:t>
      </w:r>
      <w:r w:rsidRPr="003B787C">
        <w:rPr>
          <w:i/>
        </w:rPr>
        <w:t>Gobierno de España.</w:t>
      </w:r>
    </w:p>
    <w:p w14:paraId="7672672C" w14:textId="35C520C9" w:rsidR="00A75FDA" w:rsidRPr="002B487A" w:rsidRDefault="007F0458" w:rsidP="002B487A">
      <w:pPr>
        <w:rPr>
          <w:i/>
          <w:iCs/>
        </w:rPr>
      </w:pPr>
      <w:r>
        <w:rPr>
          <w:i/>
          <w:iCs/>
        </w:rPr>
        <w:fldChar w:fldCharType="end"/>
      </w:r>
    </w:p>
    <w:sectPr w:rsidR="00A75FDA" w:rsidRPr="002B487A" w:rsidSect="0088477B">
      <w:headerReference w:type="even" r:id="rId12"/>
      <w:footerReference w:type="default" r:id="rId13"/>
      <w:headerReference w:type="first" r:id="rId14"/>
      <w:pgSz w:w="11907" w:h="16839" w:code="9"/>
      <w:pgMar w:top="1008" w:right="1008" w:bottom="1008" w:left="1008" w:header="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67225" w14:textId="77777777" w:rsidR="002D655D" w:rsidRDefault="002D655D" w:rsidP="002D3B89">
      <w:r>
        <w:separator/>
      </w:r>
    </w:p>
    <w:p w14:paraId="2AF5B68E" w14:textId="77777777" w:rsidR="002D655D" w:rsidRDefault="002D655D"/>
  </w:endnote>
  <w:endnote w:type="continuationSeparator" w:id="0">
    <w:p w14:paraId="72CFF47C" w14:textId="77777777" w:rsidR="002D655D" w:rsidRDefault="002D655D" w:rsidP="002D3B89">
      <w:r>
        <w:continuationSeparator/>
      </w:r>
    </w:p>
    <w:p w14:paraId="2EE32518" w14:textId="77777777" w:rsidR="002D655D" w:rsidRDefault="002D655D"/>
  </w:endnote>
  <w:endnote w:type="continuationNotice" w:id="1">
    <w:p w14:paraId="7E493B46" w14:textId="77777777" w:rsidR="002D655D" w:rsidRDefault="002D65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5DE0" w14:textId="4ACDAD72" w:rsidR="00453A9C" w:rsidRDefault="00444C92" w:rsidP="00444C92">
    <w:pPr>
      <w:pStyle w:val="Footer"/>
      <w:spacing w:after="60"/>
      <w:rPr>
        <w:noProof/>
      </w:rPr>
    </w:pPr>
    <w:r>
      <w:t>Cost-effectiveness of HD</w:t>
    </w:r>
    <w:r w:rsidR="00E06D14">
      <w:t>-</w:t>
    </w:r>
    <w:r>
      <w:t xml:space="preserve">QIV vs </w:t>
    </w:r>
    <w:r w:rsidR="003B787C">
      <w:t>SD-</w:t>
    </w:r>
    <w:r>
      <w:t>QIV in Spain</w:t>
    </w:r>
  </w:p>
  <w:p w14:paraId="44623437" w14:textId="77777777" w:rsidR="00453A9C" w:rsidRPr="00621BD1" w:rsidRDefault="00453A9C" w:rsidP="00B15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2F8C3" w14:textId="77777777" w:rsidR="002D655D" w:rsidRDefault="002D655D" w:rsidP="002D3B89">
      <w:r>
        <w:separator/>
      </w:r>
    </w:p>
    <w:p w14:paraId="74DE2E1F" w14:textId="77777777" w:rsidR="002D655D" w:rsidRDefault="002D655D"/>
  </w:footnote>
  <w:footnote w:type="continuationSeparator" w:id="0">
    <w:p w14:paraId="2C3F8C77" w14:textId="77777777" w:rsidR="002D655D" w:rsidRDefault="002D655D" w:rsidP="002D3B89">
      <w:r>
        <w:continuationSeparator/>
      </w:r>
    </w:p>
    <w:p w14:paraId="1CFC6A54" w14:textId="77777777" w:rsidR="002D655D" w:rsidRDefault="002D655D"/>
  </w:footnote>
  <w:footnote w:type="continuationNotice" w:id="1">
    <w:p w14:paraId="690545C9" w14:textId="77777777" w:rsidR="002D655D" w:rsidRDefault="002D65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8E9F7" w14:textId="596E8E58" w:rsidR="00A92492" w:rsidRDefault="00A924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57AD73" wp14:editId="38381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12065"/>
              <wp:wrapNone/>
              <wp:docPr id="2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B230D" w14:textId="7B9C68F5" w:rsidR="00A92492" w:rsidRPr="00A92492" w:rsidRDefault="00A92492" w:rsidP="00A9249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A92492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57AD7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59B230D" w14:textId="7B9C68F5" w:rsidR="00A92492" w:rsidRPr="00A92492" w:rsidRDefault="00A92492" w:rsidP="00A9249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A92492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34D72" w14:textId="7D6AD693" w:rsidR="00A92492" w:rsidRDefault="00A924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B6BCB1" wp14:editId="035618B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12065"/>
              <wp:wrapNone/>
              <wp:docPr id="1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7E77F" w14:textId="1928E255" w:rsidR="00A92492" w:rsidRPr="00A92492" w:rsidRDefault="00A92492" w:rsidP="00A9249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A92492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6BCB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5C67E77F" w14:textId="1928E255" w:rsidR="00A92492" w:rsidRPr="00A92492" w:rsidRDefault="00A92492" w:rsidP="00A9249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A92492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BB0FC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F"/>
    <w:multiLevelType w:val="singleLevel"/>
    <w:tmpl w:val="8102A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3"/>
    <w:multiLevelType w:val="singleLevel"/>
    <w:tmpl w:val="E9BC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84260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303CC8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450FE6"/>
    <w:multiLevelType w:val="hybridMultilevel"/>
    <w:tmpl w:val="7F2C5806"/>
    <w:lvl w:ilvl="0" w:tplc="48BA580A">
      <w:start w:val="1"/>
      <w:numFmt w:val="bullet"/>
      <w:pStyle w:val="ListBullet-Small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DD36BA"/>
    <w:multiLevelType w:val="hybridMultilevel"/>
    <w:tmpl w:val="6F62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8844DB"/>
    <w:multiLevelType w:val="hybridMultilevel"/>
    <w:tmpl w:val="76900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B0B2C"/>
    <w:multiLevelType w:val="hybridMultilevel"/>
    <w:tmpl w:val="B3BCE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2F59"/>
    <w:multiLevelType w:val="singleLevel"/>
    <w:tmpl w:val="6B24D82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color w:val="2B3A42" w:themeColor="text2"/>
      </w:rPr>
    </w:lvl>
  </w:abstractNum>
  <w:abstractNum w:abstractNumId="10" w15:restartNumberingAfterBreak="0">
    <w:nsid w:val="150051DF"/>
    <w:multiLevelType w:val="multilevel"/>
    <w:tmpl w:val="B5B8C75C"/>
    <w:styleLink w:val="ListNumbers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27223" w:themeColor="accent5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1" w15:restartNumberingAfterBreak="0">
    <w:nsid w:val="185D508E"/>
    <w:multiLevelType w:val="hybridMultilevel"/>
    <w:tmpl w:val="83B0876C"/>
    <w:lvl w:ilvl="0" w:tplc="BC323926">
      <w:start w:val="1"/>
      <w:numFmt w:val="bullet"/>
      <w:pStyle w:val="List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E60F0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272709"/>
    <w:multiLevelType w:val="multilevel"/>
    <w:tmpl w:val="4976920C"/>
    <w:styleLink w:val="ListBullets"/>
    <w:lvl w:ilvl="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43B02A" w:themeColor="accent4"/>
      </w:rPr>
    </w:lvl>
    <w:lvl w:ilvl="1">
      <w:start w:val="1"/>
      <w:numFmt w:val="bullet"/>
      <w:pStyle w:val="ListBullet2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14" w15:restartNumberingAfterBreak="0">
    <w:nsid w:val="30CF2EE4"/>
    <w:multiLevelType w:val="multilevel"/>
    <w:tmpl w:val="43F6C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A3E0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B51DA"/>
    <w:multiLevelType w:val="hybridMultilevel"/>
    <w:tmpl w:val="B54C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95A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5B6904"/>
    <w:multiLevelType w:val="hybridMultilevel"/>
    <w:tmpl w:val="C240A2B8"/>
    <w:lvl w:ilvl="0" w:tplc="AAFE40BC">
      <w:start w:val="1"/>
      <w:numFmt w:val="decimal"/>
      <w:pStyle w:val="ListNumberCompressed"/>
      <w:lvlText w:val="%1."/>
      <w:lvlJc w:val="left"/>
      <w:pPr>
        <w:ind w:left="720" w:hanging="360"/>
      </w:pPr>
      <w:rPr>
        <w:rFonts w:hint="default"/>
        <w:color w:val="2B3A42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54738"/>
    <w:multiLevelType w:val="hybridMultilevel"/>
    <w:tmpl w:val="99469A74"/>
    <w:lvl w:ilvl="0" w:tplc="C908EAB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83A3D"/>
    <w:multiLevelType w:val="hybridMultilevel"/>
    <w:tmpl w:val="03E4C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94713"/>
    <w:multiLevelType w:val="hybridMultilevel"/>
    <w:tmpl w:val="36FCD3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C08E3"/>
    <w:multiLevelType w:val="hybridMultilevel"/>
    <w:tmpl w:val="FF08887E"/>
    <w:lvl w:ilvl="0" w:tplc="D90ACBC8">
      <w:start w:val="1"/>
      <w:numFmt w:val="decimal"/>
      <w:pStyle w:val="QAL1num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3268D4"/>
    <w:multiLevelType w:val="hybridMultilevel"/>
    <w:tmpl w:val="41FA9018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94777B"/>
    <w:multiLevelType w:val="multilevel"/>
    <w:tmpl w:val="B5B8C75C"/>
    <w:numStyleLink w:val="ListNumbers"/>
  </w:abstractNum>
  <w:abstractNum w:abstractNumId="24" w15:restartNumberingAfterBreak="0">
    <w:nsid w:val="612E59F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E86DF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A5042EA"/>
    <w:multiLevelType w:val="hybridMultilevel"/>
    <w:tmpl w:val="433CDE2A"/>
    <w:lvl w:ilvl="0" w:tplc="C908EAB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7A07A2"/>
    <w:multiLevelType w:val="hybridMultilevel"/>
    <w:tmpl w:val="25FEF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403669"/>
    <w:multiLevelType w:val="hybridMultilevel"/>
    <w:tmpl w:val="F1A4AB8E"/>
    <w:lvl w:ilvl="0" w:tplc="C742B70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F7DBA"/>
    <w:multiLevelType w:val="hybridMultilevel"/>
    <w:tmpl w:val="1BEC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60070">
    <w:abstractNumId w:val="17"/>
  </w:num>
  <w:num w:numId="2" w16cid:durableId="1645087998">
    <w:abstractNumId w:val="5"/>
  </w:num>
  <w:num w:numId="3" w16cid:durableId="1101756269">
    <w:abstractNumId w:val="17"/>
    <w:lvlOverride w:ilvl="0">
      <w:startOverride w:val="1"/>
    </w:lvlOverride>
  </w:num>
  <w:num w:numId="4" w16cid:durableId="797336634">
    <w:abstractNumId w:val="17"/>
    <w:lvlOverride w:ilvl="0">
      <w:startOverride w:val="1"/>
    </w:lvlOverride>
  </w:num>
  <w:num w:numId="5" w16cid:durableId="1896088525">
    <w:abstractNumId w:val="13"/>
  </w:num>
  <w:num w:numId="6" w16cid:durableId="5423251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0686267">
    <w:abstractNumId w:val="10"/>
  </w:num>
  <w:num w:numId="8" w16cid:durableId="1677224784">
    <w:abstractNumId w:val="9"/>
  </w:num>
  <w:num w:numId="9" w16cid:durableId="1158181923">
    <w:abstractNumId w:val="7"/>
  </w:num>
  <w:num w:numId="10" w16cid:durableId="481190983">
    <w:abstractNumId w:val="15"/>
  </w:num>
  <w:num w:numId="11" w16cid:durableId="1881211699">
    <w:abstractNumId w:val="9"/>
    <w:lvlOverride w:ilvl="0">
      <w:startOverride w:val="1"/>
    </w:lvlOverride>
  </w:num>
  <w:num w:numId="12" w16cid:durableId="2000114642">
    <w:abstractNumId w:val="23"/>
  </w:num>
  <w:num w:numId="13" w16cid:durableId="730618276">
    <w:abstractNumId w:val="14"/>
  </w:num>
  <w:num w:numId="14" w16cid:durableId="342785288">
    <w:abstractNumId w:val="9"/>
    <w:lvlOverride w:ilvl="0">
      <w:startOverride w:val="1"/>
    </w:lvlOverride>
  </w:num>
  <w:num w:numId="15" w16cid:durableId="632757562">
    <w:abstractNumId w:val="11"/>
  </w:num>
  <w:num w:numId="16" w16cid:durableId="1341473484">
    <w:abstractNumId w:val="0"/>
  </w:num>
  <w:num w:numId="17" w16cid:durableId="833301154">
    <w:abstractNumId w:val="4"/>
  </w:num>
  <w:num w:numId="18" w16cid:durableId="1368793782">
    <w:abstractNumId w:val="3"/>
  </w:num>
  <w:num w:numId="19" w16cid:durableId="1138300402">
    <w:abstractNumId w:val="2"/>
  </w:num>
  <w:num w:numId="20" w16cid:durableId="2010979344">
    <w:abstractNumId w:val="1"/>
  </w:num>
  <w:num w:numId="21" w16cid:durableId="1399087216">
    <w:abstractNumId w:val="21"/>
  </w:num>
  <w:num w:numId="22" w16cid:durableId="1898786179">
    <w:abstractNumId w:val="21"/>
    <w:lvlOverride w:ilvl="0">
      <w:startOverride w:val="1"/>
    </w:lvlOverride>
  </w:num>
  <w:num w:numId="23" w16cid:durableId="706838078">
    <w:abstractNumId w:val="29"/>
  </w:num>
  <w:num w:numId="24" w16cid:durableId="1829243075">
    <w:abstractNumId w:val="19"/>
  </w:num>
  <w:num w:numId="25" w16cid:durableId="1395547404">
    <w:abstractNumId w:val="24"/>
  </w:num>
  <w:num w:numId="26" w16cid:durableId="1865901635">
    <w:abstractNumId w:val="20"/>
  </w:num>
  <w:num w:numId="27" w16cid:durableId="2105029625">
    <w:abstractNumId w:val="8"/>
  </w:num>
  <w:num w:numId="28" w16cid:durableId="1048995149">
    <w:abstractNumId w:val="6"/>
  </w:num>
  <w:num w:numId="29" w16cid:durableId="806968388">
    <w:abstractNumId w:val="28"/>
  </w:num>
  <w:num w:numId="30" w16cid:durableId="1051853442">
    <w:abstractNumId w:val="18"/>
  </w:num>
  <w:num w:numId="31" w16cid:durableId="1922635304">
    <w:abstractNumId w:val="26"/>
  </w:num>
  <w:num w:numId="32" w16cid:durableId="1546216507">
    <w:abstractNumId w:val="12"/>
  </w:num>
  <w:num w:numId="33" w16cid:durableId="1447845487">
    <w:abstractNumId w:val="16"/>
  </w:num>
  <w:num w:numId="34" w16cid:durableId="1260143798">
    <w:abstractNumId w:val="25"/>
  </w:num>
  <w:num w:numId="35" w16cid:durableId="2019498901">
    <w:abstractNumId w:val="22"/>
  </w:num>
  <w:num w:numId="36" w16cid:durableId="1368406338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36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1&lt;/FontSize&gt;&lt;ReflistTitle&gt;&lt;style face=&quot;bold&quot; size=&quot;12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64315"/>
    <w:rsid w:val="00000078"/>
    <w:rsid w:val="00000487"/>
    <w:rsid w:val="00002001"/>
    <w:rsid w:val="0000232D"/>
    <w:rsid w:val="00002B3F"/>
    <w:rsid w:val="000033CE"/>
    <w:rsid w:val="00004985"/>
    <w:rsid w:val="000055B6"/>
    <w:rsid w:val="0000593F"/>
    <w:rsid w:val="00006D51"/>
    <w:rsid w:val="00007639"/>
    <w:rsid w:val="000105E5"/>
    <w:rsid w:val="000107E4"/>
    <w:rsid w:val="000137EE"/>
    <w:rsid w:val="00016F82"/>
    <w:rsid w:val="00017A72"/>
    <w:rsid w:val="00017D9A"/>
    <w:rsid w:val="00017FFB"/>
    <w:rsid w:val="000200A1"/>
    <w:rsid w:val="00022039"/>
    <w:rsid w:val="00022F20"/>
    <w:rsid w:val="00023517"/>
    <w:rsid w:val="00024955"/>
    <w:rsid w:val="00027A35"/>
    <w:rsid w:val="00027C6D"/>
    <w:rsid w:val="00030EF6"/>
    <w:rsid w:val="0003267C"/>
    <w:rsid w:val="00032F6E"/>
    <w:rsid w:val="00033B6C"/>
    <w:rsid w:val="00033F00"/>
    <w:rsid w:val="000347DF"/>
    <w:rsid w:val="00035705"/>
    <w:rsid w:val="0003598A"/>
    <w:rsid w:val="0003642C"/>
    <w:rsid w:val="00037230"/>
    <w:rsid w:val="000379D8"/>
    <w:rsid w:val="00040419"/>
    <w:rsid w:val="00043AF5"/>
    <w:rsid w:val="000464D6"/>
    <w:rsid w:val="000469AA"/>
    <w:rsid w:val="0004728E"/>
    <w:rsid w:val="00047E7D"/>
    <w:rsid w:val="00047EDE"/>
    <w:rsid w:val="00050337"/>
    <w:rsid w:val="00050860"/>
    <w:rsid w:val="00052EA9"/>
    <w:rsid w:val="000535EB"/>
    <w:rsid w:val="000541FD"/>
    <w:rsid w:val="00054E88"/>
    <w:rsid w:val="00055632"/>
    <w:rsid w:val="00056820"/>
    <w:rsid w:val="000573B9"/>
    <w:rsid w:val="0005792B"/>
    <w:rsid w:val="000600D3"/>
    <w:rsid w:val="00062395"/>
    <w:rsid w:val="00062A00"/>
    <w:rsid w:val="000635DE"/>
    <w:rsid w:val="00063954"/>
    <w:rsid w:val="00063E64"/>
    <w:rsid w:val="000658FF"/>
    <w:rsid w:val="000675B0"/>
    <w:rsid w:val="00067B91"/>
    <w:rsid w:val="00070CC7"/>
    <w:rsid w:val="00071007"/>
    <w:rsid w:val="00073374"/>
    <w:rsid w:val="000739ED"/>
    <w:rsid w:val="00074AA2"/>
    <w:rsid w:val="00075E27"/>
    <w:rsid w:val="00076F07"/>
    <w:rsid w:val="00080581"/>
    <w:rsid w:val="00080B98"/>
    <w:rsid w:val="00081020"/>
    <w:rsid w:val="00081D30"/>
    <w:rsid w:val="00082E59"/>
    <w:rsid w:val="000831A5"/>
    <w:rsid w:val="00084025"/>
    <w:rsid w:val="00084AEF"/>
    <w:rsid w:val="00084F93"/>
    <w:rsid w:val="0008641B"/>
    <w:rsid w:val="000865E0"/>
    <w:rsid w:val="00086724"/>
    <w:rsid w:val="00090771"/>
    <w:rsid w:val="00090A82"/>
    <w:rsid w:val="000914F6"/>
    <w:rsid w:val="000924A2"/>
    <w:rsid w:val="0009398E"/>
    <w:rsid w:val="000944D7"/>
    <w:rsid w:val="00096B03"/>
    <w:rsid w:val="0009720E"/>
    <w:rsid w:val="00097BBE"/>
    <w:rsid w:val="00097C32"/>
    <w:rsid w:val="000A030F"/>
    <w:rsid w:val="000A0A1B"/>
    <w:rsid w:val="000A21EF"/>
    <w:rsid w:val="000A3AE3"/>
    <w:rsid w:val="000A4433"/>
    <w:rsid w:val="000A45E6"/>
    <w:rsid w:val="000A4CF6"/>
    <w:rsid w:val="000A645C"/>
    <w:rsid w:val="000A7504"/>
    <w:rsid w:val="000A7F5A"/>
    <w:rsid w:val="000B123C"/>
    <w:rsid w:val="000B2199"/>
    <w:rsid w:val="000B2BB4"/>
    <w:rsid w:val="000B4D4B"/>
    <w:rsid w:val="000B5894"/>
    <w:rsid w:val="000B6E39"/>
    <w:rsid w:val="000B7CC1"/>
    <w:rsid w:val="000C1FC0"/>
    <w:rsid w:val="000C57DB"/>
    <w:rsid w:val="000C5AC9"/>
    <w:rsid w:val="000C5DB4"/>
    <w:rsid w:val="000D1242"/>
    <w:rsid w:val="000D2117"/>
    <w:rsid w:val="000D2333"/>
    <w:rsid w:val="000D2EBB"/>
    <w:rsid w:val="000D5C81"/>
    <w:rsid w:val="000D6383"/>
    <w:rsid w:val="000D714A"/>
    <w:rsid w:val="000D7E5D"/>
    <w:rsid w:val="000D7FFD"/>
    <w:rsid w:val="000E1810"/>
    <w:rsid w:val="000E4EFC"/>
    <w:rsid w:val="000E51BF"/>
    <w:rsid w:val="000E5852"/>
    <w:rsid w:val="000E58BA"/>
    <w:rsid w:val="000E6169"/>
    <w:rsid w:val="000E6522"/>
    <w:rsid w:val="000E6673"/>
    <w:rsid w:val="000E6F10"/>
    <w:rsid w:val="000F0D7B"/>
    <w:rsid w:val="000F2E31"/>
    <w:rsid w:val="000F3C02"/>
    <w:rsid w:val="000F3D39"/>
    <w:rsid w:val="000F3FC6"/>
    <w:rsid w:val="000F50B4"/>
    <w:rsid w:val="000F5C41"/>
    <w:rsid w:val="000F6251"/>
    <w:rsid w:val="001007EC"/>
    <w:rsid w:val="0010099B"/>
    <w:rsid w:val="00100E50"/>
    <w:rsid w:val="0010145D"/>
    <w:rsid w:val="0010230A"/>
    <w:rsid w:val="00102551"/>
    <w:rsid w:val="00103182"/>
    <w:rsid w:val="001041B2"/>
    <w:rsid w:val="0010509A"/>
    <w:rsid w:val="00106AE8"/>
    <w:rsid w:val="00107374"/>
    <w:rsid w:val="00110622"/>
    <w:rsid w:val="00110C0D"/>
    <w:rsid w:val="00110DA0"/>
    <w:rsid w:val="00112316"/>
    <w:rsid w:val="00112A7A"/>
    <w:rsid w:val="00113673"/>
    <w:rsid w:val="00114BFA"/>
    <w:rsid w:val="00115D3B"/>
    <w:rsid w:val="00120091"/>
    <w:rsid w:val="00120800"/>
    <w:rsid w:val="00121DB9"/>
    <w:rsid w:val="0012316D"/>
    <w:rsid w:val="00124B67"/>
    <w:rsid w:val="001257DF"/>
    <w:rsid w:val="001268A6"/>
    <w:rsid w:val="001279C0"/>
    <w:rsid w:val="001309E7"/>
    <w:rsid w:val="00130A28"/>
    <w:rsid w:val="00132B93"/>
    <w:rsid w:val="00133113"/>
    <w:rsid w:val="001338CA"/>
    <w:rsid w:val="0013604E"/>
    <w:rsid w:val="001369CF"/>
    <w:rsid w:val="00137932"/>
    <w:rsid w:val="0013794D"/>
    <w:rsid w:val="00137977"/>
    <w:rsid w:val="00137A29"/>
    <w:rsid w:val="00140858"/>
    <w:rsid w:val="00140DB8"/>
    <w:rsid w:val="001420F3"/>
    <w:rsid w:val="00143020"/>
    <w:rsid w:val="00144AE7"/>
    <w:rsid w:val="00145066"/>
    <w:rsid w:val="00145E0A"/>
    <w:rsid w:val="001466FC"/>
    <w:rsid w:val="001468FE"/>
    <w:rsid w:val="00150245"/>
    <w:rsid w:val="00151EA9"/>
    <w:rsid w:val="0015314A"/>
    <w:rsid w:val="00153FE3"/>
    <w:rsid w:val="00154385"/>
    <w:rsid w:val="00155FCC"/>
    <w:rsid w:val="00157BCE"/>
    <w:rsid w:val="00160C87"/>
    <w:rsid w:val="001614BB"/>
    <w:rsid w:val="001635D4"/>
    <w:rsid w:val="00163D68"/>
    <w:rsid w:val="00164315"/>
    <w:rsid w:val="00164E78"/>
    <w:rsid w:val="00166128"/>
    <w:rsid w:val="00167BE8"/>
    <w:rsid w:val="00170895"/>
    <w:rsid w:val="00171E91"/>
    <w:rsid w:val="00172B7B"/>
    <w:rsid w:val="00173411"/>
    <w:rsid w:val="001739CC"/>
    <w:rsid w:val="00174BC6"/>
    <w:rsid w:val="00176520"/>
    <w:rsid w:val="0018042C"/>
    <w:rsid w:val="00180B1B"/>
    <w:rsid w:val="00181392"/>
    <w:rsid w:val="00181AE6"/>
    <w:rsid w:val="00182F09"/>
    <w:rsid w:val="00183EB2"/>
    <w:rsid w:val="00184429"/>
    <w:rsid w:val="00184941"/>
    <w:rsid w:val="00184F54"/>
    <w:rsid w:val="00186822"/>
    <w:rsid w:val="00187538"/>
    <w:rsid w:val="00190402"/>
    <w:rsid w:val="00191667"/>
    <w:rsid w:val="00191BE0"/>
    <w:rsid w:val="00193D32"/>
    <w:rsid w:val="001975B1"/>
    <w:rsid w:val="001A021D"/>
    <w:rsid w:val="001A29E1"/>
    <w:rsid w:val="001A2AB1"/>
    <w:rsid w:val="001A2E4F"/>
    <w:rsid w:val="001A4DB4"/>
    <w:rsid w:val="001A5048"/>
    <w:rsid w:val="001A5D53"/>
    <w:rsid w:val="001A5F90"/>
    <w:rsid w:val="001A667E"/>
    <w:rsid w:val="001B1980"/>
    <w:rsid w:val="001B2288"/>
    <w:rsid w:val="001B2932"/>
    <w:rsid w:val="001B4411"/>
    <w:rsid w:val="001B570B"/>
    <w:rsid w:val="001B6047"/>
    <w:rsid w:val="001B7236"/>
    <w:rsid w:val="001C04CF"/>
    <w:rsid w:val="001C11FE"/>
    <w:rsid w:val="001C1378"/>
    <w:rsid w:val="001C56B1"/>
    <w:rsid w:val="001C5FF3"/>
    <w:rsid w:val="001D0D66"/>
    <w:rsid w:val="001D16DC"/>
    <w:rsid w:val="001D1FBA"/>
    <w:rsid w:val="001D2EFD"/>
    <w:rsid w:val="001D34EB"/>
    <w:rsid w:val="001D42F2"/>
    <w:rsid w:val="001D4FAD"/>
    <w:rsid w:val="001D58C7"/>
    <w:rsid w:val="001D5DBB"/>
    <w:rsid w:val="001D6533"/>
    <w:rsid w:val="001D6DA1"/>
    <w:rsid w:val="001E172A"/>
    <w:rsid w:val="001E178E"/>
    <w:rsid w:val="001E2B41"/>
    <w:rsid w:val="001E2D4E"/>
    <w:rsid w:val="001E3755"/>
    <w:rsid w:val="001E3DF5"/>
    <w:rsid w:val="001E4A03"/>
    <w:rsid w:val="001E4AB2"/>
    <w:rsid w:val="001E6ECB"/>
    <w:rsid w:val="001E6F89"/>
    <w:rsid w:val="001E6FBC"/>
    <w:rsid w:val="001E702F"/>
    <w:rsid w:val="001F0247"/>
    <w:rsid w:val="001F0A77"/>
    <w:rsid w:val="001F0BEA"/>
    <w:rsid w:val="001F0E63"/>
    <w:rsid w:val="001F124F"/>
    <w:rsid w:val="001F1C4E"/>
    <w:rsid w:val="001F3130"/>
    <w:rsid w:val="001F34B8"/>
    <w:rsid w:val="001F3FA9"/>
    <w:rsid w:val="001F436D"/>
    <w:rsid w:val="001F4762"/>
    <w:rsid w:val="001F594A"/>
    <w:rsid w:val="001F70A0"/>
    <w:rsid w:val="002013EA"/>
    <w:rsid w:val="002015B9"/>
    <w:rsid w:val="00202129"/>
    <w:rsid w:val="00204E91"/>
    <w:rsid w:val="00205DAC"/>
    <w:rsid w:val="0020686B"/>
    <w:rsid w:val="00206AAB"/>
    <w:rsid w:val="00207A9B"/>
    <w:rsid w:val="00207D25"/>
    <w:rsid w:val="00210AF2"/>
    <w:rsid w:val="00211AB5"/>
    <w:rsid w:val="00212104"/>
    <w:rsid w:val="002125C7"/>
    <w:rsid w:val="00212B92"/>
    <w:rsid w:val="0021494A"/>
    <w:rsid w:val="00222578"/>
    <w:rsid w:val="0022329C"/>
    <w:rsid w:val="002234C2"/>
    <w:rsid w:val="00223741"/>
    <w:rsid w:val="00223E10"/>
    <w:rsid w:val="00225FF2"/>
    <w:rsid w:val="0022673F"/>
    <w:rsid w:val="0023067B"/>
    <w:rsid w:val="002323CD"/>
    <w:rsid w:val="00235577"/>
    <w:rsid w:val="00237D52"/>
    <w:rsid w:val="0024157A"/>
    <w:rsid w:val="002424F0"/>
    <w:rsid w:val="00242D5C"/>
    <w:rsid w:val="0024449A"/>
    <w:rsid w:val="00244EB0"/>
    <w:rsid w:val="00246644"/>
    <w:rsid w:val="0024678A"/>
    <w:rsid w:val="0025012F"/>
    <w:rsid w:val="00250CCB"/>
    <w:rsid w:val="0025288E"/>
    <w:rsid w:val="00253A98"/>
    <w:rsid w:val="002544F7"/>
    <w:rsid w:val="00254F1A"/>
    <w:rsid w:val="00255592"/>
    <w:rsid w:val="00255CE8"/>
    <w:rsid w:val="00255D53"/>
    <w:rsid w:val="002561A1"/>
    <w:rsid w:val="002564EA"/>
    <w:rsid w:val="00256788"/>
    <w:rsid w:val="00256843"/>
    <w:rsid w:val="00257870"/>
    <w:rsid w:val="00261C42"/>
    <w:rsid w:val="00261C72"/>
    <w:rsid w:val="00261E79"/>
    <w:rsid w:val="00263772"/>
    <w:rsid w:val="00263E95"/>
    <w:rsid w:val="00264CC0"/>
    <w:rsid w:val="0027005E"/>
    <w:rsid w:val="002720F2"/>
    <w:rsid w:val="00273247"/>
    <w:rsid w:val="00273A1B"/>
    <w:rsid w:val="00275026"/>
    <w:rsid w:val="00275499"/>
    <w:rsid w:val="00275CF4"/>
    <w:rsid w:val="00277016"/>
    <w:rsid w:val="002771D4"/>
    <w:rsid w:val="00277E38"/>
    <w:rsid w:val="00280330"/>
    <w:rsid w:val="00280652"/>
    <w:rsid w:val="00280ADD"/>
    <w:rsid w:val="00282FCF"/>
    <w:rsid w:val="0028319F"/>
    <w:rsid w:val="00283F38"/>
    <w:rsid w:val="002848E1"/>
    <w:rsid w:val="00284974"/>
    <w:rsid w:val="00284DB7"/>
    <w:rsid w:val="00285902"/>
    <w:rsid w:val="00286A31"/>
    <w:rsid w:val="00287530"/>
    <w:rsid w:val="00290431"/>
    <w:rsid w:val="00291597"/>
    <w:rsid w:val="00293B14"/>
    <w:rsid w:val="00293C39"/>
    <w:rsid w:val="00293D4B"/>
    <w:rsid w:val="00296B1B"/>
    <w:rsid w:val="0029750C"/>
    <w:rsid w:val="002A0636"/>
    <w:rsid w:val="002A153D"/>
    <w:rsid w:val="002A223D"/>
    <w:rsid w:val="002A2D09"/>
    <w:rsid w:val="002A3A35"/>
    <w:rsid w:val="002A3F9B"/>
    <w:rsid w:val="002A5652"/>
    <w:rsid w:val="002A6017"/>
    <w:rsid w:val="002B07AE"/>
    <w:rsid w:val="002B12AC"/>
    <w:rsid w:val="002B15DF"/>
    <w:rsid w:val="002B217F"/>
    <w:rsid w:val="002B2CA7"/>
    <w:rsid w:val="002B3CA5"/>
    <w:rsid w:val="002B433E"/>
    <w:rsid w:val="002B487A"/>
    <w:rsid w:val="002B4960"/>
    <w:rsid w:val="002B537D"/>
    <w:rsid w:val="002B5710"/>
    <w:rsid w:val="002B634B"/>
    <w:rsid w:val="002B6900"/>
    <w:rsid w:val="002B7136"/>
    <w:rsid w:val="002C0471"/>
    <w:rsid w:val="002C114F"/>
    <w:rsid w:val="002C1C40"/>
    <w:rsid w:val="002C1DE7"/>
    <w:rsid w:val="002C4921"/>
    <w:rsid w:val="002C4F2B"/>
    <w:rsid w:val="002C536C"/>
    <w:rsid w:val="002C74F9"/>
    <w:rsid w:val="002C7C68"/>
    <w:rsid w:val="002D0204"/>
    <w:rsid w:val="002D02E3"/>
    <w:rsid w:val="002D0D91"/>
    <w:rsid w:val="002D1D4E"/>
    <w:rsid w:val="002D39D8"/>
    <w:rsid w:val="002D3B89"/>
    <w:rsid w:val="002D5259"/>
    <w:rsid w:val="002D608C"/>
    <w:rsid w:val="002D655D"/>
    <w:rsid w:val="002D7330"/>
    <w:rsid w:val="002E1704"/>
    <w:rsid w:val="002E3EE5"/>
    <w:rsid w:val="002E45D4"/>
    <w:rsid w:val="002E6E8A"/>
    <w:rsid w:val="002E74CA"/>
    <w:rsid w:val="002F05C4"/>
    <w:rsid w:val="002F0980"/>
    <w:rsid w:val="002F0A52"/>
    <w:rsid w:val="002F301E"/>
    <w:rsid w:val="002F3CCC"/>
    <w:rsid w:val="002F61D0"/>
    <w:rsid w:val="00301452"/>
    <w:rsid w:val="003023BE"/>
    <w:rsid w:val="00302F5A"/>
    <w:rsid w:val="003037AC"/>
    <w:rsid w:val="00303FAC"/>
    <w:rsid w:val="00304472"/>
    <w:rsid w:val="00305C3C"/>
    <w:rsid w:val="003066EC"/>
    <w:rsid w:val="00307AED"/>
    <w:rsid w:val="003108B4"/>
    <w:rsid w:val="00312889"/>
    <w:rsid w:val="00314629"/>
    <w:rsid w:val="00314C95"/>
    <w:rsid w:val="0031539E"/>
    <w:rsid w:val="00315AA6"/>
    <w:rsid w:val="00317FF0"/>
    <w:rsid w:val="00320207"/>
    <w:rsid w:val="00320F14"/>
    <w:rsid w:val="00322DA0"/>
    <w:rsid w:val="00323735"/>
    <w:rsid w:val="003237BF"/>
    <w:rsid w:val="0032426F"/>
    <w:rsid w:val="00324CCC"/>
    <w:rsid w:val="0033159F"/>
    <w:rsid w:val="003327F3"/>
    <w:rsid w:val="00332BFA"/>
    <w:rsid w:val="00332FB3"/>
    <w:rsid w:val="00334E76"/>
    <w:rsid w:val="00335038"/>
    <w:rsid w:val="003354A8"/>
    <w:rsid w:val="00335DF3"/>
    <w:rsid w:val="00336127"/>
    <w:rsid w:val="00340181"/>
    <w:rsid w:val="003421B8"/>
    <w:rsid w:val="003424D6"/>
    <w:rsid w:val="00344085"/>
    <w:rsid w:val="00344209"/>
    <w:rsid w:val="00344655"/>
    <w:rsid w:val="00345447"/>
    <w:rsid w:val="0034593E"/>
    <w:rsid w:val="00345D4C"/>
    <w:rsid w:val="00347A29"/>
    <w:rsid w:val="00347A73"/>
    <w:rsid w:val="003517D7"/>
    <w:rsid w:val="003526B0"/>
    <w:rsid w:val="003527AB"/>
    <w:rsid w:val="00352E97"/>
    <w:rsid w:val="00353675"/>
    <w:rsid w:val="00355AF2"/>
    <w:rsid w:val="0035674E"/>
    <w:rsid w:val="003573B1"/>
    <w:rsid w:val="00357BED"/>
    <w:rsid w:val="00360034"/>
    <w:rsid w:val="00361F24"/>
    <w:rsid w:val="00362C29"/>
    <w:rsid w:val="00362E63"/>
    <w:rsid w:val="003636D3"/>
    <w:rsid w:val="003645ED"/>
    <w:rsid w:val="003649B9"/>
    <w:rsid w:val="003658A6"/>
    <w:rsid w:val="00366412"/>
    <w:rsid w:val="00366A81"/>
    <w:rsid w:val="00366E06"/>
    <w:rsid w:val="00367705"/>
    <w:rsid w:val="003701C0"/>
    <w:rsid w:val="00370D0E"/>
    <w:rsid w:val="00371D7F"/>
    <w:rsid w:val="003722CC"/>
    <w:rsid w:val="0037231D"/>
    <w:rsid w:val="003731D4"/>
    <w:rsid w:val="003742DE"/>
    <w:rsid w:val="0037499B"/>
    <w:rsid w:val="00374DA8"/>
    <w:rsid w:val="003756AF"/>
    <w:rsid w:val="003757C5"/>
    <w:rsid w:val="00377CD8"/>
    <w:rsid w:val="00382535"/>
    <w:rsid w:val="00386CFA"/>
    <w:rsid w:val="00387196"/>
    <w:rsid w:val="003878AF"/>
    <w:rsid w:val="003918E9"/>
    <w:rsid w:val="00392CB5"/>
    <w:rsid w:val="00393A0B"/>
    <w:rsid w:val="003965F2"/>
    <w:rsid w:val="00396C22"/>
    <w:rsid w:val="003971C5"/>
    <w:rsid w:val="0039721A"/>
    <w:rsid w:val="003A00EA"/>
    <w:rsid w:val="003A08C7"/>
    <w:rsid w:val="003A0CE4"/>
    <w:rsid w:val="003A10D1"/>
    <w:rsid w:val="003A2F2E"/>
    <w:rsid w:val="003A31A9"/>
    <w:rsid w:val="003A3C4C"/>
    <w:rsid w:val="003A45F2"/>
    <w:rsid w:val="003B3DB2"/>
    <w:rsid w:val="003B55C5"/>
    <w:rsid w:val="003B779E"/>
    <w:rsid w:val="003B787C"/>
    <w:rsid w:val="003C0169"/>
    <w:rsid w:val="003C049C"/>
    <w:rsid w:val="003C2DD4"/>
    <w:rsid w:val="003C45CE"/>
    <w:rsid w:val="003C4DEE"/>
    <w:rsid w:val="003C51B7"/>
    <w:rsid w:val="003C520C"/>
    <w:rsid w:val="003C5A5D"/>
    <w:rsid w:val="003C5EC6"/>
    <w:rsid w:val="003D057E"/>
    <w:rsid w:val="003D1104"/>
    <w:rsid w:val="003D1B6B"/>
    <w:rsid w:val="003D25E7"/>
    <w:rsid w:val="003D3433"/>
    <w:rsid w:val="003D3EBD"/>
    <w:rsid w:val="003D559B"/>
    <w:rsid w:val="003D63E2"/>
    <w:rsid w:val="003D6C1D"/>
    <w:rsid w:val="003E142F"/>
    <w:rsid w:val="003E21D1"/>
    <w:rsid w:val="003E305C"/>
    <w:rsid w:val="003E43C2"/>
    <w:rsid w:val="003E56D6"/>
    <w:rsid w:val="003E6E81"/>
    <w:rsid w:val="003F058F"/>
    <w:rsid w:val="003F1156"/>
    <w:rsid w:val="003F2FF5"/>
    <w:rsid w:val="003F397B"/>
    <w:rsid w:val="003F5E45"/>
    <w:rsid w:val="003F7153"/>
    <w:rsid w:val="003F7F18"/>
    <w:rsid w:val="0040133D"/>
    <w:rsid w:val="004022B1"/>
    <w:rsid w:val="00403CA3"/>
    <w:rsid w:val="00404278"/>
    <w:rsid w:val="004047AA"/>
    <w:rsid w:val="004056B3"/>
    <w:rsid w:val="00405E44"/>
    <w:rsid w:val="004060F3"/>
    <w:rsid w:val="00406C31"/>
    <w:rsid w:val="0040714C"/>
    <w:rsid w:val="00407A10"/>
    <w:rsid w:val="00407C44"/>
    <w:rsid w:val="00411832"/>
    <w:rsid w:val="00411F16"/>
    <w:rsid w:val="00413253"/>
    <w:rsid w:val="00415353"/>
    <w:rsid w:val="00416340"/>
    <w:rsid w:val="004166C9"/>
    <w:rsid w:val="00417381"/>
    <w:rsid w:val="00420A53"/>
    <w:rsid w:val="00421978"/>
    <w:rsid w:val="00421A69"/>
    <w:rsid w:val="00421CE1"/>
    <w:rsid w:val="00422E8A"/>
    <w:rsid w:val="00427358"/>
    <w:rsid w:val="00427B84"/>
    <w:rsid w:val="004300E0"/>
    <w:rsid w:val="00431AAA"/>
    <w:rsid w:val="00431CD3"/>
    <w:rsid w:val="00434CC4"/>
    <w:rsid w:val="004353C9"/>
    <w:rsid w:val="0043549A"/>
    <w:rsid w:val="00437263"/>
    <w:rsid w:val="00437F3E"/>
    <w:rsid w:val="004403BD"/>
    <w:rsid w:val="0044052E"/>
    <w:rsid w:val="004406D8"/>
    <w:rsid w:val="00440992"/>
    <w:rsid w:val="00440B3D"/>
    <w:rsid w:val="00441678"/>
    <w:rsid w:val="00442732"/>
    <w:rsid w:val="00442C34"/>
    <w:rsid w:val="00443E57"/>
    <w:rsid w:val="00444C92"/>
    <w:rsid w:val="00445CAB"/>
    <w:rsid w:val="00446029"/>
    <w:rsid w:val="00446498"/>
    <w:rsid w:val="00446695"/>
    <w:rsid w:val="00446918"/>
    <w:rsid w:val="00447C10"/>
    <w:rsid w:val="00451D71"/>
    <w:rsid w:val="00452903"/>
    <w:rsid w:val="00452FFE"/>
    <w:rsid w:val="004532B4"/>
    <w:rsid w:val="00453A9C"/>
    <w:rsid w:val="00453D81"/>
    <w:rsid w:val="00454C82"/>
    <w:rsid w:val="00455A3E"/>
    <w:rsid w:val="00460987"/>
    <w:rsid w:val="00460B5F"/>
    <w:rsid w:val="00461C82"/>
    <w:rsid w:val="00465D06"/>
    <w:rsid w:val="004665FD"/>
    <w:rsid w:val="00466ED0"/>
    <w:rsid w:val="00470C22"/>
    <w:rsid w:val="0047208E"/>
    <w:rsid w:val="00473E5F"/>
    <w:rsid w:val="0047428A"/>
    <w:rsid w:val="00475F1B"/>
    <w:rsid w:val="00477E06"/>
    <w:rsid w:val="004811E8"/>
    <w:rsid w:val="00482178"/>
    <w:rsid w:val="00485390"/>
    <w:rsid w:val="00487DB1"/>
    <w:rsid w:val="00490550"/>
    <w:rsid w:val="00490B11"/>
    <w:rsid w:val="00490FEB"/>
    <w:rsid w:val="00491998"/>
    <w:rsid w:val="00491AF5"/>
    <w:rsid w:val="00492589"/>
    <w:rsid w:val="00492C14"/>
    <w:rsid w:val="0049354E"/>
    <w:rsid w:val="00494AF6"/>
    <w:rsid w:val="00495565"/>
    <w:rsid w:val="00495BDB"/>
    <w:rsid w:val="00495EC0"/>
    <w:rsid w:val="00496BAD"/>
    <w:rsid w:val="00497229"/>
    <w:rsid w:val="0049736A"/>
    <w:rsid w:val="00497CB4"/>
    <w:rsid w:val="00497E50"/>
    <w:rsid w:val="004A07CE"/>
    <w:rsid w:val="004A2A73"/>
    <w:rsid w:val="004A30AF"/>
    <w:rsid w:val="004A40F7"/>
    <w:rsid w:val="004A4D3F"/>
    <w:rsid w:val="004A595A"/>
    <w:rsid w:val="004A5C27"/>
    <w:rsid w:val="004A6E6D"/>
    <w:rsid w:val="004A7EEF"/>
    <w:rsid w:val="004B0565"/>
    <w:rsid w:val="004B161F"/>
    <w:rsid w:val="004B1737"/>
    <w:rsid w:val="004B293E"/>
    <w:rsid w:val="004B4140"/>
    <w:rsid w:val="004B5E5D"/>
    <w:rsid w:val="004B66A8"/>
    <w:rsid w:val="004B7971"/>
    <w:rsid w:val="004C12C3"/>
    <w:rsid w:val="004C15B9"/>
    <w:rsid w:val="004C1CD3"/>
    <w:rsid w:val="004C3885"/>
    <w:rsid w:val="004C3E4B"/>
    <w:rsid w:val="004C60DD"/>
    <w:rsid w:val="004C6BE9"/>
    <w:rsid w:val="004C79A4"/>
    <w:rsid w:val="004C7D44"/>
    <w:rsid w:val="004D02EE"/>
    <w:rsid w:val="004D0322"/>
    <w:rsid w:val="004D0A7D"/>
    <w:rsid w:val="004D26AB"/>
    <w:rsid w:val="004D2AE6"/>
    <w:rsid w:val="004D2FFD"/>
    <w:rsid w:val="004D39BE"/>
    <w:rsid w:val="004D3F6E"/>
    <w:rsid w:val="004D4024"/>
    <w:rsid w:val="004D5559"/>
    <w:rsid w:val="004D584F"/>
    <w:rsid w:val="004D5C00"/>
    <w:rsid w:val="004D647A"/>
    <w:rsid w:val="004D7178"/>
    <w:rsid w:val="004D7449"/>
    <w:rsid w:val="004D77ED"/>
    <w:rsid w:val="004E1302"/>
    <w:rsid w:val="004E1772"/>
    <w:rsid w:val="004E1CD0"/>
    <w:rsid w:val="004E1DFF"/>
    <w:rsid w:val="004E2716"/>
    <w:rsid w:val="004E51E7"/>
    <w:rsid w:val="004E5658"/>
    <w:rsid w:val="004E5CF2"/>
    <w:rsid w:val="004E6214"/>
    <w:rsid w:val="004F09A0"/>
    <w:rsid w:val="004F0DE9"/>
    <w:rsid w:val="004F1C14"/>
    <w:rsid w:val="004F1C68"/>
    <w:rsid w:val="004F244D"/>
    <w:rsid w:val="004F2957"/>
    <w:rsid w:val="004F6ABE"/>
    <w:rsid w:val="004F6F57"/>
    <w:rsid w:val="004F78E0"/>
    <w:rsid w:val="004F7DF0"/>
    <w:rsid w:val="005001E1"/>
    <w:rsid w:val="00501F75"/>
    <w:rsid w:val="00502724"/>
    <w:rsid w:val="00502A67"/>
    <w:rsid w:val="00502F26"/>
    <w:rsid w:val="0050325D"/>
    <w:rsid w:val="0050638A"/>
    <w:rsid w:val="00506A7B"/>
    <w:rsid w:val="00507FE5"/>
    <w:rsid w:val="005101F4"/>
    <w:rsid w:val="00510222"/>
    <w:rsid w:val="005106ED"/>
    <w:rsid w:val="005118C8"/>
    <w:rsid w:val="00511C66"/>
    <w:rsid w:val="00512DDD"/>
    <w:rsid w:val="00513CC5"/>
    <w:rsid w:val="0051524C"/>
    <w:rsid w:val="0051748A"/>
    <w:rsid w:val="005208C0"/>
    <w:rsid w:val="00522046"/>
    <w:rsid w:val="005224FF"/>
    <w:rsid w:val="005233B0"/>
    <w:rsid w:val="00523675"/>
    <w:rsid w:val="0052489C"/>
    <w:rsid w:val="005248D7"/>
    <w:rsid w:val="00525173"/>
    <w:rsid w:val="005255D1"/>
    <w:rsid w:val="00525626"/>
    <w:rsid w:val="00525ABB"/>
    <w:rsid w:val="00527EE3"/>
    <w:rsid w:val="00530084"/>
    <w:rsid w:val="005312B2"/>
    <w:rsid w:val="00531ABB"/>
    <w:rsid w:val="00533AA2"/>
    <w:rsid w:val="00533EA5"/>
    <w:rsid w:val="00534C8F"/>
    <w:rsid w:val="00535797"/>
    <w:rsid w:val="00536432"/>
    <w:rsid w:val="005374EB"/>
    <w:rsid w:val="00537E94"/>
    <w:rsid w:val="0054031E"/>
    <w:rsid w:val="00540FAF"/>
    <w:rsid w:val="00541DAB"/>
    <w:rsid w:val="00542012"/>
    <w:rsid w:val="00542E06"/>
    <w:rsid w:val="00542F41"/>
    <w:rsid w:val="00542F8D"/>
    <w:rsid w:val="0054318C"/>
    <w:rsid w:val="005439E4"/>
    <w:rsid w:val="00544E45"/>
    <w:rsid w:val="00547165"/>
    <w:rsid w:val="0055112B"/>
    <w:rsid w:val="00551D20"/>
    <w:rsid w:val="00553B43"/>
    <w:rsid w:val="0055569C"/>
    <w:rsid w:val="00555B87"/>
    <w:rsid w:val="00556219"/>
    <w:rsid w:val="00557290"/>
    <w:rsid w:val="00557E11"/>
    <w:rsid w:val="00560587"/>
    <w:rsid w:val="00560688"/>
    <w:rsid w:val="00560E69"/>
    <w:rsid w:val="0056152F"/>
    <w:rsid w:val="005635EA"/>
    <w:rsid w:val="005645A2"/>
    <w:rsid w:val="005655E5"/>
    <w:rsid w:val="0056621F"/>
    <w:rsid w:val="00566A74"/>
    <w:rsid w:val="0057093F"/>
    <w:rsid w:val="00571585"/>
    <w:rsid w:val="00571833"/>
    <w:rsid w:val="0057266C"/>
    <w:rsid w:val="005748DD"/>
    <w:rsid w:val="00576CF7"/>
    <w:rsid w:val="0057781A"/>
    <w:rsid w:val="00577840"/>
    <w:rsid w:val="00577F8D"/>
    <w:rsid w:val="00580E45"/>
    <w:rsid w:val="00581D12"/>
    <w:rsid w:val="00581D86"/>
    <w:rsid w:val="00583AFA"/>
    <w:rsid w:val="00584A72"/>
    <w:rsid w:val="00584E50"/>
    <w:rsid w:val="00585A19"/>
    <w:rsid w:val="00586BDD"/>
    <w:rsid w:val="005901CA"/>
    <w:rsid w:val="00590614"/>
    <w:rsid w:val="00590F22"/>
    <w:rsid w:val="00591380"/>
    <w:rsid w:val="00591946"/>
    <w:rsid w:val="005925CA"/>
    <w:rsid w:val="005941C6"/>
    <w:rsid w:val="00595679"/>
    <w:rsid w:val="00595F70"/>
    <w:rsid w:val="00596F05"/>
    <w:rsid w:val="00597B83"/>
    <w:rsid w:val="00597BDA"/>
    <w:rsid w:val="005A00F8"/>
    <w:rsid w:val="005A11EF"/>
    <w:rsid w:val="005A1986"/>
    <w:rsid w:val="005A1D23"/>
    <w:rsid w:val="005A2452"/>
    <w:rsid w:val="005A2958"/>
    <w:rsid w:val="005A30BD"/>
    <w:rsid w:val="005A356B"/>
    <w:rsid w:val="005A3E9D"/>
    <w:rsid w:val="005A492D"/>
    <w:rsid w:val="005A588C"/>
    <w:rsid w:val="005A6E63"/>
    <w:rsid w:val="005A7EE7"/>
    <w:rsid w:val="005B09E5"/>
    <w:rsid w:val="005B12AA"/>
    <w:rsid w:val="005B1727"/>
    <w:rsid w:val="005B268C"/>
    <w:rsid w:val="005B2C08"/>
    <w:rsid w:val="005B40FC"/>
    <w:rsid w:val="005B48BA"/>
    <w:rsid w:val="005B6FA6"/>
    <w:rsid w:val="005B718C"/>
    <w:rsid w:val="005B733E"/>
    <w:rsid w:val="005B7B76"/>
    <w:rsid w:val="005C1C4D"/>
    <w:rsid w:val="005C2384"/>
    <w:rsid w:val="005C6267"/>
    <w:rsid w:val="005D11A0"/>
    <w:rsid w:val="005D1A07"/>
    <w:rsid w:val="005D3B08"/>
    <w:rsid w:val="005D4133"/>
    <w:rsid w:val="005D4D0A"/>
    <w:rsid w:val="005D6A02"/>
    <w:rsid w:val="005E0956"/>
    <w:rsid w:val="005E0E81"/>
    <w:rsid w:val="005E13BF"/>
    <w:rsid w:val="005E50CE"/>
    <w:rsid w:val="005E53C0"/>
    <w:rsid w:val="005E54F7"/>
    <w:rsid w:val="005E577F"/>
    <w:rsid w:val="005E6CBB"/>
    <w:rsid w:val="005E7FB6"/>
    <w:rsid w:val="005E7FB8"/>
    <w:rsid w:val="005F1B1E"/>
    <w:rsid w:val="005F2DDA"/>
    <w:rsid w:val="005F303F"/>
    <w:rsid w:val="005F4DEC"/>
    <w:rsid w:val="005F6E44"/>
    <w:rsid w:val="005F78D8"/>
    <w:rsid w:val="00600950"/>
    <w:rsid w:val="0060232F"/>
    <w:rsid w:val="00602BE0"/>
    <w:rsid w:val="0060381B"/>
    <w:rsid w:val="006060CE"/>
    <w:rsid w:val="006061A8"/>
    <w:rsid w:val="00606FD0"/>
    <w:rsid w:val="0060759A"/>
    <w:rsid w:val="00607913"/>
    <w:rsid w:val="0061000F"/>
    <w:rsid w:val="00612D09"/>
    <w:rsid w:val="00612F32"/>
    <w:rsid w:val="0061305C"/>
    <w:rsid w:val="006139EC"/>
    <w:rsid w:val="00614526"/>
    <w:rsid w:val="006149CD"/>
    <w:rsid w:val="00615B8A"/>
    <w:rsid w:val="00615D9D"/>
    <w:rsid w:val="00616B21"/>
    <w:rsid w:val="00616E71"/>
    <w:rsid w:val="006175C5"/>
    <w:rsid w:val="00621862"/>
    <w:rsid w:val="006218D9"/>
    <w:rsid w:val="00621BD1"/>
    <w:rsid w:val="00623BDE"/>
    <w:rsid w:val="00623DB9"/>
    <w:rsid w:val="0062404C"/>
    <w:rsid w:val="0062453D"/>
    <w:rsid w:val="00626C5A"/>
    <w:rsid w:val="006275E6"/>
    <w:rsid w:val="0062775B"/>
    <w:rsid w:val="00630D60"/>
    <w:rsid w:val="00630E0B"/>
    <w:rsid w:val="00630ED9"/>
    <w:rsid w:val="00631ADA"/>
    <w:rsid w:val="00631BA1"/>
    <w:rsid w:val="00631E56"/>
    <w:rsid w:val="006325C3"/>
    <w:rsid w:val="00634041"/>
    <w:rsid w:val="00634AD3"/>
    <w:rsid w:val="006357C8"/>
    <w:rsid w:val="0063623D"/>
    <w:rsid w:val="00636555"/>
    <w:rsid w:val="006376E1"/>
    <w:rsid w:val="00637D19"/>
    <w:rsid w:val="00640572"/>
    <w:rsid w:val="00640888"/>
    <w:rsid w:val="006427CA"/>
    <w:rsid w:val="006430AF"/>
    <w:rsid w:val="006453B9"/>
    <w:rsid w:val="0064655C"/>
    <w:rsid w:val="00650AEA"/>
    <w:rsid w:val="0065152B"/>
    <w:rsid w:val="00652216"/>
    <w:rsid w:val="00657282"/>
    <w:rsid w:val="00661760"/>
    <w:rsid w:val="006644A6"/>
    <w:rsid w:val="006646FF"/>
    <w:rsid w:val="00665C67"/>
    <w:rsid w:val="00666C7F"/>
    <w:rsid w:val="00666DA6"/>
    <w:rsid w:val="006678CC"/>
    <w:rsid w:val="00670BFC"/>
    <w:rsid w:val="0067185B"/>
    <w:rsid w:val="00673FC4"/>
    <w:rsid w:val="006743CC"/>
    <w:rsid w:val="00674531"/>
    <w:rsid w:val="0067491D"/>
    <w:rsid w:val="00675414"/>
    <w:rsid w:val="00675FF7"/>
    <w:rsid w:val="006765DF"/>
    <w:rsid w:val="00677473"/>
    <w:rsid w:val="00677562"/>
    <w:rsid w:val="006779C1"/>
    <w:rsid w:val="00677EA3"/>
    <w:rsid w:val="0068050E"/>
    <w:rsid w:val="0068243C"/>
    <w:rsid w:val="00682CB2"/>
    <w:rsid w:val="00683726"/>
    <w:rsid w:val="00683E75"/>
    <w:rsid w:val="0068448D"/>
    <w:rsid w:val="00684679"/>
    <w:rsid w:val="00684AF4"/>
    <w:rsid w:val="00685091"/>
    <w:rsid w:val="006854EA"/>
    <w:rsid w:val="00685877"/>
    <w:rsid w:val="00685A52"/>
    <w:rsid w:val="0068636E"/>
    <w:rsid w:val="006869A5"/>
    <w:rsid w:val="00686CF6"/>
    <w:rsid w:val="00690423"/>
    <w:rsid w:val="00691702"/>
    <w:rsid w:val="0069323B"/>
    <w:rsid w:val="00693448"/>
    <w:rsid w:val="0069387E"/>
    <w:rsid w:val="00693C8F"/>
    <w:rsid w:val="00693CDE"/>
    <w:rsid w:val="006941B7"/>
    <w:rsid w:val="00694A19"/>
    <w:rsid w:val="00696307"/>
    <w:rsid w:val="006A0116"/>
    <w:rsid w:val="006A013A"/>
    <w:rsid w:val="006A0FE4"/>
    <w:rsid w:val="006A2760"/>
    <w:rsid w:val="006A2B53"/>
    <w:rsid w:val="006A2FA4"/>
    <w:rsid w:val="006A3A87"/>
    <w:rsid w:val="006A4D38"/>
    <w:rsid w:val="006A6C5B"/>
    <w:rsid w:val="006A7080"/>
    <w:rsid w:val="006B0E5D"/>
    <w:rsid w:val="006B10B3"/>
    <w:rsid w:val="006B157B"/>
    <w:rsid w:val="006B236B"/>
    <w:rsid w:val="006B2C21"/>
    <w:rsid w:val="006B3B96"/>
    <w:rsid w:val="006B3DED"/>
    <w:rsid w:val="006B4654"/>
    <w:rsid w:val="006B505F"/>
    <w:rsid w:val="006B5BA8"/>
    <w:rsid w:val="006B7065"/>
    <w:rsid w:val="006C2E25"/>
    <w:rsid w:val="006D083D"/>
    <w:rsid w:val="006D10D1"/>
    <w:rsid w:val="006D227B"/>
    <w:rsid w:val="006D23C6"/>
    <w:rsid w:val="006D23FE"/>
    <w:rsid w:val="006D29F6"/>
    <w:rsid w:val="006D3152"/>
    <w:rsid w:val="006D3BC5"/>
    <w:rsid w:val="006D476A"/>
    <w:rsid w:val="006D4F03"/>
    <w:rsid w:val="006E082A"/>
    <w:rsid w:val="006E09CE"/>
    <w:rsid w:val="006E0EC4"/>
    <w:rsid w:val="006E35BA"/>
    <w:rsid w:val="006E54AF"/>
    <w:rsid w:val="006E5F12"/>
    <w:rsid w:val="006F0263"/>
    <w:rsid w:val="006F03F3"/>
    <w:rsid w:val="006F0B97"/>
    <w:rsid w:val="006F0D69"/>
    <w:rsid w:val="006F22F4"/>
    <w:rsid w:val="006F2EB1"/>
    <w:rsid w:val="006F31AC"/>
    <w:rsid w:val="006F4D68"/>
    <w:rsid w:val="006F50EC"/>
    <w:rsid w:val="006F75ED"/>
    <w:rsid w:val="0070010D"/>
    <w:rsid w:val="00700633"/>
    <w:rsid w:val="00701DA7"/>
    <w:rsid w:val="00702277"/>
    <w:rsid w:val="007024D3"/>
    <w:rsid w:val="00702555"/>
    <w:rsid w:val="00707E86"/>
    <w:rsid w:val="00710765"/>
    <w:rsid w:val="007110C2"/>
    <w:rsid w:val="00711351"/>
    <w:rsid w:val="00711B48"/>
    <w:rsid w:val="007121C1"/>
    <w:rsid w:val="0071445C"/>
    <w:rsid w:val="007147A5"/>
    <w:rsid w:val="00715D71"/>
    <w:rsid w:val="0071672E"/>
    <w:rsid w:val="0072014C"/>
    <w:rsid w:val="00720300"/>
    <w:rsid w:val="00720CF6"/>
    <w:rsid w:val="007215FC"/>
    <w:rsid w:val="00721BAC"/>
    <w:rsid w:val="00721F5E"/>
    <w:rsid w:val="007239A6"/>
    <w:rsid w:val="00724BF1"/>
    <w:rsid w:val="00724EB9"/>
    <w:rsid w:val="007251C2"/>
    <w:rsid w:val="00727768"/>
    <w:rsid w:val="00727BA2"/>
    <w:rsid w:val="00727CD5"/>
    <w:rsid w:val="00727DA2"/>
    <w:rsid w:val="00732F23"/>
    <w:rsid w:val="00733650"/>
    <w:rsid w:val="007355BA"/>
    <w:rsid w:val="007359DC"/>
    <w:rsid w:val="00735DEA"/>
    <w:rsid w:val="00736215"/>
    <w:rsid w:val="00736FA9"/>
    <w:rsid w:val="0073772B"/>
    <w:rsid w:val="0073782C"/>
    <w:rsid w:val="0074546E"/>
    <w:rsid w:val="007458A2"/>
    <w:rsid w:val="00745BF9"/>
    <w:rsid w:val="007464F6"/>
    <w:rsid w:val="00746B37"/>
    <w:rsid w:val="0074771A"/>
    <w:rsid w:val="00750D40"/>
    <w:rsid w:val="00750E7D"/>
    <w:rsid w:val="007525FD"/>
    <w:rsid w:val="00753B7B"/>
    <w:rsid w:val="007544F3"/>
    <w:rsid w:val="00754E57"/>
    <w:rsid w:val="0075528E"/>
    <w:rsid w:val="00756A3F"/>
    <w:rsid w:val="00760AF3"/>
    <w:rsid w:val="007613E0"/>
    <w:rsid w:val="0076212E"/>
    <w:rsid w:val="007644A3"/>
    <w:rsid w:val="00764D38"/>
    <w:rsid w:val="00764E4F"/>
    <w:rsid w:val="0076577E"/>
    <w:rsid w:val="00766D14"/>
    <w:rsid w:val="00767807"/>
    <w:rsid w:val="00767A32"/>
    <w:rsid w:val="00770543"/>
    <w:rsid w:val="007716B7"/>
    <w:rsid w:val="00771C79"/>
    <w:rsid w:val="0077483C"/>
    <w:rsid w:val="007752A6"/>
    <w:rsid w:val="0077566E"/>
    <w:rsid w:val="00776438"/>
    <w:rsid w:val="00776BC4"/>
    <w:rsid w:val="00776C8E"/>
    <w:rsid w:val="00777746"/>
    <w:rsid w:val="00777926"/>
    <w:rsid w:val="00780AFA"/>
    <w:rsid w:val="00780D5C"/>
    <w:rsid w:val="00781004"/>
    <w:rsid w:val="0078107F"/>
    <w:rsid w:val="007811F2"/>
    <w:rsid w:val="007837A3"/>
    <w:rsid w:val="00785AE2"/>
    <w:rsid w:val="00787049"/>
    <w:rsid w:val="00787553"/>
    <w:rsid w:val="00787752"/>
    <w:rsid w:val="007879F3"/>
    <w:rsid w:val="00790283"/>
    <w:rsid w:val="00790D05"/>
    <w:rsid w:val="00792CDD"/>
    <w:rsid w:val="007937C8"/>
    <w:rsid w:val="007942FC"/>
    <w:rsid w:val="00795630"/>
    <w:rsid w:val="00796160"/>
    <w:rsid w:val="00796F61"/>
    <w:rsid w:val="007A062A"/>
    <w:rsid w:val="007A34E7"/>
    <w:rsid w:val="007A4914"/>
    <w:rsid w:val="007A5555"/>
    <w:rsid w:val="007A58DC"/>
    <w:rsid w:val="007A5CF2"/>
    <w:rsid w:val="007A7417"/>
    <w:rsid w:val="007B137A"/>
    <w:rsid w:val="007B1F5C"/>
    <w:rsid w:val="007B2E18"/>
    <w:rsid w:val="007B31C6"/>
    <w:rsid w:val="007B44A5"/>
    <w:rsid w:val="007B5BBB"/>
    <w:rsid w:val="007B75B7"/>
    <w:rsid w:val="007C27EC"/>
    <w:rsid w:val="007C2AA9"/>
    <w:rsid w:val="007C2C67"/>
    <w:rsid w:val="007C2E22"/>
    <w:rsid w:val="007C3FB0"/>
    <w:rsid w:val="007C4736"/>
    <w:rsid w:val="007C4A49"/>
    <w:rsid w:val="007C4DD7"/>
    <w:rsid w:val="007C551E"/>
    <w:rsid w:val="007C6686"/>
    <w:rsid w:val="007C7748"/>
    <w:rsid w:val="007D01DB"/>
    <w:rsid w:val="007D0C00"/>
    <w:rsid w:val="007D2671"/>
    <w:rsid w:val="007D28FC"/>
    <w:rsid w:val="007D50EA"/>
    <w:rsid w:val="007D65D5"/>
    <w:rsid w:val="007D68CE"/>
    <w:rsid w:val="007D71A5"/>
    <w:rsid w:val="007E085F"/>
    <w:rsid w:val="007E10EA"/>
    <w:rsid w:val="007E131D"/>
    <w:rsid w:val="007E1CFF"/>
    <w:rsid w:val="007E2112"/>
    <w:rsid w:val="007E3B64"/>
    <w:rsid w:val="007E4252"/>
    <w:rsid w:val="007E6095"/>
    <w:rsid w:val="007E617B"/>
    <w:rsid w:val="007E6551"/>
    <w:rsid w:val="007F00C8"/>
    <w:rsid w:val="007F0458"/>
    <w:rsid w:val="007F1C78"/>
    <w:rsid w:val="007F1C9E"/>
    <w:rsid w:val="007F2422"/>
    <w:rsid w:val="007F2689"/>
    <w:rsid w:val="007F2FB1"/>
    <w:rsid w:val="007F30E3"/>
    <w:rsid w:val="007F3CEC"/>
    <w:rsid w:val="007F3E2A"/>
    <w:rsid w:val="007F46F8"/>
    <w:rsid w:val="007F79FF"/>
    <w:rsid w:val="0080116C"/>
    <w:rsid w:val="00804736"/>
    <w:rsid w:val="008063EB"/>
    <w:rsid w:val="0080649C"/>
    <w:rsid w:val="0080690E"/>
    <w:rsid w:val="00807325"/>
    <w:rsid w:val="00811688"/>
    <w:rsid w:val="00814BA3"/>
    <w:rsid w:val="00815A11"/>
    <w:rsid w:val="0081615F"/>
    <w:rsid w:val="00816580"/>
    <w:rsid w:val="008169A8"/>
    <w:rsid w:val="0081775D"/>
    <w:rsid w:val="0082009C"/>
    <w:rsid w:val="00822515"/>
    <w:rsid w:val="00823E68"/>
    <w:rsid w:val="00823F8F"/>
    <w:rsid w:val="00824AE7"/>
    <w:rsid w:val="00825C3E"/>
    <w:rsid w:val="008262E7"/>
    <w:rsid w:val="008276EE"/>
    <w:rsid w:val="00831BE4"/>
    <w:rsid w:val="008320B5"/>
    <w:rsid w:val="00832B20"/>
    <w:rsid w:val="00833030"/>
    <w:rsid w:val="008333A3"/>
    <w:rsid w:val="00834BD5"/>
    <w:rsid w:val="0083565D"/>
    <w:rsid w:val="0083572F"/>
    <w:rsid w:val="00836F41"/>
    <w:rsid w:val="00837A49"/>
    <w:rsid w:val="00841FEA"/>
    <w:rsid w:val="008433CE"/>
    <w:rsid w:val="00844348"/>
    <w:rsid w:val="008445BA"/>
    <w:rsid w:val="00846811"/>
    <w:rsid w:val="0084681B"/>
    <w:rsid w:val="00846DCA"/>
    <w:rsid w:val="00850BBA"/>
    <w:rsid w:val="0085198F"/>
    <w:rsid w:val="00852319"/>
    <w:rsid w:val="00852A16"/>
    <w:rsid w:val="00853CF0"/>
    <w:rsid w:val="00855A9C"/>
    <w:rsid w:val="008564D0"/>
    <w:rsid w:val="00857008"/>
    <w:rsid w:val="0086246D"/>
    <w:rsid w:val="00862665"/>
    <w:rsid w:val="00863900"/>
    <w:rsid w:val="008643AD"/>
    <w:rsid w:val="00865BDC"/>
    <w:rsid w:val="00866120"/>
    <w:rsid w:val="00866795"/>
    <w:rsid w:val="008667AE"/>
    <w:rsid w:val="00867EEF"/>
    <w:rsid w:val="008708F8"/>
    <w:rsid w:val="008722D4"/>
    <w:rsid w:val="008726D3"/>
    <w:rsid w:val="00874441"/>
    <w:rsid w:val="00874AFA"/>
    <w:rsid w:val="00876046"/>
    <w:rsid w:val="0087650A"/>
    <w:rsid w:val="00880561"/>
    <w:rsid w:val="00884727"/>
    <w:rsid w:val="0088477B"/>
    <w:rsid w:val="00884A27"/>
    <w:rsid w:val="00886751"/>
    <w:rsid w:val="00886BA2"/>
    <w:rsid w:val="00886C40"/>
    <w:rsid w:val="0089176E"/>
    <w:rsid w:val="008925A6"/>
    <w:rsid w:val="00892AD9"/>
    <w:rsid w:val="00895203"/>
    <w:rsid w:val="0089567F"/>
    <w:rsid w:val="008A0504"/>
    <w:rsid w:val="008A2382"/>
    <w:rsid w:val="008A2E6C"/>
    <w:rsid w:val="008A6539"/>
    <w:rsid w:val="008A72F7"/>
    <w:rsid w:val="008A75A3"/>
    <w:rsid w:val="008B0CA2"/>
    <w:rsid w:val="008B1811"/>
    <w:rsid w:val="008B4DE2"/>
    <w:rsid w:val="008B560F"/>
    <w:rsid w:val="008B5A16"/>
    <w:rsid w:val="008B6683"/>
    <w:rsid w:val="008C095F"/>
    <w:rsid w:val="008C1A7D"/>
    <w:rsid w:val="008C303A"/>
    <w:rsid w:val="008C4590"/>
    <w:rsid w:val="008C45FC"/>
    <w:rsid w:val="008C5601"/>
    <w:rsid w:val="008C7093"/>
    <w:rsid w:val="008D04A8"/>
    <w:rsid w:val="008D08FD"/>
    <w:rsid w:val="008D0ECE"/>
    <w:rsid w:val="008D1483"/>
    <w:rsid w:val="008D17A3"/>
    <w:rsid w:val="008D4792"/>
    <w:rsid w:val="008D6DAA"/>
    <w:rsid w:val="008D7CDB"/>
    <w:rsid w:val="008E00AA"/>
    <w:rsid w:val="008E1582"/>
    <w:rsid w:val="008E1B31"/>
    <w:rsid w:val="008E1B8A"/>
    <w:rsid w:val="008E1EDD"/>
    <w:rsid w:val="008E2270"/>
    <w:rsid w:val="008E28E5"/>
    <w:rsid w:val="008E4529"/>
    <w:rsid w:val="008E4AED"/>
    <w:rsid w:val="008E633B"/>
    <w:rsid w:val="008E71AB"/>
    <w:rsid w:val="008E7571"/>
    <w:rsid w:val="008E77E3"/>
    <w:rsid w:val="008F3F2D"/>
    <w:rsid w:val="008F4768"/>
    <w:rsid w:val="008F5ACA"/>
    <w:rsid w:val="008F65B8"/>
    <w:rsid w:val="009008F7"/>
    <w:rsid w:val="00900A3C"/>
    <w:rsid w:val="00900BB1"/>
    <w:rsid w:val="009037BD"/>
    <w:rsid w:val="00904CE0"/>
    <w:rsid w:val="00905C04"/>
    <w:rsid w:val="00906952"/>
    <w:rsid w:val="00906ED0"/>
    <w:rsid w:val="00907623"/>
    <w:rsid w:val="00907FC7"/>
    <w:rsid w:val="00912E7B"/>
    <w:rsid w:val="00912FB2"/>
    <w:rsid w:val="00913AA5"/>
    <w:rsid w:val="00914C31"/>
    <w:rsid w:val="00914D80"/>
    <w:rsid w:val="00917E8C"/>
    <w:rsid w:val="0092030F"/>
    <w:rsid w:val="00924B76"/>
    <w:rsid w:val="00926F4F"/>
    <w:rsid w:val="0092761D"/>
    <w:rsid w:val="00927834"/>
    <w:rsid w:val="00927C4D"/>
    <w:rsid w:val="00927F7F"/>
    <w:rsid w:val="00930DC5"/>
    <w:rsid w:val="00930EF0"/>
    <w:rsid w:val="009312E9"/>
    <w:rsid w:val="009315E1"/>
    <w:rsid w:val="0093237D"/>
    <w:rsid w:val="00932825"/>
    <w:rsid w:val="0093292E"/>
    <w:rsid w:val="009344BC"/>
    <w:rsid w:val="00934802"/>
    <w:rsid w:val="00934CA5"/>
    <w:rsid w:val="009351F8"/>
    <w:rsid w:val="00937283"/>
    <w:rsid w:val="00942272"/>
    <w:rsid w:val="0094310B"/>
    <w:rsid w:val="00946847"/>
    <w:rsid w:val="00946A24"/>
    <w:rsid w:val="00947C82"/>
    <w:rsid w:val="009509C6"/>
    <w:rsid w:val="00951A54"/>
    <w:rsid w:val="00953418"/>
    <w:rsid w:val="009534F2"/>
    <w:rsid w:val="009549B1"/>
    <w:rsid w:val="00954F2C"/>
    <w:rsid w:val="009558EB"/>
    <w:rsid w:val="00956271"/>
    <w:rsid w:val="009566EF"/>
    <w:rsid w:val="009575E4"/>
    <w:rsid w:val="00960B19"/>
    <w:rsid w:val="00960D57"/>
    <w:rsid w:val="009616DF"/>
    <w:rsid w:val="00961A03"/>
    <w:rsid w:val="00961E3F"/>
    <w:rsid w:val="009624CB"/>
    <w:rsid w:val="00962A13"/>
    <w:rsid w:val="00963FB7"/>
    <w:rsid w:val="0096401B"/>
    <w:rsid w:val="009655A5"/>
    <w:rsid w:val="009656F5"/>
    <w:rsid w:val="009666DA"/>
    <w:rsid w:val="009671B8"/>
    <w:rsid w:val="009679BA"/>
    <w:rsid w:val="00967F41"/>
    <w:rsid w:val="00970D13"/>
    <w:rsid w:val="0097136A"/>
    <w:rsid w:val="00971F9F"/>
    <w:rsid w:val="009722CE"/>
    <w:rsid w:val="00972739"/>
    <w:rsid w:val="0097445F"/>
    <w:rsid w:val="0097463B"/>
    <w:rsid w:val="0097593C"/>
    <w:rsid w:val="00976553"/>
    <w:rsid w:val="00977C3E"/>
    <w:rsid w:val="009811F5"/>
    <w:rsid w:val="00981E06"/>
    <w:rsid w:val="00982E5A"/>
    <w:rsid w:val="00983FC3"/>
    <w:rsid w:val="0098433D"/>
    <w:rsid w:val="009869AB"/>
    <w:rsid w:val="0099033D"/>
    <w:rsid w:val="0099274E"/>
    <w:rsid w:val="00992AB3"/>
    <w:rsid w:val="009934D4"/>
    <w:rsid w:val="0099401B"/>
    <w:rsid w:val="009940B4"/>
    <w:rsid w:val="009945A2"/>
    <w:rsid w:val="009946E1"/>
    <w:rsid w:val="009961B1"/>
    <w:rsid w:val="009A1A4C"/>
    <w:rsid w:val="009A2130"/>
    <w:rsid w:val="009A259A"/>
    <w:rsid w:val="009A375C"/>
    <w:rsid w:val="009A37CE"/>
    <w:rsid w:val="009A45F4"/>
    <w:rsid w:val="009A7940"/>
    <w:rsid w:val="009B1939"/>
    <w:rsid w:val="009B1A75"/>
    <w:rsid w:val="009B343B"/>
    <w:rsid w:val="009B45DA"/>
    <w:rsid w:val="009B4967"/>
    <w:rsid w:val="009B49E2"/>
    <w:rsid w:val="009B56FA"/>
    <w:rsid w:val="009B5FA5"/>
    <w:rsid w:val="009B628D"/>
    <w:rsid w:val="009C0091"/>
    <w:rsid w:val="009C00D5"/>
    <w:rsid w:val="009C02A7"/>
    <w:rsid w:val="009C3C25"/>
    <w:rsid w:val="009C41F1"/>
    <w:rsid w:val="009C455F"/>
    <w:rsid w:val="009C57F0"/>
    <w:rsid w:val="009C58AD"/>
    <w:rsid w:val="009C68C3"/>
    <w:rsid w:val="009C6901"/>
    <w:rsid w:val="009C7956"/>
    <w:rsid w:val="009D13D9"/>
    <w:rsid w:val="009D1DDA"/>
    <w:rsid w:val="009D2ADC"/>
    <w:rsid w:val="009D4335"/>
    <w:rsid w:val="009D713F"/>
    <w:rsid w:val="009D738F"/>
    <w:rsid w:val="009E04DA"/>
    <w:rsid w:val="009E0524"/>
    <w:rsid w:val="009E06A7"/>
    <w:rsid w:val="009E0F69"/>
    <w:rsid w:val="009E278C"/>
    <w:rsid w:val="009E4AAA"/>
    <w:rsid w:val="009E5326"/>
    <w:rsid w:val="009E65E3"/>
    <w:rsid w:val="009E7455"/>
    <w:rsid w:val="009E7720"/>
    <w:rsid w:val="009F088E"/>
    <w:rsid w:val="009F1C9A"/>
    <w:rsid w:val="009F1E95"/>
    <w:rsid w:val="009F35B2"/>
    <w:rsid w:val="009F3FFA"/>
    <w:rsid w:val="009F4120"/>
    <w:rsid w:val="009F4148"/>
    <w:rsid w:val="009F4307"/>
    <w:rsid w:val="009F4C3E"/>
    <w:rsid w:val="009F4F46"/>
    <w:rsid w:val="009F575F"/>
    <w:rsid w:val="00A00004"/>
    <w:rsid w:val="00A0013F"/>
    <w:rsid w:val="00A00A46"/>
    <w:rsid w:val="00A0191A"/>
    <w:rsid w:val="00A0196A"/>
    <w:rsid w:val="00A01B47"/>
    <w:rsid w:val="00A021A3"/>
    <w:rsid w:val="00A02A4E"/>
    <w:rsid w:val="00A04040"/>
    <w:rsid w:val="00A05697"/>
    <w:rsid w:val="00A05AF6"/>
    <w:rsid w:val="00A069A8"/>
    <w:rsid w:val="00A06CA2"/>
    <w:rsid w:val="00A071DE"/>
    <w:rsid w:val="00A11AB4"/>
    <w:rsid w:val="00A13212"/>
    <w:rsid w:val="00A1326D"/>
    <w:rsid w:val="00A13B79"/>
    <w:rsid w:val="00A156A6"/>
    <w:rsid w:val="00A1711E"/>
    <w:rsid w:val="00A17705"/>
    <w:rsid w:val="00A201A7"/>
    <w:rsid w:val="00A22684"/>
    <w:rsid w:val="00A23A69"/>
    <w:rsid w:val="00A2688E"/>
    <w:rsid w:val="00A271BE"/>
    <w:rsid w:val="00A27E32"/>
    <w:rsid w:val="00A27FFE"/>
    <w:rsid w:val="00A301A1"/>
    <w:rsid w:val="00A328EA"/>
    <w:rsid w:val="00A32F64"/>
    <w:rsid w:val="00A339EE"/>
    <w:rsid w:val="00A3761B"/>
    <w:rsid w:val="00A409F2"/>
    <w:rsid w:val="00A41036"/>
    <w:rsid w:val="00A41234"/>
    <w:rsid w:val="00A4187E"/>
    <w:rsid w:val="00A42111"/>
    <w:rsid w:val="00A42356"/>
    <w:rsid w:val="00A45C00"/>
    <w:rsid w:val="00A46A0F"/>
    <w:rsid w:val="00A46E22"/>
    <w:rsid w:val="00A504CE"/>
    <w:rsid w:val="00A5119E"/>
    <w:rsid w:val="00A51344"/>
    <w:rsid w:val="00A517CF"/>
    <w:rsid w:val="00A5244A"/>
    <w:rsid w:val="00A54204"/>
    <w:rsid w:val="00A54A93"/>
    <w:rsid w:val="00A56116"/>
    <w:rsid w:val="00A56AB8"/>
    <w:rsid w:val="00A577BF"/>
    <w:rsid w:val="00A57CF4"/>
    <w:rsid w:val="00A604CD"/>
    <w:rsid w:val="00A60D3A"/>
    <w:rsid w:val="00A611F7"/>
    <w:rsid w:val="00A63339"/>
    <w:rsid w:val="00A63A0D"/>
    <w:rsid w:val="00A63CF0"/>
    <w:rsid w:val="00A67FD9"/>
    <w:rsid w:val="00A712D1"/>
    <w:rsid w:val="00A7236B"/>
    <w:rsid w:val="00A72B12"/>
    <w:rsid w:val="00A731CE"/>
    <w:rsid w:val="00A7332B"/>
    <w:rsid w:val="00A735F5"/>
    <w:rsid w:val="00A743E9"/>
    <w:rsid w:val="00A7568A"/>
    <w:rsid w:val="00A75D5D"/>
    <w:rsid w:val="00A75FDA"/>
    <w:rsid w:val="00A77AD9"/>
    <w:rsid w:val="00A80327"/>
    <w:rsid w:val="00A8069C"/>
    <w:rsid w:val="00A81342"/>
    <w:rsid w:val="00A8138E"/>
    <w:rsid w:val="00A8339A"/>
    <w:rsid w:val="00A834FB"/>
    <w:rsid w:val="00A84EB7"/>
    <w:rsid w:val="00A86A13"/>
    <w:rsid w:val="00A86E34"/>
    <w:rsid w:val="00A87346"/>
    <w:rsid w:val="00A87444"/>
    <w:rsid w:val="00A87505"/>
    <w:rsid w:val="00A92492"/>
    <w:rsid w:val="00A94C30"/>
    <w:rsid w:val="00AA1E2F"/>
    <w:rsid w:val="00AA223A"/>
    <w:rsid w:val="00AA26A5"/>
    <w:rsid w:val="00AA2728"/>
    <w:rsid w:val="00AA2840"/>
    <w:rsid w:val="00AA4444"/>
    <w:rsid w:val="00AA4ECC"/>
    <w:rsid w:val="00AA7043"/>
    <w:rsid w:val="00AB207E"/>
    <w:rsid w:val="00AB2D71"/>
    <w:rsid w:val="00AB31DD"/>
    <w:rsid w:val="00AB31E3"/>
    <w:rsid w:val="00AB3EAD"/>
    <w:rsid w:val="00AB410B"/>
    <w:rsid w:val="00AB47C8"/>
    <w:rsid w:val="00AB4C9F"/>
    <w:rsid w:val="00AB5194"/>
    <w:rsid w:val="00AB5667"/>
    <w:rsid w:val="00AB677F"/>
    <w:rsid w:val="00AB73FA"/>
    <w:rsid w:val="00AB78C3"/>
    <w:rsid w:val="00AB7D29"/>
    <w:rsid w:val="00AC109F"/>
    <w:rsid w:val="00AC12DA"/>
    <w:rsid w:val="00AC14FA"/>
    <w:rsid w:val="00AC2088"/>
    <w:rsid w:val="00AC55BB"/>
    <w:rsid w:val="00AC6CCF"/>
    <w:rsid w:val="00AC763D"/>
    <w:rsid w:val="00AC7DBD"/>
    <w:rsid w:val="00AD0209"/>
    <w:rsid w:val="00AD03C0"/>
    <w:rsid w:val="00AD084B"/>
    <w:rsid w:val="00AD08E9"/>
    <w:rsid w:val="00AD0CA2"/>
    <w:rsid w:val="00AD155F"/>
    <w:rsid w:val="00AD1A87"/>
    <w:rsid w:val="00AD1C2E"/>
    <w:rsid w:val="00AD29BD"/>
    <w:rsid w:val="00AD2AB0"/>
    <w:rsid w:val="00AD4166"/>
    <w:rsid w:val="00AD4EB2"/>
    <w:rsid w:val="00AD5FF6"/>
    <w:rsid w:val="00AD73EB"/>
    <w:rsid w:val="00AE0238"/>
    <w:rsid w:val="00AE0EDD"/>
    <w:rsid w:val="00AE1094"/>
    <w:rsid w:val="00AE2BD6"/>
    <w:rsid w:val="00AE3A45"/>
    <w:rsid w:val="00AE48DF"/>
    <w:rsid w:val="00AE5A3C"/>
    <w:rsid w:val="00AE6061"/>
    <w:rsid w:val="00AE6D5E"/>
    <w:rsid w:val="00AE7F5D"/>
    <w:rsid w:val="00AF2DBE"/>
    <w:rsid w:val="00AF360C"/>
    <w:rsid w:val="00AF3D6D"/>
    <w:rsid w:val="00AF428E"/>
    <w:rsid w:val="00AF6385"/>
    <w:rsid w:val="00AF731A"/>
    <w:rsid w:val="00AF7D11"/>
    <w:rsid w:val="00B00300"/>
    <w:rsid w:val="00B00F14"/>
    <w:rsid w:val="00B05BDC"/>
    <w:rsid w:val="00B05FD7"/>
    <w:rsid w:val="00B064C6"/>
    <w:rsid w:val="00B06DB6"/>
    <w:rsid w:val="00B07201"/>
    <w:rsid w:val="00B07C4A"/>
    <w:rsid w:val="00B10152"/>
    <w:rsid w:val="00B11100"/>
    <w:rsid w:val="00B11AF3"/>
    <w:rsid w:val="00B122B4"/>
    <w:rsid w:val="00B12F12"/>
    <w:rsid w:val="00B1303F"/>
    <w:rsid w:val="00B137F6"/>
    <w:rsid w:val="00B142F9"/>
    <w:rsid w:val="00B14986"/>
    <w:rsid w:val="00B14A68"/>
    <w:rsid w:val="00B14FEC"/>
    <w:rsid w:val="00B15679"/>
    <w:rsid w:val="00B15DFF"/>
    <w:rsid w:val="00B161D2"/>
    <w:rsid w:val="00B16931"/>
    <w:rsid w:val="00B174A1"/>
    <w:rsid w:val="00B175BA"/>
    <w:rsid w:val="00B177BB"/>
    <w:rsid w:val="00B17CE8"/>
    <w:rsid w:val="00B202D7"/>
    <w:rsid w:val="00B203ED"/>
    <w:rsid w:val="00B21DC5"/>
    <w:rsid w:val="00B21DD5"/>
    <w:rsid w:val="00B24802"/>
    <w:rsid w:val="00B24C43"/>
    <w:rsid w:val="00B25E24"/>
    <w:rsid w:val="00B27761"/>
    <w:rsid w:val="00B30392"/>
    <w:rsid w:val="00B30C65"/>
    <w:rsid w:val="00B3244D"/>
    <w:rsid w:val="00B3298C"/>
    <w:rsid w:val="00B32D55"/>
    <w:rsid w:val="00B3378C"/>
    <w:rsid w:val="00B3692E"/>
    <w:rsid w:val="00B37DCE"/>
    <w:rsid w:val="00B40331"/>
    <w:rsid w:val="00B41CA3"/>
    <w:rsid w:val="00B42B57"/>
    <w:rsid w:val="00B42D08"/>
    <w:rsid w:val="00B43232"/>
    <w:rsid w:val="00B43A47"/>
    <w:rsid w:val="00B44B88"/>
    <w:rsid w:val="00B450C3"/>
    <w:rsid w:val="00B45952"/>
    <w:rsid w:val="00B50318"/>
    <w:rsid w:val="00B50566"/>
    <w:rsid w:val="00B5254A"/>
    <w:rsid w:val="00B52688"/>
    <w:rsid w:val="00B52E40"/>
    <w:rsid w:val="00B543A3"/>
    <w:rsid w:val="00B54586"/>
    <w:rsid w:val="00B55975"/>
    <w:rsid w:val="00B5646F"/>
    <w:rsid w:val="00B56A28"/>
    <w:rsid w:val="00B56B1E"/>
    <w:rsid w:val="00B6228E"/>
    <w:rsid w:val="00B62F1D"/>
    <w:rsid w:val="00B63F5B"/>
    <w:rsid w:val="00B64E71"/>
    <w:rsid w:val="00B65B42"/>
    <w:rsid w:val="00B66F5E"/>
    <w:rsid w:val="00B714EA"/>
    <w:rsid w:val="00B7324E"/>
    <w:rsid w:val="00B733FE"/>
    <w:rsid w:val="00B73623"/>
    <w:rsid w:val="00B737A1"/>
    <w:rsid w:val="00B73837"/>
    <w:rsid w:val="00B73B61"/>
    <w:rsid w:val="00B7440F"/>
    <w:rsid w:val="00B74F58"/>
    <w:rsid w:val="00B77C13"/>
    <w:rsid w:val="00B803BD"/>
    <w:rsid w:val="00B80B5F"/>
    <w:rsid w:val="00B822F1"/>
    <w:rsid w:val="00B8315F"/>
    <w:rsid w:val="00B84A0D"/>
    <w:rsid w:val="00B85438"/>
    <w:rsid w:val="00B9036C"/>
    <w:rsid w:val="00B90E40"/>
    <w:rsid w:val="00B9333F"/>
    <w:rsid w:val="00B94147"/>
    <w:rsid w:val="00B94212"/>
    <w:rsid w:val="00B947D4"/>
    <w:rsid w:val="00BA022A"/>
    <w:rsid w:val="00BA0E0B"/>
    <w:rsid w:val="00BA0FEE"/>
    <w:rsid w:val="00BA1440"/>
    <w:rsid w:val="00BA314D"/>
    <w:rsid w:val="00BA3437"/>
    <w:rsid w:val="00BA35D2"/>
    <w:rsid w:val="00BA3F03"/>
    <w:rsid w:val="00BA4581"/>
    <w:rsid w:val="00BA4591"/>
    <w:rsid w:val="00BA634B"/>
    <w:rsid w:val="00BB0331"/>
    <w:rsid w:val="00BB2E38"/>
    <w:rsid w:val="00BB491A"/>
    <w:rsid w:val="00BB4A5C"/>
    <w:rsid w:val="00BB701A"/>
    <w:rsid w:val="00BB737E"/>
    <w:rsid w:val="00BC025D"/>
    <w:rsid w:val="00BC1149"/>
    <w:rsid w:val="00BC2E7F"/>
    <w:rsid w:val="00BC3234"/>
    <w:rsid w:val="00BC467B"/>
    <w:rsid w:val="00BC4717"/>
    <w:rsid w:val="00BC4EF2"/>
    <w:rsid w:val="00BC569D"/>
    <w:rsid w:val="00BC5D01"/>
    <w:rsid w:val="00BD1223"/>
    <w:rsid w:val="00BD3104"/>
    <w:rsid w:val="00BD4696"/>
    <w:rsid w:val="00BD48E6"/>
    <w:rsid w:val="00BD5E9D"/>
    <w:rsid w:val="00BD65C6"/>
    <w:rsid w:val="00BD7260"/>
    <w:rsid w:val="00BE02D0"/>
    <w:rsid w:val="00BE032F"/>
    <w:rsid w:val="00BE2050"/>
    <w:rsid w:val="00BE27A2"/>
    <w:rsid w:val="00BE3F02"/>
    <w:rsid w:val="00BE4665"/>
    <w:rsid w:val="00BE49DC"/>
    <w:rsid w:val="00BE4CD5"/>
    <w:rsid w:val="00BE5AD4"/>
    <w:rsid w:val="00BE6F49"/>
    <w:rsid w:val="00BE783C"/>
    <w:rsid w:val="00BF0893"/>
    <w:rsid w:val="00BF13ED"/>
    <w:rsid w:val="00BF2EDF"/>
    <w:rsid w:val="00BF342F"/>
    <w:rsid w:val="00BF5FF8"/>
    <w:rsid w:val="00BF6D23"/>
    <w:rsid w:val="00BF7C16"/>
    <w:rsid w:val="00C00AA9"/>
    <w:rsid w:val="00C01CEF"/>
    <w:rsid w:val="00C0293F"/>
    <w:rsid w:val="00C04E49"/>
    <w:rsid w:val="00C0627B"/>
    <w:rsid w:val="00C07653"/>
    <w:rsid w:val="00C10DD8"/>
    <w:rsid w:val="00C115EF"/>
    <w:rsid w:val="00C12225"/>
    <w:rsid w:val="00C123DE"/>
    <w:rsid w:val="00C12874"/>
    <w:rsid w:val="00C1348F"/>
    <w:rsid w:val="00C14C4D"/>
    <w:rsid w:val="00C15094"/>
    <w:rsid w:val="00C15699"/>
    <w:rsid w:val="00C16F43"/>
    <w:rsid w:val="00C1783A"/>
    <w:rsid w:val="00C217E7"/>
    <w:rsid w:val="00C21DD4"/>
    <w:rsid w:val="00C21FC8"/>
    <w:rsid w:val="00C221DF"/>
    <w:rsid w:val="00C2223E"/>
    <w:rsid w:val="00C22453"/>
    <w:rsid w:val="00C22703"/>
    <w:rsid w:val="00C2277C"/>
    <w:rsid w:val="00C236F9"/>
    <w:rsid w:val="00C23DDE"/>
    <w:rsid w:val="00C23F79"/>
    <w:rsid w:val="00C25075"/>
    <w:rsid w:val="00C25391"/>
    <w:rsid w:val="00C2571A"/>
    <w:rsid w:val="00C26237"/>
    <w:rsid w:val="00C26CE5"/>
    <w:rsid w:val="00C303D5"/>
    <w:rsid w:val="00C3147A"/>
    <w:rsid w:val="00C319DC"/>
    <w:rsid w:val="00C32AA3"/>
    <w:rsid w:val="00C35145"/>
    <w:rsid w:val="00C365D0"/>
    <w:rsid w:val="00C37C31"/>
    <w:rsid w:val="00C40459"/>
    <w:rsid w:val="00C4057D"/>
    <w:rsid w:val="00C45CDE"/>
    <w:rsid w:val="00C4699E"/>
    <w:rsid w:val="00C471EA"/>
    <w:rsid w:val="00C5058B"/>
    <w:rsid w:val="00C512FE"/>
    <w:rsid w:val="00C51FA8"/>
    <w:rsid w:val="00C52A53"/>
    <w:rsid w:val="00C52D32"/>
    <w:rsid w:val="00C53A92"/>
    <w:rsid w:val="00C53C3B"/>
    <w:rsid w:val="00C549AC"/>
    <w:rsid w:val="00C54A09"/>
    <w:rsid w:val="00C555F0"/>
    <w:rsid w:val="00C55C18"/>
    <w:rsid w:val="00C56070"/>
    <w:rsid w:val="00C600BF"/>
    <w:rsid w:val="00C63A3D"/>
    <w:rsid w:val="00C64580"/>
    <w:rsid w:val="00C65911"/>
    <w:rsid w:val="00C65CEC"/>
    <w:rsid w:val="00C671D3"/>
    <w:rsid w:val="00C67884"/>
    <w:rsid w:val="00C71535"/>
    <w:rsid w:val="00C71E97"/>
    <w:rsid w:val="00C72D77"/>
    <w:rsid w:val="00C743E2"/>
    <w:rsid w:val="00C7461A"/>
    <w:rsid w:val="00C77240"/>
    <w:rsid w:val="00C77678"/>
    <w:rsid w:val="00C77824"/>
    <w:rsid w:val="00C77B40"/>
    <w:rsid w:val="00C815BE"/>
    <w:rsid w:val="00C81A5C"/>
    <w:rsid w:val="00C81C04"/>
    <w:rsid w:val="00C828D6"/>
    <w:rsid w:val="00C82CE8"/>
    <w:rsid w:val="00C83DAC"/>
    <w:rsid w:val="00C85892"/>
    <w:rsid w:val="00C85CFB"/>
    <w:rsid w:val="00C86A44"/>
    <w:rsid w:val="00C87B39"/>
    <w:rsid w:val="00C87FD6"/>
    <w:rsid w:val="00C9221C"/>
    <w:rsid w:val="00C93ADB"/>
    <w:rsid w:val="00CA1252"/>
    <w:rsid w:val="00CA1775"/>
    <w:rsid w:val="00CA5153"/>
    <w:rsid w:val="00CA51D1"/>
    <w:rsid w:val="00CA5D9C"/>
    <w:rsid w:val="00CA7DAE"/>
    <w:rsid w:val="00CB1198"/>
    <w:rsid w:val="00CB1B43"/>
    <w:rsid w:val="00CB2773"/>
    <w:rsid w:val="00CB2B10"/>
    <w:rsid w:val="00CB3296"/>
    <w:rsid w:val="00CB4EA5"/>
    <w:rsid w:val="00CB5469"/>
    <w:rsid w:val="00CB5D2B"/>
    <w:rsid w:val="00CB5D94"/>
    <w:rsid w:val="00CB5F1F"/>
    <w:rsid w:val="00CB66A2"/>
    <w:rsid w:val="00CB6F92"/>
    <w:rsid w:val="00CB7587"/>
    <w:rsid w:val="00CC0F80"/>
    <w:rsid w:val="00CC1CC5"/>
    <w:rsid w:val="00CC211A"/>
    <w:rsid w:val="00CC26E4"/>
    <w:rsid w:val="00CC3FD4"/>
    <w:rsid w:val="00CC4034"/>
    <w:rsid w:val="00CC5311"/>
    <w:rsid w:val="00CC621E"/>
    <w:rsid w:val="00CD05AF"/>
    <w:rsid w:val="00CD116B"/>
    <w:rsid w:val="00CD1AE4"/>
    <w:rsid w:val="00CD2C49"/>
    <w:rsid w:val="00CD300A"/>
    <w:rsid w:val="00CD3637"/>
    <w:rsid w:val="00CD479C"/>
    <w:rsid w:val="00CD4ED5"/>
    <w:rsid w:val="00CD5956"/>
    <w:rsid w:val="00CD5ED6"/>
    <w:rsid w:val="00CD64EF"/>
    <w:rsid w:val="00CE04F1"/>
    <w:rsid w:val="00CE0C6F"/>
    <w:rsid w:val="00CE1F15"/>
    <w:rsid w:val="00CE3E00"/>
    <w:rsid w:val="00CE407B"/>
    <w:rsid w:val="00CE4130"/>
    <w:rsid w:val="00CF0208"/>
    <w:rsid w:val="00CF08E3"/>
    <w:rsid w:val="00CF0F68"/>
    <w:rsid w:val="00CF1155"/>
    <w:rsid w:val="00CF13F5"/>
    <w:rsid w:val="00CF3210"/>
    <w:rsid w:val="00CF4DA8"/>
    <w:rsid w:val="00CF60D1"/>
    <w:rsid w:val="00CF6C20"/>
    <w:rsid w:val="00CF7F8C"/>
    <w:rsid w:val="00D00FDD"/>
    <w:rsid w:val="00D02A97"/>
    <w:rsid w:val="00D044A3"/>
    <w:rsid w:val="00D058A6"/>
    <w:rsid w:val="00D05FA3"/>
    <w:rsid w:val="00D060E7"/>
    <w:rsid w:val="00D06440"/>
    <w:rsid w:val="00D1225F"/>
    <w:rsid w:val="00D1286C"/>
    <w:rsid w:val="00D131BD"/>
    <w:rsid w:val="00D139B0"/>
    <w:rsid w:val="00D15071"/>
    <w:rsid w:val="00D206E1"/>
    <w:rsid w:val="00D20E35"/>
    <w:rsid w:val="00D20EC5"/>
    <w:rsid w:val="00D215B0"/>
    <w:rsid w:val="00D222ED"/>
    <w:rsid w:val="00D224A6"/>
    <w:rsid w:val="00D237E3"/>
    <w:rsid w:val="00D25C6A"/>
    <w:rsid w:val="00D26818"/>
    <w:rsid w:val="00D26982"/>
    <w:rsid w:val="00D2711C"/>
    <w:rsid w:val="00D27140"/>
    <w:rsid w:val="00D27301"/>
    <w:rsid w:val="00D30949"/>
    <w:rsid w:val="00D31F2D"/>
    <w:rsid w:val="00D32B36"/>
    <w:rsid w:val="00D3318F"/>
    <w:rsid w:val="00D3423D"/>
    <w:rsid w:val="00D346CD"/>
    <w:rsid w:val="00D356E3"/>
    <w:rsid w:val="00D36ACC"/>
    <w:rsid w:val="00D37B4C"/>
    <w:rsid w:val="00D412F4"/>
    <w:rsid w:val="00D41A57"/>
    <w:rsid w:val="00D4240E"/>
    <w:rsid w:val="00D42C60"/>
    <w:rsid w:val="00D434E6"/>
    <w:rsid w:val="00D44A92"/>
    <w:rsid w:val="00D4536D"/>
    <w:rsid w:val="00D46E51"/>
    <w:rsid w:val="00D46F6C"/>
    <w:rsid w:val="00D475C0"/>
    <w:rsid w:val="00D50075"/>
    <w:rsid w:val="00D502E1"/>
    <w:rsid w:val="00D50485"/>
    <w:rsid w:val="00D51514"/>
    <w:rsid w:val="00D52206"/>
    <w:rsid w:val="00D52E9A"/>
    <w:rsid w:val="00D537B5"/>
    <w:rsid w:val="00D53EDB"/>
    <w:rsid w:val="00D53FCD"/>
    <w:rsid w:val="00D566CD"/>
    <w:rsid w:val="00D62D21"/>
    <w:rsid w:val="00D6395F"/>
    <w:rsid w:val="00D63B57"/>
    <w:rsid w:val="00D649E5"/>
    <w:rsid w:val="00D671A3"/>
    <w:rsid w:val="00D7006E"/>
    <w:rsid w:val="00D70F7A"/>
    <w:rsid w:val="00D7103F"/>
    <w:rsid w:val="00D7122F"/>
    <w:rsid w:val="00D713AE"/>
    <w:rsid w:val="00D72C32"/>
    <w:rsid w:val="00D7302B"/>
    <w:rsid w:val="00D745D1"/>
    <w:rsid w:val="00D7597A"/>
    <w:rsid w:val="00D8022E"/>
    <w:rsid w:val="00D80DBB"/>
    <w:rsid w:val="00D836E5"/>
    <w:rsid w:val="00D8407D"/>
    <w:rsid w:val="00D84BD0"/>
    <w:rsid w:val="00D84C70"/>
    <w:rsid w:val="00D850E5"/>
    <w:rsid w:val="00D872A4"/>
    <w:rsid w:val="00D8741A"/>
    <w:rsid w:val="00D8754C"/>
    <w:rsid w:val="00D87C2F"/>
    <w:rsid w:val="00D87E20"/>
    <w:rsid w:val="00D914AF"/>
    <w:rsid w:val="00D9336D"/>
    <w:rsid w:val="00D934D6"/>
    <w:rsid w:val="00D9385D"/>
    <w:rsid w:val="00D948AF"/>
    <w:rsid w:val="00D94B9A"/>
    <w:rsid w:val="00D97E0B"/>
    <w:rsid w:val="00DA0446"/>
    <w:rsid w:val="00DA07BA"/>
    <w:rsid w:val="00DA0D03"/>
    <w:rsid w:val="00DA153B"/>
    <w:rsid w:val="00DA5228"/>
    <w:rsid w:val="00DA6731"/>
    <w:rsid w:val="00DA7B66"/>
    <w:rsid w:val="00DB00DA"/>
    <w:rsid w:val="00DB19E2"/>
    <w:rsid w:val="00DB1EAF"/>
    <w:rsid w:val="00DB6CD3"/>
    <w:rsid w:val="00DB7A57"/>
    <w:rsid w:val="00DC0311"/>
    <w:rsid w:val="00DC045E"/>
    <w:rsid w:val="00DC09BC"/>
    <w:rsid w:val="00DC0DA1"/>
    <w:rsid w:val="00DC0EB1"/>
    <w:rsid w:val="00DC22CF"/>
    <w:rsid w:val="00DC2504"/>
    <w:rsid w:val="00DC2885"/>
    <w:rsid w:val="00DC3430"/>
    <w:rsid w:val="00DC4170"/>
    <w:rsid w:val="00DC67B6"/>
    <w:rsid w:val="00DC7A31"/>
    <w:rsid w:val="00DD0854"/>
    <w:rsid w:val="00DD2AE5"/>
    <w:rsid w:val="00DD3C86"/>
    <w:rsid w:val="00DD42C9"/>
    <w:rsid w:val="00DD4428"/>
    <w:rsid w:val="00DD44FD"/>
    <w:rsid w:val="00DD4680"/>
    <w:rsid w:val="00DD46C8"/>
    <w:rsid w:val="00DD4EBB"/>
    <w:rsid w:val="00DD6157"/>
    <w:rsid w:val="00DD67CB"/>
    <w:rsid w:val="00DD680E"/>
    <w:rsid w:val="00DD73E5"/>
    <w:rsid w:val="00DE064E"/>
    <w:rsid w:val="00DE0988"/>
    <w:rsid w:val="00DE0B55"/>
    <w:rsid w:val="00DE1198"/>
    <w:rsid w:val="00DE217F"/>
    <w:rsid w:val="00DE230C"/>
    <w:rsid w:val="00DE43BF"/>
    <w:rsid w:val="00DE56FB"/>
    <w:rsid w:val="00DE584E"/>
    <w:rsid w:val="00DE5879"/>
    <w:rsid w:val="00DE5BB8"/>
    <w:rsid w:val="00DE6D91"/>
    <w:rsid w:val="00DF07F9"/>
    <w:rsid w:val="00DF156D"/>
    <w:rsid w:val="00DF2001"/>
    <w:rsid w:val="00DF4A44"/>
    <w:rsid w:val="00DF5DAF"/>
    <w:rsid w:val="00DF7B4E"/>
    <w:rsid w:val="00E0472B"/>
    <w:rsid w:val="00E0550C"/>
    <w:rsid w:val="00E05872"/>
    <w:rsid w:val="00E05F87"/>
    <w:rsid w:val="00E06792"/>
    <w:rsid w:val="00E06D14"/>
    <w:rsid w:val="00E10DA0"/>
    <w:rsid w:val="00E11B68"/>
    <w:rsid w:val="00E11C61"/>
    <w:rsid w:val="00E13AA9"/>
    <w:rsid w:val="00E14FEB"/>
    <w:rsid w:val="00E15339"/>
    <w:rsid w:val="00E15688"/>
    <w:rsid w:val="00E170A6"/>
    <w:rsid w:val="00E2040F"/>
    <w:rsid w:val="00E21AB9"/>
    <w:rsid w:val="00E22094"/>
    <w:rsid w:val="00E23387"/>
    <w:rsid w:val="00E238DC"/>
    <w:rsid w:val="00E26E02"/>
    <w:rsid w:val="00E27778"/>
    <w:rsid w:val="00E33012"/>
    <w:rsid w:val="00E3355F"/>
    <w:rsid w:val="00E3391D"/>
    <w:rsid w:val="00E33F45"/>
    <w:rsid w:val="00E34426"/>
    <w:rsid w:val="00E34ECA"/>
    <w:rsid w:val="00E359E8"/>
    <w:rsid w:val="00E35B37"/>
    <w:rsid w:val="00E36B87"/>
    <w:rsid w:val="00E405F8"/>
    <w:rsid w:val="00E40808"/>
    <w:rsid w:val="00E41588"/>
    <w:rsid w:val="00E41A6D"/>
    <w:rsid w:val="00E41BE7"/>
    <w:rsid w:val="00E42AA6"/>
    <w:rsid w:val="00E443A3"/>
    <w:rsid w:val="00E44D87"/>
    <w:rsid w:val="00E45027"/>
    <w:rsid w:val="00E46036"/>
    <w:rsid w:val="00E51583"/>
    <w:rsid w:val="00E51BCB"/>
    <w:rsid w:val="00E521F9"/>
    <w:rsid w:val="00E522C4"/>
    <w:rsid w:val="00E531C6"/>
    <w:rsid w:val="00E536AE"/>
    <w:rsid w:val="00E538B5"/>
    <w:rsid w:val="00E54E19"/>
    <w:rsid w:val="00E55941"/>
    <w:rsid w:val="00E61363"/>
    <w:rsid w:val="00E6184F"/>
    <w:rsid w:val="00E61C00"/>
    <w:rsid w:val="00E63155"/>
    <w:rsid w:val="00E63507"/>
    <w:rsid w:val="00E64B74"/>
    <w:rsid w:val="00E64FE8"/>
    <w:rsid w:val="00E6504D"/>
    <w:rsid w:val="00E659E0"/>
    <w:rsid w:val="00E65F0C"/>
    <w:rsid w:val="00E66EC5"/>
    <w:rsid w:val="00E67474"/>
    <w:rsid w:val="00E704AE"/>
    <w:rsid w:val="00E71360"/>
    <w:rsid w:val="00E721AD"/>
    <w:rsid w:val="00E7272C"/>
    <w:rsid w:val="00E73CA8"/>
    <w:rsid w:val="00E73E74"/>
    <w:rsid w:val="00E763EC"/>
    <w:rsid w:val="00E77EFB"/>
    <w:rsid w:val="00E80DC3"/>
    <w:rsid w:val="00E811BA"/>
    <w:rsid w:val="00E83609"/>
    <w:rsid w:val="00E84D12"/>
    <w:rsid w:val="00E850E6"/>
    <w:rsid w:val="00E85189"/>
    <w:rsid w:val="00E85491"/>
    <w:rsid w:val="00E859E2"/>
    <w:rsid w:val="00E85FE0"/>
    <w:rsid w:val="00E8659E"/>
    <w:rsid w:val="00E86E4D"/>
    <w:rsid w:val="00E87E94"/>
    <w:rsid w:val="00E92FDD"/>
    <w:rsid w:val="00E9445B"/>
    <w:rsid w:val="00E95279"/>
    <w:rsid w:val="00E95822"/>
    <w:rsid w:val="00E967FD"/>
    <w:rsid w:val="00E96EEB"/>
    <w:rsid w:val="00EA0A1C"/>
    <w:rsid w:val="00EA2F1C"/>
    <w:rsid w:val="00EA3E7D"/>
    <w:rsid w:val="00EA3FB6"/>
    <w:rsid w:val="00EA49B3"/>
    <w:rsid w:val="00EA549B"/>
    <w:rsid w:val="00EB1334"/>
    <w:rsid w:val="00EB1D03"/>
    <w:rsid w:val="00EB21CC"/>
    <w:rsid w:val="00EB240E"/>
    <w:rsid w:val="00EB2C5D"/>
    <w:rsid w:val="00EB3578"/>
    <w:rsid w:val="00EB4F79"/>
    <w:rsid w:val="00EB51C5"/>
    <w:rsid w:val="00EC1512"/>
    <w:rsid w:val="00EC1D72"/>
    <w:rsid w:val="00EC33FD"/>
    <w:rsid w:val="00EC5962"/>
    <w:rsid w:val="00EC5C18"/>
    <w:rsid w:val="00EC7ECB"/>
    <w:rsid w:val="00ED044C"/>
    <w:rsid w:val="00ED1E3D"/>
    <w:rsid w:val="00ED1EB5"/>
    <w:rsid w:val="00ED1EFA"/>
    <w:rsid w:val="00ED3E30"/>
    <w:rsid w:val="00ED4FBB"/>
    <w:rsid w:val="00ED5CEE"/>
    <w:rsid w:val="00ED63B8"/>
    <w:rsid w:val="00ED70B4"/>
    <w:rsid w:val="00ED7421"/>
    <w:rsid w:val="00ED7F7F"/>
    <w:rsid w:val="00EE0EAF"/>
    <w:rsid w:val="00EE3699"/>
    <w:rsid w:val="00EE4134"/>
    <w:rsid w:val="00EE45E1"/>
    <w:rsid w:val="00EE4A4B"/>
    <w:rsid w:val="00EE6B95"/>
    <w:rsid w:val="00EE71F3"/>
    <w:rsid w:val="00EF170A"/>
    <w:rsid w:val="00EF379A"/>
    <w:rsid w:val="00EF3811"/>
    <w:rsid w:val="00EF4557"/>
    <w:rsid w:val="00EF4A90"/>
    <w:rsid w:val="00EF5D41"/>
    <w:rsid w:val="00EF6BE6"/>
    <w:rsid w:val="00EF750B"/>
    <w:rsid w:val="00F00950"/>
    <w:rsid w:val="00F014CE"/>
    <w:rsid w:val="00F02C15"/>
    <w:rsid w:val="00F035A2"/>
    <w:rsid w:val="00F0379C"/>
    <w:rsid w:val="00F03859"/>
    <w:rsid w:val="00F038A3"/>
    <w:rsid w:val="00F05069"/>
    <w:rsid w:val="00F05B19"/>
    <w:rsid w:val="00F0602D"/>
    <w:rsid w:val="00F0624D"/>
    <w:rsid w:val="00F072FF"/>
    <w:rsid w:val="00F073DF"/>
    <w:rsid w:val="00F07FDC"/>
    <w:rsid w:val="00F1167F"/>
    <w:rsid w:val="00F1310F"/>
    <w:rsid w:val="00F140AB"/>
    <w:rsid w:val="00F14418"/>
    <w:rsid w:val="00F1486A"/>
    <w:rsid w:val="00F14F4F"/>
    <w:rsid w:val="00F151A6"/>
    <w:rsid w:val="00F16882"/>
    <w:rsid w:val="00F16F91"/>
    <w:rsid w:val="00F17770"/>
    <w:rsid w:val="00F215A0"/>
    <w:rsid w:val="00F21936"/>
    <w:rsid w:val="00F21A19"/>
    <w:rsid w:val="00F226B0"/>
    <w:rsid w:val="00F22ABD"/>
    <w:rsid w:val="00F24C7B"/>
    <w:rsid w:val="00F24D71"/>
    <w:rsid w:val="00F254EA"/>
    <w:rsid w:val="00F25FEA"/>
    <w:rsid w:val="00F26498"/>
    <w:rsid w:val="00F266C9"/>
    <w:rsid w:val="00F271A7"/>
    <w:rsid w:val="00F2768C"/>
    <w:rsid w:val="00F304F7"/>
    <w:rsid w:val="00F308D6"/>
    <w:rsid w:val="00F312DC"/>
    <w:rsid w:val="00F3161B"/>
    <w:rsid w:val="00F31A79"/>
    <w:rsid w:val="00F33DE9"/>
    <w:rsid w:val="00F369F7"/>
    <w:rsid w:val="00F37F38"/>
    <w:rsid w:val="00F37F9B"/>
    <w:rsid w:val="00F40858"/>
    <w:rsid w:val="00F41855"/>
    <w:rsid w:val="00F43453"/>
    <w:rsid w:val="00F44229"/>
    <w:rsid w:val="00F44FDD"/>
    <w:rsid w:val="00F45CEA"/>
    <w:rsid w:val="00F45FC5"/>
    <w:rsid w:val="00F467B7"/>
    <w:rsid w:val="00F4786E"/>
    <w:rsid w:val="00F47F38"/>
    <w:rsid w:val="00F50262"/>
    <w:rsid w:val="00F5028C"/>
    <w:rsid w:val="00F50D8E"/>
    <w:rsid w:val="00F52B4E"/>
    <w:rsid w:val="00F53116"/>
    <w:rsid w:val="00F53A54"/>
    <w:rsid w:val="00F56B16"/>
    <w:rsid w:val="00F607E5"/>
    <w:rsid w:val="00F61932"/>
    <w:rsid w:val="00F61BE1"/>
    <w:rsid w:val="00F626D1"/>
    <w:rsid w:val="00F63350"/>
    <w:rsid w:val="00F63693"/>
    <w:rsid w:val="00F63996"/>
    <w:rsid w:val="00F6443F"/>
    <w:rsid w:val="00F66399"/>
    <w:rsid w:val="00F66E1E"/>
    <w:rsid w:val="00F70B1B"/>
    <w:rsid w:val="00F712F8"/>
    <w:rsid w:val="00F752A9"/>
    <w:rsid w:val="00F76703"/>
    <w:rsid w:val="00F77F6A"/>
    <w:rsid w:val="00F809C4"/>
    <w:rsid w:val="00F81124"/>
    <w:rsid w:val="00F81D72"/>
    <w:rsid w:val="00F8266E"/>
    <w:rsid w:val="00F83A73"/>
    <w:rsid w:val="00F83F48"/>
    <w:rsid w:val="00F84669"/>
    <w:rsid w:val="00F86CDF"/>
    <w:rsid w:val="00F8748A"/>
    <w:rsid w:val="00F87BF7"/>
    <w:rsid w:val="00F90B24"/>
    <w:rsid w:val="00F90C1D"/>
    <w:rsid w:val="00F92193"/>
    <w:rsid w:val="00F94C68"/>
    <w:rsid w:val="00F94E84"/>
    <w:rsid w:val="00FA0536"/>
    <w:rsid w:val="00FA0A68"/>
    <w:rsid w:val="00FA2F85"/>
    <w:rsid w:val="00FA4628"/>
    <w:rsid w:val="00FA4947"/>
    <w:rsid w:val="00FA62A0"/>
    <w:rsid w:val="00FA6827"/>
    <w:rsid w:val="00FA730F"/>
    <w:rsid w:val="00FA7BD2"/>
    <w:rsid w:val="00FB27C6"/>
    <w:rsid w:val="00FB39E3"/>
    <w:rsid w:val="00FB5509"/>
    <w:rsid w:val="00FB6DCA"/>
    <w:rsid w:val="00FC1338"/>
    <w:rsid w:val="00FC1A73"/>
    <w:rsid w:val="00FC2A33"/>
    <w:rsid w:val="00FC3133"/>
    <w:rsid w:val="00FC39A8"/>
    <w:rsid w:val="00FC39DA"/>
    <w:rsid w:val="00FC47FD"/>
    <w:rsid w:val="00FD0417"/>
    <w:rsid w:val="00FD17C6"/>
    <w:rsid w:val="00FD1F1F"/>
    <w:rsid w:val="00FD39A3"/>
    <w:rsid w:val="00FD3C5E"/>
    <w:rsid w:val="00FD6827"/>
    <w:rsid w:val="00FE0516"/>
    <w:rsid w:val="00FE0B80"/>
    <w:rsid w:val="00FE1EA2"/>
    <w:rsid w:val="00FE2AE6"/>
    <w:rsid w:val="00FE2CD3"/>
    <w:rsid w:val="00FE2E23"/>
    <w:rsid w:val="00FE406E"/>
    <w:rsid w:val="00FE4FD3"/>
    <w:rsid w:val="00FE7AAB"/>
    <w:rsid w:val="00FE7F5C"/>
    <w:rsid w:val="00FF0176"/>
    <w:rsid w:val="00FF1CE4"/>
    <w:rsid w:val="00FF38F3"/>
    <w:rsid w:val="00FF7805"/>
    <w:rsid w:val="00FF7910"/>
    <w:rsid w:val="0785F3E9"/>
    <w:rsid w:val="08D9D5CF"/>
    <w:rsid w:val="09BC5272"/>
    <w:rsid w:val="0B7E74AE"/>
    <w:rsid w:val="109937C3"/>
    <w:rsid w:val="17F62291"/>
    <w:rsid w:val="184442CF"/>
    <w:rsid w:val="19FF30A5"/>
    <w:rsid w:val="1C21EAED"/>
    <w:rsid w:val="24E86BAF"/>
    <w:rsid w:val="2653140D"/>
    <w:rsid w:val="28C06F34"/>
    <w:rsid w:val="2D69A55C"/>
    <w:rsid w:val="312F61E1"/>
    <w:rsid w:val="3347ACB5"/>
    <w:rsid w:val="342D5CD6"/>
    <w:rsid w:val="40DA13E3"/>
    <w:rsid w:val="42E801FC"/>
    <w:rsid w:val="4B0C8B52"/>
    <w:rsid w:val="4C7DBB16"/>
    <w:rsid w:val="5DC57585"/>
    <w:rsid w:val="772A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87BB71"/>
  <w15:docId w15:val="{31A8834B-BC7D-4E44-888B-1D5AB43C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2B3A42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1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rsid w:val="00A46E22"/>
  </w:style>
  <w:style w:type="paragraph" w:styleId="Heading1">
    <w:name w:val="heading 1"/>
    <w:basedOn w:val="Normal"/>
    <w:next w:val="BodyCopy"/>
    <w:link w:val="Heading1Char"/>
    <w:uiPriority w:val="3"/>
    <w:qFormat/>
    <w:rsid w:val="00852A16"/>
    <w:pPr>
      <w:keepNext/>
      <w:keepLines/>
      <w:pageBreakBefore/>
      <w:pBdr>
        <w:top w:val="single" w:sz="12" w:space="6" w:color="00A3E0"/>
      </w:pBdr>
      <w:spacing w:after="360" w:line="240" w:lineRule="auto"/>
      <w:outlineLvl w:val="0"/>
    </w:pPr>
    <w:rPr>
      <w:rFonts w:eastAsia="Times New Roman" w:cs="Times New Roman"/>
      <w:b/>
      <w:bCs/>
      <w:caps/>
      <w:color w:val="00A3E0"/>
      <w:sz w:val="30"/>
      <w:szCs w:val="28"/>
    </w:rPr>
  </w:style>
  <w:style w:type="paragraph" w:styleId="Heading2">
    <w:name w:val="heading 2"/>
    <w:basedOn w:val="Normal"/>
    <w:next w:val="BodyCopy"/>
    <w:link w:val="Heading2Char"/>
    <w:uiPriority w:val="3"/>
    <w:qFormat/>
    <w:rsid w:val="00C26CE5"/>
    <w:pPr>
      <w:keepNext/>
      <w:keepLines/>
      <w:spacing w:before="360" w:after="60"/>
      <w:outlineLvl w:val="1"/>
    </w:pPr>
    <w:rPr>
      <w:rFonts w:asciiTheme="minorHAnsi" w:eastAsiaTheme="majorEastAsia" w:hAnsiTheme="minorHAnsi" w:cstheme="minorHAnsi"/>
      <w:b/>
      <w:bCs/>
      <w:sz w:val="30"/>
      <w:szCs w:val="26"/>
    </w:rPr>
  </w:style>
  <w:style w:type="paragraph" w:styleId="Heading3">
    <w:name w:val="heading 3"/>
    <w:basedOn w:val="Normal"/>
    <w:next w:val="BodyCopy"/>
    <w:link w:val="Heading3Char"/>
    <w:uiPriority w:val="3"/>
    <w:qFormat/>
    <w:rsid w:val="00293B14"/>
    <w:pPr>
      <w:keepNext/>
      <w:keepLines/>
      <w:spacing w:before="360" w:after="60"/>
      <w:outlineLvl w:val="2"/>
    </w:pPr>
    <w:rPr>
      <w:rFonts w:eastAsiaTheme="majorEastAsia"/>
      <w:b/>
      <w:bCs/>
      <w:color w:val="00A3E0"/>
      <w:sz w:val="26"/>
    </w:rPr>
  </w:style>
  <w:style w:type="paragraph" w:styleId="Heading4">
    <w:name w:val="heading 4"/>
    <w:basedOn w:val="Normal"/>
    <w:next w:val="Normal"/>
    <w:link w:val="Heading4Char"/>
    <w:uiPriority w:val="3"/>
    <w:qFormat/>
    <w:rsid w:val="00C26CE5"/>
    <w:pPr>
      <w:keepNext/>
      <w:keepLines/>
      <w:spacing w:before="360" w:after="60"/>
      <w:outlineLvl w:val="3"/>
    </w:pPr>
    <w:rPr>
      <w:rFonts w:eastAsiaTheme="majorEastAsia" w:cstheme="majorBidi"/>
      <w:b/>
      <w:bCs/>
      <w:iCs/>
      <w:sz w:val="24"/>
    </w:rPr>
  </w:style>
  <w:style w:type="paragraph" w:styleId="Heading5">
    <w:name w:val="heading 5"/>
    <w:basedOn w:val="Normal"/>
    <w:next w:val="BodyCopy"/>
    <w:link w:val="Heading5Char"/>
    <w:uiPriority w:val="3"/>
    <w:rsid w:val="00C26CE5"/>
    <w:pPr>
      <w:keepNext/>
      <w:spacing w:before="300" w:after="60"/>
      <w:ind w:left="360"/>
      <w:outlineLvl w:val="4"/>
    </w:pPr>
    <w:rPr>
      <w:i/>
    </w:rPr>
  </w:style>
  <w:style w:type="paragraph" w:styleId="Heading6">
    <w:name w:val="heading 6"/>
    <w:basedOn w:val="Heading5"/>
    <w:next w:val="BodyCopy-IndentL6"/>
    <w:link w:val="Heading6Char"/>
    <w:uiPriority w:val="3"/>
    <w:rsid w:val="00371D7F"/>
    <w:pPr>
      <w:ind w:left="720"/>
      <w:outlineLvl w:val="5"/>
    </w:pPr>
    <w:rPr>
      <w:b/>
      <w:i w:val="0"/>
      <w:color w:val="00A3E0"/>
    </w:rPr>
  </w:style>
  <w:style w:type="paragraph" w:styleId="Heading7">
    <w:name w:val="heading 7"/>
    <w:basedOn w:val="Heading5"/>
    <w:next w:val="BodyCopy-IndentL7"/>
    <w:link w:val="Heading7Char"/>
    <w:uiPriority w:val="3"/>
    <w:rsid w:val="000379D8"/>
    <w:pPr>
      <w:ind w:left="1080"/>
      <w:outlineLvl w:val="6"/>
    </w:pPr>
    <w:rPr>
      <w:b/>
      <w:i w:val="0"/>
    </w:rPr>
  </w:style>
  <w:style w:type="paragraph" w:styleId="Heading8">
    <w:name w:val="heading 8"/>
    <w:basedOn w:val="Heading5"/>
    <w:next w:val="BodyCopy-IndentL8"/>
    <w:link w:val="Heading8Char"/>
    <w:uiPriority w:val="3"/>
    <w:rsid w:val="00C26CE5"/>
    <w:pPr>
      <w:keepLines/>
      <w:ind w:left="1440"/>
      <w:outlineLvl w:val="7"/>
    </w:pPr>
  </w:style>
  <w:style w:type="paragraph" w:styleId="Heading9">
    <w:name w:val="heading 9"/>
    <w:basedOn w:val="Normal"/>
    <w:next w:val="Normal"/>
    <w:link w:val="Heading9Char"/>
    <w:uiPriority w:val="9"/>
    <w:semiHidden/>
    <w:rsid w:val="00C26C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Copy">
    <w:name w:val="Body Copy"/>
    <w:basedOn w:val="Normal"/>
    <w:link w:val="BodyCopyChar"/>
    <w:qFormat/>
    <w:rsid w:val="00CC3FD4"/>
  </w:style>
  <w:style w:type="character" w:customStyle="1" w:styleId="BodyCopyChar">
    <w:name w:val="Body Copy Char"/>
    <w:basedOn w:val="DefaultParagraphFont"/>
    <w:link w:val="BodyCopy"/>
    <w:rsid w:val="00CC3FD4"/>
    <w:rPr>
      <w:color w:val="2B3A42" w:themeColor="text1"/>
      <w:szCs w:val="24"/>
    </w:rPr>
  </w:style>
  <w:style w:type="character" w:customStyle="1" w:styleId="Heading1Char">
    <w:name w:val="Heading 1 Char"/>
    <w:basedOn w:val="DefaultParagraphFont"/>
    <w:link w:val="Heading1"/>
    <w:uiPriority w:val="3"/>
    <w:rsid w:val="00852A16"/>
    <w:rPr>
      <w:rFonts w:eastAsia="Times New Roman" w:cs="Times New Roman"/>
      <w:b/>
      <w:bCs/>
      <w:caps/>
      <w:color w:val="00A3E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C26CE5"/>
    <w:rPr>
      <w:rFonts w:asciiTheme="minorHAnsi" w:eastAsiaTheme="majorEastAsia" w:hAnsiTheme="minorHAnsi" w:cstheme="minorHAnsi"/>
      <w:b/>
      <w:bCs/>
      <w:color w:val="2B3A42" w:themeColor="text1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293B14"/>
    <w:rPr>
      <w:rFonts w:eastAsiaTheme="majorEastAsia"/>
      <w:b/>
      <w:bCs/>
      <w:color w:val="00A3E0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rsid w:val="00C26CE5"/>
    <w:rPr>
      <w:rFonts w:eastAsiaTheme="majorEastAsia" w:cstheme="majorBidi"/>
      <w:b/>
      <w:bCs/>
      <w:iCs/>
      <w:color w:val="2B3A42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3"/>
    <w:rsid w:val="00C26CE5"/>
    <w:rPr>
      <w:i/>
      <w:color w:val="2B3A42" w:themeColor="text1"/>
      <w:szCs w:val="24"/>
    </w:rPr>
  </w:style>
  <w:style w:type="character" w:customStyle="1" w:styleId="Heading6Char">
    <w:name w:val="Heading 6 Char"/>
    <w:basedOn w:val="DefaultParagraphFont"/>
    <w:link w:val="Heading6"/>
    <w:uiPriority w:val="3"/>
    <w:rsid w:val="00371D7F"/>
    <w:rPr>
      <w:b/>
      <w:color w:val="00A3E0"/>
      <w:szCs w:val="24"/>
    </w:rPr>
  </w:style>
  <w:style w:type="paragraph" w:styleId="Header">
    <w:name w:val="header"/>
    <w:basedOn w:val="Normal"/>
    <w:link w:val="HeaderChar"/>
    <w:uiPriority w:val="99"/>
    <w:unhideWhenUsed/>
    <w:rsid w:val="00ED7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421"/>
    <w:rPr>
      <w:szCs w:val="24"/>
    </w:rPr>
  </w:style>
  <w:style w:type="paragraph" w:styleId="Footer">
    <w:name w:val="footer"/>
    <w:basedOn w:val="FooterPageNumber"/>
    <w:link w:val="FooterChar"/>
    <w:uiPriority w:val="99"/>
    <w:unhideWhenUsed/>
    <w:rsid w:val="004F78E0"/>
    <w:pPr>
      <w:tabs>
        <w:tab w:val="right" w:pos="10080"/>
      </w:tabs>
      <w:spacing w:before="0" w:after="12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4F78E0"/>
    <w:rPr>
      <w:rFonts w:eastAsia="Times New Roman" w:cs="Times New Roman"/>
      <w:color w:val="00A3E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60C"/>
    <w:rPr>
      <w:rFonts w:ascii="Tahoma" w:hAnsi="Tahoma" w:cs="Tahoma"/>
      <w:sz w:val="16"/>
      <w:szCs w:val="16"/>
    </w:rPr>
  </w:style>
  <w:style w:type="paragraph" w:customStyle="1" w:styleId="DividerTitle">
    <w:name w:val="Divider Title"/>
    <w:basedOn w:val="Normal"/>
    <w:next w:val="DividerSubtitle"/>
    <w:link w:val="DividerTitleChar"/>
    <w:autoRedefine/>
    <w:uiPriority w:val="5"/>
    <w:rsid w:val="00BE02D0"/>
    <w:pPr>
      <w:spacing w:before="2160" w:after="120" w:line="240" w:lineRule="auto"/>
    </w:pPr>
    <w:rPr>
      <w:b/>
      <w:color w:val="005587"/>
      <w:sz w:val="60"/>
      <w:szCs w:val="60"/>
    </w:rPr>
  </w:style>
  <w:style w:type="paragraph" w:customStyle="1" w:styleId="CoverTitle">
    <w:name w:val="Cover Title"/>
    <w:basedOn w:val="Normal"/>
    <w:link w:val="CoverTitleChar"/>
    <w:uiPriority w:val="5"/>
    <w:rsid w:val="00862665"/>
    <w:pPr>
      <w:jc w:val="right"/>
    </w:pPr>
    <w:rPr>
      <w:rFonts w:eastAsia="Times New Roman" w:cs="Times New Roman"/>
      <w:b/>
      <w:color w:val="2B3A42" w:themeColor="text2"/>
      <w:sz w:val="52"/>
      <w:szCs w:val="20"/>
      <w:lang w:val="en-GB"/>
    </w:rPr>
  </w:style>
  <w:style w:type="character" w:customStyle="1" w:styleId="CoverTitleChar">
    <w:name w:val="Cover Title Char"/>
    <w:basedOn w:val="DefaultParagraphFont"/>
    <w:link w:val="CoverTitle"/>
    <w:uiPriority w:val="5"/>
    <w:rsid w:val="00862665"/>
    <w:rPr>
      <w:rFonts w:eastAsia="Times New Roman" w:cs="Times New Roman"/>
      <w:b/>
      <w:color w:val="2B3A42" w:themeColor="text2"/>
      <w:sz w:val="52"/>
      <w:szCs w:val="20"/>
      <w:lang w:val="en-GB"/>
    </w:rPr>
  </w:style>
  <w:style w:type="paragraph" w:customStyle="1" w:styleId="DividerSubtitle">
    <w:name w:val="Divider Subtitle"/>
    <w:basedOn w:val="DividerTitle"/>
    <w:link w:val="DividerSubtitleChar"/>
    <w:uiPriority w:val="5"/>
    <w:rsid w:val="00BE02D0"/>
    <w:pPr>
      <w:spacing w:before="240" w:after="0" w:line="276" w:lineRule="auto"/>
    </w:pPr>
    <w:rPr>
      <w:rFonts w:asciiTheme="majorHAnsi" w:hAnsiTheme="majorHAnsi"/>
      <w:b w:val="0"/>
      <w:i/>
      <w:color w:val="00A3E0"/>
      <w:sz w:val="28"/>
    </w:rPr>
  </w:style>
  <w:style w:type="paragraph" w:styleId="ListBullet">
    <w:name w:val="List Bullet"/>
    <w:basedOn w:val="Normal"/>
    <w:uiPriority w:val="1"/>
    <w:qFormat/>
    <w:rsid w:val="00C26CE5"/>
    <w:pPr>
      <w:numPr>
        <w:numId w:val="15"/>
      </w:numPr>
      <w:ind w:left="720" w:hanging="288"/>
    </w:pPr>
  </w:style>
  <w:style w:type="paragraph" w:customStyle="1" w:styleId="CoverSubtitle">
    <w:name w:val="Cover Subtitle"/>
    <w:basedOn w:val="Normal"/>
    <w:link w:val="CoverSubtitleChar"/>
    <w:uiPriority w:val="5"/>
    <w:rsid w:val="00862665"/>
    <w:pPr>
      <w:spacing w:before="260" w:after="0"/>
      <w:jc w:val="right"/>
    </w:pPr>
    <w:rPr>
      <w:rFonts w:eastAsia="Times New Roman" w:cs="Times New Roman"/>
      <w:bCs/>
      <w:i/>
      <w:color w:val="00A3E0"/>
      <w:sz w:val="40"/>
      <w:szCs w:val="48"/>
    </w:rPr>
  </w:style>
  <w:style w:type="character" w:customStyle="1" w:styleId="CoverSubtitleChar">
    <w:name w:val="Cover Subtitle Char"/>
    <w:basedOn w:val="DefaultParagraphFont"/>
    <w:link w:val="CoverSubtitle"/>
    <w:uiPriority w:val="5"/>
    <w:rsid w:val="00862665"/>
    <w:rPr>
      <w:rFonts w:eastAsia="Times New Roman" w:cs="Times New Roman"/>
      <w:bCs/>
      <w:i/>
      <w:color w:val="00A3E0"/>
      <w:sz w:val="40"/>
      <w:szCs w:val="48"/>
    </w:rPr>
  </w:style>
  <w:style w:type="character" w:styleId="Hyperlink">
    <w:name w:val="Hyperlink"/>
    <w:basedOn w:val="DefaultParagraphFont"/>
    <w:uiPriority w:val="99"/>
    <w:unhideWhenUsed/>
    <w:rsid w:val="00C26CE5"/>
    <w:rPr>
      <w:color w:val="005587" w:themeColor="accent2"/>
      <w:u w:val="single"/>
    </w:rPr>
  </w:style>
  <w:style w:type="paragraph" w:styleId="ListParagraph">
    <w:name w:val="List Paragraph"/>
    <w:basedOn w:val="Normal"/>
    <w:uiPriority w:val="1"/>
    <w:rsid w:val="00C26CE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qFormat/>
    <w:rsid w:val="00411F16"/>
    <w:pPr>
      <w:spacing w:after="480"/>
      <w:ind w:right="288"/>
      <w:outlineLvl w:val="9"/>
    </w:pPr>
  </w:style>
  <w:style w:type="paragraph" w:styleId="TOC1">
    <w:name w:val="toc 1"/>
    <w:basedOn w:val="Normal"/>
    <w:next w:val="Normal"/>
    <w:autoRedefine/>
    <w:uiPriority w:val="39"/>
    <w:rsid w:val="00B43232"/>
    <w:pPr>
      <w:tabs>
        <w:tab w:val="right" w:leader="dot" w:pos="9504"/>
      </w:tabs>
      <w:spacing w:before="120" w:after="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rsid w:val="004F78E0"/>
    <w:pPr>
      <w:tabs>
        <w:tab w:val="right" w:leader="dot" w:pos="9504"/>
      </w:tabs>
      <w:spacing w:before="120" w:after="0"/>
      <w:ind w:left="216"/>
    </w:pPr>
    <w:rPr>
      <w:bCs/>
      <w:noProof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4F78E0"/>
    <w:pPr>
      <w:tabs>
        <w:tab w:val="right" w:leader="dot" w:pos="9504"/>
      </w:tabs>
      <w:spacing w:before="120" w:after="0"/>
      <w:ind w:left="432"/>
    </w:pPr>
    <w:rPr>
      <w:noProof/>
      <w:sz w:val="18"/>
      <w:szCs w:val="20"/>
    </w:rPr>
  </w:style>
  <w:style w:type="paragraph" w:styleId="TOC4">
    <w:name w:val="toc 4"/>
    <w:basedOn w:val="Normal"/>
    <w:next w:val="Normal"/>
    <w:autoRedefine/>
    <w:uiPriority w:val="39"/>
    <w:rsid w:val="00492C14"/>
    <w:pPr>
      <w:tabs>
        <w:tab w:val="left" w:pos="2160"/>
        <w:tab w:val="right" w:pos="8910"/>
      </w:tabs>
      <w:spacing w:before="120" w:after="0"/>
      <w:ind w:left="2808"/>
    </w:pPr>
    <w:rPr>
      <w:noProof/>
      <w:sz w:val="18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507FE5"/>
    <w:pPr>
      <w:spacing w:after="0"/>
      <w:ind w:left="6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07FE5"/>
    <w:pPr>
      <w:spacing w:after="0"/>
      <w:ind w:left="88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07FE5"/>
    <w:pPr>
      <w:spacing w:after="0"/>
      <w:ind w:left="11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507FE5"/>
    <w:pPr>
      <w:spacing w:after="0"/>
      <w:ind w:left="132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07FE5"/>
    <w:pPr>
      <w:spacing w:after="0"/>
      <w:ind w:left="1540"/>
    </w:pPr>
    <w:rPr>
      <w:sz w:val="20"/>
      <w:szCs w:val="20"/>
    </w:rPr>
  </w:style>
  <w:style w:type="paragraph" w:styleId="ListNumber">
    <w:name w:val="List Number"/>
    <w:basedOn w:val="Normal"/>
    <w:uiPriority w:val="1"/>
    <w:qFormat/>
    <w:rsid w:val="00C26CE5"/>
    <w:pPr>
      <w:numPr>
        <w:numId w:val="8"/>
      </w:numPr>
    </w:pPr>
  </w:style>
  <w:style w:type="paragraph" w:styleId="ListBullet2">
    <w:name w:val="List Bullet 2"/>
    <w:basedOn w:val="Normal"/>
    <w:uiPriority w:val="1"/>
    <w:qFormat/>
    <w:rsid w:val="00C26CE5"/>
    <w:pPr>
      <w:numPr>
        <w:ilvl w:val="1"/>
        <w:numId w:val="5"/>
      </w:numPr>
      <w:contextualSpacing/>
    </w:pPr>
  </w:style>
  <w:style w:type="paragraph" w:customStyle="1" w:styleId="ListBulletCompressed">
    <w:name w:val="List Bullet Compressed"/>
    <w:basedOn w:val="ListBullet"/>
    <w:uiPriority w:val="1"/>
    <w:rsid w:val="003918E9"/>
    <w:pPr>
      <w:spacing w:after="0"/>
    </w:pPr>
  </w:style>
  <w:style w:type="paragraph" w:customStyle="1" w:styleId="ListBullet-SmallType">
    <w:name w:val="List Bullet - Small Type"/>
    <w:basedOn w:val="ListBulletCompressed"/>
    <w:uiPriority w:val="1"/>
    <w:rsid w:val="00F467B7"/>
    <w:pPr>
      <w:numPr>
        <w:numId w:val="2"/>
      </w:numPr>
      <w:spacing w:after="60" w:line="240" w:lineRule="auto"/>
      <w:ind w:left="187" w:hanging="187"/>
    </w:pPr>
    <w:rPr>
      <w:sz w:val="20"/>
      <w:szCs w:val="20"/>
    </w:rPr>
  </w:style>
  <w:style w:type="paragraph" w:customStyle="1" w:styleId="ListNumberCompressed">
    <w:name w:val="List Number Compressed"/>
    <w:basedOn w:val="ListNumber"/>
    <w:uiPriority w:val="1"/>
    <w:rsid w:val="003918E9"/>
    <w:pPr>
      <w:numPr>
        <w:numId w:val="1"/>
      </w:numPr>
      <w:contextualSpacing/>
    </w:pPr>
  </w:style>
  <w:style w:type="paragraph" w:styleId="NoSpacing">
    <w:name w:val="No Spacing"/>
    <w:qFormat/>
    <w:rsid w:val="00C26CE5"/>
    <w:pPr>
      <w:spacing w:after="0" w:line="240" w:lineRule="auto"/>
    </w:pPr>
    <w:rPr>
      <w:color w:val="2B3A42" w:themeColor="text1"/>
      <w:szCs w:val="24"/>
    </w:rPr>
  </w:style>
  <w:style w:type="character" w:styleId="Emphasis">
    <w:name w:val="Emphasis"/>
    <w:basedOn w:val="DefaultParagraphFont"/>
    <w:uiPriority w:val="4"/>
    <w:qFormat/>
    <w:rsid w:val="00C26CE5"/>
    <w:rPr>
      <w:i/>
      <w:iCs/>
      <w:color w:val="2B3A42" w:themeColor="text1"/>
    </w:rPr>
  </w:style>
  <w:style w:type="character" w:styleId="Strong">
    <w:name w:val="Strong"/>
    <w:basedOn w:val="DefaultParagraphFont"/>
    <w:uiPriority w:val="4"/>
    <w:qFormat/>
    <w:rsid w:val="00C26CE5"/>
    <w:rPr>
      <w:b/>
      <w:bCs/>
      <w:color w:val="2B3A42" w:themeColor="text1"/>
    </w:rPr>
  </w:style>
  <w:style w:type="paragraph" w:customStyle="1" w:styleId="BodyCopy-SmallType">
    <w:name w:val="Body Copy - Small Type"/>
    <w:basedOn w:val="BodyCopy"/>
    <w:rsid w:val="00C26CE5"/>
    <w:pPr>
      <w:spacing w:before="60" w:after="60" w:line="240" w:lineRule="auto"/>
    </w:pPr>
    <w:rPr>
      <w:sz w:val="20"/>
      <w:szCs w:val="20"/>
    </w:rPr>
  </w:style>
  <w:style w:type="paragraph" w:customStyle="1" w:styleId="Style1">
    <w:name w:val="Style1"/>
    <w:basedOn w:val="ListBullet"/>
    <w:uiPriority w:val="99"/>
    <w:semiHidden/>
    <w:rsid w:val="00022039"/>
  </w:style>
  <w:style w:type="paragraph" w:styleId="Quote">
    <w:name w:val="Quote"/>
    <w:basedOn w:val="Normal"/>
    <w:next w:val="Normal"/>
    <w:link w:val="QuoteChar"/>
    <w:uiPriority w:val="4"/>
    <w:qFormat/>
    <w:rsid w:val="00C26CE5"/>
    <w:pPr>
      <w:spacing w:before="240" w:line="288" w:lineRule="auto"/>
      <w:ind w:left="576" w:right="576"/>
    </w:pPr>
    <w:rPr>
      <w:rFonts w:asciiTheme="minorHAnsi" w:hAnsiTheme="minorHAnsi"/>
      <w:i/>
      <w:iCs/>
      <w:noProof/>
      <w:color w:val="00A3E0" w:themeColor="accent1"/>
    </w:rPr>
  </w:style>
  <w:style w:type="character" w:customStyle="1" w:styleId="QuoteChar">
    <w:name w:val="Quote Char"/>
    <w:basedOn w:val="DefaultParagraphFont"/>
    <w:link w:val="Quote"/>
    <w:uiPriority w:val="4"/>
    <w:rsid w:val="00C26CE5"/>
    <w:rPr>
      <w:rFonts w:asciiTheme="minorHAnsi" w:hAnsiTheme="minorHAnsi"/>
      <w:i/>
      <w:iCs/>
      <w:noProof/>
      <w:color w:val="00A3E0" w:themeColor="accent1"/>
      <w:szCs w:val="24"/>
    </w:rPr>
  </w:style>
  <w:style w:type="paragraph" w:styleId="ListNumber2">
    <w:name w:val="List Number 2"/>
    <w:basedOn w:val="Normal"/>
    <w:uiPriority w:val="1"/>
    <w:qFormat/>
    <w:rsid w:val="00C26CE5"/>
    <w:pPr>
      <w:numPr>
        <w:ilvl w:val="1"/>
        <w:numId w:val="12"/>
      </w:numPr>
      <w:contextualSpacing/>
    </w:pPr>
  </w:style>
  <w:style w:type="paragraph" w:styleId="ListContinue">
    <w:name w:val="List Continue"/>
    <w:basedOn w:val="Normal"/>
    <w:uiPriority w:val="1"/>
    <w:unhideWhenUsed/>
    <w:rsid w:val="00C26CE5"/>
    <w:pPr>
      <w:spacing w:after="120"/>
      <w:ind w:left="360"/>
      <w:contextualSpacing/>
    </w:pPr>
  </w:style>
  <w:style w:type="paragraph" w:customStyle="1" w:styleId="Centered-TableHeading">
    <w:name w:val="Centered - Table Heading"/>
    <w:basedOn w:val="Normal"/>
    <w:next w:val="BodyCopy"/>
    <w:link w:val="Centered-TableHeadingChar"/>
    <w:uiPriority w:val="3"/>
    <w:rsid w:val="00711B48"/>
    <w:pPr>
      <w:spacing w:before="60" w:after="60" w:line="240" w:lineRule="auto"/>
      <w:jc w:val="center"/>
    </w:pPr>
    <w:rPr>
      <w:b/>
      <w:color w:val="FFFFFF" w:themeColor="background1"/>
      <w:szCs w:val="56"/>
    </w:rPr>
  </w:style>
  <w:style w:type="character" w:customStyle="1" w:styleId="Centered-TableHeadingChar">
    <w:name w:val="Centered - Table Heading Char"/>
    <w:basedOn w:val="DefaultParagraphFont"/>
    <w:link w:val="Centered-TableHeading"/>
    <w:uiPriority w:val="3"/>
    <w:rsid w:val="00711B48"/>
    <w:rPr>
      <w:b/>
      <w:color w:val="FFFFFF" w:themeColor="background1"/>
      <w:szCs w:val="5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CE5"/>
    <w:rPr>
      <w:rFonts w:asciiTheme="majorHAnsi" w:eastAsiaTheme="majorEastAsia" w:hAnsiTheme="majorHAnsi" w:cstheme="majorBidi"/>
      <w:i/>
      <w:iCs/>
      <w:color w:val="2B3A42" w:themeColor="text1"/>
      <w:sz w:val="21"/>
      <w:szCs w:val="21"/>
    </w:rPr>
  </w:style>
  <w:style w:type="paragraph" w:styleId="ListContinue2">
    <w:name w:val="List Continue 2"/>
    <w:basedOn w:val="Normal"/>
    <w:uiPriority w:val="11"/>
    <w:semiHidden/>
    <w:unhideWhenUsed/>
    <w:rsid w:val="00C26CE5"/>
    <w:pPr>
      <w:spacing w:after="120"/>
      <w:ind w:left="720"/>
      <w:contextualSpacing/>
    </w:pPr>
  </w:style>
  <w:style w:type="character" w:customStyle="1" w:styleId="DividerTitleChar">
    <w:name w:val="Divider Title Char"/>
    <w:basedOn w:val="CoverTitleChar"/>
    <w:link w:val="DividerTitle"/>
    <w:uiPriority w:val="5"/>
    <w:rsid w:val="00BE02D0"/>
    <w:rPr>
      <w:rFonts w:eastAsia="Times New Roman" w:cs="Times New Roman"/>
      <w:b/>
      <w:caps/>
      <w:color w:val="005587"/>
      <w:sz w:val="60"/>
      <w:szCs w:val="60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rsid w:val="00C26CE5"/>
    <w:pPr>
      <w:pBdr>
        <w:top w:val="single" w:sz="4" w:space="10" w:color="00A3E0" w:themeColor="accent1"/>
        <w:bottom w:val="single" w:sz="4" w:space="10" w:color="00A3E0" w:themeColor="accent1"/>
      </w:pBdr>
      <w:spacing w:before="360" w:after="360"/>
      <w:ind w:left="864" w:right="864"/>
      <w:jc w:val="center"/>
    </w:pPr>
    <w:rPr>
      <w:i/>
      <w:iCs/>
      <w:color w:val="00A3E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CE5"/>
    <w:rPr>
      <w:i/>
      <w:iCs/>
      <w:color w:val="00A3E0" w:themeColor="accent1"/>
      <w:szCs w:val="24"/>
    </w:rPr>
  </w:style>
  <w:style w:type="character" w:styleId="SubtleReference">
    <w:name w:val="Subtle Reference"/>
    <w:basedOn w:val="DefaultParagraphFont"/>
    <w:uiPriority w:val="31"/>
    <w:rsid w:val="00C26CE5"/>
    <w:rPr>
      <w:smallCaps/>
      <w:color w:val="2B3A42" w:themeColor="text1"/>
    </w:rPr>
  </w:style>
  <w:style w:type="character" w:customStyle="1" w:styleId="DividerSubtitleChar">
    <w:name w:val="Divider Subtitle Char"/>
    <w:basedOn w:val="DividerTitleChar"/>
    <w:link w:val="DividerSubtitle"/>
    <w:uiPriority w:val="5"/>
    <w:rsid w:val="00BE02D0"/>
    <w:rPr>
      <w:rFonts w:asciiTheme="majorHAnsi" w:eastAsia="Times New Roman" w:hAnsiTheme="majorHAnsi" w:cs="Times New Roman"/>
      <w:b w:val="0"/>
      <w:i/>
      <w:caps/>
      <w:color w:val="00A3E0"/>
      <w:sz w:val="28"/>
      <w:szCs w:val="60"/>
      <w:lang w:val="en-GB"/>
    </w:rPr>
  </w:style>
  <w:style w:type="character" w:styleId="IntenseReference">
    <w:name w:val="Intense Reference"/>
    <w:basedOn w:val="DefaultParagraphFont"/>
    <w:uiPriority w:val="32"/>
    <w:rsid w:val="00C26CE5"/>
    <w:rPr>
      <w:rFonts w:asciiTheme="minorHAnsi" w:hAnsiTheme="minorHAnsi"/>
      <w:b/>
      <w:bCs/>
      <w:smallCaps/>
      <w:color w:val="00A3E0" w:themeColor="accent1"/>
      <w:spacing w:val="5"/>
    </w:rPr>
  </w:style>
  <w:style w:type="numbering" w:customStyle="1" w:styleId="ListBullets">
    <w:name w:val="List Bullets"/>
    <w:uiPriority w:val="99"/>
    <w:rsid w:val="008276EE"/>
    <w:pPr>
      <w:numPr>
        <w:numId w:val="5"/>
      </w:numPr>
    </w:pPr>
  </w:style>
  <w:style w:type="numbering" w:customStyle="1" w:styleId="ListNumbers">
    <w:name w:val="ListNumbers"/>
    <w:uiPriority w:val="99"/>
    <w:rsid w:val="00BA3F03"/>
    <w:pPr>
      <w:numPr>
        <w:numId w:val="7"/>
      </w:numPr>
    </w:pPr>
  </w:style>
  <w:style w:type="paragraph" w:styleId="ListBullet3">
    <w:name w:val="List Bullet 3"/>
    <w:basedOn w:val="Normal"/>
    <w:uiPriority w:val="99"/>
    <w:unhideWhenUsed/>
    <w:rsid w:val="008276EE"/>
    <w:pPr>
      <w:numPr>
        <w:ilvl w:val="2"/>
        <w:numId w:val="5"/>
      </w:numPr>
      <w:contextualSpacing/>
    </w:pPr>
  </w:style>
  <w:style w:type="paragraph" w:styleId="ListBullet4">
    <w:name w:val="List Bullet 4"/>
    <w:basedOn w:val="Normal"/>
    <w:uiPriority w:val="99"/>
    <w:unhideWhenUsed/>
    <w:rsid w:val="008276EE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unhideWhenUsed/>
    <w:rsid w:val="008276EE"/>
    <w:pPr>
      <w:numPr>
        <w:ilvl w:val="4"/>
        <w:numId w:val="5"/>
      </w:numPr>
      <w:contextualSpacing/>
    </w:pPr>
  </w:style>
  <w:style w:type="table" w:styleId="TableGrid">
    <w:name w:val="Table Grid"/>
    <w:basedOn w:val="TableNormal"/>
    <w:uiPriority w:val="39"/>
    <w:rsid w:val="00577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3">
    <w:name w:val="List Number 3"/>
    <w:basedOn w:val="Normal"/>
    <w:uiPriority w:val="99"/>
    <w:unhideWhenUsed/>
    <w:rsid w:val="00BA3F03"/>
    <w:pPr>
      <w:numPr>
        <w:ilvl w:val="2"/>
        <w:numId w:val="12"/>
      </w:numPr>
      <w:contextualSpacing/>
    </w:pPr>
  </w:style>
  <w:style w:type="paragraph" w:styleId="ListNumber4">
    <w:name w:val="List Number 4"/>
    <w:basedOn w:val="Normal"/>
    <w:uiPriority w:val="99"/>
    <w:unhideWhenUsed/>
    <w:rsid w:val="00BA3F03"/>
    <w:pPr>
      <w:numPr>
        <w:ilvl w:val="3"/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A3F03"/>
    <w:pPr>
      <w:numPr>
        <w:ilvl w:val="4"/>
        <w:numId w:val="12"/>
      </w:numPr>
      <w:contextualSpacing/>
    </w:pPr>
  </w:style>
  <w:style w:type="paragraph" w:customStyle="1" w:styleId="BodyCopy-IndentL5">
    <w:name w:val="Body Copy - Indent L5"/>
    <w:basedOn w:val="BodyCopy"/>
    <w:rsid w:val="00C26CE5"/>
    <w:pPr>
      <w:ind w:left="360"/>
    </w:pPr>
  </w:style>
  <w:style w:type="paragraph" w:customStyle="1" w:styleId="BodyCopy-IndentL6">
    <w:name w:val="Body Copy - Indent L6"/>
    <w:basedOn w:val="BodyCopy"/>
    <w:rsid w:val="002A2D09"/>
    <w:pPr>
      <w:ind w:left="720"/>
    </w:pPr>
  </w:style>
  <w:style w:type="paragraph" w:customStyle="1" w:styleId="BodyCopy-IndentL7">
    <w:name w:val="Body Copy - Indent L7"/>
    <w:basedOn w:val="BodyCopy"/>
    <w:rsid w:val="002A2D09"/>
    <w:pPr>
      <w:ind w:left="1080"/>
    </w:pPr>
  </w:style>
  <w:style w:type="paragraph" w:customStyle="1" w:styleId="BodyCopy-IndentL8">
    <w:name w:val="Body Copy - Indent L8"/>
    <w:basedOn w:val="BodyCopy"/>
    <w:rsid w:val="002A2D09"/>
    <w:pPr>
      <w:ind w:left="1440"/>
    </w:pPr>
  </w:style>
  <w:style w:type="character" w:customStyle="1" w:styleId="Heading7Char">
    <w:name w:val="Heading 7 Char"/>
    <w:basedOn w:val="DefaultParagraphFont"/>
    <w:link w:val="Heading7"/>
    <w:uiPriority w:val="3"/>
    <w:rsid w:val="000379D8"/>
    <w:rPr>
      <w:b/>
      <w:color w:val="2B3A42" w:themeColor="text2"/>
      <w:szCs w:val="24"/>
    </w:rPr>
  </w:style>
  <w:style w:type="character" w:customStyle="1" w:styleId="Heading8Char">
    <w:name w:val="Heading 8 Char"/>
    <w:basedOn w:val="DefaultParagraphFont"/>
    <w:link w:val="Heading8"/>
    <w:uiPriority w:val="3"/>
    <w:rsid w:val="00C26CE5"/>
    <w:rPr>
      <w:i/>
      <w:color w:val="2B3A42" w:themeColor="text1"/>
      <w:szCs w:val="24"/>
    </w:rPr>
  </w:style>
  <w:style w:type="paragraph" w:customStyle="1" w:styleId="LargeBoldCenteredCopy">
    <w:name w:val="Large Bold Centered Copy"/>
    <w:basedOn w:val="Normal"/>
    <w:uiPriority w:val="2"/>
    <w:rsid w:val="00C26CE5"/>
    <w:pPr>
      <w:spacing w:before="240"/>
      <w:jc w:val="center"/>
    </w:pPr>
    <w:rPr>
      <w:b/>
      <w:sz w:val="56"/>
    </w:rPr>
  </w:style>
  <w:style w:type="character" w:styleId="BookTitle">
    <w:name w:val="Book Title"/>
    <w:basedOn w:val="DefaultParagraphFont"/>
    <w:uiPriority w:val="33"/>
    <w:rsid w:val="00C26CE5"/>
    <w:rPr>
      <w:b/>
      <w:bCs/>
      <w:i/>
      <w:iCs/>
      <w:color w:val="2B3A42" w:themeColor="text1"/>
      <w:spacing w:val="5"/>
    </w:rPr>
  </w:style>
  <w:style w:type="paragraph" w:customStyle="1" w:styleId="DocumentControl">
    <w:name w:val="Document Control"/>
    <w:basedOn w:val="Normal"/>
    <w:uiPriority w:val="2"/>
    <w:rsid w:val="00C26CE5"/>
    <w:pPr>
      <w:jc w:val="right"/>
    </w:pPr>
    <w:rPr>
      <w:color w:val="9DB3BF" w:themeColor="text1" w:themeTint="66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C26CE5"/>
    <w:pPr>
      <w:spacing w:after="200" w:line="240" w:lineRule="auto"/>
    </w:pPr>
    <w:rPr>
      <w:i/>
      <w:iCs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26CE5"/>
  </w:style>
  <w:style w:type="character" w:styleId="FollowedHyperlink">
    <w:name w:val="FollowedHyperlink"/>
    <w:basedOn w:val="DefaultParagraphFont"/>
    <w:uiPriority w:val="99"/>
    <w:unhideWhenUsed/>
    <w:rsid w:val="00A05697"/>
    <w:rPr>
      <w:color w:val="005587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6CE5"/>
    <w:pPr>
      <w:spacing w:after="0" w:line="240" w:lineRule="auto"/>
    </w:pPr>
    <w:rPr>
      <w:rFonts w:asciiTheme="minorHAnsi" w:hAnsiTheme="minorHAnsi" w:cs="Times New Roman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6CE5"/>
    <w:rPr>
      <w:rFonts w:asciiTheme="minorHAnsi" w:hAnsiTheme="minorHAnsi" w:cs="Times New Roman"/>
      <w:color w:val="2B3A42" w:themeColor="text1"/>
      <w:sz w:val="24"/>
      <w:szCs w:val="24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26CE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26CE5"/>
    <w:rPr>
      <w:color w:val="2B3A42" w:themeColor="text1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26CE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26CE5"/>
    <w:rPr>
      <w:vertAlign w:val="superscript"/>
    </w:rPr>
  </w:style>
  <w:style w:type="character" w:styleId="IntenseEmphasis">
    <w:name w:val="Intense Emphasis"/>
    <w:basedOn w:val="DefaultParagraphFont"/>
    <w:uiPriority w:val="99"/>
    <w:rsid w:val="00C26CE5"/>
    <w:rPr>
      <w:i/>
      <w:iCs/>
      <w:color w:val="00A3E0" w:themeColor="accent1"/>
    </w:rPr>
  </w:style>
  <w:style w:type="character" w:customStyle="1" w:styleId="Mention1">
    <w:name w:val="Mention1"/>
    <w:basedOn w:val="DefaultParagraphFont"/>
    <w:uiPriority w:val="99"/>
    <w:semiHidden/>
    <w:unhideWhenUsed/>
    <w:rsid w:val="00C26CE5"/>
    <w:rPr>
      <w:color w:val="005587" w:themeColor="accent2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8E2270"/>
    <w:rPr>
      <w:color w:val="2B3A42" w:themeColor="text2"/>
    </w:rPr>
  </w:style>
  <w:style w:type="paragraph" w:styleId="Subtitle">
    <w:name w:val="Subtitle"/>
    <w:basedOn w:val="Normal"/>
    <w:next w:val="Normal"/>
    <w:link w:val="SubtitleChar"/>
    <w:uiPriority w:val="99"/>
    <w:rsid w:val="008E2270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rsid w:val="008E2270"/>
    <w:rPr>
      <w:rFonts w:asciiTheme="minorHAnsi" w:eastAsiaTheme="minorEastAsia" w:hAnsiTheme="minorHAnsi" w:cstheme="minorBidi"/>
      <w:color w:val="2B3A42" w:themeColor="text1"/>
      <w:spacing w:val="15"/>
    </w:rPr>
  </w:style>
  <w:style w:type="character" w:styleId="SubtleEmphasis">
    <w:name w:val="Subtle Emphasis"/>
    <w:basedOn w:val="DefaultParagraphFont"/>
    <w:uiPriority w:val="99"/>
    <w:rsid w:val="008E2270"/>
    <w:rPr>
      <w:i/>
      <w:iCs/>
      <w:color w:val="2B3A42" w:themeColor="text2"/>
    </w:rPr>
  </w:style>
  <w:style w:type="paragraph" w:styleId="Title">
    <w:name w:val="Title"/>
    <w:basedOn w:val="Normal"/>
    <w:next w:val="Normal"/>
    <w:link w:val="TitleChar"/>
    <w:uiPriority w:val="99"/>
    <w:semiHidden/>
    <w:rsid w:val="008E22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8E2270"/>
    <w:rPr>
      <w:rFonts w:asciiTheme="majorHAnsi" w:eastAsiaTheme="majorEastAsia" w:hAnsiTheme="majorHAnsi" w:cstheme="majorBidi"/>
      <w:color w:val="2B3A42" w:themeColor="text1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E227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Coverpagedate">
    <w:name w:val="Cover page date"/>
    <w:basedOn w:val="Normal"/>
    <w:uiPriority w:val="2"/>
    <w:rsid w:val="00B3244D"/>
    <w:pPr>
      <w:spacing w:before="140" w:after="0" w:line="360" w:lineRule="auto"/>
      <w:jc w:val="right"/>
    </w:pPr>
    <w:rPr>
      <w:rFonts w:eastAsia="Times New Roman"/>
      <w:sz w:val="24"/>
      <w:szCs w:val="24"/>
    </w:rPr>
  </w:style>
  <w:style w:type="paragraph" w:customStyle="1" w:styleId="FooterPageNumber">
    <w:name w:val="Footer Page Number"/>
    <w:basedOn w:val="Normal"/>
    <w:link w:val="FooterPageNumberChar"/>
    <w:rsid w:val="00621BD1"/>
    <w:pPr>
      <w:pBdr>
        <w:top w:val="single" w:sz="6" w:space="6" w:color="00A3E0"/>
      </w:pBdr>
      <w:spacing w:before="240" w:after="0" w:line="240" w:lineRule="auto"/>
      <w:jc w:val="right"/>
    </w:pPr>
    <w:rPr>
      <w:rFonts w:eastAsia="Times New Roman" w:cs="Times New Roman"/>
      <w:color w:val="00A3E0"/>
      <w:sz w:val="20"/>
    </w:rPr>
  </w:style>
  <w:style w:type="character" w:customStyle="1" w:styleId="FooterPageNumberChar">
    <w:name w:val="Footer Page Number Char"/>
    <w:basedOn w:val="DefaultParagraphFont"/>
    <w:link w:val="FooterPageNumber"/>
    <w:rsid w:val="00621BD1"/>
    <w:rPr>
      <w:rFonts w:eastAsia="Times New Roman" w:cs="Times New Roman"/>
      <w:color w:val="00A3E0"/>
      <w:sz w:val="20"/>
      <w:szCs w:val="24"/>
    </w:rPr>
  </w:style>
  <w:style w:type="character" w:styleId="CommentReference">
    <w:name w:val="annotation reference"/>
    <w:basedOn w:val="DefaultParagraphFont"/>
    <w:rsid w:val="00621BD1"/>
    <w:rPr>
      <w:rFonts w:ascii="Arial" w:hAnsi="Arial" w:cs="Times New Roman"/>
      <w:color w:val="auto"/>
      <w:sz w:val="16"/>
      <w:szCs w:val="16"/>
      <w:u w:val="none"/>
      <w:lang w:val="en-US" w:eastAsia="en-US" w:bidi="ar-SA"/>
    </w:rPr>
  </w:style>
  <w:style w:type="paragraph" w:customStyle="1" w:styleId="QAL1num">
    <w:name w:val="Q&amp;A (L1 num)"/>
    <w:basedOn w:val="BodyText"/>
    <w:next w:val="Normal"/>
    <w:qFormat/>
    <w:rsid w:val="00621BD1"/>
    <w:pPr>
      <w:keepNext/>
      <w:numPr>
        <w:numId w:val="21"/>
      </w:numPr>
      <w:spacing w:before="180" w:after="60" w:line="300" w:lineRule="exact"/>
      <w:ind w:left="720"/>
    </w:pPr>
    <w:rPr>
      <w:rFonts w:eastAsiaTheme="minorEastAsia" w:cs="Times New Roman"/>
      <w:color w:val="005587"/>
      <w:sz w:val="20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621BD1"/>
    <w:pPr>
      <w:spacing w:after="120" w:line="300" w:lineRule="exact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BD1"/>
    <w:rPr>
      <w:rFonts w:eastAsia="Times New Roman" w:cs="Times New Roman"/>
      <w:color w:val="2B3A42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21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1BD1"/>
    <w:rPr>
      <w:color w:val="2B3A42" w:themeColor="text1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176"/>
    <w:pPr>
      <w:spacing w:after="240" w:line="240" w:lineRule="auto"/>
    </w:pPr>
    <w:rPr>
      <w:rFonts w:eastAsiaTheme="minorHAnsi" w:cs="Arial"/>
      <w:b/>
      <w:bCs/>
      <w:color w:val="2B3A42" w:themeColor="text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176"/>
    <w:rPr>
      <w:rFonts w:eastAsia="Times New Roman" w:cs="Times New Roman"/>
      <w:b/>
      <w:bCs/>
      <w:color w:val="2B3A42" w:themeColor="text1"/>
      <w:sz w:val="20"/>
      <w:szCs w:val="20"/>
    </w:rPr>
  </w:style>
  <w:style w:type="paragraph" w:customStyle="1" w:styleId="Copyright">
    <w:name w:val="Copyright"/>
    <w:basedOn w:val="Normal"/>
    <w:qFormat/>
    <w:rsid w:val="00453A9C"/>
    <w:pPr>
      <w:widowControl w:val="0"/>
      <w:suppressAutoHyphens/>
      <w:autoSpaceDE w:val="0"/>
      <w:autoSpaceDN w:val="0"/>
      <w:adjustRightInd w:val="0"/>
      <w:spacing w:after="180" w:line="288" w:lineRule="auto"/>
      <w:jc w:val="both"/>
      <w:textAlignment w:val="center"/>
    </w:pPr>
    <w:rPr>
      <w:rFonts w:eastAsiaTheme="minorEastAsia"/>
      <w:iCs/>
      <w:noProof/>
      <w:sz w:val="16"/>
      <w:szCs w:val="16"/>
    </w:rPr>
  </w:style>
  <w:style w:type="paragraph" w:customStyle="1" w:styleId="CopyrightStmt">
    <w:name w:val="Copyright Stmt"/>
    <w:basedOn w:val="Footer"/>
    <w:link w:val="CopyrightStmtChar"/>
    <w:uiPriority w:val="2"/>
    <w:rsid w:val="00B15DFF"/>
    <w:rPr>
      <w:noProof/>
      <w:color w:val="2B3A42" w:themeColor="text1"/>
      <w:sz w:val="16"/>
      <w:szCs w:val="16"/>
    </w:rPr>
  </w:style>
  <w:style w:type="character" w:customStyle="1" w:styleId="CopyrightStmtChar">
    <w:name w:val="Copyright Stmt Char"/>
    <w:basedOn w:val="FooterChar"/>
    <w:link w:val="CopyrightStmt"/>
    <w:uiPriority w:val="2"/>
    <w:rsid w:val="00B15DFF"/>
    <w:rPr>
      <w:rFonts w:eastAsia="Times New Roman" w:cs="Times New Roman"/>
      <w:noProof/>
      <w:color w:val="2B3A42" w:themeColor="text1"/>
      <w:sz w:val="16"/>
      <w:szCs w:val="16"/>
    </w:rPr>
  </w:style>
  <w:style w:type="table" w:customStyle="1" w:styleId="IQVIAManual">
    <w:name w:val="IQVIA Manual"/>
    <w:basedOn w:val="TableNormal"/>
    <w:uiPriority w:val="99"/>
    <w:rsid w:val="00A86A13"/>
    <w:pPr>
      <w:spacing w:before="60" w:after="60" w:line="240" w:lineRule="auto"/>
    </w:pPr>
    <w:tblPr>
      <w:tblBorders>
        <w:top w:val="single" w:sz="4" w:space="0" w:color="2B3A42"/>
        <w:left w:val="single" w:sz="4" w:space="0" w:color="2B3A42"/>
        <w:bottom w:val="single" w:sz="4" w:space="0" w:color="2B3A42"/>
        <w:right w:val="single" w:sz="4" w:space="0" w:color="2B3A42"/>
        <w:insideH w:val="single" w:sz="4" w:space="0" w:color="2B3A42"/>
        <w:insideV w:val="single" w:sz="4" w:space="0" w:color="2B3A42"/>
      </w:tblBorders>
    </w:tblPr>
    <w:tblStylePr w:type="firstRow">
      <w:pPr>
        <w:wordWrap/>
        <w:spacing w:beforeLines="0" w:before="60" w:beforeAutospacing="0" w:afterLines="0" w:after="60" w:afterAutospacing="0" w:line="240" w:lineRule="auto"/>
        <w:contextualSpacing w:val="0"/>
        <w:jc w:val="center"/>
      </w:pPr>
      <w:rPr>
        <w:rFonts w:asciiTheme="minorHAnsi" w:hAnsiTheme="minorHAnsi"/>
        <w:b/>
        <w:color w:val="FFFFFF" w:themeColor="background1"/>
        <w:sz w:val="22"/>
      </w:rPr>
      <w:tblPr/>
      <w:tcPr>
        <w:shd w:val="clear" w:color="auto" w:fill="00A3E0"/>
      </w:tcPr>
    </w:tblStylePr>
  </w:style>
  <w:style w:type="table" w:styleId="PlainTable1">
    <w:name w:val="Plain Table 1"/>
    <w:basedOn w:val="TableNormal"/>
    <w:uiPriority w:val="99"/>
    <w:rsid w:val="007956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795630"/>
    <w:pPr>
      <w:spacing w:after="0" w:line="240" w:lineRule="auto"/>
    </w:pPr>
    <w:tblPr>
      <w:tblStyleRowBandSize w:val="1"/>
      <w:tblStyleColBandSize w:val="1"/>
      <w:tblBorders>
        <w:top w:val="single" w:sz="4" w:space="0" w:color="85A0AF" w:themeColor="text1" w:themeTint="80"/>
        <w:bottom w:val="single" w:sz="4" w:space="0" w:color="85A0A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A0A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A0A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A0AF" w:themeColor="text1" w:themeTint="80"/>
          <w:right w:val="single" w:sz="4" w:space="0" w:color="85A0AF" w:themeColor="text1" w:themeTint="80"/>
        </w:tcBorders>
      </w:tcPr>
    </w:tblStylePr>
    <w:tblStylePr w:type="band2Vert">
      <w:tblPr/>
      <w:tcPr>
        <w:tcBorders>
          <w:left w:val="single" w:sz="4" w:space="0" w:color="85A0AF" w:themeColor="text1" w:themeTint="80"/>
          <w:right w:val="single" w:sz="4" w:space="0" w:color="85A0AF" w:themeColor="text1" w:themeTint="80"/>
        </w:tcBorders>
      </w:tcPr>
    </w:tblStylePr>
    <w:tblStylePr w:type="band1Horz">
      <w:tblPr/>
      <w:tcPr>
        <w:tcBorders>
          <w:top w:val="single" w:sz="4" w:space="0" w:color="85A0AF" w:themeColor="text1" w:themeTint="80"/>
          <w:bottom w:val="single" w:sz="4" w:space="0" w:color="85A0AF" w:themeColor="text1" w:themeTint="80"/>
        </w:tcBorders>
      </w:tcPr>
    </w:tblStylePr>
  </w:style>
  <w:style w:type="paragraph" w:customStyle="1" w:styleId="TableText-Left">
    <w:name w:val="Table Text - Left"/>
    <w:basedOn w:val="BodyCopy"/>
    <w:uiPriority w:val="2"/>
    <w:rsid w:val="00711B48"/>
    <w:pPr>
      <w:spacing w:before="60" w:after="60" w:line="240" w:lineRule="auto"/>
    </w:pPr>
  </w:style>
  <w:style w:type="paragraph" w:customStyle="1" w:styleId="Sectionheadline">
    <w:name w:val="Section headline"/>
    <w:basedOn w:val="Normal"/>
    <w:next w:val="Normal"/>
    <w:qFormat/>
    <w:rsid w:val="000D1242"/>
    <w:pPr>
      <w:spacing w:before="240" w:after="120" w:line="360" w:lineRule="auto"/>
    </w:pPr>
    <w:rPr>
      <w:rFonts w:eastAsiaTheme="minorEastAsia"/>
      <w:b/>
      <w:iCs/>
      <w:color w:val="00A3E0"/>
      <w:sz w:val="24"/>
      <w:szCs w:val="24"/>
    </w:rPr>
  </w:style>
  <w:style w:type="paragraph" w:customStyle="1" w:styleId="Contactinfo">
    <w:name w:val="Contact info"/>
    <w:basedOn w:val="Normal"/>
    <w:qFormat/>
    <w:rsid w:val="003C4DEE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eastAsiaTheme="minorEastAsia"/>
      <w:bCs/>
      <w:sz w:val="18"/>
      <w:szCs w:val="20"/>
    </w:rPr>
  </w:style>
  <w:style w:type="paragraph" w:customStyle="1" w:styleId="Pa2">
    <w:name w:val="Pa2"/>
    <w:basedOn w:val="Normal"/>
    <w:next w:val="Normal"/>
    <w:uiPriority w:val="99"/>
    <w:rsid w:val="003C4DEE"/>
    <w:pPr>
      <w:autoSpaceDE w:val="0"/>
      <w:autoSpaceDN w:val="0"/>
      <w:adjustRightInd w:val="0"/>
      <w:spacing w:after="0" w:line="201" w:lineRule="atLeast"/>
    </w:pPr>
    <w:rPr>
      <w:rFonts w:eastAsiaTheme="minorEastAsia"/>
      <w:color w:val="auto"/>
      <w:sz w:val="24"/>
      <w:szCs w:val="24"/>
    </w:rPr>
  </w:style>
  <w:style w:type="paragraph" w:customStyle="1" w:styleId="Default">
    <w:name w:val="Default"/>
    <w:rsid w:val="00B3378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RestrictionStatement">
    <w:name w:val="Restriction Statement"/>
    <w:basedOn w:val="BodyText"/>
    <w:rsid w:val="00862665"/>
    <w:pPr>
      <w:spacing w:after="80" w:line="240" w:lineRule="auto"/>
    </w:pPr>
    <w:rPr>
      <w:rFonts w:eastAsia="Times New Roman" w:cs="Times New Roman"/>
      <w:sz w:val="16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286A31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BodyCopyChar"/>
    <w:link w:val="EndNoteBibliographyTitle"/>
    <w:rsid w:val="00286A31"/>
    <w:rPr>
      <w:noProof/>
      <w:color w:val="2B3A42" w:themeColor="text1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286A31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BodyCopyChar"/>
    <w:link w:val="EndNoteBibliography"/>
    <w:rsid w:val="00286A31"/>
    <w:rPr>
      <w:noProof/>
      <w:color w:val="2B3A42" w:themeColor="text1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459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A21EF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7F1C9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co.pinelrequena@iqvia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nelrequena\Downloads\IQVIA%20Manual%20Template%20in%20Word%20-%20Vertical%20A4%20(11)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C07BE256-FC44-4AAC-B6D3-90BD8A9D8140}">
    <t:Anchor>
      <t:Comment id="695612389"/>
    </t:Anchor>
    <t:History>
      <t:Event id="{75A02539-A0CD-4D7C-A92A-0C4D54E815A4}" time="2024-02-15T08:06:12.653Z">
        <t:Attribution userId="S::paloma.palomojimenez@sanofi.com::3d92623e-b345-4c59-88b7-2e69a06aaee4" userProvider="AD" userName="Palomo Jimenez, Paloma /ES"/>
        <t:Anchor>
          <t:Comment id="1305775382"/>
        </t:Anchor>
        <t:Create/>
      </t:Event>
      <t:Event id="{389AA9AF-10B7-4B3B-810F-F7DBEAC9DB71}" time="2024-02-15T08:06:12.653Z">
        <t:Attribution userId="S::paloma.palomojimenez@sanofi.com::3d92623e-b345-4c59-88b7-2e69a06aaee4" userProvider="AD" userName="Palomo Jimenez, Paloma /ES"/>
        <t:Anchor>
          <t:Comment id="1305775382"/>
        </t:Anchor>
        <t:Assign userId="S::manel.farre@sanofi.com::74ab220b-6c51-48f2-9df5-615958ddb1d7" userProvider="AD" userName="Farre, Manel /ES"/>
      </t:Event>
      <t:Event id="{15A2F9CB-29E3-4D1F-9564-8F7FA05107A1}" time="2024-02-15T08:06:12.653Z">
        <t:Attribution userId="S::paloma.palomojimenez@sanofi.com::3d92623e-b345-4c59-88b7-2e69a06aaee4" userProvider="AD" userName="Palomo Jimenez, Paloma /ES"/>
        <t:Anchor>
          <t:Comment id="1305775382"/>
        </t:Anchor>
        <t:SetTitle title="@Farre, Manel /ES es la forma de llamar a la variable. Tenemos que unificar en todos los documentos. O se dice respiratorias y CV o directamente CR. Solo era eso"/>
      </t:Event>
      <t:Event id="{3207DCC7-45EF-4C50-8C45-BB360139C440}" time="2024-02-15T17:32:44.548Z">
        <t:Attribution userId="S::manel.farre@sanofi.com::74ab220b-6c51-48f2-9df5-615958ddb1d7" userProvider="AD" userName="Manel Farre"/>
        <t:Progress percentComplete="100"/>
      </t:Event>
    </t:History>
  </t:Task>
</t:Tasks>
</file>

<file path=word/theme/theme1.xml><?xml version="1.0" encoding="utf-8"?>
<a:theme xmlns:a="http://schemas.openxmlformats.org/drawingml/2006/main" name="IQVIATemplate_WS_10Jan2018">
  <a:themeElements>
    <a:clrScheme name="IQVIA">
      <a:dk1>
        <a:srgbClr val="2B3A42"/>
      </a:dk1>
      <a:lt1>
        <a:srgbClr val="FFFFFF"/>
      </a:lt1>
      <a:dk2>
        <a:srgbClr val="2B3A42"/>
      </a:dk2>
      <a:lt2>
        <a:srgbClr val="F0B323"/>
      </a:lt2>
      <a:accent1>
        <a:srgbClr val="00A3E0"/>
      </a:accent1>
      <a:accent2>
        <a:srgbClr val="005587"/>
      </a:accent2>
      <a:accent3>
        <a:srgbClr val="FE8A12"/>
      </a:accent3>
      <a:accent4>
        <a:srgbClr val="43B02A"/>
      </a:accent4>
      <a:accent5>
        <a:srgbClr val="027223"/>
      </a:accent5>
      <a:accent6>
        <a:srgbClr val="00BFB3"/>
      </a:accent6>
      <a:hlink>
        <a:srgbClr val="00A3E0"/>
      </a:hlink>
      <a:folHlink>
        <a:srgbClr val="0055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t" anchorCtr="0"/>
      <a:lstStyle>
        <a:defPPr algn="l">
          <a:defRPr sz="1600"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>
          <a:defRPr sz="1600" dirty="0" err="1" smtClean="0">
            <a:solidFill>
              <a:schemeClr val="tx2"/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IQVIATemplate_WS_10Jan2018" id="{74C155C8-AA4C-6B44-9F40-3B6A1FE2B540}" vid="{83AE6D38-AE7F-E64C-908D-FD24D9390BF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24ad011-4536-4188-8023-b28b70f8b446">
      <UserInfo>
        <DisplayName>Redondo Marguello, Esther</DisplayName>
        <AccountId>19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55C336FBA5204BA26FE2BCADBCDC7D" ma:contentTypeVersion="6" ma:contentTypeDescription="Create a new document." ma:contentTypeScope="" ma:versionID="64ae29f8a2959549b60e4640935a86e6">
  <xsd:schema xmlns:xsd="http://www.w3.org/2001/XMLSchema" xmlns:xs="http://www.w3.org/2001/XMLSchema" xmlns:p="http://schemas.microsoft.com/office/2006/metadata/properties" xmlns:ns2="751260c4-bcf6-4ee6-8261-5d30c535cc52" xmlns:ns3="224ad011-4536-4188-8023-b28b70f8b446" targetNamespace="http://schemas.microsoft.com/office/2006/metadata/properties" ma:root="true" ma:fieldsID="0d8650e6652bbd8c402888ce542319ed" ns2:_="" ns3:_="">
    <xsd:import namespace="751260c4-bcf6-4ee6-8261-5d30c535cc52"/>
    <xsd:import namespace="224ad011-4536-4188-8023-b28b70f8b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260c4-bcf6-4ee6-8261-5d30c535c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ad011-4536-4188-8023-b28b70f8b4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E0E30-A717-4C43-A280-17D4F53C1F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38B966-12E3-4BAD-83D5-82E9D0961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3A864-25E6-4DD5-8ED5-0FE02B3761C0}">
  <ds:schemaRefs>
    <ds:schemaRef ds:uri="http://schemas.microsoft.com/office/2006/metadata/properties"/>
    <ds:schemaRef ds:uri="http://schemas.microsoft.com/office/infopath/2007/PartnerControls"/>
    <ds:schemaRef ds:uri="224ad011-4536-4188-8023-b28b70f8b446"/>
  </ds:schemaRefs>
</ds:datastoreItem>
</file>

<file path=customXml/itemProps4.xml><?xml version="1.0" encoding="utf-8"?>
<ds:datastoreItem xmlns:ds="http://schemas.openxmlformats.org/officeDocument/2006/customXml" ds:itemID="{C1A09758-F20C-4987-9F07-145DBD75C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260c4-bcf6-4ee6-8261-5d30c535cc52"/>
    <ds:schemaRef ds:uri="224ad011-4536-4188-8023-b28b70f8b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IQVIA Manual Template in Word - Vertical A4 (11).dotx</Template>
  <TotalTime>1</TotalTime>
  <Pages>6</Pages>
  <Words>1513</Words>
  <Characters>9128</Characters>
  <Application>Microsoft Office Word</Application>
  <DocSecurity>0</DocSecurity>
  <Lines>212</Lines>
  <Paragraphs>133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Quintiles</Company>
  <LinksUpToDate>false</LinksUpToDate>
  <CharactersWithSpaces>10508</CharactersWithSpaces>
  <SharedDoc>false</SharedDoc>
  <HLinks>
    <vt:vector size="48" baseType="variant">
      <vt:variant>
        <vt:i4>8060991</vt:i4>
      </vt:variant>
      <vt:variant>
        <vt:i4>497</vt:i4>
      </vt:variant>
      <vt:variant>
        <vt:i4>0</vt:i4>
      </vt:variant>
      <vt:variant>
        <vt:i4>5</vt:i4>
      </vt:variant>
      <vt:variant>
        <vt:lpwstr>https://www.segg.es/media/descargas/Libro_vacunas_antigripales.pdf</vt:lpwstr>
      </vt:variant>
      <vt:variant>
        <vt:lpwstr/>
      </vt:variant>
      <vt:variant>
        <vt:i4>7405615</vt:i4>
      </vt:variant>
      <vt:variant>
        <vt:i4>494</vt:i4>
      </vt:variant>
      <vt:variant>
        <vt:i4>0</vt:i4>
      </vt:variant>
      <vt:variant>
        <vt:i4>5</vt:i4>
      </vt:variant>
      <vt:variant>
        <vt:lpwstr>https://mri.cts-mrp.eu/Human/Product/Details/59731</vt:lpwstr>
      </vt:variant>
      <vt:variant>
        <vt:lpwstr/>
      </vt:variant>
      <vt:variant>
        <vt:i4>4980806</vt:i4>
      </vt:variant>
      <vt:variant>
        <vt:i4>491</vt:i4>
      </vt:variant>
      <vt:variant>
        <vt:i4>0</vt:i4>
      </vt:variant>
      <vt:variant>
        <vt:i4>5</vt:i4>
      </vt:variant>
      <vt:variant>
        <vt:lpwstr>https://doi.org/10.1371/journal.pone.0233526</vt:lpwstr>
      </vt:variant>
      <vt:variant>
        <vt:lpwstr/>
      </vt:variant>
      <vt:variant>
        <vt:i4>65620</vt:i4>
      </vt:variant>
      <vt:variant>
        <vt:i4>488</vt:i4>
      </vt:variant>
      <vt:variant>
        <vt:i4>0</vt:i4>
      </vt:variant>
      <vt:variant>
        <vt:i4>5</vt:i4>
      </vt:variant>
      <vt:variant>
        <vt:lpwstr>https://www.vademecum.es/</vt:lpwstr>
      </vt:variant>
      <vt:variant>
        <vt:lpwstr/>
      </vt:variant>
      <vt:variant>
        <vt:i4>3407925</vt:i4>
      </vt:variant>
      <vt:variant>
        <vt:i4>485</vt:i4>
      </vt:variant>
      <vt:variant>
        <vt:i4>0</vt:i4>
      </vt:variant>
      <vt:variant>
        <vt:i4>5</vt:i4>
      </vt:variant>
      <vt:variant>
        <vt:lpwstr>http://wwwaragones/DepartamentosOrganismosPublicos/Departamentos/Sanidad/AreasTematicas/SanidadProfesionales/SaludPublica/VigilanciaEpidemiologica/RedCentinela/ci03_Vigilancia_de_la_gripedetalleDepartamento</vt:lpwstr>
      </vt:variant>
      <vt:variant>
        <vt:lpwstr/>
      </vt:variant>
      <vt:variant>
        <vt:i4>7471150</vt:i4>
      </vt:variant>
      <vt:variant>
        <vt:i4>482</vt:i4>
      </vt:variant>
      <vt:variant>
        <vt:i4>0</vt:i4>
      </vt:variant>
      <vt:variant>
        <vt:i4>5</vt:i4>
      </vt:variant>
      <vt:variant>
        <vt:lpwstr>https://www.cebm.ox.ac.uk/resources/levels-of-evidence/ocebm-levels-of-evidence</vt:lpwstr>
      </vt:variant>
      <vt:variant>
        <vt:lpwstr/>
      </vt:variant>
      <vt:variant>
        <vt:i4>4128887</vt:i4>
      </vt:variant>
      <vt:variant>
        <vt:i4>479</vt:i4>
      </vt:variant>
      <vt:variant>
        <vt:i4>0</vt:i4>
      </vt:variant>
      <vt:variant>
        <vt:i4>5</vt:i4>
      </vt:variant>
      <vt:variant>
        <vt:lpwstr>https://www.sanidad.gob.es/areas/promocionPrevencion/vacunaciones/programasDeVacunacion/docs/Recomendaciones_vacunacion_gripe.pdf</vt:lpwstr>
      </vt:variant>
      <vt:variant>
        <vt:lpwstr/>
      </vt:variant>
      <vt:variant>
        <vt:i4>7929952</vt:i4>
      </vt:variant>
      <vt:variant>
        <vt:i4>476</vt:i4>
      </vt:variant>
      <vt:variant>
        <vt:i4>0</vt:i4>
      </vt:variant>
      <vt:variant>
        <vt:i4>5</vt:i4>
      </vt:variant>
      <vt:variant>
        <vt:lpwstr>http://www.who.int/mediacentre/factsheets/fs211/en/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Pinel</dc:creator>
  <cp:keywords/>
  <dc:description/>
  <cp:lastModifiedBy>Marco Pinel</cp:lastModifiedBy>
  <cp:revision>2</cp:revision>
  <cp:lastPrinted>2018-02-07T07:16:00Z</cp:lastPrinted>
  <dcterms:created xsi:type="dcterms:W3CDTF">2025-02-24T12:13:00Z</dcterms:created>
  <dcterms:modified xsi:type="dcterms:W3CDTF">2025-02-24T12:13:00Z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0x010100A755C336FBA5204BA26FE2BCADBCDC7D</vt:lpwstr>
  </property>
  <property fmtid="{D5CDD505-2E9C-101B-9397-08002B2CF9AE}" pid="3" name="IQMarketSegment">
    <vt:lpwstr/>
  </property>
  <property fmtid="{D5CDD505-2E9C-101B-9397-08002B2CF9AE}" pid="4" name="IQDiscipline">
    <vt:lpwstr/>
  </property>
  <property fmtid="{D5CDD505-2E9C-101B-9397-08002B2CF9AE}" pid="5" name="IQLineofBusiness">
    <vt:lpwstr>26;#All|a07cd881-d9e4-4a99-afb4-3a20f7ad8a4d</vt:lpwstr>
  </property>
  <property fmtid="{D5CDD505-2E9C-101B-9397-08002B2CF9AE}" pid="6" name="IQDisciplineTaxHTField0">
    <vt:lpwstr/>
  </property>
  <property fmtid="{D5CDD505-2E9C-101B-9397-08002B2CF9AE}" pid="7" name="IQBusinessUnit">
    <vt:lpwstr>19;#Marketing|8296edbb-5f8a-4f4f-9613-49fc4adb8fe9</vt:lpwstr>
  </property>
  <property fmtid="{D5CDD505-2E9C-101B-9397-08002B2CF9AE}" pid="8" name="IQRegion">
    <vt:lpwstr/>
  </property>
  <property fmtid="{D5CDD505-2E9C-101B-9397-08002B2CF9AE}" pid="9" name="IQOfficeLocation">
    <vt:lpwstr/>
  </property>
  <property fmtid="{D5CDD505-2E9C-101B-9397-08002B2CF9AE}" pid="10" name="IQTherapeuticArea">
    <vt:lpwstr/>
  </property>
  <property fmtid="{D5CDD505-2E9C-101B-9397-08002B2CF9AE}" pid="11" name="IQContentClass">
    <vt:lpwstr>478;#Document Template|5c20ca45-1004-4a7e-9b82-35c0e64cb38a</vt:lpwstr>
  </property>
  <property fmtid="{D5CDD505-2E9C-101B-9397-08002B2CF9AE}" pid="12" name="_dlc_policyId">
    <vt:lpwstr>0x01010054FAC59F372F4AE49E7BA7BAA509BDD4|-445255142</vt:lpwstr>
  </property>
  <property fmtid="{D5CDD505-2E9C-101B-9397-08002B2CF9AE}" pid="13" name="ItemRetentionFormula">
    <vt:lpwstr>&lt;formula id="Microsoft.Office.RecordsManagement.PolicyFeatures.Expiration.Formula.BuiltIn" offset="300" unit="days"&gt;&lt;number&gt;365&lt;/number&gt;&lt;property&gt;Modified&lt;/property&gt;&lt;propertyId&gt;28cf69c5-fa48-462a-b5cd-27b6f9d2bd5f&lt;/propertyId&gt;&lt;period&gt;days&lt;/period&gt;&lt;/formul</vt:lpwstr>
  </property>
  <property fmtid="{D5CDD505-2E9C-101B-9397-08002B2CF9AE}" pid="14" name="_dlc_LastRun">
    <vt:lpwstr>01/05/2014 23:02:02</vt:lpwstr>
  </property>
  <property fmtid="{D5CDD505-2E9C-101B-9397-08002B2CF9AE}" pid="15" name="_dlc_ItemStageId">
    <vt:lpwstr>1</vt:lpwstr>
  </property>
  <property fmtid="{D5CDD505-2E9C-101B-9397-08002B2CF9AE}" pid="16" name="ClassificationContentMarkingHeaderShapeIds">
    <vt:lpwstr>1,2,4</vt:lpwstr>
  </property>
  <property fmtid="{D5CDD505-2E9C-101B-9397-08002B2CF9AE}" pid="17" name="ClassificationContentMarkingHeaderFontProps">
    <vt:lpwstr>#4a569e,10,Calibri</vt:lpwstr>
  </property>
  <property fmtid="{D5CDD505-2E9C-101B-9397-08002B2CF9AE}" pid="18" name="ClassificationContentMarkingHeaderText">
    <vt:lpwstr>Internal</vt:lpwstr>
  </property>
  <property fmtid="{D5CDD505-2E9C-101B-9397-08002B2CF9AE}" pid="19" name="MSIP_Label_9e3dcb88-8425-4e1d-b1a3-bd5572915bbc_Enabled">
    <vt:lpwstr>true</vt:lpwstr>
  </property>
  <property fmtid="{D5CDD505-2E9C-101B-9397-08002B2CF9AE}" pid="20" name="MSIP_Label_9e3dcb88-8425-4e1d-b1a3-bd5572915bbc_SetDate">
    <vt:lpwstr>2023-11-30T21:28:27Z</vt:lpwstr>
  </property>
  <property fmtid="{D5CDD505-2E9C-101B-9397-08002B2CF9AE}" pid="21" name="MSIP_Label_9e3dcb88-8425-4e1d-b1a3-bd5572915bbc_Method">
    <vt:lpwstr>Privileged</vt:lpwstr>
  </property>
  <property fmtid="{D5CDD505-2E9C-101B-9397-08002B2CF9AE}" pid="22" name="MSIP_Label_9e3dcb88-8425-4e1d-b1a3-bd5572915bbc_Name">
    <vt:lpwstr>Internal</vt:lpwstr>
  </property>
  <property fmtid="{D5CDD505-2E9C-101B-9397-08002B2CF9AE}" pid="23" name="MSIP_Label_9e3dcb88-8425-4e1d-b1a3-bd5572915bbc_SiteId">
    <vt:lpwstr>aca3c8d6-aa71-4e1a-a10e-03572fc58c0b</vt:lpwstr>
  </property>
  <property fmtid="{D5CDD505-2E9C-101B-9397-08002B2CF9AE}" pid="24" name="MSIP_Label_9e3dcb88-8425-4e1d-b1a3-bd5572915bbc_ActionId">
    <vt:lpwstr>c1440a2a-bf4b-4930-bf85-88eaf709a110</vt:lpwstr>
  </property>
  <property fmtid="{D5CDD505-2E9C-101B-9397-08002B2CF9AE}" pid="25" name="MSIP_Label_9e3dcb88-8425-4e1d-b1a3-bd5572915bbc_ContentBits">
    <vt:lpwstr>1</vt:lpwstr>
  </property>
</Properties>
</file>