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C0812" w14:textId="05A66BCF" w:rsidR="00FF4E9C" w:rsidRDefault="00FF4E9C" w:rsidP="00FF4E9C">
      <w:pPr>
        <w:widowControl/>
        <w:jc w:val="left"/>
        <w:rPr>
          <w:rFonts w:ascii="Times New Roman" w:hAnsi="Times New Roman" w:cs="Times New Roman"/>
        </w:rPr>
      </w:pPr>
      <w:bookmarkStart w:id="0" w:name="_GoBack"/>
      <w:r w:rsidRPr="00FF4E9C">
        <w:rPr>
          <w:rFonts w:ascii="Times New Roman" w:hAnsi="Times New Roman" w:cs="Times New Roman"/>
        </w:rPr>
        <w:t>Article title: Sensitive and efficient surveillance of Japanese giant salamander (</w:t>
      </w:r>
      <w:proofErr w:type="spellStart"/>
      <w:r w:rsidRPr="00FF4E9C">
        <w:rPr>
          <w:rFonts w:ascii="Times New Roman" w:hAnsi="Times New Roman" w:cs="Times New Roman"/>
          <w:i/>
        </w:rPr>
        <w:t>Andrias</w:t>
      </w:r>
      <w:proofErr w:type="spellEnd"/>
      <w:r w:rsidRPr="00FF4E9C">
        <w:rPr>
          <w:rFonts w:ascii="Times New Roman" w:hAnsi="Times New Roman" w:cs="Times New Roman"/>
          <w:i/>
        </w:rPr>
        <w:t xml:space="preserve"> japonicus</w:t>
      </w:r>
      <w:r w:rsidRPr="00FF4E9C">
        <w:rPr>
          <w:rFonts w:ascii="Times New Roman" w:hAnsi="Times New Roman" w:cs="Times New Roman"/>
        </w:rPr>
        <w:t>) distribution in western Japan using multi-copy nuclear DNA marker</w:t>
      </w:r>
    </w:p>
    <w:p w14:paraId="5C829640" w14:textId="77777777" w:rsidR="00FF4E9C" w:rsidRPr="00FF4E9C" w:rsidRDefault="00FF4E9C" w:rsidP="00FF4E9C">
      <w:pPr>
        <w:widowControl/>
        <w:jc w:val="left"/>
        <w:rPr>
          <w:rFonts w:ascii="Times New Roman" w:hAnsi="Times New Roman" w:cs="Times New Roman" w:hint="eastAsia"/>
        </w:rPr>
      </w:pPr>
    </w:p>
    <w:p w14:paraId="037E4F5E" w14:textId="09505BAC" w:rsidR="00FF4E9C" w:rsidRDefault="00FF4E9C" w:rsidP="00FF4E9C">
      <w:pPr>
        <w:widowControl/>
        <w:jc w:val="left"/>
        <w:rPr>
          <w:rFonts w:ascii="Times New Roman" w:hAnsi="Times New Roman" w:cs="Times New Roman"/>
        </w:rPr>
      </w:pPr>
      <w:r w:rsidRPr="00FF4E9C">
        <w:rPr>
          <w:rFonts w:ascii="Times New Roman" w:hAnsi="Times New Roman" w:cs="Times New Roman"/>
        </w:rPr>
        <w:t>Journal name: Limnology</w:t>
      </w:r>
    </w:p>
    <w:p w14:paraId="6AD99B9D" w14:textId="77777777" w:rsidR="00FF4E9C" w:rsidRPr="00FF4E9C" w:rsidRDefault="00FF4E9C" w:rsidP="00FF4E9C">
      <w:pPr>
        <w:widowControl/>
        <w:jc w:val="left"/>
        <w:rPr>
          <w:rFonts w:ascii="Times New Roman" w:hAnsi="Times New Roman" w:cs="Times New Roman" w:hint="eastAsia"/>
        </w:rPr>
      </w:pPr>
    </w:p>
    <w:p w14:paraId="131CEC52" w14:textId="77777777" w:rsidR="00FF4E9C" w:rsidRPr="00FF4E9C" w:rsidRDefault="00FF4E9C" w:rsidP="00FF4E9C">
      <w:pPr>
        <w:widowControl/>
        <w:jc w:val="left"/>
        <w:rPr>
          <w:rFonts w:ascii="Times New Roman" w:hAnsi="Times New Roman" w:cs="Times New Roman"/>
        </w:rPr>
      </w:pPr>
      <w:r w:rsidRPr="00FF4E9C">
        <w:rPr>
          <w:rFonts w:ascii="Times New Roman" w:hAnsi="Times New Roman" w:cs="Times New Roman"/>
        </w:rPr>
        <w:t xml:space="preserve">Authors' names and </w:t>
      </w:r>
      <w:r w:rsidRPr="00FF4E9C">
        <w:rPr>
          <w:rFonts w:ascii="Times New Roman" w:hAnsi="Times New Roman" w:cs="Times New Roman"/>
        </w:rPr>
        <w:t>affiliation</w:t>
      </w:r>
      <w:r w:rsidRPr="00FF4E9C">
        <w:rPr>
          <w:rFonts w:ascii="Times New Roman" w:hAnsi="Times New Roman" w:cs="Times New Roman"/>
        </w:rPr>
        <w:t xml:space="preserve">: </w:t>
      </w:r>
      <w:proofErr w:type="spellStart"/>
      <w:r w:rsidRPr="00FF4E9C">
        <w:rPr>
          <w:rFonts w:ascii="Times New Roman" w:hAnsi="Times New Roman" w:cs="Times New Roman"/>
        </w:rPr>
        <w:t>Shunsuke</w:t>
      </w:r>
      <w:proofErr w:type="spellEnd"/>
      <w:r w:rsidRPr="00FF4E9C">
        <w:rPr>
          <w:rFonts w:ascii="Times New Roman" w:hAnsi="Times New Roman" w:cs="Times New Roman"/>
        </w:rPr>
        <w:t xml:space="preserve"> Hidaka</w:t>
      </w:r>
      <w:r w:rsidRPr="00FF4E9C">
        <w:rPr>
          <w:rFonts w:ascii="Times New Roman" w:hAnsi="Times New Roman" w:cs="Times New Roman"/>
          <w:vertAlign w:val="superscript"/>
        </w:rPr>
        <w:t>1*</w:t>
      </w:r>
      <w:r w:rsidRPr="00FF4E9C">
        <w:rPr>
          <w:rFonts w:ascii="Times New Roman" w:hAnsi="Times New Roman" w:cs="Times New Roman"/>
        </w:rPr>
        <w:t>, Toshiaki S. Jo</w:t>
      </w:r>
      <w:r w:rsidRPr="00FF4E9C">
        <w:rPr>
          <w:rFonts w:ascii="Times New Roman" w:hAnsi="Times New Roman" w:cs="Times New Roman"/>
          <w:vertAlign w:val="superscript"/>
        </w:rPr>
        <w:t>1,2,3*</w:t>
      </w:r>
      <w:r w:rsidRPr="00FF4E9C">
        <w:rPr>
          <w:rFonts w:ascii="Times New Roman" w:hAnsi="Times New Roman" w:cs="Times New Roman"/>
        </w:rPr>
        <w:t>, Satoshi Yamamoto</w:t>
      </w:r>
      <w:r w:rsidRPr="00FF4E9C">
        <w:rPr>
          <w:rFonts w:ascii="Times New Roman" w:hAnsi="Times New Roman" w:cs="Times New Roman"/>
          <w:vertAlign w:val="superscript"/>
        </w:rPr>
        <w:t>1,4</w:t>
      </w:r>
      <w:r w:rsidRPr="00FF4E9C">
        <w:rPr>
          <w:rFonts w:ascii="Times New Roman" w:hAnsi="Times New Roman" w:cs="Times New Roman"/>
        </w:rPr>
        <w:t>, Koki R. Katsuhara</w:t>
      </w:r>
      <w:r w:rsidRPr="00FF4E9C">
        <w:rPr>
          <w:rFonts w:ascii="Times New Roman" w:hAnsi="Times New Roman" w:cs="Times New Roman"/>
          <w:vertAlign w:val="superscript"/>
        </w:rPr>
        <w:t>1,5</w:t>
      </w:r>
      <w:r w:rsidRPr="00FF4E9C">
        <w:rPr>
          <w:rFonts w:ascii="Times New Roman" w:hAnsi="Times New Roman" w:cs="Times New Roman"/>
        </w:rPr>
        <w:t xml:space="preserve">, </w:t>
      </w:r>
      <w:proofErr w:type="spellStart"/>
      <w:r w:rsidRPr="00FF4E9C">
        <w:rPr>
          <w:rFonts w:ascii="Times New Roman" w:hAnsi="Times New Roman" w:cs="Times New Roman"/>
        </w:rPr>
        <w:t>Sei</w:t>
      </w:r>
      <w:proofErr w:type="spellEnd"/>
      <w:r w:rsidRPr="00FF4E9C">
        <w:rPr>
          <w:rFonts w:ascii="Times New Roman" w:hAnsi="Times New Roman" w:cs="Times New Roman"/>
        </w:rPr>
        <w:t xml:space="preserve"> Tomita</w:t>
      </w:r>
      <w:r w:rsidRPr="00FF4E9C">
        <w:rPr>
          <w:rFonts w:ascii="Times New Roman" w:hAnsi="Times New Roman" w:cs="Times New Roman"/>
          <w:vertAlign w:val="superscript"/>
        </w:rPr>
        <w:t>1</w:t>
      </w:r>
      <w:r w:rsidRPr="00FF4E9C">
        <w:rPr>
          <w:rFonts w:ascii="Times New Roman" w:hAnsi="Times New Roman" w:cs="Times New Roman"/>
        </w:rPr>
        <w:t>, Masaki Miya</w:t>
      </w:r>
      <w:r w:rsidRPr="00FF4E9C">
        <w:rPr>
          <w:rFonts w:ascii="Times New Roman" w:hAnsi="Times New Roman" w:cs="Times New Roman"/>
          <w:vertAlign w:val="superscript"/>
        </w:rPr>
        <w:t>6</w:t>
      </w:r>
      <w:r w:rsidRPr="00FF4E9C">
        <w:rPr>
          <w:rFonts w:ascii="Times New Roman" w:hAnsi="Times New Roman" w:cs="Times New Roman"/>
        </w:rPr>
        <w:t xml:space="preserve">, </w:t>
      </w:r>
      <w:proofErr w:type="spellStart"/>
      <w:r w:rsidRPr="00FF4E9C">
        <w:rPr>
          <w:rFonts w:ascii="Times New Roman" w:hAnsi="Times New Roman" w:cs="Times New Roman"/>
        </w:rPr>
        <w:t>Makihiko</w:t>
      </w:r>
      <w:proofErr w:type="spellEnd"/>
      <w:r w:rsidRPr="00FF4E9C">
        <w:rPr>
          <w:rFonts w:ascii="Times New Roman" w:hAnsi="Times New Roman" w:cs="Times New Roman"/>
        </w:rPr>
        <w:t xml:space="preserve"> Ikegami</w:t>
      </w:r>
      <w:r w:rsidRPr="00FF4E9C">
        <w:rPr>
          <w:rFonts w:ascii="Times New Roman" w:hAnsi="Times New Roman" w:cs="Times New Roman"/>
          <w:vertAlign w:val="superscript"/>
        </w:rPr>
        <w:t>7</w:t>
      </w:r>
      <w:r w:rsidRPr="00FF4E9C">
        <w:rPr>
          <w:rFonts w:ascii="Times New Roman" w:hAnsi="Times New Roman" w:cs="Times New Roman"/>
        </w:rPr>
        <w:t xml:space="preserve">, </w:t>
      </w:r>
      <w:proofErr w:type="spellStart"/>
      <w:r w:rsidRPr="00FF4E9C">
        <w:rPr>
          <w:rFonts w:ascii="Times New Roman" w:hAnsi="Times New Roman" w:cs="Times New Roman"/>
        </w:rPr>
        <w:t>Atushi</w:t>
      </w:r>
      <w:proofErr w:type="spellEnd"/>
      <w:r w:rsidRPr="00FF4E9C">
        <w:rPr>
          <w:rFonts w:ascii="Times New Roman" w:hAnsi="Times New Roman" w:cs="Times New Roman"/>
        </w:rPr>
        <w:t xml:space="preserve"> Ushimaru</w:t>
      </w:r>
      <w:r w:rsidRPr="00FF4E9C">
        <w:rPr>
          <w:rFonts w:ascii="Times New Roman" w:hAnsi="Times New Roman" w:cs="Times New Roman"/>
          <w:vertAlign w:val="superscript"/>
        </w:rPr>
        <w:t>1</w:t>
      </w:r>
      <w:r w:rsidRPr="00FF4E9C">
        <w:rPr>
          <w:rFonts w:ascii="Times New Roman" w:hAnsi="Times New Roman" w:cs="Times New Roman"/>
        </w:rPr>
        <w:t>, &amp; Toshifumi Minamoto</w:t>
      </w:r>
      <w:r w:rsidRPr="00FF4E9C">
        <w:rPr>
          <w:rFonts w:ascii="Times New Roman" w:hAnsi="Times New Roman" w:cs="Times New Roman"/>
          <w:vertAlign w:val="superscript"/>
        </w:rPr>
        <w:t>1</w:t>
      </w:r>
      <w:r>
        <w:rPr>
          <w:rFonts w:ascii="Times New Roman" w:hAnsi="Times New Roman" w:cs="Times New Roman"/>
        </w:rPr>
        <w:t xml:space="preserve"> </w:t>
      </w:r>
      <w:r w:rsidRPr="00FF4E9C">
        <w:rPr>
          <w:rFonts w:ascii="Times New Roman" w:hAnsi="Times New Roman" w:cs="Times New Roman"/>
        </w:rPr>
        <w:t>(*Both authors contributed equally to the study)</w:t>
      </w:r>
    </w:p>
    <w:p w14:paraId="1FB77ECD" w14:textId="46C64C92" w:rsidR="00FF4E9C" w:rsidRPr="00FF4E9C" w:rsidRDefault="00FF4E9C" w:rsidP="00FF4E9C">
      <w:pPr>
        <w:widowControl/>
        <w:jc w:val="left"/>
        <w:rPr>
          <w:rFonts w:ascii="Times New Roman" w:hAnsi="Times New Roman" w:cs="Times New Roman"/>
        </w:rPr>
      </w:pPr>
    </w:p>
    <w:p w14:paraId="5D88340B" w14:textId="77777777" w:rsidR="00FF4E9C" w:rsidRPr="00FF4E9C" w:rsidRDefault="00FF4E9C" w:rsidP="00FF4E9C">
      <w:pPr>
        <w:widowControl/>
        <w:jc w:val="left"/>
        <w:rPr>
          <w:rFonts w:ascii="Times New Roman" w:hAnsi="Times New Roman" w:cs="Times New Roman"/>
        </w:rPr>
      </w:pPr>
      <w:r w:rsidRPr="00FF4E9C">
        <w:rPr>
          <w:rFonts w:ascii="Times New Roman" w:hAnsi="Times New Roman" w:cs="Times New Roman"/>
          <w:vertAlign w:val="superscript"/>
        </w:rPr>
        <w:t>1</w:t>
      </w:r>
      <w:r w:rsidRPr="00FF4E9C">
        <w:rPr>
          <w:rFonts w:ascii="Times New Roman" w:hAnsi="Times New Roman" w:cs="Times New Roman"/>
        </w:rPr>
        <w:t xml:space="preserve">Graduate School of Human Development and Environment, Kobe University: 3-11, </w:t>
      </w:r>
      <w:proofErr w:type="spellStart"/>
      <w:r w:rsidRPr="00FF4E9C">
        <w:rPr>
          <w:rFonts w:ascii="Times New Roman" w:hAnsi="Times New Roman" w:cs="Times New Roman"/>
        </w:rPr>
        <w:t>Tsurukabuto</w:t>
      </w:r>
      <w:proofErr w:type="spellEnd"/>
      <w:r w:rsidRPr="00FF4E9C">
        <w:rPr>
          <w:rFonts w:ascii="Times New Roman" w:hAnsi="Times New Roman" w:cs="Times New Roman"/>
        </w:rPr>
        <w:t>, Nada-</w:t>
      </w:r>
      <w:proofErr w:type="spellStart"/>
      <w:r w:rsidRPr="00FF4E9C">
        <w:rPr>
          <w:rFonts w:ascii="Times New Roman" w:hAnsi="Times New Roman" w:cs="Times New Roman"/>
        </w:rPr>
        <w:t>ku</w:t>
      </w:r>
      <w:proofErr w:type="spellEnd"/>
      <w:r w:rsidRPr="00FF4E9C">
        <w:rPr>
          <w:rFonts w:ascii="Times New Roman" w:hAnsi="Times New Roman" w:cs="Times New Roman"/>
        </w:rPr>
        <w:t>, Kobe City, Hyogo 657-8501, Japan</w:t>
      </w:r>
    </w:p>
    <w:p w14:paraId="4D418554" w14:textId="77777777" w:rsidR="00FF4E9C" w:rsidRPr="00FF4E9C" w:rsidRDefault="00FF4E9C" w:rsidP="00FF4E9C">
      <w:pPr>
        <w:widowControl/>
        <w:jc w:val="left"/>
        <w:rPr>
          <w:rFonts w:ascii="Times New Roman" w:hAnsi="Times New Roman" w:cs="Times New Roman"/>
        </w:rPr>
      </w:pPr>
      <w:r w:rsidRPr="00FF4E9C">
        <w:rPr>
          <w:rFonts w:ascii="Times New Roman" w:hAnsi="Times New Roman" w:cs="Times New Roman"/>
          <w:vertAlign w:val="superscript"/>
        </w:rPr>
        <w:t>2</w:t>
      </w:r>
      <w:r w:rsidRPr="00FF4E9C">
        <w:rPr>
          <w:rFonts w:ascii="Times New Roman" w:hAnsi="Times New Roman" w:cs="Times New Roman"/>
        </w:rPr>
        <w:t xml:space="preserve">Faculty of Advanced Science and Technology, </w:t>
      </w:r>
      <w:proofErr w:type="spellStart"/>
      <w:r w:rsidRPr="00FF4E9C">
        <w:rPr>
          <w:rFonts w:ascii="Times New Roman" w:hAnsi="Times New Roman" w:cs="Times New Roman"/>
        </w:rPr>
        <w:t>Ryukoku</w:t>
      </w:r>
      <w:proofErr w:type="spellEnd"/>
      <w:r w:rsidRPr="00FF4E9C">
        <w:rPr>
          <w:rFonts w:ascii="Times New Roman" w:hAnsi="Times New Roman" w:cs="Times New Roman"/>
        </w:rPr>
        <w:t xml:space="preserve"> University: 1-5, </w:t>
      </w:r>
      <w:proofErr w:type="spellStart"/>
      <w:r w:rsidRPr="00FF4E9C">
        <w:rPr>
          <w:rFonts w:ascii="Times New Roman" w:hAnsi="Times New Roman" w:cs="Times New Roman"/>
        </w:rPr>
        <w:t>Yokotani</w:t>
      </w:r>
      <w:proofErr w:type="spellEnd"/>
      <w:r w:rsidRPr="00FF4E9C">
        <w:rPr>
          <w:rFonts w:ascii="Times New Roman" w:hAnsi="Times New Roman" w:cs="Times New Roman"/>
        </w:rPr>
        <w:t xml:space="preserve">, </w:t>
      </w:r>
      <w:proofErr w:type="spellStart"/>
      <w:r w:rsidRPr="00FF4E9C">
        <w:rPr>
          <w:rFonts w:ascii="Times New Roman" w:hAnsi="Times New Roman" w:cs="Times New Roman"/>
        </w:rPr>
        <w:t>Oe-cho</w:t>
      </w:r>
      <w:proofErr w:type="spellEnd"/>
      <w:r w:rsidRPr="00FF4E9C">
        <w:rPr>
          <w:rFonts w:ascii="Times New Roman" w:hAnsi="Times New Roman" w:cs="Times New Roman"/>
        </w:rPr>
        <w:t>, Seta, Otsu City, Shiga 520-2194, Japan</w:t>
      </w:r>
    </w:p>
    <w:p w14:paraId="65A4C09A" w14:textId="77777777" w:rsidR="00FF4E9C" w:rsidRPr="00FF4E9C" w:rsidRDefault="00FF4E9C" w:rsidP="00FF4E9C">
      <w:pPr>
        <w:widowControl/>
        <w:jc w:val="left"/>
        <w:rPr>
          <w:rFonts w:ascii="Times New Roman" w:hAnsi="Times New Roman" w:cs="Times New Roman"/>
        </w:rPr>
      </w:pPr>
      <w:r w:rsidRPr="00FF4E9C">
        <w:rPr>
          <w:rFonts w:ascii="Times New Roman" w:hAnsi="Times New Roman" w:cs="Times New Roman"/>
          <w:vertAlign w:val="superscript"/>
        </w:rPr>
        <w:t>3</w:t>
      </w:r>
      <w:r w:rsidRPr="00FF4E9C">
        <w:rPr>
          <w:rFonts w:ascii="Times New Roman" w:hAnsi="Times New Roman" w:cs="Times New Roman"/>
        </w:rPr>
        <w:t xml:space="preserve">Research Fellow of Japan Society for the Promotion of Science, 5-3-1 </w:t>
      </w:r>
      <w:proofErr w:type="spellStart"/>
      <w:r w:rsidRPr="00FF4E9C">
        <w:rPr>
          <w:rFonts w:ascii="Times New Roman" w:hAnsi="Times New Roman" w:cs="Times New Roman"/>
        </w:rPr>
        <w:t>Kojimachi</w:t>
      </w:r>
      <w:proofErr w:type="spellEnd"/>
      <w:r w:rsidRPr="00FF4E9C">
        <w:rPr>
          <w:rFonts w:ascii="Times New Roman" w:hAnsi="Times New Roman" w:cs="Times New Roman"/>
        </w:rPr>
        <w:t>, Chiyoda-</w:t>
      </w:r>
      <w:proofErr w:type="spellStart"/>
      <w:r w:rsidRPr="00FF4E9C">
        <w:rPr>
          <w:rFonts w:ascii="Times New Roman" w:hAnsi="Times New Roman" w:cs="Times New Roman"/>
        </w:rPr>
        <w:t>ku</w:t>
      </w:r>
      <w:proofErr w:type="spellEnd"/>
      <w:r w:rsidRPr="00FF4E9C">
        <w:rPr>
          <w:rFonts w:ascii="Times New Roman" w:hAnsi="Times New Roman" w:cs="Times New Roman"/>
        </w:rPr>
        <w:t>, Tokyo 102-0083, Japan</w:t>
      </w:r>
    </w:p>
    <w:p w14:paraId="7C7DD305" w14:textId="77777777" w:rsidR="00FF4E9C" w:rsidRPr="00FF4E9C" w:rsidRDefault="00FF4E9C" w:rsidP="00FF4E9C">
      <w:pPr>
        <w:widowControl/>
        <w:jc w:val="left"/>
        <w:rPr>
          <w:rFonts w:ascii="Times New Roman" w:hAnsi="Times New Roman" w:cs="Times New Roman"/>
        </w:rPr>
      </w:pPr>
      <w:r w:rsidRPr="00FF4E9C">
        <w:rPr>
          <w:rFonts w:ascii="Times New Roman" w:hAnsi="Times New Roman" w:cs="Times New Roman"/>
          <w:vertAlign w:val="superscript"/>
        </w:rPr>
        <w:t>4</w:t>
      </w:r>
      <w:r w:rsidRPr="00FF4E9C">
        <w:rPr>
          <w:rFonts w:ascii="Times New Roman" w:hAnsi="Times New Roman" w:cs="Times New Roman"/>
        </w:rPr>
        <w:t xml:space="preserve">National Agriculture and Food Research Organization: 3-1-1, </w:t>
      </w:r>
      <w:proofErr w:type="spellStart"/>
      <w:r w:rsidRPr="00FF4E9C">
        <w:rPr>
          <w:rFonts w:ascii="Times New Roman" w:hAnsi="Times New Roman" w:cs="Times New Roman"/>
        </w:rPr>
        <w:t>Kannondai</w:t>
      </w:r>
      <w:proofErr w:type="spellEnd"/>
      <w:r w:rsidRPr="00FF4E9C">
        <w:rPr>
          <w:rFonts w:ascii="Times New Roman" w:hAnsi="Times New Roman" w:cs="Times New Roman"/>
        </w:rPr>
        <w:t>, Tsukuba, Ibaraki 305-8517, Japan</w:t>
      </w:r>
    </w:p>
    <w:p w14:paraId="0215696C" w14:textId="77777777" w:rsidR="00FF4E9C" w:rsidRPr="00FF4E9C" w:rsidRDefault="00FF4E9C" w:rsidP="00FF4E9C">
      <w:pPr>
        <w:widowControl/>
        <w:jc w:val="left"/>
        <w:rPr>
          <w:rFonts w:ascii="Times New Roman" w:hAnsi="Times New Roman" w:cs="Times New Roman"/>
        </w:rPr>
      </w:pPr>
      <w:r w:rsidRPr="00FF4E9C">
        <w:rPr>
          <w:rFonts w:ascii="Times New Roman" w:hAnsi="Times New Roman" w:cs="Times New Roman"/>
          <w:vertAlign w:val="superscript"/>
        </w:rPr>
        <w:t>5</w:t>
      </w:r>
      <w:r w:rsidRPr="00FF4E9C">
        <w:rPr>
          <w:rFonts w:ascii="Times New Roman" w:hAnsi="Times New Roman" w:cs="Times New Roman"/>
        </w:rPr>
        <w:t>Graduate School of Environmental and Life Science, Okayama University: 3-1-1, Tsushima-</w:t>
      </w:r>
      <w:proofErr w:type="spellStart"/>
      <w:r w:rsidRPr="00FF4E9C">
        <w:rPr>
          <w:rFonts w:ascii="Times New Roman" w:hAnsi="Times New Roman" w:cs="Times New Roman"/>
        </w:rPr>
        <w:t>naka</w:t>
      </w:r>
      <w:proofErr w:type="spellEnd"/>
      <w:r w:rsidRPr="00FF4E9C">
        <w:rPr>
          <w:rFonts w:ascii="Times New Roman" w:hAnsi="Times New Roman" w:cs="Times New Roman"/>
        </w:rPr>
        <w:t>, Kita-</w:t>
      </w:r>
      <w:proofErr w:type="spellStart"/>
      <w:r w:rsidRPr="00FF4E9C">
        <w:rPr>
          <w:rFonts w:ascii="Times New Roman" w:hAnsi="Times New Roman" w:cs="Times New Roman"/>
        </w:rPr>
        <w:t>ku</w:t>
      </w:r>
      <w:proofErr w:type="spellEnd"/>
      <w:r w:rsidRPr="00FF4E9C">
        <w:rPr>
          <w:rFonts w:ascii="Times New Roman" w:hAnsi="Times New Roman" w:cs="Times New Roman"/>
        </w:rPr>
        <w:t>, Okayama 700-8530, Japan</w:t>
      </w:r>
    </w:p>
    <w:p w14:paraId="0A79F86E" w14:textId="77777777" w:rsidR="00FF4E9C" w:rsidRPr="00FF4E9C" w:rsidRDefault="00FF4E9C" w:rsidP="00FF4E9C">
      <w:pPr>
        <w:widowControl/>
        <w:jc w:val="left"/>
        <w:rPr>
          <w:rFonts w:ascii="Times New Roman" w:hAnsi="Times New Roman" w:cs="Times New Roman"/>
        </w:rPr>
      </w:pPr>
      <w:r w:rsidRPr="00FF4E9C">
        <w:rPr>
          <w:rFonts w:ascii="Times New Roman" w:hAnsi="Times New Roman" w:cs="Times New Roman"/>
          <w:vertAlign w:val="superscript"/>
        </w:rPr>
        <w:t>6</w:t>
      </w:r>
      <w:r w:rsidRPr="00FF4E9C">
        <w:rPr>
          <w:rFonts w:ascii="Times New Roman" w:hAnsi="Times New Roman" w:cs="Times New Roman"/>
        </w:rPr>
        <w:t>Natural History Museum and Institute, Chiba, 955-2, Aoba-</w:t>
      </w:r>
      <w:proofErr w:type="spellStart"/>
      <w:r w:rsidRPr="00FF4E9C">
        <w:rPr>
          <w:rFonts w:ascii="Times New Roman" w:hAnsi="Times New Roman" w:cs="Times New Roman"/>
        </w:rPr>
        <w:t>cho</w:t>
      </w:r>
      <w:proofErr w:type="spellEnd"/>
      <w:r w:rsidRPr="00FF4E9C">
        <w:rPr>
          <w:rFonts w:ascii="Times New Roman" w:hAnsi="Times New Roman" w:cs="Times New Roman"/>
        </w:rPr>
        <w:t>, Chuo-</w:t>
      </w:r>
      <w:proofErr w:type="spellStart"/>
      <w:r w:rsidRPr="00FF4E9C">
        <w:rPr>
          <w:rFonts w:ascii="Times New Roman" w:hAnsi="Times New Roman" w:cs="Times New Roman"/>
        </w:rPr>
        <w:t>ku</w:t>
      </w:r>
      <w:proofErr w:type="spellEnd"/>
      <w:r w:rsidRPr="00FF4E9C">
        <w:rPr>
          <w:rFonts w:ascii="Times New Roman" w:hAnsi="Times New Roman" w:cs="Times New Roman"/>
        </w:rPr>
        <w:t>, Chiba 260-8682, Japan</w:t>
      </w:r>
    </w:p>
    <w:p w14:paraId="043C3D2E" w14:textId="77777777" w:rsidR="00FF4E9C" w:rsidRPr="00FF4E9C" w:rsidRDefault="00FF4E9C" w:rsidP="00FF4E9C">
      <w:pPr>
        <w:widowControl/>
        <w:jc w:val="left"/>
        <w:rPr>
          <w:rFonts w:ascii="Times New Roman" w:hAnsi="Times New Roman" w:cs="Times New Roman"/>
        </w:rPr>
      </w:pPr>
      <w:r w:rsidRPr="00FF4E9C">
        <w:rPr>
          <w:rFonts w:ascii="Times New Roman" w:hAnsi="Times New Roman" w:cs="Times New Roman"/>
          <w:vertAlign w:val="superscript"/>
        </w:rPr>
        <w:t>7</w:t>
      </w:r>
      <w:r w:rsidRPr="00FF4E9C">
        <w:rPr>
          <w:rFonts w:ascii="Times New Roman" w:hAnsi="Times New Roman" w:cs="Times New Roman"/>
        </w:rPr>
        <w:t xml:space="preserve">National Institute for Environmental Studies: 16-2, </w:t>
      </w:r>
      <w:proofErr w:type="spellStart"/>
      <w:r w:rsidRPr="00FF4E9C">
        <w:rPr>
          <w:rFonts w:ascii="Times New Roman" w:hAnsi="Times New Roman" w:cs="Times New Roman"/>
        </w:rPr>
        <w:t>Onogawa</w:t>
      </w:r>
      <w:proofErr w:type="spellEnd"/>
      <w:r w:rsidRPr="00FF4E9C">
        <w:rPr>
          <w:rFonts w:ascii="Times New Roman" w:hAnsi="Times New Roman" w:cs="Times New Roman"/>
        </w:rPr>
        <w:t>, Tsukuba, Ibaraki 305-8506, Japan</w:t>
      </w:r>
    </w:p>
    <w:p w14:paraId="5017B02D" w14:textId="77777777" w:rsidR="00FF4E9C" w:rsidRDefault="00FF4E9C" w:rsidP="00FF4E9C">
      <w:pPr>
        <w:widowControl/>
        <w:jc w:val="left"/>
        <w:rPr>
          <w:rFonts w:ascii="Times New Roman" w:hAnsi="Times New Roman" w:cs="Times New Roman"/>
        </w:rPr>
      </w:pPr>
    </w:p>
    <w:p w14:paraId="4CA72AC6" w14:textId="2BE331DE" w:rsidR="00FF4E9C" w:rsidRPr="00FF4E9C" w:rsidRDefault="00FF4E9C">
      <w:pPr>
        <w:widowControl/>
        <w:jc w:val="left"/>
        <w:rPr>
          <w:rFonts w:ascii="Times New Roman" w:hAnsi="Times New Roman" w:cs="Times New Roman" w:hint="eastAsia"/>
        </w:rPr>
      </w:pPr>
      <w:r w:rsidRPr="00FF4E9C">
        <w:rPr>
          <w:rFonts w:ascii="Times New Roman" w:hAnsi="Times New Roman" w:cs="Times New Roman"/>
        </w:rPr>
        <w:t>E-mail address of the corresponding author: minamoto@people.kobe-u.ac.jp (Toshifumi Minamoto)</w:t>
      </w:r>
    </w:p>
    <w:bookmarkEnd w:id="0"/>
    <w:p w14:paraId="13768ED1" w14:textId="61F69B0D" w:rsidR="00FF4E9C" w:rsidRPr="00FF4E9C" w:rsidRDefault="00FF4E9C">
      <w:pPr>
        <w:widowControl/>
        <w:jc w:val="left"/>
        <w:rPr>
          <w:rFonts w:ascii="Times New Roman" w:hAnsi="Times New Roman" w:cs="Times New Roman"/>
        </w:rPr>
      </w:pPr>
      <w:r w:rsidRPr="00FF4E9C">
        <w:rPr>
          <w:rFonts w:ascii="Times New Roman" w:hAnsi="Times New Roman" w:cs="Times New Roman"/>
        </w:rPr>
        <w:br w:type="page"/>
      </w:r>
    </w:p>
    <w:p w14:paraId="08FDD3F9" w14:textId="76862641" w:rsidR="00614935" w:rsidRPr="00A374A3" w:rsidRDefault="00ED7564" w:rsidP="00ED7564">
      <w:pPr>
        <w:jc w:val="left"/>
        <w:rPr>
          <w:rFonts w:ascii="Times New Roman" w:hAnsi="Times New Roman" w:cs="Times New Roman"/>
          <w:b/>
          <w:i/>
        </w:rPr>
      </w:pPr>
      <w:r>
        <w:rPr>
          <w:rFonts w:ascii="Times New Roman" w:hAnsi="Times New Roman" w:cs="Times New Roman"/>
          <w:b/>
        </w:rPr>
        <w:lastRenderedPageBreak/>
        <w:t>Appendix S1. Detailed information on the assay development</w:t>
      </w:r>
    </w:p>
    <w:p w14:paraId="4AC06B85" w14:textId="77777777" w:rsidR="00ED7564" w:rsidRPr="00ED7564" w:rsidRDefault="00ED7564" w:rsidP="00ED7564">
      <w:pPr>
        <w:jc w:val="left"/>
        <w:rPr>
          <w:rFonts w:ascii="Times New Roman" w:hAnsi="Times New Roman" w:cs="Times New Roman"/>
        </w:rPr>
      </w:pPr>
      <w:r w:rsidRPr="00ED7564">
        <w:rPr>
          <w:rFonts w:ascii="Times New Roman" w:hAnsi="Times New Roman" w:cs="Times New Roman"/>
        </w:rPr>
        <w:t>We newly designed the primers and probe set for nuclear rRNA genes of Japanese giant salamander. Because of the paucity of publicly available sequence data of the target species, we firstly amplified and sequenced the rRNA genes of the target species as reference sequences of the assay development. Using the software Primer3 (</w:t>
      </w:r>
      <w:proofErr w:type="spellStart"/>
      <w:r w:rsidRPr="00ED7564">
        <w:rPr>
          <w:rFonts w:ascii="Times New Roman" w:hAnsi="Times New Roman" w:cs="Times New Roman"/>
        </w:rPr>
        <w:t>Untergasser</w:t>
      </w:r>
      <w:proofErr w:type="spellEnd"/>
      <w:r w:rsidRPr="00ED7564">
        <w:rPr>
          <w:rFonts w:ascii="Times New Roman" w:hAnsi="Times New Roman" w:cs="Times New Roman"/>
        </w:rPr>
        <w:t xml:space="preserve"> et al., 2012), rRNA sequences of a kind of amphibians (</w:t>
      </w:r>
      <w:proofErr w:type="spellStart"/>
      <w:r w:rsidRPr="00ED7564">
        <w:rPr>
          <w:rFonts w:ascii="Times New Roman" w:hAnsi="Times New Roman" w:cs="Times New Roman"/>
          <w:i/>
        </w:rPr>
        <w:t>Cynops</w:t>
      </w:r>
      <w:proofErr w:type="spellEnd"/>
      <w:r w:rsidRPr="00ED7564">
        <w:rPr>
          <w:rFonts w:ascii="Times New Roman" w:hAnsi="Times New Roman" w:cs="Times New Roman"/>
          <w:i/>
        </w:rPr>
        <w:t xml:space="preserve"> </w:t>
      </w:r>
      <w:proofErr w:type="spellStart"/>
      <w:r w:rsidRPr="00ED7564">
        <w:rPr>
          <w:rFonts w:ascii="Times New Roman" w:hAnsi="Times New Roman" w:cs="Times New Roman"/>
          <w:i/>
        </w:rPr>
        <w:t>pyrrhogaster</w:t>
      </w:r>
      <w:proofErr w:type="spellEnd"/>
      <w:r w:rsidRPr="00ED7564">
        <w:rPr>
          <w:rFonts w:ascii="Times New Roman" w:hAnsi="Times New Roman" w:cs="Times New Roman"/>
        </w:rPr>
        <w:t xml:space="preserve"> and </w:t>
      </w:r>
      <w:proofErr w:type="spellStart"/>
      <w:r w:rsidRPr="00ED7564">
        <w:rPr>
          <w:rFonts w:ascii="Times New Roman" w:hAnsi="Times New Roman" w:cs="Times New Roman"/>
          <w:i/>
        </w:rPr>
        <w:t>Lithobates</w:t>
      </w:r>
      <w:proofErr w:type="spellEnd"/>
      <w:r w:rsidRPr="00ED7564">
        <w:rPr>
          <w:rFonts w:ascii="Times New Roman" w:hAnsi="Times New Roman" w:cs="Times New Roman"/>
          <w:i/>
        </w:rPr>
        <w:t xml:space="preserve"> </w:t>
      </w:r>
      <w:proofErr w:type="spellStart"/>
      <w:r w:rsidRPr="00ED7564">
        <w:rPr>
          <w:rFonts w:ascii="Times New Roman" w:hAnsi="Times New Roman" w:cs="Times New Roman"/>
          <w:i/>
        </w:rPr>
        <w:t>catesbeianus</w:t>
      </w:r>
      <w:proofErr w:type="spellEnd"/>
      <w:r w:rsidRPr="00ED7564">
        <w:rPr>
          <w:rFonts w:ascii="Times New Roman" w:hAnsi="Times New Roman" w:cs="Times New Roman"/>
        </w:rPr>
        <w:t>) and fishes (</w:t>
      </w:r>
      <w:proofErr w:type="spellStart"/>
      <w:r w:rsidRPr="00ED7564">
        <w:rPr>
          <w:rFonts w:ascii="Times New Roman" w:hAnsi="Times New Roman" w:cs="Times New Roman"/>
          <w:i/>
        </w:rPr>
        <w:t>Cyprinus</w:t>
      </w:r>
      <w:proofErr w:type="spellEnd"/>
      <w:r w:rsidRPr="00ED7564">
        <w:rPr>
          <w:rFonts w:ascii="Times New Roman" w:hAnsi="Times New Roman" w:cs="Times New Roman"/>
          <w:i/>
        </w:rPr>
        <w:t xml:space="preserve"> </w:t>
      </w:r>
      <w:proofErr w:type="spellStart"/>
      <w:r w:rsidRPr="00ED7564">
        <w:rPr>
          <w:rFonts w:ascii="Times New Roman" w:hAnsi="Times New Roman" w:cs="Times New Roman"/>
          <w:i/>
        </w:rPr>
        <w:t>carpio</w:t>
      </w:r>
      <w:proofErr w:type="spellEnd"/>
      <w:r w:rsidRPr="00ED7564">
        <w:rPr>
          <w:rFonts w:ascii="Times New Roman" w:hAnsi="Times New Roman" w:cs="Times New Roman"/>
        </w:rPr>
        <w:t xml:space="preserve">, </w:t>
      </w:r>
      <w:proofErr w:type="spellStart"/>
      <w:r w:rsidRPr="00ED7564">
        <w:rPr>
          <w:rFonts w:ascii="Times New Roman" w:hAnsi="Times New Roman" w:cs="Times New Roman"/>
          <w:i/>
        </w:rPr>
        <w:t>Megalaspis</w:t>
      </w:r>
      <w:proofErr w:type="spellEnd"/>
      <w:r w:rsidRPr="00ED7564">
        <w:rPr>
          <w:rFonts w:ascii="Times New Roman" w:hAnsi="Times New Roman" w:cs="Times New Roman"/>
          <w:i/>
        </w:rPr>
        <w:t xml:space="preserve"> </w:t>
      </w:r>
      <w:proofErr w:type="spellStart"/>
      <w:r w:rsidRPr="00ED7564">
        <w:rPr>
          <w:rFonts w:ascii="Times New Roman" w:hAnsi="Times New Roman" w:cs="Times New Roman"/>
          <w:i/>
        </w:rPr>
        <w:t>cordyla</w:t>
      </w:r>
      <w:proofErr w:type="spellEnd"/>
      <w:r w:rsidRPr="00ED7564">
        <w:rPr>
          <w:rFonts w:ascii="Times New Roman" w:hAnsi="Times New Roman" w:cs="Times New Roman"/>
        </w:rPr>
        <w:t xml:space="preserve">, </w:t>
      </w:r>
      <w:proofErr w:type="spellStart"/>
      <w:r w:rsidRPr="00ED7564">
        <w:rPr>
          <w:rFonts w:ascii="Times New Roman" w:hAnsi="Times New Roman" w:cs="Times New Roman"/>
          <w:i/>
        </w:rPr>
        <w:t>Misgurnus</w:t>
      </w:r>
      <w:proofErr w:type="spellEnd"/>
      <w:r w:rsidRPr="00ED7564">
        <w:rPr>
          <w:rFonts w:ascii="Times New Roman" w:hAnsi="Times New Roman" w:cs="Times New Roman"/>
          <w:i/>
        </w:rPr>
        <w:t xml:space="preserve"> </w:t>
      </w:r>
      <w:proofErr w:type="spellStart"/>
      <w:r w:rsidRPr="00ED7564">
        <w:rPr>
          <w:rFonts w:ascii="Times New Roman" w:hAnsi="Times New Roman" w:cs="Times New Roman"/>
          <w:i/>
        </w:rPr>
        <w:t>fossilis</w:t>
      </w:r>
      <w:proofErr w:type="spellEnd"/>
      <w:r w:rsidRPr="00ED7564">
        <w:rPr>
          <w:rFonts w:ascii="Times New Roman" w:hAnsi="Times New Roman" w:cs="Times New Roman"/>
        </w:rPr>
        <w:t xml:space="preserve">, and </w:t>
      </w:r>
      <w:proofErr w:type="spellStart"/>
      <w:r w:rsidRPr="00ED7564">
        <w:rPr>
          <w:rFonts w:ascii="Times New Roman" w:hAnsi="Times New Roman" w:cs="Times New Roman"/>
          <w:i/>
        </w:rPr>
        <w:t>Silurus</w:t>
      </w:r>
      <w:proofErr w:type="spellEnd"/>
      <w:r w:rsidRPr="00ED7564">
        <w:rPr>
          <w:rFonts w:ascii="Times New Roman" w:hAnsi="Times New Roman" w:cs="Times New Roman"/>
          <w:i/>
        </w:rPr>
        <w:t xml:space="preserve"> </w:t>
      </w:r>
      <w:proofErr w:type="spellStart"/>
      <w:r w:rsidRPr="00ED7564">
        <w:rPr>
          <w:rFonts w:ascii="Times New Roman" w:hAnsi="Times New Roman" w:cs="Times New Roman"/>
          <w:i/>
        </w:rPr>
        <w:t>asotus</w:t>
      </w:r>
      <w:proofErr w:type="spellEnd"/>
      <w:r w:rsidRPr="00ED7564">
        <w:rPr>
          <w:rFonts w:ascii="Times New Roman" w:hAnsi="Times New Roman" w:cs="Times New Roman"/>
        </w:rPr>
        <w:t xml:space="preserve">) in the NCBI (National Center for Biotechnology Information) were aligned and the universal primer pairs amplifying a partial rRNA genes were designed (Table S2). DNA extracted from the </w:t>
      </w:r>
      <w:proofErr w:type="spellStart"/>
      <w:r w:rsidRPr="00ED7564">
        <w:rPr>
          <w:rFonts w:ascii="Times New Roman" w:hAnsi="Times New Roman" w:cs="Times New Roman"/>
        </w:rPr>
        <w:t>exuviae</w:t>
      </w:r>
      <w:proofErr w:type="spellEnd"/>
      <w:r w:rsidRPr="00ED7564">
        <w:rPr>
          <w:rFonts w:ascii="Times New Roman" w:hAnsi="Times New Roman" w:cs="Times New Roman"/>
        </w:rPr>
        <w:t xml:space="preserve"> of Japanese giant salamander by </w:t>
      </w:r>
      <w:proofErr w:type="spellStart"/>
      <w:r w:rsidRPr="00ED7564">
        <w:rPr>
          <w:rFonts w:ascii="Times New Roman" w:hAnsi="Times New Roman" w:cs="Times New Roman"/>
        </w:rPr>
        <w:t>DNeasy</w:t>
      </w:r>
      <w:proofErr w:type="spellEnd"/>
      <w:r w:rsidRPr="00ED7564">
        <w:rPr>
          <w:rFonts w:ascii="Times New Roman" w:hAnsi="Times New Roman" w:cs="Times New Roman"/>
        </w:rPr>
        <w:t xml:space="preserve"> Blood and Tissue Kit (Qiagen, Germany), was then amplified by the multiple combinations of the primer pairs in the 2720 Thermal Cycler (Applied Biosystems, U.S.). Each 25 </w:t>
      </w:r>
      <w:proofErr w:type="spellStart"/>
      <w:r w:rsidRPr="00ED7564">
        <w:rPr>
          <w:rFonts w:ascii="Times New Roman" w:hAnsi="Times New Roman" w:cs="Times New Roman"/>
        </w:rPr>
        <w:t>μl</w:t>
      </w:r>
      <w:proofErr w:type="spellEnd"/>
      <w:r w:rsidRPr="00ED7564">
        <w:rPr>
          <w:rFonts w:ascii="Times New Roman" w:hAnsi="Times New Roman" w:cs="Times New Roman"/>
        </w:rPr>
        <w:t xml:space="preserve"> PCR reaction contained 1 </w:t>
      </w:r>
      <w:proofErr w:type="spellStart"/>
      <w:r w:rsidRPr="00ED7564">
        <w:rPr>
          <w:rFonts w:ascii="Times New Roman" w:hAnsi="Times New Roman" w:cs="Times New Roman"/>
        </w:rPr>
        <w:t>μL</w:t>
      </w:r>
      <w:proofErr w:type="spellEnd"/>
      <w:r w:rsidRPr="00ED7564">
        <w:rPr>
          <w:rFonts w:ascii="Times New Roman" w:hAnsi="Times New Roman" w:cs="Times New Roman"/>
        </w:rPr>
        <w:t xml:space="preserve"> of DNA extract, 0.4 </w:t>
      </w:r>
      <w:proofErr w:type="spellStart"/>
      <w:r w:rsidRPr="00ED7564">
        <w:rPr>
          <w:rFonts w:ascii="Times New Roman" w:hAnsi="Times New Roman" w:cs="Times New Roman"/>
        </w:rPr>
        <w:t>μM</w:t>
      </w:r>
      <w:proofErr w:type="spellEnd"/>
      <w:r w:rsidRPr="00ED7564">
        <w:rPr>
          <w:rFonts w:ascii="Times New Roman" w:hAnsi="Times New Roman" w:cs="Times New Roman"/>
        </w:rPr>
        <w:t xml:space="preserve"> of each primer, 0.2 </w:t>
      </w:r>
      <w:proofErr w:type="spellStart"/>
      <w:r w:rsidRPr="00ED7564">
        <w:rPr>
          <w:rFonts w:ascii="Times New Roman" w:hAnsi="Times New Roman" w:cs="Times New Roman"/>
        </w:rPr>
        <w:t>mM</w:t>
      </w:r>
      <w:proofErr w:type="spellEnd"/>
      <w:r w:rsidRPr="00ED7564">
        <w:rPr>
          <w:rFonts w:ascii="Times New Roman" w:hAnsi="Times New Roman" w:cs="Times New Roman"/>
        </w:rPr>
        <w:t xml:space="preserve"> of dNTPs, and 0.625 U of </w:t>
      </w:r>
      <w:proofErr w:type="spellStart"/>
      <w:r w:rsidRPr="00ED7564">
        <w:rPr>
          <w:rFonts w:ascii="Times New Roman" w:hAnsi="Times New Roman" w:cs="Times New Roman"/>
        </w:rPr>
        <w:t>ExTaq</w:t>
      </w:r>
      <w:proofErr w:type="spellEnd"/>
      <w:r w:rsidRPr="00ED7564">
        <w:rPr>
          <w:rFonts w:ascii="Times New Roman" w:hAnsi="Times New Roman" w:cs="Times New Roman"/>
        </w:rPr>
        <w:t xml:space="preserve"> DNA polymerase (Takara Bio, Japan) in 1× </w:t>
      </w:r>
      <w:proofErr w:type="spellStart"/>
      <w:r w:rsidRPr="00ED7564">
        <w:rPr>
          <w:rFonts w:ascii="Times New Roman" w:hAnsi="Times New Roman" w:cs="Times New Roman"/>
        </w:rPr>
        <w:t>ExTaq</w:t>
      </w:r>
      <w:proofErr w:type="spellEnd"/>
      <w:r w:rsidRPr="00ED7564">
        <w:rPr>
          <w:rFonts w:ascii="Times New Roman" w:hAnsi="Times New Roman" w:cs="Times New Roman"/>
        </w:rPr>
        <w:t xml:space="preserve"> Buffer (Takara Bio). The PCR was performed with the following conditions: 2 min at 94 °C, 30 cycles of 30 s at 94 °C, 30 s at 57 °C, and 1 min at 72 °C. </w:t>
      </w:r>
    </w:p>
    <w:p w14:paraId="11603FDD" w14:textId="147C435C" w:rsidR="0057775B" w:rsidRDefault="00ED7564" w:rsidP="00ED7564">
      <w:pPr>
        <w:jc w:val="left"/>
        <w:rPr>
          <w:rFonts w:ascii="Times New Roman" w:hAnsi="Times New Roman" w:cs="Times New Roman"/>
        </w:rPr>
      </w:pPr>
      <w:r w:rsidRPr="00ED7564">
        <w:rPr>
          <w:rFonts w:ascii="Times New Roman" w:hAnsi="Times New Roman" w:cs="Times New Roman"/>
        </w:rPr>
        <w:tab/>
        <w:t xml:space="preserve">The PCR amplicons were commercially Sanger-sequenced and, using the amplicons that were clearly sequenced, we designed an additional universal primer pair (forward primer: 5’-TCC GAG AAA AGC ACA CAG-3’; reverse primer: 5’-TCC CCC ATG TCC TCA RAT-3’) and amplified the </w:t>
      </w:r>
      <w:proofErr w:type="spellStart"/>
      <w:r w:rsidRPr="00ED7564">
        <w:rPr>
          <w:rFonts w:ascii="Times New Roman" w:hAnsi="Times New Roman" w:cs="Times New Roman"/>
        </w:rPr>
        <w:t>exuviae</w:t>
      </w:r>
      <w:proofErr w:type="spellEnd"/>
      <w:r w:rsidRPr="00ED7564">
        <w:rPr>
          <w:rFonts w:ascii="Times New Roman" w:hAnsi="Times New Roman" w:cs="Times New Roman"/>
        </w:rPr>
        <w:t xml:space="preserve">-derived DNA of the target species using the primer pair. The PCR condition was the same as above, except for changing annealing temperature from 57 °C to 52 °C. The PCR products were then re-amplified by the same universal primer pair with </w:t>
      </w:r>
      <w:proofErr w:type="spellStart"/>
      <w:r w:rsidRPr="00ED7564">
        <w:rPr>
          <w:rFonts w:ascii="Times New Roman" w:hAnsi="Times New Roman" w:cs="Times New Roman"/>
        </w:rPr>
        <w:t>MiSeq</w:t>
      </w:r>
      <w:proofErr w:type="spellEnd"/>
      <w:r w:rsidRPr="00ED7564">
        <w:rPr>
          <w:rFonts w:ascii="Times New Roman" w:hAnsi="Times New Roman" w:cs="Times New Roman"/>
        </w:rPr>
        <w:t xml:space="preserve"> adaptor sequences and 8-bp index sequences in the same PCR platform. Each 12 µL PCR reaction contained 1 µL of 1st PCR product and 0.3 µM of each primer with </w:t>
      </w:r>
      <w:proofErr w:type="spellStart"/>
      <w:r w:rsidRPr="00ED7564">
        <w:rPr>
          <w:rFonts w:ascii="Times New Roman" w:hAnsi="Times New Roman" w:cs="Times New Roman"/>
        </w:rPr>
        <w:t>MiSeq</w:t>
      </w:r>
      <w:proofErr w:type="spellEnd"/>
      <w:r w:rsidRPr="00ED7564">
        <w:rPr>
          <w:rFonts w:ascii="Times New Roman" w:hAnsi="Times New Roman" w:cs="Times New Roman"/>
        </w:rPr>
        <w:t xml:space="preserve"> adapter in 1×KAPA HiFi </w:t>
      </w:r>
      <w:proofErr w:type="spellStart"/>
      <w:r w:rsidRPr="00ED7564">
        <w:rPr>
          <w:rFonts w:ascii="Times New Roman" w:hAnsi="Times New Roman" w:cs="Times New Roman"/>
        </w:rPr>
        <w:t>HotStart</w:t>
      </w:r>
      <w:proofErr w:type="spellEnd"/>
      <w:r w:rsidRPr="00ED7564">
        <w:rPr>
          <w:rFonts w:ascii="Times New Roman" w:hAnsi="Times New Roman" w:cs="Times New Roman"/>
        </w:rPr>
        <w:t xml:space="preserve"> </w:t>
      </w:r>
      <w:proofErr w:type="spellStart"/>
      <w:r w:rsidRPr="00ED7564">
        <w:rPr>
          <w:rFonts w:ascii="Times New Roman" w:hAnsi="Times New Roman" w:cs="Times New Roman"/>
        </w:rPr>
        <w:t>ReadyMix</w:t>
      </w:r>
      <w:proofErr w:type="spellEnd"/>
      <w:r w:rsidRPr="00ED7564">
        <w:rPr>
          <w:rFonts w:ascii="Times New Roman" w:hAnsi="Times New Roman" w:cs="Times New Roman"/>
        </w:rPr>
        <w:t xml:space="preserve"> (</w:t>
      </w:r>
      <w:proofErr w:type="spellStart"/>
      <w:r w:rsidRPr="00ED7564">
        <w:rPr>
          <w:rFonts w:ascii="Times New Roman" w:hAnsi="Times New Roman" w:cs="Times New Roman"/>
        </w:rPr>
        <w:t>Thermo</w:t>
      </w:r>
      <w:proofErr w:type="spellEnd"/>
      <w:r w:rsidRPr="00ED7564">
        <w:rPr>
          <w:rFonts w:ascii="Times New Roman" w:hAnsi="Times New Roman" w:cs="Times New Roman"/>
        </w:rPr>
        <w:t xml:space="preserve"> Fisher Scientific, U.S.) (Yamamoto et al., 2017). The PCR was performed with the following conditions: 3 min at 95 °C, 12 cycles of 20 s at 98 °C and 30 s at 72 °C, and 5 min at 72 °C. All the indexed PCR products, which were pooled in equal volume, were purified by Wizard SV Gel and PCR Clean</w:t>
      </w:r>
      <w:r w:rsidRPr="00ED7564">
        <w:rPr>
          <w:rFonts w:ascii="Cambria Math" w:hAnsi="Cambria Math" w:cs="Cambria Math"/>
        </w:rPr>
        <w:t>‐</w:t>
      </w:r>
      <w:r w:rsidRPr="00ED7564">
        <w:rPr>
          <w:rFonts w:ascii="Times New Roman" w:hAnsi="Times New Roman" w:cs="Times New Roman"/>
        </w:rPr>
        <w:t xml:space="preserve">Up System (Promega, U.S.), and sequenced </w:t>
      </w:r>
      <w:r>
        <w:rPr>
          <w:rFonts w:ascii="Times New Roman" w:hAnsi="Times New Roman" w:cs="Times New Roman"/>
        </w:rPr>
        <w:t>by</w:t>
      </w:r>
      <w:r w:rsidRPr="00ED7564">
        <w:rPr>
          <w:rFonts w:ascii="Times New Roman" w:hAnsi="Times New Roman" w:cs="Times New Roman"/>
        </w:rPr>
        <w:t xml:space="preserve"> the Illumina </w:t>
      </w:r>
      <w:proofErr w:type="spellStart"/>
      <w:r w:rsidRPr="00ED7564">
        <w:rPr>
          <w:rFonts w:ascii="Times New Roman" w:hAnsi="Times New Roman" w:cs="Times New Roman"/>
        </w:rPr>
        <w:t>MiSeq</w:t>
      </w:r>
      <w:proofErr w:type="spellEnd"/>
      <w:r w:rsidRPr="00ED7564">
        <w:rPr>
          <w:rFonts w:ascii="Times New Roman" w:hAnsi="Times New Roman" w:cs="Times New Roman"/>
        </w:rPr>
        <w:t xml:space="preserve"> v2 Reagent kit for 2 × 150 </w:t>
      </w:r>
      <w:proofErr w:type="spellStart"/>
      <w:r w:rsidRPr="00ED7564">
        <w:rPr>
          <w:rFonts w:ascii="Times New Roman" w:hAnsi="Times New Roman" w:cs="Times New Roman"/>
        </w:rPr>
        <w:t>bp</w:t>
      </w:r>
      <w:proofErr w:type="spellEnd"/>
      <w:r w:rsidRPr="00ED7564">
        <w:rPr>
          <w:rFonts w:ascii="Times New Roman" w:hAnsi="Times New Roman" w:cs="Times New Roman"/>
        </w:rPr>
        <w:t xml:space="preserve"> PE (Illumina, U.S.). Approximately 2,500 </w:t>
      </w:r>
      <w:proofErr w:type="spellStart"/>
      <w:r w:rsidRPr="00ED7564">
        <w:rPr>
          <w:rFonts w:ascii="Times New Roman" w:hAnsi="Times New Roman" w:cs="Times New Roman"/>
        </w:rPr>
        <w:t>MiSeq</w:t>
      </w:r>
      <w:proofErr w:type="spellEnd"/>
      <w:r w:rsidRPr="00ED7564">
        <w:rPr>
          <w:rFonts w:ascii="Times New Roman" w:hAnsi="Times New Roman" w:cs="Times New Roman"/>
        </w:rPr>
        <w:t xml:space="preserve"> reads were clustered by CD-HIT Suite (Huang et al., 2012) with </w:t>
      </w:r>
      <w:r w:rsidRPr="00ED7564">
        <w:rPr>
          <w:rFonts w:ascii="Cambria Math" w:hAnsi="Cambria Math" w:cs="Cambria Math"/>
        </w:rPr>
        <w:t>≧</w:t>
      </w:r>
      <w:r w:rsidRPr="00ED7564">
        <w:rPr>
          <w:rFonts w:ascii="Times New Roman" w:hAnsi="Times New Roman" w:cs="Times New Roman"/>
        </w:rPr>
        <w:t xml:space="preserve"> 97 % similarity, producing the 120 of representative sequences. We finally designed a forward primer in 18S regions and a reverse primer and </w:t>
      </w:r>
      <w:proofErr w:type="spellStart"/>
      <w:r w:rsidRPr="00ED7564">
        <w:rPr>
          <w:rFonts w:ascii="Times New Roman" w:hAnsi="Times New Roman" w:cs="Times New Roman"/>
        </w:rPr>
        <w:t>Taqman</w:t>
      </w:r>
      <w:proofErr w:type="spellEnd"/>
      <w:r w:rsidRPr="00ED7564">
        <w:rPr>
          <w:rFonts w:ascii="Times New Roman" w:hAnsi="Times New Roman" w:cs="Times New Roman"/>
        </w:rPr>
        <w:t xml:space="preserve"> probe in ITS1 regions of the target species, producing 116 </w:t>
      </w:r>
      <w:proofErr w:type="spellStart"/>
      <w:r w:rsidRPr="00ED7564">
        <w:rPr>
          <w:rFonts w:ascii="Times New Roman" w:hAnsi="Times New Roman" w:cs="Times New Roman"/>
        </w:rPr>
        <w:t>bp</w:t>
      </w:r>
      <w:proofErr w:type="spellEnd"/>
      <w:r w:rsidRPr="00ED7564">
        <w:rPr>
          <w:rFonts w:ascii="Times New Roman" w:hAnsi="Times New Roman" w:cs="Times New Roman"/>
        </w:rPr>
        <w:t xml:space="preserve"> fragments, by Primer Express 3.0 </w:t>
      </w:r>
      <w:r w:rsidRPr="00ED7564">
        <w:rPr>
          <w:rFonts w:ascii="Times New Roman" w:hAnsi="Times New Roman" w:cs="Times New Roman"/>
        </w:rPr>
        <w:lastRenderedPageBreak/>
        <w:t>(</w:t>
      </w:r>
      <w:proofErr w:type="spellStart"/>
      <w:r w:rsidRPr="00ED7564">
        <w:rPr>
          <w:rFonts w:ascii="Times New Roman" w:hAnsi="Times New Roman" w:cs="Times New Roman"/>
        </w:rPr>
        <w:t>Thermo</w:t>
      </w:r>
      <w:proofErr w:type="spellEnd"/>
      <w:r w:rsidRPr="00ED7564">
        <w:rPr>
          <w:rFonts w:ascii="Times New Roman" w:hAnsi="Times New Roman" w:cs="Times New Roman"/>
        </w:rPr>
        <w:t xml:space="preserve"> Fisher Scientific, U.S.) with default settings (Table 1).</w:t>
      </w:r>
    </w:p>
    <w:p w14:paraId="065A58C3" w14:textId="3AFF70F6" w:rsidR="00ED7564" w:rsidRDefault="00ED7564" w:rsidP="00ED7564">
      <w:pPr>
        <w:jc w:val="left"/>
        <w:rPr>
          <w:rFonts w:ascii="Times New Roman" w:hAnsi="Times New Roman" w:cs="Times New Roman"/>
        </w:rPr>
      </w:pPr>
    </w:p>
    <w:p w14:paraId="749D7284" w14:textId="30330F90" w:rsidR="00ED7564" w:rsidRDefault="00ED7564" w:rsidP="00ED7564">
      <w:pPr>
        <w:jc w:val="left"/>
        <w:rPr>
          <w:rFonts w:ascii="Times New Roman" w:hAnsi="Times New Roman" w:cs="Times New Roman"/>
        </w:rPr>
      </w:pPr>
      <w:r>
        <w:rPr>
          <w:rFonts w:ascii="Times New Roman" w:hAnsi="Times New Roman" w:cs="Times New Roman" w:hint="eastAsia"/>
        </w:rPr>
        <w:t>[</w:t>
      </w:r>
      <w:r>
        <w:rPr>
          <w:rFonts w:ascii="Times New Roman" w:hAnsi="Times New Roman" w:cs="Times New Roman"/>
        </w:rPr>
        <w:t>References]</w:t>
      </w:r>
    </w:p>
    <w:p w14:paraId="04A30858" w14:textId="77777777" w:rsidR="00ED7564" w:rsidRDefault="00ED7564" w:rsidP="00ED7564">
      <w:pPr>
        <w:widowControl/>
        <w:jc w:val="left"/>
        <w:rPr>
          <w:rFonts w:ascii="Times New Roman" w:hAnsi="Times New Roman" w:cs="Times New Roman"/>
          <w:color w:val="000000" w:themeColor="text1"/>
        </w:rPr>
      </w:pPr>
      <w:r w:rsidRPr="00BD1CE5">
        <w:rPr>
          <w:rFonts w:ascii="Times New Roman" w:hAnsi="Times New Roman" w:cs="Times New Roman"/>
          <w:color w:val="000000" w:themeColor="text1"/>
        </w:rPr>
        <w:t xml:space="preserve">Huang Y, </w:t>
      </w:r>
      <w:proofErr w:type="spellStart"/>
      <w:r w:rsidRPr="00BD1CE5">
        <w:rPr>
          <w:rFonts w:ascii="Times New Roman" w:hAnsi="Times New Roman" w:cs="Times New Roman"/>
          <w:color w:val="000000" w:themeColor="text1"/>
        </w:rPr>
        <w:t>Niu</w:t>
      </w:r>
      <w:proofErr w:type="spellEnd"/>
      <w:r w:rsidRPr="00BD1CE5">
        <w:rPr>
          <w:rFonts w:ascii="Times New Roman" w:hAnsi="Times New Roman" w:cs="Times New Roman"/>
          <w:color w:val="000000" w:themeColor="text1"/>
        </w:rPr>
        <w:t xml:space="preserve"> B, Gao Y, Fu L, Li W (2010) CD-HIT Suite: a web server for clustering and comparing biological sequences. Bioinformatics, 26, 680-682. </w:t>
      </w:r>
    </w:p>
    <w:p w14:paraId="31E8D936" w14:textId="0D8814C2" w:rsidR="00ED7564" w:rsidRDefault="00ED7564" w:rsidP="00ED7564">
      <w:pPr>
        <w:jc w:val="left"/>
        <w:rPr>
          <w:rFonts w:ascii="Times New Roman" w:hAnsi="Times New Roman" w:cs="Times New Roman"/>
        </w:rPr>
      </w:pPr>
    </w:p>
    <w:p w14:paraId="0BAFD4EE" w14:textId="17D956D1" w:rsidR="00ED7564" w:rsidRDefault="00ED7564" w:rsidP="00ED7564">
      <w:pPr>
        <w:widowControl/>
        <w:jc w:val="left"/>
        <w:rPr>
          <w:rFonts w:ascii="Times New Roman" w:hAnsi="Times New Roman" w:cs="Times New Roman"/>
          <w:color w:val="000000" w:themeColor="text1"/>
        </w:rPr>
      </w:pPr>
      <w:proofErr w:type="spellStart"/>
      <w:r w:rsidRPr="00BD1CE5">
        <w:rPr>
          <w:rFonts w:ascii="Times New Roman" w:hAnsi="Times New Roman" w:cs="Times New Roman"/>
          <w:color w:val="000000" w:themeColor="text1"/>
        </w:rPr>
        <w:t>Untergasser</w:t>
      </w:r>
      <w:proofErr w:type="spellEnd"/>
      <w:r w:rsidRPr="00BD1CE5">
        <w:rPr>
          <w:rFonts w:ascii="Times New Roman" w:hAnsi="Times New Roman" w:cs="Times New Roman"/>
          <w:color w:val="000000" w:themeColor="text1"/>
        </w:rPr>
        <w:t xml:space="preserve">, A., </w:t>
      </w:r>
      <w:proofErr w:type="spellStart"/>
      <w:r w:rsidRPr="00BD1CE5">
        <w:rPr>
          <w:rFonts w:ascii="Times New Roman" w:hAnsi="Times New Roman" w:cs="Times New Roman"/>
          <w:color w:val="000000" w:themeColor="text1"/>
        </w:rPr>
        <w:t>Cutcutache</w:t>
      </w:r>
      <w:proofErr w:type="spellEnd"/>
      <w:r w:rsidRPr="00BD1CE5">
        <w:rPr>
          <w:rFonts w:ascii="Times New Roman" w:hAnsi="Times New Roman" w:cs="Times New Roman"/>
          <w:color w:val="000000" w:themeColor="text1"/>
        </w:rPr>
        <w:t xml:space="preserve">, I., </w:t>
      </w:r>
      <w:proofErr w:type="spellStart"/>
      <w:r w:rsidRPr="00BD1CE5">
        <w:rPr>
          <w:rFonts w:ascii="Times New Roman" w:hAnsi="Times New Roman" w:cs="Times New Roman"/>
          <w:color w:val="000000" w:themeColor="text1"/>
        </w:rPr>
        <w:t>Koressaar</w:t>
      </w:r>
      <w:proofErr w:type="spellEnd"/>
      <w:r w:rsidRPr="00BD1CE5">
        <w:rPr>
          <w:rFonts w:ascii="Times New Roman" w:hAnsi="Times New Roman" w:cs="Times New Roman"/>
          <w:color w:val="000000" w:themeColor="text1"/>
        </w:rPr>
        <w:t xml:space="preserve">, T., Ye, J., Faircloth, B. C., </w:t>
      </w:r>
      <w:proofErr w:type="spellStart"/>
      <w:r w:rsidRPr="00BD1CE5">
        <w:rPr>
          <w:rFonts w:ascii="Times New Roman" w:hAnsi="Times New Roman" w:cs="Times New Roman"/>
          <w:color w:val="000000" w:themeColor="text1"/>
        </w:rPr>
        <w:t>Remm</w:t>
      </w:r>
      <w:proofErr w:type="spellEnd"/>
      <w:r w:rsidRPr="00BD1CE5">
        <w:rPr>
          <w:rFonts w:ascii="Times New Roman" w:hAnsi="Times New Roman" w:cs="Times New Roman"/>
          <w:color w:val="000000" w:themeColor="text1"/>
        </w:rPr>
        <w:t xml:space="preserve">, M., &amp; </w:t>
      </w:r>
      <w:proofErr w:type="spellStart"/>
      <w:r w:rsidRPr="00BD1CE5">
        <w:rPr>
          <w:rFonts w:ascii="Times New Roman" w:hAnsi="Times New Roman" w:cs="Times New Roman"/>
          <w:color w:val="000000" w:themeColor="text1"/>
        </w:rPr>
        <w:t>Rozen</w:t>
      </w:r>
      <w:proofErr w:type="spellEnd"/>
      <w:r w:rsidRPr="00BD1CE5">
        <w:rPr>
          <w:rFonts w:ascii="Times New Roman" w:hAnsi="Times New Roman" w:cs="Times New Roman"/>
          <w:color w:val="000000" w:themeColor="text1"/>
        </w:rPr>
        <w:t xml:space="preserve">, S. G. (2012). Primer3—new capabilities and interfaces. Nucleic </w:t>
      </w:r>
      <w:r>
        <w:rPr>
          <w:rFonts w:ascii="Times New Roman" w:hAnsi="Times New Roman" w:cs="Times New Roman"/>
          <w:color w:val="000000" w:themeColor="text1"/>
        </w:rPr>
        <w:t>A</w:t>
      </w:r>
      <w:r w:rsidRPr="00BD1CE5">
        <w:rPr>
          <w:rFonts w:ascii="Times New Roman" w:hAnsi="Times New Roman" w:cs="Times New Roman"/>
          <w:color w:val="000000" w:themeColor="text1"/>
        </w:rPr>
        <w:t xml:space="preserve">cids </w:t>
      </w:r>
      <w:r>
        <w:rPr>
          <w:rFonts w:ascii="Times New Roman" w:hAnsi="Times New Roman" w:cs="Times New Roman"/>
          <w:color w:val="000000" w:themeColor="text1"/>
        </w:rPr>
        <w:t>R</w:t>
      </w:r>
      <w:r w:rsidRPr="00BD1CE5">
        <w:rPr>
          <w:rFonts w:ascii="Times New Roman" w:hAnsi="Times New Roman" w:cs="Times New Roman"/>
          <w:color w:val="000000" w:themeColor="text1"/>
        </w:rPr>
        <w:t>esearch, 40(15), e115-e115.</w:t>
      </w:r>
    </w:p>
    <w:p w14:paraId="38911F62" w14:textId="4BD524BE" w:rsidR="00ED7564" w:rsidRDefault="00ED7564" w:rsidP="00ED7564">
      <w:pPr>
        <w:jc w:val="left"/>
        <w:rPr>
          <w:rFonts w:ascii="Times New Roman" w:hAnsi="Times New Roman" w:cs="Times New Roman"/>
        </w:rPr>
      </w:pPr>
    </w:p>
    <w:p w14:paraId="4AEF7027" w14:textId="43B9A494" w:rsidR="00ED7564" w:rsidRPr="00ED7564" w:rsidRDefault="00ED7564" w:rsidP="00ED7564">
      <w:pPr>
        <w:jc w:val="left"/>
        <w:rPr>
          <w:rFonts w:ascii="Times New Roman" w:hAnsi="Times New Roman" w:cs="Times New Roman"/>
        </w:rPr>
      </w:pPr>
      <w:r w:rsidRPr="00ED7564">
        <w:rPr>
          <w:rFonts w:ascii="Times New Roman" w:hAnsi="Times New Roman" w:cs="Times New Roman"/>
        </w:rPr>
        <w:t xml:space="preserve">Yamamoto, S., Masuda, R., Sato, Y., </w:t>
      </w:r>
      <w:proofErr w:type="spellStart"/>
      <w:r w:rsidRPr="00ED7564">
        <w:rPr>
          <w:rFonts w:ascii="Times New Roman" w:hAnsi="Times New Roman" w:cs="Times New Roman"/>
        </w:rPr>
        <w:t>Sado</w:t>
      </w:r>
      <w:proofErr w:type="spellEnd"/>
      <w:r w:rsidRPr="00ED7564">
        <w:rPr>
          <w:rFonts w:ascii="Times New Roman" w:hAnsi="Times New Roman" w:cs="Times New Roman"/>
        </w:rPr>
        <w:t xml:space="preserve">, T., Araki, H., </w:t>
      </w:r>
      <w:proofErr w:type="spellStart"/>
      <w:r w:rsidRPr="00ED7564">
        <w:rPr>
          <w:rFonts w:ascii="Times New Roman" w:hAnsi="Times New Roman" w:cs="Times New Roman"/>
        </w:rPr>
        <w:t>Kondoh</w:t>
      </w:r>
      <w:proofErr w:type="spellEnd"/>
      <w:r w:rsidRPr="00ED7564">
        <w:rPr>
          <w:rFonts w:ascii="Times New Roman" w:hAnsi="Times New Roman" w:cs="Times New Roman"/>
        </w:rPr>
        <w:t>, M., ... &amp; Miya, M. (2017). Environmental DNA metabarcoding reveals local fish communities in a species-rich coastal sea. Scientific Reports, 7, 40368.</w:t>
      </w:r>
    </w:p>
    <w:p w14:paraId="32E380C9" w14:textId="77777777" w:rsidR="00ED7564" w:rsidRPr="0057775B" w:rsidRDefault="00ED7564" w:rsidP="00ED7564">
      <w:pPr>
        <w:jc w:val="left"/>
        <w:rPr>
          <w:rFonts w:ascii="Times New Roman" w:hAnsi="Times New Roman" w:cs="Times New Roman"/>
        </w:rPr>
      </w:pPr>
    </w:p>
    <w:sectPr w:rsidR="00ED7564" w:rsidRPr="0057775B" w:rsidSect="002C75D5">
      <w:headerReference w:type="even" r:id="rId6"/>
      <w:headerReference w:type="default" r:id="rId7"/>
      <w:footerReference w:type="even" r:id="rId8"/>
      <w:footerReference w:type="default" r:id="rId9"/>
      <w:headerReference w:type="first" r:id="rId10"/>
      <w:footerReference w:type="first" r:id="rId11"/>
      <w:pgSz w:w="11900" w:h="16840"/>
      <w:pgMar w:top="1701" w:right="1418" w:bottom="1701" w:left="1418" w:header="851" w:footer="992" w:gutter="0"/>
      <w:lnNumType w:countBy="1" w:restart="continuous"/>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D8385" w14:textId="77777777" w:rsidR="00816BBE" w:rsidRDefault="00816BBE" w:rsidP="004F0000">
      <w:r>
        <w:separator/>
      </w:r>
    </w:p>
  </w:endnote>
  <w:endnote w:type="continuationSeparator" w:id="0">
    <w:p w14:paraId="6EC29DCE" w14:textId="77777777" w:rsidR="00816BBE" w:rsidRDefault="00816BBE" w:rsidP="004F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6C2A4" w14:textId="77777777" w:rsidR="001576E8" w:rsidRDefault="001576E8" w:rsidP="0000435C">
    <w:pPr>
      <w:pStyle w:val="a5"/>
      <w:framePr w:wrap="none"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AA4C5D8" w14:textId="77777777" w:rsidR="001576E8" w:rsidRDefault="001576E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A0018" w14:textId="77777777" w:rsidR="001576E8" w:rsidRPr="00BF14ED" w:rsidRDefault="001576E8" w:rsidP="0000435C">
    <w:pPr>
      <w:pStyle w:val="a5"/>
      <w:framePr w:wrap="none" w:vAnchor="text" w:hAnchor="margin" w:xAlign="center" w:y="1"/>
      <w:rPr>
        <w:rStyle w:val="a7"/>
      </w:rPr>
    </w:pPr>
    <w:r w:rsidRPr="00BF14ED">
      <w:rPr>
        <w:rStyle w:val="a7"/>
      </w:rPr>
      <w:fldChar w:fldCharType="begin"/>
    </w:r>
    <w:r w:rsidRPr="00BF14ED">
      <w:rPr>
        <w:rStyle w:val="a7"/>
      </w:rPr>
      <w:instrText xml:space="preserve">PAGE  </w:instrText>
    </w:r>
    <w:r w:rsidRPr="00BF14ED">
      <w:rPr>
        <w:rStyle w:val="a7"/>
      </w:rPr>
      <w:fldChar w:fldCharType="separate"/>
    </w:r>
    <w:r w:rsidRPr="00BF14ED">
      <w:rPr>
        <w:rStyle w:val="a7"/>
      </w:rPr>
      <w:t>29</w:t>
    </w:r>
    <w:r w:rsidRPr="00BF14ED">
      <w:rPr>
        <w:rStyle w:val="a7"/>
      </w:rPr>
      <w:fldChar w:fldCharType="end"/>
    </w:r>
  </w:p>
  <w:p w14:paraId="347E1EA2" w14:textId="77777777" w:rsidR="001576E8" w:rsidRPr="00BF14ED" w:rsidRDefault="001576E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6260A" w14:textId="77777777" w:rsidR="001576E8" w:rsidRPr="00BF14ED" w:rsidRDefault="001576E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C9E1B" w14:textId="77777777" w:rsidR="00816BBE" w:rsidRDefault="00816BBE" w:rsidP="004F0000">
      <w:r>
        <w:separator/>
      </w:r>
    </w:p>
  </w:footnote>
  <w:footnote w:type="continuationSeparator" w:id="0">
    <w:p w14:paraId="482206B4" w14:textId="77777777" w:rsidR="00816BBE" w:rsidRDefault="00816BBE" w:rsidP="004F0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F0AA1" w14:textId="77777777" w:rsidR="001576E8" w:rsidRDefault="001576E8">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DDB0F" w14:textId="77777777" w:rsidR="001576E8" w:rsidRPr="00BF14ED" w:rsidRDefault="001576E8">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53A20" w14:textId="77777777" w:rsidR="001576E8" w:rsidRPr="00BF14ED" w:rsidRDefault="001576E8">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ja-JP" w:vendorID="64" w:dllVersion="0" w:nlCheck="1" w:checkStyle="1"/>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S0NDQ0NTKztLA0sTRW0lEKTi0uzszPAykwqgUA+2CC0iwAAAA="/>
    <w:docVar w:name="is_review_method" w:val="Cluster"/>
  </w:docVars>
  <w:rsids>
    <w:rsidRoot w:val="0057726B"/>
    <w:rsid w:val="00000962"/>
    <w:rsid w:val="0000435C"/>
    <w:rsid w:val="0000676D"/>
    <w:rsid w:val="000124C1"/>
    <w:rsid w:val="000151B4"/>
    <w:rsid w:val="00015C4A"/>
    <w:rsid w:val="000165F8"/>
    <w:rsid w:val="0001721E"/>
    <w:rsid w:val="000218C6"/>
    <w:rsid w:val="000264CF"/>
    <w:rsid w:val="000335DC"/>
    <w:rsid w:val="00033A1C"/>
    <w:rsid w:val="000361B5"/>
    <w:rsid w:val="00036C4D"/>
    <w:rsid w:val="00036CF6"/>
    <w:rsid w:val="0005100D"/>
    <w:rsid w:val="0005261F"/>
    <w:rsid w:val="0005402B"/>
    <w:rsid w:val="000546EF"/>
    <w:rsid w:val="000547F1"/>
    <w:rsid w:val="0005662F"/>
    <w:rsid w:val="00065375"/>
    <w:rsid w:val="0006679E"/>
    <w:rsid w:val="0007283C"/>
    <w:rsid w:val="00072957"/>
    <w:rsid w:val="00074D3D"/>
    <w:rsid w:val="0008069D"/>
    <w:rsid w:val="0008347D"/>
    <w:rsid w:val="000834C4"/>
    <w:rsid w:val="00085B52"/>
    <w:rsid w:val="0008789C"/>
    <w:rsid w:val="00094C01"/>
    <w:rsid w:val="00094DF1"/>
    <w:rsid w:val="00095681"/>
    <w:rsid w:val="00095AD4"/>
    <w:rsid w:val="000970AB"/>
    <w:rsid w:val="00097551"/>
    <w:rsid w:val="000A30EC"/>
    <w:rsid w:val="000A31CF"/>
    <w:rsid w:val="000A347B"/>
    <w:rsid w:val="000B22BF"/>
    <w:rsid w:val="000B3B22"/>
    <w:rsid w:val="000B3DEE"/>
    <w:rsid w:val="000B6463"/>
    <w:rsid w:val="000B7546"/>
    <w:rsid w:val="000B791A"/>
    <w:rsid w:val="000B799F"/>
    <w:rsid w:val="000C060D"/>
    <w:rsid w:val="000C6978"/>
    <w:rsid w:val="000C7837"/>
    <w:rsid w:val="000D006A"/>
    <w:rsid w:val="000D2162"/>
    <w:rsid w:val="000E3879"/>
    <w:rsid w:val="000E3DEA"/>
    <w:rsid w:val="000E41EA"/>
    <w:rsid w:val="000E7DE7"/>
    <w:rsid w:val="000F519F"/>
    <w:rsid w:val="000F66CA"/>
    <w:rsid w:val="00100317"/>
    <w:rsid w:val="001013B0"/>
    <w:rsid w:val="001034FB"/>
    <w:rsid w:val="001077E9"/>
    <w:rsid w:val="001245C1"/>
    <w:rsid w:val="001249A0"/>
    <w:rsid w:val="001269B7"/>
    <w:rsid w:val="001306F5"/>
    <w:rsid w:val="00130A9C"/>
    <w:rsid w:val="00131530"/>
    <w:rsid w:val="0013159C"/>
    <w:rsid w:val="00132505"/>
    <w:rsid w:val="00133997"/>
    <w:rsid w:val="0013696B"/>
    <w:rsid w:val="00137376"/>
    <w:rsid w:val="00137388"/>
    <w:rsid w:val="0013793D"/>
    <w:rsid w:val="00140386"/>
    <w:rsid w:val="0014090B"/>
    <w:rsid w:val="00142D7D"/>
    <w:rsid w:val="00143375"/>
    <w:rsid w:val="00143B8A"/>
    <w:rsid w:val="00154073"/>
    <w:rsid w:val="00155257"/>
    <w:rsid w:val="001576E8"/>
    <w:rsid w:val="00160E09"/>
    <w:rsid w:val="001620E3"/>
    <w:rsid w:val="001620FC"/>
    <w:rsid w:val="00162CD2"/>
    <w:rsid w:val="00165E4D"/>
    <w:rsid w:val="00172E07"/>
    <w:rsid w:val="00173B03"/>
    <w:rsid w:val="001805F5"/>
    <w:rsid w:val="00180A93"/>
    <w:rsid w:val="00182DEF"/>
    <w:rsid w:val="00184C87"/>
    <w:rsid w:val="00185082"/>
    <w:rsid w:val="00185B66"/>
    <w:rsid w:val="0019099E"/>
    <w:rsid w:val="00191A87"/>
    <w:rsid w:val="00193946"/>
    <w:rsid w:val="001960C1"/>
    <w:rsid w:val="001971B2"/>
    <w:rsid w:val="00197573"/>
    <w:rsid w:val="001A23DE"/>
    <w:rsid w:val="001A5BF1"/>
    <w:rsid w:val="001A5C4D"/>
    <w:rsid w:val="001B3A29"/>
    <w:rsid w:val="001B3D73"/>
    <w:rsid w:val="001B5C38"/>
    <w:rsid w:val="001B798B"/>
    <w:rsid w:val="001C31F0"/>
    <w:rsid w:val="001C3E29"/>
    <w:rsid w:val="001D104A"/>
    <w:rsid w:val="001D69EF"/>
    <w:rsid w:val="001E0F13"/>
    <w:rsid w:val="001E15C8"/>
    <w:rsid w:val="001E2FD5"/>
    <w:rsid w:val="001E4667"/>
    <w:rsid w:val="001E7744"/>
    <w:rsid w:val="001E7FF9"/>
    <w:rsid w:val="001F0913"/>
    <w:rsid w:val="001F2454"/>
    <w:rsid w:val="001F67B7"/>
    <w:rsid w:val="0020093D"/>
    <w:rsid w:val="0020216F"/>
    <w:rsid w:val="00203B01"/>
    <w:rsid w:val="00203FDE"/>
    <w:rsid w:val="002041EE"/>
    <w:rsid w:val="002105B5"/>
    <w:rsid w:val="0021131B"/>
    <w:rsid w:val="00211B81"/>
    <w:rsid w:val="00211E76"/>
    <w:rsid w:val="002142BC"/>
    <w:rsid w:val="00214FB2"/>
    <w:rsid w:val="002202A5"/>
    <w:rsid w:val="00223DDB"/>
    <w:rsid w:val="00225D4F"/>
    <w:rsid w:val="002261B1"/>
    <w:rsid w:val="002317D9"/>
    <w:rsid w:val="00231B58"/>
    <w:rsid w:val="00233D23"/>
    <w:rsid w:val="00242283"/>
    <w:rsid w:val="00246207"/>
    <w:rsid w:val="00246D64"/>
    <w:rsid w:val="00252950"/>
    <w:rsid w:val="00254F22"/>
    <w:rsid w:val="002561EF"/>
    <w:rsid w:val="00256758"/>
    <w:rsid w:val="0026104E"/>
    <w:rsid w:val="00263CA2"/>
    <w:rsid w:val="00264834"/>
    <w:rsid w:val="002755BD"/>
    <w:rsid w:val="00275CD6"/>
    <w:rsid w:val="00283319"/>
    <w:rsid w:val="0028673C"/>
    <w:rsid w:val="00286EAE"/>
    <w:rsid w:val="002878C7"/>
    <w:rsid w:val="002907B0"/>
    <w:rsid w:val="00292997"/>
    <w:rsid w:val="0029671E"/>
    <w:rsid w:val="002A3185"/>
    <w:rsid w:val="002A36D6"/>
    <w:rsid w:val="002A62A8"/>
    <w:rsid w:val="002B0798"/>
    <w:rsid w:val="002B0923"/>
    <w:rsid w:val="002B2FD9"/>
    <w:rsid w:val="002B3C27"/>
    <w:rsid w:val="002B7402"/>
    <w:rsid w:val="002C2CDB"/>
    <w:rsid w:val="002C5B0B"/>
    <w:rsid w:val="002C69E2"/>
    <w:rsid w:val="002C6ECF"/>
    <w:rsid w:val="002C75D5"/>
    <w:rsid w:val="002D00ED"/>
    <w:rsid w:val="002D076E"/>
    <w:rsid w:val="002D0E83"/>
    <w:rsid w:val="002D1866"/>
    <w:rsid w:val="002D1F7D"/>
    <w:rsid w:val="002D26D8"/>
    <w:rsid w:val="002D28E3"/>
    <w:rsid w:val="002D58DD"/>
    <w:rsid w:val="002D6246"/>
    <w:rsid w:val="002E0A23"/>
    <w:rsid w:val="002E4665"/>
    <w:rsid w:val="002E6639"/>
    <w:rsid w:val="002F0655"/>
    <w:rsid w:val="002F0D16"/>
    <w:rsid w:val="002F28A8"/>
    <w:rsid w:val="002F2A55"/>
    <w:rsid w:val="002F2F4F"/>
    <w:rsid w:val="002F3244"/>
    <w:rsid w:val="002F76BF"/>
    <w:rsid w:val="00301B16"/>
    <w:rsid w:val="0030446B"/>
    <w:rsid w:val="003227AA"/>
    <w:rsid w:val="0032390E"/>
    <w:rsid w:val="00324AC3"/>
    <w:rsid w:val="00326C0D"/>
    <w:rsid w:val="003271AF"/>
    <w:rsid w:val="00330640"/>
    <w:rsid w:val="00331E3D"/>
    <w:rsid w:val="00332D38"/>
    <w:rsid w:val="0033477C"/>
    <w:rsid w:val="0033568B"/>
    <w:rsid w:val="00336A86"/>
    <w:rsid w:val="00336FAC"/>
    <w:rsid w:val="00337F3B"/>
    <w:rsid w:val="0034578D"/>
    <w:rsid w:val="0034581E"/>
    <w:rsid w:val="00351036"/>
    <w:rsid w:val="003518A7"/>
    <w:rsid w:val="00354792"/>
    <w:rsid w:val="00354882"/>
    <w:rsid w:val="00360588"/>
    <w:rsid w:val="00366C74"/>
    <w:rsid w:val="00366CF8"/>
    <w:rsid w:val="003675AD"/>
    <w:rsid w:val="00367ACC"/>
    <w:rsid w:val="00370AC4"/>
    <w:rsid w:val="00370CA3"/>
    <w:rsid w:val="00371486"/>
    <w:rsid w:val="00371C47"/>
    <w:rsid w:val="00373E67"/>
    <w:rsid w:val="00376142"/>
    <w:rsid w:val="003769CF"/>
    <w:rsid w:val="00383170"/>
    <w:rsid w:val="00385BEB"/>
    <w:rsid w:val="00387810"/>
    <w:rsid w:val="00387D89"/>
    <w:rsid w:val="00394BDD"/>
    <w:rsid w:val="00396762"/>
    <w:rsid w:val="003A098F"/>
    <w:rsid w:val="003A129B"/>
    <w:rsid w:val="003A3721"/>
    <w:rsid w:val="003A5436"/>
    <w:rsid w:val="003A58D0"/>
    <w:rsid w:val="003A58FD"/>
    <w:rsid w:val="003A7E53"/>
    <w:rsid w:val="003B039B"/>
    <w:rsid w:val="003B0F94"/>
    <w:rsid w:val="003C5507"/>
    <w:rsid w:val="003C743C"/>
    <w:rsid w:val="003D5217"/>
    <w:rsid w:val="003D578A"/>
    <w:rsid w:val="003E1594"/>
    <w:rsid w:val="003E20AA"/>
    <w:rsid w:val="003E322B"/>
    <w:rsid w:val="003F6B3B"/>
    <w:rsid w:val="00400534"/>
    <w:rsid w:val="00400917"/>
    <w:rsid w:val="004027F3"/>
    <w:rsid w:val="00407092"/>
    <w:rsid w:val="004109BD"/>
    <w:rsid w:val="00412B7E"/>
    <w:rsid w:val="00417C1E"/>
    <w:rsid w:val="00420FC9"/>
    <w:rsid w:val="00421656"/>
    <w:rsid w:val="00421F9F"/>
    <w:rsid w:val="00424C6C"/>
    <w:rsid w:val="00425A9D"/>
    <w:rsid w:val="00426D9B"/>
    <w:rsid w:val="0042786E"/>
    <w:rsid w:val="0042791A"/>
    <w:rsid w:val="00430B8F"/>
    <w:rsid w:val="00430C25"/>
    <w:rsid w:val="004430E8"/>
    <w:rsid w:val="00443203"/>
    <w:rsid w:val="00447680"/>
    <w:rsid w:val="00447F98"/>
    <w:rsid w:val="004520D1"/>
    <w:rsid w:val="0045602C"/>
    <w:rsid w:val="004569DA"/>
    <w:rsid w:val="0046084A"/>
    <w:rsid w:val="0046270D"/>
    <w:rsid w:val="00463C62"/>
    <w:rsid w:val="004709DE"/>
    <w:rsid w:val="00470DE1"/>
    <w:rsid w:val="00471A07"/>
    <w:rsid w:val="004772F1"/>
    <w:rsid w:val="00477C62"/>
    <w:rsid w:val="004826B8"/>
    <w:rsid w:val="00484289"/>
    <w:rsid w:val="00490B52"/>
    <w:rsid w:val="00490B8E"/>
    <w:rsid w:val="004964D5"/>
    <w:rsid w:val="00497AA0"/>
    <w:rsid w:val="00497E69"/>
    <w:rsid w:val="004A0133"/>
    <w:rsid w:val="004A1441"/>
    <w:rsid w:val="004A2593"/>
    <w:rsid w:val="004A4262"/>
    <w:rsid w:val="004B02AD"/>
    <w:rsid w:val="004B3F82"/>
    <w:rsid w:val="004B4FA2"/>
    <w:rsid w:val="004B5FF4"/>
    <w:rsid w:val="004C3B51"/>
    <w:rsid w:val="004C45EE"/>
    <w:rsid w:val="004C4825"/>
    <w:rsid w:val="004C5F44"/>
    <w:rsid w:val="004C6702"/>
    <w:rsid w:val="004C6AEB"/>
    <w:rsid w:val="004D0A02"/>
    <w:rsid w:val="004D0A5B"/>
    <w:rsid w:val="004D1841"/>
    <w:rsid w:val="004D609A"/>
    <w:rsid w:val="004D6529"/>
    <w:rsid w:val="004D7CA2"/>
    <w:rsid w:val="004E4CBD"/>
    <w:rsid w:val="004E721C"/>
    <w:rsid w:val="004E7320"/>
    <w:rsid w:val="004E73D3"/>
    <w:rsid w:val="004F0000"/>
    <w:rsid w:val="004F351A"/>
    <w:rsid w:val="004F449C"/>
    <w:rsid w:val="004F4996"/>
    <w:rsid w:val="004F6956"/>
    <w:rsid w:val="004F6C0C"/>
    <w:rsid w:val="004F71E8"/>
    <w:rsid w:val="00502A7E"/>
    <w:rsid w:val="00504ED3"/>
    <w:rsid w:val="00505E3A"/>
    <w:rsid w:val="00507C0D"/>
    <w:rsid w:val="00512E54"/>
    <w:rsid w:val="00514383"/>
    <w:rsid w:val="00514C30"/>
    <w:rsid w:val="005164F9"/>
    <w:rsid w:val="005175F1"/>
    <w:rsid w:val="00517F9C"/>
    <w:rsid w:val="00522520"/>
    <w:rsid w:val="00522687"/>
    <w:rsid w:val="005233B1"/>
    <w:rsid w:val="00523A4C"/>
    <w:rsid w:val="00525CC5"/>
    <w:rsid w:val="005326BB"/>
    <w:rsid w:val="0053283E"/>
    <w:rsid w:val="00532D9A"/>
    <w:rsid w:val="00533817"/>
    <w:rsid w:val="00535827"/>
    <w:rsid w:val="00540F32"/>
    <w:rsid w:val="005442B3"/>
    <w:rsid w:val="005545EF"/>
    <w:rsid w:val="005548C2"/>
    <w:rsid w:val="00557A43"/>
    <w:rsid w:val="005606A3"/>
    <w:rsid w:val="0056098A"/>
    <w:rsid w:val="00561770"/>
    <w:rsid w:val="0056254E"/>
    <w:rsid w:val="00563703"/>
    <w:rsid w:val="0056435E"/>
    <w:rsid w:val="00566D8B"/>
    <w:rsid w:val="0056746C"/>
    <w:rsid w:val="00572B2D"/>
    <w:rsid w:val="00574DA1"/>
    <w:rsid w:val="0057726B"/>
    <w:rsid w:val="0057775B"/>
    <w:rsid w:val="00581E5B"/>
    <w:rsid w:val="00582878"/>
    <w:rsid w:val="00584F22"/>
    <w:rsid w:val="005854FF"/>
    <w:rsid w:val="00586F09"/>
    <w:rsid w:val="0059350F"/>
    <w:rsid w:val="005941A0"/>
    <w:rsid w:val="005A1DE4"/>
    <w:rsid w:val="005A64E8"/>
    <w:rsid w:val="005A7006"/>
    <w:rsid w:val="005B02FC"/>
    <w:rsid w:val="005B05A5"/>
    <w:rsid w:val="005B0D44"/>
    <w:rsid w:val="005B0FE8"/>
    <w:rsid w:val="005B3B41"/>
    <w:rsid w:val="005B480B"/>
    <w:rsid w:val="005B522C"/>
    <w:rsid w:val="005C04A7"/>
    <w:rsid w:val="005C300A"/>
    <w:rsid w:val="005D137E"/>
    <w:rsid w:val="005D26AF"/>
    <w:rsid w:val="005D2D31"/>
    <w:rsid w:val="005D35F0"/>
    <w:rsid w:val="005D765E"/>
    <w:rsid w:val="005E1DEB"/>
    <w:rsid w:val="005E7754"/>
    <w:rsid w:val="005F2C52"/>
    <w:rsid w:val="005F4D44"/>
    <w:rsid w:val="00602138"/>
    <w:rsid w:val="00603B19"/>
    <w:rsid w:val="00603F63"/>
    <w:rsid w:val="0060596F"/>
    <w:rsid w:val="0060707A"/>
    <w:rsid w:val="0061136F"/>
    <w:rsid w:val="006130B9"/>
    <w:rsid w:val="00614360"/>
    <w:rsid w:val="00614935"/>
    <w:rsid w:val="00614A26"/>
    <w:rsid w:val="00615670"/>
    <w:rsid w:val="006159CC"/>
    <w:rsid w:val="00617FC0"/>
    <w:rsid w:val="006210F1"/>
    <w:rsid w:val="006247B3"/>
    <w:rsid w:val="00625A75"/>
    <w:rsid w:val="00630118"/>
    <w:rsid w:val="0063421F"/>
    <w:rsid w:val="00635D67"/>
    <w:rsid w:val="006429C5"/>
    <w:rsid w:val="00645893"/>
    <w:rsid w:val="00645997"/>
    <w:rsid w:val="00651C53"/>
    <w:rsid w:val="00657D44"/>
    <w:rsid w:val="006605A5"/>
    <w:rsid w:val="00662A29"/>
    <w:rsid w:val="00663352"/>
    <w:rsid w:val="006641FE"/>
    <w:rsid w:val="00667736"/>
    <w:rsid w:val="00670026"/>
    <w:rsid w:val="00675073"/>
    <w:rsid w:val="006758F3"/>
    <w:rsid w:val="00682E60"/>
    <w:rsid w:val="006834FE"/>
    <w:rsid w:val="00684DC6"/>
    <w:rsid w:val="00691746"/>
    <w:rsid w:val="006923F1"/>
    <w:rsid w:val="00694A2D"/>
    <w:rsid w:val="006958A0"/>
    <w:rsid w:val="006A0270"/>
    <w:rsid w:val="006A2345"/>
    <w:rsid w:val="006A2A98"/>
    <w:rsid w:val="006A6B45"/>
    <w:rsid w:val="006A73F0"/>
    <w:rsid w:val="006B2CBB"/>
    <w:rsid w:val="006B4D45"/>
    <w:rsid w:val="006C2F29"/>
    <w:rsid w:val="006C3874"/>
    <w:rsid w:val="006C491D"/>
    <w:rsid w:val="006C4A5A"/>
    <w:rsid w:val="006C55F0"/>
    <w:rsid w:val="006D05AA"/>
    <w:rsid w:val="006D066D"/>
    <w:rsid w:val="006D1402"/>
    <w:rsid w:val="006D3DE2"/>
    <w:rsid w:val="006D7824"/>
    <w:rsid w:val="006E17D5"/>
    <w:rsid w:val="006E1CE8"/>
    <w:rsid w:val="006E783C"/>
    <w:rsid w:val="006F4DC9"/>
    <w:rsid w:val="006F670B"/>
    <w:rsid w:val="0070010D"/>
    <w:rsid w:val="00704B1E"/>
    <w:rsid w:val="00707B09"/>
    <w:rsid w:val="007126B9"/>
    <w:rsid w:val="0071295C"/>
    <w:rsid w:val="00713042"/>
    <w:rsid w:val="0071362A"/>
    <w:rsid w:val="00715BB7"/>
    <w:rsid w:val="00717172"/>
    <w:rsid w:val="00721B99"/>
    <w:rsid w:val="00724AF7"/>
    <w:rsid w:val="00724CDF"/>
    <w:rsid w:val="00725FB8"/>
    <w:rsid w:val="00731F1D"/>
    <w:rsid w:val="0073227D"/>
    <w:rsid w:val="007329A6"/>
    <w:rsid w:val="00733CEF"/>
    <w:rsid w:val="00734C16"/>
    <w:rsid w:val="00735F7D"/>
    <w:rsid w:val="00740441"/>
    <w:rsid w:val="00743697"/>
    <w:rsid w:val="00746D5B"/>
    <w:rsid w:val="00751222"/>
    <w:rsid w:val="0075137D"/>
    <w:rsid w:val="00752347"/>
    <w:rsid w:val="00753DF9"/>
    <w:rsid w:val="00754EB2"/>
    <w:rsid w:val="00763919"/>
    <w:rsid w:val="00764330"/>
    <w:rsid w:val="00764AE6"/>
    <w:rsid w:val="00765930"/>
    <w:rsid w:val="007666AF"/>
    <w:rsid w:val="0076778F"/>
    <w:rsid w:val="007701BC"/>
    <w:rsid w:val="00772183"/>
    <w:rsid w:val="00772FD8"/>
    <w:rsid w:val="00773A5B"/>
    <w:rsid w:val="00776890"/>
    <w:rsid w:val="0077700B"/>
    <w:rsid w:val="00780474"/>
    <w:rsid w:val="007811A2"/>
    <w:rsid w:val="00785BBD"/>
    <w:rsid w:val="00787E47"/>
    <w:rsid w:val="00791CAB"/>
    <w:rsid w:val="007A09A9"/>
    <w:rsid w:val="007A0B9F"/>
    <w:rsid w:val="007A29B1"/>
    <w:rsid w:val="007A6535"/>
    <w:rsid w:val="007A68F1"/>
    <w:rsid w:val="007B1BD9"/>
    <w:rsid w:val="007B2000"/>
    <w:rsid w:val="007B6575"/>
    <w:rsid w:val="007C09FE"/>
    <w:rsid w:val="007C0C31"/>
    <w:rsid w:val="007C36F7"/>
    <w:rsid w:val="007C41DF"/>
    <w:rsid w:val="007C4A10"/>
    <w:rsid w:val="007C6440"/>
    <w:rsid w:val="007C6BF9"/>
    <w:rsid w:val="007E3715"/>
    <w:rsid w:val="007E3A6A"/>
    <w:rsid w:val="007F23B1"/>
    <w:rsid w:val="00800C1F"/>
    <w:rsid w:val="008060DA"/>
    <w:rsid w:val="00806FE7"/>
    <w:rsid w:val="00807474"/>
    <w:rsid w:val="00815C99"/>
    <w:rsid w:val="00816BBE"/>
    <w:rsid w:val="00821578"/>
    <w:rsid w:val="008234EB"/>
    <w:rsid w:val="0082519D"/>
    <w:rsid w:val="00825F14"/>
    <w:rsid w:val="00826378"/>
    <w:rsid w:val="008326AF"/>
    <w:rsid w:val="0083384A"/>
    <w:rsid w:val="00834251"/>
    <w:rsid w:val="00835E3D"/>
    <w:rsid w:val="00842BBE"/>
    <w:rsid w:val="0084369B"/>
    <w:rsid w:val="00843AB4"/>
    <w:rsid w:val="00847AB6"/>
    <w:rsid w:val="00853DC7"/>
    <w:rsid w:val="008575C2"/>
    <w:rsid w:val="008649E0"/>
    <w:rsid w:val="008652FF"/>
    <w:rsid w:val="00867A08"/>
    <w:rsid w:val="00870E09"/>
    <w:rsid w:val="008725B4"/>
    <w:rsid w:val="0087537A"/>
    <w:rsid w:val="00877F23"/>
    <w:rsid w:val="008818D4"/>
    <w:rsid w:val="00883BA1"/>
    <w:rsid w:val="00884710"/>
    <w:rsid w:val="00884C2E"/>
    <w:rsid w:val="00884DFF"/>
    <w:rsid w:val="00884F9C"/>
    <w:rsid w:val="0088545D"/>
    <w:rsid w:val="008856ED"/>
    <w:rsid w:val="00886F5B"/>
    <w:rsid w:val="008872EC"/>
    <w:rsid w:val="008879C9"/>
    <w:rsid w:val="00890309"/>
    <w:rsid w:val="00890F4E"/>
    <w:rsid w:val="00892832"/>
    <w:rsid w:val="00892D57"/>
    <w:rsid w:val="00893C26"/>
    <w:rsid w:val="00893D46"/>
    <w:rsid w:val="00894B21"/>
    <w:rsid w:val="00894BAE"/>
    <w:rsid w:val="0089509E"/>
    <w:rsid w:val="008A0593"/>
    <w:rsid w:val="008A0D85"/>
    <w:rsid w:val="008A1471"/>
    <w:rsid w:val="008A76DF"/>
    <w:rsid w:val="008B401E"/>
    <w:rsid w:val="008C0A5E"/>
    <w:rsid w:val="008C1B6B"/>
    <w:rsid w:val="008C4D12"/>
    <w:rsid w:val="008C5154"/>
    <w:rsid w:val="008C6368"/>
    <w:rsid w:val="008D1A70"/>
    <w:rsid w:val="008D2042"/>
    <w:rsid w:val="008D3416"/>
    <w:rsid w:val="008D5429"/>
    <w:rsid w:val="008D576B"/>
    <w:rsid w:val="008D66EF"/>
    <w:rsid w:val="008D6B7C"/>
    <w:rsid w:val="008D6F3E"/>
    <w:rsid w:val="008E3D11"/>
    <w:rsid w:val="008F1153"/>
    <w:rsid w:val="008F2DD9"/>
    <w:rsid w:val="008F397D"/>
    <w:rsid w:val="008F5F4B"/>
    <w:rsid w:val="008F5FF4"/>
    <w:rsid w:val="008F7764"/>
    <w:rsid w:val="00905A22"/>
    <w:rsid w:val="00905C12"/>
    <w:rsid w:val="00907773"/>
    <w:rsid w:val="00910BF1"/>
    <w:rsid w:val="009123CD"/>
    <w:rsid w:val="00914D71"/>
    <w:rsid w:val="00916C7F"/>
    <w:rsid w:val="009201C4"/>
    <w:rsid w:val="009250AB"/>
    <w:rsid w:val="00927417"/>
    <w:rsid w:val="00933583"/>
    <w:rsid w:val="00933A16"/>
    <w:rsid w:val="00934051"/>
    <w:rsid w:val="00937683"/>
    <w:rsid w:val="00937E49"/>
    <w:rsid w:val="00942EEB"/>
    <w:rsid w:val="009462D1"/>
    <w:rsid w:val="00947345"/>
    <w:rsid w:val="009522BE"/>
    <w:rsid w:val="00952938"/>
    <w:rsid w:val="00954C0C"/>
    <w:rsid w:val="009572B6"/>
    <w:rsid w:val="009614BF"/>
    <w:rsid w:val="0096223A"/>
    <w:rsid w:val="00964941"/>
    <w:rsid w:val="00967503"/>
    <w:rsid w:val="009701DB"/>
    <w:rsid w:val="009708C8"/>
    <w:rsid w:val="00973E7E"/>
    <w:rsid w:val="009750B3"/>
    <w:rsid w:val="00975A4E"/>
    <w:rsid w:val="00975DFD"/>
    <w:rsid w:val="00977774"/>
    <w:rsid w:val="00982646"/>
    <w:rsid w:val="009862F5"/>
    <w:rsid w:val="00987B27"/>
    <w:rsid w:val="00987E49"/>
    <w:rsid w:val="0099143E"/>
    <w:rsid w:val="00991F7C"/>
    <w:rsid w:val="009A0159"/>
    <w:rsid w:val="009A08DB"/>
    <w:rsid w:val="009A09A9"/>
    <w:rsid w:val="009A125E"/>
    <w:rsid w:val="009A1381"/>
    <w:rsid w:val="009A3F3C"/>
    <w:rsid w:val="009B0D15"/>
    <w:rsid w:val="009B1166"/>
    <w:rsid w:val="009B2E74"/>
    <w:rsid w:val="009B4978"/>
    <w:rsid w:val="009B4D09"/>
    <w:rsid w:val="009B50CD"/>
    <w:rsid w:val="009B6A68"/>
    <w:rsid w:val="009B6ED2"/>
    <w:rsid w:val="009C021F"/>
    <w:rsid w:val="009C1F46"/>
    <w:rsid w:val="009C3982"/>
    <w:rsid w:val="009C578F"/>
    <w:rsid w:val="009D076B"/>
    <w:rsid w:val="009D0DE3"/>
    <w:rsid w:val="009D2B03"/>
    <w:rsid w:val="009D6BA9"/>
    <w:rsid w:val="009D7102"/>
    <w:rsid w:val="009D7B65"/>
    <w:rsid w:val="009E0310"/>
    <w:rsid w:val="009E58CD"/>
    <w:rsid w:val="009E7595"/>
    <w:rsid w:val="009F0C24"/>
    <w:rsid w:val="009F1AA8"/>
    <w:rsid w:val="009F3CA6"/>
    <w:rsid w:val="009F4323"/>
    <w:rsid w:val="00A02BD3"/>
    <w:rsid w:val="00A06FF6"/>
    <w:rsid w:val="00A124E9"/>
    <w:rsid w:val="00A13232"/>
    <w:rsid w:val="00A13C67"/>
    <w:rsid w:val="00A14EA0"/>
    <w:rsid w:val="00A17A83"/>
    <w:rsid w:val="00A20503"/>
    <w:rsid w:val="00A22D66"/>
    <w:rsid w:val="00A24EE8"/>
    <w:rsid w:val="00A2636E"/>
    <w:rsid w:val="00A30BEF"/>
    <w:rsid w:val="00A31093"/>
    <w:rsid w:val="00A31B3E"/>
    <w:rsid w:val="00A323B5"/>
    <w:rsid w:val="00A3240A"/>
    <w:rsid w:val="00A32965"/>
    <w:rsid w:val="00A338B4"/>
    <w:rsid w:val="00A374A3"/>
    <w:rsid w:val="00A41A9E"/>
    <w:rsid w:val="00A41DD2"/>
    <w:rsid w:val="00A420EF"/>
    <w:rsid w:val="00A441E2"/>
    <w:rsid w:val="00A465B1"/>
    <w:rsid w:val="00A50DAD"/>
    <w:rsid w:val="00A53912"/>
    <w:rsid w:val="00A53BEA"/>
    <w:rsid w:val="00A54955"/>
    <w:rsid w:val="00A577DC"/>
    <w:rsid w:val="00A61FA7"/>
    <w:rsid w:val="00A62B25"/>
    <w:rsid w:val="00A643A7"/>
    <w:rsid w:val="00A666E3"/>
    <w:rsid w:val="00A74233"/>
    <w:rsid w:val="00A7733B"/>
    <w:rsid w:val="00A84463"/>
    <w:rsid w:val="00A93D13"/>
    <w:rsid w:val="00A9456A"/>
    <w:rsid w:val="00A94F74"/>
    <w:rsid w:val="00A9646B"/>
    <w:rsid w:val="00A96C01"/>
    <w:rsid w:val="00A975B8"/>
    <w:rsid w:val="00AA006E"/>
    <w:rsid w:val="00AA76CB"/>
    <w:rsid w:val="00AB56F7"/>
    <w:rsid w:val="00AB7C55"/>
    <w:rsid w:val="00AC020A"/>
    <w:rsid w:val="00AC0C97"/>
    <w:rsid w:val="00AC4212"/>
    <w:rsid w:val="00AC5A66"/>
    <w:rsid w:val="00AC7BC5"/>
    <w:rsid w:val="00AC7D69"/>
    <w:rsid w:val="00AD1B98"/>
    <w:rsid w:val="00AD237B"/>
    <w:rsid w:val="00AD4623"/>
    <w:rsid w:val="00AD6B30"/>
    <w:rsid w:val="00AD7EAB"/>
    <w:rsid w:val="00AE0A2D"/>
    <w:rsid w:val="00AE1192"/>
    <w:rsid w:val="00AE7101"/>
    <w:rsid w:val="00AE7C7B"/>
    <w:rsid w:val="00AE7FC1"/>
    <w:rsid w:val="00AF0A89"/>
    <w:rsid w:val="00AF0E36"/>
    <w:rsid w:val="00AF23FE"/>
    <w:rsid w:val="00AF246C"/>
    <w:rsid w:val="00AF46FA"/>
    <w:rsid w:val="00AF4B74"/>
    <w:rsid w:val="00AF4FAF"/>
    <w:rsid w:val="00AF5B5A"/>
    <w:rsid w:val="00AF5EC2"/>
    <w:rsid w:val="00AF6187"/>
    <w:rsid w:val="00B0062A"/>
    <w:rsid w:val="00B071C4"/>
    <w:rsid w:val="00B10740"/>
    <w:rsid w:val="00B125E2"/>
    <w:rsid w:val="00B144B9"/>
    <w:rsid w:val="00B168BE"/>
    <w:rsid w:val="00B16DD5"/>
    <w:rsid w:val="00B175C8"/>
    <w:rsid w:val="00B176CA"/>
    <w:rsid w:val="00B17895"/>
    <w:rsid w:val="00B20264"/>
    <w:rsid w:val="00B2302D"/>
    <w:rsid w:val="00B266F5"/>
    <w:rsid w:val="00B26EF8"/>
    <w:rsid w:val="00B27735"/>
    <w:rsid w:val="00B30EEF"/>
    <w:rsid w:val="00B314A1"/>
    <w:rsid w:val="00B31DBE"/>
    <w:rsid w:val="00B33B19"/>
    <w:rsid w:val="00B358B3"/>
    <w:rsid w:val="00B371F1"/>
    <w:rsid w:val="00B40A8C"/>
    <w:rsid w:val="00B4249D"/>
    <w:rsid w:val="00B42858"/>
    <w:rsid w:val="00B45501"/>
    <w:rsid w:val="00B45C45"/>
    <w:rsid w:val="00B45EE4"/>
    <w:rsid w:val="00B467F3"/>
    <w:rsid w:val="00B50296"/>
    <w:rsid w:val="00B50B9E"/>
    <w:rsid w:val="00B51D06"/>
    <w:rsid w:val="00B53145"/>
    <w:rsid w:val="00B531BC"/>
    <w:rsid w:val="00B57251"/>
    <w:rsid w:val="00B64B9E"/>
    <w:rsid w:val="00B6542E"/>
    <w:rsid w:val="00B669E4"/>
    <w:rsid w:val="00B671DE"/>
    <w:rsid w:val="00B72E20"/>
    <w:rsid w:val="00B776EA"/>
    <w:rsid w:val="00B77AA1"/>
    <w:rsid w:val="00B817B8"/>
    <w:rsid w:val="00B919C7"/>
    <w:rsid w:val="00B924E3"/>
    <w:rsid w:val="00B92E16"/>
    <w:rsid w:val="00B93350"/>
    <w:rsid w:val="00B95559"/>
    <w:rsid w:val="00BA21C0"/>
    <w:rsid w:val="00BA2C06"/>
    <w:rsid w:val="00BA4D64"/>
    <w:rsid w:val="00BB0823"/>
    <w:rsid w:val="00BB1B19"/>
    <w:rsid w:val="00BB26B2"/>
    <w:rsid w:val="00BB2DF4"/>
    <w:rsid w:val="00BB3159"/>
    <w:rsid w:val="00BC0498"/>
    <w:rsid w:val="00BC12D7"/>
    <w:rsid w:val="00BD2D8F"/>
    <w:rsid w:val="00BD342C"/>
    <w:rsid w:val="00BD5E1B"/>
    <w:rsid w:val="00BD69AE"/>
    <w:rsid w:val="00BD6AF5"/>
    <w:rsid w:val="00BD776B"/>
    <w:rsid w:val="00BE0F03"/>
    <w:rsid w:val="00BE3CD2"/>
    <w:rsid w:val="00BE5F33"/>
    <w:rsid w:val="00BE66A6"/>
    <w:rsid w:val="00BE76F5"/>
    <w:rsid w:val="00BE7B9E"/>
    <w:rsid w:val="00BF14ED"/>
    <w:rsid w:val="00BF66EE"/>
    <w:rsid w:val="00C0304F"/>
    <w:rsid w:val="00C05FEB"/>
    <w:rsid w:val="00C076B4"/>
    <w:rsid w:val="00C10894"/>
    <w:rsid w:val="00C144E1"/>
    <w:rsid w:val="00C205EA"/>
    <w:rsid w:val="00C207D9"/>
    <w:rsid w:val="00C22275"/>
    <w:rsid w:val="00C2580A"/>
    <w:rsid w:val="00C25DB2"/>
    <w:rsid w:val="00C32413"/>
    <w:rsid w:val="00C35CDA"/>
    <w:rsid w:val="00C362C9"/>
    <w:rsid w:val="00C36A23"/>
    <w:rsid w:val="00C41B9E"/>
    <w:rsid w:val="00C45681"/>
    <w:rsid w:val="00C5326D"/>
    <w:rsid w:val="00C533C8"/>
    <w:rsid w:val="00C545FF"/>
    <w:rsid w:val="00C54FE3"/>
    <w:rsid w:val="00C56232"/>
    <w:rsid w:val="00C62E1E"/>
    <w:rsid w:val="00C64210"/>
    <w:rsid w:val="00C6583F"/>
    <w:rsid w:val="00C66042"/>
    <w:rsid w:val="00C67ED7"/>
    <w:rsid w:val="00C7336A"/>
    <w:rsid w:val="00C74FCD"/>
    <w:rsid w:val="00C75AAA"/>
    <w:rsid w:val="00C76B36"/>
    <w:rsid w:val="00C76DD2"/>
    <w:rsid w:val="00C83565"/>
    <w:rsid w:val="00C85120"/>
    <w:rsid w:val="00C85CA9"/>
    <w:rsid w:val="00C8668E"/>
    <w:rsid w:val="00CA217F"/>
    <w:rsid w:val="00CA4885"/>
    <w:rsid w:val="00CA5A23"/>
    <w:rsid w:val="00CB2FA8"/>
    <w:rsid w:val="00CC43E9"/>
    <w:rsid w:val="00CC5394"/>
    <w:rsid w:val="00CC691E"/>
    <w:rsid w:val="00CC6AFC"/>
    <w:rsid w:val="00CD09D6"/>
    <w:rsid w:val="00CD17CF"/>
    <w:rsid w:val="00CD1D13"/>
    <w:rsid w:val="00CD2BB7"/>
    <w:rsid w:val="00CD5AC4"/>
    <w:rsid w:val="00CD5D82"/>
    <w:rsid w:val="00CD781C"/>
    <w:rsid w:val="00CE0166"/>
    <w:rsid w:val="00CE1454"/>
    <w:rsid w:val="00CE4F6B"/>
    <w:rsid w:val="00CF358B"/>
    <w:rsid w:val="00CF4406"/>
    <w:rsid w:val="00D00298"/>
    <w:rsid w:val="00D00C87"/>
    <w:rsid w:val="00D036E8"/>
    <w:rsid w:val="00D048BA"/>
    <w:rsid w:val="00D062BF"/>
    <w:rsid w:val="00D0697D"/>
    <w:rsid w:val="00D07FE7"/>
    <w:rsid w:val="00D12BA7"/>
    <w:rsid w:val="00D156B8"/>
    <w:rsid w:val="00D227E5"/>
    <w:rsid w:val="00D25502"/>
    <w:rsid w:val="00D25504"/>
    <w:rsid w:val="00D26460"/>
    <w:rsid w:val="00D27796"/>
    <w:rsid w:val="00D27D54"/>
    <w:rsid w:val="00D303AD"/>
    <w:rsid w:val="00D30A35"/>
    <w:rsid w:val="00D40735"/>
    <w:rsid w:val="00D4239B"/>
    <w:rsid w:val="00D4245C"/>
    <w:rsid w:val="00D436E5"/>
    <w:rsid w:val="00D474F0"/>
    <w:rsid w:val="00D52114"/>
    <w:rsid w:val="00D5796C"/>
    <w:rsid w:val="00D60630"/>
    <w:rsid w:val="00D67BE3"/>
    <w:rsid w:val="00D67CDA"/>
    <w:rsid w:val="00D67DC9"/>
    <w:rsid w:val="00D715C4"/>
    <w:rsid w:val="00D72318"/>
    <w:rsid w:val="00D73113"/>
    <w:rsid w:val="00D7619E"/>
    <w:rsid w:val="00D77BF1"/>
    <w:rsid w:val="00D77EAD"/>
    <w:rsid w:val="00D80362"/>
    <w:rsid w:val="00D81E33"/>
    <w:rsid w:val="00D84D99"/>
    <w:rsid w:val="00D84DE1"/>
    <w:rsid w:val="00D863B2"/>
    <w:rsid w:val="00D874D9"/>
    <w:rsid w:val="00D877AE"/>
    <w:rsid w:val="00D87B59"/>
    <w:rsid w:val="00D90BE1"/>
    <w:rsid w:val="00D970D7"/>
    <w:rsid w:val="00DA4A4B"/>
    <w:rsid w:val="00DA62DF"/>
    <w:rsid w:val="00DA630E"/>
    <w:rsid w:val="00DB3362"/>
    <w:rsid w:val="00DB3D0A"/>
    <w:rsid w:val="00DB5B1A"/>
    <w:rsid w:val="00DC1EEF"/>
    <w:rsid w:val="00DC2BD8"/>
    <w:rsid w:val="00DC7BC2"/>
    <w:rsid w:val="00DD5E9A"/>
    <w:rsid w:val="00DD717F"/>
    <w:rsid w:val="00DE0A84"/>
    <w:rsid w:val="00DE16C1"/>
    <w:rsid w:val="00DE2422"/>
    <w:rsid w:val="00DE27CB"/>
    <w:rsid w:val="00DE2A8A"/>
    <w:rsid w:val="00DE34EC"/>
    <w:rsid w:val="00DE6B62"/>
    <w:rsid w:val="00DE796E"/>
    <w:rsid w:val="00DF1A23"/>
    <w:rsid w:val="00DF58C5"/>
    <w:rsid w:val="00E00556"/>
    <w:rsid w:val="00E02E4F"/>
    <w:rsid w:val="00E04F22"/>
    <w:rsid w:val="00E05091"/>
    <w:rsid w:val="00E073D6"/>
    <w:rsid w:val="00E07A0F"/>
    <w:rsid w:val="00E1022F"/>
    <w:rsid w:val="00E115F1"/>
    <w:rsid w:val="00E123B6"/>
    <w:rsid w:val="00E12DF7"/>
    <w:rsid w:val="00E12F87"/>
    <w:rsid w:val="00E140EB"/>
    <w:rsid w:val="00E14E71"/>
    <w:rsid w:val="00E1723A"/>
    <w:rsid w:val="00E20388"/>
    <w:rsid w:val="00E213B1"/>
    <w:rsid w:val="00E2234D"/>
    <w:rsid w:val="00E22AF0"/>
    <w:rsid w:val="00E23332"/>
    <w:rsid w:val="00E24C96"/>
    <w:rsid w:val="00E2623D"/>
    <w:rsid w:val="00E32303"/>
    <w:rsid w:val="00E33859"/>
    <w:rsid w:val="00E366B8"/>
    <w:rsid w:val="00E41C38"/>
    <w:rsid w:val="00E446AE"/>
    <w:rsid w:val="00E44B5D"/>
    <w:rsid w:val="00E45FFD"/>
    <w:rsid w:val="00E5167E"/>
    <w:rsid w:val="00E57C0E"/>
    <w:rsid w:val="00E603FB"/>
    <w:rsid w:val="00E63844"/>
    <w:rsid w:val="00E63F3B"/>
    <w:rsid w:val="00E63F65"/>
    <w:rsid w:val="00E67F91"/>
    <w:rsid w:val="00E71C7E"/>
    <w:rsid w:val="00E73F33"/>
    <w:rsid w:val="00E75220"/>
    <w:rsid w:val="00E76ACD"/>
    <w:rsid w:val="00E770C0"/>
    <w:rsid w:val="00E834EC"/>
    <w:rsid w:val="00E85DE3"/>
    <w:rsid w:val="00E9124D"/>
    <w:rsid w:val="00E929BD"/>
    <w:rsid w:val="00E9486E"/>
    <w:rsid w:val="00E96722"/>
    <w:rsid w:val="00E979C0"/>
    <w:rsid w:val="00EA251D"/>
    <w:rsid w:val="00EA4C1A"/>
    <w:rsid w:val="00EA6D1B"/>
    <w:rsid w:val="00EB5243"/>
    <w:rsid w:val="00EB5BCA"/>
    <w:rsid w:val="00EC2B62"/>
    <w:rsid w:val="00EC4AA2"/>
    <w:rsid w:val="00ED3002"/>
    <w:rsid w:val="00ED4D1A"/>
    <w:rsid w:val="00ED7564"/>
    <w:rsid w:val="00EE2565"/>
    <w:rsid w:val="00EE2794"/>
    <w:rsid w:val="00EE3E79"/>
    <w:rsid w:val="00EE6390"/>
    <w:rsid w:val="00EF5E3F"/>
    <w:rsid w:val="00F00151"/>
    <w:rsid w:val="00F070D1"/>
    <w:rsid w:val="00F07635"/>
    <w:rsid w:val="00F1135B"/>
    <w:rsid w:val="00F11662"/>
    <w:rsid w:val="00F23336"/>
    <w:rsid w:val="00F233AA"/>
    <w:rsid w:val="00F26B2F"/>
    <w:rsid w:val="00F26CC4"/>
    <w:rsid w:val="00F3010E"/>
    <w:rsid w:val="00F31187"/>
    <w:rsid w:val="00F31D86"/>
    <w:rsid w:val="00F32A54"/>
    <w:rsid w:val="00F36F6C"/>
    <w:rsid w:val="00F37242"/>
    <w:rsid w:val="00F40DC9"/>
    <w:rsid w:val="00F41C28"/>
    <w:rsid w:val="00F44767"/>
    <w:rsid w:val="00F509B5"/>
    <w:rsid w:val="00F50C86"/>
    <w:rsid w:val="00F51CF4"/>
    <w:rsid w:val="00F540BF"/>
    <w:rsid w:val="00F5628A"/>
    <w:rsid w:val="00F562FB"/>
    <w:rsid w:val="00F61616"/>
    <w:rsid w:val="00F6298B"/>
    <w:rsid w:val="00F63B91"/>
    <w:rsid w:val="00F64B37"/>
    <w:rsid w:val="00F64C78"/>
    <w:rsid w:val="00F65EF9"/>
    <w:rsid w:val="00F70073"/>
    <w:rsid w:val="00F713FA"/>
    <w:rsid w:val="00F716E7"/>
    <w:rsid w:val="00F71FFC"/>
    <w:rsid w:val="00F721D0"/>
    <w:rsid w:val="00F72620"/>
    <w:rsid w:val="00F73E4F"/>
    <w:rsid w:val="00F73F6A"/>
    <w:rsid w:val="00F761B5"/>
    <w:rsid w:val="00F816A6"/>
    <w:rsid w:val="00F84230"/>
    <w:rsid w:val="00F84753"/>
    <w:rsid w:val="00F84EEF"/>
    <w:rsid w:val="00F8572C"/>
    <w:rsid w:val="00F9092B"/>
    <w:rsid w:val="00F90D10"/>
    <w:rsid w:val="00F910AE"/>
    <w:rsid w:val="00F91A59"/>
    <w:rsid w:val="00F924DD"/>
    <w:rsid w:val="00F94909"/>
    <w:rsid w:val="00F950CC"/>
    <w:rsid w:val="00F96C99"/>
    <w:rsid w:val="00F97437"/>
    <w:rsid w:val="00F97D83"/>
    <w:rsid w:val="00FA23A4"/>
    <w:rsid w:val="00FA3417"/>
    <w:rsid w:val="00FA5A37"/>
    <w:rsid w:val="00FA6106"/>
    <w:rsid w:val="00FB13E1"/>
    <w:rsid w:val="00FB3B30"/>
    <w:rsid w:val="00FB5FBD"/>
    <w:rsid w:val="00FB614A"/>
    <w:rsid w:val="00FB7B3D"/>
    <w:rsid w:val="00FC0FD7"/>
    <w:rsid w:val="00FC290E"/>
    <w:rsid w:val="00FC2937"/>
    <w:rsid w:val="00FC2984"/>
    <w:rsid w:val="00FC5387"/>
    <w:rsid w:val="00FC5CB2"/>
    <w:rsid w:val="00FC666A"/>
    <w:rsid w:val="00FD00F1"/>
    <w:rsid w:val="00FD07F4"/>
    <w:rsid w:val="00FD0CAB"/>
    <w:rsid w:val="00FD0F8E"/>
    <w:rsid w:val="00FD3CC7"/>
    <w:rsid w:val="00FD5B5C"/>
    <w:rsid w:val="00FE0C81"/>
    <w:rsid w:val="00FE5835"/>
    <w:rsid w:val="00FE7CD7"/>
    <w:rsid w:val="00FF093F"/>
    <w:rsid w:val="00FF1512"/>
    <w:rsid w:val="00FF35CA"/>
    <w:rsid w:val="00FF4E9C"/>
    <w:rsid w:val="00FF52F2"/>
    <w:rsid w:val="00FF537D"/>
    <w:rsid w:val="00FF61E7"/>
    <w:rsid w:val="00FF7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19D7F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3B0F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726B"/>
    <w:rPr>
      <w:color w:val="0563C1" w:themeColor="hyperlink"/>
      <w:u w:val="single"/>
    </w:rPr>
  </w:style>
  <w:style w:type="character" w:styleId="a4">
    <w:name w:val="line number"/>
    <w:basedOn w:val="a0"/>
    <w:uiPriority w:val="99"/>
    <w:semiHidden/>
    <w:unhideWhenUsed/>
    <w:rsid w:val="0057726B"/>
  </w:style>
  <w:style w:type="paragraph" w:styleId="a5">
    <w:name w:val="footer"/>
    <w:basedOn w:val="a"/>
    <w:link w:val="a6"/>
    <w:uiPriority w:val="99"/>
    <w:unhideWhenUsed/>
    <w:rsid w:val="004F0000"/>
    <w:pPr>
      <w:tabs>
        <w:tab w:val="center" w:pos="4252"/>
        <w:tab w:val="right" w:pos="8504"/>
      </w:tabs>
      <w:snapToGrid w:val="0"/>
    </w:pPr>
  </w:style>
  <w:style w:type="character" w:customStyle="1" w:styleId="a6">
    <w:name w:val="フッター (文字)"/>
    <w:basedOn w:val="a0"/>
    <w:link w:val="a5"/>
    <w:uiPriority w:val="99"/>
    <w:rsid w:val="004F0000"/>
  </w:style>
  <w:style w:type="character" w:styleId="a7">
    <w:name w:val="page number"/>
    <w:basedOn w:val="a0"/>
    <w:uiPriority w:val="99"/>
    <w:semiHidden/>
    <w:unhideWhenUsed/>
    <w:rsid w:val="004F0000"/>
  </w:style>
  <w:style w:type="character" w:styleId="a8">
    <w:name w:val="annotation reference"/>
    <w:basedOn w:val="a0"/>
    <w:uiPriority w:val="99"/>
    <w:semiHidden/>
    <w:unhideWhenUsed/>
    <w:rsid w:val="00B95559"/>
    <w:rPr>
      <w:sz w:val="18"/>
      <w:szCs w:val="18"/>
    </w:rPr>
  </w:style>
  <w:style w:type="paragraph" w:styleId="a9">
    <w:name w:val="annotation text"/>
    <w:basedOn w:val="a"/>
    <w:link w:val="aa"/>
    <w:uiPriority w:val="99"/>
    <w:unhideWhenUsed/>
    <w:rsid w:val="00B95559"/>
    <w:pPr>
      <w:jc w:val="left"/>
    </w:pPr>
  </w:style>
  <w:style w:type="character" w:customStyle="1" w:styleId="aa">
    <w:name w:val="コメント文字列 (文字)"/>
    <w:basedOn w:val="a0"/>
    <w:link w:val="a9"/>
    <w:uiPriority w:val="99"/>
    <w:rsid w:val="00B95559"/>
  </w:style>
  <w:style w:type="paragraph" w:styleId="ab">
    <w:name w:val="annotation subject"/>
    <w:basedOn w:val="a9"/>
    <w:next w:val="a9"/>
    <w:link w:val="ac"/>
    <w:uiPriority w:val="99"/>
    <w:semiHidden/>
    <w:unhideWhenUsed/>
    <w:rsid w:val="00B95559"/>
    <w:rPr>
      <w:b/>
      <w:bCs/>
    </w:rPr>
  </w:style>
  <w:style w:type="character" w:customStyle="1" w:styleId="ac">
    <w:name w:val="コメント内容 (文字)"/>
    <w:basedOn w:val="aa"/>
    <w:link w:val="ab"/>
    <w:uiPriority w:val="99"/>
    <w:semiHidden/>
    <w:rsid w:val="00B95559"/>
    <w:rPr>
      <w:b/>
      <w:bCs/>
    </w:rPr>
  </w:style>
  <w:style w:type="paragraph" w:styleId="ad">
    <w:name w:val="Balloon Text"/>
    <w:basedOn w:val="a"/>
    <w:link w:val="ae"/>
    <w:uiPriority w:val="99"/>
    <w:semiHidden/>
    <w:unhideWhenUsed/>
    <w:rsid w:val="00B95559"/>
    <w:rPr>
      <w:rFonts w:ascii="ＭＳ 明朝" w:eastAsia="ＭＳ 明朝"/>
      <w:sz w:val="18"/>
      <w:szCs w:val="18"/>
    </w:rPr>
  </w:style>
  <w:style w:type="character" w:customStyle="1" w:styleId="ae">
    <w:name w:val="吹き出し (文字)"/>
    <w:basedOn w:val="a0"/>
    <w:link w:val="ad"/>
    <w:uiPriority w:val="99"/>
    <w:semiHidden/>
    <w:rsid w:val="00B95559"/>
    <w:rPr>
      <w:rFonts w:ascii="ＭＳ 明朝" w:eastAsia="ＭＳ 明朝"/>
      <w:sz w:val="18"/>
      <w:szCs w:val="18"/>
    </w:rPr>
  </w:style>
  <w:style w:type="character" w:styleId="af">
    <w:name w:val="Placeholder Text"/>
    <w:basedOn w:val="a0"/>
    <w:uiPriority w:val="99"/>
    <w:semiHidden/>
    <w:rsid w:val="002F2F4F"/>
    <w:rPr>
      <w:color w:val="808080"/>
    </w:rPr>
  </w:style>
  <w:style w:type="character" w:styleId="af0">
    <w:name w:val="Unresolved Mention"/>
    <w:basedOn w:val="a0"/>
    <w:uiPriority w:val="99"/>
    <w:rsid w:val="00BB26B2"/>
    <w:rPr>
      <w:color w:val="605E5C"/>
      <w:shd w:val="clear" w:color="auto" w:fill="E1DFDD"/>
    </w:rPr>
  </w:style>
  <w:style w:type="table" w:styleId="af1">
    <w:name w:val="Table Grid"/>
    <w:basedOn w:val="a1"/>
    <w:uiPriority w:val="39"/>
    <w:rsid w:val="00881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8818D4"/>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f2">
    <w:name w:val="header"/>
    <w:basedOn w:val="a"/>
    <w:link w:val="af3"/>
    <w:uiPriority w:val="99"/>
    <w:unhideWhenUsed/>
    <w:rsid w:val="00743697"/>
    <w:pPr>
      <w:tabs>
        <w:tab w:val="center" w:pos="4252"/>
        <w:tab w:val="right" w:pos="8504"/>
      </w:tabs>
      <w:snapToGrid w:val="0"/>
    </w:pPr>
  </w:style>
  <w:style w:type="character" w:customStyle="1" w:styleId="af3">
    <w:name w:val="ヘッダー (文字)"/>
    <w:basedOn w:val="a0"/>
    <w:link w:val="af2"/>
    <w:uiPriority w:val="99"/>
    <w:rsid w:val="00743697"/>
  </w:style>
  <w:style w:type="paragraph" w:styleId="af4">
    <w:name w:val="Revision"/>
    <w:hidden/>
    <w:uiPriority w:val="99"/>
    <w:semiHidden/>
    <w:rsid w:val="006F6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94566">
      <w:bodyDiv w:val="1"/>
      <w:marLeft w:val="0"/>
      <w:marRight w:val="0"/>
      <w:marTop w:val="0"/>
      <w:marBottom w:val="0"/>
      <w:divBdr>
        <w:top w:val="none" w:sz="0" w:space="0" w:color="auto"/>
        <w:left w:val="none" w:sz="0" w:space="0" w:color="auto"/>
        <w:bottom w:val="none" w:sz="0" w:space="0" w:color="auto"/>
        <w:right w:val="none" w:sz="0" w:space="0" w:color="auto"/>
      </w:divBdr>
    </w:div>
    <w:div w:id="399401813">
      <w:bodyDiv w:val="1"/>
      <w:marLeft w:val="0"/>
      <w:marRight w:val="0"/>
      <w:marTop w:val="0"/>
      <w:marBottom w:val="0"/>
      <w:divBdr>
        <w:top w:val="none" w:sz="0" w:space="0" w:color="auto"/>
        <w:left w:val="none" w:sz="0" w:space="0" w:color="auto"/>
        <w:bottom w:val="none" w:sz="0" w:space="0" w:color="auto"/>
        <w:right w:val="none" w:sz="0" w:space="0" w:color="auto"/>
      </w:divBdr>
      <w:divsChild>
        <w:div w:id="228228606">
          <w:marLeft w:val="0"/>
          <w:marRight w:val="0"/>
          <w:marTop w:val="0"/>
          <w:marBottom w:val="0"/>
          <w:divBdr>
            <w:top w:val="none" w:sz="0" w:space="0" w:color="auto"/>
            <w:left w:val="none" w:sz="0" w:space="0" w:color="auto"/>
            <w:bottom w:val="none" w:sz="0" w:space="0" w:color="auto"/>
            <w:right w:val="none" w:sz="0" w:space="0" w:color="auto"/>
          </w:divBdr>
          <w:divsChild>
            <w:div w:id="1354846824">
              <w:marLeft w:val="0"/>
              <w:marRight w:val="0"/>
              <w:marTop w:val="0"/>
              <w:marBottom w:val="0"/>
              <w:divBdr>
                <w:top w:val="none" w:sz="0" w:space="0" w:color="auto"/>
                <w:left w:val="none" w:sz="0" w:space="0" w:color="auto"/>
                <w:bottom w:val="none" w:sz="0" w:space="0" w:color="auto"/>
                <w:right w:val="none" w:sz="0" w:space="0" w:color="auto"/>
              </w:divBdr>
              <w:divsChild>
                <w:div w:id="9672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72364">
      <w:bodyDiv w:val="1"/>
      <w:marLeft w:val="0"/>
      <w:marRight w:val="0"/>
      <w:marTop w:val="0"/>
      <w:marBottom w:val="0"/>
      <w:divBdr>
        <w:top w:val="none" w:sz="0" w:space="0" w:color="auto"/>
        <w:left w:val="none" w:sz="0" w:space="0" w:color="auto"/>
        <w:bottom w:val="none" w:sz="0" w:space="0" w:color="auto"/>
        <w:right w:val="none" w:sz="0" w:space="0" w:color="auto"/>
      </w:divBdr>
      <w:divsChild>
        <w:div w:id="1362903777">
          <w:marLeft w:val="0"/>
          <w:marRight w:val="0"/>
          <w:marTop w:val="0"/>
          <w:marBottom w:val="0"/>
          <w:divBdr>
            <w:top w:val="none" w:sz="0" w:space="0" w:color="auto"/>
            <w:left w:val="none" w:sz="0" w:space="0" w:color="auto"/>
            <w:bottom w:val="none" w:sz="0" w:space="0" w:color="auto"/>
            <w:right w:val="none" w:sz="0" w:space="0" w:color="auto"/>
          </w:divBdr>
          <w:divsChild>
            <w:div w:id="513425731">
              <w:marLeft w:val="0"/>
              <w:marRight w:val="0"/>
              <w:marTop w:val="0"/>
              <w:marBottom w:val="0"/>
              <w:divBdr>
                <w:top w:val="none" w:sz="0" w:space="0" w:color="auto"/>
                <w:left w:val="none" w:sz="0" w:space="0" w:color="auto"/>
                <w:bottom w:val="none" w:sz="0" w:space="0" w:color="auto"/>
                <w:right w:val="none" w:sz="0" w:space="0" w:color="auto"/>
              </w:divBdr>
              <w:divsChild>
                <w:div w:id="186378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87762">
      <w:bodyDiv w:val="1"/>
      <w:marLeft w:val="0"/>
      <w:marRight w:val="0"/>
      <w:marTop w:val="0"/>
      <w:marBottom w:val="0"/>
      <w:divBdr>
        <w:top w:val="none" w:sz="0" w:space="0" w:color="auto"/>
        <w:left w:val="none" w:sz="0" w:space="0" w:color="auto"/>
        <w:bottom w:val="none" w:sz="0" w:space="0" w:color="auto"/>
        <w:right w:val="none" w:sz="0" w:space="0" w:color="auto"/>
      </w:divBdr>
      <w:divsChild>
        <w:div w:id="15154823">
          <w:marLeft w:val="0"/>
          <w:marRight w:val="0"/>
          <w:marTop w:val="0"/>
          <w:marBottom w:val="0"/>
          <w:divBdr>
            <w:top w:val="none" w:sz="0" w:space="0" w:color="auto"/>
            <w:left w:val="none" w:sz="0" w:space="0" w:color="auto"/>
            <w:bottom w:val="none" w:sz="0" w:space="0" w:color="auto"/>
            <w:right w:val="none" w:sz="0" w:space="0" w:color="auto"/>
          </w:divBdr>
          <w:divsChild>
            <w:div w:id="640580670">
              <w:marLeft w:val="0"/>
              <w:marRight w:val="0"/>
              <w:marTop w:val="0"/>
              <w:marBottom w:val="0"/>
              <w:divBdr>
                <w:top w:val="none" w:sz="0" w:space="0" w:color="auto"/>
                <w:left w:val="none" w:sz="0" w:space="0" w:color="auto"/>
                <w:bottom w:val="none" w:sz="0" w:space="0" w:color="auto"/>
                <w:right w:val="none" w:sz="0" w:space="0" w:color="auto"/>
              </w:divBdr>
              <w:divsChild>
                <w:div w:id="16239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2865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710</Words>
  <Characters>4050</Characters>
  <Application>Microsoft Office Word</Application>
  <DocSecurity>0</DocSecurity>
  <Lines>33</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徐寿明</cp:lastModifiedBy>
  <cp:revision>16</cp:revision>
  <cp:lastPrinted>2020-02-06T03:31:00Z</cp:lastPrinted>
  <dcterms:created xsi:type="dcterms:W3CDTF">2020-02-06T03:31:00Z</dcterms:created>
  <dcterms:modified xsi:type="dcterms:W3CDTF">2024-01-22T05:33:00Z</dcterms:modified>
</cp:coreProperties>
</file>