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4876" w14:textId="1092943F" w:rsidR="006B1393" w:rsidRPr="006D7A41" w:rsidRDefault="006B1393" w:rsidP="006A6B3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7A41">
        <w:rPr>
          <w:rFonts w:ascii="Times New Roman" w:hAnsi="Times New Roman" w:cs="Times New Roman" w:hint="eastAsia"/>
          <w:b/>
          <w:bCs/>
          <w:sz w:val="32"/>
          <w:szCs w:val="32"/>
        </w:rPr>
        <w:t>S</w:t>
      </w:r>
      <w:r w:rsidRPr="006D7A41">
        <w:rPr>
          <w:rFonts w:ascii="Times New Roman" w:hAnsi="Times New Roman" w:cs="Times New Roman"/>
          <w:b/>
          <w:bCs/>
          <w:sz w:val="32"/>
          <w:szCs w:val="32"/>
        </w:rPr>
        <w:t>upplementary materials</w:t>
      </w:r>
    </w:p>
    <w:p w14:paraId="7EC67BCF" w14:textId="77777777" w:rsidR="00BB6162" w:rsidRDefault="00BB6162" w:rsidP="006A6B3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738809E" w14:textId="14A085AF" w:rsidR="006A6B3F" w:rsidRPr="006D7A41" w:rsidRDefault="006A6B3F" w:rsidP="006A6B3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A41">
        <w:rPr>
          <w:rFonts w:ascii="Times New Roman" w:hAnsi="Times New Roman" w:cs="Times New Roman"/>
          <w:b/>
          <w:bCs/>
          <w:sz w:val="28"/>
          <w:szCs w:val="28"/>
        </w:rPr>
        <w:t>Eddy-covariance measurements of turbulent fluxes across the oxygen-depleted benthic layer in a shallow stratified lake</w:t>
      </w:r>
    </w:p>
    <w:p w14:paraId="5DAB0A28" w14:textId="77777777" w:rsidR="006A6B3F" w:rsidRPr="006D7A41" w:rsidRDefault="006A6B3F" w:rsidP="006A6B3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19BCB" w14:textId="77777777" w:rsidR="006A6B3F" w:rsidRPr="006D7A41" w:rsidRDefault="006A6B3F" w:rsidP="006A6B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9B26682" w14:textId="19DAC229" w:rsidR="006A6B3F" w:rsidRPr="00732AC3" w:rsidRDefault="006A6B3F" w:rsidP="006A6B3F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732AC3">
        <w:rPr>
          <w:rFonts w:ascii="Times New Roman" w:hAnsi="Times New Roman" w:cs="Times New Roman"/>
        </w:rPr>
        <w:t>Yusuke Kawaguchi</w:t>
      </w:r>
      <w:r w:rsidR="000B5D64" w:rsidRPr="00C367A4">
        <w:rPr>
          <w:rFonts w:ascii="Times New Roman" w:hAnsi="Times New Roman" w:cs="Times New Roman"/>
          <w:vertAlign w:val="superscript"/>
        </w:rPr>
        <w:t>1</w:t>
      </w:r>
      <w:r w:rsidRPr="00732AC3">
        <w:rPr>
          <w:rFonts w:ascii="Times New Roman" w:eastAsia="游明朝" w:hAnsi="Times New Roman" w:cs="Times New Roman"/>
          <w:vertAlign w:val="superscript"/>
        </w:rPr>
        <w:t>†</w:t>
      </w:r>
      <w:r w:rsidRPr="00732AC3">
        <w:rPr>
          <w:rFonts w:ascii="Times New Roman" w:hAnsi="Times New Roman" w:cs="Times New Roman"/>
        </w:rPr>
        <w:t xml:space="preserve">, </w:t>
      </w:r>
      <w:proofErr w:type="spellStart"/>
      <w:r w:rsidRPr="00732AC3">
        <w:rPr>
          <w:rFonts w:ascii="Times New Roman" w:hAnsi="Times New Roman" w:cs="Times New Roman"/>
        </w:rPr>
        <w:t>Eiji</w:t>
      </w:r>
      <w:proofErr w:type="spellEnd"/>
      <w:r w:rsidRPr="00732AC3">
        <w:rPr>
          <w:rFonts w:ascii="Times New Roman" w:hAnsi="Times New Roman" w:cs="Times New Roman"/>
        </w:rPr>
        <w:t xml:space="preserve"> Masunaga</w:t>
      </w:r>
      <w:r w:rsidRPr="00732AC3">
        <w:rPr>
          <w:rFonts w:ascii="Times New Roman" w:hAnsi="Times New Roman" w:cs="Times New Roman"/>
          <w:vertAlign w:val="superscript"/>
        </w:rPr>
        <w:t>2</w:t>
      </w:r>
      <w:r w:rsidRPr="00732AC3">
        <w:rPr>
          <w:rFonts w:ascii="Times New Roman" w:hAnsi="Times New Roman" w:cs="Times New Roman"/>
        </w:rPr>
        <w:t>, Takao Ouchi</w:t>
      </w:r>
      <w:r w:rsidRPr="00732AC3">
        <w:rPr>
          <w:rFonts w:ascii="Times New Roman" w:hAnsi="Times New Roman" w:cs="Times New Roman"/>
          <w:vertAlign w:val="superscript"/>
        </w:rPr>
        <w:t>3</w:t>
      </w:r>
      <w:r w:rsidRPr="00732AC3">
        <w:rPr>
          <w:rFonts w:ascii="Times New Roman" w:hAnsi="Times New Roman" w:cs="Times New Roman"/>
        </w:rPr>
        <w:t>, Tatsumi Kitamura</w:t>
      </w:r>
      <w:r w:rsidRPr="00732AC3">
        <w:rPr>
          <w:rFonts w:ascii="Times New Roman" w:hAnsi="Times New Roman" w:cs="Times New Roman"/>
          <w:vertAlign w:val="superscript"/>
        </w:rPr>
        <w:t>3</w:t>
      </w:r>
      <w:r w:rsidRPr="00732AC3">
        <w:rPr>
          <w:rFonts w:ascii="Times New Roman" w:hAnsi="Times New Roman" w:cs="Times New Roman"/>
        </w:rPr>
        <w:t xml:space="preserve">, and </w:t>
      </w:r>
      <w:proofErr w:type="spellStart"/>
      <w:r w:rsidRPr="00732AC3">
        <w:rPr>
          <w:rFonts w:ascii="Times New Roman" w:hAnsi="Times New Roman" w:cs="Times New Roman"/>
        </w:rPr>
        <w:t>Eun</w:t>
      </w:r>
      <w:proofErr w:type="spellEnd"/>
      <w:r w:rsidRPr="00732AC3">
        <w:rPr>
          <w:rFonts w:ascii="Times New Roman" w:hAnsi="Times New Roman" w:cs="Times New Roman"/>
        </w:rPr>
        <w:t xml:space="preserve"> </w:t>
      </w:r>
      <w:proofErr w:type="spellStart"/>
      <w:r w:rsidRPr="00732AC3">
        <w:rPr>
          <w:rFonts w:ascii="Times New Roman" w:hAnsi="Times New Roman" w:cs="Times New Roman"/>
        </w:rPr>
        <w:t>Yae</w:t>
      </w:r>
      <w:proofErr w:type="spellEnd"/>
      <w:r w:rsidRPr="00732AC3">
        <w:rPr>
          <w:rFonts w:ascii="Times New Roman" w:hAnsi="Times New Roman" w:cs="Times New Roman"/>
        </w:rPr>
        <w:t xml:space="preserve"> Son</w:t>
      </w:r>
      <w:r w:rsidRPr="00732AC3">
        <w:rPr>
          <w:rFonts w:ascii="Times New Roman" w:hAnsi="Times New Roman" w:cs="Times New Roman"/>
          <w:vertAlign w:val="superscript"/>
        </w:rPr>
        <w:t>1</w:t>
      </w:r>
    </w:p>
    <w:p w14:paraId="1C133FB4" w14:textId="77777777" w:rsidR="006A6B3F" w:rsidRPr="00732AC3" w:rsidRDefault="006A6B3F" w:rsidP="006A6B3F">
      <w:pPr>
        <w:spacing w:line="360" w:lineRule="auto"/>
        <w:rPr>
          <w:rFonts w:ascii="Times New Roman" w:hAnsi="Times New Roman" w:cs="Times New Roman"/>
        </w:rPr>
      </w:pPr>
    </w:p>
    <w:p w14:paraId="297F91E4" w14:textId="77777777" w:rsidR="006A6B3F" w:rsidRPr="00732AC3" w:rsidRDefault="006A6B3F" w:rsidP="006A6B3F">
      <w:pPr>
        <w:spacing w:line="360" w:lineRule="auto"/>
        <w:rPr>
          <w:rFonts w:ascii="Times New Roman" w:hAnsi="Times New Roman" w:cs="Times New Roman"/>
        </w:rPr>
      </w:pPr>
      <w:r w:rsidRPr="00732AC3">
        <w:rPr>
          <w:rFonts w:ascii="Times New Roman" w:hAnsi="Times New Roman" w:cs="Times New Roman"/>
          <w:vertAlign w:val="superscript"/>
        </w:rPr>
        <w:t>1</w:t>
      </w:r>
      <w:r w:rsidRPr="00732AC3">
        <w:rPr>
          <w:rFonts w:ascii="Times New Roman" w:hAnsi="Times New Roman" w:cs="Times New Roman"/>
        </w:rPr>
        <w:t xml:space="preserve">Atmosphere and Ocean Research Institute, The University of Tokyo, Kashiwa, Japan  </w:t>
      </w:r>
    </w:p>
    <w:p w14:paraId="1E0CA5D5" w14:textId="77777777" w:rsidR="006A6B3F" w:rsidRPr="00732AC3" w:rsidRDefault="006A6B3F" w:rsidP="006A6B3F">
      <w:pPr>
        <w:spacing w:line="360" w:lineRule="auto"/>
        <w:rPr>
          <w:rFonts w:ascii="Times New Roman" w:hAnsi="Times New Roman" w:cs="Times New Roman"/>
        </w:rPr>
      </w:pPr>
      <w:r w:rsidRPr="00732AC3">
        <w:rPr>
          <w:rFonts w:ascii="Times New Roman" w:hAnsi="Times New Roman" w:cs="Times New Roman"/>
          <w:vertAlign w:val="superscript"/>
        </w:rPr>
        <w:t>2</w:t>
      </w:r>
      <w:r w:rsidRPr="00732AC3">
        <w:rPr>
          <w:rFonts w:ascii="Times New Roman" w:hAnsi="Times New Roman" w:cs="Times New Roman"/>
        </w:rPr>
        <w:t>Ibaraki University, Mito, Japan</w:t>
      </w:r>
    </w:p>
    <w:p w14:paraId="66429339" w14:textId="77777777" w:rsidR="006A6B3F" w:rsidRDefault="006A6B3F" w:rsidP="006A6B3F">
      <w:pPr>
        <w:spacing w:line="360" w:lineRule="auto"/>
        <w:rPr>
          <w:rFonts w:ascii="Times New Roman" w:hAnsi="Times New Roman" w:cs="Times New Roman"/>
        </w:rPr>
      </w:pPr>
      <w:r w:rsidRPr="00732AC3">
        <w:rPr>
          <w:rFonts w:ascii="Times New Roman" w:hAnsi="Times New Roman" w:cs="Times New Roman"/>
          <w:vertAlign w:val="superscript"/>
        </w:rPr>
        <w:t>3</w:t>
      </w:r>
      <w:r w:rsidRPr="00732AC3">
        <w:rPr>
          <w:rFonts w:ascii="Times New Roman" w:hAnsi="Times New Roman" w:cs="Times New Roman"/>
        </w:rPr>
        <w:t xml:space="preserve">Ibaraki </w:t>
      </w:r>
      <w:proofErr w:type="spellStart"/>
      <w:r w:rsidRPr="00732AC3">
        <w:rPr>
          <w:rFonts w:ascii="Times New Roman" w:hAnsi="Times New Roman" w:cs="Times New Roman"/>
        </w:rPr>
        <w:t>Kasumigaura</w:t>
      </w:r>
      <w:proofErr w:type="spellEnd"/>
      <w:r w:rsidRPr="00732AC3">
        <w:rPr>
          <w:rFonts w:ascii="Times New Roman" w:hAnsi="Times New Roman" w:cs="Times New Roman"/>
        </w:rPr>
        <w:t xml:space="preserve"> Environmental Science Center, </w:t>
      </w:r>
      <w:proofErr w:type="spellStart"/>
      <w:r w:rsidRPr="00732AC3">
        <w:rPr>
          <w:rFonts w:ascii="Times New Roman" w:hAnsi="Times New Roman" w:cs="Times New Roman"/>
        </w:rPr>
        <w:t>Tsuchiura</w:t>
      </w:r>
      <w:proofErr w:type="spellEnd"/>
      <w:r w:rsidRPr="00732AC3">
        <w:rPr>
          <w:rFonts w:ascii="Times New Roman" w:hAnsi="Times New Roman" w:cs="Times New Roman"/>
        </w:rPr>
        <w:t>, Japan</w:t>
      </w:r>
    </w:p>
    <w:p w14:paraId="4B08B07B" w14:textId="77777777" w:rsidR="006A6B3F" w:rsidRDefault="006A6B3F" w:rsidP="006A6B3F">
      <w:pPr>
        <w:spacing w:line="360" w:lineRule="auto"/>
        <w:rPr>
          <w:rFonts w:ascii="Times New Roman" w:hAnsi="Times New Roman" w:cs="Times New Roman"/>
        </w:rPr>
      </w:pPr>
    </w:p>
    <w:p w14:paraId="2316F06A" w14:textId="751EAEAD" w:rsidR="006A6B3F" w:rsidRPr="00732AC3" w:rsidRDefault="00E61BCE" w:rsidP="006A6B3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840C5" w:rsidRPr="008A7C0A">
        <w:rPr>
          <w:rFonts w:ascii="Times New Roman" w:hAnsi="Times New Roman" w:cs="Times New Roman"/>
        </w:rPr>
        <w:t>orresponding author</w:t>
      </w:r>
      <w:r w:rsidR="00CD6DF1">
        <w:rPr>
          <w:rFonts w:ascii="Times New Roman" w:hAnsi="Times New Roman" w:cs="Times New Roman"/>
        </w:rPr>
        <w:t>’s</w:t>
      </w:r>
      <w:r w:rsidR="001840C5">
        <w:rPr>
          <w:rFonts w:ascii="Times New Roman" w:hAnsi="Times New Roman" w:cs="Times New Roman"/>
        </w:rPr>
        <w:t xml:space="preserve"> e</w:t>
      </w:r>
      <w:r w:rsidR="001840C5" w:rsidRPr="008A7C0A">
        <w:rPr>
          <w:rFonts w:ascii="Times New Roman" w:hAnsi="Times New Roman" w:cs="Times New Roman"/>
        </w:rPr>
        <w:t xml:space="preserve">mail: </w:t>
      </w:r>
      <w:hyperlink r:id="rId6" w:history="1">
        <w:r w:rsidR="001840C5" w:rsidRPr="008A7C0A">
          <w:rPr>
            <w:rStyle w:val="a6"/>
            <w:rFonts w:ascii="Times New Roman" w:hAnsi="Times New Roman" w:cs="Times New Roman"/>
          </w:rPr>
          <w:t>ykawguchi@aori.u-tokyo.ac.jp</w:t>
        </w:r>
      </w:hyperlink>
    </w:p>
    <w:p w14:paraId="05E23499" w14:textId="2D897732" w:rsidR="00DA325C" w:rsidRDefault="00DA325C">
      <w:r>
        <w:br w:type="page"/>
      </w:r>
    </w:p>
    <w:p w14:paraId="490C1715" w14:textId="71BF162B" w:rsidR="00DA325C" w:rsidRPr="002B168E" w:rsidRDefault="00DA325C" w:rsidP="00DA325C">
      <w:pPr>
        <w:pStyle w:val="a7"/>
        <w:rPr>
          <w:rFonts w:ascii="Times New Roman" w:hAnsi="Times New Roman" w:cs="Times New Roman"/>
          <w:b w:val="0"/>
          <w:noProof/>
        </w:rPr>
      </w:pPr>
      <w:r w:rsidRPr="001B5833">
        <w:rPr>
          <w:rFonts w:ascii="Times New Roman" w:hAnsi="Times New Roman" w:cs="Times New Roman"/>
          <w:b w:val="0"/>
        </w:rPr>
        <w:lastRenderedPageBreak/>
        <w:t>Fig. S1 Scatter plo</w:t>
      </w:r>
      <w:r w:rsidRPr="002B168E">
        <w:rPr>
          <w:rFonts w:ascii="Times New Roman" w:hAnsi="Times New Roman" w:cs="Times New Roman"/>
          <w:b w:val="0"/>
        </w:rPr>
        <w:t xml:space="preserve">ts of vertical fluxes comparing the estimates between the 1-s covariance and the CPSD methods: (a) </w:t>
      </w:r>
      <m:oMath>
        <m:sSub>
          <m:sSubPr>
            <m:ctrlPr>
              <w:rPr>
                <w:rFonts w:ascii="Cambria Math" w:hAnsi="Cambria Math" w:cs="Times New Roman"/>
                <w:b w:val="0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w</m:t>
            </m:r>
          </m:sub>
        </m:sSub>
      </m:oMath>
      <w:r w:rsidRPr="002B168E">
        <w:rPr>
          <w:rFonts w:ascii="Times New Roman" w:hAnsi="Times New Roman" w:cs="Times New Roman"/>
          <w:b w:val="0"/>
        </w:rPr>
        <w:t xml:space="preserve">, (b) </w:t>
      </w:r>
      <m:oMath>
        <m:r>
          <w:rPr>
            <w:rFonts w:ascii="Cambria Math" w:hAnsi="Cambria Math" w:cs="Times New Roman"/>
          </w:rPr>
          <m:t>HF</m:t>
        </m:r>
      </m:oMath>
      <w:r w:rsidRPr="002B168E">
        <w:rPr>
          <w:rFonts w:ascii="Times New Roman" w:hAnsi="Times New Roman" w:cs="Times New Roman"/>
          <w:b w:val="0"/>
        </w:rPr>
        <w:t xml:space="preserve">, and (c)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b w:val="0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wDO</m:t>
            </m:r>
          </m:e>
        </m:d>
      </m:oMath>
      <w:r w:rsidRPr="002B168E">
        <w:rPr>
          <w:rFonts w:ascii="Times New Roman" w:hAnsi="Times New Roman" w:cs="Times New Roman"/>
          <w:b w:val="0"/>
        </w:rPr>
        <w:t>. The correlation coefficients (</w:t>
      </w:r>
      <m:oMath>
        <m:r>
          <w:rPr>
            <w:rFonts w:ascii="Cambria Math" w:hAnsi="Cambria Math" w:cs="Times New Roman"/>
          </w:rPr>
          <m:t>r</m:t>
        </m:r>
      </m:oMath>
      <w:r w:rsidRPr="002B168E">
        <w:rPr>
          <w:rFonts w:ascii="Times New Roman" w:hAnsi="Times New Roman" w:cs="Times New Roman"/>
          <w:b w:val="0"/>
        </w:rPr>
        <w:t>) are represented at the top of each panel.</w:t>
      </w:r>
    </w:p>
    <w:p w14:paraId="0DAE71D0" w14:textId="415A938A" w:rsidR="006A6B3F" w:rsidRPr="00CD6DF1" w:rsidRDefault="00DA325C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ADAF7E3" wp14:editId="5761C849">
            <wp:simplePos x="0" y="0"/>
            <wp:positionH relativeFrom="column">
              <wp:posOffset>1723390</wp:posOffset>
            </wp:positionH>
            <wp:positionV relativeFrom="paragraph">
              <wp:posOffset>608965</wp:posOffset>
            </wp:positionV>
            <wp:extent cx="1950720" cy="6750050"/>
            <wp:effectExtent l="0" t="0" r="5080" b="6350"/>
            <wp:wrapTopAndBottom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6B3F" w:rsidRPr="00CD6D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BA33B" w14:textId="77777777" w:rsidR="00AB4671" w:rsidRDefault="00AB4671" w:rsidP="006A6B3F">
      <w:r>
        <w:separator/>
      </w:r>
    </w:p>
  </w:endnote>
  <w:endnote w:type="continuationSeparator" w:id="0">
    <w:p w14:paraId="20A06DCB" w14:textId="77777777" w:rsidR="00AB4671" w:rsidRDefault="00AB4671" w:rsidP="006A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FB9D" w14:textId="77777777" w:rsidR="00AB4671" w:rsidRDefault="00AB4671" w:rsidP="006A6B3F">
      <w:r>
        <w:separator/>
      </w:r>
    </w:p>
  </w:footnote>
  <w:footnote w:type="continuationSeparator" w:id="0">
    <w:p w14:paraId="03EAEF66" w14:textId="77777777" w:rsidR="00AB4671" w:rsidRDefault="00AB4671" w:rsidP="006A6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3F"/>
    <w:rsid w:val="000B5D64"/>
    <w:rsid w:val="001840C5"/>
    <w:rsid w:val="001B5833"/>
    <w:rsid w:val="001F4BB0"/>
    <w:rsid w:val="00234AB0"/>
    <w:rsid w:val="00262439"/>
    <w:rsid w:val="002B168E"/>
    <w:rsid w:val="00307242"/>
    <w:rsid w:val="00325CE1"/>
    <w:rsid w:val="005F7B0F"/>
    <w:rsid w:val="006A6B3F"/>
    <w:rsid w:val="006B1393"/>
    <w:rsid w:val="006D7A41"/>
    <w:rsid w:val="00755634"/>
    <w:rsid w:val="00AB4671"/>
    <w:rsid w:val="00AD76D6"/>
    <w:rsid w:val="00BB6162"/>
    <w:rsid w:val="00BD5F36"/>
    <w:rsid w:val="00C367A4"/>
    <w:rsid w:val="00C94DD1"/>
    <w:rsid w:val="00CD6DF1"/>
    <w:rsid w:val="00DA325C"/>
    <w:rsid w:val="00DE73CA"/>
    <w:rsid w:val="00E61BCE"/>
    <w:rsid w:val="00E70BC4"/>
    <w:rsid w:val="00F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2241F0"/>
  <w15:chartTrackingRefBased/>
  <w15:docId w15:val="{FFAD0AD7-9D7E-8B40-A259-B1D3CBCB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B3F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6B3F"/>
    <w:pPr>
      <w:widowControl w:val="0"/>
      <w:snapToGrid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4">
    <w:name w:val="脚注文字列 (文字)"/>
    <w:basedOn w:val="a0"/>
    <w:link w:val="a3"/>
    <w:uiPriority w:val="99"/>
    <w:semiHidden/>
    <w:rsid w:val="006A6B3F"/>
    <w:rPr>
      <w14:ligatures w14:val="none"/>
    </w:rPr>
  </w:style>
  <w:style w:type="character" w:styleId="a5">
    <w:name w:val="footnote reference"/>
    <w:basedOn w:val="a0"/>
    <w:uiPriority w:val="99"/>
    <w:semiHidden/>
    <w:unhideWhenUsed/>
    <w:rsid w:val="006A6B3F"/>
    <w:rPr>
      <w:vertAlign w:val="superscript"/>
    </w:rPr>
  </w:style>
  <w:style w:type="character" w:styleId="a6">
    <w:name w:val="Hyperlink"/>
    <w:basedOn w:val="a0"/>
    <w:uiPriority w:val="99"/>
    <w:unhideWhenUsed/>
    <w:rsid w:val="006A6B3F"/>
    <w:rPr>
      <w:color w:val="0563C1" w:themeColor="hyperlink"/>
      <w:u w:val="single"/>
    </w:rPr>
  </w:style>
  <w:style w:type="paragraph" w:styleId="a7">
    <w:name w:val="caption"/>
    <w:basedOn w:val="a"/>
    <w:next w:val="a"/>
    <w:uiPriority w:val="35"/>
    <w:unhideWhenUsed/>
    <w:qFormat/>
    <w:rsid w:val="00DA325C"/>
    <w:pPr>
      <w:widowControl w:val="0"/>
      <w:jc w:val="both"/>
    </w:pPr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character" w:styleId="a8">
    <w:name w:val="Placeholder Text"/>
    <w:basedOn w:val="a0"/>
    <w:uiPriority w:val="99"/>
    <w:semiHidden/>
    <w:rsid w:val="002624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kawguchi@aori.u-tokyo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　悠介</dc:creator>
  <cp:keywords/>
  <dc:description/>
  <cp:lastModifiedBy>川口　悠介</cp:lastModifiedBy>
  <cp:revision>22</cp:revision>
  <dcterms:created xsi:type="dcterms:W3CDTF">2024-07-25T07:54:00Z</dcterms:created>
  <dcterms:modified xsi:type="dcterms:W3CDTF">2024-07-29T01:09:00Z</dcterms:modified>
</cp:coreProperties>
</file>